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hint="eastAsia" w:ascii="黑体" w:hAnsi="黑体" w:eastAsia="黑体"/>
          <w:b/>
          <w:bCs/>
          <w:sz w:val="52"/>
          <w:szCs w:val="52"/>
        </w:rPr>
      </w:pPr>
      <w:r>
        <w:rPr>
          <w:rFonts w:hint="eastAsia" w:ascii="黑体" w:hAnsi="黑体" w:eastAsia="黑体"/>
          <w:b/>
          <w:bCs/>
          <w:sz w:val="52"/>
          <w:szCs w:val="52"/>
        </w:rPr>
        <w:t>诸暨市</w:t>
      </w:r>
      <w:r>
        <w:rPr>
          <w:rFonts w:hint="eastAsia" w:ascii="黑体" w:hAnsi="黑体" w:eastAsia="黑体"/>
          <w:b/>
          <w:bCs/>
          <w:sz w:val="52"/>
          <w:szCs w:val="52"/>
          <w:lang w:eastAsia="zh-CN"/>
        </w:rPr>
        <w:t>人民医院医共体家具</w:t>
      </w:r>
      <w:r>
        <w:rPr>
          <w:rFonts w:hint="eastAsia" w:ascii="黑体" w:hAnsi="黑体" w:eastAsia="黑体"/>
          <w:b/>
          <w:bCs/>
          <w:sz w:val="52"/>
          <w:szCs w:val="52"/>
        </w:rPr>
        <w:t>采购</w:t>
      </w: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01</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05</w:t>
      </w:r>
      <w:r>
        <w:rPr>
          <w:rFonts w:hint="eastAsia" w:ascii="仿宋" w:hAnsi="仿宋" w:eastAsia="仿宋" w:cs="仿宋_GB2312"/>
          <w:sz w:val="30"/>
          <w:szCs w:val="30"/>
        </w:rPr>
        <w:t>）</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
      <w:pPr>
        <w:pStyle w:val="2"/>
        <w:rPr>
          <w:lang w:val="en-US"/>
        </w:rPr>
      </w:pPr>
    </w:p>
    <w:p/>
    <w:p>
      <w:pPr>
        <w:spacing w:line="360" w:lineRule="auto"/>
        <w:rPr>
          <w:rFonts w:ascii="仿宋" w:hAnsi="仿宋" w:eastAsia="仿宋" w:cs="仿宋_GB2312"/>
          <w:sz w:val="32"/>
          <w:szCs w:val="32"/>
        </w:rPr>
      </w:pPr>
    </w:p>
    <w:p>
      <w:pPr>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诸暨市人民医院</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w:t>
      </w:r>
      <w:r>
        <w:rPr>
          <w:rFonts w:hint="eastAsia" w:ascii="仿宋" w:hAnsi="仿宋" w:eastAsia="仿宋" w:cs="仿宋_GB2312"/>
          <w:sz w:val="32"/>
          <w:szCs w:val="32"/>
          <w:lang w:eastAsia="zh-CN"/>
        </w:rPr>
        <w:t>五</w:t>
      </w:r>
      <w:r>
        <w:rPr>
          <w:rFonts w:hint="eastAsia" w:ascii="仿宋" w:hAnsi="仿宋" w:eastAsia="仿宋" w:cs="仿宋_GB2312"/>
          <w:sz w:val="32"/>
          <w:szCs w:val="32"/>
        </w:rPr>
        <w:t>年</w:t>
      </w:r>
      <w:r>
        <w:rPr>
          <w:rFonts w:hint="eastAsia" w:ascii="仿宋" w:hAnsi="仿宋" w:eastAsia="仿宋" w:cs="仿宋_GB2312"/>
          <w:sz w:val="32"/>
          <w:szCs w:val="32"/>
          <w:lang w:eastAsia="zh-CN"/>
        </w:rPr>
        <w:t>一</w:t>
      </w:r>
      <w:r>
        <w:rPr>
          <w:rFonts w:hint="eastAsia" w:ascii="仿宋" w:hAnsi="仿宋" w:eastAsia="仿宋" w:cs="仿宋_GB2312"/>
          <w:sz w:val="32"/>
          <w:szCs w:val="32"/>
        </w:rPr>
        <w:t>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ascii="仿宋" w:hAnsi="仿宋" w:eastAsia="仿宋" w:cs="仿宋_GB2312"/>
          <w:b/>
          <w:sz w:val="48"/>
          <w:szCs w:val="48"/>
        </w:rPr>
        <w:t xml:space="preserve"> </w:t>
      </w: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_GB2312" w:hAnsi="仿宋" w:eastAsia="仿宋_GB2312"/>
          <w:sz w:val="24"/>
          <w:u w:val="single"/>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w:t>
      </w:r>
      <w:r>
        <w:rPr>
          <w:rFonts w:hint="eastAsia" w:ascii="仿宋_GB2312" w:hAnsi="仿宋" w:eastAsia="仿宋_GB2312"/>
          <w:sz w:val="24"/>
          <w:u w:val="single"/>
          <w:lang w:eastAsia="zh-CN"/>
        </w:rPr>
        <w:t>人民医院医共体家具</w:t>
      </w:r>
      <w:r>
        <w:rPr>
          <w:rFonts w:hint="eastAsia" w:ascii="仿宋_GB2312" w:hAnsi="仿宋" w:eastAsia="仿宋_GB2312"/>
          <w:sz w:val="24"/>
          <w:u w:val="single"/>
        </w:rPr>
        <w:t>采购项目</w:t>
      </w:r>
      <w:r>
        <w:rPr>
          <w:rFonts w:hint="eastAsia" w:ascii="仿宋_GB2312" w:hAnsi="仿宋" w:eastAsia="仿宋_GB2312"/>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日9点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ind w:firstLine="480"/>
        <w:rPr>
          <w:rFonts w:hint="default" w:ascii="仿宋_GB2312" w:hAnsi="仿宋" w:eastAsia="仿宋_GB2312" w:cs="仿宋_GB2312"/>
          <w:sz w:val="24"/>
          <w:lang w:val="en-US" w:eastAsia="zh-CN"/>
        </w:rPr>
      </w:pPr>
      <w:r>
        <w:rPr>
          <w:rFonts w:hint="eastAsia" w:ascii="仿宋_GB2312" w:hAnsi="仿宋" w:eastAsia="仿宋_GB2312"/>
          <w:b/>
          <w:sz w:val="24"/>
        </w:rPr>
        <w:t>项目编号：</w:t>
      </w:r>
      <w:r>
        <w:rPr>
          <w:rFonts w:hint="eastAsia" w:ascii="仿宋_GB2312" w:hAnsi="仿宋" w:eastAsia="仿宋_GB2312" w:cs="仿宋_GB2312"/>
          <w:sz w:val="24"/>
        </w:rPr>
        <w:t>诸政采202</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01</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05</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none"/>
        </w:rPr>
        <w:t>诸暨市</w:t>
      </w:r>
      <w:r>
        <w:rPr>
          <w:rFonts w:hint="eastAsia" w:ascii="仿宋_GB2312" w:hAnsi="仿宋" w:eastAsia="仿宋_GB2312"/>
          <w:sz w:val="24"/>
          <w:u w:val="none"/>
          <w:lang w:eastAsia="zh-CN"/>
        </w:rPr>
        <w:t>人民医院医共体家具</w:t>
      </w:r>
      <w:r>
        <w:rPr>
          <w:rFonts w:hint="eastAsia" w:ascii="仿宋_GB2312" w:hAnsi="仿宋" w:eastAsia="仿宋_GB2312"/>
          <w:sz w:val="24"/>
          <w:u w:val="none"/>
        </w:rPr>
        <w:t>采购项目</w:t>
      </w:r>
    </w:p>
    <w:p>
      <w:pPr>
        <w:spacing w:line="360" w:lineRule="auto"/>
        <w:rPr>
          <w:rFonts w:ascii="仿宋_GB2312" w:hAnsi="仿宋" w:eastAsia="仿宋_GB2312"/>
          <w:bCs/>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b/>
          <w:bCs/>
          <w:sz w:val="24"/>
          <w:u w:val="none"/>
          <w:lang w:eastAsia="zh-CN"/>
        </w:rPr>
        <w:t>80000元</w:t>
      </w:r>
      <w:r>
        <w:rPr>
          <w:rFonts w:hint="eastAsia" w:ascii="仿宋_GB2312" w:hAnsi="仿宋" w:eastAsia="仿宋_GB2312"/>
          <w:sz w:val="24"/>
          <w:u w:val="none"/>
          <w:lang w:eastAsia="zh-CN"/>
        </w:rPr>
        <w:t>　</w:t>
      </w:r>
    </w:p>
    <w:p>
      <w:pPr>
        <w:spacing w:line="360" w:lineRule="auto"/>
        <w:ind w:firstLine="480"/>
        <w:rPr>
          <w:rFonts w:hint="eastAsia" w:ascii="仿宋_GB2312" w:hAnsi="仿宋" w:eastAsia="仿宋_GB2312"/>
          <w:sz w:val="24"/>
          <w:u w:val="none"/>
          <w:lang w:eastAsia="zh-CN"/>
        </w:rPr>
      </w:pPr>
      <w:r>
        <w:rPr>
          <w:rFonts w:hint="eastAsia" w:ascii="仿宋_GB2312" w:hAnsi="仿宋" w:eastAsia="仿宋_GB2312"/>
          <w:b/>
          <w:sz w:val="24"/>
        </w:rPr>
        <w:t>最高限价：</w:t>
      </w:r>
      <w:r>
        <w:rPr>
          <w:rFonts w:hint="eastAsia" w:ascii="仿宋_GB2312" w:hAnsi="仿宋" w:eastAsia="仿宋_GB2312"/>
          <w:b/>
          <w:bCs/>
          <w:sz w:val="24"/>
          <w:u w:val="none"/>
          <w:lang w:eastAsia="zh-CN"/>
        </w:rPr>
        <w:t>80000元</w:t>
      </w:r>
    </w:p>
    <w:p>
      <w:pPr>
        <w:spacing w:line="360" w:lineRule="auto"/>
        <w:ind w:firstLine="480"/>
        <w:rPr>
          <w:rFonts w:ascii="仿宋_GB2312" w:hAnsi="仿宋" w:eastAsia="仿宋_GB2312"/>
          <w:bCs/>
          <w:sz w:val="24"/>
        </w:rPr>
      </w:pPr>
      <w:r>
        <w:rPr>
          <w:rFonts w:hint="eastAsia" w:ascii="仿宋_GB2312" w:hAnsi="仿宋" w:eastAsia="仿宋_GB2312"/>
          <w:b/>
          <w:sz w:val="24"/>
        </w:rPr>
        <w:t>采购需求：</w:t>
      </w:r>
      <w:r>
        <w:rPr>
          <w:rFonts w:hint="eastAsia" w:ascii="仿宋_GB2312" w:hAnsi="仿宋" w:eastAsia="仿宋_GB2312"/>
          <w:bCs/>
          <w:sz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42998546"/>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65"/>
        <w:rPr>
          <w:rFonts w:ascii="仿宋_GB2312" w:hAnsi="仿宋" w:eastAsia="仿宋_GB2312"/>
          <w:bCs/>
          <w:sz w:val="24"/>
        </w:rPr>
      </w:pPr>
      <w:r>
        <w:rPr>
          <w:rFonts w:hint="eastAsia" w:ascii="仿宋_GB2312" w:hAnsi="仿宋" w:eastAsia="仿宋_GB2312"/>
          <w:bCs/>
          <w:sz w:val="24"/>
        </w:rPr>
        <w:t>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cs="Arial"/>
            <w:kern w:val="0"/>
            <w:sz w:val="24"/>
          </w:rPr>
          <w:id w:val="627252238"/>
        </w:sdtPr>
        <w:sdtEndPr>
          <w:rPr>
            <w:rFonts w:hint="eastAsia" w:ascii="仿宋_GB2312" w:hAnsi="仿宋" w:eastAsia="仿宋_GB2312" w:cs="Arial"/>
            <w:kern w:val="0"/>
            <w:sz w:val="24"/>
          </w:rPr>
        </w:sdtEndPr>
        <w:sdtContent>
          <w:sdt>
            <w:sdtPr>
              <w:rPr>
                <w:rFonts w:hint="eastAsia" w:ascii="仿宋_GB2312" w:hAnsi="仿宋" w:eastAsia="仿宋_GB2312"/>
                <w:bCs/>
                <w:sz w:val="24"/>
              </w:rPr>
              <w:id w:val="691742709"/>
            </w:sdtPr>
            <w:sdtEndPr>
              <w:rPr>
                <w:rFonts w:hint="eastAsia" w:ascii="仿宋_GB2312" w:hAnsi="仿宋" w:eastAsia="仿宋_GB2312"/>
                <w:bCs/>
                <w:sz w:val="24"/>
              </w:rPr>
            </w:sdtEndPr>
            <w:sdtContent>
              <w:sdt>
                <w:sdtPr>
                  <w:rPr>
                    <w:rFonts w:hint="eastAsia" w:ascii="仿宋_GB2312" w:hAnsi="仿宋" w:eastAsia="仿宋_GB2312" w:cs="Arial"/>
                    <w:kern w:val="0"/>
                    <w:sz w:val="24"/>
                  </w:rPr>
                  <w:id w:val="691742710"/>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sdtContent>
          </w:sdt>
        </w:sdtContent>
      </w:sdt>
      <w:r>
        <w:rPr>
          <w:rFonts w:hint="eastAsia" w:ascii="仿宋_GB2312" w:hAnsi="仿宋" w:eastAsia="仿宋_GB2312"/>
          <w:bCs/>
          <w:sz w:val="24"/>
        </w:rPr>
        <w:t>无；</w:t>
      </w:r>
    </w:p>
    <w:p>
      <w:pPr>
        <w:spacing w:line="360" w:lineRule="auto"/>
        <w:ind w:firstLine="480" w:firstLineChars="200"/>
      </w:pPr>
      <w:sdt>
        <w:sdtPr>
          <w:rPr>
            <w:rFonts w:hint="eastAsia" w:ascii="仿宋_GB2312" w:hAnsi="仿宋" w:eastAsia="仿宋_GB2312"/>
            <w:bCs/>
            <w:sz w:val="24"/>
          </w:rPr>
          <w:id w:val="694934956"/>
        </w:sdtPr>
        <w:sdtEndPr>
          <w:rPr>
            <w:rFonts w:hint="eastAsia" w:ascii="仿宋_GB2312" w:hAnsi="仿宋" w:eastAsia="仿宋_GB2312"/>
            <w:b/>
            <w:bCs w:val="0"/>
            <w:sz w:val="24"/>
            <w:u w:val="single"/>
          </w:rPr>
        </w:sdtEndPr>
        <w:sdtContent>
          <w:sdt>
            <w:sdtPr>
              <w:rPr>
                <w:rFonts w:hint="eastAsia" w:ascii="仿宋_GB2312" w:hAnsi="仿宋" w:eastAsia="仿宋_GB2312"/>
                <w:bCs/>
                <w:sz w:val="24"/>
              </w:rPr>
              <w:id w:val="694934957"/>
            </w:sdtPr>
            <w:sdtEndPr>
              <w:rPr>
                <w:rFonts w:hint="eastAsia" w:ascii="仿宋_GB2312" w:hAnsi="仿宋" w:eastAsia="仿宋_GB2312"/>
                <w:b/>
                <w:bCs w:val="0"/>
                <w:sz w:val="24"/>
                <w:u w:val="single"/>
              </w:rPr>
            </w:sdtEndPr>
            <w:sdtContent>
              <w:sdt>
                <w:sdtPr>
                  <w:rPr>
                    <w:rFonts w:hint="eastAsia" w:ascii="仿宋_GB2312" w:hAnsi="仿宋" w:eastAsia="仿宋_GB2312" w:cs="Arial"/>
                    <w:kern w:val="0"/>
                    <w:sz w:val="24"/>
                  </w:rPr>
                  <w:id w:val="691742710"/>
                </w:sdtPr>
                <w:sdtEndPr>
                  <w:rPr>
                    <w:rFonts w:hint="eastAsia" w:ascii="仿宋_GB2312" w:hAnsi="仿宋" w:eastAsia="仿宋_GB2312" w:cs="Arial"/>
                    <w:b/>
                    <w:bCs w:val="0"/>
                    <w:kern w:val="0"/>
                    <w:sz w:val="24"/>
                    <w:u w:val="single"/>
                  </w:rPr>
                </w:sdtEndPr>
                <w:sdtContent>
                  <w:sdt>
                    <w:sdtPr>
                      <w:rPr>
                        <w:rFonts w:hint="eastAsia" w:ascii="仿宋_GB2312" w:hAnsi="仿宋" w:eastAsia="仿宋_GB2312"/>
                        <w:bCs/>
                        <w:sz w:val="24"/>
                      </w:rPr>
                      <w:id w:val="691742709"/>
                    </w:sdtPr>
                    <w:sdtEndPr>
                      <w:rPr>
                        <w:rFonts w:hint="eastAsia" w:ascii="仿宋_GB2312" w:hAnsi="仿宋" w:eastAsia="仿宋_GB2312"/>
                        <w:b/>
                        <w:bCs w:val="0"/>
                        <w:sz w:val="24"/>
                        <w:u w:val="single"/>
                      </w:rPr>
                    </w:sdtEndPr>
                    <w:sdtContent>
                      <w:r>
                        <w:rPr>
                          <w:rFonts w:hint="eastAsia" w:ascii="仿宋_GB2312" w:hAnsi="仿宋" w:eastAsia="仿宋_GB2312"/>
                          <w:bCs/>
                          <w:sz w:val="24"/>
                        </w:rPr>
                        <w:sym w:font="Wingdings" w:char="F0FE"/>
                      </w:r>
                    </w:sdtContent>
                  </w:sdt>
                </w:sdtContent>
              </w:sdt>
            </w:sdtContent>
          </w:sdt>
        </w:sdtContent>
      </w:sdt>
      <w:r>
        <w:rPr>
          <w:rFonts w:hint="eastAsia" w:ascii="仿宋_GB2312" w:hAnsi="仿宋" w:eastAsia="仿宋_GB2312"/>
          <w:b/>
          <w:bCs w:val="0"/>
          <w:sz w:val="24"/>
          <w:u w:val="single"/>
        </w:rPr>
        <w:t>专门面向中小企业。</w:t>
      </w:r>
      <w:sdt>
        <w:sdtPr>
          <w:rPr>
            <w:rFonts w:hint="eastAsia" w:ascii="仿宋_GB2312" w:hAnsi="仿宋" w:eastAsia="仿宋_GB2312" w:cs="Arial"/>
            <w:kern w:val="0"/>
            <w:sz w:val="24"/>
          </w:rPr>
          <w:id w:val="691742710"/>
        </w:sdtPr>
        <w:sdtEndPr>
          <w:rPr>
            <w:rFonts w:hint="eastAsia" w:ascii="仿宋_GB2312" w:hAnsi="仿宋" w:eastAsia="仿宋_GB2312" w:cs="Arial"/>
            <w:kern w:val="0"/>
            <w:sz w:val="24"/>
          </w:rPr>
        </w:sdtEndPr>
        <w:sdtContent/>
      </w:sdt>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 。</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8</w:t>
      </w:r>
      <w:r>
        <w:rPr>
          <w:rFonts w:hint="eastAsia" w:ascii="仿宋_GB2312" w:hAnsi="仿宋" w:eastAsia="仿宋_GB2312"/>
          <w:sz w:val="24"/>
          <w:u w:val="single"/>
        </w:rPr>
        <w:t>日</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ascii="仿宋_GB2312" w:hAnsi="仿宋" w:eastAsia="仿宋_GB2312"/>
          <w:sz w:val="24"/>
          <w:u w:val="single"/>
        </w:rPr>
        <w:t>月</w:t>
      </w:r>
      <w:r>
        <w:rPr>
          <w:rFonts w:hint="eastAsia" w:ascii="仿宋_GB2312" w:hAnsi="仿宋" w:eastAsia="仿宋_GB2312"/>
          <w:sz w:val="24"/>
          <w:u w:val="single"/>
          <w:lang w:val="en-US" w:eastAsia="zh-CN"/>
        </w:rPr>
        <w:t>15</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提交投标文件截止时间及开标时间：</w:t>
      </w:r>
      <w:r>
        <w:rPr>
          <w:rFonts w:hint="eastAsia" w:ascii="仿宋_GB2312" w:hAnsi="仿宋" w:eastAsia="仿宋_GB2312"/>
          <w:sz w:val="24"/>
        </w:rPr>
        <w:t>投标人应于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日9时</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分00秒</w:t>
      </w:r>
      <w:r>
        <w:rPr>
          <w:rFonts w:hint="eastAsia" w:ascii="仿宋_GB2312" w:hAnsi="仿宋" w:eastAsia="仿宋_GB2312"/>
          <w:sz w:val="24"/>
        </w:rPr>
        <w:t>（北京时间）前按照电子投标要求将电子加密标书上传到政府采购云平台，逾期或未上传成功的将导致无法投标或投标无效。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rPr>
          <w:rFonts w:ascii="仿宋_GB2312" w:hAnsi="仿宋" w:eastAsia="仿宋_GB2312"/>
          <w:sz w:val="24"/>
        </w:rPr>
      </w:pPr>
      <w:r>
        <w:rPr>
          <w:rFonts w:ascii="仿宋_GB2312" w:hAnsi="仿宋" w:eastAsia="仿宋_GB2312"/>
          <w:sz w:val="24"/>
        </w:rPr>
        <w:t>1.采购人信息</w:t>
      </w:r>
    </w:p>
    <w:p>
      <w:pPr>
        <w:spacing w:line="360" w:lineRule="auto"/>
        <w:ind w:left="420" w:leftChars="200"/>
        <w:jc w:val="left"/>
        <w:rPr>
          <w:rFonts w:hint="eastAsia" w:ascii="仿宋_GB2312" w:hAnsi="仿宋" w:eastAsia="仿宋_GB2312" w:cs="Times New Roman"/>
          <w:snapToGrid/>
          <w:kern w:val="2"/>
          <w:sz w:val="24"/>
          <w:szCs w:val="24"/>
          <w:lang w:val="en-US" w:eastAsia="zh-CN" w:bidi="ar-SA"/>
        </w:rPr>
      </w:pPr>
      <w:r>
        <w:rPr>
          <w:rFonts w:hint="eastAsia" w:ascii="仿宋_GB2312" w:hAnsi="仿宋" w:eastAsia="仿宋_GB2312"/>
          <w:sz w:val="24"/>
        </w:rPr>
        <w:t>名    称</w:t>
      </w:r>
      <w:r>
        <w:rPr>
          <w:rFonts w:hint="eastAsia" w:ascii="仿宋_GB2312" w:hAnsi="仿宋" w:eastAsia="仿宋_GB2312" w:cs="Times New Roman"/>
          <w:sz w:val="24"/>
          <w:lang w:eastAsia="zh-CN"/>
        </w:rPr>
        <w:t>：</w:t>
      </w:r>
      <w:r>
        <w:rPr>
          <w:rFonts w:hint="eastAsia" w:ascii="仿宋_GB2312" w:hAnsi="仿宋" w:eastAsia="仿宋_GB2312" w:cs="Times New Roman"/>
          <w:snapToGrid/>
          <w:kern w:val="2"/>
          <w:sz w:val="24"/>
          <w:szCs w:val="24"/>
          <w:lang w:val="en-US" w:eastAsia="zh-CN" w:bidi="ar-SA"/>
        </w:rPr>
        <w:t>诸暨市人民医院医共体应店街分院</w:t>
      </w:r>
    </w:p>
    <w:p>
      <w:pPr>
        <w:spacing w:line="360" w:lineRule="auto"/>
        <w:ind w:left="420" w:leftChars="200"/>
        <w:rPr>
          <w:rFonts w:hint="eastAsia" w:ascii="仿宋_GB2312" w:hAnsi="仿宋" w:eastAsia="仿宋_GB2312" w:cs="Times New Roman"/>
          <w:snapToGrid/>
          <w:kern w:val="2"/>
          <w:sz w:val="24"/>
          <w:szCs w:val="24"/>
          <w:lang w:val="en-US" w:eastAsia="zh-CN" w:bidi="ar-SA"/>
        </w:rPr>
      </w:pPr>
      <w:r>
        <w:rPr>
          <w:rFonts w:hint="eastAsia" w:ascii="仿宋_GB2312" w:hAnsi="仿宋" w:eastAsia="仿宋_GB2312" w:cs="Times New Roman"/>
          <w:snapToGrid/>
          <w:kern w:val="2"/>
          <w:sz w:val="24"/>
          <w:szCs w:val="24"/>
          <w:lang w:val="en-US" w:eastAsia="zh-CN" w:bidi="ar-SA"/>
        </w:rPr>
        <w:t>地    址：诸暨市应店街镇中心卫生院</w:t>
      </w:r>
    </w:p>
    <w:p>
      <w:pPr>
        <w:spacing w:line="360" w:lineRule="auto"/>
        <w:ind w:left="420" w:leftChars="200"/>
        <w:rPr>
          <w:rFonts w:hint="eastAsia" w:ascii="仿宋_GB2312" w:hAnsi="仿宋" w:eastAsia="仿宋_GB2312" w:cs="Times New Roman"/>
          <w:snapToGrid/>
          <w:kern w:val="2"/>
          <w:sz w:val="24"/>
          <w:szCs w:val="24"/>
          <w:lang w:val="en-US" w:eastAsia="zh-CN" w:bidi="ar-SA"/>
        </w:rPr>
      </w:pPr>
      <w:r>
        <w:rPr>
          <w:rFonts w:hint="eastAsia" w:ascii="仿宋_GB2312" w:hAnsi="仿宋" w:eastAsia="仿宋_GB2312" w:cs="Times New Roman"/>
          <w:snapToGrid/>
          <w:kern w:val="2"/>
          <w:sz w:val="24"/>
          <w:szCs w:val="24"/>
          <w:lang w:val="en-US" w:eastAsia="zh-CN" w:bidi="ar-SA"/>
        </w:rPr>
        <w:t xml:space="preserve">项目联系人（询问）：吴杭琪 </w:t>
      </w:r>
    </w:p>
    <w:p>
      <w:pPr>
        <w:spacing w:line="360" w:lineRule="auto"/>
        <w:ind w:left="420" w:leftChars="200"/>
        <w:rPr>
          <w:rFonts w:hint="eastAsia" w:ascii="仿宋_GB2312" w:hAnsi="仿宋" w:eastAsia="仿宋_GB2312" w:cs="Times New Roman"/>
          <w:snapToGrid/>
          <w:kern w:val="2"/>
          <w:sz w:val="24"/>
          <w:szCs w:val="24"/>
          <w:lang w:val="en-US" w:eastAsia="zh-CN" w:bidi="ar-SA"/>
        </w:rPr>
      </w:pPr>
      <w:r>
        <w:rPr>
          <w:rFonts w:hint="eastAsia" w:ascii="仿宋_GB2312" w:hAnsi="仿宋" w:eastAsia="仿宋_GB2312" w:cs="Times New Roman"/>
          <w:snapToGrid/>
          <w:kern w:val="2"/>
          <w:sz w:val="24"/>
          <w:szCs w:val="24"/>
          <w:lang w:val="en-US" w:eastAsia="zh-CN" w:bidi="ar-SA"/>
        </w:rPr>
        <w:t>项目联系方式（询问）：13676876685（工作号）</w:t>
      </w:r>
    </w:p>
    <w:p>
      <w:pPr>
        <w:spacing w:line="360" w:lineRule="auto"/>
        <w:ind w:left="420" w:leftChars="200"/>
        <w:rPr>
          <w:rFonts w:hint="default" w:ascii="仿宋_GB2312" w:hAnsi="仿宋" w:eastAsia="仿宋_GB2312" w:cs="Times New Roman"/>
          <w:snapToGrid/>
          <w:kern w:val="2"/>
          <w:sz w:val="24"/>
          <w:szCs w:val="24"/>
          <w:lang w:val="en-US" w:eastAsia="zh-CN" w:bidi="ar-SA"/>
        </w:rPr>
      </w:pPr>
      <w:r>
        <w:rPr>
          <w:rFonts w:hint="eastAsia" w:ascii="仿宋_GB2312" w:hAnsi="仿宋" w:eastAsia="仿宋_GB2312" w:cs="Times New Roman"/>
          <w:snapToGrid/>
          <w:kern w:val="2"/>
          <w:sz w:val="24"/>
          <w:szCs w:val="24"/>
          <w:lang w:val="en-US" w:eastAsia="zh-CN" w:bidi="ar-SA"/>
        </w:rPr>
        <w:t>质疑联系人： 寿林峰</w:t>
      </w:r>
    </w:p>
    <w:p>
      <w:pPr>
        <w:spacing w:line="360" w:lineRule="auto"/>
        <w:ind w:left="420" w:leftChars="200"/>
        <w:rPr>
          <w:rFonts w:hint="eastAsia" w:ascii="仿宋_GB2312" w:hAnsi="仿宋" w:eastAsia="仿宋_GB2312" w:cs="Times New Roman"/>
          <w:snapToGrid/>
          <w:kern w:val="2"/>
          <w:sz w:val="24"/>
          <w:szCs w:val="24"/>
          <w:lang w:val="en-US" w:eastAsia="zh-CN" w:bidi="ar-SA"/>
        </w:rPr>
      </w:pPr>
      <w:r>
        <w:rPr>
          <w:rFonts w:hint="eastAsia" w:ascii="仿宋_GB2312" w:hAnsi="仿宋" w:eastAsia="仿宋_GB2312" w:cs="Times New Roman"/>
          <w:snapToGrid/>
          <w:kern w:val="2"/>
          <w:sz w:val="24"/>
          <w:szCs w:val="24"/>
          <w:lang w:val="en-US" w:eastAsia="zh-CN" w:bidi="ar-SA"/>
        </w:rPr>
        <w:t>质疑联系方式：13867599705（工作号）</w:t>
      </w:r>
    </w:p>
    <w:p>
      <w:pPr>
        <w:spacing w:line="360" w:lineRule="auto"/>
        <w:ind w:left="420" w:left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王洁</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王小林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0575-8725301</w:t>
      </w:r>
      <w:r>
        <w:rPr>
          <w:rFonts w:ascii="仿宋_GB2312" w:hAnsi="仿宋" w:eastAsia="仿宋_GB2312"/>
          <w:sz w:val="24"/>
        </w:rPr>
        <w:t>6</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吕康玮</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8"/>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8"/>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8"/>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r>
              <w:rPr>
                <w:rFonts w:hint="eastAsia" w:ascii="仿宋_GB2312" w:hAnsi="仿宋" w:eastAsia="仿宋_GB2312" w:cs="仿宋_GB2312"/>
              </w:rPr>
              <w:t>。</w:t>
            </w:r>
          </w:p>
          <w:p>
            <w:pPr>
              <w:pStyle w:val="278"/>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lang w:eastAsia="zh-CN"/>
              </w:rPr>
              <w:t>《中小企业声明函》。</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49"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w:t>
            </w:r>
            <w:r>
              <w:rPr>
                <w:rFonts w:hint="eastAsia" w:ascii="仿宋_GB2312" w:hAnsi="仿宋" w:eastAsia="仿宋_GB2312" w:cs="仿宋_GB2312"/>
              </w:rPr>
              <w:t>及被授权人身份证明，若</w:t>
            </w:r>
            <w:r>
              <w:rPr>
                <w:rFonts w:ascii="仿宋_GB2312" w:hAnsi="仿宋" w:eastAsia="仿宋_GB2312" w:cs="仿宋_GB2312"/>
              </w:rPr>
              <w:t>法定代表人（单位负责人、自然人本人）</w:t>
            </w:r>
            <w:r>
              <w:rPr>
                <w:rFonts w:hint="eastAsia" w:ascii="仿宋_GB2312" w:hAnsi="仿宋" w:eastAsia="仿宋_GB2312" w:cs="仿宋_GB2312"/>
              </w:rPr>
              <w:t>参加则提供</w:t>
            </w:r>
            <w:r>
              <w:rPr>
                <w:rFonts w:ascii="仿宋_GB2312" w:hAnsi="仿宋" w:eastAsia="仿宋_GB2312" w:cs="仿宋_GB2312"/>
              </w:rPr>
              <w:t>身份证明</w:t>
            </w:r>
            <w:r>
              <w:rPr>
                <w:rFonts w:hint="eastAsia" w:ascii="仿宋_GB2312" w:hAnsi="仿宋" w:eastAsia="仿宋_GB2312" w:cs="仿宋_GB2312"/>
              </w:rPr>
              <w:t>；</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8"/>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8"/>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8"/>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14"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sdt>
              <w:sdtPr>
                <w:rPr>
                  <w:rFonts w:hint="eastAsia"/>
                </w:rPr>
                <w:id w:val="694934944"/>
              </w:sdtPr>
              <w:sdtEndPr>
                <w:rPr>
                  <w:rFonts w:hint="eastAsia"/>
                </w:rPr>
              </w:sdtEndPr>
              <w:sdtContent>
                <w:r>
                  <w:rPr/>
                  <w:sym w:font="Wingdings" w:char="F0FE"/>
                </w:r>
              </w:sdtContent>
            </w:sdt>
            <w:r>
              <w:t xml:space="preserve"> </w:t>
            </w:r>
            <w:r>
              <w:rPr>
                <w:rFonts w:hint="eastAsia"/>
              </w:rPr>
              <w:t>要求提供</w:t>
            </w:r>
            <w:r>
              <w:rPr>
                <w:rFonts w:hint="eastAsia"/>
                <w:lang w:eastAsia="zh-CN"/>
              </w:rPr>
              <w:t>样品</w:t>
            </w:r>
            <w:r>
              <w:rPr>
                <w:rFonts w:hint="eastAsia"/>
              </w:rPr>
              <w:t>。</w:t>
            </w:r>
          </w:p>
          <w:p>
            <w:pPr>
              <w:pStyle w:val="2"/>
              <w:numPr>
                <w:ilvl w:val="0"/>
                <w:numId w:val="6"/>
              </w:numPr>
              <w:rPr>
                <w:rFonts w:hint="eastAsia"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 xml:space="preserve">样品： </w:t>
            </w:r>
          </w:p>
          <w:p>
            <w:pPr>
              <w:widowControl/>
              <w:spacing w:line="320" w:lineRule="exact"/>
              <w:jc w:val="left"/>
              <w:rPr>
                <w:rFonts w:hint="eastAsia"/>
                <w:lang w:val="en-US" w:eastAsia="zh-CN"/>
              </w:rPr>
            </w:pPr>
            <w:r>
              <w:rPr>
                <w:rFonts w:hint="eastAsia" w:ascii="宋体" w:hAnsi="宋体" w:cs="宋体"/>
                <w:color w:val="000000"/>
                <w:kern w:val="0"/>
                <w:sz w:val="24"/>
              </w:rPr>
              <w:t>样品-</w:t>
            </w:r>
            <w:r>
              <w:rPr>
                <w:rFonts w:hint="eastAsia" w:ascii="宋体" w:hAnsi="宋体" w:cs="宋体"/>
                <w:color w:val="000000"/>
                <w:sz w:val="24"/>
              </w:rPr>
              <w:t>序号5四人位候诊椅</w:t>
            </w:r>
            <w:r>
              <w:rPr>
                <w:rFonts w:hint="eastAsia" w:ascii="宋体" w:hAnsi="宋体" w:cs="宋体"/>
                <w:color w:val="000000"/>
                <w:kern w:val="0"/>
                <w:sz w:val="24"/>
              </w:rPr>
              <w:t>(具体材质参数详见清单)根据样品的规格尺寸、外观</w:t>
            </w:r>
            <w:r>
              <w:rPr>
                <w:rFonts w:hint="eastAsia" w:ascii="宋体" w:hAnsi="宋体" w:cs="宋体"/>
                <w:kern w:val="0"/>
                <w:sz w:val="24"/>
              </w:rPr>
              <w:t>、制作、涂饰、制作工艺、材质、功能以及技术参数进行打分，不提供或外观尺寸、技术参数等严重偏离招标文件要求的样品不得分。</w:t>
            </w:r>
          </w:p>
          <w:p>
            <w:pPr>
              <w:pStyle w:val="2"/>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 xml:space="preserve">（2）样品制作的标准和要求：详见评标办法中样品评标内容及标准； </w:t>
            </w:r>
          </w:p>
          <w:p>
            <w:pPr>
              <w:pStyle w:val="2"/>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 xml:space="preserve">（3）样品的评审方法以及评审标准：详见评标办法； </w:t>
            </w:r>
          </w:p>
          <w:p>
            <w:pPr>
              <w:pStyle w:val="2"/>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 xml:space="preserve">（4）是否需要随样品提交检测报告：否； </w:t>
            </w:r>
          </w:p>
          <w:p>
            <w:pPr>
              <w:pStyle w:val="2"/>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val="0"/>
                <w:bCs w:val="0"/>
                <w:color w:val="000000" w:themeColor="text1"/>
                <w:kern w:val="0"/>
                <w:sz w:val="24"/>
                <w:szCs w:val="24"/>
                <w:lang w:val="en-US"/>
              </w:rPr>
              <w:t>（5）</w:t>
            </w:r>
            <w:r>
              <w:rPr>
                <w:rFonts w:hint="eastAsia" w:ascii="宋体" w:hAnsi="宋体" w:eastAsia="宋体" w:cs="宋体"/>
                <w:b/>
                <w:bCs/>
                <w:color w:val="000000" w:themeColor="text1"/>
                <w:kern w:val="0"/>
                <w:sz w:val="24"/>
                <w:szCs w:val="24"/>
                <w:lang w:val="en-US"/>
              </w:rPr>
              <w:t>提供样品的</w:t>
            </w:r>
            <w:r>
              <w:rPr>
                <w:rFonts w:hint="default" w:ascii="宋体" w:hAnsi="宋体" w:eastAsia="宋体" w:cs="宋体"/>
                <w:b/>
                <w:bCs/>
                <w:color w:val="000000" w:themeColor="text1"/>
                <w:kern w:val="0"/>
                <w:sz w:val="24"/>
                <w:szCs w:val="24"/>
              </w:rPr>
              <w:t>截止</w:t>
            </w:r>
            <w:r>
              <w:rPr>
                <w:rFonts w:hint="eastAsia" w:ascii="宋体" w:hAnsi="宋体" w:eastAsia="宋体" w:cs="宋体"/>
                <w:b/>
                <w:bCs/>
                <w:color w:val="000000" w:themeColor="text1"/>
                <w:kern w:val="0"/>
                <w:sz w:val="24"/>
                <w:szCs w:val="24"/>
                <w:lang w:val="en-US"/>
              </w:rPr>
              <w:t>时间</w:t>
            </w:r>
            <w:r>
              <w:rPr>
                <w:rFonts w:hint="default" w:ascii="宋体" w:hAnsi="宋体" w:eastAsia="宋体" w:cs="宋体"/>
                <w:b/>
                <w:bCs/>
                <w:color w:val="000000" w:themeColor="text1"/>
                <w:kern w:val="0"/>
                <w:sz w:val="24"/>
                <w:szCs w:val="24"/>
              </w:rPr>
              <w:t>和地点</w:t>
            </w:r>
            <w:r>
              <w:rPr>
                <w:rFonts w:hint="eastAsia" w:ascii="宋体" w:hAnsi="宋体" w:eastAsia="宋体" w:cs="宋体"/>
                <w:b/>
                <w:bCs/>
                <w:color w:val="000000" w:themeColor="text1"/>
                <w:kern w:val="0"/>
                <w:sz w:val="24"/>
                <w:szCs w:val="24"/>
                <w:lang w:val="en-US"/>
              </w:rPr>
              <w:t>：</w:t>
            </w:r>
            <w:r>
              <w:rPr>
                <w:rFonts w:hint="default" w:ascii="宋体" w:hAnsi="宋体" w:eastAsia="宋体" w:cs="宋体"/>
                <w:b/>
                <w:bCs/>
                <w:color w:val="000000" w:themeColor="text1"/>
                <w:kern w:val="0"/>
                <w:sz w:val="24"/>
                <w:szCs w:val="24"/>
              </w:rPr>
              <w:t>投标人</w:t>
            </w:r>
            <w:r>
              <w:rPr>
                <w:rFonts w:hint="eastAsia" w:ascii="宋体" w:hAnsi="宋体" w:eastAsia="宋体" w:cs="宋体"/>
                <w:b/>
                <w:bCs/>
                <w:color w:val="000000" w:themeColor="text1"/>
                <w:kern w:val="0"/>
                <w:sz w:val="24"/>
                <w:szCs w:val="24"/>
                <w:lang w:eastAsia="zh-CN"/>
              </w:rPr>
              <w:t>应</w:t>
            </w:r>
            <w:r>
              <w:rPr>
                <w:rFonts w:hint="default" w:ascii="宋体" w:hAnsi="宋体" w:eastAsia="宋体" w:cs="宋体"/>
                <w:b/>
                <w:bCs/>
                <w:color w:val="000000" w:themeColor="text1"/>
                <w:kern w:val="0"/>
                <w:sz w:val="24"/>
                <w:szCs w:val="24"/>
              </w:rPr>
              <w:t>在</w:t>
            </w:r>
            <w:r>
              <w:rPr>
                <w:rFonts w:hint="eastAsia" w:ascii="宋体" w:hAnsi="宋体" w:eastAsia="宋体" w:cs="宋体"/>
                <w:b/>
                <w:bCs/>
                <w:color w:val="000000" w:themeColor="text1"/>
                <w:kern w:val="0"/>
                <w:sz w:val="24"/>
                <w:szCs w:val="24"/>
                <w:lang w:val="en-US"/>
              </w:rPr>
              <w:t>202</w:t>
            </w:r>
            <w:r>
              <w:rPr>
                <w:rFonts w:hint="eastAsia" w:ascii="宋体" w:hAnsi="宋体" w:eastAsia="宋体" w:cs="宋体"/>
                <w:b/>
                <w:bCs/>
                <w:color w:val="000000" w:themeColor="text1"/>
                <w:kern w:val="0"/>
                <w:sz w:val="24"/>
                <w:szCs w:val="24"/>
                <w:lang w:val="en-US" w:eastAsia="zh-CN"/>
              </w:rPr>
              <w:t>5</w:t>
            </w:r>
            <w:r>
              <w:rPr>
                <w:rFonts w:hint="eastAsia" w:ascii="宋体" w:hAnsi="宋体" w:eastAsia="宋体" w:cs="宋体"/>
                <w:b/>
                <w:bCs/>
                <w:color w:val="000000" w:themeColor="text1"/>
                <w:kern w:val="0"/>
                <w:sz w:val="24"/>
                <w:szCs w:val="24"/>
                <w:lang w:val="en-US"/>
              </w:rPr>
              <w:t>年</w:t>
            </w:r>
            <w:r>
              <w:rPr>
                <w:rFonts w:hint="eastAsia" w:ascii="宋体" w:hAnsi="宋体" w:eastAsia="宋体" w:cs="宋体"/>
                <w:b/>
                <w:bCs/>
                <w:color w:val="000000" w:themeColor="text1"/>
                <w:kern w:val="0"/>
                <w:sz w:val="24"/>
                <w:szCs w:val="24"/>
                <w:lang w:val="en-US" w:eastAsia="zh-CN"/>
              </w:rPr>
              <w:t>2</w:t>
            </w:r>
            <w:r>
              <w:rPr>
                <w:rFonts w:hint="eastAsia" w:ascii="宋体" w:hAnsi="宋体" w:eastAsia="宋体" w:cs="宋体"/>
                <w:b/>
                <w:bCs/>
                <w:color w:val="000000" w:themeColor="text1"/>
                <w:kern w:val="0"/>
                <w:sz w:val="24"/>
                <w:szCs w:val="24"/>
                <w:lang w:val="en-US"/>
              </w:rPr>
              <w:t>月</w:t>
            </w:r>
            <w:r>
              <w:rPr>
                <w:rFonts w:hint="eastAsia" w:ascii="宋体" w:hAnsi="宋体" w:eastAsia="宋体" w:cs="宋体"/>
                <w:b/>
                <w:bCs/>
                <w:color w:val="000000" w:themeColor="text1"/>
                <w:kern w:val="0"/>
                <w:sz w:val="24"/>
                <w:szCs w:val="24"/>
                <w:lang w:val="en-US" w:eastAsia="zh-CN"/>
              </w:rPr>
              <w:t>7</w:t>
            </w:r>
            <w:r>
              <w:rPr>
                <w:rFonts w:hint="eastAsia" w:ascii="宋体" w:hAnsi="宋体" w:eastAsia="宋体" w:cs="宋体"/>
                <w:b/>
                <w:bCs/>
                <w:color w:val="000000" w:themeColor="text1"/>
                <w:kern w:val="0"/>
                <w:sz w:val="24"/>
                <w:szCs w:val="24"/>
                <w:lang w:val="en-US"/>
              </w:rPr>
              <w:t>日</w:t>
            </w:r>
            <w:r>
              <w:rPr>
                <w:rFonts w:hint="default" w:ascii="宋体" w:hAnsi="宋体" w:eastAsia="宋体" w:cs="宋体"/>
                <w:b/>
                <w:bCs/>
                <w:color w:val="000000" w:themeColor="text1"/>
                <w:kern w:val="0"/>
                <w:sz w:val="24"/>
                <w:szCs w:val="24"/>
              </w:rPr>
              <w:t>9</w:t>
            </w:r>
            <w:r>
              <w:rPr>
                <w:rFonts w:hint="eastAsia" w:ascii="宋体" w:hAnsi="宋体" w:eastAsia="宋体" w:cs="宋体"/>
                <w:b/>
                <w:bCs/>
                <w:color w:val="000000" w:themeColor="text1"/>
                <w:kern w:val="0"/>
                <w:sz w:val="24"/>
                <w:szCs w:val="24"/>
                <w:lang w:val="en-US"/>
              </w:rPr>
              <w:t>时（北京时间）前</w:t>
            </w:r>
            <w:r>
              <w:rPr>
                <w:rFonts w:hint="default" w:ascii="宋体" w:hAnsi="宋体" w:eastAsia="宋体" w:cs="宋体"/>
                <w:b/>
                <w:bCs/>
                <w:color w:val="000000" w:themeColor="text1"/>
                <w:kern w:val="0"/>
                <w:sz w:val="24"/>
                <w:szCs w:val="24"/>
              </w:rPr>
              <w:t>将样品送</w:t>
            </w:r>
            <w:r>
              <w:rPr>
                <w:rFonts w:hint="eastAsia" w:ascii="宋体" w:hAnsi="宋体" w:eastAsia="宋体" w:cs="宋体"/>
                <w:b/>
                <w:bCs/>
                <w:color w:val="000000" w:themeColor="text1"/>
                <w:kern w:val="0"/>
                <w:sz w:val="24"/>
                <w:szCs w:val="24"/>
                <w:lang w:eastAsia="zh-CN"/>
              </w:rPr>
              <w:t>达</w:t>
            </w:r>
            <w:r>
              <w:rPr>
                <w:rFonts w:hint="default" w:ascii="宋体" w:hAnsi="宋体" w:eastAsia="宋体" w:cs="宋体"/>
                <w:b/>
                <w:bCs/>
                <w:color w:val="000000" w:themeColor="text1"/>
                <w:kern w:val="0"/>
                <w:sz w:val="24"/>
                <w:szCs w:val="24"/>
              </w:rPr>
              <w:t>至</w:t>
            </w:r>
            <w:r>
              <w:rPr>
                <w:rFonts w:hint="eastAsia" w:ascii="宋体" w:hAnsi="宋体" w:eastAsia="宋体" w:cs="宋体"/>
                <w:b/>
                <w:bCs/>
                <w:color w:val="000000" w:themeColor="text1"/>
                <w:kern w:val="0"/>
                <w:sz w:val="24"/>
                <w:szCs w:val="24"/>
                <w:lang w:val="en-US"/>
              </w:rPr>
              <w:t>诸暨市暨东路58号4楼</w:t>
            </w:r>
            <w:r>
              <w:rPr>
                <w:rFonts w:hint="default" w:ascii="宋体" w:hAnsi="宋体" w:eastAsia="宋体" w:cs="宋体"/>
                <w:b/>
                <w:bCs/>
                <w:color w:val="000000" w:themeColor="text1"/>
                <w:kern w:val="0"/>
                <w:sz w:val="24"/>
                <w:szCs w:val="24"/>
              </w:rPr>
              <w:t>评标区</w:t>
            </w:r>
            <w:r>
              <w:rPr>
                <w:rFonts w:hint="eastAsia" w:ascii="宋体" w:hAnsi="宋体" w:eastAsia="宋体" w:cs="宋体"/>
                <w:b/>
                <w:bCs/>
                <w:color w:val="000000" w:themeColor="text1"/>
                <w:kern w:val="0"/>
                <w:sz w:val="24"/>
                <w:szCs w:val="24"/>
                <w:lang w:val="en-US"/>
              </w:rPr>
              <w:t>；联系人：</w:t>
            </w:r>
            <w:r>
              <w:rPr>
                <w:rFonts w:hint="eastAsia" w:ascii="宋体" w:hAnsi="宋体" w:eastAsia="宋体" w:cs="宋体"/>
                <w:b/>
                <w:bCs/>
                <w:color w:val="000000" w:themeColor="text1"/>
                <w:kern w:val="0"/>
                <w:sz w:val="24"/>
                <w:szCs w:val="24"/>
                <w:lang w:val="en-US" w:eastAsia="zh-CN"/>
              </w:rPr>
              <w:t>王洁</w:t>
            </w:r>
            <w:r>
              <w:rPr>
                <w:rFonts w:hint="eastAsia" w:ascii="宋体" w:hAnsi="宋体" w:eastAsia="宋体" w:cs="宋体"/>
                <w:b/>
                <w:bCs/>
                <w:color w:val="000000" w:themeColor="text1"/>
                <w:kern w:val="0"/>
                <w:sz w:val="24"/>
                <w:szCs w:val="24"/>
                <w:lang w:val="en-US"/>
              </w:rPr>
              <w:t>，联系电话：</w:t>
            </w:r>
            <w:r>
              <w:rPr>
                <w:rFonts w:hint="eastAsia" w:ascii="宋体" w:hAnsi="宋体" w:eastAsia="宋体" w:cs="宋体"/>
                <w:b/>
                <w:bCs/>
                <w:color w:val="000000" w:themeColor="text1"/>
                <w:kern w:val="0"/>
                <w:sz w:val="24"/>
                <w:szCs w:val="24"/>
                <w:lang w:val="en-US" w:eastAsia="zh-CN"/>
              </w:rPr>
              <w:t>0575—87253016</w:t>
            </w:r>
            <w:r>
              <w:rPr>
                <w:rFonts w:hint="eastAsia" w:ascii="宋体" w:hAnsi="宋体" w:eastAsia="宋体" w:cs="宋体"/>
                <w:b/>
                <w:bCs/>
                <w:color w:val="000000" w:themeColor="text1"/>
                <w:kern w:val="0"/>
                <w:sz w:val="24"/>
                <w:szCs w:val="24"/>
                <w:lang w:val="en-US"/>
              </w:rPr>
              <w:t>。请投标人在上述时间内提供样品并按规定位置自行安装完毕。超过截止时间的，采购人或采购代理机构将不予接收，并将清场并封闭样品现场。</w:t>
            </w:r>
            <w:r>
              <w:rPr>
                <w:rFonts w:hint="eastAsia" w:ascii="宋体" w:hAnsi="宋体" w:eastAsia="宋体" w:cs="宋体"/>
                <w:b/>
                <w:bCs/>
                <w:color w:val="000000" w:themeColor="text1"/>
                <w:kern w:val="0"/>
                <w:sz w:val="24"/>
                <w:szCs w:val="24"/>
                <w:lang w:val="en-US" w:eastAsia="zh-CN"/>
              </w:rPr>
              <w:t>因诸暨市公共服务中心早上进出人较多、电梯拥挤，为防止样品提交超过截止时间，建议投标人在2025年2月6日下午16时以前将样品送达至诸暨市暨东路58号4楼评标区。</w:t>
            </w:r>
          </w:p>
          <w:p>
            <w:pPr>
              <w:pStyle w:val="2"/>
              <w:rPr>
                <w:rFonts w:ascii="宋体" w:hAnsi="宋体" w:eastAsia="宋体" w:cs="宋体"/>
                <w:b w:val="0"/>
                <w:bCs w:val="0"/>
                <w:color w:val="000000" w:themeColor="text1"/>
                <w:kern w:val="0"/>
                <w:sz w:val="24"/>
                <w:szCs w:val="24"/>
                <w:lang w:val="en-US"/>
              </w:rPr>
            </w:pPr>
            <w:r>
              <w:rPr>
                <w:rFonts w:hint="eastAsia" w:ascii="宋体" w:hAnsi="宋体" w:eastAsia="宋体" w:cs="宋体"/>
                <w:b w:val="0"/>
                <w:bCs w:val="0"/>
                <w:color w:val="000000" w:themeColor="text1"/>
                <w:kern w:val="0"/>
                <w:sz w:val="24"/>
                <w:szCs w:val="24"/>
                <w:lang w:val="en-US"/>
              </w:rPr>
              <w:t xml:space="preserve"> (6)采购活动结束后，中标候选人应协助采购人在评标结束两个工作日内将其样品运送至采购人指定地点封存作为履约验收的参考，未中标供应商的样品须在评标结束两个工作日内自行搬离。对逾期未搬离的样品，交易中心有权自行处置并不承担损坏、遗失等保管责任。</w:t>
            </w:r>
          </w:p>
          <w:p>
            <w:pPr>
              <w:pStyle w:val="23"/>
              <w:rPr>
                <w:rFonts w:hint="eastAsia" w:eastAsia="宋体"/>
                <w:lang w:eastAsia="zh-CN"/>
              </w:rPr>
            </w:pPr>
            <w:r>
              <w:rPr>
                <w:rFonts w:hint="eastAsia" w:ascii="宋体" w:hAnsi="宋体" w:eastAsia="宋体" w:cs="宋体"/>
                <w:b w:val="0"/>
                <w:bCs w:val="0"/>
                <w:color w:val="000000" w:themeColor="text1"/>
                <w:kern w:val="0"/>
                <w:sz w:val="24"/>
                <w:szCs w:val="24"/>
                <w:lang w:val="en-US"/>
              </w:rPr>
              <w:t>（7）制作、运输、安装和保管样品所发生的一切费用由投标人自理</w:t>
            </w:r>
            <w:r>
              <w:rPr>
                <w:rFonts w:hint="eastAsia" w:hAnsi="宋体" w:cs="宋体"/>
                <w:b w:val="0"/>
                <w:bCs w:val="0"/>
                <w:color w:val="000000" w:themeColor="text1"/>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jc w:val="left"/>
              <w:rPr>
                <w:rFonts w:ascii="仿宋_GB2312" w:hAnsi="仿宋" w:eastAsia="仿宋_GB2312"/>
                <w:kern w:val="0"/>
                <w:sz w:val="24"/>
              </w:rPr>
            </w:pPr>
            <w:sdt>
              <w:sdtPr>
                <w:rPr>
                  <w:rFonts w:hint="eastAsia" w:ascii="仿宋_GB2312" w:hAnsi="仿宋" w:eastAsia="仿宋_GB2312"/>
                  <w:kern w:val="0"/>
                  <w:sz w:val="24"/>
                </w:rPr>
                <w:id w:val="691742711"/>
              </w:sdtPr>
              <w:sdtEndPr>
                <w:rPr>
                  <w:rFonts w:hint="eastAsia" w:ascii="仿宋_GB2312" w:hAnsi="仿宋" w:eastAsia="仿宋_GB2312"/>
                  <w:kern w:val="0"/>
                  <w:sz w:val="24"/>
                </w:rPr>
              </w:sdtEndPr>
              <w:sdtContent>
                <w:r>
                  <w:rPr>
                    <w:rFonts w:ascii="仿宋_GB2312" w:hAnsi="仿宋" w:eastAsia="仿宋_GB2312"/>
                    <w:kern w:val="0"/>
                    <w:sz w:val="24"/>
                  </w:rPr>
                  <w:sym w:font="Wingdings" w:char="F0FE"/>
                </w:r>
              </w:sdtContent>
            </w:sdt>
            <w:r>
              <w:rPr>
                <w:rFonts w:ascii="仿宋_GB2312" w:hAnsi="仿宋" w:eastAsia="仿宋_GB2312"/>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签订合同时，中标供应商须向采购人缴纳不高于合同金额1%履约保证金。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宋体"/>
                <w:sz w:val="24"/>
                <w:lang w:eastAsia="zh-CN"/>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w:t>
            </w:r>
            <w:r>
              <w:rPr>
                <w:rFonts w:hint="eastAsia" w:ascii="仿宋_GB2312" w:hAnsi="仿宋" w:eastAsia="仿宋_GB2312"/>
                <w:kern w:val="0"/>
                <w:sz w:val="24"/>
              </w:rPr>
              <w:t>核心产品为:</w:t>
            </w:r>
            <w:r>
              <w:rPr>
                <w:rFonts w:hint="eastAsia" w:ascii="仿宋_GB2312" w:hAnsi="仿宋" w:eastAsia="仿宋_GB2312" w:cs="Times New Roman"/>
                <w:b/>
                <w:bCs/>
                <w:kern w:val="0"/>
                <w:sz w:val="24"/>
                <w:u w:val="single"/>
              </w:rPr>
              <w:t>候诊椅、办公桌、电脑转椅等</w:t>
            </w:r>
            <w:r>
              <w:rPr>
                <w:rFonts w:hint="eastAsia" w:ascii="仿宋_GB2312" w:hAnsi="仿宋" w:eastAsia="仿宋_GB2312" w:cs="Times New Roman"/>
                <w:b/>
                <w:bCs/>
                <w:kern w:val="0"/>
                <w:sz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本项目属于</w:t>
            </w:r>
            <w:r>
              <w:rPr>
                <w:rFonts w:hint="eastAsia" w:ascii="仿宋_GB2312" w:hAnsi="仿宋" w:eastAsia="仿宋_GB2312" w:cs="Arial"/>
                <w:kern w:val="0"/>
                <w:sz w:val="24"/>
                <w:u w:val="single"/>
              </w:rPr>
              <w:t>工业</w:t>
            </w:r>
            <w:r>
              <w:rPr>
                <w:rFonts w:hint="eastAsia" w:ascii="仿宋_GB2312" w:hAnsi="仿宋" w:eastAsia="仿宋_GB2312" w:cs="Arial"/>
                <w:kern w:val="0"/>
                <w:sz w:val="24"/>
              </w:rPr>
              <w:t>。</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7"/>
                <w:rFonts w:ascii="仿宋_GB2312" w:hAnsi="仿宋" w:eastAsia="仿宋_GB2312" w:cs="仿宋_GB2312"/>
                <w:b/>
                <w:kern w:val="2"/>
                <w:sz w:val="24"/>
                <w:szCs w:val="24"/>
              </w:rPr>
              <w:t>zjztb001@aliyun.com</w:t>
            </w:r>
            <w:r>
              <w:rPr>
                <w:rStyle w:val="77"/>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Pr>
        <w:pStyle w:val="2"/>
        <w:rPr>
          <w:lang w:val="en-US"/>
        </w:rPr>
      </w:pPr>
    </w:p>
    <w:p>
      <w:pPr>
        <w:rPr>
          <w:lang w:val="en-US"/>
        </w:rPr>
      </w:pPr>
    </w:p>
    <w:p>
      <w:pPr>
        <w:pStyle w:val="2"/>
        <w:rPr>
          <w:lang w:val="en-US"/>
        </w:rPr>
      </w:pPr>
    </w:p>
    <w:p>
      <w:pPr>
        <w:rPr>
          <w:lang w:val="en-US"/>
        </w:rPr>
      </w:pPr>
    </w:p>
    <w:p>
      <w:pPr>
        <w:pStyle w:val="2"/>
        <w:rPr>
          <w:lang w:val="en-US"/>
        </w:rPr>
      </w:pPr>
    </w:p>
    <w:bookmarkEnd w:id="10"/>
    <w:p>
      <w:pPr>
        <w:adjustRightInd/>
        <w:spacing w:line="360" w:lineRule="auto"/>
        <w:jc w:val="center"/>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3年内，以及产品核心技术高于国内领先水平，并具有明晰自主知识产权的“制造精品”产品，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0"/>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9"/>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9"/>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0"/>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w:t>
      </w:r>
      <w:r>
        <w:rPr>
          <w:rFonts w:ascii="仿宋_GB2312" w:hAnsi="仿宋" w:eastAsia="仿宋_GB2312" w:cs="Helvetica"/>
          <w:kern w:val="0"/>
        </w:rPr>
        <w:t>中华人民共和国</w:t>
      </w:r>
      <w:r>
        <w:rPr>
          <w:rFonts w:hint="eastAsia" w:ascii="仿宋_GB2312" w:hAnsi="仿宋" w:eastAsia="仿宋_GB2312" w:cs="仿宋_GB2312"/>
        </w:rPr>
        <w:t>政府采购法》、《</w:t>
      </w:r>
      <w:r>
        <w:rPr>
          <w:rFonts w:ascii="仿宋_GB2312" w:hAnsi="仿宋" w:eastAsia="仿宋_GB2312" w:cs="Helvetica"/>
          <w:kern w:val="0"/>
        </w:rPr>
        <w:t>中华人民共和国民法典</w:t>
      </w:r>
      <w:r>
        <w:rPr>
          <w:rFonts w:hint="eastAsia" w:ascii="仿宋_GB2312" w:hAnsi="仿宋" w:eastAsia="仿宋_GB2312" w:cs="仿宋_GB2312"/>
        </w:rPr>
        <w:t>》等对合同条款进行审查，出具法律意见书后方可签订合同。对于合同金额200万元以下的项目，采购单位自行组织审查合同条款。</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0"/>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0"/>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30295"/>
      <w:bookmarkEnd w:id="14"/>
      <w:bookmarkStart w:id="15" w:name="_Hlt68072998"/>
      <w:bookmarkEnd w:id="15"/>
      <w:bookmarkStart w:id="16" w:name="_Hlt68072990"/>
      <w:bookmarkEnd w:id="16"/>
      <w:bookmarkStart w:id="17" w:name="_Hlt68057669"/>
      <w:bookmarkEnd w:id="17"/>
      <w:bookmarkStart w:id="18" w:name="_Hlt74707468"/>
      <w:bookmarkEnd w:id="18"/>
      <w:bookmarkStart w:id="19" w:name="_Hlt74729768"/>
      <w:bookmarkEnd w:id="19"/>
      <w:bookmarkStart w:id="20" w:name="_Hlt75236290"/>
      <w:bookmarkEnd w:id="20"/>
      <w:bookmarkStart w:id="21" w:name="_Hlt74714665"/>
      <w:bookmarkEnd w:id="21"/>
      <w:bookmarkStart w:id="22" w:name="_Hlt68403820"/>
      <w:bookmarkEnd w:id="22"/>
      <w:bookmarkStart w:id="23" w:name="_Hlt75236011"/>
      <w:bookmarkEnd w:id="23"/>
      <w:bookmarkStart w:id="24" w:name="_Hlt75236101"/>
      <w:bookmarkEnd w:id="24"/>
      <w:bookmarkStart w:id="25" w:name="_Hlt68073093"/>
      <w:bookmarkEnd w:id="25"/>
    </w:p>
    <w:bookmarkEnd w:id="11"/>
    <w:bookmarkEnd w:id="12"/>
    <w:p>
      <w:pPr>
        <w:numPr>
          <w:ilvl w:val="0"/>
          <w:numId w:val="7"/>
        </w:numPr>
        <w:jc w:val="center"/>
        <w:rPr>
          <w:rFonts w:hint="eastAsia" w:ascii="仿宋" w:hAnsi="仿宋" w:eastAsia="仿宋" w:cs="仿宋_GB2312"/>
          <w:b/>
          <w:sz w:val="36"/>
          <w:szCs w:val="36"/>
        </w:rPr>
      </w:pPr>
      <w:bookmarkStart w:id="26" w:name="第四部分"/>
      <w:r>
        <w:rPr>
          <w:rFonts w:hint="eastAsia" w:ascii="仿宋" w:hAnsi="仿宋" w:eastAsia="仿宋" w:cs="仿宋_GB2312"/>
          <w:b/>
          <w:sz w:val="36"/>
          <w:szCs w:val="36"/>
        </w:rPr>
        <w:t>采购需求</w:t>
      </w:r>
    </w:p>
    <w:p>
      <w:pPr>
        <w:pStyle w:val="2"/>
        <w:rPr>
          <w:rFonts w:hint="eastAsia" w:ascii="宋体" w:hAnsi="宋体" w:eastAsia="宋体" w:cs="宋体"/>
        </w:rPr>
      </w:pPr>
    </w:p>
    <w:tbl>
      <w:tblPr>
        <w:tblStyle w:val="63"/>
        <w:tblW w:w="9150" w:type="dxa"/>
        <w:tblInd w:w="93" w:type="dxa"/>
        <w:tblLayout w:type="fixed"/>
        <w:tblCellMar>
          <w:top w:w="0" w:type="dxa"/>
          <w:left w:w="108" w:type="dxa"/>
          <w:bottom w:w="0" w:type="dxa"/>
          <w:right w:w="108" w:type="dxa"/>
        </w:tblCellMar>
      </w:tblPr>
      <w:tblGrid>
        <w:gridCol w:w="825"/>
        <w:gridCol w:w="952"/>
        <w:gridCol w:w="1665"/>
        <w:gridCol w:w="2037"/>
        <w:gridCol w:w="585"/>
        <w:gridCol w:w="720"/>
        <w:gridCol w:w="2366"/>
      </w:tblGrid>
      <w:tr>
        <w:tblPrEx>
          <w:tblCellMar>
            <w:top w:w="0" w:type="dxa"/>
            <w:left w:w="108" w:type="dxa"/>
            <w:bottom w:w="0" w:type="dxa"/>
            <w:right w:w="108" w:type="dxa"/>
          </w:tblCellMar>
        </w:tblPrEx>
        <w:trPr>
          <w:trHeight w:val="660" w:hRule="atLeast"/>
        </w:trPr>
        <w:tc>
          <w:tcPr>
            <w:tcW w:w="9150" w:type="dxa"/>
            <w:gridSpan w:val="7"/>
            <w:tcBorders>
              <w:top w:val="nil"/>
              <w:left w:val="nil"/>
              <w:bottom w:val="nil"/>
              <w:right w:val="nil"/>
            </w:tcBorders>
            <w:shd w:val="clear" w:color="auto" w:fill="auto"/>
            <w:noWrap/>
          </w:tcPr>
          <w:p>
            <w:pPr>
              <w:widowControl/>
              <w:jc w:val="left"/>
              <w:textAlignment w:val="top"/>
              <w:rPr>
                <w:rFonts w:ascii="楷体" w:hAnsi="楷体" w:eastAsia="楷体" w:cs="楷体"/>
                <w:b/>
                <w:bCs/>
                <w:color w:val="000000"/>
                <w:sz w:val="36"/>
                <w:szCs w:val="36"/>
              </w:rPr>
            </w:pPr>
            <w:r>
              <w:rPr>
                <w:rFonts w:hint="eastAsia" w:hAnsi="宋体" w:cs="宋体"/>
              </w:rPr>
              <w:t>一、</w:t>
            </w:r>
            <w:r>
              <w:rPr>
                <w:rFonts w:hint="eastAsia" w:hAnsi="宋体" w:cs="宋体"/>
                <w:b/>
              </w:rPr>
              <w:t>采购清单</w:t>
            </w:r>
          </w:p>
        </w:tc>
      </w:tr>
      <w:tr>
        <w:tblPrEx>
          <w:tblCellMar>
            <w:top w:w="0" w:type="dxa"/>
            <w:left w:w="108" w:type="dxa"/>
            <w:bottom w:w="0" w:type="dxa"/>
            <w:right w:w="108" w:type="dxa"/>
          </w:tblCellMar>
        </w:tblPrEx>
        <w:trPr>
          <w:trHeight w:val="8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规格</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数量</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rPr>
              <w:t>备注</w:t>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定制小桌子</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120*40*75cm</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采用优质ENF级三聚氰胺饰面刨花板。符合GB/T 15102-2017《浸渍胶膜纸饰面纤维板和刨花板》GB 18580-2017《室内装饰装修材料 人造板及其制品中甲醛释放限量》HJ571-2010《环境标志产品认证技术要求 人造板及其制品》标准。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89965" cy="657225"/>
                  <wp:effectExtent l="0" t="0" r="635" b="9525"/>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28"/>
                          <a:stretch>
                            <a:fillRect/>
                          </a:stretch>
                        </pic:blipFill>
                        <pic:spPr>
                          <a:xfrm>
                            <a:off x="0" y="0"/>
                            <a:ext cx="989965" cy="65722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办公桌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140*70*75cm</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bookmarkStart w:id="27" w:name="OLE_LINK2"/>
            <w:r>
              <w:rPr>
                <w:rFonts w:hint="eastAsia" w:ascii="宋体" w:hAnsi="宋体" w:cs="宋体"/>
                <w:color w:val="000000"/>
                <w:kern w:val="0"/>
                <w:sz w:val="20"/>
                <w:szCs w:val="20"/>
              </w:rPr>
              <w:t>E1级环保板材，三聚氰胺板。含柜子，放置主机、抽屉架功能，抽屉带锁。具有走线功能。优质五金配件。</w:t>
            </w:r>
            <w:bookmarkEnd w:id="27"/>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37260" cy="800735"/>
                  <wp:effectExtent l="0" t="0" r="15240" b="18415"/>
                  <wp:docPr id="4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pic:cNvPicPr>
                            <a:picLocks noChangeAspect="1"/>
                          </pic:cNvPicPr>
                        </pic:nvPicPr>
                        <pic:blipFill>
                          <a:blip r:embed="rId29"/>
                          <a:stretch>
                            <a:fillRect/>
                          </a:stretch>
                        </pic:blipFill>
                        <pic:spPr>
                          <a:xfrm>
                            <a:off x="0" y="0"/>
                            <a:ext cx="937260" cy="80073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办公桌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130*70*75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E1级环保板材，三聚氰胺板。含柜子，放置主机、抽屉架功能，抽屉带锁。具有走线功能。优质五金配件。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70280" cy="828675"/>
                  <wp:effectExtent l="0" t="0" r="1270" b="9525"/>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
                          <pic:cNvPicPr>
                            <a:picLocks noChangeAspect="1"/>
                          </pic:cNvPicPr>
                        </pic:nvPicPr>
                        <pic:blipFill>
                          <a:blip r:embed="rId29"/>
                          <a:stretch>
                            <a:fillRect/>
                          </a:stretch>
                        </pic:blipFill>
                        <pic:spPr>
                          <a:xfrm>
                            <a:off x="0" y="0"/>
                            <a:ext cx="970280" cy="82867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办公桌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140*70*75cm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深色</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采用优质ENF级三聚氰胺饰面刨花板。符合GB/T 15102-2017《浸渍胶膜纸饰面纤维板和刨花板》GB 18580-2017《室内装饰装修材料 人造板及其制品中甲醛释放限量》HJ571-2010《环境标志产品认证技术要求人造板及其制品》标准。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869950" cy="712470"/>
                  <wp:effectExtent l="0" t="0" r="6350" b="11430"/>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pic:cNvPicPr>
                            <a:picLocks noChangeAspect="1"/>
                          </pic:cNvPicPr>
                        </pic:nvPicPr>
                        <pic:blipFill>
                          <a:blip r:embed="rId30"/>
                          <a:stretch>
                            <a:fillRect/>
                          </a:stretch>
                        </pic:blipFill>
                        <pic:spPr>
                          <a:xfrm>
                            <a:off x="0" y="0"/>
                            <a:ext cx="869950" cy="7124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四人位候诊椅</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6"/>
                <w:szCs w:val="16"/>
              </w:rPr>
              <w:t>（需样品）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230*65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扶手、脚: 冷轧钢材质电镀喷涂加固加厚， 经防锈处理后静电喷涂，电镀抛光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椅：椅面是整个连体的一体成型，加固加厚高密度PU聚氨酯材质冷固发泡一体成型。 厚度是3厘米左右，防刮，刮不坏，防火材质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横梁：钻石型6角款横梁整条，壁厚2.0mm。 经防锈处理后静电喷涂，电镀抛光。一个位可以承重600斤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884555" cy="1099820"/>
                  <wp:effectExtent l="0" t="0" r="10795" b="5080"/>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31"/>
                          <a:stretch>
                            <a:fillRect/>
                          </a:stretch>
                        </pic:blipFill>
                        <pic:spPr>
                          <a:xfrm>
                            <a:off x="0" y="0"/>
                            <a:ext cx="884555" cy="10998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三人位候诊椅</w:t>
            </w:r>
          </w:p>
          <w:p>
            <w:pPr>
              <w:widowControl/>
              <w:jc w:val="center"/>
              <w:textAlignment w:val="center"/>
              <w:rPr>
                <w:rFonts w:ascii="宋体" w:hAnsi="宋体" w:cs="宋体"/>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175*65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扶手、脚: 冷轧钢材质电镀喷涂加固加厚， 经防锈处理后静电喷涂，电镀抛光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椅：椅面是整个连体的一体成型，加固加厚高密度PU聚氨酯材质冷固发泡一体成型。 厚度是3厘米左右，防刮，刮不坏，防火材质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横梁：钻石型6角款横梁整条，壁厚2.0mm。 经防锈处理后静电喷涂，电镀抛光。一个位可以承重600斤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27735" cy="988060"/>
                  <wp:effectExtent l="0" t="0" r="5715" b="2540"/>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32"/>
                          <a:stretch>
                            <a:fillRect/>
                          </a:stretch>
                        </pic:blipFill>
                        <pic:spPr>
                          <a:xfrm>
                            <a:off x="0" y="0"/>
                            <a:ext cx="927735" cy="9880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电脑转椅</w:t>
            </w:r>
          </w:p>
          <w:p>
            <w:pPr>
              <w:widowControl/>
              <w:jc w:val="center"/>
              <w:textAlignment w:val="center"/>
              <w:rPr>
                <w:rFonts w:ascii="宋体" w:hAnsi="宋体" w:cs="宋体"/>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高回弹中软海绵、黑色PP固定扶手扶手、2.0厚蝴蝶中班底盘、防爆气杆、350mm五星脚、PP/PA万向脚轮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671830" cy="983615"/>
                  <wp:effectExtent l="0" t="0" r="13970" b="6985"/>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33"/>
                          <a:srcRect l="13313" t="10712" r="48892" b="1530"/>
                          <a:stretch>
                            <a:fillRect/>
                          </a:stretch>
                        </pic:blipFill>
                        <pic:spPr>
                          <a:xfrm>
                            <a:off x="0" y="0"/>
                            <a:ext cx="671830" cy="98361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升降转椅</w:t>
            </w:r>
          </w:p>
          <w:p>
            <w:pPr>
              <w:widowControl/>
              <w:jc w:val="center"/>
              <w:textAlignment w:val="center"/>
              <w:rPr>
                <w:rFonts w:ascii="宋体" w:hAnsi="宋体" w:cs="宋体"/>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脚钉款</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坐垫到地面41到53厘米左右，凳面直径33厘米左右，凳面皮革，碳钢腿架，海绵填充、三级气杆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720725" cy="1125220"/>
                  <wp:effectExtent l="0" t="0" r="3175" b="17780"/>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1"/>
                          </pic:cNvPicPr>
                        </pic:nvPicPr>
                        <pic:blipFill>
                          <a:blip r:embed="rId34"/>
                          <a:stretch>
                            <a:fillRect/>
                          </a:stretch>
                        </pic:blipFill>
                        <pic:spPr>
                          <a:xfrm>
                            <a:off x="0" y="0"/>
                            <a:ext cx="720725" cy="11252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定制长椅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314*45*45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面料采用优质西皮、辅料采用优质阻燃海绵、框架采用优质橡木实木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rPr>
                <w:rFonts w:hint="eastAsia" w:ascii="宋体" w:hAnsi="宋体" w:cs="宋体"/>
                <w:color w:val="000000"/>
                <w:kern w:val="0"/>
                <w:sz w:val="32"/>
                <w:szCs w:val="32"/>
                <w:bdr w:val="single" w:color="000000" w:sz="4" w:space="0"/>
              </w:rPr>
              <w:drawing>
                <wp:inline distT="0" distB="0" distL="114300" distR="114300">
                  <wp:extent cx="1348105" cy="718185"/>
                  <wp:effectExtent l="0" t="0" r="4445" b="5715"/>
                  <wp:docPr id="54" name="图片 30" descr="b0ba4dbf2c837e255256eeb7cc15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0" descr="b0ba4dbf2c837e255256eeb7cc159cb"/>
                          <pic:cNvPicPr>
                            <a:picLocks noChangeAspect="1"/>
                          </pic:cNvPicPr>
                        </pic:nvPicPr>
                        <pic:blipFill>
                          <a:blip r:embed="rId35"/>
                          <a:stretch>
                            <a:fillRect/>
                          </a:stretch>
                        </pic:blipFill>
                        <pic:spPr>
                          <a:xfrm>
                            <a:off x="0" y="0"/>
                            <a:ext cx="1348105" cy="718185"/>
                          </a:xfrm>
                          <a:prstGeom prst="rect">
                            <a:avLst/>
                          </a:prstGeom>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方凳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33*25*45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脚粗4*4，凳面2厘米厚，采用橡木实木材质加粗加厚坚固耐用；凳架榫卯工艺，凳面螺丝固定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1080135" cy="1271270"/>
                  <wp:effectExtent l="0" t="0" r="5715" b="5080"/>
                  <wp:docPr id="5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
                          <pic:cNvPicPr>
                            <a:picLocks noChangeAspect="1"/>
                          </pic:cNvPicPr>
                        </pic:nvPicPr>
                        <pic:blipFill>
                          <a:blip r:embed="rId36"/>
                          <a:stretch>
                            <a:fillRect/>
                          </a:stretch>
                        </pic:blipFill>
                        <pic:spPr>
                          <a:xfrm>
                            <a:off x="0" y="0"/>
                            <a:ext cx="1080135" cy="12712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靠背木凳</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坐高50cm;扶手71cm;总高97cm；泰国橡胶木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1138555" cy="1541145"/>
                  <wp:effectExtent l="0" t="0" r="4445" b="1905"/>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6"/>
                          <pic:cNvPicPr>
                            <a:picLocks noChangeAspect="1"/>
                          </pic:cNvPicPr>
                        </pic:nvPicPr>
                        <pic:blipFill>
                          <a:blip r:embed="rId37"/>
                          <a:stretch>
                            <a:fillRect/>
                          </a:stretch>
                        </pic:blipFill>
                        <pic:spPr>
                          <a:xfrm>
                            <a:off x="0" y="0"/>
                            <a:ext cx="1138555" cy="15411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办公椅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面料:使用优质西皮，纹理清晰，外观色泽均匀，自然，手感柔软:2.海绵:优质高弹PU泡棉，座面密度≥35kg/m3，背密度&gt;30kg/m3，回弹性大于40%，压缩永久变形率小于8%、涂防老化变形保护膜。圆润厚实，弹性好，承受压力250kg。根据人体工学原理设计，坐感舒适，符合国家标准”3.采用优质桦木，表面光滑柔和，颜色均匀、硬度高;4.椅子靠背采用人体工学原理，一体流线实际，美观舒适，厚实稳困:5软包件及缝纫应无破报、外形饱满、圆滑一致、缝细线迹均匀、嵌线圆滑挺直；高度90cm,坐垫47cm*45cm;椅背宽度43.5cm;;座椅高度46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53770" cy="1050925"/>
                  <wp:effectExtent l="0" t="0" r="17780" b="15875"/>
                  <wp:docPr id="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pic:cNvPicPr>
                            <a:picLocks noChangeAspect="1"/>
                          </pic:cNvPicPr>
                        </pic:nvPicPr>
                        <pic:blipFill>
                          <a:blip r:embed="rId38"/>
                          <a:stretch>
                            <a:fillRect/>
                          </a:stretch>
                        </pic:blipFill>
                        <pic:spPr>
                          <a:xfrm>
                            <a:off x="0" y="0"/>
                            <a:ext cx="953770" cy="105092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资料柜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180*85*39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中二斗文件柜，0.5厚度，上下双隔板，中间双抽屉，采用一级优质冷轧钢板，静电喷涂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944880" cy="1122680"/>
                  <wp:effectExtent l="0" t="0" r="7620" b="1270"/>
                  <wp:docPr id="5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1"/>
                          <pic:cNvPicPr>
                            <a:picLocks noChangeAspect="1"/>
                          </pic:cNvPicPr>
                        </pic:nvPicPr>
                        <pic:blipFill>
                          <a:blip r:embed="rId39"/>
                          <a:stretch>
                            <a:fillRect/>
                          </a:stretch>
                        </pic:blipFill>
                        <pic:spPr>
                          <a:xfrm>
                            <a:off x="0" y="0"/>
                            <a:ext cx="944880" cy="112268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三人更衣柜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180*90*42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未喷塑实板0.88mm，带锁，镜子，采用一级优质冷轧钢板，静电喷涂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762000" cy="1416050"/>
                  <wp:effectExtent l="0" t="0" r="0" b="12700"/>
                  <wp:docPr id="5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
                          <pic:cNvPicPr>
                            <a:picLocks noChangeAspect="1"/>
                          </pic:cNvPicPr>
                        </pic:nvPicPr>
                        <pic:blipFill>
                          <a:blip r:embed="rId40"/>
                          <a:stretch>
                            <a:fillRect/>
                          </a:stretch>
                        </pic:blipFill>
                        <pic:spPr>
                          <a:xfrm>
                            <a:off x="0" y="0"/>
                            <a:ext cx="762000" cy="14160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木质矮柜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100*40*80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一列抽屉一列门，颗粒板制作，带锁。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1109980" cy="1096645"/>
                  <wp:effectExtent l="0" t="0" r="13970" b="8255"/>
                  <wp:docPr id="6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
                          <pic:cNvPicPr>
                            <a:picLocks noChangeAspect="1"/>
                          </pic:cNvPicPr>
                        </pic:nvPicPr>
                        <pic:blipFill>
                          <a:blip r:embed="rId41"/>
                          <a:srcRect t="35782" r="35962" b="1804"/>
                          <a:stretch>
                            <a:fillRect/>
                          </a:stretch>
                        </pic:blipFill>
                        <pic:spPr>
                          <a:xfrm>
                            <a:off x="0" y="0"/>
                            <a:ext cx="1109980" cy="10966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诊疗床</w:t>
            </w:r>
          </w:p>
          <w:p>
            <w:pPr>
              <w:widowControl/>
              <w:jc w:val="center"/>
              <w:textAlignment w:val="center"/>
              <w:rPr>
                <w:rFonts w:ascii="宋体" w:hAnsi="宋体" w:cs="宋体"/>
                <w:color w:val="000000"/>
                <w:kern w:val="0"/>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常规</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床头到洞口10厘米、洞直径17厘米、床帮2*4床腿4*4 成品壁厚1，冷轧钢板，填充海绵，皮革，不易变形，易清洁，外型美观大方，坐垫耐磨承重性能好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32"/>
                <w:szCs w:val="32"/>
                <w:bdr w:val="single" w:color="000000" w:sz="4" w:space="0"/>
              </w:rPr>
            </w:pPr>
            <w:r>
              <w:drawing>
                <wp:inline distT="0" distB="0" distL="114300" distR="114300">
                  <wp:extent cx="1083945" cy="1154430"/>
                  <wp:effectExtent l="0" t="0" r="1905" b="7620"/>
                  <wp:docPr id="6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
                          <pic:cNvPicPr>
                            <a:picLocks noChangeAspect="1"/>
                          </pic:cNvPicPr>
                        </pic:nvPicPr>
                        <pic:blipFill>
                          <a:blip r:embed="rId42"/>
                          <a:stretch>
                            <a:fillRect/>
                          </a:stretch>
                        </pic:blipFill>
                        <pic:spPr>
                          <a:xfrm>
                            <a:off x="0" y="0"/>
                            <a:ext cx="1083945" cy="1154430"/>
                          </a:xfrm>
                          <a:prstGeom prst="rect">
                            <a:avLst/>
                          </a:prstGeom>
                          <a:noFill/>
                          <a:ln>
                            <a:noFill/>
                          </a:ln>
                        </pic:spPr>
                      </pic:pic>
                    </a:graphicData>
                  </a:graphic>
                </wp:inline>
              </w:drawing>
            </w:r>
          </w:p>
        </w:tc>
      </w:tr>
    </w:tbl>
    <w:p>
      <w:pPr>
        <w:pStyle w:val="24"/>
        <w:ind w:firstLine="0" w:firstLineChars="0"/>
        <w:rPr>
          <w:rFonts w:cs="宋体"/>
          <w:b/>
          <w:color w:val="000000"/>
        </w:rPr>
      </w:pPr>
    </w:p>
    <w:p>
      <w:pPr>
        <w:pStyle w:val="24"/>
        <w:ind w:firstLine="0" w:firstLineChars="0"/>
        <w:rPr>
          <w:rFonts w:cs="宋体"/>
        </w:rPr>
      </w:pPr>
      <w:r>
        <w:rPr>
          <w:rFonts w:hint="eastAsia" w:cs="宋体"/>
          <w:b/>
          <w:color w:val="000000"/>
        </w:rPr>
        <w:t>二、其他要求</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1. 质量要求</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1.1中标人须按国家有关规定及标准完成本次招标的供货、运输、检验、通过有关部门验收、质保期服务等各项工作，并保证投标产品使用的安全性能与检测结果的可靠性，中标供应商对中标产品使用的安全性能与可靠性负全部责任。招标文件中的技术要求提出的是最低限度的基本技术要求，并未对所有技术细节作出规定，中标人应提供符合本技术要求和国家标准、行业标准的优质产品。</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1.2中标人须保证提供货物为全新的、先进的、成熟的、完整的和安全可靠的，且货物的技术经济性能符合本项目采购要求。并提供备件、附件和耗材的供应。不得用假冒及伪劣产品替代；如出现上述质量问题，采购方有权退货；如造成损失的，采购方可要求中标人给予赔偿。</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2. 供货范围及要求</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2.1 中标人应提供详细供货清单，清单中依次说明型号、数量、产地、生产厂家等内容。</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2.2 中标人应提供所有安装和检修所需专用工具和消耗材料等，并提供详细供货清单。</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2.3 中标方应对整个运输、安装、验收过程中的安全负责。在服务期内，在中标人的责任区内由于中标人原因导致自己员工或第三方的事故由中标人负责，采购人不承担任何责任。</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2.4 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3.交货时间与地址</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3.1交货时间：本采购项目在合同签订后20天内供货并安装调试完成。本项目为交钥匙工程，包含所有设备的安装材料、人工等相关费用。中标人逾期交货（包括技术安装）的，（a）逾期在5日以内的，每日应按合同总金额的 3‰向甲方支付违约金；（b）逾期在5日以上10日以内的，每日应按合同总金额的 1%向甲方支付违约金；（c）逾期超过10日的，每日应按合同总金额的3%向甲方支付违约金。违约金的支付并不免除或减轻中标人继续履行合同的义务。</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3.2交货地址：诸暨市应店街镇中心卫生院，具体位置由本院指定。</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4.验收要求</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4.1验收申请提交后7个工作日后，组织验收。</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4.2 按照国家相关质量标准、技术规范要求、合同规定的验收标准及招、投标文件的要求，招标方或采购方组织相关部门、人员进行验收。验收前所有设备的随箱保修卡、说明书和有关技术资料等其他一切附带物品，都已提交并得到接受。如资料不符合要求需要整改的，中标人必须无条件接受。</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4.3若供货完成后验收不合格（未按投标文件要求供货或达不到投标时所提供样品质量要求的），则由中标方进行整改或换货，为不影响业主方正常使用家具，整改或换货期间原供货产品供业主方使用，待整改或换货完成直至验收合格后付款。（采购方可自行组织或委托第三方机构进行验收，验收费用由中标方支付）。</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4.4所有产品供货完成并安装结束后，采购人将委托第三方检测机构对家具甲醛含量进行检测，如产品不满足检测要求，采购人将作退货处理，所有损失由中标人承担。</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5.服务保障</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5.1售后服务</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5.1.1中标人应确保其技术建议以及所提供的产品的完整性、实用性，保证全部产品及时投入正常运行。</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 xml:space="preserve">5.1.2在中标货物质保期内，中标人须免费维修和正常保养，无偿提供一切设施的维修、调试或更换已损坏的零部件。对故障在2小时以内响应，8小时以内到现场，24小时以内解决问题；不能当场修复的，必须采取提供备品、备件等措施，以保证招标人的正常使用。如果逾期未作出响应，中标人应承担由于故障所造成的全部损失。 </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5.1.3质保期内需免费提供维护、维修上门服务免费更换零部件，提供终身维护。</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6.质保期</w:t>
      </w:r>
    </w:p>
    <w:p>
      <w:pPr>
        <w:snapToGrid w:val="0"/>
        <w:spacing w:line="360" w:lineRule="auto"/>
        <w:ind w:firstLine="480" w:firstLineChars="200"/>
        <w:rPr>
          <w:rStyle w:val="976"/>
          <w:rFonts w:ascii="宋体" w:hAnsi="宋体" w:cs="宋体"/>
          <w:bCs/>
          <w:color w:val="000000" w:themeColor="text1"/>
          <w:sz w:val="24"/>
        </w:rPr>
      </w:pPr>
      <w:r>
        <w:rPr>
          <w:rStyle w:val="976"/>
          <w:rFonts w:hint="eastAsia" w:ascii="宋体" w:hAnsi="宋体" w:cs="宋体"/>
          <w:bCs/>
          <w:color w:val="000000" w:themeColor="text1"/>
          <w:sz w:val="24"/>
        </w:rPr>
        <w:t>中标人须提供经调试、试运行、验收合格后之日起，合同中规定的所有产品不少于5年的免费质保期。在质保期内，中标人须免费维修和正常保养。</w:t>
      </w:r>
    </w:p>
    <w:p>
      <w:pPr>
        <w:numPr>
          <w:ilvl w:val="0"/>
          <w:numId w:val="8"/>
        </w:numPr>
        <w:snapToGrid w:val="0"/>
        <w:spacing w:line="360" w:lineRule="auto"/>
        <w:ind w:left="482" w:hanging="482" w:hangingChars="200"/>
        <w:rPr>
          <w:rStyle w:val="976"/>
          <w:rFonts w:ascii="宋体" w:hAnsi="宋体" w:cs="宋体"/>
          <w:b/>
          <w:color w:val="000000" w:themeColor="text1"/>
          <w:sz w:val="24"/>
        </w:rPr>
      </w:pPr>
      <w:r>
        <w:rPr>
          <w:rStyle w:val="976"/>
          <w:rFonts w:hint="eastAsia" w:ascii="宋体" w:hAnsi="宋体" w:cs="宋体"/>
          <w:b/>
          <w:color w:val="000000" w:themeColor="text1"/>
          <w:sz w:val="24"/>
        </w:rPr>
        <w:t>履约保证金：中标单位在本合同签订之前向甲方交纳合同总价的1%的履约保</w:t>
      </w:r>
    </w:p>
    <w:p>
      <w:pPr>
        <w:snapToGrid w:val="0"/>
        <w:spacing w:line="360" w:lineRule="auto"/>
        <w:ind w:left="-420" w:leftChars="-200" w:firstLine="241" w:firstLineChars="100"/>
        <w:rPr>
          <w:rStyle w:val="976"/>
          <w:rFonts w:ascii="宋体" w:hAnsi="宋体" w:cs="宋体"/>
          <w:b/>
          <w:color w:val="000000" w:themeColor="text1"/>
          <w:sz w:val="24"/>
        </w:rPr>
      </w:pPr>
      <w:r>
        <w:rPr>
          <w:rStyle w:val="976"/>
          <w:rFonts w:hint="eastAsia" w:ascii="宋体" w:hAnsi="宋体" w:cs="宋体"/>
          <w:b/>
          <w:color w:val="000000" w:themeColor="text1"/>
          <w:sz w:val="24"/>
        </w:rPr>
        <w:t>证金，作为乙方履行本合同服务承诺的保证，合同结束后一个月后无息归还。</w:t>
      </w:r>
    </w:p>
    <w:p>
      <w:pPr>
        <w:snapToGrid w:val="0"/>
        <w:spacing w:line="360" w:lineRule="auto"/>
        <w:rPr>
          <w:rStyle w:val="976"/>
          <w:rFonts w:ascii="宋体" w:hAnsi="宋体" w:cs="宋体"/>
          <w:bCs/>
          <w:color w:val="000000" w:themeColor="text1"/>
          <w:sz w:val="24"/>
        </w:rPr>
      </w:pPr>
      <w:r>
        <w:rPr>
          <w:rStyle w:val="976"/>
          <w:rFonts w:hint="eastAsia" w:ascii="宋体" w:hAnsi="宋体" w:cs="宋体"/>
          <w:bCs/>
          <w:color w:val="000000" w:themeColor="text1"/>
          <w:sz w:val="24"/>
        </w:rPr>
        <w:t>8. 付款方式</w:t>
      </w:r>
    </w:p>
    <w:p>
      <w:pPr>
        <w:snapToGrid w:val="0"/>
        <w:spacing w:line="360" w:lineRule="auto"/>
        <w:ind w:firstLine="480" w:firstLineChars="200"/>
        <w:rPr>
          <w:rStyle w:val="976"/>
          <w:rFonts w:ascii="宋体" w:hAnsi="宋体" w:cs="宋体"/>
          <w:bCs/>
          <w:sz w:val="24"/>
        </w:rPr>
      </w:pPr>
      <w:r>
        <w:rPr>
          <w:rStyle w:val="976"/>
          <w:rFonts w:hint="eastAsia" w:ascii="宋体" w:hAnsi="宋体" w:cs="宋体"/>
          <w:bCs/>
          <w:sz w:val="24"/>
        </w:rPr>
        <w:t>合同签订后10个工作日内支付合同款40%的预付款，验收合格手续齐全后7个工作日内付清余款，具体按照《浙江省财政厅关于进一步发挥政府采购政策功能全力推动经济稳进提质的通知》（浙财采监〔2022〕3号）等文件要求在合同中予以明确。</w:t>
      </w:r>
    </w:p>
    <w:p>
      <w:pPr>
        <w:snapToGrid w:val="0"/>
        <w:spacing w:line="360" w:lineRule="auto"/>
        <w:rPr>
          <w:rStyle w:val="976"/>
          <w:rFonts w:ascii="宋体" w:hAnsi="宋体" w:cs="宋体"/>
          <w:bCs/>
          <w:sz w:val="24"/>
        </w:rPr>
      </w:pPr>
      <w:r>
        <w:rPr>
          <w:rStyle w:val="976"/>
          <w:rFonts w:hint="eastAsia" w:ascii="宋体" w:hAnsi="宋体" w:cs="宋体"/>
          <w:bCs/>
          <w:sz w:val="24"/>
        </w:rPr>
        <w:t>9.最高限价</w:t>
      </w:r>
    </w:p>
    <w:p>
      <w:pPr>
        <w:snapToGrid w:val="0"/>
        <w:spacing w:line="360" w:lineRule="auto"/>
        <w:ind w:firstLine="480" w:firstLineChars="200"/>
        <w:rPr>
          <w:rFonts w:cs="宋体"/>
          <w:color w:val="000000" w:themeColor="text1"/>
          <w:sz w:val="24"/>
          <w:u w:val="single"/>
        </w:rPr>
      </w:pPr>
      <w:r>
        <w:rPr>
          <w:rStyle w:val="976"/>
          <w:rFonts w:hint="eastAsia" w:ascii="宋体" w:hAnsi="宋体" w:cs="宋体"/>
          <w:bCs/>
          <w:sz w:val="24"/>
          <w:u w:val="single"/>
        </w:rPr>
        <w:t>本次采购最高限价总计为人民币:</w:t>
      </w:r>
      <w:r>
        <w:rPr>
          <w:rStyle w:val="976"/>
          <w:rFonts w:hint="eastAsia" w:ascii="宋体" w:hAnsi="宋体" w:cs="宋体"/>
          <w:b/>
          <w:bCs w:val="0"/>
          <w:sz w:val="24"/>
          <w:u w:val="single"/>
        </w:rPr>
        <w:t>捌万元整（¥80000.00元）</w:t>
      </w:r>
      <w:r>
        <w:rPr>
          <w:rStyle w:val="976"/>
          <w:rFonts w:hint="eastAsia" w:ascii="宋体" w:hAnsi="宋体" w:cs="宋体"/>
          <w:bCs/>
          <w:sz w:val="24"/>
          <w:u w:val="single"/>
        </w:rPr>
        <w:t>。任何超过最高限价的报价将被认定为无效报价（包含设备、货物运输、安装、调</w:t>
      </w:r>
      <w:r>
        <w:rPr>
          <w:rStyle w:val="976"/>
          <w:rFonts w:hint="eastAsia" w:ascii="宋体" w:hAnsi="宋体" w:cs="宋体"/>
          <w:bCs/>
          <w:color w:val="000000" w:themeColor="text1"/>
          <w:sz w:val="24"/>
          <w:u w:val="single"/>
        </w:rPr>
        <w:t>试、售后服务、人员工资、税费等本项目实施的一切费用）。</w:t>
      </w:r>
    </w:p>
    <w:p>
      <w:pPr>
        <w:snapToGrid w:val="0"/>
        <w:spacing w:line="360" w:lineRule="auto"/>
        <w:jc w:val="center"/>
        <w:rPr>
          <w:rFonts w:hint="eastAsia" w:ascii="宋体" w:hAnsi="宋体" w:eastAsia="宋体" w:cs="宋体"/>
        </w:rPr>
      </w:pPr>
    </w:p>
    <w:p>
      <w:pPr>
        <w:snapToGrid w:val="0"/>
        <w:spacing w:line="360" w:lineRule="auto"/>
        <w:jc w:val="center"/>
        <w:rPr>
          <w:rFonts w:hint="eastAsia" w:ascii="宋体" w:hAnsi="宋体" w:eastAsia="宋体" w:cs="宋体"/>
        </w:rPr>
      </w:pPr>
    </w:p>
    <w:p>
      <w:pPr>
        <w:snapToGrid w:val="0"/>
        <w:spacing w:line="360" w:lineRule="auto"/>
        <w:jc w:val="center"/>
        <w:rPr>
          <w:rFonts w:hint="eastAsia" w:ascii="宋体" w:hAnsi="宋体" w:eastAsia="宋体" w:cs="宋体"/>
        </w:rPr>
      </w:pPr>
    </w:p>
    <w:p>
      <w:pPr>
        <w:snapToGrid w:val="0"/>
        <w:spacing w:line="360" w:lineRule="auto"/>
        <w:jc w:val="both"/>
        <w:rPr>
          <w:rFonts w:hint="eastAsia" w:ascii="宋体" w:hAnsi="宋体" w:eastAsia="宋体" w:cs="宋体"/>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3290"/>
      <w:bookmarkEnd w:id="28"/>
      <w:bookmarkStart w:id="29" w:name="_Toc184312090"/>
      <w:bookmarkEnd w:id="29"/>
      <w:bookmarkStart w:id="30" w:name="_Toc184314427"/>
      <w:bookmarkEnd w:id="30"/>
      <w:bookmarkStart w:id="31" w:name="_Toc184313259"/>
      <w:bookmarkEnd w:id="31"/>
      <w:bookmarkStart w:id="32" w:name="_Toc184310291"/>
      <w:bookmarkEnd w:id="32"/>
      <w:bookmarkStart w:id="33" w:name="_Toc184313238"/>
      <w:bookmarkEnd w:id="33"/>
      <w:bookmarkStart w:id="34" w:name="_Toc184314445"/>
      <w:bookmarkEnd w:id="34"/>
      <w:bookmarkStart w:id="35" w:name="_Toc184312078"/>
      <w:bookmarkEnd w:id="35"/>
      <w:bookmarkStart w:id="36" w:name="_Toc184308108"/>
      <w:bookmarkEnd w:id="36"/>
      <w:bookmarkStart w:id="37" w:name="_Toc184313264"/>
      <w:bookmarkEnd w:id="37"/>
      <w:bookmarkStart w:id="38" w:name="_Toc184308070"/>
      <w:bookmarkEnd w:id="38"/>
      <w:bookmarkStart w:id="39" w:name="_Toc184310306"/>
      <w:bookmarkEnd w:id="39"/>
      <w:bookmarkStart w:id="40" w:name="_Toc184314442"/>
      <w:bookmarkEnd w:id="40"/>
      <w:bookmarkStart w:id="41" w:name="_Toc184308061"/>
      <w:bookmarkEnd w:id="41"/>
      <w:bookmarkStart w:id="42" w:name="_Toc184308067"/>
      <w:bookmarkEnd w:id="42"/>
      <w:bookmarkStart w:id="43" w:name="_Toc184312070"/>
      <w:bookmarkEnd w:id="43"/>
      <w:bookmarkStart w:id="44" w:name="_Toc184312098"/>
      <w:bookmarkEnd w:id="44"/>
      <w:bookmarkStart w:id="45" w:name="_Toc184313254"/>
      <w:bookmarkEnd w:id="45"/>
      <w:bookmarkStart w:id="46" w:name="_Toc184312068"/>
      <w:bookmarkEnd w:id="46"/>
      <w:bookmarkStart w:id="47" w:name="_Toc184313256"/>
      <w:bookmarkEnd w:id="47"/>
      <w:bookmarkStart w:id="48" w:name="_Toc184312084"/>
      <w:bookmarkEnd w:id="48"/>
      <w:bookmarkStart w:id="49" w:name="_Toc184314447"/>
      <w:bookmarkEnd w:id="49"/>
      <w:bookmarkStart w:id="50" w:name="_Toc184312135"/>
      <w:bookmarkEnd w:id="50"/>
      <w:bookmarkStart w:id="51" w:name="_Toc184312106"/>
      <w:bookmarkEnd w:id="51"/>
      <w:bookmarkStart w:id="52" w:name="_Toc184310314"/>
      <w:bookmarkEnd w:id="52"/>
      <w:bookmarkStart w:id="53" w:name="_Toc184312117"/>
      <w:bookmarkEnd w:id="53"/>
      <w:bookmarkStart w:id="54" w:name="_Toc184312094"/>
      <w:bookmarkEnd w:id="54"/>
      <w:bookmarkStart w:id="55" w:name="_Toc184308055"/>
      <w:bookmarkEnd w:id="55"/>
      <w:bookmarkStart w:id="56" w:name="_Toc184313303"/>
      <w:bookmarkEnd w:id="56"/>
      <w:bookmarkStart w:id="57" w:name="_Toc184308064"/>
      <w:bookmarkEnd w:id="57"/>
      <w:bookmarkStart w:id="58" w:name="_Toc184312087"/>
      <w:bookmarkEnd w:id="58"/>
      <w:bookmarkStart w:id="59" w:name="_Toc184312115"/>
      <w:bookmarkEnd w:id="59"/>
      <w:bookmarkStart w:id="60" w:name="_Toc184308066"/>
      <w:bookmarkEnd w:id="60"/>
      <w:bookmarkStart w:id="61" w:name="_Toc184314431"/>
      <w:bookmarkEnd w:id="61"/>
      <w:bookmarkStart w:id="62" w:name="_Toc184308074"/>
      <w:bookmarkEnd w:id="62"/>
      <w:bookmarkStart w:id="63" w:name="_Toc184314455"/>
      <w:bookmarkEnd w:id="63"/>
      <w:bookmarkStart w:id="64" w:name="_Toc184310317"/>
      <w:bookmarkEnd w:id="64"/>
      <w:bookmarkStart w:id="65" w:name="_Toc184314434"/>
      <w:bookmarkEnd w:id="65"/>
      <w:bookmarkStart w:id="66" w:name="_Toc184312097"/>
      <w:bookmarkEnd w:id="66"/>
      <w:bookmarkStart w:id="67" w:name="_Toc184310273"/>
      <w:bookmarkEnd w:id="67"/>
      <w:bookmarkStart w:id="68" w:name="_Toc184310315"/>
      <w:bookmarkEnd w:id="68"/>
      <w:bookmarkStart w:id="69" w:name="_Toc184313266"/>
      <w:bookmarkEnd w:id="69"/>
      <w:bookmarkStart w:id="70" w:name="_Toc184308058"/>
      <w:bookmarkEnd w:id="70"/>
      <w:bookmarkStart w:id="71" w:name="_Toc184314438"/>
      <w:bookmarkEnd w:id="71"/>
      <w:bookmarkStart w:id="72" w:name="_Toc184314432"/>
      <w:bookmarkEnd w:id="72"/>
      <w:bookmarkStart w:id="73" w:name="_Toc184312086"/>
      <w:bookmarkEnd w:id="73"/>
      <w:bookmarkStart w:id="74" w:name="_Toc184313251"/>
      <w:bookmarkEnd w:id="74"/>
      <w:bookmarkStart w:id="75" w:name="_Toc184314430"/>
      <w:bookmarkEnd w:id="75"/>
      <w:bookmarkStart w:id="76" w:name="_Toc184310292"/>
      <w:bookmarkEnd w:id="76"/>
      <w:bookmarkStart w:id="77" w:name="_Toc184308056"/>
      <w:bookmarkEnd w:id="77"/>
      <w:bookmarkStart w:id="78" w:name="_Toc184314458"/>
      <w:bookmarkEnd w:id="78"/>
      <w:bookmarkStart w:id="79" w:name="_Toc184310322"/>
      <w:bookmarkEnd w:id="79"/>
      <w:bookmarkStart w:id="80" w:name="_Toc184310281"/>
      <w:bookmarkEnd w:id="80"/>
      <w:bookmarkStart w:id="81" w:name="_Toc184313307"/>
      <w:bookmarkEnd w:id="81"/>
      <w:bookmarkStart w:id="82" w:name="_Toc184308053"/>
      <w:bookmarkEnd w:id="82"/>
      <w:bookmarkStart w:id="83" w:name="_Toc184310288"/>
      <w:bookmarkEnd w:id="83"/>
      <w:bookmarkStart w:id="84" w:name="_Toc184313292"/>
      <w:bookmarkEnd w:id="84"/>
      <w:bookmarkStart w:id="85" w:name="_Toc184308101"/>
      <w:bookmarkEnd w:id="85"/>
      <w:bookmarkStart w:id="86" w:name="_Toc184310336"/>
      <w:bookmarkEnd w:id="86"/>
      <w:bookmarkStart w:id="87" w:name="_Toc184314454"/>
      <w:bookmarkEnd w:id="87"/>
      <w:bookmarkStart w:id="88" w:name="_Toc184310298"/>
      <w:bookmarkEnd w:id="88"/>
      <w:bookmarkStart w:id="89" w:name="_Toc184308081"/>
      <w:bookmarkEnd w:id="89"/>
      <w:bookmarkStart w:id="90" w:name="_Toc184312123"/>
      <w:bookmarkEnd w:id="90"/>
      <w:bookmarkStart w:id="91" w:name="_Toc184312105"/>
      <w:bookmarkEnd w:id="91"/>
      <w:bookmarkStart w:id="92" w:name="_Toc184310313"/>
      <w:bookmarkEnd w:id="92"/>
      <w:bookmarkStart w:id="93" w:name="_Toc184308087"/>
      <w:bookmarkEnd w:id="93"/>
      <w:bookmarkStart w:id="94" w:name="_Toc184313291"/>
      <w:bookmarkEnd w:id="94"/>
      <w:bookmarkStart w:id="95" w:name="_Toc184313270"/>
      <w:bookmarkEnd w:id="95"/>
      <w:bookmarkStart w:id="96" w:name="_Toc184312081"/>
      <w:bookmarkEnd w:id="96"/>
      <w:bookmarkStart w:id="97" w:name="_Toc184308100"/>
      <w:bookmarkEnd w:id="97"/>
      <w:bookmarkStart w:id="98" w:name="_Toc184313247"/>
      <w:bookmarkEnd w:id="98"/>
      <w:bookmarkStart w:id="99" w:name="_Toc184314473"/>
      <w:bookmarkEnd w:id="99"/>
      <w:bookmarkStart w:id="100" w:name="_Toc184312095"/>
      <w:bookmarkEnd w:id="100"/>
      <w:bookmarkStart w:id="101" w:name="_Toc184310337"/>
      <w:bookmarkEnd w:id="101"/>
      <w:bookmarkStart w:id="102" w:name="_Toc184314475"/>
      <w:bookmarkEnd w:id="102"/>
      <w:bookmarkStart w:id="103" w:name="_Toc184310341"/>
      <w:bookmarkEnd w:id="103"/>
      <w:bookmarkStart w:id="104" w:name="_Toc184308040"/>
      <w:bookmarkEnd w:id="104"/>
      <w:bookmarkStart w:id="105" w:name="_Toc184313249"/>
      <w:bookmarkEnd w:id="105"/>
      <w:bookmarkStart w:id="106" w:name="_Toc184308057"/>
      <w:bookmarkEnd w:id="106"/>
      <w:bookmarkStart w:id="107" w:name="_Toc184312083"/>
      <w:bookmarkEnd w:id="107"/>
      <w:bookmarkStart w:id="108" w:name="_Toc184312088"/>
      <w:bookmarkEnd w:id="108"/>
      <w:bookmarkStart w:id="109" w:name="_Toc184313308"/>
      <w:bookmarkEnd w:id="109"/>
      <w:bookmarkStart w:id="110" w:name="_Toc184308065"/>
      <w:bookmarkEnd w:id="110"/>
      <w:bookmarkStart w:id="111" w:name="_Toc184308107"/>
      <w:bookmarkEnd w:id="111"/>
      <w:bookmarkStart w:id="112" w:name="_Toc184308084"/>
      <w:bookmarkEnd w:id="112"/>
      <w:bookmarkStart w:id="113" w:name="_Toc184310283"/>
      <w:bookmarkEnd w:id="113"/>
      <w:bookmarkStart w:id="114" w:name="_Toc184313239"/>
      <w:bookmarkEnd w:id="114"/>
      <w:bookmarkStart w:id="115" w:name="_Toc184308083"/>
      <w:bookmarkEnd w:id="115"/>
      <w:bookmarkStart w:id="116" w:name="_Toc184312099"/>
      <w:bookmarkEnd w:id="116"/>
      <w:bookmarkStart w:id="117" w:name="_Toc184314410"/>
      <w:bookmarkEnd w:id="117"/>
      <w:bookmarkStart w:id="118" w:name="_Toc184310311"/>
      <w:bookmarkEnd w:id="118"/>
      <w:bookmarkStart w:id="119" w:name="_Toc184310319"/>
      <w:bookmarkEnd w:id="119"/>
      <w:bookmarkStart w:id="120" w:name="_Toc184308072"/>
      <w:bookmarkEnd w:id="120"/>
      <w:bookmarkStart w:id="121" w:name="_Toc184308071"/>
      <w:bookmarkEnd w:id="121"/>
      <w:bookmarkStart w:id="122" w:name="_Toc184308086"/>
      <w:bookmarkEnd w:id="122"/>
      <w:bookmarkStart w:id="123" w:name="_Toc184312102"/>
      <w:bookmarkEnd w:id="123"/>
      <w:bookmarkStart w:id="124" w:name="_Toc184312096"/>
      <w:bookmarkEnd w:id="124"/>
      <w:bookmarkStart w:id="125" w:name="_Toc184310343"/>
      <w:bookmarkEnd w:id="125"/>
      <w:bookmarkStart w:id="126" w:name="_Toc184312079"/>
      <w:bookmarkEnd w:id="126"/>
      <w:bookmarkStart w:id="127" w:name="_Toc184314440"/>
      <w:bookmarkEnd w:id="127"/>
      <w:bookmarkStart w:id="128" w:name="_Toc184314460"/>
      <w:bookmarkEnd w:id="128"/>
      <w:bookmarkStart w:id="129" w:name="_Toc184308048"/>
      <w:bookmarkEnd w:id="129"/>
      <w:bookmarkStart w:id="130" w:name="_Toc184310285"/>
      <w:bookmarkEnd w:id="130"/>
      <w:bookmarkStart w:id="131" w:name="_Toc184310284"/>
      <w:bookmarkEnd w:id="131"/>
      <w:bookmarkStart w:id="132" w:name="_Toc184308079"/>
      <w:bookmarkEnd w:id="132"/>
      <w:bookmarkStart w:id="133" w:name="_Toc184312139"/>
      <w:bookmarkEnd w:id="133"/>
      <w:bookmarkStart w:id="134" w:name="_Toc184314444"/>
      <w:bookmarkEnd w:id="134"/>
      <w:bookmarkStart w:id="135" w:name="_Toc184313279"/>
      <w:bookmarkEnd w:id="135"/>
      <w:bookmarkStart w:id="136" w:name="_Toc184314453"/>
      <w:bookmarkEnd w:id="136"/>
      <w:bookmarkStart w:id="137" w:name="_Toc184312138"/>
      <w:bookmarkEnd w:id="137"/>
      <w:bookmarkStart w:id="138" w:name="_Toc184313272"/>
      <w:bookmarkEnd w:id="138"/>
      <w:bookmarkStart w:id="139" w:name="_Toc184314482"/>
      <w:bookmarkEnd w:id="139"/>
      <w:bookmarkStart w:id="140" w:name="_Toc184312104"/>
      <w:bookmarkEnd w:id="140"/>
      <w:bookmarkStart w:id="141" w:name="_Toc184308051"/>
      <w:bookmarkEnd w:id="141"/>
      <w:bookmarkStart w:id="142" w:name="_Toc184312131"/>
      <w:bookmarkEnd w:id="142"/>
      <w:bookmarkStart w:id="143" w:name="_Toc184310303"/>
      <w:bookmarkEnd w:id="143"/>
      <w:bookmarkStart w:id="144" w:name="_Toc184314420"/>
      <w:bookmarkEnd w:id="144"/>
      <w:bookmarkStart w:id="145" w:name="_Toc184310323"/>
      <w:bookmarkEnd w:id="145"/>
      <w:bookmarkStart w:id="146" w:name="_Toc184313295"/>
      <w:bookmarkEnd w:id="146"/>
      <w:bookmarkStart w:id="147" w:name="_Toc184313274"/>
      <w:bookmarkEnd w:id="147"/>
      <w:bookmarkStart w:id="148" w:name="_Toc184314451"/>
      <w:bookmarkEnd w:id="148"/>
      <w:bookmarkStart w:id="149" w:name="_Toc184313273"/>
      <w:bookmarkEnd w:id="149"/>
      <w:bookmarkStart w:id="150" w:name="_Toc184312119"/>
      <w:bookmarkEnd w:id="150"/>
      <w:bookmarkStart w:id="151" w:name="_Toc184312108"/>
      <w:bookmarkEnd w:id="151"/>
      <w:bookmarkStart w:id="152" w:name="_Toc184310307"/>
      <w:bookmarkEnd w:id="152"/>
      <w:bookmarkStart w:id="153" w:name="_Toc184314443"/>
      <w:bookmarkEnd w:id="153"/>
      <w:bookmarkStart w:id="154" w:name="_Toc184310328"/>
      <w:bookmarkEnd w:id="154"/>
      <w:bookmarkStart w:id="155" w:name="_Toc184314456"/>
      <w:bookmarkEnd w:id="155"/>
      <w:bookmarkStart w:id="156" w:name="_Toc184313302"/>
      <w:bookmarkEnd w:id="156"/>
      <w:bookmarkStart w:id="157" w:name="_Toc184310324"/>
      <w:bookmarkEnd w:id="157"/>
      <w:bookmarkStart w:id="158" w:name="_Toc184314441"/>
      <w:bookmarkEnd w:id="158"/>
      <w:bookmarkStart w:id="159" w:name="_Toc184312080"/>
      <w:bookmarkEnd w:id="159"/>
      <w:bookmarkStart w:id="160" w:name="_Toc184314446"/>
      <w:bookmarkEnd w:id="160"/>
      <w:bookmarkStart w:id="161" w:name="_Toc184310286"/>
      <w:bookmarkEnd w:id="161"/>
      <w:bookmarkStart w:id="162" w:name="_Toc184314421"/>
      <w:bookmarkEnd w:id="162"/>
      <w:bookmarkStart w:id="163" w:name="_Toc184308102"/>
      <w:bookmarkEnd w:id="163"/>
      <w:bookmarkStart w:id="164" w:name="_Toc184312118"/>
      <w:bookmarkEnd w:id="164"/>
      <w:bookmarkStart w:id="165" w:name="_Toc184312126"/>
      <w:bookmarkEnd w:id="165"/>
      <w:bookmarkStart w:id="166" w:name="_Toc184313293"/>
      <w:bookmarkEnd w:id="166"/>
      <w:bookmarkStart w:id="167" w:name="_Toc184312071"/>
      <w:bookmarkEnd w:id="167"/>
      <w:bookmarkStart w:id="168" w:name="_Toc184314465"/>
      <w:bookmarkEnd w:id="168"/>
      <w:bookmarkStart w:id="169" w:name="_Toc184310309"/>
      <w:bookmarkEnd w:id="169"/>
      <w:bookmarkStart w:id="170" w:name="_Toc184313301"/>
      <w:bookmarkEnd w:id="170"/>
      <w:bookmarkStart w:id="171" w:name="_Toc184312136"/>
      <w:bookmarkEnd w:id="171"/>
      <w:bookmarkStart w:id="172" w:name="_Toc184312113"/>
      <w:bookmarkEnd w:id="172"/>
      <w:bookmarkStart w:id="173" w:name="_Toc184314419"/>
      <w:bookmarkEnd w:id="173"/>
      <w:bookmarkStart w:id="174" w:name="_Toc184313242"/>
      <w:bookmarkEnd w:id="174"/>
      <w:bookmarkStart w:id="175" w:name="_Toc184313252"/>
      <w:bookmarkEnd w:id="175"/>
      <w:bookmarkStart w:id="176" w:name="_Toc184312124"/>
      <w:bookmarkEnd w:id="176"/>
      <w:bookmarkStart w:id="177" w:name="_Toc184310293"/>
      <w:bookmarkEnd w:id="177"/>
      <w:bookmarkStart w:id="178" w:name="_Toc184313289"/>
      <w:bookmarkEnd w:id="178"/>
      <w:bookmarkStart w:id="179" w:name="_Toc184314436"/>
      <w:bookmarkEnd w:id="179"/>
      <w:bookmarkStart w:id="180" w:name="_Toc184313240"/>
      <w:bookmarkEnd w:id="180"/>
      <w:bookmarkStart w:id="181" w:name="_Toc184310308"/>
      <w:bookmarkEnd w:id="181"/>
      <w:bookmarkStart w:id="182" w:name="_Toc184313269"/>
      <w:bookmarkEnd w:id="182"/>
      <w:bookmarkStart w:id="183" w:name="_Toc184308082"/>
      <w:bookmarkEnd w:id="183"/>
      <w:bookmarkStart w:id="184" w:name="_Toc184308078"/>
      <w:bookmarkEnd w:id="184"/>
      <w:bookmarkStart w:id="185" w:name="_Toc184314426"/>
      <w:bookmarkEnd w:id="185"/>
      <w:bookmarkStart w:id="186" w:name="_Toc184313281"/>
      <w:bookmarkEnd w:id="186"/>
      <w:bookmarkStart w:id="187" w:name="_Toc184313310"/>
      <w:bookmarkEnd w:id="187"/>
      <w:bookmarkStart w:id="188" w:name="_Toc184313268"/>
      <w:bookmarkEnd w:id="188"/>
      <w:bookmarkStart w:id="189" w:name="_Toc184312101"/>
      <w:bookmarkEnd w:id="189"/>
      <w:bookmarkStart w:id="190" w:name="_Toc184310300"/>
      <w:bookmarkEnd w:id="190"/>
      <w:bookmarkStart w:id="191" w:name="_Toc184308047"/>
      <w:bookmarkEnd w:id="191"/>
      <w:bookmarkStart w:id="192" w:name="_Toc184313255"/>
      <w:bookmarkEnd w:id="192"/>
      <w:bookmarkStart w:id="193" w:name="_Toc184310302"/>
      <w:bookmarkEnd w:id="193"/>
      <w:bookmarkStart w:id="194" w:name="_Toc184314462"/>
      <w:bookmarkEnd w:id="194"/>
      <w:bookmarkStart w:id="195" w:name="_Toc184312103"/>
      <w:bookmarkEnd w:id="195"/>
      <w:bookmarkStart w:id="196" w:name="_Toc184312093"/>
      <w:bookmarkEnd w:id="196"/>
      <w:bookmarkStart w:id="197" w:name="_Toc184308052"/>
      <w:bookmarkEnd w:id="197"/>
      <w:bookmarkStart w:id="198" w:name="_Toc184308063"/>
      <w:bookmarkEnd w:id="198"/>
      <w:bookmarkStart w:id="199" w:name="_Toc184308069"/>
      <w:bookmarkEnd w:id="199"/>
      <w:bookmarkStart w:id="200" w:name="_Toc184312100"/>
      <w:bookmarkEnd w:id="200"/>
      <w:bookmarkStart w:id="201" w:name="_Toc184313258"/>
      <w:bookmarkEnd w:id="201"/>
      <w:bookmarkStart w:id="202" w:name="_Toc184310310"/>
      <w:bookmarkEnd w:id="202"/>
      <w:bookmarkStart w:id="203" w:name="_Toc184313271"/>
      <w:bookmarkEnd w:id="203"/>
      <w:bookmarkStart w:id="204" w:name="_Toc184310305"/>
      <w:bookmarkEnd w:id="204"/>
      <w:bookmarkStart w:id="205" w:name="_Toc184310301"/>
      <w:bookmarkEnd w:id="205"/>
      <w:bookmarkStart w:id="206" w:name="_Toc184310282"/>
      <w:bookmarkEnd w:id="206"/>
      <w:bookmarkStart w:id="207" w:name="_Toc184313283"/>
      <w:bookmarkEnd w:id="207"/>
      <w:bookmarkStart w:id="208" w:name="_Toc184314439"/>
      <w:bookmarkEnd w:id="208"/>
      <w:bookmarkStart w:id="209" w:name="_Toc184313267"/>
      <w:bookmarkEnd w:id="209"/>
      <w:bookmarkStart w:id="210" w:name="_Toc184312082"/>
      <w:bookmarkEnd w:id="210"/>
      <w:bookmarkStart w:id="211" w:name="_Toc184312075"/>
      <w:bookmarkEnd w:id="211"/>
      <w:bookmarkStart w:id="212" w:name="_Toc184314477"/>
      <w:bookmarkEnd w:id="212"/>
      <w:bookmarkStart w:id="213" w:name="_Toc184313261"/>
      <w:bookmarkEnd w:id="213"/>
      <w:bookmarkStart w:id="214" w:name="_Toc184313276"/>
      <w:bookmarkEnd w:id="214"/>
      <w:bookmarkStart w:id="215" w:name="_Toc184308075"/>
      <w:bookmarkEnd w:id="215"/>
      <w:bookmarkStart w:id="216" w:name="_Toc184310278"/>
      <w:bookmarkEnd w:id="216"/>
      <w:bookmarkStart w:id="217" w:name="_Toc184313245"/>
      <w:bookmarkEnd w:id="217"/>
      <w:bookmarkStart w:id="218" w:name="_Toc184314433"/>
      <w:bookmarkEnd w:id="218"/>
      <w:bookmarkStart w:id="219" w:name="_Toc184308062"/>
      <w:bookmarkEnd w:id="219"/>
      <w:bookmarkStart w:id="220" w:name="_Toc184308060"/>
      <w:bookmarkEnd w:id="220"/>
      <w:bookmarkStart w:id="221" w:name="_Toc184308106"/>
      <w:bookmarkEnd w:id="221"/>
      <w:bookmarkStart w:id="222" w:name="_Toc184313257"/>
      <w:bookmarkEnd w:id="222"/>
      <w:bookmarkStart w:id="223" w:name="_Toc184310344"/>
      <w:bookmarkEnd w:id="223"/>
      <w:bookmarkStart w:id="224" w:name="_Toc184310277"/>
      <w:bookmarkEnd w:id="224"/>
      <w:bookmarkStart w:id="225" w:name="_Toc184313282"/>
      <w:bookmarkEnd w:id="225"/>
      <w:bookmarkStart w:id="226" w:name="_Toc184314425"/>
      <w:bookmarkEnd w:id="226"/>
      <w:bookmarkStart w:id="227" w:name="_Toc184308042"/>
      <w:bookmarkEnd w:id="227"/>
      <w:bookmarkStart w:id="228" w:name="_Toc184308059"/>
      <w:bookmarkEnd w:id="228"/>
      <w:bookmarkStart w:id="229" w:name="_Toc184310276"/>
      <w:bookmarkEnd w:id="229"/>
      <w:bookmarkStart w:id="230" w:name="_Toc184312092"/>
      <w:bookmarkEnd w:id="230"/>
      <w:bookmarkStart w:id="231" w:name="_Toc184314448"/>
      <w:bookmarkEnd w:id="231"/>
      <w:bookmarkStart w:id="232" w:name="_Toc184310318"/>
      <w:bookmarkEnd w:id="232"/>
      <w:bookmarkStart w:id="233" w:name="_Toc184312074"/>
      <w:bookmarkEnd w:id="233"/>
      <w:bookmarkStart w:id="234" w:name="_Toc184314472"/>
      <w:bookmarkEnd w:id="234"/>
      <w:bookmarkStart w:id="235" w:name="_Toc184310312"/>
      <w:bookmarkEnd w:id="235"/>
      <w:bookmarkStart w:id="236" w:name="_Toc184308044"/>
      <w:bookmarkEnd w:id="236"/>
      <w:bookmarkStart w:id="237" w:name="_Toc184313246"/>
      <w:bookmarkEnd w:id="237"/>
      <w:bookmarkStart w:id="238" w:name="_Toc184310280"/>
      <w:bookmarkEnd w:id="238"/>
      <w:bookmarkStart w:id="239" w:name="_Toc184310279"/>
      <w:bookmarkEnd w:id="239"/>
      <w:bookmarkStart w:id="240" w:name="_Toc184312111"/>
      <w:bookmarkEnd w:id="240"/>
      <w:bookmarkStart w:id="241" w:name="_Toc184314478"/>
      <w:bookmarkEnd w:id="241"/>
      <w:bookmarkStart w:id="242" w:name="_Toc184308041"/>
      <w:bookmarkEnd w:id="242"/>
      <w:bookmarkStart w:id="243" w:name="_Toc184314415"/>
      <w:bookmarkEnd w:id="243"/>
      <w:bookmarkStart w:id="244" w:name="_Toc184310272"/>
      <w:bookmarkEnd w:id="244"/>
      <w:bookmarkStart w:id="245" w:name="_Toc184310316"/>
      <w:bookmarkEnd w:id="245"/>
      <w:bookmarkStart w:id="246" w:name="_Toc184312077"/>
      <w:bookmarkEnd w:id="246"/>
      <w:bookmarkStart w:id="247" w:name="_Toc184314416"/>
      <w:bookmarkEnd w:id="247"/>
      <w:bookmarkStart w:id="248" w:name="_Toc184314414"/>
      <w:bookmarkEnd w:id="248"/>
      <w:bookmarkStart w:id="249" w:name="_Toc184308038"/>
      <w:bookmarkEnd w:id="249"/>
      <w:bookmarkStart w:id="250" w:name="_Toc184314474"/>
      <w:bookmarkEnd w:id="250"/>
      <w:bookmarkStart w:id="251" w:name="_Toc184312076"/>
      <w:bookmarkEnd w:id="251"/>
      <w:bookmarkStart w:id="252" w:name="_Toc184313244"/>
      <w:bookmarkEnd w:id="252"/>
      <w:bookmarkStart w:id="253" w:name="_Toc184310296"/>
      <w:bookmarkEnd w:id="253"/>
      <w:bookmarkStart w:id="254" w:name="_Toc184310339"/>
      <w:bookmarkEnd w:id="254"/>
      <w:bookmarkStart w:id="255" w:name="_Toc184313306"/>
      <w:bookmarkEnd w:id="255"/>
      <w:bookmarkStart w:id="256" w:name="_Toc184310297"/>
      <w:bookmarkEnd w:id="256"/>
      <w:bookmarkStart w:id="257" w:name="_Toc184312073"/>
      <w:bookmarkEnd w:id="257"/>
      <w:bookmarkStart w:id="258" w:name="_Toc184313277"/>
      <w:bookmarkEnd w:id="258"/>
      <w:bookmarkStart w:id="259" w:name="_Toc184314418"/>
      <w:bookmarkEnd w:id="259"/>
      <w:bookmarkStart w:id="260" w:name="_Toc184310290"/>
      <w:bookmarkEnd w:id="260"/>
      <w:bookmarkStart w:id="261" w:name="_Toc184314450"/>
      <w:bookmarkEnd w:id="261"/>
      <w:bookmarkStart w:id="262" w:name="_Toc184310289"/>
      <w:bookmarkEnd w:id="262"/>
      <w:bookmarkStart w:id="263" w:name="_Toc184314411"/>
      <w:bookmarkEnd w:id="263"/>
      <w:bookmarkStart w:id="264" w:name="_Toc184314428"/>
      <w:bookmarkEnd w:id="264"/>
      <w:bookmarkStart w:id="265" w:name="_Toc184312085"/>
      <w:bookmarkEnd w:id="265"/>
      <w:bookmarkStart w:id="266" w:name="_Toc184314449"/>
      <w:bookmarkEnd w:id="266"/>
      <w:bookmarkStart w:id="267" w:name="_Toc184313263"/>
      <w:bookmarkEnd w:id="267"/>
      <w:bookmarkStart w:id="268" w:name="_Toc184313275"/>
      <w:bookmarkEnd w:id="268"/>
      <w:bookmarkStart w:id="269" w:name="_Toc184310299"/>
      <w:bookmarkEnd w:id="269"/>
      <w:bookmarkStart w:id="270" w:name="_Toc184308039"/>
      <w:bookmarkEnd w:id="270"/>
      <w:bookmarkStart w:id="271" w:name="_Toc184312067"/>
      <w:bookmarkEnd w:id="271"/>
      <w:bookmarkStart w:id="272" w:name="_Toc184313262"/>
      <w:bookmarkEnd w:id="272"/>
      <w:bookmarkStart w:id="273" w:name="_Toc184312072"/>
      <w:bookmarkEnd w:id="273"/>
      <w:bookmarkStart w:id="274" w:name="_Toc184313280"/>
      <w:bookmarkEnd w:id="274"/>
      <w:bookmarkStart w:id="275" w:name="_Toc184310342"/>
      <w:bookmarkEnd w:id="275"/>
      <w:bookmarkStart w:id="276" w:name="_Toc184314417"/>
      <w:bookmarkEnd w:id="276"/>
      <w:bookmarkStart w:id="277" w:name="_Toc184310274"/>
      <w:bookmarkEnd w:id="277"/>
      <w:bookmarkStart w:id="278" w:name="_Toc184310335"/>
      <w:bookmarkEnd w:id="278"/>
      <w:bookmarkStart w:id="279" w:name="_Toc184308043"/>
      <w:bookmarkEnd w:id="279"/>
      <w:bookmarkStart w:id="280" w:name="_Toc184308104"/>
      <w:bookmarkEnd w:id="280"/>
      <w:bookmarkStart w:id="281" w:name="_Toc184308105"/>
      <w:bookmarkEnd w:id="281"/>
      <w:bookmarkStart w:id="282" w:name="_Toc184313260"/>
      <w:bookmarkEnd w:id="282"/>
      <w:bookmarkStart w:id="283" w:name="_Toc184308054"/>
      <w:bookmarkEnd w:id="283"/>
      <w:bookmarkStart w:id="284" w:name="_Toc184314429"/>
      <w:bookmarkEnd w:id="284"/>
      <w:bookmarkStart w:id="285" w:name="_Toc184312069"/>
      <w:bookmarkEnd w:id="285"/>
      <w:bookmarkStart w:id="286" w:name="_Toc184313253"/>
      <w:bookmarkEnd w:id="286"/>
      <w:bookmarkStart w:id="287" w:name="_Toc184314413"/>
      <w:bookmarkEnd w:id="287"/>
      <w:bookmarkStart w:id="288" w:name="_Toc184308049"/>
      <w:bookmarkEnd w:id="288"/>
      <w:bookmarkStart w:id="289" w:name="_Toc184314459"/>
      <w:bookmarkEnd w:id="289"/>
      <w:bookmarkStart w:id="290" w:name="_Toc184310275"/>
      <w:bookmarkEnd w:id="290"/>
      <w:bookmarkStart w:id="291" w:name="_Toc184312116"/>
      <w:bookmarkEnd w:id="291"/>
      <w:bookmarkStart w:id="292" w:name="_Toc184313287"/>
      <w:bookmarkEnd w:id="292"/>
      <w:bookmarkStart w:id="293" w:name="_Toc184314467"/>
      <w:bookmarkEnd w:id="293"/>
      <w:bookmarkStart w:id="294" w:name="_Toc184314423"/>
      <w:bookmarkEnd w:id="294"/>
      <w:bookmarkStart w:id="295" w:name="_Toc184312112"/>
      <w:bookmarkEnd w:id="295"/>
      <w:bookmarkStart w:id="296" w:name="_Toc184314422"/>
      <w:bookmarkEnd w:id="296"/>
      <w:bookmarkStart w:id="297" w:name="_Toc184310327"/>
      <w:bookmarkEnd w:id="297"/>
      <w:bookmarkStart w:id="298" w:name="_Toc184308050"/>
      <w:bookmarkEnd w:id="298"/>
      <w:bookmarkStart w:id="299" w:name="_Toc184308077"/>
      <w:bookmarkEnd w:id="299"/>
      <w:bookmarkStart w:id="300" w:name="_Toc184314464"/>
      <w:bookmarkEnd w:id="300"/>
      <w:bookmarkStart w:id="301" w:name="_Toc184314435"/>
      <w:bookmarkEnd w:id="301"/>
      <w:bookmarkStart w:id="302" w:name="_Toc184310295"/>
      <w:bookmarkEnd w:id="302"/>
      <w:bookmarkStart w:id="303" w:name="_Toc184310294"/>
      <w:bookmarkEnd w:id="303"/>
      <w:bookmarkStart w:id="304" w:name="_Toc184314424"/>
      <w:bookmarkEnd w:id="304"/>
      <w:bookmarkStart w:id="305" w:name="_Toc184310304"/>
      <w:bookmarkEnd w:id="305"/>
      <w:bookmarkStart w:id="306" w:name="_Toc184308036"/>
      <w:bookmarkEnd w:id="306"/>
      <w:bookmarkStart w:id="307" w:name="_Toc184308096"/>
      <w:bookmarkEnd w:id="307"/>
      <w:bookmarkStart w:id="308" w:name="_Toc184314412"/>
      <w:bookmarkEnd w:id="308"/>
      <w:bookmarkStart w:id="309" w:name="_Toc184308073"/>
      <w:bookmarkEnd w:id="309"/>
      <w:bookmarkStart w:id="310" w:name="_Toc184308098"/>
      <w:bookmarkEnd w:id="310"/>
      <w:bookmarkStart w:id="311" w:name="_Toc184313265"/>
      <w:bookmarkEnd w:id="311"/>
      <w:bookmarkStart w:id="312" w:name="_Toc184313296"/>
      <w:bookmarkEnd w:id="312"/>
      <w:bookmarkStart w:id="313" w:name="_Toc184313300"/>
      <w:bookmarkEnd w:id="313"/>
      <w:bookmarkStart w:id="314" w:name="_Toc184310287"/>
      <w:bookmarkEnd w:id="314"/>
      <w:bookmarkStart w:id="315" w:name="_Toc184310321"/>
      <w:bookmarkEnd w:id="315"/>
      <w:bookmarkStart w:id="316" w:name="_Toc184313278"/>
      <w:bookmarkEnd w:id="316"/>
      <w:bookmarkStart w:id="317" w:name="_Toc184313243"/>
      <w:bookmarkEnd w:id="317"/>
      <w:bookmarkStart w:id="318" w:name="_Toc184312110"/>
      <w:bookmarkEnd w:id="318"/>
      <w:bookmarkStart w:id="319" w:name="_Toc184308045"/>
      <w:bookmarkEnd w:id="319"/>
      <w:bookmarkStart w:id="320" w:name="_Toc184312125"/>
      <w:bookmarkEnd w:id="320"/>
      <w:bookmarkStart w:id="321" w:name="_Toc184313309"/>
      <w:bookmarkEnd w:id="321"/>
      <w:bookmarkStart w:id="322" w:name="_Toc184314437"/>
      <w:bookmarkEnd w:id="322"/>
      <w:bookmarkStart w:id="323" w:name="_Toc184308097"/>
      <w:bookmarkEnd w:id="323"/>
      <w:bookmarkStart w:id="324" w:name="_Toc184310332"/>
      <w:bookmarkEnd w:id="324"/>
      <w:bookmarkStart w:id="325" w:name="_Toc184312089"/>
      <w:bookmarkEnd w:id="325"/>
      <w:bookmarkStart w:id="326" w:name="_Toc184314471"/>
      <w:bookmarkEnd w:id="326"/>
      <w:bookmarkStart w:id="327" w:name="_Toc184313284"/>
      <w:bookmarkEnd w:id="327"/>
      <w:bookmarkStart w:id="328" w:name="_Toc184308080"/>
      <w:bookmarkEnd w:id="328"/>
      <w:bookmarkStart w:id="329" w:name="_Toc184310320"/>
      <w:bookmarkEnd w:id="329"/>
      <w:bookmarkStart w:id="330" w:name="_Toc184313305"/>
      <w:bookmarkEnd w:id="330"/>
      <w:bookmarkStart w:id="331" w:name="_Toc184312129"/>
      <w:bookmarkEnd w:id="331"/>
      <w:bookmarkStart w:id="332" w:name="_Toc184314468"/>
      <w:bookmarkEnd w:id="332"/>
      <w:bookmarkStart w:id="333" w:name="_Toc184312134"/>
      <w:bookmarkEnd w:id="333"/>
      <w:bookmarkStart w:id="334" w:name="_Toc184308103"/>
      <w:bookmarkEnd w:id="334"/>
      <w:bookmarkStart w:id="335" w:name="_Toc184313304"/>
      <w:bookmarkEnd w:id="335"/>
      <w:bookmarkStart w:id="336" w:name="_Toc184308068"/>
      <w:bookmarkEnd w:id="336"/>
      <w:bookmarkStart w:id="337" w:name="_Toc184308046"/>
      <w:bookmarkEnd w:id="337"/>
      <w:bookmarkStart w:id="338" w:name="_Toc184314469"/>
      <w:bookmarkEnd w:id="338"/>
      <w:bookmarkStart w:id="339" w:name="_Toc184312130"/>
      <w:bookmarkEnd w:id="339"/>
      <w:bookmarkStart w:id="340" w:name="_Toc184312091"/>
      <w:bookmarkEnd w:id="340"/>
      <w:bookmarkStart w:id="341" w:name="_Toc184313299"/>
      <w:bookmarkEnd w:id="341"/>
      <w:bookmarkStart w:id="342" w:name="_Toc184313285"/>
      <w:bookmarkEnd w:id="342"/>
      <w:bookmarkStart w:id="343" w:name="_Toc184310340"/>
      <w:bookmarkEnd w:id="343"/>
      <w:bookmarkStart w:id="344" w:name="_Toc184314470"/>
      <w:bookmarkEnd w:id="344"/>
      <w:bookmarkStart w:id="345" w:name="_Toc184308076"/>
      <w:bookmarkEnd w:id="345"/>
      <w:bookmarkStart w:id="346" w:name="_Toc184312132"/>
      <w:bookmarkEnd w:id="346"/>
      <w:bookmarkStart w:id="347" w:name="_Toc184312109"/>
      <w:bookmarkEnd w:id="347"/>
      <w:bookmarkStart w:id="348" w:name="_Toc184308089"/>
      <w:bookmarkEnd w:id="348"/>
      <w:bookmarkStart w:id="349" w:name="_Toc184308090"/>
      <w:bookmarkEnd w:id="349"/>
      <w:bookmarkStart w:id="350" w:name="_Toc184312120"/>
      <w:bookmarkEnd w:id="350"/>
      <w:bookmarkStart w:id="351" w:name="_Toc184308092"/>
      <w:bookmarkEnd w:id="351"/>
      <w:bookmarkStart w:id="352" w:name="_Toc184314481"/>
      <w:bookmarkEnd w:id="352"/>
      <w:bookmarkStart w:id="353" w:name="_Toc184310326"/>
      <w:bookmarkEnd w:id="353"/>
      <w:bookmarkStart w:id="354" w:name="_Toc184310329"/>
      <w:bookmarkEnd w:id="354"/>
      <w:bookmarkStart w:id="355" w:name="_Toc184314457"/>
      <w:bookmarkEnd w:id="355"/>
      <w:bookmarkStart w:id="356" w:name="_Toc184313294"/>
      <w:bookmarkEnd w:id="356"/>
      <w:bookmarkStart w:id="357" w:name="_Toc184308095"/>
      <w:bookmarkEnd w:id="357"/>
      <w:bookmarkStart w:id="358" w:name="_Toc184310331"/>
      <w:bookmarkEnd w:id="358"/>
      <w:bookmarkStart w:id="359" w:name="_Toc184312122"/>
      <w:bookmarkEnd w:id="359"/>
      <w:bookmarkStart w:id="360" w:name="_Toc184308091"/>
      <w:bookmarkEnd w:id="360"/>
      <w:bookmarkStart w:id="361" w:name="_Toc184310330"/>
      <w:bookmarkEnd w:id="361"/>
      <w:bookmarkStart w:id="362" w:name="_Toc184313286"/>
      <w:bookmarkEnd w:id="362"/>
      <w:bookmarkStart w:id="363" w:name="_Toc184310338"/>
      <w:bookmarkEnd w:id="363"/>
      <w:bookmarkStart w:id="364" w:name="_Toc184312133"/>
      <w:bookmarkEnd w:id="364"/>
      <w:bookmarkStart w:id="365" w:name="_Toc184313288"/>
      <w:bookmarkEnd w:id="365"/>
      <w:bookmarkStart w:id="366" w:name="_Toc184310334"/>
      <w:bookmarkEnd w:id="366"/>
      <w:bookmarkStart w:id="367" w:name="_Toc184308099"/>
      <w:bookmarkEnd w:id="367"/>
      <w:bookmarkStart w:id="368" w:name="_Toc184308037"/>
      <w:bookmarkEnd w:id="368"/>
      <w:bookmarkStart w:id="369" w:name="_Toc184313297"/>
      <w:bookmarkEnd w:id="369"/>
      <w:bookmarkStart w:id="370" w:name="_Toc184314452"/>
      <w:bookmarkEnd w:id="370"/>
      <w:bookmarkStart w:id="371" w:name="_Toc184312128"/>
      <w:bookmarkEnd w:id="371"/>
      <w:bookmarkStart w:id="372" w:name="_Toc184312121"/>
      <w:bookmarkEnd w:id="372"/>
      <w:bookmarkStart w:id="373" w:name="_Toc184312107"/>
      <w:bookmarkEnd w:id="373"/>
      <w:bookmarkStart w:id="374" w:name="_Toc184308093"/>
      <w:bookmarkEnd w:id="374"/>
      <w:bookmarkStart w:id="375" w:name="_Toc184312127"/>
      <w:bookmarkEnd w:id="375"/>
      <w:bookmarkStart w:id="376" w:name="_Toc184308085"/>
      <w:bookmarkEnd w:id="376"/>
      <w:bookmarkStart w:id="377" w:name="_Toc184314463"/>
      <w:bookmarkEnd w:id="377"/>
      <w:bookmarkStart w:id="378" w:name="_Toc184313250"/>
      <w:bookmarkEnd w:id="378"/>
      <w:bookmarkStart w:id="379" w:name="_Toc184314480"/>
      <w:bookmarkEnd w:id="379"/>
      <w:bookmarkStart w:id="380" w:name="_Toc184314461"/>
      <w:bookmarkEnd w:id="380"/>
      <w:bookmarkStart w:id="381" w:name="_Toc184312114"/>
      <w:bookmarkEnd w:id="381"/>
      <w:bookmarkStart w:id="382" w:name="_Toc184314466"/>
      <w:bookmarkEnd w:id="382"/>
      <w:bookmarkStart w:id="383" w:name="_Toc184314479"/>
      <w:bookmarkEnd w:id="383"/>
      <w:bookmarkStart w:id="384" w:name="_Toc184308094"/>
      <w:bookmarkEnd w:id="384"/>
      <w:bookmarkStart w:id="385" w:name="_Toc184313248"/>
      <w:bookmarkEnd w:id="385"/>
      <w:bookmarkStart w:id="386" w:name="_Toc184314476"/>
      <w:bookmarkEnd w:id="386"/>
      <w:bookmarkStart w:id="387" w:name="_Toc184308088"/>
      <w:bookmarkEnd w:id="387"/>
      <w:bookmarkStart w:id="388" w:name="_Toc184310333"/>
      <w:bookmarkEnd w:id="388"/>
      <w:bookmarkStart w:id="389" w:name="_Toc184313298"/>
      <w:bookmarkEnd w:id="389"/>
      <w:bookmarkStart w:id="390" w:name="_Toc184313241"/>
      <w:bookmarkEnd w:id="390"/>
      <w:bookmarkStart w:id="391" w:name="_Toc184310325"/>
      <w:bookmarkEnd w:id="391"/>
      <w:bookmarkStart w:id="392" w:name="_Toc184312137"/>
      <w:bookmarkEnd w:id="392"/>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0%；</w:t>
      </w:r>
    </w:p>
    <w:p>
      <w:pPr>
        <w:rPr>
          <w:rFonts w:hint="eastAsia" w:ascii="仿宋_GB2312" w:hAnsi="仿宋" w:eastAsia="仿宋_GB2312" w:cs="Arial"/>
          <w:b/>
          <w:bCs/>
          <w:kern w:val="0"/>
          <w:sz w:val="24"/>
          <w:szCs w:val="24"/>
          <w:lang w:val="en-US" w:eastAsia="zh-CN" w:bidi="ar-SA"/>
        </w:rPr>
      </w:pPr>
      <w:r>
        <w:rPr>
          <w:rFonts w:hint="eastAsia" w:ascii="仿宋_GB2312" w:hAnsi="仿宋" w:eastAsia="仿宋_GB2312"/>
          <w:kern w:val="0"/>
        </w:rPr>
        <w:t>（4）技术、商务分评分细则（</w:t>
      </w:r>
      <w:r>
        <w:rPr>
          <w:rFonts w:hint="eastAsia" w:ascii="仿宋_GB2312" w:hAnsi="仿宋" w:eastAsia="仿宋_GB2312"/>
          <w:kern w:val="0"/>
          <w:lang w:val="en-US" w:eastAsia="zh-CN"/>
        </w:rPr>
        <w:t>7</w:t>
      </w:r>
      <w:r>
        <w:rPr>
          <w:rFonts w:hint="eastAsia" w:ascii="仿宋_GB2312" w:hAnsi="仿宋" w:eastAsia="仿宋_GB2312"/>
          <w:kern w:val="0"/>
        </w:rPr>
        <w:t>0分）：</w:t>
      </w:r>
    </w:p>
    <w:tbl>
      <w:tblPr>
        <w:tblStyle w:val="63"/>
        <w:tblW w:w="10944" w:type="dxa"/>
        <w:tblInd w:w="-10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18"/>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54" w:type="dxa"/>
            <w:vAlign w:val="center"/>
          </w:tcPr>
          <w:p>
            <w:pPr>
              <w:rPr>
                <w:rFonts w:ascii="宋体" w:hAnsi="宋体" w:cs="宋体"/>
                <w:b/>
                <w:color w:val="000000"/>
                <w:sz w:val="18"/>
                <w:szCs w:val="18"/>
              </w:rPr>
            </w:pPr>
            <w:r>
              <w:rPr>
                <w:rFonts w:hint="eastAsia" w:ascii="宋体" w:hAnsi="宋体" w:cs="宋体"/>
                <w:b/>
                <w:color w:val="000000"/>
                <w:sz w:val="18"/>
                <w:szCs w:val="18"/>
              </w:rPr>
              <w:t>评审项目</w:t>
            </w:r>
          </w:p>
        </w:tc>
        <w:tc>
          <w:tcPr>
            <w:tcW w:w="71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分值</w:t>
            </w:r>
          </w:p>
        </w:tc>
        <w:tc>
          <w:tcPr>
            <w:tcW w:w="9072"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154" w:type="dxa"/>
            <w:vAlign w:val="center"/>
          </w:tcPr>
          <w:p>
            <w:pPr>
              <w:widowControl/>
              <w:spacing w:line="320" w:lineRule="exact"/>
              <w:jc w:val="center"/>
              <w:rPr>
                <w:rFonts w:ascii="宋体" w:hAnsi="宋体" w:cs="宋体"/>
                <w:color w:val="000000"/>
                <w:sz w:val="18"/>
                <w:szCs w:val="18"/>
              </w:rPr>
            </w:pPr>
            <w:r>
              <w:rPr>
                <w:rFonts w:hint="eastAsia" w:ascii="宋体" w:hAnsi="宋体" w:cs="宋体"/>
                <w:sz w:val="18"/>
                <w:szCs w:val="18"/>
              </w:rPr>
              <w:t>投标人综合实力</w:t>
            </w:r>
          </w:p>
        </w:tc>
        <w:tc>
          <w:tcPr>
            <w:tcW w:w="718" w:type="dxa"/>
            <w:vAlign w:val="center"/>
          </w:tcPr>
          <w:p>
            <w:pPr>
              <w:pStyle w:val="2"/>
              <w:numPr>
                <w:ilvl w:val="1"/>
                <w:numId w:val="0"/>
              </w:numPr>
              <w:jc w:val="center"/>
              <w:rPr>
                <w:rFonts w:ascii="宋体" w:hAnsi="宋体" w:eastAsia="宋体" w:cs="宋体"/>
                <w:sz w:val="18"/>
                <w:szCs w:val="18"/>
              </w:rPr>
            </w:pPr>
            <w:r>
              <w:rPr>
                <w:rFonts w:hint="eastAsia" w:ascii="宋体" w:hAnsi="宋体" w:eastAsia="宋体" w:cs="宋体"/>
                <w:b w:val="0"/>
                <w:bCs w:val="0"/>
                <w:sz w:val="18"/>
                <w:szCs w:val="18"/>
                <w:lang w:val="en-US"/>
              </w:rPr>
              <w:t>6</w:t>
            </w:r>
          </w:p>
        </w:tc>
        <w:tc>
          <w:tcPr>
            <w:tcW w:w="9072" w:type="dxa"/>
            <w:vAlign w:val="center"/>
          </w:tcPr>
          <w:p>
            <w:pPr>
              <w:spacing w:line="360" w:lineRule="auto"/>
              <w:rPr>
                <w:rFonts w:ascii="宋体" w:hAnsi="宋体" w:cs="宋体"/>
                <w:bCs/>
                <w:sz w:val="18"/>
                <w:szCs w:val="18"/>
              </w:rPr>
            </w:pPr>
            <w:r>
              <w:rPr>
                <w:rFonts w:hint="eastAsia" w:ascii="宋体" w:hAnsi="宋体" w:cs="宋体"/>
                <w:bCs/>
                <w:sz w:val="18"/>
                <w:szCs w:val="18"/>
              </w:rPr>
              <w:t>生产厂家具有有效期内的质量管理体系认证证书、环境管理体系认证证书、职业健康安全管理体系认证证书；每提供一个有效证书得2分，本项最高得6分，缺项不得分。</w:t>
            </w:r>
          </w:p>
          <w:p>
            <w:pPr>
              <w:spacing w:line="360" w:lineRule="auto"/>
              <w:rPr>
                <w:rFonts w:ascii="宋体" w:hAnsi="宋体" w:cs="宋体"/>
                <w:sz w:val="18"/>
                <w:szCs w:val="18"/>
              </w:rPr>
            </w:pPr>
            <w:r>
              <w:rPr>
                <w:rFonts w:hint="eastAsia" w:ascii="宋体" w:hAnsi="宋体" w:cs="宋体"/>
                <w:bCs/>
                <w:sz w:val="18"/>
                <w:szCs w:val="18"/>
              </w:rPr>
              <w:t xml:space="preserve">（注：商务技术文件中须提供有效期内证书复印件及中国国家认证认可监督管理委员会网站查询截图证明并加盖投标人公章，以上证明材料缺一不得分。）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Align w:val="center"/>
          </w:tcPr>
          <w:p>
            <w:pPr>
              <w:widowControl/>
              <w:spacing w:line="320" w:lineRule="exact"/>
              <w:jc w:val="center"/>
              <w:rPr>
                <w:rFonts w:ascii="宋体" w:hAnsi="宋体" w:cs="宋体"/>
                <w:sz w:val="18"/>
                <w:szCs w:val="18"/>
              </w:rPr>
            </w:pPr>
            <w:r>
              <w:rPr>
                <w:rFonts w:hint="eastAsia" w:ascii="宋体" w:hAnsi="宋体"/>
                <w:sz w:val="18"/>
                <w:szCs w:val="18"/>
              </w:rPr>
              <w:t>原材料检测报告</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8</w:t>
            </w:r>
          </w:p>
        </w:tc>
        <w:tc>
          <w:tcPr>
            <w:tcW w:w="9072" w:type="dxa"/>
            <w:vAlign w:val="center"/>
          </w:tcPr>
          <w:p>
            <w:pPr>
              <w:pStyle w:val="278"/>
              <w:ind w:firstLine="0" w:firstLineChars="0"/>
              <w:rPr>
                <w:rFonts w:ascii="宋体" w:hAnsi="宋体" w:eastAsia="宋体" w:cs="宋体"/>
                <w:bCs/>
                <w:sz w:val="18"/>
                <w:szCs w:val="18"/>
              </w:rPr>
            </w:pPr>
            <w:r>
              <w:rPr>
                <w:rFonts w:hint="eastAsia" w:ascii="宋体" w:hAnsi="宋体" w:eastAsia="宋体" w:cs="宋体"/>
                <w:bCs/>
                <w:sz w:val="18"/>
                <w:szCs w:val="18"/>
              </w:rPr>
              <w:t>生产厂家具有CMA资质的第三方检测机构提供的原材料抽样检测报告：</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(1)</w:t>
            </w:r>
            <w:r>
              <w:rPr>
                <w:rFonts w:hint="eastAsia" w:ascii="宋体" w:hAnsi="宋体" w:eastAsia="宋体" w:cs="宋体"/>
                <w:bCs/>
                <w:sz w:val="18"/>
                <w:szCs w:val="18"/>
              </w:rPr>
              <w:t>三聚氰胺饰面刨花板：符合GB/T 15102-2017、GB 18580-2017、HJ571-2010标准，①静曲强度≥15.4MPa；弹性模量≥3160MPa；内结合强度≥0.56MPa；表面胶合强度≥1.32MPa；②2h吸水厚度膨胀率≤0.4%③表面耐香烟灼烧等级达到5级、表面耐干热等级达到5级、表面耐污染腐蚀等级达到5级、表面耐龟裂等级达到5级、表面耐水蒸气等级达到5级；④甲醛释放量≤0.023mg/m³⑩未检出总挥发性有机化合物(TVOC)。</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(2)</w:t>
            </w:r>
            <w:r>
              <w:rPr>
                <w:rFonts w:hint="eastAsia" w:ascii="宋体" w:hAnsi="宋体" w:eastAsia="宋体" w:cs="宋体"/>
                <w:bCs/>
                <w:sz w:val="18"/>
                <w:szCs w:val="18"/>
              </w:rPr>
              <w:t>PVC封边条：符合QB/T 4463-2013标准，可迁移元素(可溶性重金属)：未检出铅（Pb）、未检出镉（Cd）、未检出铬铬（Cr）、未检出汞（Hg）、未检出砷（As）、钡（Ba）≤32.1mg/kg、未检出锑（Sb）、未检出硒（Se）。</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(3)</w:t>
            </w:r>
            <w:r>
              <w:rPr>
                <w:rFonts w:hint="eastAsia" w:ascii="宋体" w:hAnsi="宋体" w:eastAsia="宋体" w:cs="宋体"/>
                <w:bCs/>
                <w:sz w:val="18"/>
                <w:szCs w:val="18"/>
              </w:rPr>
              <w:t>三合一偏心连接件：符合GB/T 28203-2011标准，①三合一偏心连接件偏心体抗压强度≥426N；②三合一偏心连接件预埋螺母抗拉强度≥633N；③三合一偏心连接件中连接螺杆螺纹与预埋螺母的抗拉强度≥842N；④三合一偏心连接件中偏心体与连接螺杆的扭矩≥13.6N·m。</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(4)</w:t>
            </w:r>
            <w:r>
              <w:rPr>
                <w:rFonts w:hint="eastAsia" w:ascii="宋体" w:hAnsi="宋体" w:eastAsia="宋体" w:cs="宋体"/>
                <w:bCs/>
                <w:sz w:val="18"/>
                <w:szCs w:val="18"/>
              </w:rPr>
              <w:t>阻燃海绵：符合GB/T 10802-2006、GB 17927.1-2011、QB/T 1952.1-2012标准，①压陷性能：25%压陷硬度120±14N，65%/25%压陷比≥3.6；②75%压缩永久变形≤4.0%； ③回弹率≥36%；④撕裂强度≥3.1N/cm；⑤香烟抗引燃特性试验：未观察到试样表面或内部出现任何续燃、阴燃现象，评定该试样为阻燃I级，通过香烟抗引燃特性试验。</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(5)</w:t>
            </w:r>
            <w:r>
              <w:rPr>
                <w:rFonts w:hint="eastAsia" w:ascii="宋体" w:hAnsi="宋体" w:eastAsia="宋体" w:cs="宋体"/>
                <w:bCs/>
                <w:sz w:val="18"/>
                <w:szCs w:val="18"/>
              </w:rPr>
              <w:t>缓冲铰链：符合QB/T 2189-2013、GB/T 10125-2021、QB/T 3832-1999标准，①过载要求：垂直静载荷≥30kg、水平静载荷≥70N；②功能要求：操作力在耐久性试验前后，具有自动关闭装置的杯状暗铰链的关闭力应大于0.5N，操作力在耐久性试验前后，打开力和关闭力不应大于20N，垂直静载荷≥20kg，水平静载荷≥40N，耐久性≥80000次，下沉量≤2.1mm；③耐腐蚀要求：18h，直径1.5mm以下锈点≤20点/dm²，其中直径≥1.0mm锈点不超过5点(距边缘棱角2mm以内的不计)；④盐雾试验：连续喷雾150小时涂层对基体的保护等级≥10级，连续喷雾150小时涂层本身的耐腐蚀等级≥10级。</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(6)</w:t>
            </w:r>
            <w:r>
              <w:rPr>
                <w:rFonts w:hint="eastAsia" w:ascii="宋体" w:hAnsi="宋体" w:eastAsia="宋体" w:cs="宋体"/>
                <w:bCs/>
                <w:sz w:val="18"/>
                <w:szCs w:val="18"/>
              </w:rPr>
              <w:t>锁具：符合QB/T 1621-2015、GB/T 10125-2021、QB/T 3832-1999标准，①锁头固定连接静拉力:锁头直径＜20mm承受140N静拉力后，应无松动；②锁头固定连接扭矩：锁头直径＜20mm承受1.80N·m静拉力后，应无松动；③锁芯拨动件扭矩：承受0.70N·m扭矩后，应能正常使用；④锁舌侧向静载荷：承受200N侧向静载荷后，应能正常使用；⑤弹子锁、叶片锁使用寿命：锁头直径＜20mm使用寿命不应少于10000次；⑥盐雾试验中性盐雾：连续喷雾150小时涂层对基体的保护等级≥10级，连续喷雾150小时涂层本身的耐腐蚀等级≥10级。</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sz w:val="18"/>
                <w:szCs w:val="18"/>
              </w:rPr>
            </w:pPr>
            <w:r>
              <w:rPr>
                <w:rFonts w:hint="eastAsia" w:ascii="宋体" w:hAnsi="宋体" w:eastAsia="宋体" w:cs="宋体"/>
                <w:bCs/>
                <w:sz w:val="18"/>
                <w:szCs w:val="18"/>
                <w:lang w:val="en-US" w:eastAsia="zh-CN"/>
              </w:rPr>
              <w:t>(7)</w:t>
            </w:r>
            <w:r>
              <w:rPr>
                <w:rFonts w:hint="eastAsia" w:ascii="宋体" w:hAnsi="宋体" w:eastAsia="宋体" w:cs="宋体"/>
                <w:bCs/>
                <w:sz w:val="18"/>
                <w:szCs w:val="18"/>
              </w:rPr>
              <w:t>缓冲导轨：符合QB/T 2454-2013、GB/T 10125-2021、QB/T 3832-1999准，①过载要求：垂直向下静载荷≥300N、水平侧向静载荷≥150N；②功能要求：操作力当承载能力M＜40kg时，推力或拉力≤50N，耐久性≥80000次，垂直向下静载荷≥200N，水平侧向静载荷≥100N，下沉量≤2.7%；③耐腐蚀要求：18h，直径1.5mm以下锈点≤20点/dm²，其中直径≥1.0mm锈点不超过5点(距边缘棱角2mm以内的不计)；④盐雾试验：连续喷雾150小时涂层对基体的保护等级≥10级，连续喷雾150小时涂层本身的耐腐蚀等级≥10级。</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p>
            <w:pPr>
              <w:pStyle w:val="278"/>
              <w:numPr>
                <w:ilvl w:val="0"/>
                <w:numId w:val="0"/>
              </w:numPr>
              <w:ind w:left="180" w:leftChars="0"/>
              <w:rPr>
                <w:rFonts w:ascii="宋体" w:hAnsi="宋体" w:cs="宋体"/>
                <w:bCs/>
                <w:sz w:val="18"/>
                <w:szCs w:val="18"/>
              </w:rPr>
            </w:pPr>
            <w:r>
              <w:rPr>
                <w:rFonts w:hint="eastAsia" w:ascii="宋体" w:hAnsi="宋体" w:eastAsia="宋体" w:cs="宋体"/>
                <w:bCs/>
                <w:sz w:val="18"/>
                <w:szCs w:val="18"/>
                <w:lang w:val="en-US" w:eastAsia="zh-CN"/>
              </w:rPr>
              <w:t>(8)</w:t>
            </w:r>
            <w:r>
              <w:rPr>
                <w:rFonts w:hint="eastAsia" w:ascii="宋体" w:hAnsi="宋体" w:eastAsia="宋体" w:cs="宋体"/>
                <w:bCs/>
                <w:sz w:val="18"/>
                <w:szCs w:val="18"/>
              </w:rPr>
              <w:t>尼龙网布：符合GB 18401-2010、HJ 2546-2016标准，①甲醛：未检出②可萃取的重金属：未检出砷As，未检出铅Pb，未检出铬Cr，未检出钴Co，未检出铜Cu，未检出镍Ni，未检出镉Cd，锑Sb≤4.48mg/kg，未检出汞；③未检出五氯苯酚。</w:t>
            </w:r>
            <w:r>
              <w:rPr>
                <w:rFonts w:hint="eastAsia" w:ascii="宋体" w:hAnsi="宋体" w:cs="宋体"/>
                <w:b/>
                <w:bCs/>
                <w:sz w:val="18"/>
                <w:szCs w:val="18"/>
              </w:rPr>
              <w:t>（完全符合或优于上述要求的得</w:t>
            </w:r>
            <w:r>
              <w:rPr>
                <w:rFonts w:ascii="宋体" w:hAnsi="宋体" w:cs="宋体"/>
                <w:b/>
                <w:bCs/>
                <w:sz w:val="18"/>
                <w:szCs w:val="18"/>
              </w:rPr>
              <w:t>1</w:t>
            </w:r>
            <w:r>
              <w:rPr>
                <w:rFonts w:hint="eastAsia" w:ascii="宋体" w:hAnsi="宋体" w:cs="宋体"/>
                <w:b/>
                <w:bCs/>
                <w:sz w:val="18"/>
                <w:szCs w:val="18"/>
              </w:rPr>
              <w:t>分，不提供或不符合上述要求的不得分）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154" w:type="dxa"/>
            <w:vAlign w:val="center"/>
          </w:tcPr>
          <w:p>
            <w:pPr>
              <w:widowControl/>
              <w:spacing w:line="320" w:lineRule="exact"/>
              <w:jc w:val="center"/>
              <w:rPr>
                <w:rFonts w:ascii="宋体" w:hAnsi="宋体" w:cs="宋体"/>
                <w:sz w:val="18"/>
                <w:szCs w:val="18"/>
              </w:rPr>
            </w:pPr>
            <w:r>
              <w:rPr>
                <w:rFonts w:hint="eastAsia" w:ascii="宋体" w:hAnsi="宋体"/>
                <w:sz w:val="18"/>
                <w:szCs w:val="18"/>
              </w:rPr>
              <w:t>成品检验报告</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4</w:t>
            </w:r>
          </w:p>
        </w:tc>
        <w:tc>
          <w:tcPr>
            <w:tcW w:w="9072" w:type="dxa"/>
            <w:vAlign w:val="center"/>
          </w:tcPr>
          <w:p>
            <w:pPr>
              <w:widowControl/>
              <w:spacing w:line="360" w:lineRule="auto"/>
              <w:jc w:val="left"/>
            </w:pPr>
            <w:r>
              <w:rPr>
                <w:rFonts w:hint="eastAsia" w:ascii="宋体" w:hAnsi="宋体" w:cs="宋体"/>
                <w:szCs w:val="21"/>
              </w:rPr>
              <w:t>提供对应生产厂家</w:t>
            </w:r>
            <w:r>
              <w:rPr>
                <w:rFonts w:hint="eastAsia"/>
              </w:rPr>
              <w:t>具有CMA资质的第三方检测机构提供的成品抽样或委托抽样检测报告：</w:t>
            </w:r>
          </w:p>
          <w:p>
            <w:pPr>
              <w:spacing w:line="360" w:lineRule="auto"/>
              <w:ind w:firstLine="273" w:firstLineChars="151"/>
              <w:rPr>
                <w:rFonts w:ascii="宋体" w:hAnsi="宋体"/>
                <w:b/>
                <w:bCs/>
                <w:sz w:val="18"/>
                <w:szCs w:val="18"/>
              </w:rPr>
            </w:pPr>
            <w:r>
              <w:rPr>
                <w:rFonts w:ascii="宋体" w:hAnsi="宋体"/>
                <w:b/>
                <w:bCs/>
                <w:sz w:val="18"/>
                <w:szCs w:val="18"/>
              </w:rPr>
              <w:t>1.</w:t>
            </w:r>
            <w:r>
              <w:rPr>
                <w:rFonts w:hint="eastAsia" w:ascii="宋体" w:hAnsi="宋体"/>
                <w:b/>
                <w:bCs/>
                <w:sz w:val="18"/>
                <w:szCs w:val="18"/>
              </w:rPr>
              <w:t>办公桌：</w:t>
            </w:r>
            <w:r>
              <w:rPr>
                <w:rFonts w:hint="eastAsia" w:ascii="宋体" w:hAnsi="宋体"/>
                <w:sz w:val="18"/>
                <w:szCs w:val="18"/>
              </w:rPr>
              <w:t>符合GB/T 35607-2017、GB 20286-2006、QB/T4371-2012、GB/T 3324-2017标准，①产品有害物质（家具涂层可迁移元素）：</w:t>
            </w:r>
            <w:r>
              <w:rPr>
                <w:rFonts w:hint="eastAsia" w:ascii="宋体" w:hAnsi="宋体"/>
                <w:b/>
                <w:bCs/>
                <w:sz w:val="18"/>
                <w:szCs w:val="18"/>
              </w:rPr>
              <w:t>未检出铅Pb、未检出镉cd、未检出铬Cr、未检出汞Hg、未检出锑Sb、未检出硒se、未检出砷As；</w:t>
            </w:r>
            <w:r>
              <w:rPr>
                <w:rFonts w:hint="eastAsia" w:ascii="宋体" w:hAnsi="宋体"/>
                <w:sz w:val="18"/>
                <w:szCs w:val="18"/>
              </w:rPr>
              <w:t>②有害物质限：</w:t>
            </w:r>
            <w:r>
              <w:rPr>
                <w:rFonts w:hint="eastAsia" w:ascii="宋体" w:hAnsi="宋体"/>
                <w:b/>
                <w:bCs/>
                <w:sz w:val="18"/>
                <w:szCs w:val="18"/>
              </w:rPr>
              <w:t>甲醛释放量≤0</w:t>
            </w:r>
            <w:r>
              <w:rPr>
                <w:rFonts w:ascii="宋体" w:hAnsi="宋体"/>
                <w:b/>
                <w:bCs/>
                <w:sz w:val="18"/>
                <w:szCs w:val="18"/>
              </w:rPr>
              <w:t>.1mg/L</w:t>
            </w:r>
            <w:r>
              <w:rPr>
                <w:rFonts w:hint="eastAsia" w:ascii="宋体" w:hAnsi="宋体"/>
                <w:b/>
                <w:bCs/>
                <w:sz w:val="18"/>
                <w:szCs w:val="18"/>
              </w:rPr>
              <w:t>；</w:t>
            </w:r>
            <w:r>
              <w:rPr>
                <w:rFonts w:hint="eastAsia" w:ascii="宋体" w:hAnsi="宋体"/>
                <w:sz w:val="18"/>
                <w:szCs w:val="18"/>
              </w:rPr>
              <w:t>③抗菌性能：</w:t>
            </w:r>
            <w:r>
              <w:rPr>
                <w:rFonts w:hint="eastAsia" w:ascii="宋体" w:hAnsi="宋体"/>
                <w:b/>
                <w:bCs/>
                <w:sz w:val="18"/>
                <w:szCs w:val="18"/>
              </w:rPr>
              <w:t>金黄色葡萄球抑菌率≥9</w:t>
            </w:r>
            <w:r>
              <w:rPr>
                <w:rFonts w:ascii="宋体" w:hAnsi="宋体"/>
                <w:b/>
                <w:bCs/>
                <w:sz w:val="18"/>
                <w:szCs w:val="18"/>
              </w:rPr>
              <w:t>9.75%</w:t>
            </w:r>
            <w:r>
              <w:rPr>
                <w:rFonts w:hint="eastAsia" w:ascii="宋体" w:hAnsi="宋体"/>
                <w:b/>
                <w:bCs/>
                <w:sz w:val="18"/>
                <w:szCs w:val="18"/>
              </w:rPr>
              <w:t>、大肠埃希氏菌(大肠杆菌) 抑菌率≥9</w:t>
            </w:r>
            <w:r>
              <w:rPr>
                <w:rFonts w:ascii="宋体" w:hAnsi="宋体"/>
                <w:b/>
                <w:bCs/>
                <w:sz w:val="18"/>
                <w:szCs w:val="18"/>
              </w:rPr>
              <w:t>9.73%</w:t>
            </w:r>
            <w:r>
              <w:rPr>
                <w:rFonts w:hint="eastAsia" w:ascii="宋体" w:hAnsi="宋体"/>
                <w:b/>
                <w:bCs/>
                <w:sz w:val="18"/>
                <w:szCs w:val="18"/>
              </w:rPr>
              <w:t>、白色葡萄球菌抑菌率≥9</w:t>
            </w:r>
            <w:r>
              <w:rPr>
                <w:rFonts w:ascii="宋体" w:hAnsi="宋体"/>
                <w:b/>
                <w:bCs/>
                <w:sz w:val="18"/>
                <w:szCs w:val="18"/>
              </w:rPr>
              <w:t>9.84%</w:t>
            </w:r>
            <w:r>
              <w:rPr>
                <w:rFonts w:hint="eastAsia" w:ascii="宋体" w:hAnsi="宋体"/>
                <w:b/>
                <w:bCs/>
                <w:sz w:val="18"/>
                <w:szCs w:val="18"/>
              </w:rPr>
              <w:t>、铜绿假单胞菌抑菌率≥9</w:t>
            </w:r>
            <w:r>
              <w:rPr>
                <w:rFonts w:ascii="宋体" w:hAnsi="宋体"/>
                <w:b/>
                <w:bCs/>
                <w:sz w:val="18"/>
                <w:szCs w:val="18"/>
              </w:rPr>
              <w:t>9.78%</w:t>
            </w:r>
            <w:r>
              <w:rPr>
                <w:rFonts w:hint="eastAsia" w:ascii="宋体" w:hAnsi="宋体"/>
                <w:b/>
                <w:bCs/>
                <w:sz w:val="18"/>
                <w:szCs w:val="18"/>
              </w:rPr>
              <w:t>；</w:t>
            </w:r>
            <w:r>
              <w:rPr>
                <w:rFonts w:hint="eastAsia" w:ascii="宋体" w:hAnsi="宋体"/>
                <w:sz w:val="18"/>
                <w:szCs w:val="18"/>
              </w:rPr>
              <w:t>④阻燃性能：</w:t>
            </w:r>
            <w:r>
              <w:rPr>
                <w:rFonts w:hint="eastAsia" w:ascii="宋体" w:hAnsi="宋体"/>
                <w:b/>
                <w:bCs/>
                <w:sz w:val="18"/>
                <w:szCs w:val="18"/>
              </w:rPr>
              <w:t>热释放速率峰值≤8</w:t>
            </w:r>
            <w:r>
              <w:rPr>
                <w:rFonts w:ascii="宋体" w:hAnsi="宋体"/>
                <w:b/>
                <w:bCs/>
                <w:sz w:val="18"/>
                <w:szCs w:val="18"/>
              </w:rPr>
              <w:t>6KW</w:t>
            </w:r>
            <w:r>
              <w:rPr>
                <w:rFonts w:hint="eastAsia" w:ascii="宋体" w:hAnsi="宋体"/>
                <w:b/>
                <w:bCs/>
                <w:sz w:val="18"/>
                <w:szCs w:val="18"/>
              </w:rPr>
              <w:t>、5min内放出的总能量≤4</w:t>
            </w:r>
            <w:r>
              <w:rPr>
                <w:rFonts w:ascii="宋体" w:hAnsi="宋体"/>
                <w:b/>
                <w:bCs/>
                <w:sz w:val="18"/>
                <w:szCs w:val="18"/>
              </w:rPr>
              <w:t>.5MJ</w:t>
            </w:r>
            <w:r>
              <w:rPr>
                <w:rFonts w:hint="eastAsia" w:ascii="宋体" w:hAnsi="宋体"/>
                <w:b/>
                <w:bCs/>
                <w:sz w:val="18"/>
                <w:szCs w:val="18"/>
              </w:rPr>
              <w:t>、最大烟密度≤2</w:t>
            </w:r>
            <w:r>
              <w:rPr>
                <w:rFonts w:ascii="宋体" w:hAnsi="宋体"/>
                <w:b/>
                <w:bCs/>
                <w:sz w:val="18"/>
                <w:szCs w:val="18"/>
              </w:rPr>
              <w:t>8%</w:t>
            </w:r>
            <w:r>
              <w:rPr>
                <w:rFonts w:hint="eastAsia" w:ascii="宋体" w:hAnsi="宋体"/>
                <w:b/>
                <w:bCs/>
                <w:sz w:val="18"/>
                <w:szCs w:val="18"/>
              </w:rPr>
              <w:t>。</w:t>
            </w:r>
            <w:r>
              <w:rPr>
                <w:rFonts w:hint="eastAsia" w:ascii="宋体" w:hAnsi="宋体" w:cs="宋体"/>
                <w:b/>
                <w:bCs/>
                <w:sz w:val="18"/>
                <w:szCs w:val="18"/>
              </w:rPr>
              <w:t>（完全符合或优于上述要求的得2分，不提供或不符合上述要求的不得分）</w:t>
            </w:r>
          </w:p>
          <w:p>
            <w:pPr>
              <w:spacing w:line="360" w:lineRule="auto"/>
              <w:ind w:firstLine="273" w:firstLineChars="151"/>
              <w:rPr>
                <w:rFonts w:ascii="宋体" w:hAnsi="宋体"/>
                <w:b/>
                <w:bCs/>
                <w:sz w:val="18"/>
                <w:szCs w:val="18"/>
              </w:rPr>
            </w:pPr>
            <w:r>
              <w:rPr>
                <w:rFonts w:hint="eastAsia" w:ascii="宋体" w:hAnsi="宋体"/>
                <w:b/>
                <w:bCs/>
                <w:sz w:val="18"/>
                <w:szCs w:val="18"/>
              </w:rPr>
              <w:t>2</w:t>
            </w:r>
            <w:r>
              <w:rPr>
                <w:rFonts w:ascii="宋体" w:hAnsi="宋体"/>
                <w:b/>
                <w:bCs/>
                <w:sz w:val="18"/>
                <w:szCs w:val="18"/>
              </w:rPr>
              <w:t>.</w:t>
            </w:r>
            <w:r>
              <w:rPr>
                <w:rFonts w:hint="eastAsia" w:ascii="宋体" w:hAnsi="宋体"/>
                <w:b/>
                <w:bCs/>
                <w:sz w:val="18"/>
                <w:szCs w:val="18"/>
              </w:rPr>
              <w:t>候诊椅：</w:t>
            </w:r>
            <w:r>
              <w:rPr>
                <w:rFonts w:hint="eastAsia" w:ascii="宋体" w:hAnsi="宋体"/>
                <w:sz w:val="18"/>
                <w:szCs w:val="18"/>
              </w:rPr>
              <w:t>符合GB/T 3324-2017、GB/T 35607-2017、GB 18584-2001、QB/T 4371-2012、GB 20286-2006、QB/T 2280-2016标准，①产品有害物质（家具涂层可迁移元素）：</w:t>
            </w:r>
            <w:r>
              <w:rPr>
                <w:rFonts w:hint="eastAsia" w:ascii="宋体" w:hAnsi="宋体"/>
                <w:b/>
                <w:bCs/>
                <w:sz w:val="18"/>
                <w:szCs w:val="18"/>
              </w:rPr>
              <w:t>未检出铅Pb、未检出镉cd、未检出铬Cr、未检出汞Hg、未检出锑Sb、未检出硒se、未检出砷As；</w:t>
            </w:r>
            <w:r>
              <w:rPr>
                <w:rFonts w:hint="eastAsia" w:ascii="宋体" w:hAnsi="宋体"/>
                <w:sz w:val="18"/>
                <w:szCs w:val="18"/>
              </w:rPr>
              <w:t>②抗菌性能：</w:t>
            </w:r>
            <w:r>
              <w:rPr>
                <w:rFonts w:hint="eastAsia" w:ascii="宋体" w:hAnsi="宋体"/>
                <w:b/>
                <w:bCs/>
                <w:sz w:val="18"/>
                <w:szCs w:val="18"/>
              </w:rPr>
              <w:t>金黄色葡萄球抑菌率≥9</w:t>
            </w:r>
            <w:r>
              <w:rPr>
                <w:rFonts w:ascii="宋体" w:hAnsi="宋体"/>
                <w:b/>
                <w:bCs/>
                <w:sz w:val="18"/>
                <w:szCs w:val="18"/>
              </w:rPr>
              <w:t>9.74%</w:t>
            </w:r>
            <w:r>
              <w:rPr>
                <w:rFonts w:hint="eastAsia" w:ascii="宋体" w:hAnsi="宋体"/>
                <w:b/>
                <w:bCs/>
                <w:sz w:val="18"/>
                <w:szCs w:val="18"/>
              </w:rPr>
              <w:t>、大肠埃希氏菌(大肠杆菌) 抑菌率≥9</w:t>
            </w:r>
            <w:r>
              <w:rPr>
                <w:rFonts w:ascii="宋体" w:hAnsi="宋体"/>
                <w:b/>
                <w:bCs/>
                <w:sz w:val="18"/>
                <w:szCs w:val="18"/>
              </w:rPr>
              <w:t>9.74%</w:t>
            </w:r>
            <w:r>
              <w:rPr>
                <w:rFonts w:hint="eastAsia" w:ascii="宋体" w:hAnsi="宋体"/>
                <w:b/>
                <w:bCs/>
                <w:sz w:val="18"/>
                <w:szCs w:val="18"/>
              </w:rPr>
              <w:t>、白色葡萄球菌抑菌率≥9</w:t>
            </w:r>
            <w:r>
              <w:rPr>
                <w:rFonts w:ascii="宋体" w:hAnsi="宋体"/>
                <w:b/>
                <w:bCs/>
                <w:sz w:val="18"/>
                <w:szCs w:val="18"/>
              </w:rPr>
              <w:t>9.67%</w:t>
            </w:r>
            <w:r>
              <w:rPr>
                <w:rFonts w:hint="eastAsia" w:ascii="宋体" w:hAnsi="宋体"/>
                <w:b/>
                <w:bCs/>
                <w:sz w:val="18"/>
                <w:szCs w:val="18"/>
              </w:rPr>
              <w:t>、铜绿假单胞菌抑菌率≥9</w:t>
            </w:r>
            <w:r>
              <w:rPr>
                <w:rFonts w:ascii="宋体" w:hAnsi="宋体"/>
                <w:b/>
                <w:bCs/>
                <w:sz w:val="18"/>
                <w:szCs w:val="18"/>
              </w:rPr>
              <w:t>9.87%</w:t>
            </w:r>
            <w:r>
              <w:rPr>
                <w:rFonts w:hint="eastAsia" w:ascii="宋体" w:hAnsi="宋体"/>
                <w:b/>
                <w:bCs/>
                <w:sz w:val="18"/>
                <w:szCs w:val="18"/>
              </w:rPr>
              <w:t>；</w:t>
            </w:r>
            <w:r>
              <w:rPr>
                <w:rFonts w:hint="eastAsia" w:ascii="宋体" w:hAnsi="宋体"/>
                <w:sz w:val="18"/>
                <w:szCs w:val="18"/>
              </w:rPr>
              <w:t>③阻燃性能：</w:t>
            </w:r>
            <w:r>
              <w:rPr>
                <w:rFonts w:hint="eastAsia" w:ascii="宋体" w:hAnsi="宋体"/>
                <w:b/>
                <w:bCs/>
                <w:sz w:val="18"/>
                <w:szCs w:val="18"/>
              </w:rPr>
              <w:t>热释放速率峰值≤</w:t>
            </w:r>
            <w:r>
              <w:rPr>
                <w:rFonts w:ascii="宋体" w:hAnsi="宋体"/>
                <w:b/>
                <w:bCs/>
                <w:sz w:val="18"/>
                <w:szCs w:val="18"/>
              </w:rPr>
              <w:t>79KW</w:t>
            </w:r>
            <w:r>
              <w:rPr>
                <w:rFonts w:hint="eastAsia" w:ascii="宋体" w:hAnsi="宋体"/>
                <w:b/>
                <w:bCs/>
                <w:sz w:val="18"/>
                <w:szCs w:val="18"/>
              </w:rPr>
              <w:t>、5min内放出的总能量≤</w:t>
            </w:r>
            <w:r>
              <w:rPr>
                <w:rFonts w:ascii="宋体" w:hAnsi="宋体"/>
                <w:b/>
                <w:bCs/>
                <w:sz w:val="18"/>
                <w:szCs w:val="18"/>
              </w:rPr>
              <w:t>3.2MJ</w:t>
            </w:r>
            <w:r>
              <w:rPr>
                <w:rFonts w:hint="eastAsia" w:ascii="宋体" w:hAnsi="宋体"/>
                <w:b/>
                <w:bCs/>
                <w:sz w:val="18"/>
                <w:szCs w:val="18"/>
              </w:rPr>
              <w:t>、最大烟密度≤2</w:t>
            </w:r>
            <w:r>
              <w:rPr>
                <w:rFonts w:ascii="宋体" w:hAnsi="宋体"/>
                <w:b/>
                <w:bCs/>
                <w:sz w:val="18"/>
                <w:szCs w:val="18"/>
              </w:rPr>
              <w:t>7%</w:t>
            </w:r>
            <w:r>
              <w:rPr>
                <w:rFonts w:hint="eastAsia" w:ascii="宋体" w:hAnsi="宋体"/>
                <w:b/>
                <w:bCs/>
                <w:sz w:val="18"/>
                <w:szCs w:val="18"/>
              </w:rPr>
              <w:t>；</w:t>
            </w:r>
            <w:r>
              <w:rPr>
                <w:rFonts w:hint="eastAsia" w:ascii="宋体" w:hAnsi="宋体"/>
                <w:sz w:val="18"/>
                <w:szCs w:val="18"/>
              </w:rPr>
              <w:t>④有害物质限：</w:t>
            </w:r>
            <w:r>
              <w:rPr>
                <w:rFonts w:hint="eastAsia" w:ascii="宋体" w:hAnsi="宋体"/>
                <w:b/>
                <w:bCs/>
                <w:sz w:val="18"/>
                <w:szCs w:val="18"/>
              </w:rPr>
              <w:t>甲醛释放量：未检出。</w:t>
            </w:r>
          </w:p>
          <w:p>
            <w:pPr>
              <w:pStyle w:val="2"/>
              <w:rPr>
                <w:rFonts w:ascii="宋体" w:hAnsi="宋体" w:cs="宋体"/>
                <w:sz w:val="18"/>
                <w:szCs w:val="18"/>
                <w:lang w:val="en-US"/>
              </w:rPr>
            </w:pPr>
            <w:r>
              <w:rPr>
                <w:rFonts w:hint="eastAsia" w:ascii="宋体" w:hAnsi="宋体" w:cs="宋体"/>
                <w:sz w:val="18"/>
                <w:szCs w:val="18"/>
                <w:lang w:val="en-US"/>
              </w:rPr>
              <w:t>（</w:t>
            </w:r>
            <w:r>
              <w:rPr>
                <w:rFonts w:hint="eastAsia" w:ascii="宋体" w:hAnsi="宋体" w:cs="宋体"/>
                <w:sz w:val="18"/>
                <w:szCs w:val="18"/>
              </w:rPr>
              <w:t>完全符合或优于上述要求的得</w:t>
            </w:r>
            <w:r>
              <w:rPr>
                <w:rFonts w:hint="eastAsia" w:ascii="宋体" w:hAnsi="宋体" w:cs="宋体"/>
                <w:sz w:val="18"/>
                <w:szCs w:val="18"/>
                <w:lang w:val="en-US"/>
              </w:rPr>
              <w:t>2</w:t>
            </w:r>
            <w:r>
              <w:rPr>
                <w:rFonts w:hint="eastAsia" w:ascii="宋体" w:hAnsi="宋体" w:cs="宋体"/>
                <w:sz w:val="18"/>
                <w:szCs w:val="18"/>
              </w:rPr>
              <w:t>分</w:t>
            </w:r>
            <w:r>
              <w:rPr>
                <w:rFonts w:hint="eastAsia" w:ascii="宋体" w:hAnsi="宋体" w:cs="宋体"/>
                <w:sz w:val="18"/>
                <w:szCs w:val="18"/>
                <w:lang w:val="en-US"/>
              </w:rPr>
              <w:t>，</w:t>
            </w:r>
            <w:r>
              <w:rPr>
                <w:rFonts w:hint="eastAsia" w:ascii="宋体" w:hAnsi="宋体" w:cs="宋体"/>
                <w:sz w:val="18"/>
                <w:szCs w:val="18"/>
              </w:rPr>
              <w:t>不提供或不符合上述要求的不得分</w:t>
            </w:r>
            <w:r>
              <w:rPr>
                <w:rFonts w:hint="eastAsia" w:ascii="宋体" w:hAnsi="宋体" w:cs="宋体"/>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54" w:type="dxa"/>
            <w:vAlign w:val="center"/>
          </w:tcPr>
          <w:p>
            <w:pPr>
              <w:widowControl/>
              <w:spacing w:line="320" w:lineRule="exact"/>
              <w:jc w:val="center"/>
              <w:rPr>
                <w:rFonts w:ascii="宋体" w:hAnsi="宋体" w:cs="宋体"/>
                <w:sz w:val="18"/>
                <w:szCs w:val="18"/>
              </w:rPr>
            </w:pPr>
            <w:r>
              <w:rPr>
                <w:rFonts w:hint="eastAsia" w:ascii="宋体" w:hAnsi="宋体"/>
                <w:sz w:val="18"/>
                <w:szCs w:val="18"/>
              </w:rPr>
              <w:t>生产设备</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6</w:t>
            </w:r>
          </w:p>
        </w:tc>
        <w:tc>
          <w:tcPr>
            <w:tcW w:w="9072" w:type="dxa"/>
            <w:vAlign w:val="center"/>
          </w:tcPr>
          <w:p>
            <w:pPr>
              <w:spacing w:line="360" w:lineRule="auto"/>
              <w:rPr>
                <w:rFonts w:ascii="宋体" w:hAnsi="宋体"/>
                <w:kern w:val="0"/>
                <w:sz w:val="18"/>
                <w:szCs w:val="18"/>
              </w:rPr>
            </w:pPr>
            <w:r>
              <w:rPr>
                <w:rFonts w:hint="eastAsia" w:ascii="宋体" w:hAnsi="宋体"/>
                <w:kern w:val="0"/>
                <w:sz w:val="18"/>
                <w:szCs w:val="18"/>
              </w:rPr>
              <w:t>提供生产厂家的家具生产设备包含：数控裁板锯、数控板材加工中心、推台锯（B 型）、直线封边机、反向封边机、左右封边机连线、动力镀锌滚筒输送机、三轮旋转万向机、旋转滚筒升降机、排钻、手动封边机、电子开料锯、精密过滤器、立式双轴木工铣床、精密推台锯、智能木工钻铣加工中心、双端封边机、液压升降机；每提供一项得0.5分，最高6分。</w:t>
            </w:r>
          </w:p>
          <w:p>
            <w:pPr>
              <w:spacing w:line="360" w:lineRule="auto"/>
              <w:rPr>
                <w:rFonts w:ascii="宋体" w:hAnsi="宋体" w:cs="宋体"/>
                <w:sz w:val="18"/>
                <w:szCs w:val="18"/>
              </w:rPr>
            </w:pPr>
            <w:r>
              <w:rPr>
                <w:rFonts w:hint="eastAsia" w:ascii="宋体" w:hAnsi="宋体"/>
                <w:kern w:val="0"/>
                <w:sz w:val="18"/>
                <w:szCs w:val="18"/>
              </w:rPr>
              <w:t>评审依据：提供投标人或产品制造商购买发票的扫描件，未提供或提供不符合要求不得分。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54" w:type="dxa"/>
            <w:vAlign w:val="center"/>
          </w:tcPr>
          <w:p>
            <w:pPr>
              <w:widowControl/>
              <w:spacing w:line="320" w:lineRule="exact"/>
              <w:jc w:val="center"/>
              <w:rPr>
                <w:rFonts w:ascii="宋体" w:hAnsi="宋体" w:cs="宋体"/>
                <w:sz w:val="18"/>
                <w:szCs w:val="18"/>
              </w:rPr>
            </w:pPr>
            <w:r>
              <w:rPr>
                <w:rFonts w:hint="eastAsia" w:ascii="宋体" w:hAnsi="宋体"/>
                <w:sz w:val="18"/>
                <w:szCs w:val="18"/>
              </w:rPr>
              <w:t>质量保障</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7</w:t>
            </w:r>
          </w:p>
        </w:tc>
        <w:tc>
          <w:tcPr>
            <w:tcW w:w="9072" w:type="dxa"/>
            <w:vAlign w:val="center"/>
          </w:tcPr>
          <w:p>
            <w:pPr>
              <w:spacing w:line="360" w:lineRule="auto"/>
              <w:rPr>
                <w:sz w:val="18"/>
                <w:szCs w:val="18"/>
              </w:rPr>
            </w:pPr>
            <w:r>
              <w:rPr>
                <w:rFonts w:hint="eastAsia" w:ascii="宋体" w:hAnsi="宋体"/>
                <w:kern w:val="0"/>
                <w:sz w:val="18"/>
                <w:szCs w:val="18"/>
              </w:rPr>
              <w:t>提供针对该项目产品的质量检验程序控制方案和项目重点和难点分析；要求对项目特点及难点分析到位，具备明细的品控管理，并能确保产品生产过程中的质量控制。最高得7分。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1154"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所投产品环保</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3</w:t>
            </w:r>
          </w:p>
        </w:tc>
        <w:tc>
          <w:tcPr>
            <w:tcW w:w="9072" w:type="dxa"/>
            <w:vAlign w:val="center"/>
          </w:tcPr>
          <w:p>
            <w:pPr>
              <w:numPr>
                <w:ilvl w:val="0"/>
                <w:numId w:val="0"/>
              </w:numPr>
              <w:spacing w:line="360" w:lineRule="auto"/>
              <w:rPr>
                <w:rFonts w:ascii="宋体" w:hAnsi="宋体" w:cs="宋体"/>
                <w:bCs/>
                <w:sz w:val="18"/>
                <w:szCs w:val="18"/>
              </w:rPr>
            </w:pPr>
            <w:r>
              <w:rPr>
                <w:rFonts w:hint="eastAsia" w:ascii="宋体" w:hAnsi="宋体" w:cs="宋体"/>
                <w:bCs/>
                <w:sz w:val="18"/>
                <w:szCs w:val="18"/>
                <w:lang w:val="en-US" w:eastAsia="zh-CN"/>
              </w:rPr>
              <w:t>(1)</w:t>
            </w:r>
            <w:r>
              <w:rPr>
                <w:rFonts w:hint="eastAsia" w:ascii="宋体" w:hAnsi="宋体" w:cs="宋体"/>
                <w:bCs/>
                <w:sz w:val="18"/>
                <w:szCs w:val="18"/>
              </w:rPr>
              <w:t>提供本项目中至少三类产品生产厂家具有有效期内的</w:t>
            </w:r>
            <w:r>
              <w:rPr>
                <w:rFonts w:hint="eastAsia" w:ascii="宋体" w:hAnsi="宋体" w:cs="宋体"/>
                <w:b/>
                <w:sz w:val="18"/>
                <w:szCs w:val="18"/>
              </w:rPr>
              <w:t>“低VOCs家具产品认证证书”，认证单元至少包括：“木家具”“软体家具”，</w:t>
            </w:r>
            <w:r>
              <w:rPr>
                <w:rFonts w:hint="eastAsia" w:ascii="宋体" w:hAnsi="宋体" w:cs="宋体"/>
                <w:bCs/>
                <w:sz w:val="18"/>
                <w:szCs w:val="18"/>
              </w:rPr>
              <w:t>按上述提供并符合要求的得1 分；</w:t>
            </w:r>
          </w:p>
          <w:p>
            <w:pPr>
              <w:numPr>
                <w:ilvl w:val="0"/>
                <w:numId w:val="0"/>
              </w:numPr>
              <w:spacing w:line="360" w:lineRule="auto"/>
              <w:rPr>
                <w:rFonts w:ascii="宋体" w:hAnsi="宋体" w:cs="宋体"/>
                <w:bCs/>
                <w:sz w:val="18"/>
                <w:szCs w:val="18"/>
              </w:rPr>
            </w:pPr>
            <w:r>
              <w:rPr>
                <w:rFonts w:hint="eastAsia" w:ascii="宋体" w:hAnsi="宋体" w:cs="宋体"/>
                <w:bCs/>
                <w:sz w:val="18"/>
                <w:szCs w:val="18"/>
                <w:lang w:val="en-US" w:eastAsia="zh-CN"/>
              </w:rPr>
              <w:t>(2)</w:t>
            </w:r>
            <w:r>
              <w:rPr>
                <w:rFonts w:hint="eastAsia" w:ascii="宋体" w:hAnsi="宋体" w:cs="宋体"/>
                <w:bCs/>
                <w:sz w:val="18"/>
                <w:szCs w:val="18"/>
              </w:rPr>
              <w:t>提供本项目中至少三类产品生产厂家具有有效期内的“</w:t>
            </w:r>
            <w:r>
              <w:rPr>
                <w:rFonts w:hint="eastAsia" w:ascii="宋体" w:hAnsi="宋体" w:cs="宋体"/>
                <w:b/>
                <w:sz w:val="18"/>
                <w:szCs w:val="18"/>
              </w:rPr>
              <w:t>中国绿色产品认证证书” ，认证单元至少包括：“木家具（人造板家具）”、“软体家具（椅类）”、“木制办公家具、软体家具”，</w:t>
            </w:r>
            <w:r>
              <w:rPr>
                <w:rFonts w:hint="eastAsia" w:ascii="宋体" w:hAnsi="宋体" w:cs="宋体"/>
                <w:bCs/>
                <w:sz w:val="18"/>
                <w:szCs w:val="18"/>
              </w:rPr>
              <w:t>按上述提供并符合要求的得1 分；</w:t>
            </w:r>
          </w:p>
          <w:p>
            <w:pPr>
              <w:numPr>
                <w:ilvl w:val="0"/>
                <w:numId w:val="0"/>
              </w:numPr>
              <w:spacing w:line="360" w:lineRule="auto"/>
              <w:rPr>
                <w:rFonts w:ascii="宋体" w:hAnsi="宋体" w:cs="宋体"/>
                <w:sz w:val="18"/>
                <w:szCs w:val="18"/>
              </w:rPr>
            </w:pPr>
            <w:r>
              <w:rPr>
                <w:rFonts w:hint="eastAsia" w:ascii="宋体" w:hAnsi="宋体" w:cs="宋体"/>
                <w:bCs/>
                <w:sz w:val="18"/>
                <w:szCs w:val="18"/>
                <w:lang w:val="en-US" w:eastAsia="zh-CN"/>
              </w:rPr>
              <w:t>(3)</w:t>
            </w:r>
            <w:r>
              <w:rPr>
                <w:rFonts w:hint="eastAsia" w:ascii="宋体" w:hAnsi="宋体" w:cs="宋体"/>
                <w:bCs/>
                <w:sz w:val="18"/>
                <w:szCs w:val="18"/>
              </w:rPr>
              <w:t>提供本项目中至少三类产品生产厂家具有有效期内的</w:t>
            </w:r>
            <w:r>
              <w:rPr>
                <w:rFonts w:hint="eastAsia" w:ascii="宋体" w:hAnsi="宋体" w:cs="宋体"/>
                <w:b/>
                <w:sz w:val="18"/>
                <w:szCs w:val="18"/>
              </w:rPr>
              <w:t>“家具产品有害物质限量认证证书”，认证单元至少包括：“木家具 桌类”、“ 木家具椅类”、“木家具 床类”、“软体家具 椅类”，</w:t>
            </w:r>
            <w:r>
              <w:rPr>
                <w:rFonts w:hint="eastAsia" w:ascii="宋体" w:hAnsi="宋体" w:cs="宋体"/>
                <w:bCs/>
                <w:sz w:val="18"/>
                <w:szCs w:val="18"/>
              </w:rPr>
              <w:t>按上述提供并符合要求的得1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54" w:type="dxa"/>
            <w:vAlign w:val="center"/>
          </w:tcPr>
          <w:p>
            <w:pPr>
              <w:jc w:val="center"/>
              <w:rPr>
                <w:rFonts w:ascii="宋体" w:hAnsi="宋体"/>
                <w:sz w:val="18"/>
                <w:szCs w:val="18"/>
              </w:rPr>
            </w:pPr>
            <w:r>
              <w:rPr>
                <w:rFonts w:hint="eastAsia" w:ascii="宋体" w:hAnsi="宋体"/>
                <w:sz w:val="18"/>
                <w:szCs w:val="18"/>
              </w:rPr>
              <w:t>业绩</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3</w:t>
            </w:r>
          </w:p>
        </w:tc>
        <w:tc>
          <w:tcPr>
            <w:tcW w:w="9072" w:type="dxa"/>
            <w:vAlign w:val="center"/>
          </w:tcPr>
          <w:p>
            <w:pPr>
              <w:spacing w:line="360" w:lineRule="auto"/>
              <w:rPr>
                <w:rFonts w:ascii="宋体" w:hAnsi="宋体" w:cs="宋体"/>
                <w:bCs/>
                <w:sz w:val="18"/>
                <w:szCs w:val="18"/>
              </w:rPr>
            </w:pPr>
            <w:r>
              <w:rPr>
                <w:rFonts w:hint="eastAsia" w:ascii="宋体" w:hAnsi="宋体" w:cs="宋体"/>
                <w:bCs/>
                <w:sz w:val="18"/>
                <w:szCs w:val="18"/>
              </w:rPr>
              <w:t>自2021 年1 月1 日以来，供应商或产品制造商具有家具项目业绩的，每提供一个业绩得1 分，满分3分。评审依据：提供业绩合同或中标通知书扫描件，未提供或提供不符合要求不得分。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54" w:type="dxa"/>
            <w:vAlign w:val="center"/>
          </w:tcPr>
          <w:p>
            <w:pPr>
              <w:jc w:val="center"/>
              <w:rPr>
                <w:rFonts w:ascii="宋体" w:hAnsi="宋体"/>
                <w:sz w:val="18"/>
                <w:szCs w:val="18"/>
              </w:rPr>
            </w:pPr>
            <w:r>
              <w:rPr>
                <w:rFonts w:hint="eastAsia" w:ascii="宋体" w:hAnsi="宋体" w:cs="宋体"/>
                <w:snapToGrid w:val="0"/>
                <w:spacing w:val="8"/>
                <w:sz w:val="18"/>
                <w:szCs w:val="18"/>
              </w:rPr>
              <w:t>进度保</w:t>
            </w:r>
            <w:r>
              <w:rPr>
                <w:rFonts w:hint="eastAsia" w:ascii="宋体" w:hAnsi="宋体" w:cs="宋体"/>
                <w:snapToGrid w:val="0"/>
                <w:spacing w:val="7"/>
                <w:sz w:val="18"/>
                <w:szCs w:val="18"/>
              </w:rPr>
              <w:t>证</w:t>
            </w:r>
            <w:r>
              <w:rPr>
                <w:rFonts w:hint="eastAsia" w:ascii="宋体" w:hAnsi="宋体" w:cs="宋体"/>
                <w:spacing w:val="5"/>
                <w:sz w:val="18"/>
                <w:szCs w:val="18"/>
              </w:rPr>
              <w:t>措</w:t>
            </w:r>
            <w:r>
              <w:rPr>
                <w:rFonts w:hint="eastAsia" w:ascii="宋体" w:hAnsi="宋体" w:cs="宋体"/>
                <w:spacing w:val="4"/>
                <w:sz w:val="18"/>
                <w:szCs w:val="18"/>
              </w:rPr>
              <w:t>施</w:t>
            </w:r>
          </w:p>
        </w:tc>
        <w:tc>
          <w:tcPr>
            <w:tcW w:w="718" w:type="dxa"/>
            <w:vAlign w:val="center"/>
          </w:tcPr>
          <w:p>
            <w:pPr>
              <w:snapToGrid w:val="0"/>
              <w:jc w:val="center"/>
              <w:rPr>
                <w:rFonts w:ascii="宋体" w:hAnsi="宋体" w:cs="宋体"/>
                <w:sz w:val="18"/>
                <w:szCs w:val="18"/>
              </w:rPr>
            </w:pPr>
            <w:r>
              <w:rPr>
                <w:rFonts w:hint="eastAsia" w:ascii="宋体" w:hAnsi="宋体" w:cs="宋体"/>
                <w:sz w:val="18"/>
                <w:szCs w:val="18"/>
              </w:rPr>
              <w:t>6</w:t>
            </w:r>
          </w:p>
        </w:tc>
        <w:tc>
          <w:tcPr>
            <w:tcW w:w="9072" w:type="dxa"/>
            <w:vAlign w:val="center"/>
          </w:tcPr>
          <w:p>
            <w:pPr>
              <w:spacing w:line="360" w:lineRule="auto"/>
              <w:rPr>
                <w:rFonts w:ascii="宋体" w:hAnsi="宋体" w:cs="宋体"/>
                <w:bCs/>
                <w:sz w:val="18"/>
                <w:szCs w:val="18"/>
              </w:rPr>
            </w:pPr>
            <w:r>
              <w:rPr>
                <w:rFonts w:hint="eastAsia" w:ascii="宋体" w:hAnsi="宋体" w:cs="宋体"/>
                <w:snapToGrid w:val="0"/>
                <w:spacing w:val="18"/>
                <w:sz w:val="18"/>
                <w:szCs w:val="18"/>
              </w:rPr>
              <w:t>结</w:t>
            </w:r>
            <w:r>
              <w:rPr>
                <w:rFonts w:hint="eastAsia" w:ascii="宋体" w:hAnsi="宋体" w:cs="宋体"/>
                <w:snapToGrid w:val="0"/>
                <w:spacing w:val="9"/>
                <w:sz w:val="18"/>
                <w:szCs w:val="18"/>
              </w:rPr>
              <w:t>合项目实际和要求，制定进度保证措施</w:t>
            </w:r>
            <w:r>
              <w:rPr>
                <w:rFonts w:hint="eastAsia" w:ascii="宋体" w:hAnsi="宋体" w:cs="宋体"/>
                <w:spacing w:val="9"/>
                <w:sz w:val="18"/>
                <w:szCs w:val="18"/>
              </w:rPr>
              <w:t xml:space="preserve"> (</w:t>
            </w:r>
            <w:r>
              <w:rPr>
                <w:rFonts w:hint="eastAsia" w:ascii="宋体" w:hAnsi="宋体" w:cs="宋体"/>
                <w:snapToGrid w:val="0"/>
                <w:spacing w:val="9"/>
                <w:sz w:val="18"/>
                <w:szCs w:val="18"/>
              </w:rPr>
              <w:t>包括：项目进度计划和安排，货物交付时间节点，落实送货安装时间和人员安排</w:t>
            </w:r>
            <w:r>
              <w:rPr>
                <w:rFonts w:hint="eastAsia" w:ascii="宋体" w:hAnsi="宋体" w:cs="宋体"/>
                <w:spacing w:val="9"/>
                <w:sz w:val="18"/>
                <w:szCs w:val="18"/>
              </w:rPr>
              <w:t xml:space="preserve">) </w:t>
            </w:r>
            <w:r>
              <w:rPr>
                <w:rFonts w:hint="eastAsia" w:ascii="宋体" w:hAnsi="宋体" w:cs="宋体"/>
                <w:snapToGrid w:val="0"/>
                <w:spacing w:val="9"/>
                <w:sz w:val="18"/>
                <w:szCs w:val="18"/>
              </w:rPr>
              <w:t>，确保按期交付使用。</w:t>
            </w:r>
            <w:r>
              <w:rPr>
                <w:rFonts w:hint="eastAsia" w:ascii="宋体" w:hAnsi="宋体" w:cs="宋体"/>
                <w:spacing w:val="9"/>
                <w:sz w:val="18"/>
                <w:szCs w:val="18"/>
              </w:rPr>
              <w:t>进度保证措施方案完</w:t>
            </w:r>
            <w:r>
              <w:rPr>
                <w:rFonts w:hint="eastAsia" w:ascii="宋体" w:hAnsi="宋体" w:cs="宋体"/>
                <w:spacing w:val="6"/>
                <w:sz w:val="18"/>
                <w:szCs w:val="18"/>
              </w:rPr>
              <w:t>善且</w:t>
            </w:r>
            <w:r>
              <w:rPr>
                <w:rFonts w:hint="eastAsia" w:ascii="宋体" w:hAnsi="宋体" w:cs="宋体"/>
                <w:spacing w:val="4"/>
                <w:sz w:val="18"/>
                <w:szCs w:val="18"/>
              </w:rPr>
              <w:t>有</w:t>
            </w:r>
            <w:r>
              <w:rPr>
                <w:rFonts w:hint="eastAsia" w:ascii="宋体" w:hAnsi="宋体" w:cs="宋体"/>
                <w:spacing w:val="3"/>
                <w:sz w:val="18"/>
                <w:szCs w:val="18"/>
              </w:rPr>
              <w:t>高保障、高度符合需求最高得6分</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4" w:type="dxa"/>
            <w:vAlign w:val="center"/>
          </w:tcPr>
          <w:p>
            <w:pPr>
              <w:jc w:val="center"/>
              <w:rPr>
                <w:rFonts w:ascii="宋体" w:hAnsi="宋体"/>
                <w:sz w:val="18"/>
                <w:szCs w:val="18"/>
              </w:rPr>
            </w:pPr>
            <w:r>
              <w:rPr>
                <w:rFonts w:hint="eastAsia" w:ascii="宋体" w:hAnsi="宋体"/>
                <w:sz w:val="18"/>
                <w:szCs w:val="18"/>
              </w:rPr>
              <w:t>售后服务能力</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rPr>
              <w:t>7</w:t>
            </w:r>
          </w:p>
        </w:tc>
        <w:tc>
          <w:tcPr>
            <w:tcW w:w="9072" w:type="dxa"/>
            <w:vAlign w:val="center"/>
          </w:tcPr>
          <w:p>
            <w:pPr>
              <w:numPr>
                <w:ilvl w:val="0"/>
                <w:numId w:val="0"/>
              </w:numPr>
              <w:spacing w:line="360" w:lineRule="auto"/>
              <w:rPr>
                <w:rFonts w:ascii="宋体" w:hAnsi="宋体" w:cs="宋体"/>
                <w:bCs/>
                <w:sz w:val="18"/>
                <w:szCs w:val="18"/>
              </w:rPr>
            </w:pPr>
            <w:r>
              <w:rPr>
                <w:rFonts w:hint="eastAsia" w:ascii="宋体" w:hAnsi="宋体" w:cs="宋体"/>
                <w:bCs/>
                <w:sz w:val="18"/>
                <w:szCs w:val="18"/>
                <w:lang w:val="en-US" w:eastAsia="zh-CN"/>
              </w:rPr>
              <w:t>(1)</w:t>
            </w:r>
            <w:r>
              <w:rPr>
                <w:rFonts w:hint="eastAsia" w:ascii="宋体" w:hAnsi="宋体" w:cs="宋体"/>
                <w:bCs/>
                <w:sz w:val="18"/>
                <w:szCs w:val="18"/>
              </w:rPr>
              <w:t>根据供应商提供的售后服务承诺、免费保修期限、售后服务响应时间，售后服务人员安排等指标进行评审： 要求根据项目实际情况及要求作出合理方案计划，方案完善、服务内容详细，最高得3分；</w:t>
            </w:r>
          </w:p>
          <w:p>
            <w:pPr>
              <w:numPr>
                <w:ilvl w:val="0"/>
                <w:numId w:val="0"/>
              </w:numPr>
              <w:spacing w:line="360" w:lineRule="auto"/>
              <w:rPr>
                <w:rFonts w:ascii="宋体" w:hAnsi="宋体" w:cs="宋体"/>
                <w:bCs/>
                <w:sz w:val="18"/>
                <w:szCs w:val="18"/>
              </w:rPr>
            </w:pPr>
            <w:r>
              <w:rPr>
                <w:rFonts w:hint="eastAsia" w:ascii="宋体" w:hAnsi="宋体" w:cs="宋体"/>
                <w:bCs/>
                <w:sz w:val="18"/>
                <w:szCs w:val="18"/>
                <w:lang w:val="en-US" w:eastAsia="zh-CN"/>
              </w:rPr>
              <w:t>(2)</w:t>
            </w:r>
            <w:r>
              <w:rPr>
                <w:rFonts w:hint="eastAsia" w:ascii="宋体" w:hAnsi="宋体" w:cs="宋体"/>
                <w:bCs/>
                <w:sz w:val="18"/>
                <w:szCs w:val="18"/>
              </w:rPr>
              <w:t>投标人或产品制造商提供符合《商品售后服务评价体系》GB/T27922—2011标准的</w:t>
            </w:r>
            <w:r>
              <w:rPr>
                <w:rFonts w:hint="eastAsia" w:ascii="宋体" w:hAnsi="宋体" w:cs="宋体"/>
                <w:b/>
                <w:sz w:val="18"/>
                <w:szCs w:val="18"/>
              </w:rPr>
              <w:t>“售后服务认证证书”的</w:t>
            </w:r>
            <w:r>
              <w:rPr>
                <w:rFonts w:hint="eastAsia" w:ascii="宋体" w:hAnsi="宋体" w:cs="宋体"/>
                <w:bCs/>
                <w:sz w:val="18"/>
                <w:szCs w:val="18"/>
              </w:rPr>
              <w:t>得2分；</w:t>
            </w:r>
          </w:p>
          <w:p>
            <w:pPr>
              <w:spacing w:line="360" w:lineRule="auto"/>
              <w:rPr>
                <w:rFonts w:ascii="宋体" w:hAnsi="宋体" w:cs="宋体"/>
                <w:bCs/>
                <w:sz w:val="18"/>
                <w:szCs w:val="18"/>
              </w:rPr>
            </w:pPr>
            <w:r>
              <w:rPr>
                <w:rFonts w:hint="eastAsia" w:ascii="宋体" w:hAnsi="宋体" w:cs="宋体"/>
                <w:bCs/>
                <w:sz w:val="18"/>
                <w:szCs w:val="18"/>
              </w:rPr>
              <w:t>（3）投标人或产品制造商具有</w:t>
            </w:r>
            <w:r>
              <w:rPr>
                <w:rFonts w:hint="eastAsia" w:ascii="宋体" w:hAnsi="宋体" w:cs="宋体"/>
                <w:b/>
                <w:sz w:val="18"/>
                <w:szCs w:val="18"/>
              </w:rPr>
              <w:t>“售后服务评价体系完善程度认证证书”</w:t>
            </w:r>
            <w:r>
              <w:rPr>
                <w:rFonts w:hint="eastAsia" w:ascii="宋体" w:hAnsi="宋体" w:cs="宋体"/>
                <w:bCs/>
                <w:sz w:val="18"/>
                <w:szCs w:val="18"/>
              </w:rPr>
              <w:t>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4" w:type="dxa"/>
            <w:vMerge w:val="restart"/>
            <w:vAlign w:val="center"/>
          </w:tcPr>
          <w:p>
            <w:pPr>
              <w:jc w:val="center"/>
              <w:rPr>
                <w:rFonts w:ascii="宋体" w:hAnsi="宋体"/>
                <w:sz w:val="18"/>
                <w:szCs w:val="18"/>
              </w:rPr>
            </w:pPr>
            <w:r>
              <w:rPr>
                <w:rFonts w:hint="eastAsia" w:ascii="宋体" w:hAnsi="宋体"/>
                <w:sz w:val="18"/>
                <w:szCs w:val="18"/>
              </w:rPr>
              <w:t>样品</w:t>
            </w:r>
          </w:p>
        </w:tc>
        <w:tc>
          <w:tcPr>
            <w:tcW w:w="718" w:type="dxa"/>
            <w:vAlign w:val="center"/>
          </w:tcPr>
          <w:p>
            <w:pPr>
              <w:widowControl/>
              <w:spacing w:line="320" w:lineRule="exact"/>
              <w:jc w:val="center"/>
              <w:rPr>
                <w:rFonts w:ascii="宋体" w:hAnsi="宋体" w:cs="宋体"/>
                <w:sz w:val="18"/>
                <w:szCs w:val="18"/>
              </w:rPr>
            </w:pPr>
            <w:r>
              <w:rPr>
                <w:rFonts w:hint="eastAsia" w:ascii="宋体" w:hAnsi="宋体" w:cs="宋体"/>
                <w:sz w:val="18"/>
                <w:szCs w:val="18"/>
                <w:lang w:val="en-US" w:eastAsia="zh-CN"/>
              </w:rPr>
              <w:t>20</w:t>
            </w:r>
          </w:p>
        </w:tc>
        <w:tc>
          <w:tcPr>
            <w:tcW w:w="9072" w:type="dxa"/>
            <w:vAlign w:val="center"/>
          </w:tcPr>
          <w:p>
            <w:pPr>
              <w:widowControl/>
              <w:spacing w:line="320" w:lineRule="exact"/>
              <w:rPr>
                <w:rFonts w:ascii="宋体" w:hAnsi="宋体" w:cs="宋体"/>
                <w:sz w:val="18"/>
                <w:szCs w:val="18"/>
              </w:rPr>
            </w:pPr>
            <w:r>
              <w:rPr>
                <w:rFonts w:hint="eastAsia" w:ascii="宋体" w:hAnsi="宋体" w:cs="宋体"/>
                <w:sz w:val="18"/>
                <w:szCs w:val="18"/>
              </w:rPr>
              <w:t>样品</w:t>
            </w:r>
            <w:bookmarkStart w:id="402" w:name="_GoBack"/>
            <w:bookmarkEnd w:id="402"/>
            <w:r>
              <w:rPr>
                <w:rFonts w:hint="eastAsia" w:ascii="宋体" w:hAnsi="宋体" w:cs="宋体"/>
                <w:sz w:val="18"/>
                <w:szCs w:val="18"/>
              </w:rPr>
              <w:t>-序号5四人位候诊椅</w:t>
            </w:r>
          </w:p>
          <w:p>
            <w:pPr>
              <w:widowControl/>
              <w:spacing w:line="320" w:lineRule="exact"/>
              <w:rPr>
                <w:rFonts w:ascii="宋体" w:hAnsi="宋体" w:cs="宋体"/>
                <w:sz w:val="18"/>
                <w:szCs w:val="18"/>
              </w:rPr>
            </w:pPr>
            <w:r>
              <w:rPr>
                <w:rFonts w:hint="eastAsia" w:ascii="宋体" w:hAnsi="宋体" w:cs="宋体"/>
                <w:sz w:val="18"/>
                <w:szCs w:val="18"/>
              </w:rPr>
              <w:t>（1）功能性及安全要求（最高得</w:t>
            </w:r>
            <w:r>
              <w:rPr>
                <w:rFonts w:hint="eastAsia" w:ascii="宋体" w:hAnsi="宋体" w:cs="宋体"/>
                <w:sz w:val="18"/>
                <w:szCs w:val="18"/>
                <w:lang w:val="en-US" w:eastAsia="zh-CN"/>
              </w:rPr>
              <w:t>4</w:t>
            </w:r>
            <w:r>
              <w:rPr>
                <w:rFonts w:hint="eastAsia" w:ascii="宋体" w:hAnsi="宋体" w:cs="宋体"/>
                <w:sz w:val="18"/>
                <w:szCs w:val="18"/>
              </w:rPr>
              <w:t>分）：候诊椅坐感舒适，符合人体工效学进行设计制造；整体牢固，使用合理安全。</w:t>
            </w:r>
          </w:p>
          <w:p>
            <w:pPr>
              <w:widowControl/>
              <w:spacing w:line="320" w:lineRule="exact"/>
              <w:rPr>
                <w:rFonts w:ascii="宋体" w:hAnsi="宋体" w:cs="宋体"/>
                <w:sz w:val="18"/>
                <w:szCs w:val="18"/>
              </w:rPr>
            </w:pPr>
            <w:r>
              <w:rPr>
                <w:rFonts w:hint="eastAsia" w:ascii="宋体" w:hAnsi="宋体" w:cs="宋体"/>
                <w:sz w:val="18"/>
                <w:szCs w:val="18"/>
              </w:rPr>
              <w:t>（2）制作工艺（最高得</w:t>
            </w:r>
            <w:r>
              <w:rPr>
                <w:rFonts w:hint="eastAsia" w:ascii="宋体" w:hAnsi="宋体" w:cs="宋体"/>
                <w:sz w:val="18"/>
                <w:szCs w:val="18"/>
                <w:lang w:val="en-US" w:eastAsia="zh-CN"/>
              </w:rPr>
              <w:t>8</w:t>
            </w:r>
            <w:r>
              <w:rPr>
                <w:rFonts w:hint="eastAsia" w:ascii="宋体" w:hAnsi="宋体" w:cs="宋体"/>
                <w:sz w:val="18"/>
                <w:szCs w:val="18"/>
              </w:rPr>
              <w:t>分）：各部件的外表应光滑，倒棱、圆角、圆线应均匀一致；零部件的结合应严密、牢固； 各种配件特别是连接件的安装应严密、平整、端正、牢固，结合处应无开裂或松动；</w:t>
            </w:r>
          </w:p>
          <w:p>
            <w:pPr>
              <w:widowControl/>
              <w:spacing w:line="320" w:lineRule="exact"/>
              <w:rPr>
                <w:rFonts w:ascii="宋体" w:hAnsi="宋体" w:cs="宋体"/>
                <w:sz w:val="18"/>
                <w:szCs w:val="18"/>
              </w:rPr>
            </w:pPr>
            <w:r>
              <w:rPr>
                <w:rFonts w:hint="eastAsia" w:ascii="宋体" w:hAnsi="宋体" w:cs="宋体"/>
                <w:sz w:val="18"/>
                <w:szCs w:val="18"/>
              </w:rPr>
              <w:t>（3）材质要求（最高得</w:t>
            </w:r>
            <w:r>
              <w:rPr>
                <w:rFonts w:hint="eastAsia" w:ascii="宋体" w:hAnsi="宋体" w:cs="宋体"/>
                <w:sz w:val="18"/>
                <w:szCs w:val="18"/>
                <w:lang w:val="en-US" w:eastAsia="zh-CN"/>
              </w:rPr>
              <w:t>8</w:t>
            </w:r>
            <w:r>
              <w:rPr>
                <w:rFonts w:hint="eastAsia" w:ascii="宋体" w:hAnsi="宋体" w:cs="宋体"/>
                <w:sz w:val="18"/>
                <w:szCs w:val="18"/>
              </w:rPr>
              <w:t>分）：要求面料、辅材等完全符合采购需求，每有一项负偏离，扣</w:t>
            </w:r>
            <w:r>
              <w:rPr>
                <w:rFonts w:hint="eastAsia" w:ascii="宋体" w:hAnsi="宋体" w:cs="宋体"/>
                <w:sz w:val="18"/>
                <w:szCs w:val="18"/>
                <w:lang w:val="en-US" w:eastAsia="zh-CN"/>
              </w:rPr>
              <w:t>4</w:t>
            </w:r>
            <w:r>
              <w:rPr>
                <w:rFonts w:hint="eastAsia" w:ascii="宋体" w:hAnsi="宋体" w:cs="宋体"/>
                <w:sz w:val="18"/>
                <w:szCs w:val="1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54" w:type="dxa"/>
            <w:vMerge w:val="continue"/>
            <w:vAlign w:val="center"/>
          </w:tcPr>
          <w:p>
            <w:pPr>
              <w:jc w:val="center"/>
              <w:rPr>
                <w:rFonts w:ascii="宋体" w:hAnsi="宋体"/>
                <w:sz w:val="18"/>
                <w:szCs w:val="18"/>
              </w:rPr>
            </w:pPr>
          </w:p>
        </w:tc>
        <w:tc>
          <w:tcPr>
            <w:tcW w:w="718" w:type="dxa"/>
          </w:tcPr>
          <w:p>
            <w:pPr>
              <w:widowControl/>
              <w:spacing w:line="320" w:lineRule="exact"/>
              <w:jc w:val="center"/>
              <w:rPr>
                <w:rFonts w:ascii="宋体" w:hAnsi="宋体" w:cs="宋体"/>
                <w:sz w:val="18"/>
                <w:szCs w:val="18"/>
              </w:rPr>
            </w:pPr>
          </w:p>
        </w:tc>
        <w:tc>
          <w:tcPr>
            <w:tcW w:w="9072" w:type="dxa"/>
          </w:tcPr>
          <w:p>
            <w:pPr>
              <w:widowControl/>
              <w:spacing w:line="320" w:lineRule="exact"/>
              <w:rPr>
                <w:rFonts w:ascii="宋体" w:hAnsi="宋体" w:cs="宋体"/>
                <w:sz w:val="18"/>
                <w:szCs w:val="18"/>
              </w:rPr>
            </w:pPr>
            <w:r>
              <w:rPr>
                <w:rFonts w:hint="eastAsia" w:ascii="宋体" w:hAnsi="宋体" w:cs="宋体"/>
                <w:sz w:val="18"/>
                <w:szCs w:val="18"/>
              </w:rPr>
              <w:t>（注：样品提供不全或外观尺寸、技术参数等严重偏离招标文件要求的则样品分为0分。）</w:t>
            </w:r>
          </w:p>
        </w:tc>
      </w:tr>
    </w:tbl>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 xml:space="preserve"> </w:t>
      </w:r>
    </w:p>
    <w:p>
      <w:pPr>
        <w:pStyle w:val="23"/>
        <w:rPr>
          <w:rFonts w:ascii="仿宋" w:hAnsi="仿宋" w:eastAsia="仿宋" w:cs="仿宋_GB2312"/>
          <w:b/>
          <w:bCs/>
        </w:rPr>
      </w:pPr>
      <w:r>
        <w:rPr>
          <w:rFonts w:hint="eastAsia" w:ascii="仿宋" w:hAnsi="仿宋" w:eastAsia="仿宋" w:cs="仿宋_GB2312"/>
          <w:b/>
          <w:bCs/>
        </w:rPr>
        <w:t>备注：投标人编制投标文件（商务技术文件部分）时，建议按此目录（序号和内容）提供评标标准相应的商务技术资料；评分所涉及的证书、证件等材料须在有效期内并提供扫描件。</w:t>
      </w:r>
      <w:r>
        <w:rPr>
          <w:rFonts w:hint="eastAsia" w:hAnsi="宋体" w:cs="宋体"/>
          <w:b/>
          <w:bCs/>
        </w:rPr>
        <w:t> </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0"/>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0"/>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w:t>
      </w:r>
      <w:r>
        <w:rPr>
          <w:rFonts w:hint="eastAsia" w:ascii="仿宋_GB2312" w:hAnsi="仿宋" w:eastAsia="仿宋_GB2312" w:cs="Arial"/>
          <w:kern w:val="0"/>
          <w:szCs w:val="24"/>
        </w:rPr>
        <w:t>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30%以上的，对联合体或者大中型企业的报价给予4%的扣除，用扣除后的价格参加评审。组成联合体或者接受分包的小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outlineLvl w:val="0"/>
        <w:rPr>
          <w:rFonts w:ascii="仿宋_GB2312" w:hAnsi="仿宋" w:eastAsia="仿宋_GB2312" w:cs="仿宋_GB2312"/>
          <w:b/>
          <w:sz w:val="36"/>
          <w:szCs w:val="36"/>
        </w:rPr>
      </w:pPr>
      <w:bookmarkStart w:id="393" w:name="第五部分"/>
      <w:bookmarkStart w:id="394" w:name="_Toc86217003"/>
    </w:p>
    <w:p/>
    <w:p>
      <w:pPr>
        <w:spacing w:line="360" w:lineRule="auto"/>
        <w:jc w:val="both"/>
        <w:outlineLvl w:val="0"/>
        <w:rPr>
          <w:rFonts w:hint="eastAsia" w:ascii="仿宋_GB2312" w:hAnsi="仿宋" w:eastAsia="仿宋_GB2312" w:cs="仿宋_GB2312"/>
          <w:b/>
          <w:sz w:val="36"/>
          <w:szCs w:val="36"/>
        </w:rPr>
      </w:pPr>
    </w:p>
    <w:p>
      <w:pPr>
        <w:spacing w:line="360" w:lineRule="auto"/>
        <w:jc w:val="both"/>
        <w:outlineLvl w:val="0"/>
        <w:rPr>
          <w:rFonts w:hint="eastAsia" w:ascii="仿宋_GB2312" w:hAnsi="仿宋" w:eastAsia="仿宋_GB2312" w:cs="仿宋_GB2312"/>
          <w:b/>
          <w:sz w:val="36"/>
          <w:szCs w:val="36"/>
        </w:rPr>
      </w:pPr>
    </w:p>
    <w:p>
      <w:pPr>
        <w:pStyle w:val="2"/>
        <w:ind w:left="0" w:leftChars="0" w:firstLine="0" w:firstLineChars="0"/>
        <w:rPr>
          <w:rFonts w:hint="eastAsia"/>
        </w:rPr>
      </w:pPr>
    </w:p>
    <w:p>
      <w:pPr>
        <w:rPr>
          <w:rFonts w:hint="eastAsia"/>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5"/>
        <w:rPr>
          <w:rFonts w:ascii="仿宋" w:hAnsi="仿宋" w:eastAsia="仿宋"/>
          <w:szCs w:val="24"/>
        </w:rPr>
      </w:pPr>
    </w:p>
    <w:p>
      <w:pPr>
        <w:pStyle w:val="24"/>
        <w:ind w:firstLine="0" w:firstLineChars="0"/>
      </w:pPr>
    </w:p>
    <w:p>
      <w:pPr>
        <w:pStyle w:val="705"/>
        <w:jc w:val="center"/>
        <w:rPr>
          <w:rFonts w:ascii="仿宋" w:hAnsi="仿宋" w:eastAsia="仿宋"/>
          <w:szCs w:val="24"/>
        </w:rPr>
      </w:pPr>
    </w:p>
    <w:p>
      <w:pPr>
        <w:pStyle w:val="24"/>
      </w:pPr>
    </w:p>
    <w:p>
      <w:pPr>
        <w:pStyle w:val="705"/>
        <w:ind w:firstLine="2843" w:firstLineChars="1180"/>
        <w:rPr>
          <w:rFonts w:ascii="仿宋" w:hAnsi="仿宋" w:eastAsia="仿宋"/>
          <w:b/>
          <w:szCs w:val="24"/>
        </w:rPr>
      </w:pPr>
      <w:r>
        <w:rPr>
          <w:rFonts w:hint="eastAsia" w:ascii="仿宋" w:hAnsi="仿宋" w:eastAsia="仿宋"/>
          <w:b/>
          <w:szCs w:val="24"/>
        </w:rPr>
        <w:t>通用合同书</w:t>
      </w:r>
    </w:p>
    <w:p>
      <w:pPr>
        <w:pStyle w:val="705"/>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1"/>
        <w:spacing w:before="120" w:line="22" w:lineRule="atLeast"/>
        <w:rPr>
          <w:rFonts w:ascii="仿宋" w:hAnsi="仿宋" w:eastAsia="仿宋"/>
          <w:szCs w:val="24"/>
        </w:rPr>
      </w:pPr>
    </w:p>
    <w:p>
      <w:pPr>
        <w:pStyle w:val="60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footerReference r:id="rId9" w:type="first"/>
          <w:footerReference r:id="rId8" w:type="default"/>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spacing w:line="360" w:lineRule="auto"/>
        <w:ind w:left="720" w:firstLine="723" w:firstLineChars="200"/>
        <w:outlineLvl w:val="0"/>
        <w:rPr>
          <w:rFonts w:ascii="仿宋" w:hAnsi="仿宋" w:eastAsia="仿宋" w:cs="仿宋_GB2312"/>
          <w:b/>
          <w:sz w:val="36"/>
          <w:szCs w:val="20"/>
        </w:rPr>
      </w:pPr>
    </w:p>
    <w:p>
      <w:pPr>
        <w:spacing w:line="360" w:lineRule="auto"/>
        <w:ind w:left="720" w:firstLine="1265" w:firstLineChars="350"/>
        <w:outlineLvl w:val="0"/>
        <w:rPr>
          <w:rFonts w:hint="eastAsia" w:ascii="仿宋" w:hAnsi="仿宋" w:eastAsia="仿宋" w:cs="仿宋_GB2312"/>
          <w:b/>
          <w:sz w:val="36"/>
          <w:szCs w:val="20"/>
        </w:rPr>
      </w:pPr>
    </w:p>
    <w:p>
      <w:pPr>
        <w:spacing w:line="360" w:lineRule="auto"/>
        <w:ind w:left="720" w:firstLine="1265" w:firstLineChars="35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9"/>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pPr>
        <w:pStyle w:val="23"/>
        <w:numPr>
          <w:ilvl w:val="0"/>
          <w:numId w:val="9"/>
        </w:numPr>
        <w:rPr>
          <w:rFonts w:ascii="仿宋_GB2312" w:hAnsi="仿宋" w:eastAsia="仿宋_GB2312" w:cs="仿宋_GB2312"/>
          <w:snapToGrid/>
          <w:kern w:val="2"/>
          <w:sz w:val="24"/>
          <w:szCs w:val="24"/>
          <w:lang w:val="en-US" w:eastAsia="zh-CN" w:bidi="ar-SA"/>
        </w:rPr>
      </w:pPr>
      <w:r>
        <w:rPr>
          <w:rFonts w:hint="eastAsia" w:ascii="仿宋_GB2312" w:hAnsi="仿宋" w:eastAsia="仿宋_GB2312" w:cs="仿宋_GB2312"/>
          <w:snapToGrid/>
          <w:kern w:val="2"/>
          <w:sz w:val="24"/>
          <w:szCs w:val="24"/>
          <w:lang w:val="en-US" w:eastAsia="zh-CN" w:bidi="ar-SA"/>
        </w:rPr>
        <w:t>《中小企业声明函》</w:t>
      </w:r>
      <w:r>
        <w:rPr>
          <w:rFonts w:ascii="仿宋_GB2312" w:hAnsi="仿宋" w:eastAsia="仿宋_GB2312" w:cs="仿宋_GB2312"/>
          <w:snapToGrid/>
          <w:kern w:val="2"/>
          <w:sz w:val="24"/>
          <w:szCs w:val="24"/>
          <w:lang w:val="en-US" w:eastAsia="zh-CN" w:bidi="ar-SA"/>
        </w:rPr>
        <w:t>……</w:t>
      </w:r>
      <w:r>
        <w:rPr>
          <w:rFonts w:hint="eastAsia" w:ascii="仿宋_GB2312" w:hAnsi="仿宋" w:eastAsia="仿宋_GB2312" w:cs="仿宋_GB2312"/>
          <w:snapToGrid/>
          <w:kern w:val="2"/>
          <w:sz w:val="24"/>
          <w:szCs w:val="24"/>
          <w:lang w:val="en-US" w:eastAsia="zh-CN" w:bidi="ar-SA"/>
        </w:rPr>
        <w:t>………</w:t>
      </w:r>
      <w:r>
        <w:rPr>
          <w:rFonts w:ascii="仿宋_GB2312" w:hAnsi="仿宋" w:eastAsia="仿宋_GB2312" w:cs="仿宋_GB2312"/>
          <w:snapToGrid/>
          <w:kern w:val="2"/>
          <w:sz w:val="24"/>
          <w:szCs w:val="24"/>
          <w:lang w:val="en-US" w:eastAsia="zh-CN" w:bidi="ar-SA"/>
        </w:rPr>
        <w:t>……</w:t>
      </w:r>
      <w:r>
        <w:rPr>
          <w:rFonts w:hint="eastAsia" w:ascii="仿宋_GB2312" w:hAnsi="仿宋" w:eastAsia="仿宋_GB2312" w:cs="仿宋_GB2312"/>
          <w:snapToGrid/>
          <w:kern w:val="2"/>
          <w:sz w:val="24"/>
          <w:szCs w:val="24"/>
          <w:lang w:val="en-US" w:eastAsia="zh-CN" w:bidi="ar-SA"/>
        </w:rPr>
        <w:t>………</w:t>
      </w:r>
      <w:r>
        <w:rPr>
          <w:rFonts w:ascii="仿宋_GB2312" w:hAnsi="仿宋" w:eastAsia="仿宋_GB2312" w:cs="仿宋_GB2312"/>
          <w:snapToGrid/>
          <w:kern w:val="2"/>
          <w:sz w:val="24"/>
          <w:szCs w:val="24"/>
          <w:lang w:val="en-US" w:eastAsia="zh-CN" w:bidi="ar-SA"/>
        </w:rPr>
        <w:t>……</w:t>
      </w:r>
      <w:r>
        <w:rPr>
          <w:rFonts w:hint="eastAsia" w:ascii="仿宋_GB2312" w:hAnsi="仿宋" w:eastAsia="仿宋_GB2312" w:cs="仿宋_GB2312"/>
          <w:snapToGrid/>
          <w:kern w:val="2"/>
          <w:sz w:val="24"/>
          <w:szCs w:val="24"/>
          <w:lang w:val="en-US" w:eastAsia="zh-CN" w:bidi="ar-SA"/>
        </w:rPr>
        <w:t>………</w:t>
      </w:r>
      <w:r>
        <w:rPr>
          <w:rFonts w:ascii="仿宋_GB2312" w:hAnsi="仿宋" w:eastAsia="仿宋_GB2312" w:cs="仿宋_GB2312"/>
          <w:snapToGrid/>
          <w:kern w:val="2"/>
          <w:sz w:val="24"/>
          <w:szCs w:val="24"/>
          <w:lang w:val="en-US" w:eastAsia="zh-CN" w:bidi="ar-SA"/>
        </w:rPr>
        <w:t>……</w:t>
      </w:r>
      <w:r>
        <w:rPr>
          <w:rFonts w:hint="eastAsia" w:ascii="仿宋_GB2312" w:hAnsi="仿宋" w:eastAsia="仿宋_GB2312" w:cs="仿宋_GB2312"/>
          <w:snapToGrid/>
          <w:kern w:val="2"/>
          <w:sz w:val="24"/>
          <w:szCs w:val="24"/>
          <w:lang w:val="en-US" w:eastAsia="zh-CN" w:bidi="ar-SA"/>
        </w:rPr>
        <w:t>…</w:t>
      </w:r>
      <w:r>
        <w:rPr>
          <w:rFonts w:ascii="仿宋_GB2312" w:hAnsi="仿宋" w:eastAsia="仿宋_GB2312" w:cs="仿宋_GB2312"/>
          <w:snapToGrid/>
          <w:kern w:val="2"/>
          <w:sz w:val="24"/>
          <w:szCs w:val="24"/>
          <w:lang w:val="en-US" w:eastAsia="zh-CN" w:bidi="ar-SA"/>
        </w:rPr>
        <w:t>…</w:t>
      </w:r>
      <w:r>
        <w:rPr>
          <w:rFonts w:hint="eastAsia" w:ascii="仿宋_GB2312" w:hAnsi="仿宋" w:eastAsia="仿宋_GB2312" w:cs="仿宋_GB2312"/>
          <w:snapToGrid/>
          <w:kern w:val="2"/>
          <w:sz w:val="24"/>
          <w:szCs w:val="24"/>
          <w:lang w:val="en-US" w:eastAsia="zh-CN" w:bidi="ar-SA"/>
        </w:rPr>
        <w:t>（页码）</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w:t>
      </w:r>
      <w:r>
        <w:rPr>
          <w:rFonts w:hint="eastAsia" w:ascii="仿宋_GB2312" w:hAnsi="仿宋" w:eastAsia="仿宋_GB2312" w:cs="仿宋_GB2312"/>
          <w:sz w:val="24"/>
        </w:rPr>
        <w:t>及被授权人身份证明或</w:t>
      </w:r>
      <w:r>
        <w:rPr>
          <w:rFonts w:ascii="仿宋_GB2312" w:hAnsi="仿宋" w:eastAsia="仿宋_GB2312" w:cs="仿宋_GB2312"/>
          <w:sz w:val="24"/>
        </w:rPr>
        <w:t>法定代表人（单位负责人）身份证明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rPr>
      </w:pPr>
      <w:r>
        <w:rPr>
          <w:rFonts w:hint="eastAsia" w:ascii="仿宋_GB2312" w:hAnsi="仿宋" w:eastAsia="仿宋_GB2312" w:cs="仿宋_GB2312"/>
          <w:sz w:val="24"/>
        </w:rPr>
        <w:t xml:space="preserve">  2.1.2</w:t>
      </w:r>
      <w:r>
        <w:rPr>
          <w:rFonts w:ascii="仿宋_GB2312" w:hAnsi="仿宋" w:eastAsia="仿宋_GB2312" w:cs="仿宋_GB2312"/>
          <w:sz w:val="24"/>
        </w:rPr>
        <w:t>中小企业声明函</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w:t>
      </w:r>
      <w:r>
        <w:rPr>
          <w:rFonts w:hint="eastAsia" w:ascii="仿宋_GB2312" w:hAnsi="仿宋" w:eastAsia="仿宋_GB2312" w:cs="仿宋_GB2312"/>
          <w:sz w:val="24"/>
        </w:rPr>
        <w:t>及被授权人身份证明，若</w:t>
      </w:r>
      <w:r>
        <w:rPr>
          <w:rFonts w:ascii="仿宋_GB2312" w:hAnsi="仿宋" w:eastAsia="仿宋_GB2312" w:cs="仿宋_GB2312"/>
          <w:sz w:val="24"/>
        </w:rPr>
        <w:t>法定代表人（单位负责人）</w:t>
      </w:r>
      <w:r>
        <w:rPr>
          <w:rFonts w:hint="eastAsia" w:ascii="仿宋_GB2312" w:hAnsi="仿宋" w:eastAsia="仿宋_GB2312" w:cs="仿宋_GB2312"/>
          <w:sz w:val="24"/>
        </w:rPr>
        <w:t>参加则提供其</w:t>
      </w:r>
      <w:r>
        <w:rPr>
          <w:rFonts w:ascii="仿宋_GB2312" w:hAnsi="仿宋" w:eastAsia="仿宋_GB2312" w:cs="仿宋_GB2312"/>
          <w:sz w:val="24"/>
        </w:rPr>
        <w:t>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6"/>
        <w:spacing w:line="360" w:lineRule="auto"/>
        <w:rPr>
          <w:rFonts w:ascii="仿宋_GB2312" w:hAnsi="仿宋" w:eastAsia="仿宋_GB2312"/>
          <w:bCs/>
          <w:sz w:val="24"/>
        </w:rPr>
      </w:pPr>
      <w:r>
        <w:rPr>
          <w:rFonts w:hint="eastAsia" w:ascii="仿宋_GB2312" w:hAnsi="仿宋" w:eastAsia="仿宋_GB2312"/>
          <w:bCs/>
          <w:sz w:val="24"/>
        </w:rPr>
        <w:t>被授权人身份证件扫描件：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pStyle w:val="2"/>
      </w:pPr>
    </w:p>
    <w:p>
      <w:pPr>
        <w:snapToGrid w:val="0"/>
        <w:spacing w:line="360" w:lineRule="auto"/>
        <w:rPr>
          <w:rFonts w:ascii="仿宋_GB2312" w:hAnsi="仿宋" w:eastAsia="仿宋_GB2312" w:cs="仿宋_GB2312"/>
          <w:kern w:val="0"/>
          <w:sz w:val="24"/>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10"/>
        </w:numPr>
        <w:snapToGrid w:val="0"/>
        <w:spacing w:line="360" w:lineRule="auto"/>
        <w:rPr>
          <w:rFonts w:hint="eastAsia" w:ascii="仿宋_GB2312" w:hAnsi="仿宋" w:eastAsia="仿宋_GB2312" w:cs="仿宋_GB2312"/>
          <w:b w:val="0"/>
          <w:bCs w:val="0"/>
          <w:kern w:val="2"/>
          <w:sz w:val="24"/>
          <w:szCs w:val="24"/>
          <w:lang w:val="en-US" w:eastAsia="zh-CN" w:bidi="ar-SA"/>
        </w:rPr>
      </w:pP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6"/>
        <w:keepNext w:val="0"/>
        <w:pageBreakBefore w:val="0"/>
        <w:numPr>
          <w:ilvl w:val="0"/>
          <w:numId w:val="11"/>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6"/>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6"/>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6"/>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5" w:name="_Toc465665161"/>
      <w:r>
        <w:rPr>
          <w:rFonts w:hint="eastAsia" w:ascii="仿宋_GB2312" w:hAnsi="仿宋" w:eastAsia="仿宋_GB2312"/>
        </w:rPr>
        <w:t>附件</w:t>
      </w:r>
      <w:bookmarkEnd w:id="3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6" w:name="OLE_LINK14"/>
      <w:bookmarkStart w:id="397" w:name="OLE_LINK13"/>
      <w:r>
        <w:rPr>
          <w:rFonts w:hint="eastAsia" w:ascii="仿宋_GB2312" w:hAnsi="仿宋" w:eastAsia="仿宋_GB2312"/>
          <w:b/>
          <w:spacing w:val="6"/>
          <w:sz w:val="32"/>
          <w:szCs w:val="32"/>
        </w:rPr>
        <w:t>残疾人福利性单位声明函</w:t>
      </w:r>
    </w:p>
    <w:bookmarkEnd w:id="396"/>
    <w:bookmarkEnd w:id="3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rPr>
          <w:rFonts w:ascii="仿宋_GB2312" w:hAnsi="仿宋" w:eastAsia="仿宋_GB2312" w:cs="仿宋_GB2312"/>
          <w:b/>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98" w:name="_Toc131845147"/>
    <w:bookmarkStart w:id="399" w:name="_Toc36110187"/>
    <w:bookmarkStart w:id="400" w:name="_Toc91899912"/>
    <w:bookmarkStart w:id="401" w:name="_Toc164085800"/>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3"/>
      </w:rPr>
    </w:pPr>
    <w:r>
      <w:rPr>
        <w:snapToGrid w:val="0"/>
      </w:rPr>
      <w:pict>
        <v:shape id="_x0000_s1027" o:spid="_x0000_s1027"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SdpNDSAAAABAEAAA8AAAAAAAAAAQAgAAAAIgAAAGRycy9kb3du&#10;cmV2LnhtbFBLAQIUABQAAAAIAIdO4kB8VPyUzAEAAJkDAAAOAAAAAAAAAAEAIAAAACEBAABkcnMv&#10;ZTJvRG9jLnhtbFBLBQYAAAAABgAGAFkBAABfBQAAAAA=&#10;">
          <v:path/>
          <v:fill on="f" focussize="0,0"/>
          <v:stroke on="f" joinstyle="miter"/>
          <v:imagedata o:title=""/>
          <o:lock v:ext="edit"/>
          <v:textbox inset="0mm,0mm,0mm,0mm" style="mso-fit-shape-to-text:t;">
            <w:txbxContent>
              <w:p>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napToGrid w:val="0"/>
      </w:rPr>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TiibY70BAACOAwAADgAAAAAAAAABACAAAAAfAQAAZHJzL2Uyb0RvYy54bWxQSwUGAAAA&#10;AAYABgBZAQAATgUAAAAA&#10;">
          <v:path/>
          <v:fill on="f" focussize="0,0"/>
          <v:stroke on="f"/>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67</w:t>
                </w:r>
                <w:r>
                  <w:rPr>
                    <w:sz w:val="18"/>
                  </w:rPr>
                  <w:fldChar w:fldCharType="end"/>
                </w:r>
                <w:r>
                  <w:rPr>
                    <w:rFonts w:hint="eastAsia"/>
                    <w:sz w:val="18"/>
                  </w:rPr>
                  <w:t xml:space="preserve"> 页</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48D5"/>
    <w:multiLevelType w:val="singleLevel"/>
    <w:tmpl w:val="82E848D5"/>
    <w:lvl w:ilvl="0" w:tentative="0">
      <w:start w:val="7"/>
      <w:numFmt w:val="decimal"/>
      <w:lvlText w:val="%1."/>
      <w:lvlJc w:val="left"/>
      <w:pPr>
        <w:tabs>
          <w:tab w:val="left" w:pos="312"/>
        </w:tabs>
      </w:pPr>
    </w:lvl>
  </w:abstractNum>
  <w:abstractNum w:abstractNumId="1">
    <w:nsid w:val="A4A3AFA7"/>
    <w:multiLevelType w:val="singleLevel"/>
    <w:tmpl w:val="A4A3AFA7"/>
    <w:lvl w:ilvl="0" w:tentative="0">
      <w:start w:val="1"/>
      <w:numFmt w:val="decimal"/>
      <w:suff w:val="nothing"/>
      <w:lvlText w:val="（%1）"/>
      <w:lvlJc w:val="left"/>
    </w:lvl>
  </w:abstractNum>
  <w:abstractNum w:abstractNumId="2">
    <w:nsid w:val="B5EFE63D"/>
    <w:multiLevelType w:val="singleLevel"/>
    <w:tmpl w:val="B5EFE63D"/>
    <w:lvl w:ilvl="0" w:tentative="0">
      <w:start w:val="1"/>
      <w:numFmt w:val="decimal"/>
      <w:suff w:val="nothing"/>
      <w:lvlText w:val="（%1）"/>
      <w:lvlJc w:val="left"/>
    </w:lvl>
  </w:abstractNum>
  <w:abstractNum w:abstractNumId="3">
    <w:nsid w:val="EAB43DB8"/>
    <w:multiLevelType w:val="singleLevel"/>
    <w:tmpl w:val="EAB43DB8"/>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8"/>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38ADA967"/>
    <w:multiLevelType w:val="singleLevel"/>
    <w:tmpl w:val="38ADA967"/>
    <w:lvl w:ilvl="0" w:tentative="0">
      <w:start w:val="3"/>
      <w:numFmt w:val="chineseCounting"/>
      <w:suff w:val="space"/>
      <w:lvlText w:val="第%1部分"/>
      <w:lvlJc w:val="left"/>
      <w:rPr>
        <w:rFonts w:hint="eastAsia"/>
      </w:rPr>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465744"/>
    <w:multiLevelType w:val="singleLevel"/>
    <w:tmpl w:val="4E465744"/>
    <w:lvl w:ilvl="0" w:tentative="0">
      <w:start w:val="1"/>
      <w:numFmt w:val="chineseCounting"/>
      <w:suff w:val="nothing"/>
      <w:lvlText w:val="%1、"/>
      <w:lvlJc w:val="left"/>
      <w:rPr>
        <w:rFonts w:hint="eastAsia"/>
      </w:rPr>
    </w:lvl>
  </w:abstractNum>
  <w:abstractNum w:abstractNumId="9">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0"/>
  </w:num>
  <w:num w:numId="4">
    <w:abstractNumId w:val="4"/>
  </w:num>
  <w:num w:numId="5">
    <w:abstractNumId w:val="7"/>
  </w:num>
  <w:num w:numId="6">
    <w:abstractNumId w:val="1"/>
  </w:num>
  <w:num w:numId="7">
    <w:abstractNumId w:val="6"/>
  </w:num>
  <w:num w:numId="8">
    <w:abstractNumId w:val="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wMWI4NGMxYmM4OGI2NTViN2UzYjM1MzExY2EzMzEifQ=="/>
  </w:docVars>
  <w:rsids>
    <w:rsidRoot w:val="00172A27"/>
    <w:rsid w:val="00000451"/>
    <w:rsid w:val="000004F6"/>
    <w:rsid w:val="00000A6B"/>
    <w:rsid w:val="0000108B"/>
    <w:rsid w:val="0000133D"/>
    <w:rsid w:val="00001509"/>
    <w:rsid w:val="000032B2"/>
    <w:rsid w:val="0000363B"/>
    <w:rsid w:val="0000381B"/>
    <w:rsid w:val="0000445E"/>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69"/>
    <w:rsid w:val="000168D8"/>
    <w:rsid w:val="000170C8"/>
    <w:rsid w:val="000173F4"/>
    <w:rsid w:val="00020287"/>
    <w:rsid w:val="000202FE"/>
    <w:rsid w:val="00020B5F"/>
    <w:rsid w:val="00020DD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28B"/>
    <w:rsid w:val="000326A7"/>
    <w:rsid w:val="00032EA0"/>
    <w:rsid w:val="000331B0"/>
    <w:rsid w:val="000336D4"/>
    <w:rsid w:val="00034FA7"/>
    <w:rsid w:val="0003533D"/>
    <w:rsid w:val="000357E4"/>
    <w:rsid w:val="00035ACA"/>
    <w:rsid w:val="00035DD2"/>
    <w:rsid w:val="00040447"/>
    <w:rsid w:val="00040494"/>
    <w:rsid w:val="00040B70"/>
    <w:rsid w:val="00042441"/>
    <w:rsid w:val="00042533"/>
    <w:rsid w:val="00042DBB"/>
    <w:rsid w:val="00042E65"/>
    <w:rsid w:val="0004347C"/>
    <w:rsid w:val="00043907"/>
    <w:rsid w:val="00044F48"/>
    <w:rsid w:val="0004645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814"/>
    <w:rsid w:val="00064278"/>
    <w:rsid w:val="000646CA"/>
    <w:rsid w:val="00064B82"/>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4C2"/>
    <w:rsid w:val="00077577"/>
    <w:rsid w:val="00077607"/>
    <w:rsid w:val="00077756"/>
    <w:rsid w:val="00077B7F"/>
    <w:rsid w:val="000804D8"/>
    <w:rsid w:val="000808C1"/>
    <w:rsid w:val="00080970"/>
    <w:rsid w:val="00081671"/>
    <w:rsid w:val="000829F8"/>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4C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F72"/>
    <w:rsid w:val="000B1095"/>
    <w:rsid w:val="000B15E1"/>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6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DCF"/>
    <w:rsid w:val="000D453A"/>
    <w:rsid w:val="000D4AFA"/>
    <w:rsid w:val="000D5C06"/>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348"/>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3B7"/>
    <w:rsid w:val="000F68A0"/>
    <w:rsid w:val="000F6CC2"/>
    <w:rsid w:val="000F729C"/>
    <w:rsid w:val="000F7B07"/>
    <w:rsid w:val="000F7D4B"/>
    <w:rsid w:val="0010118C"/>
    <w:rsid w:val="0010125E"/>
    <w:rsid w:val="001015F8"/>
    <w:rsid w:val="00101967"/>
    <w:rsid w:val="00103251"/>
    <w:rsid w:val="00103509"/>
    <w:rsid w:val="0010393D"/>
    <w:rsid w:val="00103EBD"/>
    <w:rsid w:val="00104699"/>
    <w:rsid w:val="001047F2"/>
    <w:rsid w:val="00104E5B"/>
    <w:rsid w:val="00104EEC"/>
    <w:rsid w:val="001050DC"/>
    <w:rsid w:val="00105482"/>
    <w:rsid w:val="001056A5"/>
    <w:rsid w:val="00105BA9"/>
    <w:rsid w:val="00105FE1"/>
    <w:rsid w:val="001065ED"/>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C01"/>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A81"/>
    <w:rsid w:val="00127060"/>
    <w:rsid w:val="00127B83"/>
    <w:rsid w:val="00130EB9"/>
    <w:rsid w:val="00131C2D"/>
    <w:rsid w:val="0013202C"/>
    <w:rsid w:val="00132704"/>
    <w:rsid w:val="00132A93"/>
    <w:rsid w:val="00132CBF"/>
    <w:rsid w:val="00133707"/>
    <w:rsid w:val="00133742"/>
    <w:rsid w:val="00133B70"/>
    <w:rsid w:val="00133E97"/>
    <w:rsid w:val="001350F7"/>
    <w:rsid w:val="001355EA"/>
    <w:rsid w:val="00135769"/>
    <w:rsid w:val="00135BE9"/>
    <w:rsid w:val="00135E5C"/>
    <w:rsid w:val="00136357"/>
    <w:rsid w:val="00136762"/>
    <w:rsid w:val="00136E33"/>
    <w:rsid w:val="0013773D"/>
    <w:rsid w:val="00137A20"/>
    <w:rsid w:val="0014042F"/>
    <w:rsid w:val="00140693"/>
    <w:rsid w:val="00140D7A"/>
    <w:rsid w:val="00141D28"/>
    <w:rsid w:val="00141DFE"/>
    <w:rsid w:val="00142185"/>
    <w:rsid w:val="001422E2"/>
    <w:rsid w:val="001433BC"/>
    <w:rsid w:val="00143872"/>
    <w:rsid w:val="00143A85"/>
    <w:rsid w:val="00144649"/>
    <w:rsid w:val="001447F3"/>
    <w:rsid w:val="00145022"/>
    <w:rsid w:val="001451D3"/>
    <w:rsid w:val="00145662"/>
    <w:rsid w:val="00145BC8"/>
    <w:rsid w:val="00145C6D"/>
    <w:rsid w:val="001460FC"/>
    <w:rsid w:val="00146151"/>
    <w:rsid w:val="00146326"/>
    <w:rsid w:val="00147032"/>
    <w:rsid w:val="001470CB"/>
    <w:rsid w:val="00147EA7"/>
    <w:rsid w:val="00151820"/>
    <w:rsid w:val="00151B2F"/>
    <w:rsid w:val="001524DC"/>
    <w:rsid w:val="001525E5"/>
    <w:rsid w:val="00153062"/>
    <w:rsid w:val="00153859"/>
    <w:rsid w:val="00153915"/>
    <w:rsid w:val="001539F0"/>
    <w:rsid w:val="00154BBA"/>
    <w:rsid w:val="00155B95"/>
    <w:rsid w:val="00156545"/>
    <w:rsid w:val="00156853"/>
    <w:rsid w:val="00157432"/>
    <w:rsid w:val="001600F9"/>
    <w:rsid w:val="00161185"/>
    <w:rsid w:val="00161DEF"/>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87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43"/>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84C"/>
    <w:rsid w:val="001A79A2"/>
    <w:rsid w:val="001B0050"/>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D45"/>
    <w:rsid w:val="001C1F01"/>
    <w:rsid w:val="001C2092"/>
    <w:rsid w:val="001C232F"/>
    <w:rsid w:val="001C2544"/>
    <w:rsid w:val="001C2A17"/>
    <w:rsid w:val="001C31F5"/>
    <w:rsid w:val="001C6047"/>
    <w:rsid w:val="001C6698"/>
    <w:rsid w:val="001C6C5B"/>
    <w:rsid w:val="001C7399"/>
    <w:rsid w:val="001C788A"/>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6E6F"/>
    <w:rsid w:val="001E12F9"/>
    <w:rsid w:val="001E17E3"/>
    <w:rsid w:val="001E2052"/>
    <w:rsid w:val="001E2492"/>
    <w:rsid w:val="001E257C"/>
    <w:rsid w:val="001E2626"/>
    <w:rsid w:val="001E286C"/>
    <w:rsid w:val="001E2F34"/>
    <w:rsid w:val="001E352B"/>
    <w:rsid w:val="001E35EE"/>
    <w:rsid w:val="001E3DAD"/>
    <w:rsid w:val="001E4B2C"/>
    <w:rsid w:val="001E507F"/>
    <w:rsid w:val="001E56C2"/>
    <w:rsid w:val="001E59FB"/>
    <w:rsid w:val="001E7036"/>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438"/>
    <w:rsid w:val="00210B9C"/>
    <w:rsid w:val="00211185"/>
    <w:rsid w:val="0021148F"/>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B3A"/>
    <w:rsid w:val="00227DDC"/>
    <w:rsid w:val="0023079F"/>
    <w:rsid w:val="00231135"/>
    <w:rsid w:val="00231B0B"/>
    <w:rsid w:val="00232555"/>
    <w:rsid w:val="00233538"/>
    <w:rsid w:val="0023383E"/>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3B4"/>
    <w:rsid w:val="00242510"/>
    <w:rsid w:val="00242F79"/>
    <w:rsid w:val="00243CC6"/>
    <w:rsid w:val="00243EEF"/>
    <w:rsid w:val="0024415B"/>
    <w:rsid w:val="00244DAC"/>
    <w:rsid w:val="00245565"/>
    <w:rsid w:val="002458C1"/>
    <w:rsid w:val="00245E62"/>
    <w:rsid w:val="002460D0"/>
    <w:rsid w:val="00246357"/>
    <w:rsid w:val="00246B96"/>
    <w:rsid w:val="002470D7"/>
    <w:rsid w:val="002471F5"/>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9B"/>
    <w:rsid w:val="00261AFE"/>
    <w:rsid w:val="00261B54"/>
    <w:rsid w:val="0026212A"/>
    <w:rsid w:val="002621D7"/>
    <w:rsid w:val="00262286"/>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690D"/>
    <w:rsid w:val="00277196"/>
    <w:rsid w:val="002775ED"/>
    <w:rsid w:val="002778AB"/>
    <w:rsid w:val="002802A5"/>
    <w:rsid w:val="00280564"/>
    <w:rsid w:val="00280CFB"/>
    <w:rsid w:val="00280D24"/>
    <w:rsid w:val="002815C4"/>
    <w:rsid w:val="00281BCB"/>
    <w:rsid w:val="00281C76"/>
    <w:rsid w:val="0028316D"/>
    <w:rsid w:val="00283296"/>
    <w:rsid w:val="00283AFB"/>
    <w:rsid w:val="0028482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0F2"/>
    <w:rsid w:val="0029417B"/>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0BF7"/>
    <w:rsid w:val="002B139C"/>
    <w:rsid w:val="002B1881"/>
    <w:rsid w:val="002B1F61"/>
    <w:rsid w:val="002B2070"/>
    <w:rsid w:val="002B2906"/>
    <w:rsid w:val="002B2C66"/>
    <w:rsid w:val="002B34E3"/>
    <w:rsid w:val="002B51B6"/>
    <w:rsid w:val="002B5602"/>
    <w:rsid w:val="002B5AEE"/>
    <w:rsid w:val="002B6177"/>
    <w:rsid w:val="002B650C"/>
    <w:rsid w:val="002B68E6"/>
    <w:rsid w:val="002B6985"/>
    <w:rsid w:val="002B6D7A"/>
    <w:rsid w:val="002C02BA"/>
    <w:rsid w:val="002C0301"/>
    <w:rsid w:val="002C0326"/>
    <w:rsid w:val="002C0A9F"/>
    <w:rsid w:val="002C1AB3"/>
    <w:rsid w:val="002C1BB7"/>
    <w:rsid w:val="002C1CE8"/>
    <w:rsid w:val="002C1FB3"/>
    <w:rsid w:val="002C2665"/>
    <w:rsid w:val="002C28E1"/>
    <w:rsid w:val="002C327D"/>
    <w:rsid w:val="002C37E2"/>
    <w:rsid w:val="002C3890"/>
    <w:rsid w:val="002C3AD9"/>
    <w:rsid w:val="002C4286"/>
    <w:rsid w:val="002C43FC"/>
    <w:rsid w:val="002C4571"/>
    <w:rsid w:val="002C45C3"/>
    <w:rsid w:val="002C47A0"/>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9EA"/>
    <w:rsid w:val="002E4C01"/>
    <w:rsid w:val="002E4D50"/>
    <w:rsid w:val="002E55FF"/>
    <w:rsid w:val="002E587E"/>
    <w:rsid w:val="002E5A6A"/>
    <w:rsid w:val="002E672A"/>
    <w:rsid w:val="002E6853"/>
    <w:rsid w:val="002E74A8"/>
    <w:rsid w:val="002E7EC1"/>
    <w:rsid w:val="002E7EE5"/>
    <w:rsid w:val="002F0323"/>
    <w:rsid w:val="002F0DFB"/>
    <w:rsid w:val="002F134F"/>
    <w:rsid w:val="002F1D0B"/>
    <w:rsid w:val="002F1E1D"/>
    <w:rsid w:val="002F1F02"/>
    <w:rsid w:val="002F27E5"/>
    <w:rsid w:val="002F2D81"/>
    <w:rsid w:val="002F2E89"/>
    <w:rsid w:val="002F2F66"/>
    <w:rsid w:val="002F39D4"/>
    <w:rsid w:val="002F4167"/>
    <w:rsid w:val="002F4BA9"/>
    <w:rsid w:val="002F541B"/>
    <w:rsid w:val="002F5BFE"/>
    <w:rsid w:val="002F5DA5"/>
    <w:rsid w:val="002F5E17"/>
    <w:rsid w:val="002F647C"/>
    <w:rsid w:val="002F6C6B"/>
    <w:rsid w:val="002F6CB0"/>
    <w:rsid w:val="002F6EFF"/>
    <w:rsid w:val="002F72EC"/>
    <w:rsid w:val="002F7A0B"/>
    <w:rsid w:val="002F7DF0"/>
    <w:rsid w:val="002F7FAF"/>
    <w:rsid w:val="00300573"/>
    <w:rsid w:val="003017DB"/>
    <w:rsid w:val="00301FCB"/>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6F"/>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4CF"/>
    <w:rsid w:val="00320688"/>
    <w:rsid w:val="00320B75"/>
    <w:rsid w:val="00321D2A"/>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4E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CD"/>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0D"/>
    <w:rsid w:val="0035005C"/>
    <w:rsid w:val="00350896"/>
    <w:rsid w:val="00350C31"/>
    <w:rsid w:val="00350C9F"/>
    <w:rsid w:val="00351391"/>
    <w:rsid w:val="003519CD"/>
    <w:rsid w:val="00351A3A"/>
    <w:rsid w:val="00352751"/>
    <w:rsid w:val="00352974"/>
    <w:rsid w:val="0035455F"/>
    <w:rsid w:val="00355D75"/>
    <w:rsid w:val="00355D8F"/>
    <w:rsid w:val="00356A73"/>
    <w:rsid w:val="00356FF0"/>
    <w:rsid w:val="003577EF"/>
    <w:rsid w:val="00357A60"/>
    <w:rsid w:val="00360304"/>
    <w:rsid w:val="00360A78"/>
    <w:rsid w:val="00361750"/>
    <w:rsid w:val="00363894"/>
    <w:rsid w:val="00363B2A"/>
    <w:rsid w:val="00363BF1"/>
    <w:rsid w:val="00364AB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4D0"/>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F0"/>
    <w:rsid w:val="0038637D"/>
    <w:rsid w:val="003868F6"/>
    <w:rsid w:val="003869DC"/>
    <w:rsid w:val="00386C07"/>
    <w:rsid w:val="00386F58"/>
    <w:rsid w:val="0038700D"/>
    <w:rsid w:val="003879CE"/>
    <w:rsid w:val="00387B88"/>
    <w:rsid w:val="00387F2B"/>
    <w:rsid w:val="00390B8F"/>
    <w:rsid w:val="00390C0D"/>
    <w:rsid w:val="00390C24"/>
    <w:rsid w:val="00390F6B"/>
    <w:rsid w:val="00391447"/>
    <w:rsid w:val="00391973"/>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DF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389"/>
    <w:rsid w:val="003B4587"/>
    <w:rsid w:val="003B4B51"/>
    <w:rsid w:val="003B4FE1"/>
    <w:rsid w:val="003B514E"/>
    <w:rsid w:val="003B52D1"/>
    <w:rsid w:val="003B5531"/>
    <w:rsid w:val="003B636A"/>
    <w:rsid w:val="003B69CE"/>
    <w:rsid w:val="003B7403"/>
    <w:rsid w:val="003C011C"/>
    <w:rsid w:val="003C0E32"/>
    <w:rsid w:val="003C0FDA"/>
    <w:rsid w:val="003C11D7"/>
    <w:rsid w:val="003C134D"/>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082"/>
    <w:rsid w:val="003D75D8"/>
    <w:rsid w:val="003E006E"/>
    <w:rsid w:val="003E0947"/>
    <w:rsid w:val="003E0E96"/>
    <w:rsid w:val="003E20F7"/>
    <w:rsid w:val="003E32AC"/>
    <w:rsid w:val="003E336A"/>
    <w:rsid w:val="003E3E2F"/>
    <w:rsid w:val="003E4048"/>
    <w:rsid w:val="003E4CE5"/>
    <w:rsid w:val="003E5439"/>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4F37"/>
    <w:rsid w:val="003F56B8"/>
    <w:rsid w:val="003F5F1A"/>
    <w:rsid w:val="003F6327"/>
    <w:rsid w:val="003F7425"/>
    <w:rsid w:val="003F765B"/>
    <w:rsid w:val="003F7CB8"/>
    <w:rsid w:val="00400CB4"/>
    <w:rsid w:val="00401386"/>
    <w:rsid w:val="004013E6"/>
    <w:rsid w:val="0040155E"/>
    <w:rsid w:val="00401E31"/>
    <w:rsid w:val="00402BBA"/>
    <w:rsid w:val="004031BF"/>
    <w:rsid w:val="004035D0"/>
    <w:rsid w:val="0040361D"/>
    <w:rsid w:val="00403795"/>
    <w:rsid w:val="004041FB"/>
    <w:rsid w:val="0040443E"/>
    <w:rsid w:val="004044E9"/>
    <w:rsid w:val="004056B6"/>
    <w:rsid w:val="00405764"/>
    <w:rsid w:val="00406745"/>
    <w:rsid w:val="0040674B"/>
    <w:rsid w:val="00406B32"/>
    <w:rsid w:val="004074FA"/>
    <w:rsid w:val="00407A56"/>
    <w:rsid w:val="00407D84"/>
    <w:rsid w:val="00407FCC"/>
    <w:rsid w:val="0041035A"/>
    <w:rsid w:val="00410E76"/>
    <w:rsid w:val="004112D1"/>
    <w:rsid w:val="004113C9"/>
    <w:rsid w:val="00411D1E"/>
    <w:rsid w:val="00411DF2"/>
    <w:rsid w:val="004120DF"/>
    <w:rsid w:val="004125DE"/>
    <w:rsid w:val="004126B5"/>
    <w:rsid w:val="00412BFA"/>
    <w:rsid w:val="0041442F"/>
    <w:rsid w:val="00414909"/>
    <w:rsid w:val="00415034"/>
    <w:rsid w:val="00415B1A"/>
    <w:rsid w:val="00415DFD"/>
    <w:rsid w:val="00416208"/>
    <w:rsid w:val="0041690F"/>
    <w:rsid w:val="004169D3"/>
    <w:rsid w:val="00416C2B"/>
    <w:rsid w:val="00416D41"/>
    <w:rsid w:val="00416E70"/>
    <w:rsid w:val="00417264"/>
    <w:rsid w:val="00420F83"/>
    <w:rsid w:val="004210C0"/>
    <w:rsid w:val="004211DD"/>
    <w:rsid w:val="00421762"/>
    <w:rsid w:val="00421D4B"/>
    <w:rsid w:val="00421ED8"/>
    <w:rsid w:val="00422907"/>
    <w:rsid w:val="00423125"/>
    <w:rsid w:val="00423309"/>
    <w:rsid w:val="004233AD"/>
    <w:rsid w:val="004234C2"/>
    <w:rsid w:val="00424446"/>
    <w:rsid w:val="00424867"/>
    <w:rsid w:val="00425341"/>
    <w:rsid w:val="004255FE"/>
    <w:rsid w:val="00425674"/>
    <w:rsid w:val="00425A82"/>
    <w:rsid w:val="00425C60"/>
    <w:rsid w:val="00426B2C"/>
    <w:rsid w:val="0042734E"/>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1F9"/>
    <w:rsid w:val="0045057B"/>
    <w:rsid w:val="0045069B"/>
    <w:rsid w:val="00450B22"/>
    <w:rsid w:val="00451709"/>
    <w:rsid w:val="004518FA"/>
    <w:rsid w:val="00451A02"/>
    <w:rsid w:val="0045277C"/>
    <w:rsid w:val="00453507"/>
    <w:rsid w:val="00453592"/>
    <w:rsid w:val="0045385A"/>
    <w:rsid w:val="00453E23"/>
    <w:rsid w:val="004543AB"/>
    <w:rsid w:val="004545EC"/>
    <w:rsid w:val="004551B0"/>
    <w:rsid w:val="00455967"/>
    <w:rsid w:val="00455F71"/>
    <w:rsid w:val="00456272"/>
    <w:rsid w:val="004570EF"/>
    <w:rsid w:val="00457517"/>
    <w:rsid w:val="00457CF7"/>
    <w:rsid w:val="00457D37"/>
    <w:rsid w:val="0046028A"/>
    <w:rsid w:val="00460E3A"/>
    <w:rsid w:val="00460E68"/>
    <w:rsid w:val="004614BC"/>
    <w:rsid w:val="004619A5"/>
    <w:rsid w:val="00461CB9"/>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B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5293"/>
    <w:rsid w:val="00486516"/>
    <w:rsid w:val="0048664F"/>
    <w:rsid w:val="004868AD"/>
    <w:rsid w:val="00486D00"/>
    <w:rsid w:val="00487FE1"/>
    <w:rsid w:val="00490707"/>
    <w:rsid w:val="00490815"/>
    <w:rsid w:val="0049117E"/>
    <w:rsid w:val="0049208A"/>
    <w:rsid w:val="00492503"/>
    <w:rsid w:val="004925C8"/>
    <w:rsid w:val="00492AF9"/>
    <w:rsid w:val="00492B76"/>
    <w:rsid w:val="0049333E"/>
    <w:rsid w:val="0049418F"/>
    <w:rsid w:val="0049570D"/>
    <w:rsid w:val="00495C48"/>
    <w:rsid w:val="00495DC6"/>
    <w:rsid w:val="00496CCE"/>
    <w:rsid w:val="00497226"/>
    <w:rsid w:val="00497303"/>
    <w:rsid w:val="004978C1"/>
    <w:rsid w:val="00497AAD"/>
    <w:rsid w:val="00497BD7"/>
    <w:rsid w:val="00497D1A"/>
    <w:rsid w:val="004A00C9"/>
    <w:rsid w:val="004A03D0"/>
    <w:rsid w:val="004A1049"/>
    <w:rsid w:val="004A1AFA"/>
    <w:rsid w:val="004A1EA7"/>
    <w:rsid w:val="004A26F5"/>
    <w:rsid w:val="004A2EF8"/>
    <w:rsid w:val="004A3A21"/>
    <w:rsid w:val="004A3E37"/>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D5D"/>
    <w:rsid w:val="004B6E50"/>
    <w:rsid w:val="004B71DC"/>
    <w:rsid w:val="004B728F"/>
    <w:rsid w:val="004B7317"/>
    <w:rsid w:val="004B75B2"/>
    <w:rsid w:val="004B75C6"/>
    <w:rsid w:val="004C02C5"/>
    <w:rsid w:val="004C0BF0"/>
    <w:rsid w:val="004C0D40"/>
    <w:rsid w:val="004C114F"/>
    <w:rsid w:val="004C11A9"/>
    <w:rsid w:val="004C1D26"/>
    <w:rsid w:val="004C27CF"/>
    <w:rsid w:val="004C2CA7"/>
    <w:rsid w:val="004C3592"/>
    <w:rsid w:val="004C40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EB7"/>
    <w:rsid w:val="004D6BF2"/>
    <w:rsid w:val="004D6D0E"/>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2A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90"/>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6069"/>
    <w:rsid w:val="00516EBE"/>
    <w:rsid w:val="00517AC8"/>
    <w:rsid w:val="00517C3E"/>
    <w:rsid w:val="005207D8"/>
    <w:rsid w:val="0052091D"/>
    <w:rsid w:val="005212F4"/>
    <w:rsid w:val="00521908"/>
    <w:rsid w:val="005224BC"/>
    <w:rsid w:val="00522928"/>
    <w:rsid w:val="00522D4A"/>
    <w:rsid w:val="00522FF1"/>
    <w:rsid w:val="00523946"/>
    <w:rsid w:val="0052397A"/>
    <w:rsid w:val="005256D6"/>
    <w:rsid w:val="00525AD8"/>
    <w:rsid w:val="00526429"/>
    <w:rsid w:val="005266C1"/>
    <w:rsid w:val="005267F4"/>
    <w:rsid w:val="005269D3"/>
    <w:rsid w:val="005272C1"/>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4AA"/>
    <w:rsid w:val="00536B03"/>
    <w:rsid w:val="00536F78"/>
    <w:rsid w:val="00537456"/>
    <w:rsid w:val="0053790C"/>
    <w:rsid w:val="00537B3D"/>
    <w:rsid w:val="00540401"/>
    <w:rsid w:val="005405B2"/>
    <w:rsid w:val="0054076A"/>
    <w:rsid w:val="00540D47"/>
    <w:rsid w:val="00540EE7"/>
    <w:rsid w:val="005410C3"/>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B64"/>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081"/>
    <w:rsid w:val="005A3455"/>
    <w:rsid w:val="005A361D"/>
    <w:rsid w:val="005A36C2"/>
    <w:rsid w:val="005A3719"/>
    <w:rsid w:val="005A3DD7"/>
    <w:rsid w:val="005A40FA"/>
    <w:rsid w:val="005A4C20"/>
    <w:rsid w:val="005A4F48"/>
    <w:rsid w:val="005A5141"/>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CC1"/>
    <w:rsid w:val="005D0FB4"/>
    <w:rsid w:val="005D1176"/>
    <w:rsid w:val="005D1747"/>
    <w:rsid w:val="005D1E0F"/>
    <w:rsid w:val="005D266D"/>
    <w:rsid w:val="005D306D"/>
    <w:rsid w:val="005D3327"/>
    <w:rsid w:val="005D4779"/>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41E"/>
    <w:rsid w:val="005E4543"/>
    <w:rsid w:val="005E4A1C"/>
    <w:rsid w:val="005E511B"/>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A78"/>
    <w:rsid w:val="00605D60"/>
    <w:rsid w:val="006062A0"/>
    <w:rsid w:val="006066DF"/>
    <w:rsid w:val="00607015"/>
    <w:rsid w:val="0061098D"/>
    <w:rsid w:val="00610B78"/>
    <w:rsid w:val="00611B33"/>
    <w:rsid w:val="00611B59"/>
    <w:rsid w:val="00611FBA"/>
    <w:rsid w:val="00612098"/>
    <w:rsid w:val="0061272A"/>
    <w:rsid w:val="006130D0"/>
    <w:rsid w:val="0061355D"/>
    <w:rsid w:val="006139F7"/>
    <w:rsid w:val="00613AA2"/>
    <w:rsid w:val="00613DDA"/>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01"/>
    <w:rsid w:val="00633769"/>
    <w:rsid w:val="00633FE3"/>
    <w:rsid w:val="00634276"/>
    <w:rsid w:val="00634570"/>
    <w:rsid w:val="0063487C"/>
    <w:rsid w:val="00634AD1"/>
    <w:rsid w:val="00635B73"/>
    <w:rsid w:val="00635BB7"/>
    <w:rsid w:val="00636CC7"/>
    <w:rsid w:val="006374D0"/>
    <w:rsid w:val="00637F27"/>
    <w:rsid w:val="006405EC"/>
    <w:rsid w:val="00640A4D"/>
    <w:rsid w:val="00640AB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92"/>
    <w:rsid w:val="00646084"/>
    <w:rsid w:val="006468ED"/>
    <w:rsid w:val="00647664"/>
    <w:rsid w:val="00650D19"/>
    <w:rsid w:val="00651D2D"/>
    <w:rsid w:val="00652CF5"/>
    <w:rsid w:val="0065343E"/>
    <w:rsid w:val="006536BB"/>
    <w:rsid w:val="0065398F"/>
    <w:rsid w:val="00653C7C"/>
    <w:rsid w:val="00654252"/>
    <w:rsid w:val="006543B7"/>
    <w:rsid w:val="00654EA5"/>
    <w:rsid w:val="006553F8"/>
    <w:rsid w:val="0065587E"/>
    <w:rsid w:val="006558CD"/>
    <w:rsid w:val="00655C26"/>
    <w:rsid w:val="006561D8"/>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43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4B5"/>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72"/>
    <w:rsid w:val="006B2823"/>
    <w:rsid w:val="006B2870"/>
    <w:rsid w:val="006B29DC"/>
    <w:rsid w:val="006B2F60"/>
    <w:rsid w:val="006B33DB"/>
    <w:rsid w:val="006B3669"/>
    <w:rsid w:val="006B36E5"/>
    <w:rsid w:val="006B3BC3"/>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D4F"/>
    <w:rsid w:val="006C6EBD"/>
    <w:rsid w:val="006C7E04"/>
    <w:rsid w:val="006C7F79"/>
    <w:rsid w:val="006D0004"/>
    <w:rsid w:val="006D015F"/>
    <w:rsid w:val="006D039C"/>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BD"/>
    <w:rsid w:val="006E27DC"/>
    <w:rsid w:val="006E2902"/>
    <w:rsid w:val="006E2F9D"/>
    <w:rsid w:val="006E37C6"/>
    <w:rsid w:val="006E3CF3"/>
    <w:rsid w:val="006E41ED"/>
    <w:rsid w:val="006E4667"/>
    <w:rsid w:val="006E46B7"/>
    <w:rsid w:val="006E475A"/>
    <w:rsid w:val="006E486D"/>
    <w:rsid w:val="006E4880"/>
    <w:rsid w:val="006E48BB"/>
    <w:rsid w:val="006E53AF"/>
    <w:rsid w:val="006E58FE"/>
    <w:rsid w:val="006E727B"/>
    <w:rsid w:val="006E76C8"/>
    <w:rsid w:val="006E77EC"/>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EA1"/>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4C7"/>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D1E"/>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203"/>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71F"/>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DD9"/>
    <w:rsid w:val="00742E9B"/>
    <w:rsid w:val="007432BD"/>
    <w:rsid w:val="007444E6"/>
    <w:rsid w:val="00744CCF"/>
    <w:rsid w:val="0074592C"/>
    <w:rsid w:val="00745C91"/>
    <w:rsid w:val="00746098"/>
    <w:rsid w:val="00746D58"/>
    <w:rsid w:val="00747578"/>
    <w:rsid w:val="0075096B"/>
    <w:rsid w:val="00750D12"/>
    <w:rsid w:val="00751073"/>
    <w:rsid w:val="00751AF2"/>
    <w:rsid w:val="00751B1A"/>
    <w:rsid w:val="00751BD2"/>
    <w:rsid w:val="00751CE5"/>
    <w:rsid w:val="00751E40"/>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038"/>
    <w:rsid w:val="00774C0B"/>
    <w:rsid w:val="00775526"/>
    <w:rsid w:val="00775651"/>
    <w:rsid w:val="00775F3F"/>
    <w:rsid w:val="0077710B"/>
    <w:rsid w:val="0077765A"/>
    <w:rsid w:val="00780032"/>
    <w:rsid w:val="00780636"/>
    <w:rsid w:val="00780B00"/>
    <w:rsid w:val="00780E86"/>
    <w:rsid w:val="0078108C"/>
    <w:rsid w:val="00781727"/>
    <w:rsid w:val="007823E8"/>
    <w:rsid w:val="00782CF3"/>
    <w:rsid w:val="00783959"/>
    <w:rsid w:val="00783BA5"/>
    <w:rsid w:val="007844A9"/>
    <w:rsid w:val="00785091"/>
    <w:rsid w:val="0078638C"/>
    <w:rsid w:val="007869F9"/>
    <w:rsid w:val="00786CBB"/>
    <w:rsid w:val="00786D17"/>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BB7"/>
    <w:rsid w:val="00794E46"/>
    <w:rsid w:val="007952DE"/>
    <w:rsid w:val="00795479"/>
    <w:rsid w:val="00796292"/>
    <w:rsid w:val="007965D9"/>
    <w:rsid w:val="00796BA2"/>
    <w:rsid w:val="00796C7C"/>
    <w:rsid w:val="0079714F"/>
    <w:rsid w:val="007972D5"/>
    <w:rsid w:val="0079778D"/>
    <w:rsid w:val="00797D73"/>
    <w:rsid w:val="007A006C"/>
    <w:rsid w:val="007A0789"/>
    <w:rsid w:val="007A0CD3"/>
    <w:rsid w:val="007A130E"/>
    <w:rsid w:val="007A18B1"/>
    <w:rsid w:val="007A1BBD"/>
    <w:rsid w:val="007A1F08"/>
    <w:rsid w:val="007A2555"/>
    <w:rsid w:val="007A25FA"/>
    <w:rsid w:val="007A2DB8"/>
    <w:rsid w:val="007A2FCB"/>
    <w:rsid w:val="007A3520"/>
    <w:rsid w:val="007A3604"/>
    <w:rsid w:val="007A3878"/>
    <w:rsid w:val="007A38CC"/>
    <w:rsid w:val="007A3D85"/>
    <w:rsid w:val="007A3E0D"/>
    <w:rsid w:val="007A436D"/>
    <w:rsid w:val="007A4E47"/>
    <w:rsid w:val="007A54F6"/>
    <w:rsid w:val="007A55FE"/>
    <w:rsid w:val="007A582C"/>
    <w:rsid w:val="007A5950"/>
    <w:rsid w:val="007A6D91"/>
    <w:rsid w:val="007A71CC"/>
    <w:rsid w:val="007A7618"/>
    <w:rsid w:val="007B00C9"/>
    <w:rsid w:val="007B02C7"/>
    <w:rsid w:val="007B0306"/>
    <w:rsid w:val="007B08E4"/>
    <w:rsid w:val="007B0D86"/>
    <w:rsid w:val="007B28C3"/>
    <w:rsid w:val="007B2A21"/>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26A"/>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2B33"/>
    <w:rsid w:val="007E347E"/>
    <w:rsid w:val="007E416D"/>
    <w:rsid w:val="007E41A4"/>
    <w:rsid w:val="007E43E3"/>
    <w:rsid w:val="007E54B8"/>
    <w:rsid w:val="007E5D12"/>
    <w:rsid w:val="007E609C"/>
    <w:rsid w:val="007E6420"/>
    <w:rsid w:val="007E677F"/>
    <w:rsid w:val="007E6B25"/>
    <w:rsid w:val="007E6E06"/>
    <w:rsid w:val="007E6F4A"/>
    <w:rsid w:val="007E75F9"/>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5F53"/>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5E15"/>
    <w:rsid w:val="0080695F"/>
    <w:rsid w:val="00806A4C"/>
    <w:rsid w:val="0080705B"/>
    <w:rsid w:val="0080723C"/>
    <w:rsid w:val="00807F71"/>
    <w:rsid w:val="0081000F"/>
    <w:rsid w:val="00812657"/>
    <w:rsid w:val="00812A1A"/>
    <w:rsid w:val="00812DFF"/>
    <w:rsid w:val="0081362F"/>
    <w:rsid w:val="0081383A"/>
    <w:rsid w:val="00813B86"/>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47D78"/>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4F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CD"/>
    <w:rsid w:val="008726D7"/>
    <w:rsid w:val="00873128"/>
    <w:rsid w:val="008735BC"/>
    <w:rsid w:val="00873AAC"/>
    <w:rsid w:val="00873ACC"/>
    <w:rsid w:val="00873C61"/>
    <w:rsid w:val="00873DFD"/>
    <w:rsid w:val="008749BF"/>
    <w:rsid w:val="00874B09"/>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A15"/>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331"/>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DF1"/>
    <w:rsid w:val="008B518E"/>
    <w:rsid w:val="008B51EE"/>
    <w:rsid w:val="008B527B"/>
    <w:rsid w:val="008B5AB9"/>
    <w:rsid w:val="008B67E6"/>
    <w:rsid w:val="008B69B8"/>
    <w:rsid w:val="008B7042"/>
    <w:rsid w:val="008B770C"/>
    <w:rsid w:val="008C0325"/>
    <w:rsid w:val="008C094A"/>
    <w:rsid w:val="008C1145"/>
    <w:rsid w:val="008C1570"/>
    <w:rsid w:val="008C1792"/>
    <w:rsid w:val="008C17B2"/>
    <w:rsid w:val="008C1E3E"/>
    <w:rsid w:val="008C2059"/>
    <w:rsid w:val="008C21D0"/>
    <w:rsid w:val="008C2AE9"/>
    <w:rsid w:val="008C2C88"/>
    <w:rsid w:val="008C2DBC"/>
    <w:rsid w:val="008C3A4E"/>
    <w:rsid w:val="008C3B2C"/>
    <w:rsid w:val="008C52AE"/>
    <w:rsid w:val="008C5371"/>
    <w:rsid w:val="008C623D"/>
    <w:rsid w:val="008C65F4"/>
    <w:rsid w:val="008C6683"/>
    <w:rsid w:val="008C6E0C"/>
    <w:rsid w:val="008C7273"/>
    <w:rsid w:val="008C78F8"/>
    <w:rsid w:val="008C7B81"/>
    <w:rsid w:val="008D055F"/>
    <w:rsid w:val="008D05DF"/>
    <w:rsid w:val="008D09E8"/>
    <w:rsid w:val="008D0E65"/>
    <w:rsid w:val="008D110A"/>
    <w:rsid w:val="008D1612"/>
    <w:rsid w:val="008D202C"/>
    <w:rsid w:val="008D2259"/>
    <w:rsid w:val="008D2531"/>
    <w:rsid w:val="008D2833"/>
    <w:rsid w:val="008D2A5B"/>
    <w:rsid w:val="008D313A"/>
    <w:rsid w:val="008D3381"/>
    <w:rsid w:val="008D33FE"/>
    <w:rsid w:val="008D3A14"/>
    <w:rsid w:val="008D3B9F"/>
    <w:rsid w:val="008D3D02"/>
    <w:rsid w:val="008D3D5A"/>
    <w:rsid w:val="008D4226"/>
    <w:rsid w:val="008D47D5"/>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7B0"/>
    <w:rsid w:val="00902A26"/>
    <w:rsid w:val="00902A57"/>
    <w:rsid w:val="00902AC3"/>
    <w:rsid w:val="00902B29"/>
    <w:rsid w:val="009037F7"/>
    <w:rsid w:val="00903C83"/>
    <w:rsid w:val="00903D77"/>
    <w:rsid w:val="0090408F"/>
    <w:rsid w:val="0090446A"/>
    <w:rsid w:val="00904537"/>
    <w:rsid w:val="00904DC3"/>
    <w:rsid w:val="0090534A"/>
    <w:rsid w:val="00905469"/>
    <w:rsid w:val="00906078"/>
    <w:rsid w:val="0090629C"/>
    <w:rsid w:val="0090631B"/>
    <w:rsid w:val="00906653"/>
    <w:rsid w:val="00906EA2"/>
    <w:rsid w:val="00907278"/>
    <w:rsid w:val="009072AF"/>
    <w:rsid w:val="00910041"/>
    <w:rsid w:val="0091112B"/>
    <w:rsid w:val="00911D61"/>
    <w:rsid w:val="00912850"/>
    <w:rsid w:val="009128B8"/>
    <w:rsid w:val="0091472C"/>
    <w:rsid w:val="00914DC9"/>
    <w:rsid w:val="00915351"/>
    <w:rsid w:val="00915679"/>
    <w:rsid w:val="00915847"/>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39"/>
    <w:rsid w:val="009405EB"/>
    <w:rsid w:val="00940916"/>
    <w:rsid w:val="009412B7"/>
    <w:rsid w:val="00941B13"/>
    <w:rsid w:val="0094215C"/>
    <w:rsid w:val="0094298D"/>
    <w:rsid w:val="00942F8E"/>
    <w:rsid w:val="00943543"/>
    <w:rsid w:val="009441DB"/>
    <w:rsid w:val="00944834"/>
    <w:rsid w:val="00946128"/>
    <w:rsid w:val="0094633F"/>
    <w:rsid w:val="0094703E"/>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474"/>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5F9"/>
    <w:rsid w:val="00974022"/>
    <w:rsid w:val="009743E8"/>
    <w:rsid w:val="009745D8"/>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82D"/>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6DB"/>
    <w:rsid w:val="009A3713"/>
    <w:rsid w:val="009A3923"/>
    <w:rsid w:val="009A394A"/>
    <w:rsid w:val="009A3C3E"/>
    <w:rsid w:val="009A3D21"/>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C5"/>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7A3"/>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CCE"/>
    <w:rsid w:val="00A14F81"/>
    <w:rsid w:val="00A1535F"/>
    <w:rsid w:val="00A15CB1"/>
    <w:rsid w:val="00A15DCC"/>
    <w:rsid w:val="00A15E7D"/>
    <w:rsid w:val="00A15E84"/>
    <w:rsid w:val="00A16021"/>
    <w:rsid w:val="00A16961"/>
    <w:rsid w:val="00A176DD"/>
    <w:rsid w:val="00A21838"/>
    <w:rsid w:val="00A21EFD"/>
    <w:rsid w:val="00A22C3E"/>
    <w:rsid w:val="00A22C4D"/>
    <w:rsid w:val="00A2334E"/>
    <w:rsid w:val="00A23442"/>
    <w:rsid w:val="00A23487"/>
    <w:rsid w:val="00A249D2"/>
    <w:rsid w:val="00A24D6A"/>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FCD"/>
    <w:rsid w:val="00A37309"/>
    <w:rsid w:val="00A37329"/>
    <w:rsid w:val="00A3743D"/>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33E"/>
    <w:rsid w:val="00A504F4"/>
    <w:rsid w:val="00A507C4"/>
    <w:rsid w:val="00A508AA"/>
    <w:rsid w:val="00A50EE7"/>
    <w:rsid w:val="00A511FC"/>
    <w:rsid w:val="00A526CE"/>
    <w:rsid w:val="00A52D01"/>
    <w:rsid w:val="00A54909"/>
    <w:rsid w:val="00A54DC0"/>
    <w:rsid w:val="00A550C9"/>
    <w:rsid w:val="00A55228"/>
    <w:rsid w:val="00A55410"/>
    <w:rsid w:val="00A554B1"/>
    <w:rsid w:val="00A55A04"/>
    <w:rsid w:val="00A55D3A"/>
    <w:rsid w:val="00A564DE"/>
    <w:rsid w:val="00A6054E"/>
    <w:rsid w:val="00A60724"/>
    <w:rsid w:val="00A60799"/>
    <w:rsid w:val="00A60A76"/>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03A"/>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3FD"/>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E01"/>
    <w:rsid w:val="00A847F9"/>
    <w:rsid w:val="00A84F27"/>
    <w:rsid w:val="00A8519C"/>
    <w:rsid w:val="00A855EE"/>
    <w:rsid w:val="00A8597A"/>
    <w:rsid w:val="00A85B87"/>
    <w:rsid w:val="00A85F83"/>
    <w:rsid w:val="00A86019"/>
    <w:rsid w:val="00A86473"/>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FD5"/>
    <w:rsid w:val="00A9686A"/>
    <w:rsid w:val="00A96B4A"/>
    <w:rsid w:val="00A97BDA"/>
    <w:rsid w:val="00AA00AE"/>
    <w:rsid w:val="00AA043A"/>
    <w:rsid w:val="00AA0779"/>
    <w:rsid w:val="00AA08F3"/>
    <w:rsid w:val="00AA0A7E"/>
    <w:rsid w:val="00AA0B0F"/>
    <w:rsid w:val="00AA0F23"/>
    <w:rsid w:val="00AA1067"/>
    <w:rsid w:val="00AA1163"/>
    <w:rsid w:val="00AA1DA8"/>
    <w:rsid w:val="00AA222C"/>
    <w:rsid w:val="00AA2264"/>
    <w:rsid w:val="00AA238E"/>
    <w:rsid w:val="00AA2435"/>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01"/>
    <w:rsid w:val="00AB02EA"/>
    <w:rsid w:val="00AB110C"/>
    <w:rsid w:val="00AB227A"/>
    <w:rsid w:val="00AB22BF"/>
    <w:rsid w:val="00AB256E"/>
    <w:rsid w:val="00AB3466"/>
    <w:rsid w:val="00AB38B2"/>
    <w:rsid w:val="00AB3BBB"/>
    <w:rsid w:val="00AB3F16"/>
    <w:rsid w:val="00AB408C"/>
    <w:rsid w:val="00AB43AF"/>
    <w:rsid w:val="00AB4E41"/>
    <w:rsid w:val="00AB5EB1"/>
    <w:rsid w:val="00AB6003"/>
    <w:rsid w:val="00AB6CE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ADF"/>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C42"/>
    <w:rsid w:val="00AD7CFA"/>
    <w:rsid w:val="00AE06B0"/>
    <w:rsid w:val="00AE0BD6"/>
    <w:rsid w:val="00AE11C1"/>
    <w:rsid w:val="00AE163D"/>
    <w:rsid w:val="00AE19CB"/>
    <w:rsid w:val="00AE1A42"/>
    <w:rsid w:val="00AE1C5C"/>
    <w:rsid w:val="00AE315E"/>
    <w:rsid w:val="00AE319F"/>
    <w:rsid w:val="00AE31D9"/>
    <w:rsid w:val="00AE3CF0"/>
    <w:rsid w:val="00AE41AC"/>
    <w:rsid w:val="00AE4238"/>
    <w:rsid w:val="00AE4546"/>
    <w:rsid w:val="00AE6575"/>
    <w:rsid w:val="00AE71EE"/>
    <w:rsid w:val="00AF03CF"/>
    <w:rsid w:val="00AF03E7"/>
    <w:rsid w:val="00AF0A0A"/>
    <w:rsid w:val="00AF14FC"/>
    <w:rsid w:val="00AF180F"/>
    <w:rsid w:val="00AF1ED2"/>
    <w:rsid w:val="00AF1F4E"/>
    <w:rsid w:val="00AF2302"/>
    <w:rsid w:val="00AF262A"/>
    <w:rsid w:val="00AF2F31"/>
    <w:rsid w:val="00AF3557"/>
    <w:rsid w:val="00AF3F86"/>
    <w:rsid w:val="00AF4CEE"/>
    <w:rsid w:val="00AF4F4A"/>
    <w:rsid w:val="00AF584C"/>
    <w:rsid w:val="00AF5D84"/>
    <w:rsid w:val="00AF5F16"/>
    <w:rsid w:val="00AF6476"/>
    <w:rsid w:val="00AF669D"/>
    <w:rsid w:val="00AF672C"/>
    <w:rsid w:val="00AF673E"/>
    <w:rsid w:val="00AF6ABE"/>
    <w:rsid w:val="00AF7389"/>
    <w:rsid w:val="00AF760F"/>
    <w:rsid w:val="00AF79DF"/>
    <w:rsid w:val="00AF7C37"/>
    <w:rsid w:val="00B00378"/>
    <w:rsid w:val="00B006FB"/>
    <w:rsid w:val="00B00D91"/>
    <w:rsid w:val="00B00E81"/>
    <w:rsid w:val="00B00E84"/>
    <w:rsid w:val="00B01DC4"/>
    <w:rsid w:val="00B01DD9"/>
    <w:rsid w:val="00B01F0E"/>
    <w:rsid w:val="00B038F1"/>
    <w:rsid w:val="00B03BE1"/>
    <w:rsid w:val="00B03C1B"/>
    <w:rsid w:val="00B03DFC"/>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1E"/>
    <w:rsid w:val="00B1767E"/>
    <w:rsid w:val="00B20760"/>
    <w:rsid w:val="00B2125C"/>
    <w:rsid w:val="00B21676"/>
    <w:rsid w:val="00B219E1"/>
    <w:rsid w:val="00B21ECF"/>
    <w:rsid w:val="00B22150"/>
    <w:rsid w:val="00B226DE"/>
    <w:rsid w:val="00B22FB5"/>
    <w:rsid w:val="00B23056"/>
    <w:rsid w:val="00B241D5"/>
    <w:rsid w:val="00B24BE9"/>
    <w:rsid w:val="00B2551D"/>
    <w:rsid w:val="00B25F8C"/>
    <w:rsid w:val="00B260BE"/>
    <w:rsid w:val="00B26677"/>
    <w:rsid w:val="00B26A96"/>
    <w:rsid w:val="00B274E3"/>
    <w:rsid w:val="00B2765C"/>
    <w:rsid w:val="00B27C4B"/>
    <w:rsid w:val="00B30563"/>
    <w:rsid w:val="00B3069E"/>
    <w:rsid w:val="00B308BE"/>
    <w:rsid w:val="00B30A76"/>
    <w:rsid w:val="00B30D81"/>
    <w:rsid w:val="00B31246"/>
    <w:rsid w:val="00B32295"/>
    <w:rsid w:val="00B336FD"/>
    <w:rsid w:val="00B338B3"/>
    <w:rsid w:val="00B33AB5"/>
    <w:rsid w:val="00B3412E"/>
    <w:rsid w:val="00B343E0"/>
    <w:rsid w:val="00B34F60"/>
    <w:rsid w:val="00B35B6D"/>
    <w:rsid w:val="00B35D53"/>
    <w:rsid w:val="00B367C4"/>
    <w:rsid w:val="00B36D3E"/>
    <w:rsid w:val="00B37B8E"/>
    <w:rsid w:val="00B40222"/>
    <w:rsid w:val="00B404C3"/>
    <w:rsid w:val="00B412E4"/>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454"/>
    <w:rsid w:val="00B54B19"/>
    <w:rsid w:val="00B55F64"/>
    <w:rsid w:val="00B56087"/>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458"/>
    <w:rsid w:val="00B65788"/>
    <w:rsid w:val="00B65844"/>
    <w:rsid w:val="00B66054"/>
    <w:rsid w:val="00B66423"/>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5E9"/>
    <w:rsid w:val="00B7764D"/>
    <w:rsid w:val="00B804F8"/>
    <w:rsid w:val="00B8095A"/>
    <w:rsid w:val="00B80D52"/>
    <w:rsid w:val="00B81274"/>
    <w:rsid w:val="00B81339"/>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5DF"/>
    <w:rsid w:val="00BA46C6"/>
    <w:rsid w:val="00BA4ACF"/>
    <w:rsid w:val="00BA4E55"/>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1F5"/>
    <w:rsid w:val="00BD5624"/>
    <w:rsid w:val="00BD62E6"/>
    <w:rsid w:val="00BD6B0E"/>
    <w:rsid w:val="00BD734D"/>
    <w:rsid w:val="00BD7941"/>
    <w:rsid w:val="00BD7A17"/>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9B2"/>
    <w:rsid w:val="00BF2DDC"/>
    <w:rsid w:val="00BF32DE"/>
    <w:rsid w:val="00BF490E"/>
    <w:rsid w:val="00BF4A15"/>
    <w:rsid w:val="00BF4E0E"/>
    <w:rsid w:val="00BF4E27"/>
    <w:rsid w:val="00BF4F7C"/>
    <w:rsid w:val="00BF537B"/>
    <w:rsid w:val="00BF5901"/>
    <w:rsid w:val="00BF626A"/>
    <w:rsid w:val="00BF688E"/>
    <w:rsid w:val="00BF68F9"/>
    <w:rsid w:val="00BF6D77"/>
    <w:rsid w:val="00BF739A"/>
    <w:rsid w:val="00BF7EF5"/>
    <w:rsid w:val="00C00ACE"/>
    <w:rsid w:val="00C00BF6"/>
    <w:rsid w:val="00C019E5"/>
    <w:rsid w:val="00C0234A"/>
    <w:rsid w:val="00C0247B"/>
    <w:rsid w:val="00C0378E"/>
    <w:rsid w:val="00C042AE"/>
    <w:rsid w:val="00C04314"/>
    <w:rsid w:val="00C04BD0"/>
    <w:rsid w:val="00C04CC7"/>
    <w:rsid w:val="00C04FA9"/>
    <w:rsid w:val="00C05730"/>
    <w:rsid w:val="00C05AF4"/>
    <w:rsid w:val="00C05AFD"/>
    <w:rsid w:val="00C0661C"/>
    <w:rsid w:val="00C0675F"/>
    <w:rsid w:val="00C068BB"/>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5F8A"/>
    <w:rsid w:val="00C26164"/>
    <w:rsid w:val="00C261C1"/>
    <w:rsid w:val="00C26574"/>
    <w:rsid w:val="00C26755"/>
    <w:rsid w:val="00C26DBF"/>
    <w:rsid w:val="00C27199"/>
    <w:rsid w:val="00C27204"/>
    <w:rsid w:val="00C3005D"/>
    <w:rsid w:val="00C304E9"/>
    <w:rsid w:val="00C30B0B"/>
    <w:rsid w:val="00C31320"/>
    <w:rsid w:val="00C316B4"/>
    <w:rsid w:val="00C31994"/>
    <w:rsid w:val="00C332D4"/>
    <w:rsid w:val="00C33A66"/>
    <w:rsid w:val="00C33E51"/>
    <w:rsid w:val="00C34C45"/>
    <w:rsid w:val="00C34C47"/>
    <w:rsid w:val="00C34FCE"/>
    <w:rsid w:val="00C35411"/>
    <w:rsid w:val="00C35EED"/>
    <w:rsid w:val="00C36B2C"/>
    <w:rsid w:val="00C36EE9"/>
    <w:rsid w:val="00C3701A"/>
    <w:rsid w:val="00C379EF"/>
    <w:rsid w:val="00C4043E"/>
    <w:rsid w:val="00C405C8"/>
    <w:rsid w:val="00C40C2F"/>
    <w:rsid w:val="00C415AC"/>
    <w:rsid w:val="00C4297A"/>
    <w:rsid w:val="00C42BF4"/>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D0"/>
    <w:rsid w:val="00C70324"/>
    <w:rsid w:val="00C70718"/>
    <w:rsid w:val="00C70B25"/>
    <w:rsid w:val="00C71528"/>
    <w:rsid w:val="00C717E4"/>
    <w:rsid w:val="00C7191B"/>
    <w:rsid w:val="00C71EEE"/>
    <w:rsid w:val="00C71F09"/>
    <w:rsid w:val="00C72588"/>
    <w:rsid w:val="00C727B9"/>
    <w:rsid w:val="00C72F44"/>
    <w:rsid w:val="00C73670"/>
    <w:rsid w:val="00C737D1"/>
    <w:rsid w:val="00C738A0"/>
    <w:rsid w:val="00C73DE0"/>
    <w:rsid w:val="00C74609"/>
    <w:rsid w:val="00C749AB"/>
    <w:rsid w:val="00C74ACE"/>
    <w:rsid w:val="00C75460"/>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D3"/>
    <w:rsid w:val="00C905E5"/>
    <w:rsid w:val="00C90754"/>
    <w:rsid w:val="00C90B95"/>
    <w:rsid w:val="00C90BC4"/>
    <w:rsid w:val="00C90CA9"/>
    <w:rsid w:val="00C91802"/>
    <w:rsid w:val="00C92AC1"/>
    <w:rsid w:val="00C92E41"/>
    <w:rsid w:val="00C92F62"/>
    <w:rsid w:val="00C93097"/>
    <w:rsid w:val="00C930C8"/>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B4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BE3"/>
    <w:rsid w:val="00CE0C4A"/>
    <w:rsid w:val="00CE11E7"/>
    <w:rsid w:val="00CE14CB"/>
    <w:rsid w:val="00CE2E2E"/>
    <w:rsid w:val="00CE3A51"/>
    <w:rsid w:val="00CE3AF2"/>
    <w:rsid w:val="00CE41F9"/>
    <w:rsid w:val="00CE59F6"/>
    <w:rsid w:val="00CE66CD"/>
    <w:rsid w:val="00CE6BA9"/>
    <w:rsid w:val="00CE71C3"/>
    <w:rsid w:val="00CE727A"/>
    <w:rsid w:val="00CF029C"/>
    <w:rsid w:val="00CF0AF0"/>
    <w:rsid w:val="00CF0DE2"/>
    <w:rsid w:val="00CF157E"/>
    <w:rsid w:val="00CF1631"/>
    <w:rsid w:val="00CF1834"/>
    <w:rsid w:val="00CF1AAA"/>
    <w:rsid w:val="00CF1EC2"/>
    <w:rsid w:val="00CF20AE"/>
    <w:rsid w:val="00CF2ACF"/>
    <w:rsid w:val="00CF345B"/>
    <w:rsid w:val="00CF475F"/>
    <w:rsid w:val="00CF5008"/>
    <w:rsid w:val="00CF5069"/>
    <w:rsid w:val="00CF50D6"/>
    <w:rsid w:val="00CF5E34"/>
    <w:rsid w:val="00CF6707"/>
    <w:rsid w:val="00CF7101"/>
    <w:rsid w:val="00CF7327"/>
    <w:rsid w:val="00CF7385"/>
    <w:rsid w:val="00CF7539"/>
    <w:rsid w:val="00CF75C6"/>
    <w:rsid w:val="00CF7B77"/>
    <w:rsid w:val="00CF7DF5"/>
    <w:rsid w:val="00D001D2"/>
    <w:rsid w:val="00D0215F"/>
    <w:rsid w:val="00D02A80"/>
    <w:rsid w:val="00D0352D"/>
    <w:rsid w:val="00D0422E"/>
    <w:rsid w:val="00D04F01"/>
    <w:rsid w:val="00D04F8B"/>
    <w:rsid w:val="00D054EF"/>
    <w:rsid w:val="00D05637"/>
    <w:rsid w:val="00D05BA9"/>
    <w:rsid w:val="00D05EB1"/>
    <w:rsid w:val="00D0650B"/>
    <w:rsid w:val="00D06741"/>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4F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3B41"/>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3B49"/>
    <w:rsid w:val="00D3497A"/>
    <w:rsid w:val="00D34AD9"/>
    <w:rsid w:val="00D35547"/>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60AC"/>
    <w:rsid w:val="00D5064C"/>
    <w:rsid w:val="00D50C94"/>
    <w:rsid w:val="00D511E7"/>
    <w:rsid w:val="00D517ED"/>
    <w:rsid w:val="00D5251C"/>
    <w:rsid w:val="00D52F56"/>
    <w:rsid w:val="00D530FB"/>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D8"/>
    <w:rsid w:val="00D64F1C"/>
    <w:rsid w:val="00D6570C"/>
    <w:rsid w:val="00D659EA"/>
    <w:rsid w:val="00D65A89"/>
    <w:rsid w:val="00D65E85"/>
    <w:rsid w:val="00D6611C"/>
    <w:rsid w:val="00D66284"/>
    <w:rsid w:val="00D66721"/>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B4"/>
    <w:rsid w:val="00D755F7"/>
    <w:rsid w:val="00D75758"/>
    <w:rsid w:val="00D75DDB"/>
    <w:rsid w:val="00D75E4B"/>
    <w:rsid w:val="00D761E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B7"/>
    <w:rsid w:val="00D906EC"/>
    <w:rsid w:val="00D90BC3"/>
    <w:rsid w:val="00D90C93"/>
    <w:rsid w:val="00D90DB9"/>
    <w:rsid w:val="00D91001"/>
    <w:rsid w:val="00D910FF"/>
    <w:rsid w:val="00D91337"/>
    <w:rsid w:val="00D915C9"/>
    <w:rsid w:val="00D918DA"/>
    <w:rsid w:val="00D9198F"/>
    <w:rsid w:val="00D92078"/>
    <w:rsid w:val="00D926F0"/>
    <w:rsid w:val="00D92A87"/>
    <w:rsid w:val="00D92FF0"/>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EF5"/>
    <w:rsid w:val="00DA61AB"/>
    <w:rsid w:val="00DA61CD"/>
    <w:rsid w:val="00DA6EE2"/>
    <w:rsid w:val="00DA718A"/>
    <w:rsid w:val="00DA77C0"/>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404"/>
    <w:rsid w:val="00DD4B32"/>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038"/>
    <w:rsid w:val="00DF28F2"/>
    <w:rsid w:val="00DF2BFF"/>
    <w:rsid w:val="00DF2FC5"/>
    <w:rsid w:val="00DF3798"/>
    <w:rsid w:val="00DF4182"/>
    <w:rsid w:val="00DF4FF1"/>
    <w:rsid w:val="00DF56A3"/>
    <w:rsid w:val="00DF5B33"/>
    <w:rsid w:val="00DF6FD2"/>
    <w:rsid w:val="00DF72EF"/>
    <w:rsid w:val="00DF743D"/>
    <w:rsid w:val="00DF7724"/>
    <w:rsid w:val="00E000D8"/>
    <w:rsid w:val="00E002A2"/>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07D45"/>
    <w:rsid w:val="00E10712"/>
    <w:rsid w:val="00E10DD1"/>
    <w:rsid w:val="00E11077"/>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CD8"/>
    <w:rsid w:val="00E25F90"/>
    <w:rsid w:val="00E266DD"/>
    <w:rsid w:val="00E26D2E"/>
    <w:rsid w:val="00E279B2"/>
    <w:rsid w:val="00E303C0"/>
    <w:rsid w:val="00E3055B"/>
    <w:rsid w:val="00E31687"/>
    <w:rsid w:val="00E31699"/>
    <w:rsid w:val="00E31761"/>
    <w:rsid w:val="00E31812"/>
    <w:rsid w:val="00E31889"/>
    <w:rsid w:val="00E31CE7"/>
    <w:rsid w:val="00E3320B"/>
    <w:rsid w:val="00E333D5"/>
    <w:rsid w:val="00E3394F"/>
    <w:rsid w:val="00E33A0B"/>
    <w:rsid w:val="00E34A2F"/>
    <w:rsid w:val="00E35A45"/>
    <w:rsid w:val="00E35DD3"/>
    <w:rsid w:val="00E35F7F"/>
    <w:rsid w:val="00E36392"/>
    <w:rsid w:val="00E36B32"/>
    <w:rsid w:val="00E37A6F"/>
    <w:rsid w:val="00E37A9C"/>
    <w:rsid w:val="00E37C94"/>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9BC"/>
    <w:rsid w:val="00E52AAB"/>
    <w:rsid w:val="00E5448E"/>
    <w:rsid w:val="00E54E0D"/>
    <w:rsid w:val="00E55247"/>
    <w:rsid w:val="00E558E5"/>
    <w:rsid w:val="00E55B3C"/>
    <w:rsid w:val="00E56795"/>
    <w:rsid w:val="00E5759E"/>
    <w:rsid w:val="00E57932"/>
    <w:rsid w:val="00E606C4"/>
    <w:rsid w:val="00E60811"/>
    <w:rsid w:val="00E60AB8"/>
    <w:rsid w:val="00E6103E"/>
    <w:rsid w:val="00E6185F"/>
    <w:rsid w:val="00E61D32"/>
    <w:rsid w:val="00E63253"/>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35"/>
    <w:rsid w:val="00E97F7A"/>
    <w:rsid w:val="00EA0010"/>
    <w:rsid w:val="00EA0143"/>
    <w:rsid w:val="00EA089B"/>
    <w:rsid w:val="00EA1ACC"/>
    <w:rsid w:val="00EA2E21"/>
    <w:rsid w:val="00EA2EAA"/>
    <w:rsid w:val="00EA380C"/>
    <w:rsid w:val="00EA3C90"/>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753"/>
    <w:rsid w:val="00EB4DC1"/>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2B66"/>
    <w:rsid w:val="00EE32D5"/>
    <w:rsid w:val="00EE3384"/>
    <w:rsid w:val="00EE4236"/>
    <w:rsid w:val="00EE499F"/>
    <w:rsid w:val="00EE4DE8"/>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4E0D"/>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FB3"/>
    <w:rsid w:val="00F04D19"/>
    <w:rsid w:val="00F050A3"/>
    <w:rsid w:val="00F06340"/>
    <w:rsid w:val="00F0665D"/>
    <w:rsid w:val="00F06D42"/>
    <w:rsid w:val="00F07134"/>
    <w:rsid w:val="00F0724D"/>
    <w:rsid w:val="00F07378"/>
    <w:rsid w:val="00F07DCB"/>
    <w:rsid w:val="00F10B81"/>
    <w:rsid w:val="00F10BC9"/>
    <w:rsid w:val="00F113C9"/>
    <w:rsid w:val="00F11C01"/>
    <w:rsid w:val="00F11D80"/>
    <w:rsid w:val="00F13580"/>
    <w:rsid w:val="00F14B08"/>
    <w:rsid w:val="00F14B4B"/>
    <w:rsid w:val="00F14CD1"/>
    <w:rsid w:val="00F15115"/>
    <w:rsid w:val="00F15693"/>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B67"/>
    <w:rsid w:val="00F27E44"/>
    <w:rsid w:val="00F30313"/>
    <w:rsid w:val="00F303BC"/>
    <w:rsid w:val="00F30472"/>
    <w:rsid w:val="00F31052"/>
    <w:rsid w:val="00F318A1"/>
    <w:rsid w:val="00F31CF5"/>
    <w:rsid w:val="00F3265C"/>
    <w:rsid w:val="00F32C4A"/>
    <w:rsid w:val="00F33262"/>
    <w:rsid w:val="00F343EE"/>
    <w:rsid w:val="00F345C0"/>
    <w:rsid w:val="00F353F4"/>
    <w:rsid w:val="00F35494"/>
    <w:rsid w:val="00F35607"/>
    <w:rsid w:val="00F359AB"/>
    <w:rsid w:val="00F35DBA"/>
    <w:rsid w:val="00F3619D"/>
    <w:rsid w:val="00F36DDE"/>
    <w:rsid w:val="00F3722A"/>
    <w:rsid w:val="00F37366"/>
    <w:rsid w:val="00F3799F"/>
    <w:rsid w:val="00F37C99"/>
    <w:rsid w:val="00F37FCC"/>
    <w:rsid w:val="00F419B8"/>
    <w:rsid w:val="00F41C0F"/>
    <w:rsid w:val="00F42856"/>
    <w:rsid w:val="00F42ED7"/>
    <w:rsid w:val="00F43777"/>
    <w:rsid w:val="00F43AB3"/>
    <w:rsid w:val="00F4482B"/>
    <w:rsid w:val="00F44F02"/>
    <w:rsid w:val="00F45039"/>
    <w:rsid w:val="00F4526B"/>
    <w:rsid w:val="00F45298"/>
    <w:rsid w:val="00F45F64"/>
    <w:rsid w:val="00F462DF"/>
    <w:rsid w:val="00F46534"/>
    <w:rsid w:val="00F4662D"/>
    <w:rsid w:val="00F467BA"/>
    <w:rsid w:val="00F4689E"/>
    <w:rsid w:val="00F468AC"/>
    <w:rsid w:val="00F4696F"/>
    <w:rsid w:val="00F46A46"/>
    <w:rsid w:val="00F46A5F"/>
    <w:rsid w:val="00F47316"/>
    <w:rsid w:val="00F47507"/>
    <w:rsid w:val="00F47A01"/>
    <w:rsid w:val="00F47BCF"/>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480"/>
    <w:rsid w:val="00F758E1"/>
    <w:rsid w:val="00F75BB5"/>
    <w:rsid w:val="00F75FD5"/>
    <w:rsid w:val="00F7604C"/>
    <w:rsid w:val="00F76986"/>
    <w:rsid w:val="00F773A9"/>
    <w:rsid w:val="00F77BC9"/>
    <w:rsid w:val="00F77E76"/>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5CA2"/>
    <w:rsid w:val="00F86079"/>
    <w:rsid w:val="00F8610A"/>
    <w:rsid w:val="00F87282"/>
    <w:rsid w:val="00F878CD"/>
    <w:rsid w:val="00F87905"/>
    <w:rsid w:val="00F87A66"/>
    <w:rsid w:val="00F90C1F"/>
    <w:rsid w:val="00F912D9"/>
    <w:rsid w:val="00F91A44"/>
    <w:rsid w:val="00F91BFA"/>
    <w:rsid w:val="00F91F8F"/>
    <w:rsid w:val="00F9217B"/>
    <w:rsid w:val="00F92720"/>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4766"/>
    <w:rsid w:val="00FA55A2"/>
    <w:rsid w:val="00FA672F"/>
    <w:rsid w:val="00FA775E"/>
    <w:rsid w:val="00FA7792"/>
    <w:rsid w:val="00FA78B0"/>
    <w:rsid w:val="00FA7AA8"/>
    <w:rsid w:val="00FA7F1D"/>
    <w:rsid w:val="00FB011C"/>
    <w:rsid w:val="00FB0D60"/>
    <w:rsid w:val="00FB18FD"/>
    <w:rsid w:val="00FB25FA"/>
    <w:rsid w:val="00FB2BF5"/>
    <w:rsid w:val="00FB2F8E"/>
    <w:rsid w:val="00FB30C3"/>
    <w:rsid w:val="00FB39B0"/>
    <w:rsid w:val="00FB5138"/>
    <w:rsid w:val="00FB547F"/>
    <w:rsid w:val="00FB5A71"/>
    <w:rsid w:val="00FB5BD3"/>
    <w:rsid w:val="00FB63F6"/>
    <w:rsid w:val="00FB7823"/>
    <w:rsid w:val="00FC05B2"/>
    <w:rsid w:val="00FC08B3"/>
    <w:rsid w:val="00FC09D7"/>
    <w:rsid w:val="00FC0ABE"/>
    <w:rsid w:val="00FC1269"/>
    <w:rsid w:val="00FC22D0"/>
    <w:rsid w:val="00FC38D4"/>
    <w:rsid w:val="00FC391E"/>
    <w:rsid w:val="00FC39B3"/>
    <w:rsid w:val="00FC3BB7"/>
    <w:rsid w:val="00FC3C6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69A"/>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687"/>
    <w:rsid w:val="00FE07A8"/>
    <w:rsid w:val="00FE0AD1"/>
    <w:rsid w:val="00FE0B61"/>
    <w:rsid w:val="00FE0CC0"/>
    <w:rsid w:val="00FE1852"/>
    <w:rsid w:val="00FE1963"/>
    <w:rsid w:val="00FE1981"/>
    <w:rsid w:val="00FE1BF1"/>
    <w:rsid w:val="00FE1C19"/>
    <w:rsid w:val="00FE2141"/>
    <w:rsid w:val="00FE33DB"/>
    <w:rsid w:val="00FE33F5"/>
    <w:rsid w:val="00FE352A"/>
    <w:rsid w:val="00FE37DD"/>
    <w:rsid w:val="00FE3C31"/>
    <w:rsid w:val="00FE3EBE"/>
    <w:rsid w:val="00FE4015"/>
    <w:rsid w:val="00FE44F5"/>
    <w:rsid w:val="00FE4783"/>
    <w:rsid w:val="00FE480D"/>
    <w:rsid w:val="00FE4ACC"/>
    <w:rsid w:val="00FE4F80"/>
    <w:rsid w:val="00FE56C6"/>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8578FE"/>
    <w:rsid w:val="019F7441"/>
    <w:rsid w:val="01B37585"/>
    <w:rsid w:val="01D4575B"/>
    <w:rsid w:val="01D55165"/>
    <w:rsid w:val="01DF6BF8"/>
    <w:rsid w:val="01EA2131"/>
    <w:rsid w:val="01EC2C57"/>
    <w:rsid w:val="023625B0"/>
    <w:rsid w:val="026B2E25"/>
    <w:rsid w:val="02824D4D"/>
    <w:rsid w:val="02AC7FF1"/>
    <w:rsid w:val="02DC4B10"/>
    <w:rsid w:val="02DD76CE"/>
    <w:rsid w:val="02F36323"/>
    <w:rsid w:val="02F5619C"/>
    <w:rsid w:val="0326446A"/>
    <w:rsid w:val="032D5555"/>
    <w:rsid w:val="03630CF0"/>
    <w:rsid w:val="036634D2"/>
    <w:rsid w:val="037A1943"/>
    <w:rsid w:val="03DD35E4"/>
    <w:rsid w:val="04076900"/>
    <w:rsid w:val="041A5A3B"/>
    <w:rsid w:val="042311BA"/>
    <w:rsid w:val="042B157A"/>
    <w:rsid w:val="045C4379"/>
    <w:rsid w:val="048F763B"/>
    <w:rsid w:val="049F330E"/>
    <w:rsid w:val="04AA775C"/>
    <w:rsid w:val="04AF1889"/>
    <w:rsid w:val="04E954BC"/>
    <w:rsid w:val="04F66F48"/>
    <w:rsid w:val="05145E61"/>
    <w:rsid w:val="05251E14"/>
    <w:rsid w:val="05396405"/>
    <w:rsid w:val="05A16594"/>
    <w:rsid w:val="05A7762D"/>
    <w:rsid w:val="05FD5DDE"/>
    <w:rsid w:val="060E5941"/>
    <w:rsid w:val="06110FAF"/>
    <w:rsid w:val="06493CA7"/>
    <w:rsid w:val="065906F6"/>
    <w:rsid w:val="065A6178"/>
    <w:rsid w:val="066F1CF3"/>
    <w:rsid w:val="06930BB8"/>
    <w:rsid w:val="07123728"/>
    <w:rsid w:val="07245D42"/>
    <w:rsid w:val="07264C62"/>
    <w:rsid w:val="076D05BF"/>
    <w:rsid w:val="0779354C"/>
    <w:rsid w:val="08061376"/>
    <w:rsid w:val="081313AC"/>
    <w:rsid w:val="0842189C"/>
    <w:rsid w:val="08452D77"/>
    <w:rsid w:val="086401F8"/>
    <w:rsid w:val="08751CAA"/>
    <w:rsid w:val="087E4C40"/>
    <w:rsid w:val="08D66AD6"/>
    <w:rsid w:val="08DA33A3"/>
    <w:rsid w:val="08E80F13"/>
    <w:rsid w:val="09335624"/>
    <w:rsid w:val="093376C5"/>
    <w:rsid w:val="0944690F"/>
    <w:rsid w:val="09535675"/>
    <w:rsid w:val="095A4810"/>
    <w:rsid w:val="095F057D"/>
    <w:rsid w:val="09642282"/>
    <w:rsid w:val="09733572"/>
    <w:rsid w:val="09772C16"/>
    <w:rsid w:val="09825DEE"/>
    <w:rsid w:val="098353B5"/>
    <w:rsid w:val="09A92330"/>
    <w:rsid w:val="09B06B87"/>
    <w:rsid w:val="09C13146"/>
    <w:rsid w:val="09E04166"/>
    <w:rsid w:val="09EC7747"/>
    <w:rsid w:val="0A1C0718"/>
    <w:rsid w:val="0A3E7710"/>
    <w:rsid w:val="0A5B7E63"/>
    <w:rsid w:val="0AA374A5"/>
    <w:rsid w:val="0AAB7649"/>
    <w:rsid w:val="0ABC5606"/>
    <w:rsid w:val="0AE5406E"/>
    <w:rsid w:val="0B30404E"/>
    <w:rsid w:val="0B4C6C14"/>
    <w:rsid w:val="0B631A88"/>
    <w:rsid w:val="0B683D45"/>
    <w:rsid w:val="0B7F3F11"/>
    <w:rsid w:val="0B884417"/>
    <w:rsid w:val="0BF6188C"/>
    <w:rsid w:val="0BF73C91"/>
    <w:rsid w:val="0C170175"/>
    <w:rsid w:val="0C5403D6"/>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05FEE"/>
    <w:rsid w:val="0E5604B2"/>
    <w:rsid w:val="0E6D5D79"/>
    <w:rsid w:val="0E7E38D5"/>
    <w:rsid w:val="0E8528A9"/>
    <w:rsid w:val="0E9D0089"/>
    <w:rsid w:val="0EB803EE"/>
    <w:rsid w:val="0EF94D4B"/>
    <w:rsid w:val="0F0D443D"/>
    <w:rsid w:val="0F4958DC"/>
    <w:rsid w:val="0F515DF7"/>
    <w:rsid w:val="0F596BA8"/>
    <w:rsid w:val="0F6248D2"/>
    <w:rsid w:val="0F693536"/>
    <w:rsid w:val="0F6D4D62"/>
    <w:rsid w:val="0F7B0511"/>
    <w:rsid w:val="0F7B76D9"/>
    <w:rsid w:val="0F816ACD"/>
    <w:rsid w:val="0F9832DB"/>
    <w:rsid w:val="0FBF3FD2"/>
    <w:rsid w:val="0FBF7FF3"/>
    <w:rsid w:val="103A162C"/>
    <w:rsid w:val="104312BF"/>
    <w:rsid w:val="10646583"/>
    <w:rsid w:val="107D4B15"/>
    <w:rsid w:val="108A3C80"/>
    <w:rsid w:val="109E7152"/>
    <w:rsid w:val="10C26171"/>
    <w:rsid w:val="10F33360"/>
    <w:rsid w:val="10FC16EA"/>
    <w:rsid w:val="110F1D40"/>
    <w:rsid w:val="11266F33"/>
    <w:rsid w:val="118963A1"/>
    <w:rsid w:val="11C6522A"/>
    <w:rsid w:val="11E104CC"/>
    <w:rsid w:val="11E20309"/>
    <w:rsid w:val="12255233"/>
    <w:rsid w:val="122A215C"/>
    <w:rsid w:val="12530213"/>
    <w:rsid w:val="1277225B"/>
    <w:rsid w:val="127723A9"/>
    <w:rsid w:val="12862074"/>
    <w:rsid w:val="12883966"/>
    <w:rsid w:val="12903E7E"/>
    <w:rsid w:val="129E45B4"/>
    <w:rsid w:val="12D81596"/>
    <w:rsid w:val="13072A44"/>
    <w:rsid w:val="134104D7"/>
    <w:rsid w:val="135F4BE2"/>
    <w:rsid w:val="139B1A0A"/>
    <w:rsid w:val="139D25C7"/>
    <w:rsid w:val="13BF3CE4"/>
    <w:rsid w:val="141008D8"/>
    <w:rsid w:val="14125FE6"/>
    <w:rsid w:val="146D271E"/>
    <w:rsid w:val="147719A1"/>
    <w:rsid w:val="14982588"/>
    <w:rsid w:val="149A5AD9"/>
    <w:rsid w:val="14A7619D"/>
    <w:rsid w:val="14BE22E8"/>
    <w:rsid w:val="150536C3"/>
    <w:rsid w:val="150C1963"/>
    <w:rsid w:val="151447A0"/>
    <w:rsid w:val="154A6454"/>
    <w:rsid w:val="15762120"/>
    <w:rsid w:val="15766760"/>
    <w:rsid w:val="158D1887"/>
    <w:rsid w:val="16916486"/>
    <w:rsid w:val="16A8729C"/>
    <w:rsid w:val="16B33777"/>
    <w:rsid w:val="16BC70A7"/>
    <w:rsid w:val="16C6339E"/>
    <w:rsid w:val="17252504"/>
    <w:rsid w:val="172F2D79"/>
    <w:rsid w:val="17557BEF"/>
    <w:rsid w:val="17D349C1"/>
    <w:rsid w:val="1830729E"/>
    <w:rsid w:val="1870062C"/>
    <w:rsid w:val="18817102"/>
    <w:rsid w:val="18830A15"/>
    <w:rsid w:val="18852B28"/>
    <w:rsid w:val="188B5321"/>
    <w:rsid w:val="18E018E0"/>
    <w:rsid w:val="19031A95"/>
    <w:rsid w:val="194A350E"/>
    <w:rsid w:val="194F4112"/>
    <w:rsid w:val="196C36C2"/>
    <w:rsid w:val="19932372"/>
    <w:rsid w:val="19A20DD5"/>
    <w:rsid w:val="19AE03F1"/>
    <w:rsid w:val="19B46523"/>
    <w:rsid w:val="19BE0EEF"/>
    <w:rsid w:val="1A071A03"/>
    <w:rsid w:val="1A1F16AE"/>
    <w:rsid w:val="1A3B5C77"/>
    <w:rsid w:val="1A984BAD"/>
    <w:rsid w:val="1AB8220E"/>
    <w:rsid w:val="1AE4166C"/>
    <w:rsid w:val="1AF06CFB"/>
    <w:rsid w:val="1AF11B8D"/>
    <w:rsid w:val="1B11359C"/>
    <w:rsid w:val="1B263D19"/>
    <w:rsid w:val="1B2A271F"/>
    <w:rsid w:val="1B530544"/>
    <w:rsid w:val="1B713184"/>
    <w:rsid w:val="1BA209CF"/>
    <w:rsid w:val="1BB4777D"/>
    <w:rsid w:val="1BD75AB8"/>
    <w:rsid w:val="1BEB6F5A"/>
    <w:rsid w:val="1C0459C2"/>
    <w:rsid w:val="1C1B3B4A"/>
    <w:rsid w:val="1C88086E"/>
    <w:rsid w:val="1D266CE1"/>
    <w:rsid w:val="1D3963AF"/>
    <w:rsid w:val="1D6A673C"/>
    <w:rsid w:val="1D9247AE"/>
    <w:rsid w:val="1DB567EC"/>
    <w:rsid w:val="1DF51A98"/>
    <w:rsid w:val="1DF85CA4"/>
    <w:rsid w:val="1E307194"/>
    <w:rsid w:val="1E3A7AA3"/>
    <w:rsid w:val="1E3D060F"/>
    <w:rsid w:val="1E3F7D2E"/>
    <w:rsid w:val="1E4134E4"/>
    <w:rsid w:val="1E5062B3"/>
    <w:rsid w:val="1E523514"/>
    <w:rsid w:val="1E714A66"/>
    <w:rsid w:val="1E802593"/>
    <w:rsid w:val="1E9736C0"/>
    <w:rsid w:val="1EA703CC"/>
    <w:rsid w:val="1EB7330C"/>
    <w:rsid w:val="1EE52218"/>
    <w:rsid w:val="1F011A6A"/>
    <w:rsid w:val="1F0429EF"/>
    <w:rsid w:val="1F0A0FF3"/>
    <w:rsid w:val="1F5771FF"/>
    <w:rsid w:val="1F667210"/>
    <w:rsid w:val="1FCC2438"/>
    <w:rsid w:val="1FE868A9"/>
    <w:rsid w:val="20034907"/>
    <w:rsid w:val="20173E4B"/>
    <w:rsid w:val="203046DB"/>
    <w:rsid w:val="203330E1"/>
    <w:rsid w:val="204E48BC"/>
    <w:rsid w:val="208921B3"/>
    <w:rsid w:val="20973DEB"/>
    <w:rsid w:val="20A36C18"/>
    <w:rsid w:val="20B26522"/>
    <w:rsid w:val="20B44310"/>
    <w:rsid w:val="20BA463F"/>
    <w:rsid w:val="20FA7F20"/>
    <w:rsid w:val="211116EB"/>
    <w:rsid w:val="211C5340"/>
    <w:rsid w:val="215F4DCD"/>
    <w:rsid w:val="216133FC"/>
    <w:rsid w:val="21A223BE"/>
    <w:rsid w:val="21C969FA"/>
    <w:rsid w:val="21D56769"/>
    <w:rsid w:val="21E52EF3"/>
    <w:rsid w:val="21FB5D7B"/>
    <w:rsid w:val="220B1C3D"/>
    <w:rsid w:val="2211725F"/>
    <w:rsid w:val="221D1D20"/>
    <w:rsid w:val="22334A87"/>
    <w:rsid w:val="224E6C54"/>
    <w:rsid w:val="22770600"/>
    <w:rsid w:val="22BE6801"/>
    <w:rsid w:val="230C3B8F"/>
    <w:rsid w:val="233500BF"/>
    <w:rsid w:val="23377FF7"/>
    <w:rsid w:val="234671EC"/>
    <w:rsid w:val="236B425F"/>
    <w:rsid w:val="23836192"/>
    <w:rsid w:val="23901F29"/>
    <w:rsid w:val="239C0061"/>
    <w:rsid w:val="23B74027"/>
    <w:rsid w:val="23B908A4"/>
    <w:rsid w:val="23E95BEF"/>
    <w:rsid w:val="23FD0064"/>
    <w:rsid w:val="24502F21"/>
    <w:rsid w:val="245375B0"/>
    <w:rsid w:val="24642C0A"/>
    <w:rsid w:val="24683E4B"/>
    <w:rsid w:val="248A1E01"/>
    <w:rsid w:val="2491720E"/>
    <w:rsid w:val="24B22173"/>
    <w:rsid w:val="24B95AD9"/>
    <w:rsid w:val="24BE24DA"/>
    <w:rsid w:val="24CF5825"/>
    <w:rsid w:val="24D663E6"/>
    <w:rsid w:val="24D77F2B"/>
    <w:rsid w:val="24F87EB7"/>
    <w:rsid w:val="258B00E2"/>
    <w:rsid w:val="25A917A6"/>
    <w:rsid w:val="25BE27CC"/>
    <w:rsid w:val="25F74A5C"/>
    <w:rsid w:val="2628662C"/>
    <w:rsid w:val="262D45DE"/>
    <w:rsid w:val="263C0EBE"/>
    <w:rsid w:val="267628A6"/>
    <w:rsid w:val="26A53EF9"/>
    <w:rsid w:val="26A94201"/>
    <w:rsid w:val="26AC274F"/>
    <w:rsid w:val="27044A29"/>
    <w:rsid w:val="270B661D"/>
    <w:rsid w:val="271D34C8"/>
    <w:rsid w:val="27267580"/>
    <w:rsid w:val="276142BF"/>
    <w:rsid w:val="27783712"/>
    <w:rsid w:val="27907362"/>
    <w:rsid w:val="27DF4FEA"/>
    <w:rsid w:val="280E7570"/>
    <w:rsid w:val="282D0EE4"/>
    <w:rsid w:val="28333E1D"/>
    <w:rsid w:val="28454BD6"/>
    <w:rsid w:val="28455253"/>
    <w:rsid w:val="28551971"/>
    <w:rsid w:val="285B1C53"/>
    <w:rsid w:val="286655D5"/>
    <w:rsid w:val="289F7086"/>
    <w:rsid w:val="28C32028"/>
    <w:rsid w:val="28CC490F"/>
    <w:rsid w:val="28D02A86"/>
    <w:rsid w:val="28DE40AA"/>
    <w:rsid w:val="28F364BD"/>
    <w:rsid w:val="29345E77"/>
    <w:rsid w:val="294C65AD"/>
    <w:rsid w:val="29806583"/>
    <w:rsid w:val="29842A7C"/>
    <w:rsid w:val="298B3C4C"/>
    <w:rsid w:val="299E43D8"/>
    <w:rsid w:val="29F26D24"/>
    <w:rsid w:val="2A15033F"/>
    <w:rsid w:val="2A1662C1"/>
    <w:rsid w:val="2A1C7367"/>
    <w:rsid w:val="2A2815FA"/>
    <w:rsid w:val="2A3A4256"/>
    <w:rsid w:val="2A6D6092"/>
    <w:rsid w:val="2A7D76B4"/>
    <w:rsid w:val="2AF15F83"/>
    <w:rsid w:val="2B437463"/>
    <w:rsid w:val="2B7807EE"/>
    <w:rsid w:val="2BBF00EC"/>
    <w:rsid w:val="2BC37CFD"/>
    <w:rsid w:val="2BD5237F"/>
    <w:rsid w:val="2BE536CE"/>
    <w:rsid w:val="2BE758D9"/>
    <w:rsid w:val="2C09049E"/>
    <w:rsid w:val="2C0A653C"/>
    <w:rsid w:val="2C191F85"/>
    <w:rsid w:val="2C26617E"/>
    <w:rsid w:val="2C4B74B9"/>
    <w:rsid w:val="2C8608B9"/>
    <w:rsid w:val="2CE82D6F"/>
    <w:rsid w:val="2D343236"/>
    <w:rsid w:val="2DD15014"/>
    <w:rsid w:val="2DF72DE4"/>
    <w:rsid w:val="2E0220AF"/>
    <w:rsid w:val="2E2A66CA"/>
    <w:rsid w:val="2E4B082A"/>
    <w:rsid w:val="2E5D4E86"/>
    <w:rsid w:val="2E5D790B"/>
    <w:rsid w:val="2E9A3C18"/>
    <w:rsid w:val="2EA94A1A"/>
    <w:rsid w:val="2EBB0FEE"/>
    <w:rsid w:val="2EC63002"/>
    <w:rsid w:val="2F0A6B38"/>
    <w:rsid w:val="2F616747"/>
    <w:rsid w:val="2F946CCB"/>
    <w:rsid w:val="2FD25781"/>
    <w:rsid w:val="2FFD7934"/>
    <w:rsid w:val="303E4C56"/>
    <w:rsid w:val="303F0333"/>
    <w:rsid w:val="306040EB"/>
    <w:rsid w:val="30733ACD"/>
    <w:rsid w:val="308C3862"/>
    <w:rsid w:val="309379D8"/>
    <w:rsid w:val="309D06CD"/>
    <w:rsid w:val="30A270F7"/>
    <w:rsid w:val="30DF1478"/>
    <w:rsid w:val="30EC586F"/>
    <w:rsid w:val="319C6071"/>
    <w:rsid w:val="31A059BC"/>
    <w:rsid w:val="31AC537E"/>
    <w:rsid w:val="31BA0EA5"/>
    <w:rsid w:val="31E3679B"/>
    <w:rsid w:val="31E732FD"/>
    <w:rsid w:val="32517576"/>
    <w:rsid w:val="32775D39"/>
    <w:rsid w:val="32B630C9"/>
    <w:rsid w:val="32BE5C2C"/>
    <w:rsid w:val="32FB6478"/>
    <w:rsid w:val="33242675"/>
    <w:rsid w:val="33263B3F"/>
    <w:rsid w:val="332E0648"/>
    <w:rsid w:val="336963EB"/>
    <w:rsid w:val="33816EEB"/>
    <w:rsid w:val="33CE5BFF"/>
    <w:rsid w:val="33D23A93"/>
    <w:rsid w:val="33EB55CD"/>
    <w:rsid w:val="33EC4C02"/>
    <w:rsid w:val="340D2360"/>
    <w:rsid w:val="3410665D"/>
    <w:rsid w:val="34203812"/>
    <w:rsid w:val="34211214"/>
    <w:rsid w:val="342E63AB"/>
    <w:rsid w:val="343138FD"/>
    <w:rsid w:val="347D19AD"/>
    <w:rsid w:val="34950E68"/>
    <w:rsid w:val="34986E94"/>
    <w:rsid w:val="34AF62C9"/>
    <w:rsid w:val="34CB4388"/>
    <w:rsid w:val="34FA6E12"/>
    <w:rsid w:val="358D5588"/>
    <w:rsid w:val="35B8262E"/>
    <w:rsid w:val="363A3B40"/>
    <w:rsid w:val="365302AE"/>
    <w:rsid w:val="36607A0A"/>
    <w:rsid w:val="366E227C"/>
    <w:rsid w:val="366F2E0D"/>
    <w:rsid w:val="367B6A5C"/>
    <w:rsid w:val="36A43530"/>
    <w:rsid w:val="36A74ADA"/>
    <w:rsid w:val="36AD60D5"/>
    <w:rsid w:val="36B224F9"/>
    <w:rsid w:val="36DA22C9"/>
    <w:rsid w:val="36EC0CC9"/>
    <w:rsid w:val="373E6FB2"/>
    <w:rsid w:val="373F410B"/>
    <w:rsid w:val="37835AB2"/>
    <w:rsid w:val="37EE7094"/>
    <w:rsid w:val="38153792"/>
    <w:rsid w:val="38296C89"/>
    <w:rsid w:val="383002EB"/>
    <w:rsid w:val="384321BA"/>
    <w:rsid w:val="384C0C5A"/>
    <w:rsid w:val="38586797"/>
    <w:rsid w:val="38BC0149"/>
    <w:rsid w:val="38D87D1C"/>
    <w:rsid w:val="38E8156C"/>
    <w:rsid w:val="38E96FEE"/>
    <w:rsid w:val="395D152B"/>
    <w:rsid w:val="39636459"/>
    <w:rsid w:val="396B7F6C"/>
    <w:rsid w:val="3981734D"/>
    <w:rsid w:val="39B417A9"/>
    <w:rsid w:val="39FC5695"/>
    <w:rsid w:val="3A006D8E"/>
    <w:rsid w:val="3A3651E5"/>
    <w:rsid w:val="3A5C39CF"/>
    <w:rsid w:val="3A744481"/>
    <w:rsid w:val="3A7D7404"/>
    <w:rsid w:val="3A8C7BEF"/>
    <w:rsid w:val="3A906246"/>
    <w:rsid w:val="3ADD1FEC"/>
    <w:rsid w:val="3B2349B7"/>
    <w:rsid w:val="3B5073DC"/>
    <w:rsid w:val="3B616CFF"/>
    <w:rsid w:val="3B6259F6"/>
    <w:rsid w:val="3B8D7241"/>
    <w:rsid w:val="3B976654"/>
    <w:rsid w:val="3BA74539"/>
    <w:rsid w:val="3BC01EFC"/>
    <w:rsid w:val="3BCA786A"/>
    <w:rsid w:val="3BD31E2F"/>
    <w:rsid w:val="3BF15831"/>
    <w:rsid w:val="3C105946"/>
    <w:rsid w:val="3C471448"/>
    <w:rsid w:val="3C5F759A"/>
    <w:rsid w:val="3C6C525A"/>
    <w:rsid w:val="3C9B60FA"/>
    <w:rsid w:val="3CCE23CB"/>
    <w:rsid w:val="3CD17D17"/>
    <w:rsid w:val="3D35401B"/>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14050"/>
    <w:rsid w:val="3EFD36E5"/>
    <w:rsid w:val="3F060E16"/>
    <w:rsid w:val="3F1D1096"/>
    <w:rsid w:val="3F2F0234"/>
    <w:rsid w:val="3F6363FE"/>
    <w:rsid w:val="3F756B8F"/>
    <w:rsid w:val="3F927AA0"/>
    <w:rsid w:val="3F95482B"/>
    <w:rsid w:val="3FA2192D"/>
    <w:rsid w:val="3FC60BB0"/>
    <w:rsid w:val="3FDF3A9C"/>
    <w:rsid w:val="3FE5781C"/>
    <w:rsid w:val="40192BB8"/>
    <w:rsid w:val="4019356B"/>
    <w:rsid w:val="40592157"/>
    <w:rsid w:val="406E1CAE"/>
    <w:rsid w:val="40757A4F"/>
    <w:rsid w:val="409D1B0D"/>
    <w:rsid w:val="40A0133A"/>
    <w:rsid w:val="40C31A53"/>
    <w:rsid w:val="40C56BCC"/>
    <w:rsid w:val="40CC265C"/>
    <w:rsid w:val="40E66A89"/>
    <w:rsid w:val="40E70C87"/>
    <w:rsid w:val="40FF545D"/>
    <w:rsid w:val="410067C8"/>
    <w:rsid w:val="418F0D2A"/>
    <w:rsid w:val="41B370D6"/>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7943E7"/>
    <w:rsid w:val="449101DD"/>
    <w:rsid w:val="44DE1391"/>
    <w:rsid w:val="451B225C"/>
    <w:rsid w:val="452410C9"/>
    <w:rsid w:val="45317DFB"/>
    <w:rsid w:val="45613CC5"/>
    <w:rsid w:val="456D3CE4"/>
    <w:rsid w:val="4579042C"/>
    <w:rsid w:val="457F0571"/>
    <w:rsid w:val="45851176"/>
    <w:rsid w:val="45C63B94"/>
    <w:rsid w:val="460E7DA5"/>
    <w:rsid w:val="46271B24"/>
    <w:rsid w:val="46422483"/>
    <w:rsid w:val="4659254A"/>
    <w:rsid w:val="465B0637"/>
    <w:rsid w:val="465E3F0D"/>
    <w:rsid w:val="466A16E6"/>
    <w:rsid w:val="467C4AB1"/>
    <w:rsid w:val="46893F2B"/>
    <w:rsid w:val="468C0FAE"/>
    <w:rsid w:val="46C4686E"/>
    <w:rsid w:val="46C73C2B"/>
    <w:rsid w:val="46F224F1"/>
    <w:rsid w:val="47430FF6"/>
    <w:rsid w:val="477B778F"/>
    <w:rsid w:val="478203EC"/>
    <w:rsid w:val="47B025FA"/>
    <w:rsid w:val="47BD0CC0"/>
    <w:rsid w:val="4809698F"/>
    <w:rsid w:val="4811697D"/>
    <w:rsid w:val="487A3E25"/>
    <w:rsid w:val="488B5503"/>
    <w:rsid w:val="488E6414"/>
    <w:rsid w:val="48937E21"/>
    <w:rsid w:val="489A0361"/>
    <w:rsid w:val="48B94FF3"/>
    <w:rsid w:val="48D20808"/>
    <w:rsid w:val="48E37AAB"/>
    <w:rsid w:val="48FD4B4C"/>
    <w:rsid w:val="490A68E0"/>
    <w:rsid w:val="491055FE"/>
    <w:rsid w:val="495F5B3E"/>
    <w:rsid w:val="496F77D7"/>
    <w:rsid w:val="497654FD"/>
    <w:rsid w:val="49935F94"/>
    <w:rsid w:val="49B64211"/>
    <w:rsid w:val="49F6167F"/>
    <w:rsid w:val="4A064FA0"/>
    <w:rsid w:val="4A16615C"/>
    <w:rsid w:val="4A4424D7"/>
    <w:rsid w:val="4AB82D0F"/>
    <w:rsid w:val="4AEB7664"/>
    <w:rsid w:val="4AFD7C19"/>
    <w:rsid w:val="4B0567D1"/>
    <w:rsid w:val="4B236AAE"/>
    <w:rsid w:val="4B707271"/>
    <w:rsid w:val="4B9739F7"/>
    <w:rsid w:val="4BCD146B"/>
    <w:rsid w:val="4BEE2503"/>
    <w:rsid w:val="4C245A30"/>
    <w:rsid w:val="4C7467A2"/>
    <w:rsid w:val="4CB6685F"/>
    <w:rsid w:val="4CC367FE"/>
    <w:rsid w:val="4D077F3C"/>
    <w:rsid w:val="4D123355"/>
    <w:rsid w:val="4D2A3B31"/>
    <w:rsid w:val="4D312C52"/>
    <w:rsid w:val="4D536CE8"/>
    <w:rsid w:val="4D905305"/>
    <w:rsid w:val="4D964A72"/>
    <w:rsid w:val="4D9C1254"/>
    <w:rsid w:val="4E793892"/>
    <w:rsid w:val="4E800872"/>
    <w:rsid w:val="4E8F7C3B"/>
    <w:rsid w:val="4EC569ED"/>
    <w:rsid w:val="4ED41763"/>
    <w:rsid w:val="4ED50EA1"/>
    <w:rsid w:val="4EEC050C"/>
    <w:rsid w:val="4F104EC3"/>
    <w:rsid w:val="4F47354A"/>
    <w:rsid w:val="4F911C54"/>
    <w:rsid w:val="4FE625E0"/>
    <w:rsid w:val="500753C1"/>
    <w:rsid w:val="5021480F"/>
    <w:rsid w:val="50962ECB"/>
    <w:rsid w:val="50A42E38"/>
    <w:rsid w:val="50A4577F"/>
    <w:rsid w:val="50B73D1F"/>
    <w:rsid w:val="50BD5BC9"/>
    <w:rsid w:val="50C11EEE"/>
    <w:rsid w:val="50E85722"/>
    <w:rsid w:val="50E97CFC"/>
    <w:rsid w:val="50FA4028"/>
    <w:rsid w:val="510D65B7"/>
    <w:rsid w:val="511157AB"/>
    <w:rsid w:val="5142540C"/>
    <w:rsid w:val="518832C8"/>
    <w:rsid w:val="51A0432A"/>
    <w:rsid w:val="51A86090"/>
    <w:rsid w:val="51B7396D"/>
    <w:rsid w:val="5219153F"/>
    <w:rsid w:val="522E4CC3"/>
    <w:rsid w:val="5244713B"/>
    <w:rsid w:val="52615633"/>
    <w:rsid w:val="52977FD4"/>
    <w:rsid w:val="52A25790"/>
    <w:rsid w:val="52A96B6F"/>
    <w:rsid w:val="52B45975"/>
    <w:rsid w:val="52D94AA4"/>
    <w:rsid w:val="52EA3A62"/>
    <w:rsid w:val="52F50BB8"/>
    <w:rsid w:val="53097272"/>
    <w:rsid w:val="53544462"/>
    <w:rsid w:val="5397158E"/>
    <w:rsid w:val="539F6DBD"/>
    <w:rsid w:val="53A46AC8"/>
    <w:rsid w:val="53AB0651"/>
    <w:rsid w:val="54013861"/>
    <w:rsid w:val="54487265"/>
    <w:rsid w:val="544D6070"/>
    <w:rsid w:val="54605E1E"/>
    <w:rsid w:val="547205EE"/>
    <w:rsid w:val="54B3506A"/>
    <w:rsid w:val="54CA0D16"/>
    <w:rsid w:val="54DD4057"/>
    <w:rsid w:val="54E7490F"/>
    <w:rsid w:val="550764A4"/>
    <w:rsid w:val="550B2BF6"/>
    <w:rsid w:val="550C0925"/>
    <w:rsid w:val="55126C9E"/>
    <w:rsid w:val="55214EB5"/>
    <w:rsid w:val="55364EFD"/>
    <w:rsid w:val="555D4828"/>
    <w:rsid w:val="557A4C8B"/>
    <w:rsid w:val="558931E1"/>
    <w:rsid w:val="55923347"/>
    <w:rsid w:val="55925180"/>
    <w:rsid w:val="55983B1B"/>
    <w:rsid w:val="55A8376B"/>
    <w:rsid w:val="55B53F29"/>
    <w:rsid w:val="55DC29B6"/>
    <w:rsid w:val="55DD4241"/>
    <w:rsid w:val="560662B2"/>
    <w:rsid w:val="566B6D1E"/>
    <w:rsid w:val="568D7A02"/>
    <w:rsid w:val="56D75305"/>
    <w:rsid w:val="57032A2C"/>
    <w:rsid w:val="570F5219"/>
    <w:rsid w:val="575D12B5"/>
    <w:rsid w:val="57610A87"/>
    <w:rsid w:val="577B1140"/>
    <w:rsid w:val="577B7F21"/>
    <w:rsid w:val="577F181B"/>
    <w:rsid w:val="57921984"/>
    <w:rsid w:val="579737F0"/>
    <w:rsid w:val="57AB7B30"/>
    <w:rsid w:val="57AF5251"/>
    <w:rsid w:val="57B26373"/>
    <w:rsid w:val="57B35F6D"/>
    <w:rsid w:val="57B63F04"/>
    <w:rsid w:val="57CD20C2"/>
    <w:rsid w:val="57D675AB"/>
    <w:rsid w:val="57D95FDD"/>
    <w:rsid w:val="57FC7666"/>
    <w:rsid w:val="58664B17"/>
    <w:rsid w:val="58917D2F"/>
    <w:rsid w:val="5894085C"/>
    <w:rsid w:val="58AE4F0C"/>
    <w:rsid w:val="58B54896"/>
    <w:rsid w:val="58B85899"/>
    <w:rsid w:val="58E363A9"/>
    <w:rsid w:val="58EA22FF"/>
    <w:rsid w:val="592E0CDD"/>
    <w:rsid w:val="59560B9C"/>
    <w:rsid w:val="595E1678"/>
    <w:rsid w:val="596D5BD4"/>
    <w:rsid w:val="597E3DD8"/>
    <w:rsid w:val="59F80043"/>
    <w:rsid w:val="5A02233A"/>
    <w:rsid w:val="5A047A3B"/>
    <w:rsid w:val="5A09252F"/>
    <w:rsid w:val="5A0B2778"/>
    <w:rsid w:val="5A2A7C7B"/>
    <w:rsid w:val="5A3E2560"/>
    <w:rsid w:val="5A5D3B6E"/>
    <w:rsid w:val="5A637A76"/>
    <w:rsid w:val="5A6D33BA"/>
    <w:rsid w:val="5A792B1F"/>
    <w:rsid w:val="5A874767"/>
    <w:rsid w:val="5AAC6F50"/>
    <w:rsid w:val="5AAD6F28"/>
    <w:rsid w:val="5AC44E3C"/>
    <w:rsid w:val="5ACE0789"/>
    <w:rsid w:val="5AD63A24"/>
    <w:rsid w:val="5AF802DA"/>
    <w:rsid w:val="5B2E1A1D"/>
    <w:rsid w:val="5B3E42C0"/>
    <w:rsid w:val="5B843A1C"/>
    <w:rsid w:val="5B873E3F"/>
    <w:rsid w:val="5B9411BD"/>
    <w:rsid w:val="5C02690E"/>
    <w:rsid w:val="5C19128B"/>
    <w:rsid w:val="5C196DA7"/>
    <w:rsid w:val="5C2A048C"/>
    <w:rsid w:val="5C68052A"/>
    <w:rsid w:val="5C80234E"/>
    <w:rsid w:val="5C8A680C"/>
    <w:rsid w:val="5D0C4701"/>
    <w:rsid w:val="5D0F0395"/>
    <w:rsid w:val="5D221076"/>
    <w:rsid w:val="5D397964"/>
    <w:rsid w:val="5D4D2245"/>
    <w:rsid w:val="5D5A391C"/>
    <w:rsid w:val="5D5F10C0"/>
    <w:rsid w:val="5D891B7B"/>
    <w:rsid w:val="5DAD38EE"/>
    <w:rsid w:val="5E006862"/>
    <w:rsid w:val="5E0207B9"/>
    <w:rsid w:val="5E024A48"/>
    <w:rsid w:val="5E0559CD"/>
    <w:rsid w:val="5E1834A1"/>
    <w:rsid w:val="5E1916F0"/>
    <w:rsid w:val="5E261785"/>
    <w:rsid w:val="5E4A7017"/>
    <w:rsid w:val="5E552BBA"/>
    <w:rsid w:val="5E611C10"/>
    <w:rsid w:val="5EFC7377"/>
    <w:rsid w:val="5F06174D"/>
    <w:rsid w:val="5F3A3602"/>
    <w:rsid w:val="5F6277C6"/>
    <w:rsid w:val="5F6D0B1D"/>
    <w:rsid w:val="5F762866"/>
    <w:rsid w:val="5F8D0B82"/>
    <w:rsid w:val="5FCC5339"/>
    <w:rsid w:val="5FCE083C"/>
    <w:rsid w:val="5FD849CF"/>
    <w:rsid w:val="5FE34A5B"/>
    <w:rsid w:val="5FFE1E36"/>
    <w:rsid w:val="60064219"/>
    <w:rsid w:val="60187302"/>
    <w:rsid w:val="60232584"/>
    <w:rsid w:val="607330CE"/>
    <w:rsid w:val="60825176"/>
    <w:rsid w:val="609F2AC4"/>
    <w:rsid w:val="60C91D59"/>
    <w:rsid w:val="60DD5C53"/>
    <w:rsid w:val="60FA2EE8"/>
    <w:rsid w:val="61054A27"/>
    <w:rsid w:val="610A52BC"/>
    <w:rsid w:val="611D2366"/>
    <w:rsid w:val="612A28D3"/>
    <w:rsid w:val="61421856"/>
    <w:rsid w:val="615227C4"/>
    <w:rsid w:val="61654E3F"/>
    <w:rsid w:val="61682F3C"/>
    <w:rsid w:val="6182292A"/>
    <w:rsid w:val="619F7F92"/>
    <w:rsid w:val="61A77B9F"/>
    <w:rsid w:val="61F94C26"/>
    <w:rsid w:val="62000E56"/>
    <w:rsid w:val="62322322"/>
    <w:rsid w:val="624F3E49"/>
    <w:rsid w:val="62632286"/>
    <w:rsid w:val="62885958"/>
    <w:rsid w:val="62F40B65"/>
    <w:rsid w:val="62FC2CFE"/>
    <w:rsid w:val="63024505"/>
    <w:rsid w:val="634A22AF"/>
    <w:rsid w:val="635B1DB5"/>
    <w:rsid w:val="63711FED"/>
    <w:rsid w:val="6377613F"/>
    <w:rsid w:val="63880DDC"/>
    <w:rsid w:val="638D750D"/>
    <w:rsid w:val="63AC6CC0"/>
    <w:rsid w:val="63FD6018"/>
    <w:rsid w:val="64037F21"/>
    <w:rsid w:val="64055776"/>
    <w:rsid w:val="640773F6"/>
    <w:rsid w:val="64240056"/>
    <w:rsid w:val="643E143A"/>
    <w:rsid w:val="64680F4A"/>
    <w:rsid w:val="646E2E54"/>
    <w:rsid w:val="648B6EEF"/>
    <w:rsid w:val="64C158BF"/>
    <w:rsid w:val="64CE2EAA"/>
    <w:rsid w:val="64D03DF2"/>
    <w:rsid w:val="64E84914"/>
    <w:rsid w:val="65226B38"/>
    <w:rsid w:val="653C3090"/>
    <w:rsid w:val="653F1EA7"/>
    <w:rsid w:val="65474D35"/>
    <w:rsid w:val="65854376"/>
    <w:rsid w:val="658767BE"/>
    <w:rsid w:val="65892531"/>
    <w:rsid w:val="65973BBB"/>
    <w:rsid w:val="65D95929"/>
    <w:rsid w:val="65DF7832"/>
    <w:rsid w:val="66195831"/>
    <w:rsid w:val="662E75B1"/>
    <w:rsid w:val="66342C2E"/>
    <w:rsid w:val="663E784C"/>
    <w:rsid w:val="668B6A45"/>
    <w:rsid w:val="669F1E30"/>
    <w:rsid w:val="672F3F24"/>
    <w:rsid w:val="673E055F"/>
    <w:rsid w:val="67551CE3"/>
    <w:rsid w:val="67A22552"/>
    <w:rsid w:val="67B22DCC"/>
    <w:rsid w:val="67BE71AA"/>
    <w:rsid w:val="67C32D2A"/>
    <w:rsid w:val="67D90273"/>
    <w:rsid w:val="67DE5875"/>
    <w:rsid w:val="67E55852"/>
    <w:rsid w:val="67EB1AB4"/>
    <w:rsid w:val="67FA1285"/>
    <w:rsid w:val="68324D59"/>
    <w:rsid w:val="68551F4F"/>
    <w:rsid w:val="687C10C9"/>
    <w:rsid w:val="68840C16"/>
    <w:rsid w:val="68876EFB"/>
    <w:rsid w:val="68884654"/>
    <w:rsid w:val="689F444F"/>
    <w:rsid w:val="68B96DBB"/>
    <w:rsid w:val="68CA2805"/>
    <w:rsid w:val="68E937A3"/>
    <w:rsid w:val="69115A1D"/>
    <w:rsid w:val="692B3716"/>
    <w:rsid w:val="693B1761"/>
    <w:rsid w:val="693E15D3"/>
    <w:rsid w:val="69627681"/>
    <w:rsid w:val="6977531D"/>
    <w:rsid w:val="69CC2BFF"/>
    <w:rsid w:val="69FD55B8"/>
    <w:rsid w:val="6A0B1C62"/>
    <w:rsid w:val="6A2406C8"/>
    <w:rsid w:val="6ADE0BD1"/>
    <w:rsid w:val="6AE96859"/>
    <w:rsid w:val="6B0811B2"/>
    <w:rsid w:val="6B147746"/>
    <w:rsid w:val="6B24787C"/>
    <w:rsid w:val="6B573233"/>
    <w:rsid w:val="6B5B6274"/>
    <w:rsid w:val="6B935D53"/>
    <w:rsid w:val="6BDA0E02"/>
    <w:rsid w:val="6BFA5AB3"/>
    <w:rsid w:val="6C196F71"/>
    <w:rsid w:val="6C226FCB"/>
    <w:rsid w:val="6C31226F"/>
    <w:rsid w:val="6C552F0B"/>
    <w:rsid w:val="6C7D608C"/>
    <w:rsid w:val="6C8C67B7"/>
    <w:rsid w:val="6C9D744C"/>
    <w:rsid w:val="6D167928"/>
    <w:rsid w:val="6D26299B"/>
    <w:rsid w:val="6D4772EC"/>
    <w:rsid w:val="6D8F394B"/>
    <w:rsid w:val="6D9078AF"/>
    <w:rsid w:val="6DAA3FEF"/>
    <w:rsid w:val="6DC0172B"/>
    <w:rsid w:val="6DCB690C"/>
    <w:rsid w:val="6DD41A5B"/>
    <w:rsid w:val="6DF43C2E"/>
    <w:rsid w:val="6DF51CA3"/>
    <w:rsid w:val="6E5A4318"/>
    <w:rsid w:val="6E7544C3"/>
    <w:rsid w:val="6E8335BD"/>
    <w:rsid w:val="6E8E12EF"/>
    <w:rsid w:val="6E972936"/>
    <w:rsid w:val="6ED446C5"/>
    <w:rsid w:val="6F2A7D94"/>
    <w:rsid w:val="6F8331F1"/>
    <w:rsid w:val="6FAE1A09"/>
    <w:rsid w:val="6FD23F05"/>
    <w:rsid w:val="6FD75BF8"/>
    <w:rsid w:val="702B7E17"/>
    <w:rsid w:val="70492869"/>
    <w:rsid w:val="707723D0"/>
    <w:rsid w:val="70F5661B"/>
    <w:rsid w:val="71360107"/>
    <w:rsid w:val="713B688E"/>
    <w:rsid w:val="714E7B27"/>
    <w:rsid w:val="71CF65EA"/>
    <w:rsid w:val="71D43752"/>
    <w:rsid w:val="71F1796A"/>
    <w:rsid w:val="72154626"/>
    <w:rsid w:val="72262B5D"/>
    <w:rsid w:val="72283FF7"/>
    <w:rsid w:val="722E7212"/>
    <w:rsid w:val="723A0474"/>
    <w:rsid w:val="724E6817"/>
    <w:rsid w:val="725132DC"/>
    <w:rsid w:val="725923E4"/>
    <w:rsid w:val="72851A38"/>
    <w:rsid w:val="72864BF7"/>
    <w:rsid w:val="729023FC"/>
    <w:rsid w:val="72BC104A"/>
    <w:rsid w:val="736461D5"/>
    <w:rsid w:val="73C0646E"/>
    <w:rsid w:val="742222F5"/>
    <w:rsid w:val="74476126"/>
    <w:rsid w:val="74706664"/>
    <w:rsid w:val="747F3682"/>
    <w:rsid w:val="749C4185"/>
    <w:rsid w:val="75067759"/>
    <w:rsid w:val="752E6DCD"/>
    <w:rsid w:val="7551380D"/>
    <w:rsid w:val="75600BE5"/>
    <w:rsid w:val="7564475C"/>
    <w:rsid w:val="7583797F"/>
    <w:rsid w:val="75837C10"/>
    <w:rsid w:val="75895CE5"/>
    <w:rsid w:val="75BC19B7"/>
    <w:rsid w:val="75D20F1D"/>
    <w:rsid w:val="75DA2C18"/>
    <w:rsid w:val="75F54412"/>
    <w:rsid w:val="75FD3F82"/>
    <w:rsid w:val="761D08E0"/>
    <w:rsid w:val="765D347C"/>
    <w:rsid w:val="76826699"/>
    <w:rsid w:val="76C87133"/>
    <w:rsid w:val="76CD08D5"/>
    <w:rsid w:val="76DB4B92"/>
    <w:rsid w:val="77052AA4"/>
    <w:rsid w:val="77136511"/>
    <w:rsid w:val="771F5D7B"/>
    <w:rsid w:val="77340A39"/>
    <w:rsid w:val="77351FD0"/>
    <w:rsid w:val="77472422"/>
    <w:rsid w:val="777F31F2"/>
    <w:rsid w:val="77B216B8"/>
    <w:rsid w:val="77D1700D"/>
    <w:rsid w:val="77EA6748"/>
    <w:rsid w:val="77EC04CC"/>
    <w:rsid w:val="78775729"/>
    <w:rsid w:val="78A42DB0"/>
    <w:rsid w:val="78A656AB"/>
    <w:rsid w:val="78B2245C"/>
    <w:rsid w:val="78E172CC"/>
    <w:rsid w:val="78EA1D1F"/>
    <w:rsid w:val="7904172F"/>
    <w:rsid w:val="790F7E27"/>
    <w:rsid w:val="79214247"/>
    <w:rsid w:val="792A231A"/>
    <w:rsid w:val="79316829"/>
    <w:rsid w:val="793532B2"/>
    <w:rsid w:val="797E66A9"/>
    <w:rsid w:val="79A10018"/>
    <w:rsid w:val="79A97383"/>
    <w:rsid w:val="79E27E8B"/>
    <w:rsid w:val="79F850CE"/>
    <w:rsid w:val="79FD443C"/>
    <w:rsid w:val="7A0B1EE0"/>
    <w:rsid w:val="7A1C7585"/>
    <w:rsid w:val="7A1D1975"/>
    <w:rsid w:val="7A3E5150"/>
    <w:rsid w:val="7A4670D6"/>
    <w:rsid w:val="7A534B63"/>
    <w:rsid w:val="7A615382"/>
    <w:rsid w:val="7A67303B"/>
    <w:rsid w:val="7AAB1D04"/>
    <w:rsid w:val="7ABA4368"/>
    <w:rsid w:val="7AD05746"/>
    <w:rsid w:val="7B1227F8"/>
    <w:rsid w:val="7B257FFD"/>
    <w:rsid w:val="7B343476"/>
    <w:rsid w:val="7B5A2978"/>
    <w:rsid w:val="7B5A7E4C"/>
    <w:rsid w:val="7B667AF9"/>
    <w:rsid w:val="7B7468F8"/>
    <w:rsid w:val="7BEE0103"/>
    <w:rsid w:val="7C01687E"/>
    <w:rsid w:val="7C0A0FE4"/>
    <w:rsid w:val="7C254906"/>
    <w:rsid w:val="7C58728C"/>
    <w:rsid w:val="7C590818"/>
    <w:rsid w:val="7C7C10F6"/>
    <w:rsid w:val="7C853BEA"/>
    <w:rsid w:val="7C881368"/>
    <w:rsid w:val="7CE27788"/>
    <w:rsid w:val="7D0C32F1"/>
    <w:rsid w:val="7D0F408D"/>
    <w:rsid w:val="7D491C6C"/>
    <w:rsid w:val="7D5429C0"/>
    <w:rsid w:val="7D6E5B29"/>
    <w:rsid w:val="7D6E6D43"/>
    <w:rsid w:val="7D8212F8"/>
    <w:rsid w:val="7D8B6384"/>
    <w:rsid w:val="7DB57A34"/>
    <w:rsid w:val="7DE60973"/>
    <w:rsid w:val="7DEF0916"/>
    <w:rsid w:val="7E1E5218"/>
    <w:rsid w:val="7E4548B9"/>
    <w:rsid w:val="7E684A6E"/>
    <w:rsid w:val="7E9A4E1F"/>
    <w:rsid w:val="7EA7723A"/>
    <w:rsid w:val="7EF56FBB"/>
    <w:rsid w:val="7F0768EB"/>
    <w:rsid w:val="7F143BEC"/>
    <w:rsid w:val="7F715AF2"/>
    <w:rsid w:val="7F886E69"/>
    <w:rsid w:val="7F8903C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9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2"/>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0"/>
    <w:pPr>
      <w:tabs>
        <w:tab w:val="center" w:pos="4153"/>
        <w:tab w:val="right" w:pos="8306"/>
      </w:tabs>
      <w:snapToGrid w:val="0"/>
      <w:jc w:val="left"/>
    </w:pPr>
    <w:rPr>
      <w:sz w:val="18"/>
      <w:szCs w:val="18"/>
    </w:rPr>
  </w:style>
  <w:style w:type="paragraph" w:styleId="40">
    <w:name w:val="envelope return"/>
    <w:basedOn w:val="1"/>
    <w:qFormat/>
    <w:uiPriority w:val="0"/>
    <w:pPr>
      <w:adjustRightInd/>
      <w:snapToGrid w:val="0"/>
    </w:pPr>
    <w:rPr>
      <w:rFonts w:ascii="Arial" w:hAnsi="Arial" w:cs="Arial"/>
    </w:rPr>
  </w:style>
  <w:style w:type="paragraph" w:styleId="41">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1"/>
    <w:qFormat/>
    <w:uiPriority w:val="0"/>
    <w:rPr>
      <w:b/>
      <w:bCs/>
    </w:rPr>
  </w:style>
  <w:style w:type="paragraph" w:styleId="61">
    <w:name w:val="Body Text First Indent"/>
    <w:basedOn w:val="23"/>
    <w:link w:val="112"/>
    <w:qFormat/>
    <w:uiPriority w:val="0"/>
    <w:pPr>
      <w:ind w:firstLine="420"/>
    </w:pPr>
    <w:rPr>
      <w:rFonts w:hAnsi="Calibri" w:cs="Times New Roman"/>
      <w:snapToGrid/>
      <w:szCs w:val="20"/>
    </w:rPr>
  </w:style>
  <w:style w:type="paragraph" w:styleId="62">
    <w:name w:val="Body Text First Indent 2"/>
    <w:basedOn w:val="24"/>
    <w:link w:val="113"/>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1 Char"/>
    <w:link w:val="3"/>
    <w:qFormat/>
    <w:uiPriority w:val="9"/>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3 Char"/>
    <w:basedOn w:val="70"/>
    <w:link w:val="4"/>
    <w:qFormat/>
    <w:uiPriority w:val="9"/>
    <w:rPr>
      <w:b/>
      <w:bCs/>
      <w:kern w:val="2"/>
      <w:sz w:val="32"/>
      <w:szCs w:val="32"/>
    </w:rPr>
  </w:style>
  <w:style w:type="character" w:customStyle="1" w:styleId="83">
    <w:name w:val="标题 4 Char2"/>
    <w:link w:val="6"/>
    <w:qFormat/>
    <w:uiPriority w:val="9"/>
    <w:rPr>
      <w:rFonts w:ascii="Arial" w:hAnsi="Arial" w:eastAsia="黑体"/>
      <w:b/>
      <w:bCs/>
      <w:kern w:val="2"/>
      <w:sz w:val="28"/>
      <w:szCs w:val="28"/>
      <w:lang w:val="zh-CN"/>
    </w:rPr>
  </w:style>
  <w:style w:type="character" w:customStyle="1" w:styleId="84">
    <w:name w:val="标题 5 Char"/>
    <w:link w:val="7"/>
    <w:qFormat/>
    <w:uiPriority w:val="9"/>
    <w:rPr>
      <w:b/>
      <w:bCs/>
      <w:kern w:val="2"/>
      <w:sz w:val="28"/>
      <w:szCs w:val="28"/>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0"/>
    <w:rPr>
      <w:b/>
      <w:bCs/>
      <w:kern w:val="2"/>
      <w:sz w:val="24"/>
      <w:szCs w:val="24"/>
    </w:rPr>
  </w:style>
  <w:style w:type="character" w:customStyle="1" w:styleId="87">
    <w:name w:val="标题 8 Char"/>
    <w:link w:val="10"/>
    <w:qFormat/>
    <w:uiPriority w:val="0"/>
    <w:rPr>
      <w:rFonts w:ascii="Arial" w:hAnsi="Arial" w:eastAsia="黑体"/>
      <w:kern w:val="2"/>
      <w:sz w:val="24"/>
      <w:szCs w:val="24"/>
    </w:rPr>
  </w:style>
  <w:style w:type="character" w:customStyle="1" w:styleId="88">
    <w:name w:val="标题 9 Char"/>
    <w:link w:val="11"/>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19"/>
    <w:qFormat/>
    <w:uiPriority w:val="0"/>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qFormat/>
    <w:uiPriority w:val="99"/>
    <w:rPr>
      <w:kern w:val="2"/>
      <w:sz w:val="21"/>
    </w:rPr>
  </w:style>
  <w:style w:type="character" w:customStyle="1" w:styleId="9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
    <w:name w:val="正文文本缩进 Char3"/>
    <w:link w:val="24"/>
    <w:qFormat/>
    <w:uiPriority w:val="0"/>
    <w:rPr>
      <w:rFonts w:ascii="宋体" w:hAnsi="宋体"/>
      <w:kern w:val="2"/>
      <w:sz w:val="24"/>
      <w:szCs w:val="24"/>
    </w:rPr>
  </w:style>
  <w:style w:type="character" w:customStyle="1" w:styleId="96">
    <w:name w:val="HTML 地址 Char"/>
    <w:link w:val="29"/>
    <w:qFormat/>
    <w:uiPriority w:val="0"/>
    <w:rPr>
      <w:rFonts w:ascii="宋体" w:hAnsi="宋体"/>
      <w:i/>
      <w:iCs/>
      <w:sz w:val="24"/>
      <w:szCs w:val="24"/>
    </w:rPr>
  </w:style>
  <w:style w:type="character" w:customStyle="1" w:styleId="9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5"/>
    <w:qFormat/>
    <w:uiPriority w:val="0"/>
    <w:rPr>
      <w:rFonts w:ascii="宋体"/>
      <w:kern w:val="2"/>
      <w:sz w:val="24"/>
      <w:szCs w:val="21"/>
      <w:lang w:val="zh-CN"/>
    </w:rPr>
  </w:style>
  <w:style w:type="character" w:customStyle="1" w:styleId="99">
    <w:name w:val="正文文本缩进 2 Char"/>
    <w:link w:val="36"/>
    <w:qFormat/>
    <w:uiPriority w:val="0"/>
    <w:rPr>
      <w:rFonts w:ascii="宋体"/>
      <w:sz w:val="28"/>
    </w:rPr>
  </w:style>
  <w:style w:type="character" w:customStyle="1" w:styleId="100">
    <w:name w:val="尾注文本 Char"/>
    <w:link w:val="37"/>
    <w:qFormat/>
    <w:uiPriority w:val="0"/>
    <w:rPr>
      <w:kern w:val="2"/>
      <w:sz w:val="21"/>
      <w:szCs w:val="24"/>
      <w:lang w:val="zh-CN"/>
    </w:rPr>
  </w:style>
  <w:style w:type="character" w:customStyle="1" w:styleId="101">
    <w:name w:val="批注框文本 Char"/>
    <w:link w:val="38"/>
    <w:qFormat/>
    <w:uiPriority w:val="0"/>
    <w:rPr>
      <w:kern w:val="2"/>
      <w:sz w:val="18"/>
      <w:szCs w:val="18"/>
    </w:rPr>
  </w:style>
  <w:style w:type="character" w:customStyle="1" w:styleId="102">
    <w:name w:val="页脚 Char2"/>
    <w:link w:val="39"/>
    <w:qFormat/>
    <w:locked/>
    <w:uiPriority w:val="99"/>
    <w:rPr>
      <w:kern w:val="2"/>
      <w:sz w:val="18"/>
      <w:szCs w:val="18"/>
    </w:rPr>
  </w:style>
  <w:style w:type="character" w:customStyle="1" w:styleId="103">
    <w:name w:val="页眉 Char2"/>
    <w:link w:val="41"/>
    <w:qFormat/>
    <w:uiPriority w:val="99"/>
    <w:rPr>
      <w:kern w:val="2"/>
      <w:sz w:val="18"/>
      <w:szCs w:val="18"/>
    </w:rPr>
  </w:style>
  <w:style w:type="character" w:customStyle="1" w:styleId="104">
    <w:name w:val="签名 Char"/>
    <w:link w:val="42"/>
    <w:qFormat/>
    <w:uiPriority w:val="0"/>
    <w:rPr>
      <w:rFonts w:eastAsia="仿宋_GB2312"/>
      <w:sz w:val="24"/>
    </w:rPr>
  </w:style>
  <w:style w:type="character" w:customStyle="1" w:styleId="105">
    <w:name w:val="副标题 Char"/>
    <w:link w:val="47"/>
    <w:qFormat/>
    <w:uiPriority w:val="0"/>
    <w:rPr>
      <w:rFonts w:ascii="Arial" w:hAnsi="Arial" w:eastAsia="隶书"/>
      <w:b/>
      <w:bCs/>
      <w:kern w:val="28"/>
      <w:sz w:val="44"/>
      <w:szCs w:val="32"/>
      <w:lang w:val="en-US" w:eastAsia="zh-CN" w:bidi="ar-SA"/>
    </w:rPr>
  </w:style>
  <w:style w:type="character" w:customStyle="1" w:styleId="106">
    <w:name w:val="脚注文本 Char"/>
    <w:link w:val="50"/>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lang w:val="en-GB"/>
    </w:rPr>
  </w:style>
  <w:style w:type="character" w:customStyle="1" w:styleId="111">
    <w:name w:val="批注主题 Char1"/>
    <w:link w:val="60"/>
    <w:qFormat/>
    <w:uiPriority w:val="0"/>
    <w:rPr>
      <w:b/>
      <w:bCs/>
      <w:kern w:val="2"/>
      <w:sz w:val="21"/>
      <w:szCs w:val="24"/>
    </w:rPr>
  </w:style>
  <w:style w:type="character" w:customStyle="1" w:styleId="112">
    <w:name w:val="正文首行缩进 Char"/>
    <w:link w:val="61"/>
    <w:qFormat/>
    <w:uiPriority w:val="99"/>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表格非标题文字 Char"/>
    <w:link w:val="115"/>
    <w:qFormat/>
    <w:uiPriority w:val="0"/>
    <w:rPr>
      <w:rFonts w:ascii="Futura Bk" w:hAnsi="Futura Bk"/>
      <w:kern w:val="2"/>
      <w:sz w:val="18"/>
      <w:szCs w:val="21"/>
      <w:lang w:val="en-US" w:eastAsia="zh-CN" w:bidi="ar-SA"/>
    </w:rPr>
  </w:style>
  <w:style w:type="paragraph" w:customStyle="1" w:styleId="115">
    <w:name w:val="表格非标题文字"/>
    <w:link w:val="11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
    <w:name w:val="*正文 Char"/>
    <w:link w:val="117"/>
    <w:qFormat/>
    <w:locked/>
    <w:uiPriority w:val="0"/>
    <w:rPr>
      <w:rFonts w:ascii="宋体" w:hAnsi="宋体"/>
      <w:sz w:val="24"/>
    </w:rPr>
  </w:style>
  <w:style w:type="paragraph" w:customStyle="1" w:styleId="117">
    <w:name w:val="*正文"/>
    <w:basedOn w:val="1"/>
    <w:link w:val="116"/>
    <w:qFormat/>
    <w:uiPriority w:val="0"/>
    <w:pPr>
      <w:snapToGrid w:val="0"/>
      <w:spacing w:line="360" w:lineRule="auto"/>
      <w:ind w:firstLine="482"/>
      <w:jc w:val="left"/>
    </w:pPr>
    <w:rPr>
      <w:rFonts w:ascii="宋体" w:hAnsi="宋体"/>
      <w:kern w:val="0"/>
      <w:sz w:val="24"/>
      <w:szCs w:val="20"/>
    </w:rPr>
  </w:style>
  <w:style w:type="character" w:customStyle="1" w:styleId="118">
    <w:name w:val="Char Char71"/>
    <w:semiHidden/>
    <w:qFormat/>
    <w:uiPriority w:val="0"/>
    <w:rPr>
      <w:rFonts w:eastAsia="宋体"/>
      <w:kern w:val="2"/>
      <w:sz w:val="21"/>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正文缩进 Char"/>
    <w:qFormat/>
    <w:uiPriority w:val="0"/>
    <w:rPr>
      <w:rFonts w:eastAsia="宋体"/>
      <w:kern w:val="2"/>
      <w:sz w:val="21"/>
      <w:lang w:val="en-US" w:eastAsia="zh-CN"/>
    </w:rPr>
  </w:style>
  <w:style w:type="character" w:customStyle="1" w:styleId="121">
    <w:name w:val="正文首行缩进 Char1"/>
    <w:qFormat/>
    <w:uiPriority w:val="0"/>
    <w:rPr>
      <w:rFonts w:ascii="宋体" w:hAnsi="Times New Roman" w:eastAsia="宋体" w:cs="Times New Roman"/>
      <w:snapToGrid w:val="0"/>
      <w:kern w:val="2"/>
      <w:sz w:val="24"/>
      <w:szCs w:val="21"/>
      <w:lang w:val="zh-CN"/>
    </w:rPr>
  </w:style>
  <w:style w:type="character" w:customStyle="1" w:styleId="122">
    <w:name w:val="Char Char28"/>
    <w:qFormat/>
    <w:uiPriority w:val="6"/>
    <w:rPr>
      <w:rFonts w:ascii="仿宋_GB2312" w:hAnsi="仿宋_GB2312" w:eastAsia="仿宋_GB2312"/>
      <w:kern w:val="1"/>
      <w:sz w:val="28"/>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Heading 1 Char"/>
    <w:qFormat/>
    <w:uiPriority w:val="6"/>
    <w:rPr>
      <w:rFonts w:ascii="Times New Roman" w:hAnsi="Times New Roman" w:eastAsia="黑体" w:cs="Times New Roman"/>
      <w:b/>
      <w:kern w:val="0"/>
      <w:sz w:val="24"/>
      <w:szCs w:val="24"/>
    </w:rPr>
  </w:style>
  <w:style w:type="character" w:customStyle="1" w:styleId="125">
    <w:name w:val="U_正文 Char"/>
    <w:link w:val="126"/>
    <w:qFormat/>
    <w:uiPriority w:val="0"/>
    <w:rPr>
      <w:sz w:val="24"/>
      <w:szCs w:val="24"/>
    </w:rPr>
  </w:style>
  <w:style w:type="paragraph" w:customStyle="1" w:styleId="126">
    <w:name w:val="U_正文"/>
    <w:basedOn w:val="1"/>
    <w:link w:val="125"/>
    <w:qFormat/>
    <w:uiPriority w:val="0"/>
    <w:pPr>
      <w:adjustRightInd/>
      <w:spacing w:beforeLines="20" w:afterLines="20" w:line="300" w:lineRule="auto"/>
      <w:ind w:firstLine="200" w:firstLineChars="200"/>
    </w:pPr>
    <w:rPr>
      <w:kern w:val="0"/>
      <w:sz w:val="24"/>
    </w:rPr>
  </w:style>
  <w:style w:type="character" w:customStyle="1" w:styleId="127">
    <w:name w:val="HTML 地址 Char1"/>
    <w:qFormat/>
    <w:uiPriority w:val="0"/>
    <w:rPr>
      <w:rFonts w:ascii="Times New Roman" w:hAnsi="Times New Roman" w:eastAsia="宋体" w:cs="Times New Roman"/>
      <w:i/>
      <w:iCs/>
      <w:szCs w:val="24"/>
    </w:rPr>
  </w:style>
  <w:style w:type="character" w:customStyle="1" w:styleId="128">
    <w:name w:val="Char Char51"/>
    <w:qFormat/>
    <w:uiPriority w:val="0"/>
    <w:rPr>
      <w:rFonts w:ascii="宋体" w:hAnsi="Courier New" w:eastAsia="宋体"/>
      <w:kern w:val="2"/>
      <w:sz w:val="21"/>
      <w:lang w:val="en-US" w:eastAsia="zh-CN"/>
    </w:rPr>
  </w:style>
  <w:style w:type="character" w:customStyle="1" w:styleId="129">
    <w:name w:val="表正文 Char"/>
    <w:qFormat/>
    <w:uiPriority w:val="0"/>
    <w:rPr>
      <w:rFonts w:ascii="宋体" w:eastAsia="宋体"/>
      <w:snapToGrid w:val="0"/>
      <w:color w:val="000000"/>
      <w:kern w:val="28"/>
      <w:sz w:val="28"/>
      <w:lang w:val="en-US" w:eastAsia="zh-CN" w:bidi="ar-SA"/>
    </w:rPr>
  </w:style>
  <w:style w:type="character" w:customStyle="1" w:styleId="130">
    <w:name w:val="Char Char34"/>
    <w:qFormat/>
    <w:uiPriority w:val="6"/>
    <w:rPr>
      <w:b/>
      <w:kern w:val="1"/>
      <w:sz w:val="28"/>
      <w:szCs w:val="28"/>
    </w:rPr>
  </w:style>
  <w:style w:type="character" w:customStyle="1" w:styleId="13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2">
    <w:name w:val="哈哈正文 Char"/>
    <w:link w:val="133"/>
    <w:qFormat/>
    <w:uiPriority w:val="0"/>
    <w:rPr>
      <w:rFonts w:ascii="宋体" w:hAnsi="宋体" w:eastAsia="宋体"/>
      <w:kern w:val="2"/>
      <w:sz w:val="24"/>
      <w:lang w:bidi="ar-SA"/>
    </w:rPr>
  </w:style>
  <w:style w:type="paragraph" w:customStyle="1" w:styleId="133">
    <w:name w:val="哈哈正文"/>
    <w:basedOn w:val="1"/>
    <w:link w:val="132"/>
    <w:qFormat/>
    <w:uiPriority w:val="0"/>
    <w:pPr>
      <w:adjustRightInd/>
      <w:spacing w:line="360" w:lineRule="auto"/>
      <w:ind w:firstLine="200" w:firstLineChars="200"/>
    </w:pPr>
    <w:rPr>
      <w:rFonts w:ascii="宋体" w:hAnsi="宋体"/>
      <w:sz w:val="24"/>
      <w:szCs w:val="20"/>
    </w:rPr>
  </w:style>
  <w:style w:type="character" w:customStyle="1" w:styleId="134">
    <w:name w:val="未处理的提及1"/>
    <w:qFormat/>
    <w:uiPriority w:val="0"/>
    <w:rPr>
      <w:color w:val="808080"/>
      <w:shd w:val="clear" w:color="auto" w:fill="E6E6E6"/>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Char Char32"/>
    <w:qFormat/>
    <w:uiPriority w:val="6"/>
    <w:rPr>
      <w:b/>
      <w:kern w:val="1"/>
      <w:sz w:val="24"/>
      <w:szCs w:val="24"/>
    </w:rPr>
  </w:style>
  <w:style w:type="character" w:customStyle="1" w:styleId="138">
    <w:name w:val="PI Char1"/>
    <w:qFormat/>
    <w:uiPriority w:val="0"/>
    <w:rPr>
      <w:rFonts w:ascii="宋体" w:hAnsi="宋体"/>
      <w:kern w:val="2"/>
      <w:sz w:val="24"/>
      <w:szCs w:val="24"/>
    </w:rPr>
  </w:style>
  <w:style w:type="character" w:customStyle="1" w:styleId="139">
    <w:name w:val="tw4winTerm"/>
    <w:qFormat/>
    <w:uiPriority w:val="0"/>
    <w:rPr>
      <w:color w:val="0000FF"/>
    </w:rPr>
  </w:style>
  <w:style w:type="character" w:customStyle="1" w:styleId="140">
    <w:name w:val="Footer Char"/>
    <w:qFormat/>
    <w:locked/>
    <w:uiPriority w:val="0"/>
    <w:rPr>
      <w:rFonts w:eastAsia="宋体"/>
      <w:kern w:val="2"/>
      <w:sz w:val="18"/>
      <w:lang w:val="en-US" w:eastAsia="zh-CN" w:bidi="ar-SA"/>
    </w:rPr>
  </w:style>
  <w:style w:type="character" w:customStyle="1" w:styleId="141">
    <w:name w:val="普通文字 Char Char1"/>
    <w:qFormat/>
    <w:uiPriority w:val="0"/>
    <w:rPr>
      <w:rFonts w:ascii="宋体" w:hAnsi="Courier New"/>
      <w:kern w:val="2"/>
      <w:sz w:val="21"/>
    </w:rPr>
  </w:style>
  <w:style w:type="character" w:customStyle="1" w:styleId="142">
    <w:name w:val="Char Char101"/>
    <w:qFormat/>
    <w:uiPriority w:val="6"/>
    <w:rPr>
      <w:rFonts w:ascii="宋体" w:hAnsi="宋体"/>
      <w:kern w:val="2"/>
      <w:sz w:val="21"/>
      <w:szCs w:val="24"/>
      <w:lang w:val="en-US" w:eastAsia="zh-CN"/>
    </w:rPr>
  </w:style>
  <w:style w:type="character" w:customStyle="1" w:styleId="143">
    <w:name w:val="标题 4 Char"/>
    <w:qFormat/>
    <w:uiPriority w:val="0"/>
    <w:rPr>
      <w:rFonts w:ascii="Arial" w:hAnsi="Arial" w:eastAsia="黑体"/>
      <w:b/>
      <w:kern w:val="2"/>
      <w:sz w:val="28"/>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70"/>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2"/>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99"/>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99"/>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标题 2 Char"/>
    <w:qFormat/>
    <w:uiPriority w:val="9"/>
    <w:rPr>
      <w:rFonts w:ascii="Arial" w:hAnsi="Arial" w:eastAsia="黑体"/>
      <w:b/>
      <w:kern w:val="2"/>
      <w:sz w:val="32"/>
      <w:lang w:val="en-US" w:eastAsia="zh-CN"/>
    </w:rPr>
  </w:style>
  <w:style w:type="character" w:customStyle="1" w:styleId="232">
    <w:name w:val="maywed421"/>
    <w:qFormat/>
    <w:uiPriority w:val="0"/>
    <w:rPr>
      <w:color w:val="366FB6"/>
      <w:u w:val="none"/>
    </w:rPr>
  </w:style>
  <w:style w:type="character" w:customStyle="1" w:styleId="233">
    <w:name w:val="正文文本缩进 Char"/>
    <w:qFormat/>
    <w:uiPriority w:val="99"/>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basedOn w:val="70"/>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basedOn w:val="196"/>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lang w:val="en-US" w:eastAsia="zh-CN" w:bidi="ar-SA"/>
    </w:rPr>
  </w:style>
  <w:style w:type="paragraph" w:customStyle="1" w:styleId="255">
    <w:name w:val="Default"/>
    <w:link w:val="2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kern w:val="2"/>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kern w:val="0"/>
      <w:sz w:val="24"/>
      <w:szCs w:val="20"/>
      <w:lang w:eastAsia="en-US"/>
    </w:rPr>
  </w:style>
  <w:style w:type="paragraph" w:styleId="278">
    <w:name w:val="List Paragraph"/>
    <w:basedOn w:val="1"/>
    <w:qFormat/>
    <w:uiPriority w:val="34"/>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link w:val="282"/>
    <w:qFormat/>
    <w:uiPriority w:val="34"/>
  </w:style>
  <w:style w:type="paragraph" w:customStyle="1" w:styleId="282">
    <w:name w:val="_Style 280"/>
    <w:basedOn w:val="1"/>
    <w:next w:val="278"/>
    <w:link w:val="281"/>
    <w:qFormat/>
    <w:uiPriority w:val="34"/>
    <w:pPr>
      <w:adjustRightInd/>
      <w:ind w:firstLine="420" w:firstLineChars="200"/>
    </w:pPr>
    <w:rPr>
      <w:rFonts w:ascii="Calibri" w:hAnsi="Calibri"/>
      <w:szCs w:val="22"/>
    </w:rPr>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1"/>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5"/>
    <w:next w:val="25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5"/>
    <w:next w:val="255"/>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link w:val="631"/>
    <w:qFormat/>
    <w:uiPriority w:val="0"/>
    <w:pPr>
      <w:snapToGrid w:val="0"/>
      <w:ind w:firstLine="42" w:firstLineChars="21"/>
    </w:pPr>
    <w:rPr>
      <w:rFonts w:ascii="宋体" w:hAnsi="宋体"/>
      <w:kern w:val="0"/>
      <w:sz w:val="20"/>
      <w:szCs w:val="20"/>
    </w:rPr>
  </w:style>
  <w:style w:type="character" w:customStyle="1" w:styleId="631">
    <w:name w:val="表格 字符"/>
    <w:basedOn w:val="70"/>
    <w:link w:val="630"/>
    <w:qFormat/>
    <w:uiPriority w:val="0"/>
    <w:rPr>
      <w:rFonts w:ascii="宋体" w:hAnsi="宋体"/>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link w:val="795"/>
    <w:qFormat/>
    <w:uiPriority w:val="0"/>
    <w:pPr>
      <w:adjustRightInd/>
      <w:spacing w:line="360" w:lineRule="auto"/>
      <w:ind w:firstLine="420" w:firstLineChars="200"/>
    </w:pPr>
    <w:rPr>
      <w:rFonts w:ascii="Calibri" w:hAnsi="Calibri"/>
      <w:sz w:val="24"/>
      <w:szCs w:val="22"/>
    </w:rPr>
  </w:style>
  <w:style w:type="character" w:customStyle="1" w:styleId="795">
    <w:name w:val="列出段落 字符"/>
    <w:link w:val="794"/>
    <w:qFormat/>
    <w:locked/>
    <w:uiPriority w:val="0"/>
    <w:rPr>
      <w:rFonts w:ascii="Calibri" w:hAnsi="Calibri"/>
      <w:kern w:val="2"/>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3"/>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8"/>
    <w:next w:val="643"/>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next w:val="23"/>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6"/>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3"/>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5"/>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0"/>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2"/>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4"/>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4"/>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7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未处理的提及2"/>
    <w:basedOn w:val="70"/>
    <w:semiHidden/>
    <w:unhideWhenUsed/>
    <w:qFormat/>
    <w:uiPriority w:val="99"/>
    <w:rPr>
      <w:color w:val="605E5C"/>
      <w:shd w:val="clear" w:color="auto" w:fill="E1DFDD"/>
    </w:rPr>
  </w:style>
  <w:style w:type="character" w:customStyle="1" w:styleId="967">
    <w:name w:val="纯文本 字符1"/>
    <w:qFormat/>
    <w:locked/>
    <w:uiPriority w:val="0"/>
    <w:rPr>
      <w:rFonts w:eastAsia="宋体"/>
      <w:kern w:val="2"/>
      <w:sz w:val="24"/>
      <w:lang w:val="en-US" w:eastAsia="zh-CN" w:bidi="ar-SA"/>
    </w:rPr>
  </w:style>
  <w:style w:type="paragraph" w:customStyle="1" w:styleId="968">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9">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0">
    <w:name w:val="Body Text First Indent 21"/>
    <w:basedOn w:val="971"/>
    <w:qFormat/>
    <w:uiPriority w:val="0"/>
    <w:pPr>
      <w:ind w:firstLine="420"/>
    </w:pPr>
    <w:rPr>
      <w:rFonts w:cs="宋体"/>
    </w:rPr>
  </w:style>
  <w:style w:type="paragraph" w:customStyle="1" w:styleId="971">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2">
    <w:name w:val="页码11"/>
    <w:qFormat/>
    <w:uiPriority w:val="0"/>
    <w:rPr>
      <w:lang w:val="zh-TW" w:eastAsia="zh-TW"/>
    </w:rPr>
  </w:style>
  <w:style w:type="character" w:customStyle="1" w:styleId="973">
    <w:name w:val="无"/>
    <w:qFormat/>
    <w:uiPriority w:val="0"/>
  </w:style>
  <w:style w:type="paragraph" w:customStyle="1" w:styleId="974">
    <w:name w:val="表 靠左"/>
    <w:basedOn w:val="1"/>
    <w:qFormat/>
    <w:uiPriority w:val="0"/>
    <w:pPr>
      <w:adjustRightInd/>
      <w:jc w:val="left"/>
    </w:pPr>
    <w:rPr>
      <w:szCs w:val="21"/>
    </w:rPr>
  </w:style>
  <w:style w:type="paragraph" w:customStyle="1" w:styleId="975">
    <w:name w:val="文本正文宋体缩进"/>
    <w:basedOn w:val="1"/>
    <w:next w:val="1"/>
    <w:qFormat/>
    <w:uiPriority w:val="0"/>
    <w:pPr>
      <w:autoSpaceDE w:val="0"/>
      <w:autoSpaceDN w:val="0"/>
      <w:adjustRightInd/>
      <w:spacing w:line="360" w:lineRule="auto"/>
      <w:ind w:firstLine="480" w:firstLineChars="200"/>
    </w:pPr>
    <w:rPr>
      <w:color w:val="000000"/>
      <w:sz w:val="24"/>
      <w:szCs w:val="21"/>
    </w:rPr>
  </w:style>
  <w:style w:type="character" w:customStyle="1" w:styleId="976">
    <w:name w:val="NormalCharacter"/>
    <w:qFormat/>
    <w:uiPriority w:val="0"/>
    <w:rPr>
      <w:kern w:val="2"/>
      <w:sz w:val="21"/>
      <w:szCs w:val="24"/>
      <w:lang w:val="en-US" w:eastAsia="zh-CN" w:bidi="ar-SA"/>
    </w:rPr>
  </w:style>
  <w:style w:type="paragraph" w:customStyle="1" w:styleId="977">
    <w:name w:val="列出段落11"/>
    <w:basedOn w:val="1"/>
    <w:qFormat/>
    <w:uiPriority w:val="0"/>
    <w:pPr>
      <w:adjustRightInd/>
      <w:ind w:firstLine="420" w:firstLineChars="200"/>
    </w:pPr>
    <w:rPr>
      <w:rFonts w:ascii="Calibri" w:hAnsi="Calibri"/>
      <w:szCs w:val="22"/>
    </w:rPr>
  </w:style>
  <w:style w:type="character" w:customStyle="1" w:styleId="978">
    <w:name w:val="标题 2 Char1"/>
    <w:basedOn w:val="70"/>
    <w:link w:val="2"/>
    <w:qFormat/>
    <w:uiPriority w:val="99"/>
    <w:rPr>
      <w:rFonts w:ascii="仿宋_GB2312" w:hAnsi="仿宋" w:eastAsia="仿宋_GB2312"/>
      <w:b/>
      <w:bCs/>
      <w:kern w:val="2"/>
      <w:sz w:val="32"/>
      <w:szCs w:val="32"/>
      <w:lang w:val="zh-CN"/>
    </w:rPr>
  </w:style>
  <w:style w:type="character" w:customStyle="1" w:styleId="979">
    <w:name w:val="title-text"/>
    <w:basedOn w:val="70"/>
    <w:qFormat/>
    <w:uiPriority w:val="0"/>
  </w:style>
  <w:style w:type="paragraph" w:customStyle="1" w:styleId="980">
    <w:name w:val="表格CXH"/>
    <w:basedOn w:val="1"/>
    <w:link w:val="981"/>
    <w:qFormat/>
    <w:uiPriority w:val="0"/>
    <w:pPr>
      <w:widowControl/>
      <w:adjustRightInd/>
      <w:snapToGrid w:val="0"/>
      <w:spacing w:line="276" w:lineRule="auto"/>
      <w:jc w:val="left"/>
    </w:pPr>
    <w:rPr>
      <w:rFonts w:ascii="等线" w:hAnsi="等线"/>
    </w:rPr>
  </w:style>
  <w:style w:type="character" w:customStyle="1" w:styleId="981">
    <w:name w:val="表格CXH 字符"/>
    <w:link w:val="980"/>
    <w:qFormat/>
    <w:uiPriority w:val="0"/>
    <w:rPr>
      <w:rFonts w:ascii="等线" w:hAnsi="等线"/>
      <w:kern w:val="2"/>
      <w:sz w:val="21"/>
      <w:szCs w:val="24"/>
    </w:rPr>
  </w:style>
  <w:style w:type="paragraph" w:customStyle="1" w:styleId="982">
    <w:name w:val="UserStyle_20"/>
    <w:basedOn w:val="1"/>
    <w:next w:val="1"/>
    <w:qFormat/>
    <w:uiPriority w:val="0"/>
    <w:pPr>
      <w:widowControl/>
      <w:adjustRightInd/>
      <w:spacing w:line="360" w:lineRule="auto"/>
      <w:ind w:firstLine="480" w:firstLineChars="200"/>
      <w:textAlignment w:val="baseline"/>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jpe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7F0D2-EC0E-404C-804A-D749CC92CDE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5847</Words>
  <Characters>33332</Characters>
  <Lines>277</Lines>
  <Paragraphs>78</Paragraphs>
  <TotalTime>20</TotalTime>
  <ScaleCrop>false</ScaleCrop>
  <LinksUpToDate>false</LinksUpToDate>
  <CharactersWithSpaces>39101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2023-04-07T07:08:00Z</dcterms:created>
  <dc:creator>玥</dc:creator>
  <cp:lastModifiedBy>pc</cp:lastModifiedBy>
  <cp:lastPrinted>2025-01-08T01:39:00Z</cp:lastPrinted>
  <dcterms:modified xsi:type="dcterms:W3CDTF">2025-01-08T07:36:04Z</dcterms:modified>
  <dc:title>杭州市市民卡扩大发卡工程</dc:title>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EFB0E8A15E4F46EB81045B64CF4AD6BF_13</vt:lpwstr>
  </property>
</Properties>
</file>