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rPr>
        <w:t>诸暨市</w:t>
      </w:r>
      <w:r>
        <w:rPr>
          <w:rFonts w:hint="eastAsia" w:ascii="宋体" w:hAnsi="宋体" w:cs="宋体"/>
          <w:b/>
          <w:bCs/>
          <w:sz w:val="48"/>
          <w:szCs w:val="48"/>
          <w:lang w:eastAsia="zh-CN"/>
        </w:rPr>
        <w:t>人民医院医疗设备</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4</w:t>
      </w:r>
      <w:r>
        <w:rPr>
          <w:rFonts w:hint="eastAsia" w:ascii="宋体" w:hAnsi="宋体" w:cs="宋体"/>
          <w:sz w:val="30"/>
          <w:szCs w:val="30"/>
        </w:rPr>
        <w:t>-</w:t>
      </w:r>
      <w:r>
        <w:rPr>
          <w:rFonts w:hint="eastAsia" w:ascii="宋体" w:hAnsi="宋体" w:cs="宋体"/>
          <w:sz w:val="30"/>
          <w:szCs w:val="30"/>
          <w:lang w:val="en-US" w:eastAsia="zh-CN"/>
        </w:rPr>
        <w:t>09-02</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pPr>
        <w:spacing w:line="360" w:lineRule="auto"/>
        <w:jc w:val="center"/>
        <w:rPr>
          <w:rFonts w:ascii="宋体" w:hAnsi="宋体" w:cs="宋体"/>
          <w:bCs/>
          <w:sz w:val="32"/>
          <w:szCs w:val="32"/>
        </w:rPr>
      </w:pP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人民医院医疗设备</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8"/>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人民医院医疗设备</w:t>
      </w:r>
      <w:r>
        <w:rPr>
          <w:rFonts w:hint="eastAsia" w:ascii="宋体" w:hAnsi="宋体" w:cs="宋体"/>
          <w:sz w:val="24"/>
        </w:rPr>
        <w:t>采购项目</w:t>
      </w:r>
    </w:p>
    <w:p>
      <w:pPr>
        <w:spacing w:line="360" w:lineRule="auto"/>
        <w:ind w:firstLine="482" w:firstLineChars="200"/>
        <w:rPr>
          <w:rFonts w:hint="default" w:ascii="宋体" w:hAnsi="宋体" w:cs="宋体"/>
          <w:sz w:val="24"/>
          <w:lang w:val="en-US" w:eastAsia="zh-CN"/>
        </w:rPr>
      </w:pPr>
      <w:r>
        <w:rPr>
          <w:rFonts w:hint="eastAsia" w:ascii="宋体" w:hAnsi="宋体" w:cs="宋体"/>
          <w:b/>
          <w:sz w:val="24"/>
        </w:rPr>
        <w:t>预算金额（元）：</w:t>
      </w:r>
      <w:r>
        <w:rPr>
          <w:rFonts w:hint="eastAsia" w:ascii="宋体" w:hAnsi="宋体" w:cs="宋体"/>
          <w:sz w:val="24"/>
          <w:lang w:val="en-US" w:eastAsia="zh-CN"/>
        </w:rPr>
        <w:t>3000000、335000</w:t>
      </w:r>
    </w:p>
    <w:p>
      <w:pPr>
        <w:spacing w:line="360" w:lineRule="auto"/>
        <w:ind w:firstLine="482" w:firstLineChars="200"/>
        <w:rPr>
          <w:rFonts w:hint="default" w:ascii="宋体" w:hAnsi="宋体" w:cs="宋体"/>
          <w:sz w:val="24"/>
          <w:lang w:val="en-US"/>
        </w:rPr>
      </w:pPr>
      <w:r>
        <w:rPr>
          <w:rFonts w:hint="eastAsia" w:ascii="宋体" w:hAnsi="宋体" w:cs="宋体"/>
          <w:b/>
          <w:sz w:val="24"/>
        </w:rPr>
        <w:t>最高限价（元）：</w:t>
      </w:r>
      <w:r>
        <w:rPr>
          <w:rFonts w:hint="eastAsia" w:ascii="宋体" w:hAnsi="宋体" w:cs="宋体"/>
          <w:sz w:val="24"/>
          <w:lang w:val="en-US" w:eastAsia="zh-CN"/>
        </w:rPr>
        <w:t>3000000、335000</w:t>
      </w:r>
    </w:p>
    <w:p>
      <w:pPr>
        <w:pStyle w:val="798"/>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6"/>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bCs/>
          <w:sz w:val="24"/>
        </w:rPr>
      </w:pPr>
      <w:r>
        <w:rPr>
          <w:rFonts w:hint="eastAsia" w:ascii="宋体" w:hAnsi="宋体" w:cs="宋体"/>
          <w:bCs/>
          <w:sz w:val="24"/>
        </w:rPr>
        <w:t xml:space="preserve">    3.落实政府采购政策需满足的资格要求：</w:t>
      </w:r>
    </w:p>
    <w:p>
      <w:pPr>
        <w:spacing w:line="360" w:lineRule="auto"/>
        <w:ind w:firstLine="480" w:firstLineChars="200"/>
        <w:rPr>
          <w:rFonts w:ascii="宋体" w:hAnsi="宋体" w:cs="宋体"/>
          <w:bCs/>
          <w:sz w:val="24"/>
        </w:rPr>
      </w:pPr>
      <w:sdt>
        <w:sdtPr>
          <w:rPr>
            <w:rFonts w:hint="eastAsia" w:ascii="宋体" w:hAnsi="宋体" w:cs="宋体"/>
            <w:bCs/>
            <w:sz w:val="24"/>
          </w:rPr>
          <w:id w:val="172823120"/>
        </w:sdtPr>
        <w:sdtEndPr>
          <w:rPr>
            <w:rFonts w:hint="eastAsia" w:ascii="宋体" w:hAnsi="宋体" w:cs="宋体"/>
            <w:bCs/>
            <w:sz w:val="24"/>
          </w:rPr>
        </w:sdtEndPr>
        <w:sdtContent>
          <w:sdt>
            <w:sdtPr>
              <w:rPr>
                <w:rFonts w:hint="eastAsia" w:ascii="宋体" w:hAnsi="宋体" w:cs="宋体"/>
                <w:bCs/>
                <w:sz w:val="24"/>
              </w:rPr>
              <w:id w:val="3"/>
            </w:sdtPr>
            <w:sdtEndPr>
              <w:rPr>
                <w:rFonts w:hint="eastAsia" w:ascii="宋体" w:hAnsi="宋体" w:cs="宋体"/>
                <w:bCs/>
                <w:sz w:val="24"/>
              </w:rPr>
            </w:sdtEndPr>
            <w:sdtContent>
              <w:sdt>
                <w:sdtPr>
                  <w:rPr>
                    <w:rFonts w:hint="eastAsia" w:ascii="宋体" w:hAnsi="宋体" w:cs="宋体"/>
                    <w:bCs/>
                    <w:sz w:val="24"/>
                  </w:rPr>
                  <w:id w:val="4"/>
                </w:sdtPr>
                <w:sdtEndPr>
                  <w:rPr>
                    <w:rFonts w:hint="eastAsia" w:ascii="宋体" w:hAnsi="宋体" w:cs="宋体"/>
                    <w:bCs/>
                    <w:sz w:val="24"/>
                  </w:rPr>
                </w:sdtEndPr>
                <w:sdtContent>
                  <w:r>
                    <w:rPr>
                      <w:rFonts w:hint="eastAsia" w:ascii="宋体" w:hAnsi="宋体" w:cs="宋体"/>
                      <w:bCs/>
                      <w:sz w:val="24"/>
                      <w:lang w:eastAsia="zh-CN"/>
                    </w:rPr>
                    <w:t>标一无；标二专门面向中小企业</w:t>
                  </w:r>
                </w:sdtContent>
              </w:sdt>
            </w:sdtContent>
          </w:sdt>
        </w:sdtContent>
      </w:sdt>
      <w:r>
        <w:rPr>
          <w:rFonts w:hint="eastAsia" w:ascii="宋体" w:hAnsi="宋体" w:cs="宋体"/>
          <w:bCs/>
          <w:sz w:val="24"/>
        </w:rPr>
        <w:t>。</w:t>
      </w:r>
    </w:p>
    <w:p>
      <w:pPr>
        <w:spacing w:line="360" w:lineRule="auto"/>
        <w:ind w:firstLine="480"/>
        <w:rPr>
          <w:rFonts w:ascii="宋体" w:hAnsi="宋体" w:cs="宋体"/>
          <w:bCs/>
          <w:sz w:val="24"/>
        </w:rPr>
      </w:pPr>
      <w:r>
        <w:rPr>
          <w:rFonts w:hint="eastAsia" w:ascii="宋体" w:hAnsi="宋体" w:cs="宋体"/>
          <w:bCs/>
          <w:sz w:val="24"/>
        </w:rPr>
        <w:t>4.本项目的特定资格要求：</w:t>
      </w:r>
      <w:r>
        <w:rPr>
          <w:rFonts w:hint="eastAsia" w:ascii="宋体" w:hAnsi="宋体" w:eastAsia="宋体" w:cs="宋体"/>
          <w:b/>
          <w:bCs w:val="0"/>
          <w:sz w:val="24"/>
        </w:rPr>
        <w:t>投标产品属第三类医疗器械的，供应商应提供有效的医疗器械经营企业许可证；投标产品属第二类医疗器械</w:t>
      </w:r>
      <w:r>
        <w:rPr>
          <w:rFonts w:hint="eastAsia" w:ascii="宋体" w:hAnsi="宋体" w:cs="宋体"/>
          <w:b/>
          <w:bCs w:val="0"/>
          <w:sz w:val="24"/>
          <w:lang w:eastAsia="zh-CN"/>
        </w:rPr>
        <w:t>的</w:t>
      </w:r>
      <w:r>
        <w:rPr>
          <w:rFonts w:hint="eastAsia" w:ascii="宋体" w:hAnsi="宋体" w:eastAsia="宋体" w:cs="宋体"/>
          <w:b/>
          <w:bCs w:val="0"/>
          <w:sz w:val="24"/>
        </w:rPr>
        <w:t>，供应商应提供有效的医疗器械经营备案凭证；不属于医疗器械，则无需提供</w:t>
      </w:r>
      <w:r>
        <w:rPr>
          <w:rFonts w:hint="eastAsia" w:ascii="宋体" w:hAnsi="宋体" w:eastAsia="宋体" w:cs="宋体"/>
          <w:b/>
          <w:bCs w:val="0"/>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3"/>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4</w:t>
      </w:r>
      <w:r>
        <w:rPr>
          <w:rFonts w:hint="eastAsia" w:hAnsi="宋体" w:cs="宋体"/>
          <w:sz w:val="24"/>
          <w:u w:val="single"/>
        </w:rPr>
        <w:t>年</w:t>
      </w:r>
      <w:r>
        <w:rPr>
          <w:rFonts w:hint="eastAsia" w:hAnsi="宋体" w:cs="宋体"/>
          <w:sz w:val="24"/>
          <w:u w:val="single"/>
          <w:lang w:val="en-US" w:eastAsia="zh-CN"/>
        </w:rPr>
        <w:t>9</w:t>
      </w:r>
      <w:r>
        <w:rPr>
          <w:rFonts w:hint="eastAsia" w:hAnsi="宋体" w:cs="宋体"/>
          <w:sz w:val="24"/>
          <w:u w:val="single"/>
        </w:rPr>
        <w:t>月</w:t>
      </w:r>
      <w:r>
        <w:rPr>
          <w:rFonts w:hint="eastAsia" w:hAnsi="宋体" w:cs="宋体"/>
          <w:sz w:val="24"/>
          <w:u w:val="single"/>
          <w:lang w:val="en-US" w:eastAsia="zh-CN"/>
        </w:rPr>
        <w:t>5</w:t>
      </w:r>
      <w:r>
        <w:rPr>
          <w:rFonts w:hint="eastAsia" w:hAnsi="宋体" w:cs="宋体"/>
          <w:sz w:val="24"/>
          <w:u w:val="single"/>
        </w:rPr>
        <w:t>日至202</w:t>
      </w:r>
      <w:r>
        <w:rPr>
          <w:rFonts w:hint="eastAsia" w:hAnsi="宋体" w:cs="宋体"/>
          <w:sz w:val="24"/>
          <w:u w:val="single"/>
          <w:lang w:val="en-US" w:eastAsia="zh-CN"/>
        </w:rPr>
        <w:t>4</w:t>
      </w:r>
      <w:r>
        <w:rPr>
          <w:rFonts w:hint="eastAsia" w:hAnsi="宋体" w:cs="宋体"/>
          <w:sz w:val="24"/>
          <w:u w:val="single"/>
        </w:rPr>
        <w:t>年</w:t>
      </w:r>
      <w:r>
        <w:rPr>
          <w:rFonts w:hint="eastAsia" w:hAnsi="宋体" w:cs="宋体"/>
          <w:sz w:val="24"/>
          <w:u w:val="single"/>
          <w:lang w:val="en-US" w:eastAsia="zh-CN"/>
        </w:rPr>
        <w:t>9</w:t>
      </w:r>
      <w:r>
        <w:rPr>
          <w:rFonts w:hint="eastAsia" w:hAnsi="宋体" w:cs="宋体"/>
          <w:sz w:val="24"/>
          <w:u w:val="single"/>
        </w:rPr>
        <w:t>月</w:t>
      </w:r>
      <w:r>
        <w:rPr>
          <w:rFonts w:hint="eastAsia" w:hAnsi="宋体" w:cs="宋体"/>
          <w:sz w:val="24"/>
          <w:u w:val="single"/>
          <w:lang w:val="en-US" w:eastAsia="zh-CN"/>
        </w:rPr>
        <w:t>11</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3"/>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4</w:t>
      </w:r>
      <w:r>
        <w:rPr>
          <w:rFonts w:hint="eastAsia" w:hAnsi="宋体" w:cs="宋体"/>
          <w:sz w:val="24"/>
        </w:rPr>
        <w:t xml:space="preserve"> 年</w:t>
      </w:r>
      <w:r>
        <w:rPr>
          <w:rFonts w:hint="eastAsia" w:hAnsi="宋体" w:cs="宋体"/>
          <w:sz w:val="24"/>
          <w:lang w:val="en-US" w:eastAsia="zh-CN"/>
        </w:rPr>
        <w:t>9</w:t>
      </w:r>
      <w:r>
        <w:rPr>
          <w:rFonts w:hint="eastAsia" w:hAnsi="宋体" w:cs="宋体"/>
          <w:sz w:val="24"/>
        </w:rPr>
        <w:t>月</w:t>
      </w:r>
      <w:r>
        <w:rPr>
          <w:rFonts w:hint="eastAsia" w:hAnsi="宋体" w:cs="宋体"/>
          <w:sz w:val="24"/>
          <w:lang w:val="en-US" w:eastAsia="zh-CN"/>
        </w:rPr>
        <w:t>25</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3"/>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0" w:firstLineChars="0"/>
        <w:rPr>
          <w:rFonts w:hint="eastAsia" w:ascii="宋体" w:hAnsi="宋体" w:cs="宋体"/>
          <w:sz w:val="24"/>
          <w:lang w:val="en-US" w:eastAsia="zh-CN"/>
        </w:rPr>
      </w:pPr>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称：诸暨市人民医院</w:t>
      </w:r>
      <w:r>
        <w:rPr>
          <w:rFonts w:hint="eastAsia" w:ascii="宋体" w:hAnsi="宋体" w:cs="宋体"/>
          <w:sz w:val="24"/>
        </w:rPr>
        <w:br w:type="textWrapping"/>
      </w: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址：诸暨市健民路9号</w:t>
      </w:r>
      <w:r>
        <w:rPr>
          <w:rFonts w:hint="eastAsia" w:ascii="宋体" w:hAnsi="宋体" w:cs="宋体"/>
          <w:sz w:val="24"/>
        </w:rPr>
        <w:br w:type="textWrapping"/>
      </w: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lang w:val="en-US" w:eastAsia="zh-CN"/>
        </w:rPr>
        <w:t xml:space="preserve">   </w:t>
      </w:r>
    </w:p>
    <w:p>
      <w:pPr>
        <w:spacing w:line="360" w:lineRule="auto"/>
        <w:ind w:left="479" w:leftChars="228"/>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13625850195</w:t>
      </w:r>
      <w:r>
        <w:rPr>
          <w:rFonts w:hint="eastAsia" w:ascii="宋体" w:hAnsi="宋体" w:cs="宋体"/>
          <w:sz w:val="24"/>
          <w:lang w:eastAsia="zh-CN"/>
        </w:rPr>
        <w:t>（工作电话）</w:t>
      </w:r>
      <w:r>
        <w:rPr>
          <w:rFonts w:hint="eastAsia" w:ascii="宋体" w:hAnsi="宋体" w:cs="宋体"/>
          <w:sz w:val="24"/>
        </w:rPr>
        <w:br w:type="textWrapping"/>
      </w:r>
      <w:r>
        <w:rPr>
          <w:rFonts w:hint="eastAsia" w:ascii="宋体" w:hAnsi="宋体" w:cs="宋体"/>
          <w:sz w:val="24"/>
        </w:rPr>
        <w:t xml:space="preserve">质疑联系人: 赵小芳 </w:t>
      </w:r>
      <w:r>
        <w:rPr>
          <w:rFonts w:hint="eastAsia" w:ascii="宋体" w:hAnsi="宋体" w:cs="宋体"/>
          <w:sz w:val="24"/>
          <w:lang w:val="en-US" w:eastAsia="zh-CN"/>
        </w:rPr>
        <w:t xml:space="preserve">        </w:t>
      </w:r>
    </w:p>
    <w:p>
      <w:pPr>
        <w:spacing w:line="360" w:lineRule="auto"/>
        <w:ind w:left="479" w:leftChars="228"/>
        <w:rPr>
          <w:rFonts w:hint="default" w:cs="宋体"/>
          <w:sz w:val="24"/>
          <w:lang w:val="en-US" w:eastAsia="zh-CN"/>
        </w:rPr>
      </w:pPr>
      <w:r>
        <w:rPr>
          <w:rFonts w:hint="eastAsia" w:ascii="宋体" w:hAnsi="宋体" w:cs="宋体"/>
          <w:sz w:val="24"/>
        </w:rPr>
        <w:t>质疑联系方式：0575-81782758</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ascii="宋体" w:hAnsi="宋体" w:cs="宋体"/>
          <w:sz w:val="24"/>
        </w:rPr>
      </w:pPr>
      <w:r>
        <w:rPr>
          <w:rFonts w:hint="eastAsia" w:ascii="宋体" w:hAnsi="宋体" w:cs="宋体"/>
          <w:sz w:val="24"/>
        </w:rPr>
        <w:t>项目联系人（询问）：何姬媛   项目联系方式（询问）：0575-87253016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：吕康玮   监督投诉电话：0575-87111685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79"/>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79"/>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79"/>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9"/>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3"/>
              </w:numPr>
              <w:snapToGrid w:val="0"/>
              <w:ind w:firstLineChars="0"/>
              <w:rPr>
                <w:rFonts w:ascii="宋体" w:hAnsi="宋体" w:eastAsia="宋体" w:cs="宋体"/>
              </w:rPr>
            </w:pPr>
            <w:r>
              <w:rPr>
                <w:rFonts w:hint="eastAsia" w:ascii="宋体" w:hAnsi="宋体" w:eastAsia="宋体" w:cs="宋体"/>
              </w:rPr>
              <w:t>《符合参加政府采购活动应当具备的一般条件的承诺函》</w:t>
            </w:r>
          </w:p>
          <w:p>
            <w:pPr>
              <w:pStyle w:val="279"/>
              <w:numPr>
                <w:ilvl w:val="0"/>
                <w:numId w:val="3"/>
              </w:numPr>
              <w:snapToGrid w:val="0"/>
              <w:ind w:firstLineChars="0"/>
              <w:rPr>
                <w:rFonts w:ascii="宋体" w:hAnsi="宋体" w:eastAsia="宋体" w:cs="宋体"/>
              </w:rPr>
            </w:pPr>
            <w:r>
              <w:rPr>
                <w:rFonts w:hint="eastAsia" w:ascii="宋体" w:hAnsi="宋体" w:eastAsia="宋体" w:cs="宋体"/>
                <w:lang w:eastAsia="zh-CN"/>
              </w:rPr>
              <w:t>中小企业声明函（如需）</w:t>
            </w:r>
          </w:p>
          <w:p>
            <w:pPr>
              <w:pStyle w:val="279"/>
              <w:numPr>
                <w:ilvl w:val="0"/>
                <w:numId w:val="3"/>
              </w:numPr>
              <w:ind w:firstLineChars="0"/>
              <w:rPr>
                <w:rFonts w:ascii="宋体" w:hAnsi="宋体" w:eastAsia="宋体" w:cs="宋体"/>
                <w:b/>
                <w:snapToGrid w:val="0"/>
                <w:kern w:val="0"/>
                <w:szCs w:val="21"/>
              </w:rPr>
            </w:pPr>
            <w:r>
              <w:rPr>
                <w:rFonts w:hint="eastAsia" w:ascii="宋体" w:hAnsi="宋体" w:eastAsia="宋体" w:cs="宋体"/>
                <w:b/>
                <w:bCs w:val="0"/>
                <w:sz w:val="24"/>
              </w:rPr>
              <w:t>投标产品属第三类医疗器械的，供应商应提供有效的医疗器械经营企业许可证；投标产品属第二类医疗器械</w:t>
            </w:r>
            <w:r>
              <w:rPr>
                <w:rFonts w:hint="eastAsia" w:ascii="宋体" w:hAnsi="宋体" w:eastAsia="宋体" w:cs="宋体"/>
                <w:b/>
                <w:bCs w:val="0"/>
                <w:sz w:val="24"/>
                <w:lang w:eastAsia="zh-CN"/>
              </w:rPr>
              <w:t>的</w:t>
            </w:r>
            <w:r>
              <w:rPr>
                <w:rFonts w:hint="eastAsia" w:ascii="宋体" w:hAnsi="宋体" w:eastAsia="宋体" w:cs="宋体"/>
                <w:b/>
                <w:bCs w:val="0"/>
                <w:sz w:val="24"/>
              </w:rPr>
              <w:t>，供应商应提供有效的医疗器械经营备案凭证；不属于医疗器械，则无需提供</w:t>
            </w:r>
            <w:r>
              <w:rPr>
                <w:rFonts w:hint="eastAsia" w:ascii="宋体" w:hAnsi="宋体" w:eastAsia="宋体" w:cs="宋体"/>
                <w:b/>
                <w:bCs w:val="0"/>
                <w:sz w:val="24"/>
                <w:lang w:eastAsia="zh-CN"/>
              </w:rPr>
              <w:t>。</w:t>
            </w:r>
          </w:p>
          <w:p>
            <w:pPr>
              <w:spacing w:line="360" w:lineRule="auto"/>
              <w:rPr>
                <w:rFonts w:ascii="宋体" w:hAnsi="宋体" w:cs="宋体"/>
                <w:b/>
                <w:snapToGrid w:val="0"/>
                <w:kern w:val="0"/>
                <w:szCs w:val="21"/>
              </w:rPr>
            </w:pPr>
            <w:r>
              <w:rPr>
                <w:rFonts w:hint="eastAsia" w:ascii="宋体" w:hAnsi="宋体" w:cs="宋体"/>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4"/>
              </w:numPr>
              <w:snapToGrid w:val="0"/>
              <w:ind w:firstLineChars="0"/>
              <w:rPr>
                <w:rFonts w:ascii="宋体" w:hAnsi="宋体" w:eastAsia="宋体" w:cs="宋体"/>
                <w:lang w:val="zh-CN"/>
              </w:rPr>
            </w:pPr>
            <w:r>
              <w:rPr>
                <w:rFonts w:hint="eastAsia" w:ascii="宋体" w:hAnsi="宋体" w:eastAsia="宋体" w:cs="宋体"/>
              </w:rPr>
              <w:t>投标函；</w:t>
            </w:r>
          </w:p>
          <w:p>
            <w:pPr>
              <w:pStyle w:val="279"/>
              <w:numPr>
                <w:ilvl w:val="0"/>
                <w:numId w:val="4"/>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79"/>
              <w:numPr>
                <w:ilvl w:val="0"/>
                <w:numId w:val="4"/>
              </w:numPr>
              <w:snapToGrid w:val="0"/>
              <w:ind w:firstLineChars="0"/>
              <w:rPr>
                <w:rFonts w:ascii="宋体" w:hAnsi="宋体" w:eastAsia="宋体" w:cs="宋体"/>
                <w:lang w:val="zh-CN"/>
              </w:rPr>
            </w:pPr>
            <w:r>
              <w:rPr>
                <w:rFonts w:hint="eastAsia" w:ascii="宋体" w:hAnsi="宋体" w:eastAsia="宋体" w:cs="宋体"/>
              </w:rPr>
              <w:t>符合性审查资料；</w:t>
            </w:r>
          </w:p>
          <w:p>
            <w:pPr>
              <w:pStyle w:val="279"/>
              <w:numPr>
                <w:ilvl w:val="0"/>
                <w:numId w:val="4"/>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79"/>
              <w:numPr>
                <w:ilvl w:val="0"/>
                <w:numId w:val="4"/>
              </w:numPr>
              <w:snapToGrid w:val="0"/>
              <w:ind w:firstLineChars="0"/>
              <w:rPr>
                <w:rFonts w:ascii="宋体" w:hAnsi="宋体" w:eastAsia="宋体" w:cs="宋体"/>
                <w:lang w:val="zh-CN"/>
              </w:rPr>
            </w:pPr>
            <w:r>
              <w:rPr>
                <w:rFonts w:hint="eastAsia" w:ascii="宋体" w:hAnsi="宋体" w:eastAsia="宋体" w:cs="宋体"/>
              </w:rPr>
              <w:t>商务技术偏离表；</w:t>
            </w:r>
          </w:p>
          <w:p>
            <w:pPr>
              <w:pStyle w:val="279"/>
              <w:numPr>
                <w:ilvl w:val="0"/>
                <w:numId w:val="4"/>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5"/>
              </w:numPr>
              <w:snapToGrid w:val="0"/>
              <w:ind w:firstLineChars="0"/>
              <w:rPr>
                <w:rFonts w:ascii="宋体" w:hAnsi="宋体" w:eastAsia="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79"/>
              <w:numPr>
                <w:ilvl w:val="0"/>
                <w:numId w:val="5"/>
              </w:numPr>
              <w:snapToGrid w:val="0"/>
              <w:ind w:firstLineChars="0"/>
              <w:rPr>
                <w:rFonts w:ascii="宋体" w:hAnsi="宋体" w:eastAsia="宋体" w:cs="宋体"/>
              </w:rPr>
            </w:pPr>
            <w:r>
              <w:rPr>
                <w:rFonts w:hint="eastAsia" w:ascii="宋体" w:hAnsi="宋体" w:eastAsia="宋体" w:cs="宋体"/>
                <w:lang w:eastAsia="zh-CN"/>
              </w:rPr>
              <w:t>中小企业声明函（如需）。</w:t>
            </w:r>
          </w:p>
          <w:p>
            <w:pPr>
              <w:snapToGrid w:val="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lang w:eastAsia="zh-CN"/>
              </w:rPr>
              <w:t>标一双板</w:t>
            </w:r>
            <w:r>
              <w:rPr>
                <w:rFonts w:hint="eastAsia" w:ascii="宋体" w:hAnsi="宋体" w:cs="宋体"/>
                <w:kern w:val="0"/>
                <w:sz w:val="24"/>
                <w:lang w:val="en-US" w:eastAsia="zh-CN"/>
              </w:rPr>
              <w:t>DR；标二生物安全柜</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lang w:eastAsia="zh-CN"/>
              </w:rPr>
              <w:t>标一、标二均</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8"/>
                <w:rFonts w:hint="eastAsia" w:ascii="宋体" w:hAnsi="宋体" w:eastAsia="宋体" w:cs="宋体"/>
                <w:b/>
                <w:kern w:val="2"/>
                <w:sz w:val="24"/>
                <w:szCs w:val="24"/>
              </w:rPr>
              <w:t>zjztb001@aliyun.com</w:t>
            </w:r>
            <w:r>
              <w:rPr>
                <w:rStyle w:val="78"/>
                <w:rFonts w:hint="eastAsia" w:ascii="宋体" w:hAnsi="宋体" w:eastAsia="宋体" w:cs="宋体"/>
                <w:b/>
                <w:kern w:val="2"/>
                <w:sz w:val="24"/>
                <w:szCs w:val="24"/>
              </w:rPr>
              <w:fldChar w:fldCharType="end"/>
            </w:r>
            <w:r>
              <w:rPr>
                <w:rFonts w:hint="eastAsia" w:hAnsi="宋体" w:cs="宋体"/>
                <w:b/>
                <w:snapToGrid/>
                <w:sz w:val="24"/>
                <w:szCs w:val="24"/>
              </w:rPr>
              <w:t>）。</w:t>
            </w:r>
          </w:p>
          <w:p>
            <w:pPr>
              <w:pStyle w:val="33"/>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_Toc164416483"/>
      <w:bookmarkStart w:id="11" w:name="第三部分"/>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3"/>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3"/>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3"/>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3"/>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3"/>
        <w:spacing w:line="360" w:lineRule="auto"/>
        <w:ind w:firstLine="480" w:firstLineChars="200"/>
        <w:rPr>
          <w:rFonts w:hAnsi="宋体" w:cs="宋体"/>
          <w:sz w:val="24"/>
        </w:rPr>
      </w:pPr>
      <w:r>
        <w:rPr>
          <w:rFonts w:hint="eastAsia" w:hAnsi="宋体" w:cs="宋体"/>
          <w:sz w:val="24"/>
        </w:rPr>
        <w:t>4.3质疑供应商投诉</w:t>
      </w:r>
    </w:p>
    <w:p>
      <w:pPr>
        <w:pStyle w:val="33"/>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3"/>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3"/>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3"/>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招标文件的澄清、补充、修改</w:t>
      </w:r>
    </w:p>
    <w:p>
      <w:pPr>
        <w:pStyle w:val="16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1"/>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1"/>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1"/>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3"/>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3"/>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3"/>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1"/>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1"/>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1"/>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1"/>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1"/>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1"/>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1"/>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1"/>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1"/>
        <w:spacing w:before="0"/>
        <w:ind w:firstLine="0" w:firstLineChars="0"/>
        <w:rPr>
          <w:rFonts w:ascii="宋体" w:hAnsi="宋体" w:cs="宋体"/>
          <w:b/>
          <w:szCs w:val="24"/>
        </w:rPr>
      </w:pPr>
      <w:r>
        <w:rPr>
          <w:rFonts w:hint="eastAsia" w:ascii="宋体" w:hAnsi="宋体" w:cs="宋体"/>
          <w:b/>
          <w:szCs w:val="24"/>
        </w:rPr>
        <w:t>20.信用信息查询</w:t>
      </w:r>
    </w:p>
    <w:p>
      <w:pPr>
        <w:pStyle w:val="16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
        <w:spacing w:line="360" w:lineRule="auto"/>
        <w:ind w:left="479" w:hanging="479" w:hangingChars="199"/>
        <w:rPr>
          <w:rFonts w:cs="宋体"/>
          <w:b/>
        </w:rPr>
      </w:pPr>
      <w:r>
        <w:rPr>
          <w:rFonts w:hint="eastAsia" w:cs="宋体"/>
          <w:b/>
        </w:rPr>
        <w:t>22. 确定中标供应商</w:t>
      </w:r>
    </w:p>
    <w:p>
      <w:pPr>
        <w:pStyle w:val="161"/>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1"/>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1"/>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1"/>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1"/>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1"/>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1"/>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1"/>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1"/>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1"/>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1"/>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3" w:name="_Hlt75236101"/>
      <w:bookmarkEnd w:id="13"/>
      <w:bookmarkStart w:id="14" w:name="_Hlt68072990"/>
      <w:bookmarkEnd w:id="14"/>
      <w:bookmarkStart w:id="15" w:name="_Hlt75236011"/>
      <w:bookmarkEnd w:id="15"/>
      <w:bookmarkStart w:id="16" w:name="_Hlt74729768"/>
      <w:bookmarkEnd w:id="16"/>
      <w:bookmarkStart w:id="17" w:name="_Hlt75236290"/>
      <w:bookmarkEnd w:id="17"/>
      <w:bookmarkStart w:id="18" w:name="_Hlt74730295"/>
      <w:bookmarkEnd w:id="18"/>
      <w:bookmarkStart w:id="19" w:name="_Hlt68073093"/>
      <w:bookmarkEnd w:id="19"/>
      <w:bookmarkStart w:id="20" w:name="_Hlt68403820"/>
      <w:bookmarkEnd w:id="20"/>
      <w:bookmarkStart w:id="21" w:name="_Hlt68057669"/>
      <w:bookmarkEnd w:id="21"/>
      <w:bookmarkStart w:id="22" w:name="_Hlt74707468"/>
      <w:bookmarkEnd w:id="22"/>
      <w:bookmarkStart w:id="23" w:name="_Hlt74714665"/>
      <w:bookmarkEnd w:id="23"/>
      <w:bookmarkStart w:id="24" w:name="_Hlt68072998"/>
      <w:bookmarkEnd w:id="24"/>
    </w:p>
    <w:bookmarkEnd w:id="10"/>
    <w:bookmarkEnd w:id="11"/>
    <w:p>
      <w:pPr>
        <w:numPr>
          <w:ilvl w:val="0"/>
          <w:numId w:val="6"/>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 xml:space="preserve">  采购需求</w:t>
      </w:r>
    </w:p>
    <w:p>
      <w:pPr>
        <w:pStyle w:val="2"/>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标一：诸暨市人民医院暨南分院双板DR 最高总限价 300 万元 不允许进口</w:t>
      </w:r>
    </w:p>
    <w:p>
      <w:pPr>
        <w:pStyle w:val="2"/>
        <w:numPr>
          <w:ilvl w:val="0"/>
          <w:numId w:val="0"/>
        </w:numPr>
        <w:rPr>
          <w:rFonts w:hint="eastAsia" w:ascii="宋体" w:hAnsi="宋体" w:eastAsia="宋体" w:cs="宋体"/>
          <w:b/>
          <w:bCs/>
          <w:sz w:val="28"/>
          <w:szCs w:val="28"/>
          <w:lang w:val="en-US" w:eastAsia="zh-CN"/>
        </w:rPr>
      </w:pPr>
      <w:r>
        <w:rPr>
          <w:rFonts w:hint="eastAsia" w:cs="宋体"/>
          <w:b/>
          <w:bCs/>
          <w:sz w:val="28"/>
          <w:szCs w:val="28"/>
          <w:lang w:val="en-US" w:eastAsia="zh-CN"/>
        </w:rPr>
        <w:t>一、</w:t>
      </w:r>
      <w:r>
        <w:rPr>
          <w:rFonts w:hint="eastAsia" w:ascii="宋体" w:hAnsi="宋体" w:eastAsia="宋体" w:cs="宋体"/>
          <w:b/>
          <w:bCs/>
          <w:sz w:val="28"/>
          <w:szCs w:val="28"/>
          <w:lang w:val="en-US" w:eastAsia="zh-CN"/>
        </w:rPr>
        <w:t>采购清单：</w:t>
      </w:r>
    </w:p>
    <w:tbl>
      <w:tblPr>
        <w:tblStyle w:val="64"/>
        <w:tblW w:w="8932" w:type="dxa"/>
        <w:tblInd w:w="-3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2"/>
        <w:gridCol w:w="2421"/>
        <w:gridCol w:w="2809"/>
        <w:gridCol w:w="2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eastAsia" w:ascii="宋体" w:hAnsi="宋体"/>
                <w:spacing w:val="-4"/>
                <w:sz w:val="24"/>
              </w:rPr>
            </w:pPr>
            <w:r>
              <w:rPr>
                <w:rFonts w:hint="eastAsia" w:ascii="宋体" w:hAnsi="宋体"/>
                <w:spacing w:val="-4"/>
                <w:sz w:val="24"/>
              </w:rPr>
              <w:t>标项号</w:t>
            </w:r>
          </w:p>
        </w:tc>
        <w:tc>
          <w:tcPr>
            <w:tcW w:w="242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采购内容</w:t>
            </w:r>
          </w:p>
        </w:tc>
        <w:tc>
          <w:tcPr>
            <w:tcW w:w="28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单位及数量</w:t>
            </w:r>
          </w:p>
        </w:tc>
        <w:tc>
          <w:tcPr>
            <w:tcW w:w="25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line="360" w:lineRule="auto"/>
              <w:jc w:val="center"/>
              <w:outlineLvl w:val="0"/>
              <w:rPr>
                <w:rFonts w:ascii="宋体" w:hAnsi="宋体"/>
                <w:spacing w:val="-4"/>
                <w:sz w:val="24"/>
              </w:rPr>
            </w:pPr>
            <w:r>
              <w:rPr>
                <w:rFonts w:hint="eastAsia" w:ascii="微软雅黑" w:hAnsi="微软雅黑" w:eastAsia="微软雅黑"/>
                <w:szCs w:val="21"/>
              </w:rPr>
              <w:t>总金额（元）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32" w:type="dxa"/>
            <w:tcBorders>
              <w:top w:val="single" w:color="auto" w:sz="4" w:space="0"/>
              <w:left w:val="single" w:color="auto" w:sz="4" w:space="0"/>
              <w:bottom w:val="single" w:color="auto" w:sz="4" w:space="0"/>
              <w:right w:val="single" w:color="auto" w:sz="4" w:space="0"/>
            </w:tcBorders>
            <w:noWrap w:val="0"/>
            <w:vAlign w:val="center"/>
          </w:tcPr>
          <w:p>
            <w:pPr>
              <w:pStyle w:val="1020"/>
              <w:jc w:val="center"/>
              <w:rPr>
                <w:rFonts w:hint="default" w:hAnsi="宋体" w:eastAsia="宋体"/>
                <w:sz w:val="24"/>
                <w:szCs w:val="24"/>
                <w:lang w:val="en-US" w:eastAsia="zh-CN"/>
              </w:rPr>
            </w:pPr>
            <w:r>
              <w:rPr>
                <w:rFonts w:hint="eastAsia" w:hAnsi="宋体"/>
                <w:sz w:val="24"/>
                <w:szCs w:val="24"/>
                <w:lang w:val="en-US" w:eastAsia="zh-CN"/>
              </w:rPr>
              <w:t>1</w:t>
            </w:r>
          </w:p>
        </w:tc>
        <w:tc>
          <w:tcPr>
            <w:tcW w:w="24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微软雅黑" w:hAnsi="微软雅黑" w:eastAsia="微软雅黑" w:cs="Times New Roman"/>
                <w:kern w:val="2"/>
                <w:sz w:val="21"/>
                <w:szCs w:val="21"/>
                <w:lang w:val="en-US" w:eastAsia="zh-CN" w:bidi="ar-SA"/>
              </w:rPr>
            </w:pPr>
            <w:r>
              <w:rPr>
                <w:rFonts w:ascii="微软雅黑" w:hAnsi="微软雅黑" w:eastAsia="微软雅黑"/>
                <w:szCs w:val="21"/>
              </w:rPr>
              <w:t>多功能数字化X线摄影系统（</w:t>
            </w:r>
            <w:r>
              <w:rPr>
                <w:rFonts w:hint="eastAsia" w:ascii="微软雅黑" w:hAnsi="微软雅黑" w:eastAsia="微软雅黑"/>
                <w:szCs w:val="21"/>
                <w:lang w:val="en-US" w:eastAsia="zh-CN"/>
              </w:rPr>
              <w:t>双板</w:t>
            </w:r>
            <w:r>
              <w:rPr>
                <w:rFonts w:ascii="微软雅黑" w:hAnsi="微软雅黑" w:eastAsia="微软雅黑"/>
                <w:szCs w:val="21"/>
              </w:rPr>
              <w:t>DR）</w:t>
            </w:r>
          </w:p>
        </w:tc>
        <w:tc>
          <w:tcPr>
            <w:tcW w:w="2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eastAsia="宋体"/>
                <w:color w:val="auto"/>
                <w:sz w:val="24"/>
                <w:szCs w:val="24"/>
                <w:lang w:val="en-US" w:eastAsia="zh-CN"/>
              </w:rPr>
            </w:pPr>
            <w:r>
              <w:rPr>
                <w:rFonts w:hint="eastAsia" w:hAnsi="宋体"/>
                <w:color w:val="auto"/>
                <w:sz w:val="24"/>
                <w:szCs w:val="24"/>
                <w:lang w:val="en-US" w:eastAsia="zh-CN"/>
              </w:rPr>
              <w:t>2套</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1020"/>
              <w:jc w:val="center"/>
              <w:rPr>
                <w:rFonts w:hint="default" w:hAnsi="宋体"/>
                <w:color w:val="auto"/>
                <w:sz w:val="24"/>
                <w:szCs w:val="24"/>
                <w:u w:val="single"/>
                <w:lang w:val="en-US" w:eastAsia="zh-CN"/>
              </w:rPr>
            </w:pPr>
            <w:r>
              <w:rPr>
                <w:rFonts w:hint="eastAsia" w:hAnsi="宋体"/>
                <w:color w:val="auto"/>
                <w:sz w:val="24"/>
                <w:szCs w:val="24"/>
                <w:u w:val="single"/>
                <w:lang w:val="en-US" w:eastAsia="zh-CN"/>
              </w:rPr>
              <w:t>3000000.00</w:t>
            </w:r>
          </w:p>
        </w:tc>
      </w:tr>
    </w:tbl>
    <w:p>
      <w:pPr>
        <w:pStyle w:val="256"/>
        <w:keepNext w:val="0"/>
        <w:keepLines w:val="0"/>
        <w:pageBreakBefore w:val="0"/>
        <w:widowControl w:val="0"/>
        <w:numPr>
          <w:ilvl w:val="0"/>
          <w:numId w:val="0"/>
        </w:numPr>
        <w:kinsoku/>
        <w:wordWrap/>
        <w:overflowPunct/>
        <w:topLinePunct w:val="0"/>
        <w:autoSpaceDE w:val="0"/>
        <w:autoSpaceDN w:val="0"/>
        <w:bidi w:val="0"/>
        <w:adjustRightInd w:val="0"/>
        <w:snapToGrid/>
        <w:ind w:firstLine="211" w:firstLineChars="100"/>
        <w:textAlignment w:val="auto"/>
        <w:rPr>
          <w:rFonts w:hint="eastAsia" w:ascii="宋体" w:hAnsi="宋体" w:eastAsia="宋体" w:cs="宋体"/>
          <w:b/>
          <w:bCs/>
          <w:sz w:val="21"/>
          <w:szCs w:val="21"/>
          <w:lang w:val="en-US" w:eastAsia="zh-CN"/>
        </w:rPr>
      </w:pPr>
    </w:p>
    <w:p>
      <w:pPr>
        <w:pStyle w:val="256"/>
        <w:numPr>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二、技术参数</w:t>
      </w:r>
    </w:p>
    <w:tbl>
      <w:tblPr>
        <w:tblStyle w:val="64"/>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1"/>
        <w:gridCol w:w="7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111" w:type="dxa"/>
            <w:noWrap w:val="0"/>
            <w:vAlign w:val="center"/>
          </w:tcPr>
          <w:p>
            <w:pPr>
              <w:jc w:val="center"/>
              <w:rPr>
                <w:b/>
                <w:sz w:val="24"/>
              </w:rPr>
            </w:pPr>
            <w:r>
              <w:rPr>
                <w:rFonts w:hAnsi="宋体"/>
                <w:b/>
                <w:sz w:val="24"/>
              </w:rPr>
              <w:t>序号</w:t>
            </w:r>
          </w:p>
        </w:tc>
        <w:tc>
          <w:tcPr>
            <w:tcW w:w="7480" w:type="dxa"/>
            <w:tcBorders>
              <w:right w:val="single" w:color="auto" w:sz="4" w:space="0"/>
            </w:tcBorders>
            <w:noWrap w:val="0"/>
            <w:vAlign w:val="center"/>
          </w:tcPr>
          <w:p>
            <w:pPr>
              <w:jc w:val="center"/>
              <w:rPr>
                <w:b/>
                <w:sz w:val="24"/>
              </w:rPr>
            </w:pPr>
            <w:r>
              <w:rPr>
                <w:rFonts w:hint="eastAsia" w:hAnsi="宋体"/>
                <w:b/>
                <w:sz w:val="24"/>
                <w:lang w:val="en-US" w:eastAsia="zh-CN"/>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9" w:hRule="atLeast"/>
        </w:trPr>
        <w:tc>
          <w:tcPr>
            <w:tcW w:w="1111" w:type="dxa"/>
            <w:shd w:val="clear" w:color="auto" w:fill="auto"/>
            <w:noWrap w:val="0"/>
            <w:vAlign w:val="center"/>
          </w:tcPr>
          <w:p>
            <w:pPr>
              <w:rPr>
                <w:rFonts w:hint="eastAsia" w:ascii="宋体" w:hAnsi="宋体" w:eastAsia="宋体" w:cs="Times New Roman"/>
                <w:kern w:val="2"/>
                <w:sz w:val="21"/>
                <w:szCs w:val="21"/>
                <w:lang w:val="en-US" w:eastAsia="zh-CN" w:bidi="ar-SA"/>
              </w:rPr>
            </w:pPr>
            <w:r>
              <w:rPr>
                <w:rFonts w:hint="eastAsia" w:ascii="宋体" w:hAnsi="宋体"/>
                <w:szCs w:val="21"/>
              </w:rPr>
              <w:t>一</w:t>
            </w:r>
          </w:p>
        </w:tc>
        <w:tc>
          <w:tcPr>
            <w:tcW w:w="7480" w:type="dxa"/>
            <w:tcBorders>
              <w:right w:val="single" w:color="auto" w:sz="4" w:space="0"/>
            </w:tcBorders>
            <w:shd w:val="clear" w:color="auto" w:fill="auto"/>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技术要求</w:t>
            </w:r>
            <w:r>
              <w:rPr>
                <w:rFonts w:hint="eastAsia" w:ascii="宋体" w:hAnsi="宋体"/>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 w:hRule="atLeast"/>
        </w:trPr>
        <w:tc>
          <w:tcPr>
            <w:tcW w:w="1111" w:type="dxa"/>
            <w:shd w:val="clear" w:color="auto" w:fill="auto"/>
            <w:noWrap w:val="0"/>
            <w:vAlign w:val="top"/>
          </w:tcPr>
          <w:p>
            <w:pPr>
              <w:rPr>
                <w:rFonts w:hint="default" w:ascii="宋体" w:hAnsi="宋体" w:eastAsia="宋体" w:cs="Times New Roman"/>
                <w:b/>
                <w:bCs/>
                <w:kern w:val="2"/>
                <w:sz w:val="21"/>
                <w:szCs w:val="21"/>
                <w:lang w:val="en-US" w:eastAsia="zh-CN" w:bidi="ar-SA"/>
              </w:rPr>
            </w:pPr>
            <w:r>
              <w:rPr>
                <w:rFonts w:hint="eastAsia" w:ascii="宋体" w:hAnsi="宋体"/>
                <w:b/>
                <w:bCs/>
                <w:szCs w:val="21"/>
              </w:rPr>
              <w:t>1</w:t>
            </w:r>
          </w:p>
        </w:tc>
        <w:tc>
          <w:tcPr>
            <w:tcW w:w="7480" w:type="dxa"/>
            <w:tcBorders>
              <w:right w:val="single" w:color="auto" w:sz="4" w:space="0"/>
            </w:tcBorders>
            <w:shd w:val="clear" w:color="auto" w:fill="auto"/>
            <w:noWrap w:val="0"/>
            <w:vAlign w:val="top"/>
          </w:tcPr>
          <w:p>
            <w:pPr>
              <w:rPr>
                <w:rFonts w:hint="default" w:ascii="宋体" w:hAnsi="宋体" w:eastAsia="宋体" w:cs="Times New Roman"/>
                <w:b/>
                <w:bCs/>
                <w:kern w:val="2"/>
                <w:sz w:val="21"/>
                <w:szCs w:val="21"/>
                <w:lang w:val="en-US" w:eastAsia="zh-CN" w:bidi="ar-SA"/>
              </w:rPr>
            </w:pPr>
            <w:r>
              <w:rPr>
                <w:rFonts w:hint="eastAsia" w:ascii="宋体" w:hAnsi="宋体"/>
                <w:szCs w:val="21"/>
                <w:lang w:val="zh-CN"/>
              </w:rPr>
              <w:t>设备用途及要求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1.1</w:t>
            </w:r>
          </w:p>
        </w:tc>
        <w:tc>
          <w:tcPr>
            <w:tcW w:w="7480" w:type="dxa"/>
            <w:tcBorders>
              <w:right w:val="single" w:color="auto" w:sz="4" w:space="0"/>
            </w:tcBorders>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rPr>
              <w:t>设备主要用于X线摄影，可进行包括胸部、四肢、头颅和腹部等各部位进行立位、卧位和坐轮椅病人的检查，要求定位方便快速、灵活准确，摄影资料可以即刻显示，并可以储存在大容量硬盘里，可以连接PACS网络或者直接打印图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1111" w:type="dxa"/>
            <w:shd w:val="clear" w:color="auto" w:fill="auto"/>
            <w:noWrap w:val="0"/>
            <w:vAlign w:val="top"/>
          </w:tcPr>
          <w:p>
            <w:pPr>
              <w:rPr>
                <w:rFonts w:hint="default" w:ascii="宋体" w:hAnsi="宋体"/>
                <w:szCs w:val="21"/>
                <w:lang w:val="en-US" w:eastAsia="zh-CN"/>
              </w:rPr>
            </w:pPr>
            <w:r>
              <w:rPr>
                <w:rFonts w:hint="eastAsia" w:ascii="宋体" w:hAnsi="宋体"/>
                <w:szCs w:val="21"/>
                <w:lang w:val="zh-CN"/>
              </w:rPr>
              <w:t>★</w:t>
            </w:r>
            <w:r>
              <w:rPr>
                <w:rFonts w:hint="eastAsia" w:ascii="宋体" w:hAnsi="宋体"/>
                <w:szCs w:val="21"/>
                <w:lang w:val="en-US" w:eastAsia="zh-CN"/>
              </w:rPr>
              <w:t>1.</w:t>
            </w:r>
            <w:r>
              <w:rPr>
                <w:rFonts w:hint="eastAsia" w:ascii="宋体" w:hAnsi="宋体"/>
                <w:szCs w:val="21"/>
                <w:lang w:val="zh-CN"/>
              </w:rPr>
              <w:t>1.2</w:t>
            </w:r>
          </w:p>
        </w:tc>
        <w:tc>
          <w:tcPr>
            <w:tcW w:w="7480" w:type="dxa"/>
            <w:tcBorders>
              <w:right w:val="single" w:color="auto" w:sz="4" w:space="0"/>
            </w:tcBorders>
            <w:shd w:val="clear" w:color="auto" w:fill="auto"/>
            <w:noWrap w:val="0"/>
            <w:vAlign w:val="top"/>
          </w:tcPr>
          <w:p>
            <w:pPr>
              <w:rPr>
                <w:rFonts w:hint="default" w:ascii="宋体" w:hAnsi="宋体"/>
                <w:szCs w:val="21"/>
                <w:lang w:val="en-US" w:eastAsia="zh-CN"/>
              </w:rPr>
            </w:pPr>
            <w:r>
              <w:rPr>
                <w:rFonts w:hint="eastAsia" w:ascii="宋体" w:hAnsi="宋体"/>
                <w:szCs w:val="21"/>
                <w:lang w:val="zh-CN"/>
              </w:rPr>
              <w:t>所提供产品必须</w:t>
            </w:r>
            <w:r>
              <w:rPr>
                <w:rFonts w:hint="eastAsia" w:ascii="宋体" w:hAnsi="宋体"/>
                <w:szCs w:val="21"/>
                <w:lang w:val="en-US" w:eastAsia="zh-CN"/>
              </w:rPr>
              <w:t>是目前该型号最新机型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 w:hRule="atLeast"/>
        </w:trPr>
        <w:tc>
          <w:tcPr>
            <w:tcW w:w="1111" w:type="dxa"/>
            <w:shd w:val="clear" w:color="auto" w:fill="auto"/>
            <w:noWrap w:val="0"/>
            <w:vAlign w:val="top"/>
          </w:tcPr>
          <w:p>
            <w:pPr>
              <w:rPr>
                <w:rFonts w:hint="default" w:ascii="宋体" w:hAnsi="宋体"/>
                <w:szCs w:val="21"/>
                <w:lang w:val="en-US" w:eastAsia="zh-CN"/>
              </w:rPr>
            </w:pPr>
            <w:r>
              <w:rPr>
                <w:rFonts w:hint="eastAsia" w:ascii="宋体" w:hAnsi="宋体"/>
                <w:szCs w:val="21"/>
                <w:lang w:val="en-US" w:eastAsia="zh-CN"/>
              </w:rPr>
              <w:t>1.2</w:t>
            </w:r>
          </w:p>
        </w:tc>
        <w:tc>
          <w:tcPr>
            <w:tcW w:w="7480" w:type="dxa"/>
            <w:tcBorders>
              <w:right w:val="single" w:color="auto" w:sz="4" w:space="0"/>
            </w:tcBorders>
            <w:shd w:val="clear" w:color="auto" w:fill="auto"/>
            <w:noWrap w:val="0"/>
            <w:vAlign w:val="top"/>
          </w:tcPr>
          <w:p>
            <w:pPr>
              <w:rPr>
                <w:rFonts w:hint="default" w:ascii="宋体" w:hAnsi="宋体"/>
                <w:szCs w:val="21"/>
                <w:lang w:val="en-US" w:eastAsia="zh-CN"/>
              </w:rPr>
            </w:pPr>
            <w:r>
              <w:rPr>
                <w:rFonts w:hint="eastAsia" w:ascii="宋体" w:hAnsi="宋体"/>
                <w:szCs w:val="21"/>
                <w:lang w:val="zh-CN"/>
              </w:rPr>
              <w:t>系统控制及图像采集处理工作站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trPr>
        <w:tc>
          <w:tcPr>
            <w:tcW w:w="1111" w:type="dxa"/>
            <w:shd w:val="clear" w:color="auto" w:fill="auto"/>
            <w:noWrap w:val="0"/>
            <w:vAlign w:val="top"/>
          </w:tcPr>
          <w:p>
            <w:pPr>
              <w:rPr>
                <w:rFonts w:hint="eastAsia" w:ascii="宋体" w:hAnsi="宋体"/>
                <w:szCs w:val="21"/>
                <w:lang w:val="en-US" w:eastAsia="zh-CN"/>
              </w:rPr>
            </w:pPr>
            <w:r>
              <w:rPr>
                <w:rFonts w:hint="eastAsia" w:ascii="宋体" w:hAnsi="宋体"/>
                <w:szCs w:val="21"/>
                <w:lang w:val="en-US" w:eastAsia="zh-CN"/>
              </w:rPr>
              <w:t>1.2.1</w:t>
            </w:r>
          </w:p>
        </w:tc>
        <w:tc>
          <w:tcPr>
            <w:tcW w:w="7480" w:type="dxa"/>
            <w:tcBorders>
              <w:right w:val="single" w:color="auto" w:sz="4" w:space="0"/>
            </w:tcBorders>
            <w:shd w:val="clear" w:color="auto" w:fill="auto"/>
            <w:noWrap w:val="0"/>
            <w:vAlign w:val="top"/>
          </w:tcPr>
          <w:p>
            <w:pPr>
              <w:rPr>
                <w:rFonts w:hint="eastAsia" w:ascii="宋体" w:hAnsi="宋体"/>
                <w:szCs w:val="21"/>
                <w:lang w:val="en-US" w:eastAsia="zh-CN"/>
              </w:rPr>
            </w:pPr>
            <w:r>
              <w:rPr>
                <w:rFonts w:hint="eastAsia" w:ascii="宋体" w:hAnsi="宋体"/>
                <w:szCs w:val="21"/>
                <w:lang w:val="zh-CN"/>
              </w:rPr>
              <w:t>图像处理系统为整机生产厂家原厂生产，界面菜单为中文显示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3" w:hRule="atLeast"/>
        </w:trPr>
        <w:tc>
          <w:tcPr>
            <w:tcW w:w="1111" w:type="dxa"/>
            <w:shd w:val="clear" w:color="auto" w:fill="auto"/>
            <w:noWrap w:val="0"/>
            <w:vAlign w:val="top"/>
          </w:tcPr>
          <w:p>
            <w:pPr>
              <w:rPr>
                <w:rFonts w:hint="default" w:ascii="宋体" w:hAnsi="宋体"/>
                <w:szCs w:val="21"/>
                <w:lang w:val="en-US" w:eastAsia="zh-CN"/>
              </w:rPr>
            </w:pPr>
            <w:r>
              <w:rPr>
                <w:rFonts w:hint="eastAsia" w:ascii="宋体" w:hAnsi="宋体"/>
                <w:szCs w:val="21"/>
                <w:lang w:val="en-US" w:eastAsia="zh-CN"/>
              </w:rPr>
              <w:t>1.2.2</w:t>
            </w:r>
          </w:p>
        </w:tc>
        <w:tc>
          <w:tcPr>
            <w:tcW w:w="7480" w:type="dxa"/>
            <w:tcBorders>
              <w:right w:val="single" w:color="auto" w:sz="4" w:space="0"/>
            </w:tcBorders>
            <w:shd w:val="clear" w:color="auto" w:fill="auto"/>
            <w:noWrap w:val="0"/>
            <w:vAlign w:val="top"/>
          </w:tcPr>
          <w:p>
            <w:pPr>
              <w:rPr>
                <w:rFonts w:hint="eastAsia" w:ascii="宋体" w:hAnsi="宋体"/>
                <w:szCs w:val="21"/>
                <w:lang w:val="en-US" w:eastAsia="zh-CN"/>
              </w:rPr>
            </w:pPr>
            <w:r>
              <w:rPr>
                <w:rFonts w:hint="eastAsia" w:ascii="宋体" w:hAnsi="宋体"/>
                <w:szCs w:val="21"/>
                <w:lang w:val="zh-CN"/>
              </w:rPr>
              <w:t>工作站硬盘容量≥</w:t>
            </w:r>
            <w:r>
              <w:rPr>
                <w:rFonts w:hint="eastAsia" w:ascii="宋体" w:hAnsi="宋体"/>
                <w:szCs w:val="21"/>
                <w:lang w:val="en-US" w:eastAsia="zh-CN"/>
              </w:rPr>
              <w:t>500</w:t>
            </w:r>
            <w:r>
              <w:rPr>
                <w:rFonts w:hint="eastAsia" w:ascii="宋体" w:hAnsi="宋体"/>
                <w:szCs w:val="21"/>
                <w:lang w:val="zh-CN"/>
              </w:rPr>
              <w:t>G，内存≥</w:t>
            </w:r>
            <w:r>
              <w:rPr>
                <w:rFonts w:hint="eastAsia" w:ascii="宋体" w:hAnsi="宋体"/>
                <w:szCs w:val="21"/>
                <w:lang w:val="en-US" w:eastAsia="zh-CN"/>
              </w:rPr>
              <w:t>8</w:t>
            </w:r>
            <w:r>
              <w:rPr>
                <w:rFonts w:hint="eastAsia" w:ascii="宋体" w:hAnsi="宋体"/>
                <w:szCs w:val="21"/>
                <w:lang w:val="zh-CN"/>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11" w:type="dxa"/>
            <w:shd w:val="clear" w:color="auto" w:fill="auto"/>
            <w:noWrap w:val="0"/>
            <w:vAlign w:val="top"/>
          </w:tcPr>
          <w:p>
            <w:pPr>
              <w:rPr>
                <w:rFonts w:hint="default" w:ascii="宋体" w:hAnsi="宋体"/>
                <w:szCs w:val="21"/>
                <w:lang w:val="en-US" w:eastAsia="zh-CN"/>
              </w:rPr>
            </w:pPr>
            <w:r>
              <w:rPr>
                <w:rFonts w:hint="eastAsia" w:ascii="宋体" w:hAnsi="宋体"/>
                <w:szCs w:val="21"/>
                <w:lang w:val="en-US" w:eastAsia="zh-CN"/>
              </w:rPr>
              <w:t>1.2.3</w:t>
            </w:r>
          </w:p>
        </w:tc>
        <w:tc>
          <w:tcPr>
            <w:tcW w:w="7480" w:type="dxa"/>
            <w:tcBorders>
              <w:right w:val="single" w:color="auto" w:sz="4" w:space="0"/>
            </w:tcBorders>
            <w:shd w:val="clear" w:color="auto" w:fill="auto"/>
            <w:noWrap w:val="0"/>
            <w:vAlign w:val="top"/>
          </w:tcPr>
          <w:p>
            <w:pPr>
              <w:rPr>
                <w:rFonts w:hint="eastAsia" w:ascii="宋体" w:hAnsi="宋体"/>
                <w:szCs w:val="21"/>
                <w:lang w:val="en-US" w:eastAsia="zh-CN"/>
              </w:rPr>
            </w:pPr>
            <w:r>
              <w:rPr>
                <w:rFonts w:hint="eastAsia" w:ascii="宋体" w:hAnsi="宋体"/>
                <w:szCs w:val="21"/>
                <w:lang w:val="zh-CN"/>
              </w:rPr>
              <w:t>显示器屏幕为彩色液晶触摸控制屏，具备多点触摸，主屏大小尺寸≥19英寸，分辨率≥1280x1024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11" w:type="dxa"/>
            <w:shd w:val="clear" w:color="auto" w:fill="auto"/>
            <w:noWrap w:val="0"/>
            <w:vAlign w:val="top"/>
          </w:tcPr>
          <w:p>
            <w:pPr>
              <w:rPr>
                <w:rFonts w:hint="default" w:ascii="宋体" w:hAnsi="宋体"/>
                <w:szCs w:val="21"/>
                <w:lang w:val="en-US" w:eastAsia="zh-CN"/>
              </w:rPr>
            </w:pPr>
            <w:r>
              <w:rPr>
                <w:rFonts w:hint="eastAsia" w:ascii="宋体" w:hAnsi="宋体"/>
                <w:szCs w:val="21"/>
                <w:lang w:val="en-US" w:eastAsia="zh-CN"/>
              </w:rPr>
              <w:t>1.2.4</w:t>
            </w:r>
          </w:p>
        </w:tc>
        <w:tc>
          <w:tcPr>
            <w:tcW w:w="7480" w:type="dxa"/>
            <w:tcBorders>
              <w:right w:val="single" w:color="auto" w:sz="4" w:space="0"/>
            </w:tcBorders>
            <w:shd w:val="clear" w:color="auto" w:fill="auto"/>
            <w:noWrap w:val="0"/>
            <w:vAlign w:val="top"/>
          </w:tcPr>
          <w:p>
            <w:pPr>
              <w:rPr>
                <w:rFonts w:hint="eastAsia" w:ascii="宋体" w:hAnsi="宋体"/>
                <w:szCs w:val="21"/>
                <w:lang w:val="en-US" w:eastAsia="zh-CN"/>
              </w:rPr>
            </w:pPr>
            <w:r>
              <w:rPr>
                <w:rFonts w:hint="eastAsia" w:ascii="宋体" w:hAnsi="宋体"/>
                <w:szCs w:val="21"/>
                <w:lang w:val="zh-CN"/>
              </w:rPr>
              <w:t>接口支持:DICOM3.0格式图像，有传输/接受、打印、存储、查询、工作表等功能，免费开放并与医院的PACS系统连接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noWrap w:val="0"/>
            <w:vAlign w:val="top"/>
          </w:tcPr>
          <w:p>
            <w:pPr>
              <w:rPr>
                <w:rFonts w:hint="default" w:ascii="宋体" w:hAnsi="宋体"/>
                <w:szCs w:val="21"/>
                <w:lang w:val="en-US" w:eastAsia="zh-CN"/>
              </w:rPr>
            </w:pPr>
            <w:r>
              <w:rPr>
                <w:rFonts w:hint="eastAsia" w:ascii="宋体" w:hAnsi="宋体"/>
                <w:szCs w:val="21"/>
                <w:lang w:val="en-US" w:eastAsia="zh-CN"/>
              </w:rPr>
              <w:t>1.2.5</w:t>
            </w:r>
          </w:p>
        </w:tc>
        <w:tc>
          <w:tcPr>
            <w:tcW w:w="7480" w:type="dxa"/>
            <w:tcBorders>
              <w:right w:val="single" w:color="auto" w:sz="4" w:space="0"/>
            </w:tcBorders>
            <w:shd w:val="clear" w:color="auto" w:fill="auto"/>
            <w:noWrap w:val="0"/>
            <w:vAlign w:val="top"/>
          </w:tcPr>
          <w:p>
            <w:pPr>
              <w:rPr>
                <w:rFonts w:hint="eastAsia" w:ascii="宋体" w:hAnsi="宋体"/>
                <w:szCs w:val="21"/>
                <w:lang w:val="en-US" w:eastAsia="zh-CN"/>
              </w:rPr>
            </w:pPr>
            <w:r>
              <w:rPr>
                <w:rFonts w:hint="eastAsia" w:ascii="宋体" w:hAnsi="宋体"/>
                <w:szCs w:val="21"/>
                <w:lang w:val="zh-CN"/>
              </w:rPr>
              <w:t>实时显示电池状态、无线连接状态等信息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1111" w:type="dxa"/>
            <w:shd w:val="clear" w:color="auto" w:fill="auto"/>
            <w:noWrap w:val="0"/>
            <w:vAlign w:val="top"/>
          </w:tcPr>
          <w:p>
            <w:pPr>
              <w:rPr>
                <w:rFonts w:hint="default" w:ascii="宋体" w:hAnsi="宋体"/>
                <w:szCs w:val="21"/>
                <w:lang w:val="en-US" w:eastAsia="zh-CN"/>
              </w:rPr>
            </w:pPr>
            <w:r>
              <w:rPr>
                <w:rFonts w:hint="eastAsia" w:ascii="宋体" w:hAnsi="宋体"/>
                <w:szCs w:val="21"/>
                <w:lang w:val="en-US" w:eastAsia="zh-CN"/>
              </w:rPr>
              <w:t>1.2.6</w:t>
            </w:r>
          </w:p>
        </w:tc>
        <w:tc>
          <w:tcPr>
            <w:tcW w:w="7480" w:type="dxa"/>
            <w:tcBorders>
              <w:right w:val="single" w:color="auto" w:sz="4" w:space="0"/>
            </w:tcBorders>
            <w:shd w:val="clear" w:color="auto" w:fill="auto"/>
            <w:noWrap w:val="0"/>
            <w:vAlign w:val="top"/>
          </w:tcPr>
          <w:p>
            <w:pPr>
              <w:rPr>
                <w:rFonts w:hint="eastAsia" w:ascii="宋体" w:hAnsi="宋体"/>
                <w:szCs w:val="21"/>
                <w:lang w:val="en-US" w:eastAsia="zh-CN"/>
              </w:rPr>
            </w:pPr>
            <w:r>
              <w:rPr>
                <w:rFonts w:hint="eastAsia" w:ascii="宋体" w:hAnsi="宋体"/>
                <w:szCs w:val="21"/>
                <w:lang w:val="zh-CN"/>
              </w:rPr>
              <w:t>CPU主频≥2.2G</w:t>
            </w:r>
            <w:r>
              <w:rPr>
                <w:rFonts w:hint="eastAsia" w:ascii="宋体" w:hAnsi="宋体"/>
                <w:szCs w:val="21"/>
                <w:lang w:val="en-US" w:eastAsia="zh-CN"/>
              </w:rPr>
              <w:t>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trPr>
        <w:tc>
          <w:tcPr>
            <w:tcW w:w="1111" w:type="dxa"/>
            <w:shd w:val="clear" w:color="auto" w:fill="auto"/>
            <w:noWrap w:val="0"/>
            <w:vAlign w:val="top"/>
          </w:tcPr>
          <w:p>
            <w:pPr>
              <w:rPr>
                <w:rFonts w:hint="default" w:ascii="宋体" w:hAnsi="宋体"/>
                <w:szCs w:val="21"/>
                <w:lang w:val="en-US" w:eastAsia="zh-CN"/>
              </w:rPr>
            </w:pPr>
            <w:r>
              <w:rPr>
                <w:rFonts w:hint="eastAsia" w:ascii="宋体" w:hAnsi="宋体"/>
                <w:szCs w:val="21"/>
                <w:lang w:val="en-US" w:eastAsia="zh-CN"/>
              </w:rPr>
              <w:t>1.2.7</w:t>
            </w:r>
          </w:p>
        </w:tc>
        <w:tc>
          <w:tcPr>
            <w:tcW w:w="7480" w:type="dxa"/>
            <w:tcBorders>
              <w:right w:val="single" w:color="auto" w:sz="4" w:space="0"/>
            </w:tcBorders>
            <w:shd w:val="clear" w:color="auto" w:fill="auto"/>
            <w:noWrap w:val="0"/>
            <w:vAlign w:val="top"/>
          </w:tcPr>
          <w:p>
            <w:pPr>
              <w:rPr>
                <w:rFonts w:hint="eastAsia" w:ascii="宋体" w:hAnsi="宋体"/>
                <w:szCs w:val="21"/>
                <w:lang w:val="en-US" w:eastAsia="zh-CN"/>
              </w:rPr>
            </w:pPr>
            <w:r>
              <w:rPr>
                <w:rFonts w:hint="eastAsia" w:ascii="宋体" w:hAnsi="宋体"/>
                <w:szCs w:val="21"/>
                <w:lang w:val="en-US" w:eastAsia="zh-CN"/>
              </w:rPr>
              <w:t>具备</w:t>
            </w:r>
            <w:r>
              <w:rPr>
                <w:rFonts w:hint="eastAsia" w:ascii="宋体" w:hAnsi="宋体"/>
                <w:szCs w:val="21"/>
                <w:lang w:val="zh-CN"/>
              </w:rPr>
              <w:t>图像处理功能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 w:hRule="atLeast"/>
        </w:trPr>
        <w:tc>
          <w:tcPr>
            <w:tcW w:w="1111" w:type="dxa"/>
            <w:shd w:val="clear" w:color="auto" w:fill="auto"/>
            <w:noWrap w:val="0"/>
            <w:vAlign w:val="top"/>
          </w:tcPr>
          <w:p>
            <w:pPr>
              <w:rPr>
                <w:rFonts w:hint="default" w:ascii="宋体" w:hAnsi="宋体"/>
                <w:szCs w:val="21"/>
                <w:lang w:val="en-US" w:eastAsia="zh-CN"/>
              </w:rPr>
            </w:pPr>
            <w:r>
              <w:rPr>
                <w:rFonts w:hint="eastAsia" w:ascii="宋体" w:hAnsi="宋体"/>
                <w:szCs w:val="21"/>
                <w:lang w:val="en-US" w:eastAsia="zh-CN"/>
              </w:rPr>
              <w:t>1.2.8</w:t>
            </w:r>
          </w:p>
        </w:tc>
        <w:tc>
          <w:tcPr>
            <w:tcW w:w="7480" w:type="dxa"/>
            <w:tcBorders>
              <w:right w:val="single" w:color="auto" w:sz="4" w:space="0"/>
            </w:tcBorders>
            <w:shd w:val="clear" w:color="auto" w:fill="auto"/>
            <w:noWrap w:val="0"/>
            <w:vAlign w:val="top"/>
          </w:tcPr>
          <w:p>
            <w:pPr>
              <w:rPr>
                <w:rFonts w:hint="eastAsia" w:ascii="宋体" w:hAnsi="宋体"/>
                <w:szCs w:val="21"/>
                <w:lang w:val="en-US" w:eastAsia="zh-CN"/>
              </w:rPr>
            </w:pPr>
            <w:r>
              <w:rPr>
                <w:rFonts w:hint="eastAsia" w:ascii="宋体" w:hAnsi="宋体"/>
                <w:szCs w:val="21"/>
                <w:lang w:val="en-US" w:eastAsia="zh-CN"/>
              </w:rPr>
              <w:t>具备</w:t>
            </w:r>
            <w:r>
              <w:rPr>
                <w:rFonts w:hint="eastAsia" w:ascii="宋体" w:hAnsi="宋体"/>
                <w:szCs w:val="21"/>
                <w:lang w:val="zh-CN"/>
              </w:rPr>
              <w:t>图像放大功能系统控制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1111" w:type="dxa"/>
            <w:shd w:val="clear" w:color="auto" w:fill="auto"/>
            <w:noWrap w:val="0"/>
            <w:vAlign w:val="top"/>
          </w:tcPr>
          <w:p>
            <w:pP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1.2.9</w:t>
            </w:r>
          </w:p>
        </w:tc>
        <w:tc>
          <w:tcPr>
            <w:tcW w:w="7480" w:type="dxa"/>
            <w:tcBorders>
              <w:right w:val="single" w:color="auto" w:sz="4" w:space="0"/>
            </w:tcBorders>
            <w:shd w:val="clear" w:color="auto" w:fill="auto"/>
            <w:noWrap w:val="0"/>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具备</w:t>
            </w:r>
            <w:r>
              <w:rPr>
                <w:rFonts w:hint="eastAsia" w:ascii="宋体" w:hAnsi="宋体"/>
                <w:color w:val="auto"/>
                <w:szCs w:val="21"/>
              </w:rPr>
              <w:t>局部图像放大功能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3" w:hRule="atLeast"/>
        </w:trPr>
        <w:tc>
          <w:tcPr>
            <w:tcW w:w="1111" w:type="dxa"/>
            <w:shd w:val="clear" w:color="auto" w:fill="auto"/>
            <w:noWrap w:val="0"/>
            <w:vAlign w:val="top"/>
          </w:tcPr>
          <w:p>
            <w:pP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1.2.10</w:t>
            </w:r>
          </w:p>
        </w:tc>
        <w:tc>
          <w:tcPr>
            <w:tcW w:w="7480" w:type="dxa"/>
            <w:tcBorders>
              <w:right w:val="single" w:color="auto" w:sz="4" w:space="0"/>
            </w:tcBorders>
            <w:shd w:val="clear" w:color="auto" w:fill="auto"/>
            <w:noWrap w:val="0"/>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病人资料显示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3"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1.2.11</w:t>
            </w:r>
          </w:p>
        </w:tc>
        <w:tc>
          <w:tcPr>
            <w:tcW w:w="7480" w:type="dxa"/>
            <w:tcBorders>
              <w:right w:val="single" w:color="auto" w:sz="4" w:space="0"/>
            </w:tcBorders>
            <w:shd w:val="clear" w:color="auto" w:fill="auto"/>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边缘增强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1.2.12</w:t>
            </w:r>
          </w:p>
        </w:tc>
        <w:tc>
          <w:tcPr>
            <w:tcW w:w="7480" w:type="dxa"/>
            <w:tcBorders>
              <w:right w:val="single" w:color="auto" w:sz="4" w:space="0"/>
            </w:tcBorders>
            <w:shd w:val="clear" w:color="auto" w:fill="auto"/>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窗宽窗位调节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1.2.13</w:t>
            </w:r>
          </w:p>
        </w:tc>
        <w:tc>
          <w:tcPr>
            <w:tcW w:w="7480" w:type="dxa"/>
            <w:tcBorders>
              <w:right w:val="single" w:color="auto" w:sz="4" w:space="0"/>
            </w:tcBorders>
            <w:shd w:val="clear" w:color="auto" w:fill="auto"/>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动态范围调节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1.2.14</w:t>
            </w:r>
          </w:p>
        </w:tc>
        <w:tc>
          <w:tcPr>
            <w:tcW w:w="7480" w:type="dxa"/>
            <w:tcBorders>
              <w:right w:val="single" w:color="auto" w:sz="4" w:space="0"/>
            </w:tcBorders>
            <w:shd w:val="clear" w:color="auto" w:fill="auto"/>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图像翻转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1.2.15</w:t>
            </w:r>
          </w:p>
        </w:tc>
        <w:tc>
          <w:tcPr>
            <w:tcW w:w="7480" w:type="dxa"/>
            <w:tcBorders>
              <w:right w:val="single" w:color="auto" w:sz="4" w:space="0"/>
            </w:tcBorders>
            <w:shd w:val="clear" w:color="auto" w:fill="auto"/>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多频率窗/多灰度窗图像管理处理，提高图像显示动态范围，能够保证图像中高、低密度区域细节对比度清晰显示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7"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1.2.16</w:t>
            </w:r>
          </w:p>
        </w:tc>
        <w:tc>
          <w:tcPr>
            <w:tcW w:w="7480" w:type="dxa"/>
            <w:tcBorders>
              <w:right w:val="single" w:color="auto" w:sz="4" w:space="0"/>
            </w:tcBorders>
            <w:shd w:val="clear" w:color="auto" w:fill="auto"/>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根据解剖部分自动进行图像优化处理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1.2.17</w:t>
            </w:r>
          </w:p>
        </w:tc>
        <w:tc>
          <w:tcPr>
            <w:tcW w:w="7480" w:type="dxa"/>
            <w:tcBorders>
              <w:right w:val="single" w:color="auto" w:sz="4" w:space="0"/>
            </w:tcBorders>
            <w:shd w:val="clear" w:color="auto" w:fill="auto"/>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图像排版功能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1.2.18</w:t>
            </w:r>
          </w:p>
        </w:tc>
        <w:tc>
          <w:tcPr>
            <w:tcW w:w="7480" w:type="dxa"/>
            <w:tcBorders>
              <w:right w:val="single" w:color="auto" w:sz="4" w:space="0"/>
            </w:tcBorders>
            <w:shd w:val="clear" w:color="auto" w:fill="auto"/>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具备软件延时曝光控制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rPr>
              <w:t>★</w:t>
            </w:r>
            <w:r>
              <w:rPr>
                <w:rFonts w:hint="eastAsia" w:ascii="宋体" w:hAnsi="宋体"/>
                <w:szCs w:val="21"/>
                <w:lang w:val="en-US" w:eastAsia="zh-CN"/>
              </w:rPr>
              <w:t>1.2.19</w:t>
            </w:r>
          </w:p>
        </w:tc>
        <w:tc>
          <w:tcPr>
            <w:tcW w:w="7480" w:type="dxa"/>
            <w:tcBorders>
              <w:right w:val="single" w:color="auto" w:sz="4" w:space="0"/>
            </w:tcBorders>
            <w:shd w:val="clear" w:color="auto" w:fill="auto"/>
            <w:noWrap w:val="0"/>
            <w:vAlign w:val="top"/>
          </w:tcPr>
          <w:p>
            <w:pPr>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lang w:val="en-US" w:eastAsia="zh-CN"/>
              </w:rPr>
              <w:t>具备</w:t>
            </w:r>
            <w:r>
              <w:rPr>
                <w:rFonts w:ascii="宋体" w:hAnsi="宋体" w:eastAsia="宋体" w:cs="宋体"/>
                <w:sz w:val="21"/>
                <w:szCs w:val="21"/>
              </w:rPr>
              <w:t>全脊柱及四肢长骨拼接功能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1.2.20</w:t>
            </w:r>
          </w:p>
        </w:tc>
        <w:tc>
          <w:tcPr>
            <w:tcW w:w="7480" w:type="dxa"/>
            <w:tcBorders>
              <w:right w:val="single" w:color="auto" w:sz="4" w:space="0"/>
            </w:tcBorders>
            <w:shd w:val="clear" w:color="auto" w:fill="auto"/>
            <w:noWrap w:val="0"/>
            <w:vAlign w:val="top"/>
          </w:tcPr>
          <w:p>
            <w:pPr>
              <w:rPr>
                <w:rFonts w:hint="eastAsia" w:ascii="Calibri" w:hAnsi="Calibri" w:eastAsia="宋体" w:cs="宋体"/>
                <w:kern w:val="2"/>
                <w:sz w:val="21"/>
                <w:szCs w:val="24"/>
                <w:lang w:val="en-US" w:eastAsia="zh-CN" w:bidi="ar-SA"/>
              </w:rPr>
            </w:pPr>
            <w:r>
              <w:t>打印胶片上可显示摄影曝光 kV、mA、mAs 等设置条件及机械系统 SID位置参数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1.2.21</w:t>
            </w:r>
          </w:p>
        </w:tc>
        <w:tc>
          <w:tcPr>
            <w:tcW w:w="7480" w:type="dxa"/>
            <w:tcBorders>
              <w:right w:val="single" w:color="auto" w:sz="4" w:space="0"/>
            </w:tcBorders>
            <w:shd w:val="clear" w:color="auto" w:fill="auto"/>
            <w:noWrap w:val="0"/>
            <w:vAlign w:val="top"/>
          </w:tcPr>
          <w:p>
            <w:pPr>
              <w:rPr>
                <w:rFonts w:hint="eastAsia" w:ascii="Calibri" w:hAnsi="Calibri" w:eastAsia="宋体" w:cs="宋体"/>
                <w:kern w:val="2"/>
                <w:sz w:val="21"/>
                <w:szCs w:val="24"/>
                <w:lang w:val="en-US" w:eastAsia="zh-CN" w:bidi="ar-SA"/>
              </w:rPr>
            </w:pPr>
            <w:r>
              <w:t>病人图像可以采用各种方式查询，并可自定义查询方式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1.2.22</w:t>
            </w:r>
          </w:p>
        </w:tc>
        <w:tc>
          <w:tcPr>
            <w:tcW w:w="7480" w:type="dxa"/>
            <w:tcBorders>
              <w:right w:val="single" w:color="auto" w:sz="4" w:space="0"/>
            </w:tcBorders>
            <w:shd w:val="clear" w:color="auto" w:fill="auto"/>
            <w:noWrap w:val="0"/>
            <w:vAlign w:val="top"/>
          </w:tcPr>
          <w:p>
            <w:pPr>
              <w:rPr>
                <w:rFonts w:hint="eastAsia" w:ascii="Calibri" w:hAnsi="Calibri" w:eastAsia="宋体" w:cs="宋体"/>
                <w:kern w:val="2"/>
                <w:sz w:val="21"/>
                <w:szCs w:val="24"/>
                <w:lang w:val="en-US" w:eastAsia="zh-CN" w:bidi="ar-SA"/>
              </w:rPr>
            </w:pPr>
            <w:r>
              <w:t>图像采集工作站和图像诊断工作站均应支持分格打印输出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1.2.23</w:t>
            </w:r>
          </w:p>
        </w:tc>
        <w:tc>
          <w:tcPr>
            <w:tcW w:w="7480" w:type="dxa"/>
            <w:tcBorders>
              <w:right w:val="single" w:color="auto" w:sz="4" w:space="0"/>
            </w:tcBorders>
            <w:shd w:val="clear" w:color="auto" w:fill="auto"/>
            <w:noWrap w:val="0"/>
            <w:vAlign w:val="top"/>
          </w:tcPr>
          <w:p>
            <w:pPr>
              <w:rPr>
                <w:rFonts w:hint="eastAsia" w:ascii="Calibri" w:hAnsi="Calibri" w:eastAsia="宋体" w:cs="宋体"/>
                <w:kern w:val="2"/>
                <w:sz w:val="21"/>
                <w:szCs w:val="24"/>
                <w:lang w:val="en-US" w:eastAsia="zh-CN" w:bidi="ar-SA"/>
              </w:rPr>
            </w:pPr>
            <w:r>
              <w:t>支持无损压缩的高速传输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1.2.24</w:t>
            </w:r>
          </w:p>
        </w:tc>
        <w:tc>
          <w:tcPr>
            <w:tcW w:w="7480" w:type="dxa"/>
            <w:tcBorders>
              <w:right w:val="single" w:color="auto" w:sz="4" w:space="0"/>
            </w:tcBorders>
            <w:shd w:val="clear" w:color="auto" w:fill="auto"/>
            <w:noWrap w:val="0"/>
            <w:vAlign w:val="top"/>
          </w:tcPr>
          <w:p>
            <w:pPr>
              <w:rPr>
                <w:rFonts w:hint="eastAsia" w:ascii="Calibri" w:hAnsi="Calibri" w:eastAsia="宋体" w:cs="宋体"/>
                <w:kern w:val="2"/>
                <w:sz w:val="21"/>
                <w:szCs w:val="24"/>
                <w:lang w:val="en-US" w:eastAsia="zh-CN" w:bidi="ar-SA"/>
              </w:rPr>
            </w:pPr>
            <w:r>
              <w:t>支持在线解压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trPr>
        <w:tc>
          <w:tcPr>
            <w:tcW w:w="1111" w:type="dxa"/>
            <w:shd w:val="clear" w:color="auto" w:fill="auto"/>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1.2.25</w:t>
            </w:r>
          </w:p>
        </w:tc>
        <w:tc>
          <w:tcPr>
            <w:tcW w:w="7480" w:type="dxa"/>
            <w:tcBorders>
              <w:right w:val="single" w:color="auto" w:sz="4" w:space="0"/>
            </w:tcBorders>
            <w:shd w:val="clear" w:color="auto" w:fill="auto"/>
            <w:noWrap w:val="0"/>
            <w:vAlign w:val="top"/>
          </w:tcPr>
          <w:p>
            <w:pPr>
              <w:rPr>
                <w:rFonts w:hint="eastAsia" w:ascii="Calibri" w:hAnsi="Calibri" w:eastAsia="宋体" w:cs="宋体"/>
                <w:kern w:val="2"/>
                <w:sz w:val="21"/>
                <w:szCs w:val="24"/>
                <w:lang w:val="en-US" w:eastAsia="zh-CN" w:bidi="ar-SA"/>
              </w:rPr>
            </w:pPr>
            <w:r>
              <w:t>不同患者图像可打印在同一张胶片上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2"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平板探测器</w:t>
            </w:r>
            <w:r>
              <w:rPr>
                <w:rFonts w:hint="eastAsia" w:ascii="宋体" w:hAnsi="宋体"/>
                <w:color w:val="000000" w:themeColor="text1"/>
                <w:szCs w:val="21"/>
                <w14:textFill>
                  <w14:solidFill>
                    <w14:schemeClr w14:val="tx1"/>
                  </w14:solidFill>
                </w14:textFill>
              </w:rPr>
              <w:t>（</w:t>
            </w:r>
            <w:r>
              <w:rPr>
                <w:rFonts w:hint="eastAsia"/>
                <w:color w:val="000000" w:themeColor="text1"/>
                <w:kern w:val="0"/>
                <w:szCs w:val="21"/>
                <w14:textFill>
                  <w14:solidFill>
                    <w14:schemeClr w14:val="tx1"/>
                  </w14:solidFill>
                </w14:textFill>
              </w:rPr>
              <w:t>无线2块）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3.1</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探测器类型:非晶硅平板探测器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1.3.2</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探测器TFT成像板结构:非拼接TFT整板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1.3.3</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双板</w:t>
            </w:r>
            <w:r>
              <w:rPr>
                <w:rFonts w:ascii="宋体" w:hAnsi="宋体"/>
                <w:color w:val="000000" w:themeColor="text1"/>
                <w:szCs w:val="21"/>
                <w14:textFill>
                  <w14:solidFill>
                    <w14:schemeClr w14:val="tx1"/>
                  </w14:solidFill>
                </w14:textFill>
              </w:rPr>
              <w:t>探测器有效成像尺寸:</w:t>
            </w:r>
            <w:r>
              <w:rPr>
                <w:rFonts w:hint="eastAsia" w:ascii="宋体" w:hAnsi="宋体"/>
                <w:color w:val="000000" w:themeColor="text1"/>
                <w:szCs w:val="21"/>
                <w14:textFill>
                  <w14:solidFill>
                    <w14:schemeClr w14:val="tx1"/>
                  </w14:solidFill>
                </w14:textFill>
              </w:rPr>
              <w:t>430mmX430mm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1.3.4</w:t>
            </w:r>
          </w:p>
        </w:tc>
        <w:tc>
          <w:tcPr>
            <w:tcW w:w="7480" w:type="dxa"/>
            <w:tcBorders>
              <w:right w:val="single" w:color="auto" w:sz="4" w:space="0"/>
            </w:tcBorders>
            <w:shd w:val="clear" w:color="auto" w:fill="auto"/>
            <w:noWrap w:val="0"/>
            <w:vAlign w:val="top"/>
          </w:tcPr>
          <w:p>
            <w:pP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探测器检测像素矩阵:</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3000x3000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3"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1.3.5</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探测器检测</w:t>
            </w:r>
            <w:r>
              <w:rPr>
                <w:rFonts w:hint="eastAsia" w:ascii="宋体" w:hAnsi="宋体"/>
                <w:color w:val="000000" w:themeColor="text1"/>
                <w:szCs w:val="21"/>
                <w14:textFill>
                  <w14:solidFill>
                    <w14:schemeClr w14:val="tx1"/>
                  </w14:solidFill>
                </w14:textFill>
              </w:rPr>
              <w:t>像素尺寸</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139um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3"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1.3.6</w:t>
            </w:r>
          </w:p>
        </w:tc>
        <w:tc>
          <w:tcPr>
            <w:tcW w:w="7480" w:type="dxa"/>
            <w:tcBorders>
              <w:right w:val="single" w:color="auto" w:sz="4" w:space="0"/>
            </w:tcBorders>
            <w:shd w:val="clear" w:color="auto" w:fill="auto"/>
            <w:noWrap w:val="0"/>
            <w:vAlign w:val="top"/>
          </w:tcPr>
          <w:p>
            <w:pP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动态范围:</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14bit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1.3.7</w:t>
            </w:r>
          </w:p>
        </w:tc>
        <w:tc>
          <w:tcPr>
            <w:tcW w:w="7480" w:type="dxa"/>
            <w:tcBorders>
              <w:right w:val="single" w:color="auto" w:sz="4" w:space="0"/>
            </w:tcBorders>
            <w:shd w:val="clear" w:color="auto" w:fill="auto"/>
            <w:noWrap w:val="0"/>
            <w:vAlign w:val="top"/>
          </w:tcPr>
          <w:p>
            <w:pP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自曝光至图像在监视器上显</w:t>
            </w:r>
            <w:r>
              <w:rPr>
                <w:rFonts w:hint="eastAsia" w:ascii="宋体" w:hAnsi="宋体"/>
                <w:color w:val="000000" w:themeColor="text1"/>
                <w:szCs w:val="21"/>
                <w14:textFill>
                  <w14:solidFill>
                    <w14:schemeClr w14:val="tx1"/>
                  </w14:solidFill>
                </w14:textFill>
              </w:rPr>
              <w:t>示的时间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1.3.8</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D</w:t>
            </w:r>
            <w:r>
              <w:rPr>
                <w:rFonts w:hint="eastAsia"/>
                <w:color w:val="000000" w:themeColor="text1"/>
                <w14:textFill>
                  <w14:solidFill>
                    <w14:schemeClr w14:val="tx1"/>
                  </w14:solidFill>
                </w14:textFill>
              </w:rPr>
              <w:t>Q</w:t>
            </w:r>
            <w:r>
              <w:rPr>
                <w:color w:val="000000" w:themeColor="text1"/>
                <w14:textFill>
                  <w14:solidFill>
                    <w14:schemeClr w14:val="tx1"/>
                  </w14:solidFill>
                </w14:textFill>
              </w:rPr>
              <w:t>E值(量子转换效率):</w:t>
            </w:r>
            <w:r>
              <w:rPr>
                <w:rFonts w:hint="eastAsia" w:ascii="宋体" w:hAnsi="宋体"/>
                <w:color w:val="000000" w:themeColor="text1"/>
                <w:szCs w:val="21"/>
                <w14:textFill>
                  <w14:solidFill>
                    <w14:schemeClr w14:val="tx1"/>
                  </w14:solidFill>
                </w14:textFill>
              </w:rPr>
              <w:t>≥8</w:t>
            </w:r>
            <w:r>
              <w:rPr>
                <w:color w:val="000000" w:themeColor="text1"/>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1.3.9</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最大空间分辨率:</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3.6Lp/mm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1.3.10</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数字平板探测器冷却方式为自然冷却，无须额外辅助冷却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3" w:hRule="atLeast"/>
        </w:trPr>
        <w:tc>
          <w:tcPr>
            <w:tcW w:w="1111" w:type="dxa"/>
            <w:shd w:val="clear" w:color="auto" w:fill="auto"/>
            <w:noWrap w:val="0"/>
            <w:vAlign w:val="center"/>
          </w:tcPr>
          <w:p>
            <w:pP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1.4</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auto"/>
                <w:kern w:val="2"/>
                <w:sz w:val="21"/>
                <w:szCs w:val="24"/>
                <w:lang w:val="en-US" w:eastAsia="zh-CN" w:bidi="ar-SA"/>
              </w:rPr>
            </w:pPr>
            <w:r>
              <w:rPr>
                <w:rFonts w:ascii="宋体" w:hAnsi="宋体"/>
                <w:color w:val="auto"/>
                <w:szCs w:val="21"/>
              </w:rPr>
              <w:t>X</w:t>
            </w:r>
            <w:r>
              <w:rPr>
                <w:rFonts w:hint="eastAsia" w:ascii="宋体" w:hAnsi="宋体"/>
                <w:color w:val="auto"/>
                <w:szCs w:val="21"/>
              </w:rPr>
              <w:t>射线</w:t>
            </w:r>
            <w:r>
              <w:rPr>
                <w:rFonts w:ascii="宋体" w:hAnsi="宋体"/>
                <w:color w:val="auto"/>
                <w:szCs w:val="21"/>
              </w:rPr>
              <w:t>球管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1.4.1</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阳极热容量:</w:t>
            </w:r>
            <w:r>
              <w:rPr>
                <w:rFonts w:hint="eastAsia" w:ascii="宋体"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30</w:t>
            </w:r>
            <w:r>
              <w:rPr>
                <w:color w:val="000000" w:themeColor="text1"/>
                <w14:textFill>
                  <w14:solidFill>
                    <w14:schemeClr w14:val="tx1"/>
                  </w14:solidFill>
                </w14:textFill>
              </w:rPr>
              <w:t>0kHu</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1.4.2</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球管阳极旋转速度:</w:t>
            </w:r>
            <w:r>
              <w:rPr>
                <w:rFonts w:hint="eastAsia"/>
                <w:color w:val="000000" w:themeColor="text1"/>
                <w14:textFill>
                  <w14:solidFill>
                    <w14:schemeClr w14:val="tx1"/>
                  </w14:solidFill>
                </w14:textFill>
              </w:rPr>
              <w:t>≥8000</w:t>
            </w:r>
            <w:r>
              <w:rPr>
                <w:color w:val="000000" w:themeColor="text1"/>
                <w14:textFill>
                  <w14:solidFill>
                    <w14:schemeClr w14:val="tx1"/>
                  </w14:solidFill>
                </w14:textFill>
              </w:rPr>
              <w:t>转/分钟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1.4.3</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焦点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0.6mm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1.4.4</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大焦点：≤1.2mm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1.4.5</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焦点功率: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22</w:t>
            </w:r>
            <w:r>
              <w:rPr>
                <w:rFonts w:hint="eastAsia"/>
                <w:color w:val="000000" w:themeColor="text1"/>
                <w14:textFill>
                  <w14:solidFill>
                    <w14:schemeClr w14:val="tx1"/>
                  </w14:solidFill>
                </w14:textFill>
              </w:rPr>
              <w:t>KW（小焦点）</w:t>
            </w:r>
            <w:r>
              <w:rPr>
                <w:color w:val="000000" w:themeColor="text1"/>
                <w14:textFill>
                  <w14:solidFill>
                    <w14:schemeClr w14:val="tx1"/>
                  </w14:solidFill>
                </w14:textFill>
              </w:rPr>
              <w:t>/54kW</w:t>
            </w:r>
            <w:r>
              <w:rPr>
                <w:rFonts w:hint="eastAsia"/>
                <w:color w:val="000000" w:themeColor="text1"/>
                <w14:textFill>
                  <w14:solidFill>
                    <w14:schemeClr w14:val="tx1"/>
                  </w14:solidFill>
                </w14:textFill>
              </w:rPr>
              <w:t>（大焦点）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noWrap w:val="0"/>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1.4.6</w:t>
            </w:r>
          </w:p>
        </w:tc>
        <w:tc>
          <w:tcPr>
            <w:tcW w:w="7480" w:type="dxa"/>
            <w:tcBorders>
              <w:right w:val="single" w:color="auto" w:sz="4" w:space="0"/>
            </w:tcBorders>
            <w:shd w:val="clear" w:color="auto" w:fill="auto"/>
            <w:noWrap w:val="0"/>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阳极靶角:12度靶角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1.4.7</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管电压范围:40~150kV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vAlign w:val="center"/>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1.4.8</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自动跟踪功能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高压发生器及曝光控制系统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2"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1.5.1</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发生器具有网络化控制功能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1.5.2</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高频逆变频率:</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25kHZ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1.5.3</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输出功率:</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50kW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1.5.4</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输入电源:380V</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50HZ 三相电源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1.5.5</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输出电压:40~150kV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1.5.6</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最大摄影 mA:</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630mA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1.5.7</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最短曝光时间: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2ms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1.5.8</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最大mAs</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500mAs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1.5.9</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应具备隔室控制台单独操作曝光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3"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1.5.10</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控制台有曝光参数单元化菜单可供选择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3"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1.5.11</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具有故障状态显示功能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5"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机械床台</w:t>
            </w:r>
            <w:r>
              <w:rPr>
                <w:rFonts w:hint="eastAsia"/>
                <w:color w:val="000000" w:themeColor="text1"/>
                <w14:textFill>
                  <w14:solidFill>
                    <w14:schemeClr w14:val="tx1"/>
                  </w14:solidFill>
                </w14:textFill>
              </w:rPr>
              <w:t>及胸片架</w:t>
            </w:r>
            <w:r>
              <w:rPr>
                <w:color w:val="000000" w:themeColor="text1"/>
                <w14:textFill>
                  <w14:solidFill>
                    <w14:schemeClr w14:val="tx1"/>
                  </w14:solidFill>
                </w14:textFill>
              </w:rPr>
              <w:t>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2"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1.6.1</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采用多功能平床及立柱组件组成，满足全身各部位立位和卧位投照摄影临床需求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1.6.2</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数字平板探测器可沿立柱竖直方向移动，</w:t>
            </w:r>
            <w:r>
              <w:rPr>
                <w:rFonts w:hint="eastAsia"/>
                <w:color w:val="000000" w:themeColor="text1"/>
                <w14:textFill>
                  <w14:solidFill>
                    <w14:schemeClr w14:val="tx1"/>
                  </w14:solidFill>
                </w14:textFill>
              </w:rPr>
              <w:t>移动行程≥1500mm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6"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1.6.3</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球管</w:t>
            </w:r>
            <w:r>
              <w:rPr>
                <w:color w:val="000000" w:themeColor="text1"/>
                <w14:textFill>
                  <w14:solidFill>
                    <w14:schemeClr w14:val="tx1"/>
                  </w14:solidFill>
                </w14:textFill>
              </w:rPr>
              <w:t>的支撑架为天轨悬吊式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▲1.6.4</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球管</w:t>
            </w:r>
            <w:r>
              <w:rPr>
                <w:color w:val="000000" w:themeColor="text1"/>
                <w14:textFill>
                  <w14:solidFill>
                    <w14:schemeClr w14:val="tx1"/>
                  </w14:solidFill>
                </w14:textFill>
              </w:rPr>
              <w:t>吊架可沿天轨水平方向运动，移动行程</w:t>
            </w:r>
            <w:r>
              <w:rPr>
                <w:rFonts w:hint="eastAsia" w:ascii="宋体"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240</w:t>
            </w:r>
            <w:r>
              <w:rPr>
                <w:color w:val="000000" w:themeColor="text1"/>
                <w14:textFill>
                  <w14:solidFill>
                    <w14:schemeClr w14:val="tx1"/>
                  </w14:solidFill>
                </w14:textFill>
              </w:rPr>
              <w:t>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▲1.6.5</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球管</w:t>
            </w:r>
            <w:r>
              <w:rPr>
                <w:color w:val="000000" w:themeColor="text1"/>
                <w14:textFill>
                  <w14:solidFill>
                    <w14:schemeClr w14:val="tx1"/>
                  </w14:solidFill>
                </w14:textFill>
              </w:rPr>
              <w:t>吊架可沿天轨竖直方向移动，移动行程</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1.6.6</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球管</w:t>
            </w:r>
            <w:r>
              <w:rPr>
                <w:color w:val="000000" w:themeColor="text1"/>
                <w14:textFill>
                  <w14:solidFill>
                    <w14:schemeClr w14:val="tx1"/>
                  </w14:solidFill>
                </w14:textFill>
              </w:rPr>
              <w:t>机头配有彩色液晶触摸屏显示中央控制装置，可控制及显示机械部分所有</w:t>
            </w:r>
            <w:r>
              <w:rPr>
                <w:rFonts w:hint="eastAsia"/>
                <w:color w:val="000000" w:themeColor="text1"/>
                <w14:textFill>
                  <w14:solidFill>
                    <w14:schemeClr w14:val="tx1"/>
                  </w14:solidFill>
                </w14:textFill>
              </w:rPr>
              <w:t>电动操作及状态参数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1.6.7</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可在</w:t>
            </w:r>
            <w:r>
              <w:rPr>
                <w:rFonts w:hint="eastAsia"/>
                <w:color w:val="000000" w:themeColor="text1"/>
                <w14:textFill>
                  <w14:solidFill>
                    <w14:schemeClr w14:val="tx1"/>
                  </w14:solidFill>
                </w14:textFill>
              </w:rPr>
              <w:t>球管</w:t>
            </w:r>
            <w:r>
              <w:rPr>
                <w:color w:val="000000" w:themeColor="text1"/>
                <w14:textFill>
                  <w14:solidFill>
                    <w14:schemeClr w14:val="tx1"/>
                  </w14:solidFill>
                </w14:textFill>
              </w:rPr>
              <w:t>机头控制装置上实现近台曝光参数条件选择以及图像采集协议选取</w:t>
            </w:r>
            <w:r>
              <w:rPr>
                <w:rFonts w:hint="eastAsia"/>
                <w:color w:val="000000" w:themeColor="text1"/>
                <w14:textFill>
                  <w14:solidFill>
                    <w14:schemeClr w14:val="tx1"/>
                  </w14:solidFill>
                </w14:textFill>
              </w:rPr>
              <w:t>设置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3"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1.6.8</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球管</w:t>
            </w:r>
            <w:r>
              <w:rPr>
                <w:color w:val="000000" w:themeColor="text1"/>
                <w14:textFill>
                  <w14:solidFill>
                    <w14:schemeClr w14:val="tx1"/>
                  </w14:solidFill>
                </w14:textFill>
              </w:rPr>
              <w:t>机头可旋转，转动角度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8"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1.6.9</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病人支承床承重</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200kg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1.6.10</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床面可水平横向移动，移动行程</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1.6.11</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床面可水平纵向移动，移动行程</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800mm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1.6.12</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配有红外床面锁止装置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1.6.13</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卧位焦屏距</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600~1150mm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1.6.14</w:t>
            </w:r>
          </w:p>
        </w:tc>
        <w:tc>
          <w:tcPr>
            <w:tcW w:w="7480" w:type="dxa"/>
            <w:shd w:val="clear" w:color="auto" w:fill="auto"/>
            <w:vAlign w:val="top"/>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color w:val="000000" w:themeColor="text1"/>
                <w14:textFill>
                  <w14:solidFill>
                    <w14:schemeClr w14:val="tx1"/>
                  </w14:solidFill>
                </w14:textFill>
              </w:rPr>
              <w:t>立位焦屏距</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600~1800mm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2"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1.6.15</w:t>
            </w:r>
          </w:p>
        </w:tc>
        <w:tc>
          <w:tcPr>
            <w:tcW w:w="7480" w:type="dxa"/>
            <w:shd w:val="clear" w:color="auto" w:fill="auto"/>
            <w:vAlign w:val="top"/>
          </w:tcPr>
          <w:p>
            <w:pP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片盒上下移动最大行程1100mm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2"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1.6.16</w:t>
            </w:r>
          </w:p>
        </w:tc>
        <w:tc>
          <w:tcPr>
            <w:tcW w:w="7480" w:type="dxa"/>
            <w:shd w:val="clear" w:color="auto" w:fill="auto"/>
            <w:vAlign w:val="top"/>
          </w:tcPr>
          <w:p>
            <w:pP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DR平板探测器中心与片盒中心的左右及上下偏差不大于±5mm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2"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1.6.17</w:t>
            </w:r>
          </w:p>
        </w:tc>
        <w:tc>
          <w:tcPr>
            <w:tcW w:w="7480" w:type="dxa"/>
            <w:shd w:val="clear" w:color="auto" w:fill="auto"/>
            <w:vAlign w:val="top"/>
          </w:tcPr>
          <w:p>
            <w:pP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在行程范围内，片盒中心左右偏差不大于±5mm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2"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1.6.18</w:t>
            </w:r>
          </w:p>
        </w:tc>
        <w:tc>
          <w:tcPr>
            <w:tcW w:w="7480" w:type="dxa"/>
            <w:shd w:val="clear" w:color="auto" w:fill="auto"/>
            <w:vAlign w:val="top"/>
          </w:tcPr>
          <w:p>
            <w:pP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承装DR平板探测器的最大尺寸：17〞×17〞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2"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1.6.19</w:t>
            </w:r>
          </w:p>
        </w:tc>
        <w:tc>
          <w:tcPr>
            <w:tcW w:w="7480" w:type="dxa"/>
            <w:shd w:val="clear" w:color="auto" w:fill="auto"/>
            <w:vAlign w:val="top"/>
          </w:tcPr>
          <w:p>
            <w:pP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滤线栅：①栅密度：40线/cm； ②栅比：10：1；③会聚距离：180cm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2"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整套设备要求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1.7.1</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符合DICOM3.0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M网络传输，并负责网络联接配套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3"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1.7.2</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可自由扩展登录工作站、诊断工作站、刻录工作站、激光相机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1.7.3</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所有设备均能进行工作连接并进行正常运行，保证各工作流程顺畅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1.7.4</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配备UPS不间断电源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3"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1.7.5</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整机工作条件:温度:10-30度，湿度:30-70%，电压:三相输入，380V</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8" w:hRule="atLeast"/>
        </w:trPr>
        <w:tc>
          <w:tcPr>
            <w:tcW w:w="1111" w:type="dxa"/>
            <w:shd w:val="clear" w:color="auto" w:fill="auto"/>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1.7.6</w:t>
            </w:r>
          </w:p>
        </w:tc>
        <w:tc>
          <w:tcPr>
            <w:tcW w:w="7480" w:type="dxa"/>
            <w:shd w:val="clear" w:color="auto" w:fill="auto"/>
            <w:vAlign w:val="top"/>
          </w:tcPr>
          <w:p>
            <w:pP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安全性能要求:仪器电磁辐射应符合中国国家标准</w:t>
            </w:r>
          </w:p>
        </w:tc>
      </w:tr>
    </w:tbl>
    <w:p>
      <w:pPr>
        <w:pStyle w:val="256"/>
        <w:numPr>
          <w:ilvl w:val="0"/>
          <w:numId w:val="0"/>
        </w:numPr>
        <w:ind w:leftChars="0"/>
        <w:rPr>
          <w:rFonts w:hint="eastAsia" w:ascii="宋体" w:hAnsi="宋体" w:eastAsia="宋体" w:cs="宋体"/>
          <w:b/>
          <w:bCs/>
          <w:sz w:val="28"/>
          <w:szCs w:val="28"/>
          <w:lang w:val="en-US" w:eastAsia="zh-CN"/>
        </w:rPr>
      </w:pPr>
      <w:r>
        <w:rPr>
          <w:rFonts w:hint="eastAsia" w:ascii="Arial" w:hAnsi="Arial" w:cs="Arial"/>
          <w:szCs w:val="21"/>
        </w:rPr>
        <w:t>★</w:t>
      </w:r>
      <w:r>
        <w:rPr>
          <w:rFonts w:hint="eastAsia" w:ascii="宋体" w:hAnsi="宋体" w:eastAsia="宋体" w:cs="宋体"/>
          <w:b/>
          <w:bCs/>
          <w:sz w:val="28"/>
          <w:szCs w:val="28"/>
          <w:lang w:val="en-US" w:eastAsia="zh-CN"/>
        </w:rPr>
        <w:t>三、随机配置（按医院要求）</w:t>
      </w:r>
    </w:p>
    <w:tbl>
      <w:tblPr>
        <w:tblStyle w:val="64"/>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noWrap w:val="0"/>
            <w:vAlign w:val="center"/>
          </w:tcPr>
          <w:p>
            <w:pPr>
              <w:adjustRightInd w:val="0"/>
              <w:spacing w:line="360" w:lineRule="auto"/>
              <w:jc w:val="center"/>
              <w:rPr>
                <w:rFonts w:hint="eastAsia" w:ascii="宋体" w:hAnsi="宋体" w:cs="宋体"/>
                <w:b/>
                <w:sz w:val="24"/>
              </w:rPr>
            </w:pPr>
            <w:r>
              <w:rPr>
                <w:rFonts w:hAnsi="宋体"/>
                <w:b/>
                <w:sz w:val="24"/>
              </w:rPr>
              <w:t>序号</w:t>
            </w:r>
          </w:p>
        </w:tc>
        <w:tc>
          <w:tcPr>
            <w:tcW w:w="7652" w:type="dxa"/>
            <w:tcBorders>
              <w:right w:val="single" w:color="auto" w:sz="4" w:space="0"/>
            </w:tcBorders>
            <w:noWrap w:val="0"/>
            <w:vAlign w:val="center"/>
          </w:tcPr>
          <w:p>
            <w:pPr>
              <w:adjustRightInd w:val="0"/>
              <w:spacing w:line="360" w:lineRule="auto"/>
              <w:jc w:val="center"/>
              <w:rPr>
                <w:rFonts w:hint="eastAsia"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w:t>
            </w:r>
          </w:p>
        </w:tc>
        <w:tc>
          <w:tcPr>
            <w:tcW w:w="7652" w:type="dxa"/>
            <w:tcBorders>
              <w:right w:val="single" w:color="auto" w:sz="4" w:space="0"/>
            </w:tcBorders>
            <w:shd w:val="clear" w:color="auto" w:fill="auto"/>
            <w:noWrap w:val="0"/>
            <w:vAlign w:val="top"/>
          </w:tcPr>
          <w:p>
            <w:pPr>
              <w:rPr>
                <w:rFonts w:hint="default" w:ascii="Times New Roman" w:hAnsi="Times New Roman" w:eastAsia="宋体" w:cs="Times New Roman"/>
                <w:kern w:val="2"/>
                <w:sz w:val="21"/>
                <w:szCs w:val="24"/>
                <w:lang w:val="en-US" w:eastAsia="zh-CN" w:bidi="ar-SA"/>
              </w:rPr>
            </w:pPr>
            <w:r>
              <w:rPr>
                <w:rFonts w:hint="eastAsia"/>
                <w:color w:val="000000" w:themeColor="text1"/>
                <w14:textFill>
                  <w14:solidFill>
                    <w14:schemeClr w14:val="tx1"/>
                  </w14:solidFill>
                </w14:textFill>
              </w:rPr>
              <w:t>防护用品6套*2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17"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w:t>
            </w:r>
          </w:p>
        </w:tc>
        <w:tc>
          <w:tcPr>
            <w:tcW w:w="7652" w:type="dxa"/>
            <w:tcBorders>
              <w:right w:val="single" w:color="auto" w:sz="4" w:space="0"/>
            </w:tcBorders>
            <w:shd w:val="clear" w:color="auto" w:fill="auto"/>
            <w:noWrap w:val="0"/>
            <w:vAlign w:val="top"/>
          </w:tcPr>
          <w:p>
            <w:pPr>
              <w:rPr>
                <w:rFonts w:hint="default" w:ascii="Times New Roman" w:hAnsi="Times New Roman" w:eastAsia="宋体" w:cs="Times New Roman"/>
                <w:kern w:val="2"/>
                <w:sz w:val="21"/>
                <w:szCs w:val="24"/>
                <w:lang w:val="en-US" w:eastAsia="zh-CN" w:bidi="ar-SA"/>
              </w:rPr>
            </w:pPr>
            <w:r>
              <w:rPr>
                <w:rFonts w:hint="eastAsia"/>
                <w:color w:val="000000" w:themeColor="text1"/>
                <w14:textFill>
                  <w14:solidFill>
                    <w14:schemeClr w14:val="tx1"/>
                  </w14:solidFill>
                </w14:textFill>
              </w:rPr>
              <w:t>6M显示屏2套*2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w:t>
            </w:r>
          </w:p>
        </w:tc>
        <w:tc>
          <w:tcPr>
            <w:tcW w:w="7652" w:type="dxa"/>
            <w:tcBorders>
              <w:right w:val="single" w:color="auto" w:sz="4" w:space="0"/>
            </w:tcBorders>
            <w:shd w:val="clear" w:color="auto" w:fill="auto"/>
            <w:noWrap w:val="0"/>
            <w:vAlign w:val="top"/>
          </w:tcPr>
          <w:p>
            <w:pPr>
              <w:rPr>
                <w:rFonts w:hint="default" w:ascii="Times New Roman" w:hAnsi="Times New Roman" w:eastAsia="宋体" w:cs="Times New Roman"/>
                <w:kern w:val="2"/>
                <w:sz w:val="21"/>
                <w:szCs w:val="24"/>
                <w:lang w:val="en-US" w:eastAsia="zh-CN" w:bidi="ar-SA"/>
              </w:rPr>
            </w:pPr>
            <w:r>
              <w:rPr>
                <w:rFonts w:hint="eastAsia"/>
                <w:color w:val="000000" w:themeColor="text1"/>
                <w14:textFill>
                  <w14:solidFill>
                    <w14:schemeClr w14:val="tx1"/>
                  </w14:solidFill>
                </w14:textFill>
              </w:rPr>
              <w:t>光控射线防护屏（铅当量1.0mmpb)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1套*2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959" w:type="dxa"/>
            <w:noWrap w:val="0"/>
            <w:vAlign w:val="center"/>
          </w:tcPr>
          <w:p>
            <w:pP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4</w:t>
            </w:r>
          </w:p>
        </w:tc>
        <w:tc>
          <w:tcPr>
            <w:tcW w:w="7652" w:type="dxa"/>
            <w:tcBorders>
              <w:right w:val="single" w:color="auto" w:sz="4" w:space="0"/>
            </w:tcBorders>
            <w:shd w:val="clear" w:color="auto" w:fill="auto"/>
            <w:noWrap w:val="0"/>
            <w:vAlign w:val="top"/>
          </w:tcPr>
          <w:p>
            <w:pPr>
              <w:rPr>
                <w:rFonts w:hint="eastAsia" w:ascii="Times New Roman" w:hAnsi="Times New Roman" w:eastAsia="宋体" w:cs="Times New Roman"/>
                <w:kern w:val="2"/>
                <w:sz w:val="21"/>
                <w:szCs w:val="24"/>
                <w:lang w:val="en-US" w:eastAsia="zh-CN" w:bidi="ar-SA"/>
              </w:rPr>
            </w:pPr>
            <w:r>
              <w:rPr>
                <w:rFonts w:hint="eastAsia"/>
                <w:color w:val="000000" w:themeColor="text1"/>
                <w14:textFill>
                  <w14:solidFill>
                    <w14:schemeClr w14:val="tx1"/>
                  </w14:solidFill>
                </w14:textFill>
              </w:rPr>
              <w:t>免费提供PACS接口</w:t>
            </w:r>
          </w:p>
        </w:tc>
      </w:tr>
    </w:tbl>
    <w:p>
      <w:pPr>
        <w:pStyle w:val="256"/>
        <w:ind w:left="632" w:hanging="843" w:hangingChars="3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四、商务要求</w:t>
      </w:r>
    </w:p>
    <w:tbl>
      <w:tblPr>
        <w:tblStyle w:val="64"/>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0"/>
            <w:vAlign w:val="center"/>
          </w:tcPr>
          <w:p>
            <w:pPr>
              <w:jc w:val="center"/>
              <w:rPr>
                <w:b/>
                <w:sz w:val="28"/>
                <w:szCs w:val="28"/>
              </w:rPr>
            </w:pPr>
            <w:r>
              <w:rPr>
                <w:rFonts w:hAnsi="宋体"/>
                <w:b/>
                <w:sz w:val="28"/>
                <w:szCs w:val="28"/>
              </w:rPr>
              <w:t>序号</w:t>
            </w:r>
          </w:p>
        </w:tc>
        <w:tc>
          <w:tcPr>
            <w:tcW w:w="7461" w:type="dxa"/>
            <w:tcBorders>
              <w:right w:val="single" w:color="auto" w:sz="4" w:space="0"/>
            </w:tcBorders>
            <w:noWrap w:val="0"/>
            <w:vAlign w:val="center"/>
          </w:tcPr>
          <w:p>
            <w:pPr>
              <w:jc w:val="center"/>
              <w:rPr>
                <w:b/>
                <w:sz w:val="28"/>
                <w:szCs w:val="28"/>
              </w:rPr>
            </w:pPr>
            <w:r>
              <w:rPr>
                <w:rFonts w:hint="eastAsia"/>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rPr>
                <w:rFonts w:hint="default" w:ascii="宋体" w:hAnsi="宋体"/>
                <w:lang w:val="en-US" w:eastAsia="zh-CN"/>
              </w:rPr>
            </w:pPr>
            <w:r>
              <w:rPr>
                <w:rFonts w:hint="eastAsia" w:ascii="宋体" w:hAnsi="宋体"/>
                <w:lang w:val="en-US" w:eastAsia="zh-CN"/>
              </w:rPr>
              <w:t>1</w:t>
            </w:r>
          </w:p>
        </w:tc>
        <w:tc>
          <w:tcPr>
            <w:tcW w:w="7461" w:type="dxa"/>
            <w:tcBorders>
              <w:right w:val="single" w:color="auto" w:sz="4" w:space="0"/>
            </w:tcBorders>
            <w:noWrap w:val="0"/>
            <w:vAlign w:val="center"/>
          </w:tcPr>
          <w:p>
            <w:pPr>
              <w:rPr>
                <w:rFonts w:hint="eastAsia" w:ascii="宋体" w:hAnsi="宋体"/>
                <w:lang w:val="en-US" w:eastAsia="zh-CN"/>
              </w:rPr>
            </w:pPr>
            <w:r>
              <w:rPr>
                <w:rFonts w:hint="eastAsia" w:ascii="宋体" w:hAnsi="宋体"/>
                <w:lang w:val="en-US" w:eastAsia="zh-CN"/>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rPr>
                <w:rFonts w:hint="default" w:ascii="宋体" w:hAnsi="宋体"/>
                <w:lang w:val="en-US" w:eastAsia="zh-CN"/>
              </w:rPr>
            </w:pPr>
            <w:r>
              <w:rPr>
                <w:rFonts w:hint="eastAsia" w:ascii="宋体" w:hAnsi="宋体"/>
                <w:lang w:val="en-US" w:eastAsia="zh-CN"/>
              </w:rPr>
              <w:t>1.1</w:t>
            </w:r>
          </w:p>
        </w:tc>
        <w:tc>
          <w:tcPr>
            <w:tcW w:w="7461" w:type="dxa"/>
            <w:tcBorders>
              <w:right w:val="single" w:color="auto" w:sz="4" w:space="0"/>
            </w:tcBorders>
            <w:noWrap w:val="0"/>
            <w:vAlign w:val="center"/>
          </w:tcPr>
          <w:p>
            <w:pPr>
              <w:rPr>
                <w:rFonts w:hint="eastAsia" w:ascii="宋体" w:hAnsi="宋体"/>
                <w:lang w:val="en-US" w:eastAsia="zh-CN"/>
              </w:rPr>
            </w:pPr>
            <w:r>
              <w:rPr>
                <w:rFonts w:hint="eastAsia" w:ascii="宋体" w:hAnsi="宋体"/>
                <w:lang w:val="en-US" w:eastAsia="zh-CN"/>
              </w:rPr>
              <w:t>货物使用期限：自货物生产日期起，不少于5年；提供铭牌标识、照片或说明书相关页面复印件；货物无使用期限的，提供说明。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rPr>
                <w:rFonts w:hint="default" w:ascii="宋体" w:hAnsi="宋体"/>
                <w:lang w:val="en-US" w:eastAsia="zh-CN"/>
              </w:rPr>
            </w:pPr>
            <w:r>
              <w:rPr>
                <w:rFonts w:hint="eastAsia" w:ascii="宋体" w:hAnsi="宋体"/>
                <w:lang w:val="en-US" w:eastAsia="zh-CN"/>
              </w:rPr>
              <w:t>1.2</w:t>
            </w:r>
          </w:p>
        </w:tc>
        <w:tc>
          <w:tcPr>
            <w:tcW w:w="7461" w:type="dxa"/>
            <w:tcBorders>
              <w:right w:val="single" w:color="auto" w:sz="4" w:space="0"/>
            </w:tcBorders>
            <w:noWrap w:val="0"/>
            <w:vAlign w:val="center"/>
          </w:tcPr>
          <w:p>
            <w:pPr>
              <w:rPr>
                <w:rFonts w:hint="eastAsia" w:ascii="宋体" w:hAnsi="宋体"/>
                <w:lang w:val="en-US" w:eastAsia="zh-CN"/>
              </w:rPr>
            </w:pPr>
            <w:r>
              <w:rPr>
                <w:rFonts w:hint="eastAsia" w:ascii="宋体" w:hAnsi="宋体"/>
                <w:lang w:val="en-US" w:eastAsia="zh-CN"/>
              </w:rPr>
              <w:t>货物生产日期（以产品标签、标识为准）：货物到达买方机房之日前12个月内（国产产品）、18个月内（进口产品）。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rPr>
                <w:rFonts w:hint="default" w:ascii="宋体" w:hAnsi="宋体"/>
                <w:lang w:val="en-US" w:eastAsia="zh-CN"/>
              </w:rPr>
            </w:pPr>
            <w:r>
              <w:rPr>
                <w:rFonts w:hint="eastAsia" w:ascii="宋体" w:hAnsi="宋体"/>
                <w:lang w:val="en-US" w:eastAsia="zh-CN"/>
              </w:rPr>
              <w:t>1.3</w:t>
            </w:r>
          </w:p>
        </w:tc>
        <w:tc>
          <w:tcPr>
            <w:tcW w:w="7461" w:type="dxa"/>
            <w:tcBorders>
              <w:right w:val="single" w:color="auto" w:sz="4" w:space="0"/>
            </w:tcBorders>
            <w:noWrap w:val="0"/>
            <w:vAlign w:val="center"/>
          </w:tcPr>
          <w:p>
            <w:pPr>
              <w:rPr>
                <w:rFonts w:hint="eastAsia" w:ascii="宋体" w:hAnsi="宋体"/>
                <w:lang w:val="en-US" w:eastAsia="zh-CN"/>
              </w:rPr>
            </w:pPr>
            <w:r>
              <w:rPr>
                <w:rFonts w:hint="eastAsia" w:ascii="宋体" w:hAnsi="宋体"/>
                <w:lang w:val="en-US" w:eastAsia="zh-CN"/>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49"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2</w:t>
            </w:r>
          </w:p>
        </w:tc>
        <w:tc>
          <w:tcPr>
            <w:tcW w:w="7461" w:type="dxa"/>
            <w:vAlign w:val="center"/>
          </w:tcPr>
          <w:p>
            <w:pPr>
              <w:rPr>
                <w:rFonts w:hint="eastAsia" w:ascii="宋体" w:hAnsi="宋体"/>
                <w:lang w:val="en-US" w:eastAsia="zh-CN"/>
              </w:rPr>
            </w:pPr>
            <w:r>
              <w:rPr>
                <w:rFonts w:hint="eastAsia" w:ascii="宋体" w:hAnsi="宋体"/>
                <w:lang w:val="en-US" w:eastAsia="zh-CN"/>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lang w:val="en-US" w:eastAsia="zh-CN"/>
              </w:rPr>
            </w:pPr>
            <w:r>
              <w:rPr>
                <w:rFonts w:hint="eastAsia" w:ascii="宋体" w:hAnsi="宋体"/>
                <w:lang w:val="en-US" w:eastAsia="zh-CN"/>
              </w:rPr>
              <w:t>★2.1</w:t>
            </w:r>
          </w:p>
        </w:tc>
        <w:tc>
          <w:tcPr>
            <w:tcW w:w="7461" w:type="dxa"/>
            <w:vAlign w:val="center"/>
          </w:tcPr>
          <w:p>
            <w:pPr>
              <w:rPr>
                <w:rFonts w:hint="eastAsia" w:ascii="宋体" w:hAnsi="宋体"/>
                <w:lang w:val="en-US" w:eastAsia="zh-CN"/>
              </w:rPr>
            </w:pPr>
            <w:r>
              <w:rPr>
                <w:rFonts w:hint="eastAsia" w:ascii="宋体" w:hAnsi="宋体"/>
                <w:lang w:val="en-US" w:eastAsia="zh-CN"/>
              </w:rPr>
              <w:t>设备验收合格后免费保修：不少于3年。供应商报价须包含保质期内的所有服务及配件费用。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2.2</w:t>
            </w:r>
          </w:p>
        </w:tc>
        <w:tc>
          <w:tcPr>
            <w:tcW w:w="7461" w:type="dxa"/>
            <w:vAlign w:val="center"/>
          </w:tcPr>
          <w:p>
            <w:pPr>
              <w:rPr>
                <w:rFonts w:hint="default" w:ascii="宋体" w:hAnsi="宋体"/>
                <w:lang w:val="en-US" w:eastAsia="zh-CN"/>
              </w:rPr>
            </w:pPr>
            <w:r>
              <w:rPr>
                <w:rFonts w:hint="eastAsia" w:ascii="宋体" w:hAnsi="宋体"/>
                <w:lang w:val="en-US" w:eastAsia="zh-CN"/>
              </w:rPr>
              <w:t>保修期内，维修响应时间＜12小时，12工作小时未能修复，则无偿提供备件或备机。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lang w:val="en-US" w:eastAsia="zh-CN"/>
              </w:rPr>
            </w:pPr>
            <w:r>
              <w:rPr>
                <w:rFonts w:hint="eastAsia" w:ascii="宋体" w:hAnsi="宋体"/>
                <w:lang w:val="en-US" w:eastAsia="zh-CN"/>
              </w:rPr>
              <w:t>2.3</w:t>
            </w:r>
          </w:p>
        </w:tc>
        <w:tc>
          <w:tcPr>
            <w:tcW w:w="7461" w:type="dxa"/>
            <w:vAlign w:val="center"/>
          </w:tcPr>
          <w:p>
            <w:pPr>
              <w:rPr>
                <w:rFonts w:hint="eastAsia" w:ascii="宋体" w:hAnsi="宋体"/>
                <w:lang w:val="en-US" w:eastAsia="zh-CN"/>
              </w:rPr>
            </w:pPr>
            <w:r>
              <w:rPr>
                <w:rFonts w:hint="eastAsia" w:ascii="宋体" w:hAnsi="宋体"/>
                <w:lang w:val="en-US" w:eastAsia="zh-CN"/>
              </w:rPr>
              <w:t>保修期内开机率≥95%，若设备未达到以上开机率保证，则停机每超过一天则延长十天保修时间。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3</w:t>
            </w:r>
          </w:p>
        </w:tc>
        <w:tc>
          <w:tcPr>
            <w:tcW w:w="7461" w:type="dxa"/>
            <w:vAlign w:val="center"/>
          </w:tcPr>
          <w:p>
            <w:pPr>
              <w:rPr>
                <w:rFonts w:hint="default" w:ascii="宋体" w:hAnsi="宋体"/>
                <w:lang w:val="en-US" w:eastAsia="zh-CN"/>
              </w:rPr>
            </w:pPr>
            <w:r>
              <w:rPr>
                <w:rFonts w:hint="eastAsia" w:ascii="宋体" w:hAnsi="宋体"/>
                <w:lang w:val="en-US" w:eastAsia="zh-CN"/>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3.1</w:t>
            </w:r>
          </w:p>
        </w:tc>
        <w:tc>
          <w:tcPr>
            <w:tcW w:w="7461" w:type="dxa"/>
            <w:vAlign w:val="center"/>
          </w:tcPr>
          <w:p>
            <w:pPr>
              <w:rPr>
                <w:rFonts w:hint="eastAsia" w:ascii="宋体" w:hAnsi="宋体"/>
                <w:lang w:val="en-US" w:eastAsia="zh-CN"/>
              </w:rPr>
            </w:pPr>
            <w:r>
              <w:rPr>
                <w:rFonts w:hint="eastAsia" w:ascii="宋体" w:hAnsi="宋体"/>
                <w:lang w:val="en-US" w:eastAsia="zh-CN"/>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lang w:val="en-US" w:eastAsia="zh-CN"/>
              </w:rPr>
            </w:pPr>
            <w:r>
              <w:rPr>
                <w:rFonts w:hint="eastAsia" w:ascii="宋体" w:hAnsi="宋体"/>
                <w:lang w:val="en-US" w:eastAsia="zh-CN"/>
              </w:rPr>
              <w:t>3.2</w:t>
            </w:r>
          </w:p>
        </w:tc>
        <w:tc>
          <w:tcPr>
            <w:tcW w:w="7461" w:type="dxa"/>
            <w:vAlign w:val="center"/>
          </w:tcPr>
          <w:p>
            <w:pPr>
              <w:rPr>
                <w:rFonts w:hint="eastAsia" w:ascii="宋体" w:hAnsi="宋体"/>
                <w:lang w:val="en-US" w:eastAsia="zh-CN"/>
              </w:rPr>
            </w:pPr>
            <w:r>
              <w:rPr>
                <w:rFonts w:hint="eastAsia" w:ascii="宋体" w:hAnsi="宋体"/>
                <w:lang w:val="en-US" w:eastAsia="zh-CN"/>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3.3</w:t>
            </w:r>
          </w:p>
        </w:tc>
        <w:tc>
          <w:tcPr>
            <w:tcW w:w="7461" w:type="dxa"/>
            <w:vAlign w:val="center"/>
          </w:tcPr>
          <w:p>
            <w:pPr>
              <w:rPr>
                <w:rFonts w:hint="eastAsia" w:ascii="宋体" w:hAnsi="宋体"/>
                <w:lang w:val="en-US" w:eastAsia="zh-CN"/>
              </w:rPr>
            </w:pPr>
            <w:r>
              <w:rPr>
                <w:rFonts w:hint="eastAsia" w:ascii="宋体" w:hAnsi="宋体"/>
                <w:lang w:val="en-US" w:eastAsia="zh-CN"/>
              </w:rPr>
              <w:t>在整个设备使用期内，卖方应确保设备的正常使用，在接到用户维修要求后应立即作出回应，通过电话联系无法解决的，须24小时内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3.4</w:t>
            </w:r>
          </w:p>
        </w:tc>
        <w:tc>
          <w:tcPr>
            <w:tcW w:w="7461" w:type="dxa"/>
            <w:vAlign w:val="center"/>
          </w:tcPr>
          <w:p>
            <w:pPr>
              <w:rPr>
                <w:rFonts w:hint="eastAsia" w:ascii="宋体" w:hAnsi="宋体"/>
                <w:lang w:val="en-US" w:eastAsia="zh-CN"/>
              </w:rPr>
            </w:pPr>
            <w:r>
              <w:rPr>
                <w:rFonts w:hint="eastAsia" w:ascii="宋体" w:hAnsi="宋体"/>
                <w:lang w:val="en-US" w:eastAsia="zh-CN"/>
              </w:rPr>
              <w:t>保证易耗品及零配件供应8年以上，终身维护，软件终身免费升级。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lang w:val="en-US" w:eastAsia="zh-CN"/>
              </w:rPr>
            </w:pPr>
            <w:r>
              <w:rPr>
                <w:rFonts w:hint="eastAsia" w:ascii="宋体" w:hAnsi="宋体"/>
                <w:lang w:val="en-US" w:eastAsia="zh-CN"/>
              </w:rPr>
              <w:t>4</w:t>
            </w:r>
          </w:p>
        </w:tc>
        <w:tc>
          <w:tcPr>
            <w:tcW w:w="7461" w:type="dxa"/>
            <w:vAlign w:val="center"/>
          </w:tcPr>
          <w:p>
            <w:pPr>
              <w:rPr>
                <w:rFonts w:hint="eastAsia" w:ascii="宋体" w:hAnsi="宋体"/>
                <w:lang w:val="en-US" w:eastAsia="zh-CN"/>
              </w:rPr>
            </w:pPr>
            <w:r>
              <w:rPr>
                <w:rFonts w:hint="eastAsia" w:ascii="宋体" w:hAnsi="宋体"/>
                <w:lang w:val="en-US" w:eastAsia="zh-CN"/>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lang w:val="en-US" w:eastAsia="zh-CN"/>
              </w:rPr>
            </w:pPr>
            <w:r>
              <w:rPr>
                <w:rFonts w:hint="eastAsia" w:ascii="宋体" w:hAnsi="宋体"/>
                <w:lang w:val="en-US" w:eastAsia="zh-CN"/>
              </w:rPr>
              <w:t>4.1</w:t>
            </w:r>
          </w:p>
        </w:tc>
        <w:tc>
          <w:tcPr>
            <w:tcW w:w="7461" w:type="dxa"/>
            <w:vAlign w:val="center"/>
          </w:tcPr>
          <w:p>
            <w:pPr>
              <w:rPr>
                <w:rFonts w:hint="eastAsia" w:ascii="宋体" w:hAnsi="宋体"/>
                <w:lang w:val="en-US" w:eastAsia="zh-CN"/>
              </w:rPr>
            </w:pPr>
            <w:r>
              <w:rPr>
                <w:rFonts w:hint="eastAsia" w:ascii="宋体" w:hAnsi="宋体"/>
                <w:lang w:val="en-US" w:eastAsia="zh-CN"/>
              </w:rPr>
              <w:t>交货时间：合同签订后，接到甲方通知后90天内。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lang w:val="en-US" w:eastAsia="zh-CN"/>
              </w:rPr>
            </w:pPr>
            <w:r>
              <w:rPr>
                <w:rFonts w:hint="eastAsia" w:ascii="宋体" w:hAnsi="宋体"/>
                <w:lang w:val="en-US" w:eastAsia="zh-CN"/>
              </w:rPr>
              <w:t>4.2</w:t>
            </w:r>
          </w:p>
        </w:tc>
        <w:tc>
          <w:tcPr>
            <w:tcW w:w="7461" w:type="dxa"/>
            <w:vAlign w:val="center"/>
          </w:tcPr>
          <w:p>
            <w:pPr>
              <w:rPr>
                <w:rFonts w:hint="eastAsia" w:ascii="宋体" w:hAnsi="宋体"/>
                <w:lang w:val="en-US" w:eastAsia="zh-CN"/>
              </w:rPr>
            </w:pPr>
            <w:r>
              <w:rPr>
                <w:rFonts w:hint="eastAsia" w:ascii="宋体" w:hAnsi="宋体"/>
                <w:lang w:val="en-US" w:eastAsia="zh-CN"/>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5</w:t>
            </w:r>
          </w:p>
        </w:tc>
        <w:tc>
          <w:tcPr>
            <w:tcW w:w="7461" w:type="dxa"/>
            <w:vAlign w:val="center"/>
          </w:tcPr>
          <w:p>
            <w:pPr>
              <w:rPr>
                <w:rFonts w:hint="eastAsia" w:ascii="宋体" w:hAnsi="宋体"/>
                <w:lang w:val="en-US" w:eastAsia="zh-CN"/>
              </w:rPr>
            </w:pPr>
            <w:r>
              <w:rPr>
                <w:rFonts w:hint="eastAsia" w:ascii="宋体" w:hAnsi="宋体"/>
                <w:lang w:val="en-US" w:eastAsia="zh-CN"/>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5.1</w:t>
            </w:r>
          </w:p>
        </w:tc>
        <w:tc>
          <w:tcPr>
            <w:tcW w:w="7461" w:type="dxa"/>
            <w:vAlign w:val="center"/>
          </w:tcPr>
          <w:p>
            <w:pPr>
              <w:rPr>
                <w:rFonts w:hint="eastAsia" w:ascii="宋体" w:hAnsi="宋体"/>
                <w:lang w:val="en-US" w:eastAsia="zh-CN"/>
              </w:rPr>
            </w:pPr>
            <w:r>
              <w:rPr>
                <w:rFonts w:hint="eastAsia" w:ascii="宋体" w:hAnsi="宋体"/>
                <w:lang w:val="en-US" w:eastAsia="zh-CN"/>
              </w:rPr>
              <w:t>安装地点：采购人指定地点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5.2</w:t>
            </w:r>
          </w:p>
        </w:tc>
        <w:tc>
          <w:tcPr>
            <w:tcW w:w="7461" w:type="dxa"/>
            <w:vAlign w:val="center"/>
          </w:tcPr>
          <w:p>
            <w:pPr>
              <w:rPr>
                <w:rFonts w:hint="eastAsia" w:ascii="宋体" w:hAnsi="宋体"/>
                <w:lang w:val="en-US" w:eastAsia="zh-CN"/>
              </w:rPr>
            </w:pPr>
            <w:r>
              <w:rPr>
                <w:rFonts w:hint="eastAsia" w:ascii="宋体" w:hAnsi="宋体"/>
                <w:lang w:val="en-US" w:eastAsia="zh-CN"/>
              </w:rPr>
              <w:t>卖方须对买方现场进行查勘，在合同签定后10个工作日内书面提供买方认可的运输方案及安装方案（按需提供），费用含在合同总价中。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5.3</w:t>
            </w:r>
          </w:p>
        </w:tc>
        <w:tc>
          <w:tcPr>
            <w:tcW w:w="7461" w:type="dxa"/>
            <w:vAlign w:val="center"/>
          </w:tcPr>
          <w:p>
            <w:pPr>
              <w:rPr>
                <w:rFonts w:hint="eastAsia" w:ascii="宋体" w:hAnsi="宋体"/>
                <w:lang w:val="en-US" w:eastAsia="zh-CN"/>
              </w:rPr>
            </w:pPr>
            <w:r>
              <w:rPr>
                <w:rFonts w:hint="eastAsia" w:ascii="宋体" w:hAnsi="宋体"/>
                <w:lang w:val="en-US" w:eastAsia="zh-CN"/>
              </w:rPr>
              <w:t>安装完成时间：卖方在货物到货后20个工作日内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5.4</w:t>
            </w:r>
          </w:p>
        </w:tc>
        <w:tc>
          <w:tcPr>
            <w:tcW w:w="7461" w:type="dxa"/>
            <w:vAlign w:val="center"/>
          </w:tcPr>
          <w:p>
            <w:pPr>
              <w:rPr>
                <w:rFonts w:hint="eastAsia" w:ascii="宋体" w:hAnsi="宋体"/>
                <w:lang w:val="en-US" w:eastAsia="zh-CN"/>
              </w:rPr>
            </w:pPr>
            <w:r>
              <w:rPr>
                <w:rFonts w:hint="eastAsia" w:ascii="宋体" w:hAnsi="宋体"/>
                <w:lang w:val="en-US" w:eastAsia="zh-CN"/>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5.5</w:t>
            </w:r>
          </w:p>
        </w:tc>
        <w:tc>
          <w:tcPr>
            <w:tcW w:w="7461" w:type="dxa"/>
            <w:vAlign w:val="center"/>
          </w:tcPr>
          <w:p>
            <w:pPr>
              <w:rPr>
                <w:rFonts w:hint="eastAsia" w:ascii="宋体" w:hAnsi="宋体"/>
                <w:lang w:val="en-US" w:eastAsia="zh-CN"/>
              </w:rPr>
            </w:pPr>
            <w:r>
              <w:rPr>
                <w:rFonts w:hint="eastAsia" w:ascii="宋体" w:hAnsi="宋体"/>
                <w:lang w:val="en-US" w:eastAsia="zh-CN"/>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6</w:t>
            </w:r>
          </w:p>
        </w:tc>
        <w:tc>
          <w:tcPr>
            <w:tcW w:w="7461" w:type="dxa"/>
            <w:vAlign w:val="center"/>
          </w:tcPr>
          <w:p>
            <w:pPr>
              <w:rPr>
                <w:rFonts w:hint="eastAsia" w:ascii="宋体" w:hAnsi="宋体"/>
                <w:lang w:val="en-US" w:eastAsia="zh-CN"/>
              </w:rPr>
            </w:pPr>
            <w:r>
              <w:rPr>
                <w:rFonts w:hint="eastAsia" w:ascii="宋体" w:hAnsi="宋体"/>
                <w:lang w:val="en-US" w:eastAsia="zh-CN"/>
              </w:rPr>
              <w:t>验收（由验收部门视情况而定）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6.1</w:t>
            </w:r>
          </w:p>
        </w:tc>
        <w:tc>
          <w:tcPr>
            <w:tcW w:w="7461" w:type="dxa"/>
            <w:vAlign w:val="center"/>
          </w:tcPr>
          <w:p>
            <w:pPr>
              <w:rPr>
                <w:rFonts w:hint="eastAsia" w:ascii="宋体" w:hAnsi="宋体"/>
                <w:lang w:val="en-US" w:eastAsia="zh-CN"/>
              </w:rPr>
            </w:pPr>
            <w:r>
              <w:rPr>
                <w:rFonts w:hint="eastAsia" w:ascii="宋体" w:hAnsi="宋体"/>
                <w:lang w:val="en-US" w:eastAsia="zh-CN"/>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6.2</w:t>
            </w:r>
          </w:p>
        </w:tc>
        <w:tc>
          <w:tcPr>
            <w:tcW w:w="7461" w:type="dxa"/>
            <w:vAlign w:val="center"/>
          </w:tcPr>
          <w:p>
            <w:pPr>
              <w:rPr>
                <w:rFonts w:hint="eastAsia" w:ascii="宋体" w:hAnsi="宋体"/>
                <w:lang w:val="en-US" w:eastAsia="zh-CN"/>
              </w:rPr>
            </w:pPr>
            <w:r>
              <w:rPr>
                <w:rFonts w:hint="eastAsia" w:ascii="宋体" w:hAnsi="宋体"/>
                <w:lang w:val="en-US" w:eastAsia="zh-CN"/>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6.3</w:t>
            </w:r>
          </w:p>
        </w:tc>
        <w:tc>
          <w:tcPr>
            <w:tcW w:w="7461" w:type="dxa"/>
            <w:vAlign w:val="center"/>
          </w:tcPr>
          <w:p>
            <w:pPr>
              <w:rPr>
                <w:rFonts w:hint="eastAsia" w:ascii="宋体" w:hAnsi="宋体"/>
                <w:lang w:val="en-US" w:eastAsia="zh-CN"/>
              </w:rPr>
            </w:pPr>
            <w:r>
              <w:rPr>
                <w:rFonts w:hint="eastAsia" w:ascii="宋体" w:hAnsi="宋体"/>
                <w:lang w:val="en-US" w:eastAsia="zh-CN"/>
              </w:rPr>
              <w:t>验收过程中发现货物性能或功能达不到要求，卖方必须更换有关部件，使货物最终达到规定的性能指标和功能要求，但必须在发现问题后15个工作日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lang w:val="en-US" w:eastAsia="zh-CN"/>
              </w:rPr>
            </w:pPr>
            <w:r>
              <w:rPr>
                <w:rFonts w:hint="eastAsia" w:ascii="宋体" w:hAnsi="宋体"/>
                <w:lang w:val="en-US" w:eastAsia="zh-CN"/>
              </w:rPr>
              <w:t>7</w:t>
            </w:r>
          </w:p>
        </w:tc>
        <w:tc>
          <w:tcPr>
            <w:tcW w:w="7461" w:type="dxa"/>
            <w:vAlign w:val="center"/>
          </w:tcPr>
          <w:p>
            <w:pPr>
              <w:rPr>
                <w:rFonts w:hint="eastAsia" w:ascii="宋体" w:hAnsi="宋体"/>
                <w:lang w:val="en-US" w:eastAsia="zh-CN"/>
              </w:rPr>
            </w:pPr>
            <w:r>
              <w:rPr>
                <w:rFonts w:hint="eastAsia" w:ascii="宋体" w:hAnsi="宋体"/>
                <w:lang w:val="en-US" w:eastAsia="zh-CN"/>
              </w:rPr>
              <w:t>培训（由使用部门视情况而定）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lang w:val="en-US" w:eastAsia="zh-CN"/>
              </w:rPr>
            </w:pPr>
            <w:r>
              <w:rPr>
                <w:rFonts w:hint="eastAsia" w:ascii="宋体" w:hAnsi="宋体"/>
                <w:lang w:val="en-US" w:eastAsia="zh-CN"/>
              </w:rPr>
              <w:t>7.1</w:t>
            </w:r>
          </w:p>
        </w:tc>
        <w:tc>
          <w:tcPr>
            <w:tcW w:w="7461" w:type="dxa"/>
            <w:vAlign w:val="center"/>
          </w:tcPr>
          <w:p>
            <w:pPr>
              <w:rPr>
                <w:rFonts w:hint="eastAsia" w:ascii="宋体" w:hAnsi="宋体"/>
                <w:lang w:val="en-US" w:eastAsia="zh-CN"/>
              </w:rPr>
            </w:pPr>
            <w:r>
              <w:rPr>
                <w:rFonts w:hint="eastAsia" w:ascii="宋体" w:hAnsi="宋体"/>
                <w:lang w:val="en-US" w:eastAsia="zh-CN"/>
              </w:rPr>
              <w:t>操作应用培训：卖方负责在医院现场提供累计不少于5个工作日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lang w:val="en-US" w:eastAsia="zh-CN"/>
              </w:rPr>
            </w:pPr>
            <w:r>
              <w:rPr>
                <w:rFonts w:hint="eastAsia" w:ascii="宋体" w:hAnsi="宋体"/>
                <w:lang w:val="en-US" w:eastAsia="zh-CN"/>
              </w:rPr>
              <w:t>7.2</w:t>
            </w:r>
          </w:p>
        </w:tc>
        <w:tc>
          <w:tcPr>
            <w:tcW w:w="7461" w:type="dxa"/>
            <w:vAlign w:val="center"/>
          </w:tcPr>
          <w:p>
            <w:pPr>
              <w:rPr>
                <w:rFonts w:hint="eastAsia" w:ascii="宋体" w:hAnsi="宋体"/>
                <w:lang w:val="en-US" w:eastAsia="zh-CN"/>
              </w:rPr>
            </w:pPr>
            <w:r>
              <w:rPr>
                <w:rFonts w:hint="eastAsia" w:ascii="宋体" w:hAnsi="宋体"/>
                <w:lang w:val="en-US" w:eastAsia="zh-CN"/>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lang w:val="en-US" w:eastAsia="zh-CN"/>
              </w:rPr>
            </w:pPr>
            <w:r>
              <w:rPr>
                <w:rFonts w:hint="eastAsia" w:ascii="宋体" w:hAnsi="宋体"/>
                <w:lang w:val="en-US" w:eastAsia="zh-CN"/>
              </w:rPr>
              <w:t>7.3</w:t>
            </w:r>
          </w:p>
        </w:tc>
        <w:tc>
          <w:tcPr>
            <w:tcW w:w="7461" w:type="dxa"/>
            <w:vAlign w:val="center"/>
          </w:tcPr>
          <w:p>
            <w:pPr>
              <w:rPr>
                <w:rFonts w:hint="eastAsia" w:ascii="宋体" w:hAnsi="宋体"/>
                <w:lang w:val="en-US" w:eastAsia="zh-CN"/>
              </w:rPr>
            </w:pPr>
            <w:r>
              <w:rPr>
                <w:rFonts w:hint="eastAsia" w:ascii="宋体" w:hAnsi="宋体"/>
                <w:lang w:val="en-US" w:eastAsia="zh-CN"/>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lang w:val="en-US" w:eastAsia="zh-CN"/>
              </w:rPr>
            </w:pPr>
            <w:r>
              <w:rPr>
                <w:rFonts w:hint="eastAsia" w:ascii="宋体" w:hAnsi="宋体"/>
                <w:lang w:val="en-US" w:eastAsia="zh-CN"/>
              </w:rPr>
              <w:t>7.4</w:t>
            </w:r>
          </w:p>
        </w:tc>
        <w:tc>
          <w:tcPr>
            <w:tcW w:w="7461" w:type="dxa"/>
            <w:vAlign w:val="center"/>
          </w:tcPr>
          <w:p>
            <w:pPr>
              <w:rPr>
                <w:rFonts w:hint="eastAsia" w:ascii="宋体" w:hAnsi="宋体"/>
                <w:lang w:val="en-US" w:eastAsia="zh-CN"/>
              </w:rPr>
            </w:pPr>
            <w:r>
              <w:rPr>
                <w:rFonts w:hint="eastAsia" w:ascii="宋体" w:hAnsi="宋体"/>
                <w:lang w:val="en-US" w:eastAsia="zh-CN"/>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8</w:t>
            </w:r>
          </w:p>
        </w:tc>
        <w:tc>
          <w:tcPr>
            <w:tcW w:w="7461" w:type="dxa"/>
            <w:vAlign w:val="center"/>
          </w:tcPr>
          <w:p>
            <w:pPr>
              <w:rPr>
                <w:rFonts w:hint="eastAsia" w:ascii="宋体" w:hAnsi="宋体"/>
                <w:lang w:val="en-US" w:eastAsia="zh-CN"/>
              </w:rPr>
            </w:pPr>
            <w:r>
              <w:rPr>
                <w:rFonts w:hint="eastAsia" w:ascii="宋体" w:hAnsi="宋体"/>
                <w:lang w:val="en-US" w:eastAsia="zh-CN"/>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8.1</w:t>
            </w:r>
          </w:p>
        </w:tc>
        <w:tc>
          <w:tcPr>
            <w:tcW w:w="7461" w:type="dxa"/>
            <w:vAlign w:val="center"/>
          </w:tcPr>
          <w:p>
            <w:pPr>
              <w:rPr>
                <w:rFonts w:hint="eastAsia" w:ascii="宋体" w:hAnsi="宋体"/>
                <w:lang w:val="en-US" w:eastAsia="zh-CN"/>
              </w:rPr>
            </w:pPr>
            <w:r>
              <w:rPr>
                <w:rFonts w:hint="eastAsia" w:ascii="宋体" w:hAnsi="宋体"/>
                <w:lang w:val="en-US" w:eastAsia="zh-CN"/>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8.2</w:t>
            </w:r>
          </w:p>
        </w:tc>
        <w:tc>
          <w:tcPr>
            <w:tcW w:w="7461" w:type="dxa"/>
            <w:vAlign w:val="center"/>
          </w:tcPr>
          <w:p>
            <w:pPr>
              <w:rPr>
                <w:rFonts w:hint="eastAsia" w:ascii="宋体" w:hAnsi="宋体"/>
                <w:lang w:val="en-US" w:eastAsia="zh-CN"/>
              </w:rPr>
            </w:pPr>
            <w:r>
              <w:rPr>
                <w:rFonts w:hint="eastAsia" w:ascii="宋体" w:hAnsi="宋体"/>
                <w:lang w:val="en-US" w:eastAsia="zh-CN"/>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9</w:t>
            </w:r>
          </w:p>
        </w:tc>
        <w:tc>
          <w:tcPr>
            <w:tcW w:w="7461" w:type="dxa"/>
            <w:vAlign w:val="center"/>
          </w:tcPr>
          <w:p>
            <w:pPr>
              <w:rPr>
                <w:rFonts w:hint="eastAsia" w:ascii="宋体" w:hAnsi="宋体"/>
                <w:lang w:val="en-US" w:eastAsia="zh-CN"/>
              </w:rPr>
            </w:pPr>
            <w:r>
              <w:rPr>
                <w:rFonts w:hint="eastAsia" w:ascii="宋体" w:hAnsi="宋体"/>
                <w:lang w:val="en-US" w:eastAsia="zh-CN"/>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9.1</w:t>
            </w:r>
          </w:p>
        </w:tc>
        <w:tc>
          <w:tcPr>
            <w:tcW w:w="7461" w:type="dxa"/>
            <w:vAlign w:val="center"/>
          </w:tcPr>
          <w:p>
            <w:pPr>
              <w:rPr>
                <w:rFonts w:hint="eastAsia" w:ascii="宋体" w:hAnsi="宋体"/>
                <w:lang w:val="en-US" w:eastAsia="zh-CN"/>
              </w:rPr>
            </w:pPr>
            <w:r>
              <w:rPr>
                <w:rFonts w:hint="eastAsia" w:ascii="宋体" w:hAnsi="宋体"/>
                <w:lang w:val="en-US" w:eastAsia="zh-CN"/>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9.2</w:t>
            </w:r>
          </w:p>
        </w:tc>
        <w:tc>
          <w:tcPr>
            <w:tcW w:w="7461" w:type="dxa"/>
            <w:vAlign w:val="center"/>
          </w:tcPr>
          <w:p>
            <w:pPr>
              <w:rPr>
                <w:rFonts w:hint="eastAsia" w:ascii="宋体" w:hAnsi="宋体"/>
                <w:lang w:val="en-US" w:eastAsia="zh-CN"/>
              </w:rPr>
            </w:pPr>
            <w:r>
              <w:rPr>
                <w:rFonts w:hint="eastAsia" w:ascii="宋体" w:hAnsi="宋体"/>
                <w:lang w:val="en-US" w:eastAsia="zh-CN"/>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10</w:t>
            </w:r>
          </w:p>
        </w:tc>
        <w:tc>
          <w:tcPr>
            <w:tcW w:w="7461" w:type="dxa"/>
            <w:vAlign w:val="center"/>
          </w:tcPr>
          <w:p>
            <w:pPr>
              <w:rPr>
                <w:rFonts w:hint="eastAsia" w:ascii="宋体" w:hAnsi="宋体"/>
                <w:lang w:val="en-US" w:eastAsia="zh-CN"/>
              </w:rPr>
            </w:pPr>
            <w:r>
              <w:rPr>
                <w:rFonts w:hint="eastAsia" w:ascii="宋体" w:hAnsi="宋体"/>
                <w:lang w:val="en-US" w:eastAsia="zh-CN"/>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10.1</w:t>
            </w:r>
          </w:p>
        </w:tc>
        <w:tc>
          <w:tcPr>
            <w:tcW w:w="7461" w:type="dxa"/>
            <w:vAlign w:val="center"/>
          </w:tcPr>
          <w:p>
            <w:pPr>
              <w:rPr>
                <w:rFonts w:hint="eastAsia" w:ascii="宋体" w:hAnsi="宋体"/>
                <w:lang w:val="en-US" w:eastAsia="zh-CN"/>
              </w:rPr>
            </w:pPr>
            <w:r>
              <w:rPr>
                <w:rFonts w:hint="eastAsia" w:ascii="宋体" w:hAnsi="宋体"/>
                <w:lang w:val="en-US" w:eastAsia="zh-CN"/>
              </w:rPr>
              <w:t>1、订合同时，供应商应向采购人支付预付款保函。采购人在收到预付款保函、合同生效且项目具备实施条件后支付合同金额的40%作为预付款；货物安装验收合格后付清余款。（适用中小企业投标）</w:t>
            </w:r>
          </w:p>
          <w:p>
            <w:pPr>
              <w:rPr>
                <w:rFonts w:hint="eastAsia" w:ascii="宋体" w:hAnsi="宋体"/>
                <w:lang w:val="en-US" w:eastAsia="zh-CN"/>
              </w:rPr>
            </w:pPr>
            <w:r>
              <w:rPr>
                <w:rFonts w:hint="eastAsia" w:ascii="宋体" w:hAnsi="宋体"/>
                <w:lang w:val="en-US" w:eastAsia="zh-CN"/>
              </w:rPr>
              <w:t>2、合同生效且项目具备实施条件后，采购人支付合同金额的40%作为预付款；货物安装验收合格后付清余款。（适用中小企业投标）</w:t>
            </w:r>
          </w:p>
          <w:p>
            <w:pPr>
              <w:rPr>
                <w:rFonts w:hint="eastAsia" w:ascii="宋体" w:hAnsi="宋体"/>
                <w:lang w:val="en-US" w:eastAsia="zh-CN"/>
              </w:rPr>
            </w:pPr>
            <w:r>
              <w:rPr>
                <w:rFonts w:hint="eastAsia" w:ascii="宋体" w:hAnsi="宋体"/>
                <w:lang w:val="en-US" w:eastAsia="zh-CN"/>
              </w:rPr>
              <w:t>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10.2</w:t>
            </w:r>
          </w:p>
        </w:tc>
        <w:tc>
          <w:tcPr>
            <w:tcW w:w="7461" w:type="dxa"/>
            <w:vAlign w:val="center"/>
          </w:tcPr>
          <w:p>
            <w:pPr>
              <w:rPr>
                <w:rFonts w:hint="eastAsia" w:ascii="宋体" w:hAnsi="宋体"/>
                <w:lang w:val="en-US" w:eastAsia="zh-CN"/>
              </w:rPr>
            </w:pPr>
            <w:r>
              <w:rPr>
                <w:rFonts w:hint="eastAsia" w:ascii="宋体" w:hAnsi="宋体"/>
                <w:lang w:val="en-US" w:eastAsia="zh-CN"/>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10.3</w:t>
            </w:r>
          </w:p>
        </w:tc>
        <w:tc>
          <w:tcPr>
            <w:tcW w:w="7461" w:type="dxa"/>
            <w:vAlign w:val="center"/>
          </w:tcPr>
          <w:p>
            <w:pPr>
              <w:rPr>
                <w:rFonts w:hint="default" w:ascii="宋体" w:hAnsi="宋体"/>
                <w:lang w:val="en-US" w:eastAsia="zh-CN"/>
              </w:rPr>
            </w:pPr>
            <w:r>
              <w:rPr>
                <w:rFonts w:hint="default" w:ascii="宋体" w:hAnsi="宋体"/>
                <w:lang w:val="en-US" w:eastAsia="zh-CN"/>
              </w:rPr>
              <w:t>签订合同后3日内，供应商交纳1%的履约保证金；履约保证金在</w:t>
            </w:r>
            <w:r>
              <w:rPr>
                <w:rFonts w:hint="eastAsia" w:ascii="宋体" w:hAnsi="宋体"/>
                <w:lang w:val="en-US" w:eastAsia="zh-CN"/>
              </w:rPr>
              <w:t>保质</w:t>
            </w:r>
            <w:r>
              <w:rPr>
                <w:rFonts w:hint="default" w:ascii="宋体" w:hAnsi="宋体"/>
                <w:lang w:val="en-US" w:eastAsia="zh-CN"/>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11</w:t>
            </w:r>
          </w:p>
        </w:tc>
        <w:tc>
          <w:tcPr>
            <w:tcW w:w="7461" w:type="dxa"/>
            <w:vAlign w:val="center"/>
          </w:tcPr>
          <w:p>
            <w:pPr>
              <w:rPr>
                <w:rFonts w:hint="eastAsia" w:ascii="宋体" w:hAnsi="宋体"/>
                <w:lang w:val="en-US" w:eastAsia="zh-CN"/>
              </w:rPr>
            </w:pPr>
            <w:r>
              <w:rPr>
                <w:rFonts w:hint="eastAsia" w:ascii="宋体" w:hAnsi="宋体"/>
                <w:lang w:val="en-US" w:eastAsia="zh-CN"/>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lang w:val="en-US" w:eastAsia="zh-CN"/>
              </w:rPr>
            </w:pPr>
            <w:r>
              <w:rPr>
                <w:rFonts w:hint="eastAsia" w:ascii="宋体" w:hAnsi="宋体"/>
                <w:lang w:val="en-US" w:eastAsia="zh-CN"/>
              </w:rPr>
              <w:t>11.1</w:t>
            </w:r>
          </w:p>
        </w:tc>
        <w:tc>
          <w:tcPr>
            <w:tcW w:w="7461" w:type="dxa"/>
            <w:vAlign w:val="center"/>
          </w:tcPr>
          <w:p>
            <w:pPr>
              <w:rPr>
                <w:rFonts w:hint="default" w:ascii="宋体" w:hAnsi="宋体"/>
                <w:lang w:val="en-US" w:eastAsia="zh-CN"/>
              </w:rPr>
            </w:pPr>
            <w:r>
              <w:rPr>
                <w:rFonts w:hint="eastAsia" w:ascii="宋体" w:hAnsi="宋体"/>
                <w:lang w:val="en-US" w:eastAsia="zh-CN"/>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lang w:val="en-US" w:eastAsia="zh-CN"/>
              </w:rPr>
            </w:pPr>
            <w:r>
              <w:rPr>
                <w:rFonts w:hint="eastAsia" w:ascii="宋体" w:hAnsi="宋体"/>
                <w:lang w:val="en-US" w:eastAsia="zh-CN"/>
              </w:rPr>
              <w:t>11.2</w:t>
            </w:r>
          </w:p>
        </w:tc>
        <w:tc>
          <w:tcPr>
            <w:tcW w:w="7461" w:type="dxa"/>
            <w:vAlign w:val="center"/>
          </w:tcPr>
          <w:p>
            <w:pPr>
              <w:rPr>
                <w:rFonts w:hint="eastAsia" w:ascii="宋体" w:hAnsi="宋体"/>
                <w:lang w:val="en-US" w:eastAsia="zh-CN"/>
              </w:rPr>
            </w:pPr>
            <w:r>
              <w:rPr>
                <w:rFonts w:hint="eastAsia" w:ascii="宋体" w:hAnsi="宋体"/>
                <w:lang w:val="en-US" w:eastAsia="zh-CN"/>
              </w:rPr>
              <w:t>采购文件中未提及的某些属标配的功能、软件，必须无条件提供。</w:t>
            </w:r>
          </w:p>
        </w:tc>
      </w:tr>
    </w:tbl>
    <w:p>
      <w:pPr>
        <w:snapToGrid w:val="0"/>
        <w:spacing w:line="340" w:lineRule="atLeast"/>
        <w:jc w:val="left"/>
        <w:rPr>
          <w:rFonts w:hint="default" w:ascii="宋体" w:hAnsi="宋体" w:eastAsia="宋体" w:cs="宋体"/>
          <w:color w:val="000000"/>
          <w:sz w:val="24"/>
          <w:szCs w:val="24"/>
          <w:lang w:val="en-US"/>
        </w:rPr>
      </w:pPr>
      <w:r>
        <w:rPr>
          <w:rFonts w:hint="eastAsia" w:ascii="宋体" w:hAnsi="宋体" w:eastAsia="宋体" w:cs="宋体"/>
          <w:b/>
          <w:bCs/>
          <w:color w:val="000000"/>
          <w:sz w:val="24"/>
          <w:szCs w:val="24"/>
          <w:lang w:eastAsia="zh-CN"/>
        </w:rPr>
        <w:t>标二：</w:t>
      </w:r>
      <w:r>
        <w:rPr>
          <w:rFonts w:hint="eastAsia" w:ascii="宋体" w:hAnsi="宋体" w:eastAsia="宋体" w:cs="宋体"/>
          <w:b/>
          <w:bCs/>
          <w:color w:val="000000"/>
          <w:sz w:val="24"/>
          <w:szCs w:val="24"/>
          <w:lang w:val="en-US" w:eastAsia="zh-CN"/>
        </w:rPr>
        <w:t xml:space="preserve">诸暨市人民医院暨南分院生物安全柜  </w:t>
      </w:r>
      <w:r>
        <w:rPr>
          <w:rFonts w:hint="eastAsia" w:ascii="宋体" w:hAnsi="宋体" w:eastAsia="宋体" w:cs="宋体"/>
          <w:b/>
          <w:bCs/>
          <w:color w:val="000000"/>
          <w:sz w:val="24"/>
          <w:szCs w:val="24"/>
          <w:lang w:eastAsia="zh-CN"/>
        </w:rPr>
        <w:t>最高</w:t>
      </w:r>
      <w:r>
        <w:rPr>
          <w:rFonts w:hint="eastAsia" w:ascii="宋体" w:hAnsi="宋体" w:eastAsia="宋体" w:cs="宋体"/>
          <w:b/>
          <w:bCs/>
          <w:color w:val="000000"/>
          <w:sz w:val="24"/>
          <w:szCs w:val="24"/>
          <w:lang w:val="en-US" w:eastAsia="zh-CN"/>
        </w:rPr>
        <w:t>总</w:t>
      </w:r>
      <w:r>
        <w:rPr>
          <w:rFonts w:hint="eastAsia" w:ascii="宋体" w:hAnsi="宋体" w:eastAsia="宋体" w:cs="宋体"/>
          <w:b/>
          <w:bCs/>
          <w:color w:val="000000"/>
          <w:sz w:val="24"/>
          <w:szCs w:val="24"/>
          <w:lang w:eastAsia="zh-CN"/>
        </w:rPr>
        <w:t xml:space="preserve">限价 </w:t>
      </w:r>
      <w:r>
        <w:rPr>
          <w:rFonts w:hint="eastAsia" w:ascii="宋体" w:hAnsi="宋体" w:eastAsia="宋体" w:cs="宋体"/>
          <w:b/>
          <w:bCs/>
          <w:color w:val="000000"/>
          <w:sz w:val="24"/>
          <w:szCs w:val="24"/>
          <w:lang w:val="en-US" w:eastAsia="zh-CN"/>
        </w:rPr>
        <w:t>33.5</w:t>
      </w:r>
      <w:r>
        <w:rPr>
          <w:rFonts w:hint="eastAsia" w:ascii="宋体" w:hAnsi="宋体" w:eastAsia="宋体" w:cs="宋体"/>
          <w:b/>
          <w:bCs/>
          <w:color w:val="000000"/>
          <w:sz w:val="24"/>
          <w:szCs w:val="24"/>
          <w:lang w:eastAsia="zh-CN"/>
        </w:rPr>
        <w:t>万元</w:t>
      </w:r>
      <w:r>
        <w:rPr>
          <w:rFonts w:hint="eastAsia" w:ascii="宋体" w:hAnsi="宋体" w:eastAsia="宋体" w:cs="宋体"/>
          <w:b/>
          <w:bCs/>
          <w:color w:val="000000"/>
          <w:sz w:val="24"/>
          <w:szCs w:val="24"/>
          <w:lang w:val="en-US" w:eastAsia="zh-CN"/>
        </w:rPr>
        <w:t xml:space="preserve"> 不允许进口</w:t>
      </w:r>
    </w:p>
    <w:p>
      <w:pPr>
        <w:pStyle w:val="2"/>
        <w:numPr>
          <w:ilvl w:val="0"/>
          <w:numId w:val="7"/>
        </w:numPr>
        <w:ind w:left="0" w:leftChars="0" w:firstLine="0" w:firstLineChars="0"/>
        <w:rPr>
          <w:rFonts w:hint="eastAsia" w:cs="宋体"/>
          <w:b/>
          <w:bCs/>
          <w:color w:val="000000"/>
          <w:sz w:val="28"/>
          <w:szCs w:val="28"/>
          <w:lang w:eastAsia="zh-CN"/>
        </w:rPr>
      </w:pPr>
      <w:r>
        <w:rPr>
          <w:rFonts w:hint="eastAsia" w:cs="宋体"/>
          <w:b/>
          <w:bCs/>
          <w:color w:val="000000"/>
          <w:sz w:val="28"/>
          <w:szCs w:val="28"/>
          <w:lang w:eastAsia="zh-CN"/>
        </w:rPr>
        <w:t>采购清单：</w:t>
      </w:r>
    </w:p>
    <w:tbl>
      <w:tblPr>
        <w:tblStyle w:val="64"/>
        <w:tblW w:w="861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23"/>
        <w:gridCol w:w="1882"/>
        <w:gridCol w:w="3027"/>
        <w:gridCol w:w="25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1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eastAsia" w:ascii="宋体" w:hAnsi="宋体"/>
                <w:spacing w:val="-4"/>
                <w:sz w:val="24"/>
              </w:rPr>
            </w:pPr>
            <w:r>
              <w:rPr>
                <w:rFonts w:hint="eastAsia" w:ascii="宋体" w:hAnsi="宋体"/>
                <w:spacing w:val="-4"/>
                <w:sz w:val="24"/>
              </w:rPr>
              <w:t>标项号</w:t>
            </w:r>
          </w:p>
        </w:tc>
        <w:tc>
          <w:tcPr>
            <w:tcW w:w="188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采购内容</w:t>
            </w:r>
          </w:p>
        </w:tc>
        <w:tc>
          <w:tcPr>
            <w:tcW w:w="302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单位及数量</w:t>
            </w:r>
          </w:p>
        </w:tc>
        <w:tc>
          <w:tcPr>
            <w:tcW w:w="25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line="360" w:lineRule="auto"/>
              <w:jc w:val="center"/>
              <w:outlineLvl w:val="0"/>
              <w:rPr>
                <w:rFonts w:hint="default" w:ascii="宋体" w:hAnsi="宋体"/>
                <w:spacing w:val="-4"/>
                <w:sz w:val="24"/>
                <w:lang w:val="en-US"/>
              </w:rPr>
            </w:pPr>
            <w:r>
              <w:rPr>
                <w:rFonts w:hint="eastAsia" w:ascii="宋体" w:hAnsi="宋体" w:eastAsia="宋体" w:cs="宋体"/>
                <w:b/>
                <w:sz w:val="24"/>
              </w:rPr>
              <w:t>最高</w:t>
            </w:r>
            <w:r>
              <w:rPr>
                <w:rFonts w:hint="eastAsia" w:ascii="宋体" w:hAnsi="宋体" w:eastAsia="宋体" w:cs="宋体"/>
                <w:b/>
                <w:sz w:val="24"/>
                <w:lang w:val="en-US" w:eastAsia="zh-CN"/>
              </w:rPr>
              <w:t>总</w:t>
            </w:r>
            <w:r>
              <w:rPr>
                <w:rFonts w:hint="eastAsia" w:ascii="宋体" w:hAnsi="宋体" w:eastAsia="宋体" w:cs="宋体"/>
                <w:b/>
                <w:sz w:val="24"/>
              </w:rPr>
              <w:t>限价</w:t>
            </w:r>
            <w:r>
              <w:rPr>
                <w:rFonts w:hint="eastAsia" w:ascii="宋体" w:hAnsi="宋体" w:eastAsia="宋体" w:cs="宋体"/>
                <w:b/>
                <w:sz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123" w:type="dxa"/>
            <w:tcBorders>
              <w:top w:val="single" w:color="auto" w:sz="4" w:space="0"/>
              <w:left w:val="single" w:color="auto" w:sz="4" w:space="0"/>
              <w:bottom w:val="single" w:color="auto" w:sz="4" w:space="0"/>
              <w:right w:val="single" w:color="auto" w:sz="4" w:space="0"/>
            </w:tcBorders>
            <w:noWrap w:val="0"/>
            <w:vAlign w:val="center"/>
          </w:tcPr>
          <w:p>
            <w:pPr>
              <w:rPr>
                <w:rFonts w:hint="default" w:hAnsi="宋体" w:eastAsia="宋体"/>
                <w:sz w:val="24"/>
                <w:szCs w:val="24"/>
                <w:lang w:val="en-US" w:eastAsia="zh-CN"/>
              </w:rPr>
            </w:pPr>
            <w:r>
              <w:rPr>
                <w:rFonts w:hint="eastAsia" w:ascii="微软雅黑" w:hAnsi="微软雅黑" w:eastAsia="微软雅黑"/>
                <w:szCs w:val="21"/>
              </w:rPr>
              <w:t>1</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Cs/>
                <w:sz w:val="24"/>
                <w:lang w:val="en-US" w:eastAsia="zh-CN"/>
              </w:rPr>
            </w:pPr>
            <w:r>
              <w:rPr>
                <w:rFonts w:hint="eastAsia" w:ascii="微软雅黑" w:hAnsi="微软雅黑" w:eastAsia="微软雅黑"/>
                <w:szCs w:val="21"/>
                <w:lang w:val="en-US" w:eastAsia="zh-CN"/>
              </w:rPr>
              <w:t>A2型生物安全柜</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rPr>
                <w:rFonts w:hint="default" w:hAnsi="宋体" w:eastAsia="宋体"/>
                <w:sz w:val="24"/>
                <w:szCs w:val="24"/>
                <w:lang w:val="en-US" w:eastAsia="zh-CN"/>
              </w:rPr>
            </w:pPr>
            <w:r>
              <w:rPr>
                <w:rFonts w:hint="eastAsia" w:ascii="微软雅黑" w:hAnsi="微软雅黑" w:eastAsia="微软雅黑"/>
                <w:szCs w:val="21"/>
                <w:lang w:val="en-US" w:eastAsia="zh-CN"/>
              </w:rPr>
              <w:t>9只</w:t>
            </w:r>
          </w:p>
        </w:tc>
        <w:tc>
          <w:tcPr>
            <w:tcW w:w="2584" w:type="dxa"/>
            <w:vMerge w:val="restart"/>
            <w:tcBorders>
              <w:top w:val="single" w:color="auto" w:sz="4" w:space="0"/>
              <w:left w:val="single" w:color="auto" w:sz="4" w:space="0"/>
              <w:right w:val="single" w:color="auto" w:sz="4" w:space="0"/>
            </w:tcBorders>
            <w:noWrap w:val="0"/>
            <w:vAlign w:val="center"/>
          </w:tcPr>
          <w:p>
            <w:pPr>
              <w:pStyle w:val="1020"/>
              <w:jc w:val="center"/>
              <w:rPr>
                <w:rFonts w:hint="eastAsia" w:hAnsi="宋体"/>
                <w:color w:val="FF0000"/>
                <w:sz w:val="24"/>
                <w:szCs w:val="24"/>
                <w:u w:val="single"/>
                <w:lang w:val="en-US" w:eastAsia="zh-CN"/>
              </w:rPr>
            </w:pPr>
            <w:r>
              <w:rPr>
                <w:rFonts w:hint="eastAsia" w:ascii="宋体" w:hAnsi="宋体" w:eastAsia="宋体" w:cs="宋体"/>
                <w:b/>
                <w:sz w:val="24"/>
                <w:lang w:val="en-US" w:eastAsia="zh-CN"/>
              </w:rPr>
              <w:t xml:space="preserve"> 33.5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1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szCs w:val="21"/>
                <w:lang w:val="en-US" w:eastAsia="zh-CN"/>
              </w:rPr>
              <w:t>2</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szCs w:val="21"/>
                <w:lang w:val="en-US" w:eastAsia="zh-CN"/>
              </w:rPr>
              <w:t>B2型生物案例柜</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szCs w:val="21"/>
                <w:lang w:val="en-US" w:eastAsia="zh-CN"/>
              </w:rPr>
              <w:t>1只</w:t>
            </w:r>
          </w:p>
        </w:tc>
        <w:tc>
          <w:tcPr>
            <w:tcW w:w="2584" w:type="dxa"/>
            <w:vMerge w:val="continue"/>
            <w:tcBorders>
              <w:left w:val="single" w:color="auto" w:sz="4" w:space="0"/>
              <w:bottom w:val="single" w:color="auto" w:sz="4" w:space="0"/>
              <w:right w:val="single" w:color="auto" w:sz="4" w:space="0"/>
            </w:tcBorders>
            <w:noWrap w:val="0"/>
            <w:vAlign w:val="center"/>
          </w:tcPr>
          <w:p>
            <w:pPr>
              <w:pStyle w:val="1020"/>
              <w:jc w:val="center"/>
              <w:rPr>
                <w:rFonts w:hint="eastAsia" w:hAnsi="宋体"/>
                <w:color w:val="FF0000"/>
                <w:sz w:val="24"/>
                <w:szCs w:val="24"/>
                <w:u w:val="single"/>
                <w:lang w:val="en-US" w:eastAsia="zh-CN"/>
              </w:rPr>
            </w:pPr>
          </w:p>
        </w:tc>
      </w:tr>
    </w:tbl>
    <w:p>
      <w:pPr>
        <w:pStyle w:val="2"/>
        <w:numPr>
          <w:ilvl w:val="0"/>
          <w:numId w:val="7"/>
        </w:numPr>
        <w:ind w:left="0" w:leftChars="0" w:firstLine="0" w:firstLineChars="0"/>
        <w:rPr>
          <w:rFonts w:hint="eastAsia"/>
          <w:b/>
          <w:bCs/>
          <w:sz w:val="28"/>
          <w:szCs w:val="28"/>
          <w:lang w:eastAsia="zh-CN"/>
        </w:rPr>
      </w:pPr>
      <w:r>
        <w:rPr>
          <w:rFonts w:hint="eastAsia"/>
          <w:b/>
          <w:bCs/>
          <w:sz w:val="28"/>
          <w:szCs w:val="28"/>
          <w:lang w:eastAsia="zh-CN"/>
        </w:rPr>
        <w:t>技术参数要求</w:t>
      </w:r>
    </w:p>
    <w:tbl>
      <w:tblPr>
        <w:tblStyle w:val="64"/>
        <w:tblW w:w="853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2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序号</w:t>
            </w:r>
          </w:p>
        </w:tc>
        <w:tc>
          <w:tcPr>
            <w:tcW w:w="7294" w:type="dxa"/>
            <w:tcBorders>
              <w:right w:val="single" w:color="auto" w:sz="4" w:space="0"/>
            </w:tcBorders>
            <w:noWrap w:val="0"/>
            <w:vAlign w:val="top"/>
          </w:tcPr>
          <w:p>
            <w:pPr>
              <w:jc w:val="center"/>
              <w:rPr>
                <w:rFonts w:ascii="宋体" w:hAnsi="宋体" w:eastAsia="宋体" w:cs="宋体"/>
                <w:b/>
                <w:bCs/>
                <w:kern w:val="2"/>
                <w:sz w:val="21"/>
                <w:szCs w:val="21"/>
                <w:lang w:val="en-US" w:eastAsia="zh-CN" w:bidi="ar-SA"/>
              </w:rPr>
            </w:pPr>
            <w:r>
              <w:rPr>
                <w:rFonts w:hint="eastAsia" w:ascii="宋体" w:hAnsi="宋体" w:eastAsia="宋体" w:cs="宋体"/>
                <w:b/>
                <w:bCs/>
                <w:szCs w:val="21"/>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szCs w:val="21"/>
              </w:rPr>
              <w:t>一</w:t>
            </w:r>
          </w:p>
        </w:tc>
        <w:tc>
          <w:tcPr>
            <w:tcW w:w="7294" w:type="dxa"/>
            <w:tcBorders>
              <w:right w:val="single" w:color="auto" w:sz="4" w:space="0"/>
            </w:tcBorders>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技术要求</w:t>
            </w:r>
            <w:r>
              <w:rPr>
                <w:rFonts w:hint="eastAsia" w:ascii="宋体" w:hAnsi="宋体"/>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szCs w:val="21"/>
              </w:rPr>
              <w:t>1.1</w:t>
            </w:r>
          </w:p>
        </w:tc>
        <w:tc>
          <w:tcPr>
            <w:tcW w:w="7294" w:type="dxa"/>
            <w:tcBorders>
              <w:right w:val="single" w:color="auto" w:sz="4" w:space="0"/>
            </w:tcBorders>
            <w:noWrap w:val="0"/>
            <w:vAlign w:val="top"/>
          </w:tcPr>
          <w:p>
            <w:pPr>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噪音</w:t>
            </w:r>
            <w:r>
              <w:rPr>
                <w:rFonts w:hint="default" w:ascii="Segoe UI" w:hAnsi="Segoe UI" w:eastAsia="Segoe UI" w:cs="Segoe UI"/>
                <w:i w:val="0"/>
                <w:iCs w:val="0"/>
                <w:caps w:val="0"/>
                <w:color w:val="666666"/>
                <w:spacing w:val="0"/>
                <w:kern w:val="2"/>
                <w:sz w:val="18"/>
                <w:szCs w:val="18"/>
                <w:shd w:val="clear" w:color="auto" w:fill="FFFFFF"/>
                <w:lang w:val="en-US" w:eastAsia="zh-CN" w:bidi="ar"/>
              </w:rPr>
              <w:t>≤</w:t>
            </w:r>
            <w:r>
              <w:rPr>
                <w:rFonts w:hint="eastAsia" w:ascii="Segoe UI" w:hAnsi="Segoe UI" w:eastAsia="Segoe UI" w:cs="Segoe UI"/>
                <w:i w:val="0"/>
                <w:iCs w:val="0"/>
                <w:caps w:val="0"/>
                <w:color w:val="666666"/>
                <w:spacing w:val="0"/>
                <w:kern w:val="2"/>
                <w:sz w:val="18"/>
                <w:szCs w:val="18"/>
                <w:shd w:val="clear" w:color="auto" w:fill="FFFFFF"/>
                <w:lang w:val="en-US" w:eastAsia="zh-CN" w:bidi="ar"/>
              </w:rPr>
              <w:t>67</w:t>
            </w:r>
            <w:r>
              <w:rPr>
                <w:rFonts w:hint="default" w:ascii="Segoe UI" w:hAnsi="Segoe UI" w:eastAsia="Segoe UI" w:cs="Segoe UI"/>
                <w:i w:val="0"/>
                <w:iCs w:val="0"/>
                <w:caps w:val="0"/>
                <w:color w:val="666666"/>
                <w:spacing w:val="0"/>
                <w:kern w:val="2"/>
                <w:sz w:val="18"/>
                <w:szCs w:val="18"/>
                <w:shd w:val="clear" w:color="auto" w:fill="FFFFFF"/>
                <w:lang w:val="en-US" w:eastAsia="zh-CN" w:bidi="ar"/>
              </w:rPr>
              <w:t>dB（A）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cs="Times New Roman" w:eastAsiaTheme="minorEastAsia"/>
                <w:kern w:val="2"/>
                <w:sz w:val="21"/>
                <w:szCs w:val="21"/>
                <w:lang w:val="en-US" w:eastAsia="zh-CN" w:bidi="ar-SA"/>
              </w:rPr>
            </w:pPr>
            <w:r>
              <w:rPr>
                <w:rFonts w:hint="eastAsia" w:ascii="宋体" w:hAnsi="宋体"/>
                <w:szCs w:val="21"/>
              </w:rPr>
              <w:t>▲</w:t>
            </w:r>
            <w:r>
              <w:rPr>
                <w:rFonts w:hint="eastAsia" w:ascii="宋体" w:hAnsi="宋体"/>
                <w:szCs w:val="21"/>
                <w:lang w:val="en-US" w:eastAsia="zh-CN"/>
              </w:rPr>
              <w:t>1.2</w:t>
            </w:r>
          </w:p>
        </w:tc>
        <w:tc>
          <w:tcPr>
            <w:tcW w:w="7294" w:type="dxa"/>
            <w:tcBorders>
              <w:right w:val="single" w:color="auto" w:sz="4" w:space="0"/>
            </w:tcBorders>
            <w:noWrap w:val="0"/>
            <w:vAlign w:val="top"/>
          </w:tcPr>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高效过滤器：对于直径为0.3μm的颗粒的过滤率≥99.99%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default" w:ascii="宋体" w:hAnsi="宋体" w:cs="Times New Roman" w:eastAsiaTheme="minorEastAsia"/>
                <w:kern w:val="2"/>
                <w:sz w:val="21"/>
                <w:szCs w:val="21"/>
                <w:lang w:val="en-US" w:eastAsia="zh-CN" w:bidi="ar-SA"/>
              </w:rPr>
            </w:pPr>
            <w:r>
              <w:rPr>
                <w:rFonts w:hint="eastAsia" w:ascii="宋体" w:hAnsi="宋体"/>
                <w:szCs w:val="21"/>
              </w:rPr>
              <w:t>▲</w:t>
            </w:r>
            <w:r>
              <w:rPr>
                <w:rFonts w:hint="eastAsia" w:ascii="宋体" w:hAnsi="宋体"/>
                <w:szCs w:val="21"/>
                <w:lang w:val="en-US" w:eastAsia="zh-CN"/>
              </w:rPr>
              <w:t>1.3</w:t>
            </w:r>
          </w:p>
        </w:tc>
        <w:tc>
          <w:tcPr>
            <w:tcW w:w="7294" w:type="dxa"/>
            <w:tcBorders>
              <w:right w:val="single" w:color="auto" w:sz="4" w:space="0"/>
            </w:tcBorders>
            <w:noWrap w:val="0"/>
            <w:vAlign w:val="top"/>
          </w:tcPr>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高效过滤器：材料不为纸质材料。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cs="Times New Roman" w:eastAsiaTheme="minorEastAsia"/>
                <w:kern w:val="2"/>
                <w:sz w:val="21"/>
                <w:szCs w:val="21"/>
                <w:lang w:val="en-US" w:eastAsia="zh-CN" w:bidi="ar-SA"/>
              </w:rPr>
            </w:pPr>
            <w:r>
              <w:rPr>
                <w:rFonts w:hint="eastAsia" w:ascii="宋体" w:hAnsi="宋体"/>
                <w:szCs w:val="21"/>
              </w:rPr>
              <w:t>▲</w:t>
            </w:r>
            <w:r>
              <w:rPr>
                <w:rFonts w:hint="eastAsia" w:ascii="宋体" w:hAnsi="宋体"/>
                <w:szCs w:val="21"/>
                <w:lang w:val="en-US" w:eastAsia="zh-CN"/>
              </w:rPr>
              <w:t>1.4</w:t>
            </w:r>
          </w:p>
        </w:tc>
        <w:tc>
          <w:tcPr>
            <w:tcW w:w="7294" w:type="dxa"/>
            <w:tcBorders>
              <w:right w:val="single" w:color="auto" w:sz="4" w:space="0"/>
            </w:tcBorders>
            <w:noWrap w:val="0"/>
            <w:vAlign w:val="top"/>
          </w:tcPr>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高效过滤器：下游管道有预留的浓度采样口。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cs="Times New Roman" w:eastAsiaTheme="minorEastAsia"/>
                <w:kern w:val="2"/>
                <w:sz w:val="21"/>
                <w:szCs w:val="21"/>
                <w:lang w:val="en-US" w:eastAsia="zh-CN" w:bidi="ar-SA"/>
              </w:rPr>
            </w:pPr>
            <w:r>
              <w:rPr>
                <w:rFonts w:hint="eastAsia" w:ascii="宋体" w:hAnsi="宋体"/>
                <w:szCs w:val="21"/>
              </w:rPr>
              <w:t>▲</w:t>
            </w:r>
            <w:r>
              <w:rPr>
                <w:rFonts w:hint="eastAsia" w:ascii="宋体" w:hAnsi="宋体"/>
                <w:szCs w:val="21"/>
                <w:lang w:val="en-US" w:eastAsia="zh-CN"/>
              </w:rPr>
              <w:t>1.5</w:t>
            </w:r>
          </w:p>
        </w:tc>
        <w:tc>
          <w:tcPr>
            <w:tcW w:w="7294" w:type="dxa"/>
            <w:tcBorders>
              <w:right w:val="single" w:color="auto" w:sz="4" w:space="0"/>
            </w:tcBorders>
            <w:noWrap w:val="0"/>
            <w:vAlign w:val="top"/>
          </w:tcPr>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清洁的过滤器在额定流量下工作时，最大降压为不大于250Pa。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cs="Times New Roman" w:eastAsiaTheme="minorEastAsia"/>
                <w:kern w:val="2"/>
                <w:sz w:val="21"/>
                <w:szCs w:val="21"/>
                <w:lang w:val="en-US" w:eastAsia="zh-CN" w:bidi="ar-SA"/>
              </w:rPr>
            </w:pPr>
            <w:r>
              <w:rPr>
                <w:rFonts w:hint="eastAsia" w:ascii="宋体" w:hAnsi="宋体"/>
                <w:szCs w:val="21"/>
              </w:rPr>
              <w:t>▲</w:t>
            </w:r>
            <w:r>
              <w:rPr>
                <w:rFonts w:hint="eastAsia" w:ascii="宋体" w:hAnsi="宋体"/>
                <w:szCs w:val="21"/>
                <w:lang w:val="en-US" w:eastAsia="zh-CN"/>
              </w:rPr>
              <w:t>1.6</w:t>
            </w:r>
          </w:p>
        </w:tc>
        <w:tc>
          <w:tcPr>
            <w:tcW w:w="7294" w:type="dxa"/>
            <w:tcBorders>
              <w:right w:val="single" w:color="auto" w:sz="4" w:space="0"/>
            </w:tcBorders>
            <w:noWrap w:val="0"/>
            <w:vAlign w:val="top"/>
          </w:tcPr>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B2型生物安全柜前窗操作口流入气流的最低平均流速为0.5m/S。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1.7</w:t>
            </w:r>
          </w:p>
        </w:tc>
        <w:tc>
          <w:tcPr>
            <w:tcW w:w="7294" w:type="dxa"/>
            <w:tcBorders>
              <w:right w:val="single" w:color="auto" w:sz="4" w:space="0"/>
            </w:tcBorders>
            <w:noWrap w:val="0"/>
            <w:vAlign w:val="top"/>
          </w:tcPr>
          <w:p>
            <w:pPr>
              <w:rPr>
                <w:rFonts w:hint="default" w:ascii="宋体" w:hAnsi="宋体" w:eastAsia="宋体" w:cs="宋体"/>
                <w:kern w:val="2"/>
                <w:sz w:val="21"/>
                <w:szCs w:val="21"/>
                <w:lang w:eastAsia="zh-CN" w:bidi="ar"/>
              </w:rPr>
            </w:pPr>
            <w:r>
              <w:rPr>
                <w:rFonts w:hint="eastAsia" w:ascii="宋体" w:hAnsi="宋体" w:eastAsia="宋体" w:cs="宋体"/>
                <w:kern w:val="2"/>
                <w:sz w:val="21"/>
                <w:szCs w:val="21"/>
                <w:lang w:val="en-US" w:eastAsia="zh-CN" w:bidi="ar"/>
              </w:rPr>
              <w:t>前窗玻璃为防爆裂钢化玻璃、强化玻璃</w:t>
            </w:r>
            <w:r>
              <w:rPr>
                <w:rFonts w:hint="default" w:ascii="宋体" w:hAnsi="宋体" w:cs="宋体"/>
                <w:kern w:val="2"/>
                <w:sz w:val="21"/>
                <w:szCs w:val="21"/>
                <w:lang w:eastAsia="zh-CN" w:bidi="ar"/>
              </w:rPr>
              <w:t>（提供佐证材料）。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cs="Times New Roman" w:eastAsiaTheme="minorEastAsia"/>
                <w:kern w:val="2"/>
                <w:sz w:val="21"/>
                <w:szCs w:val="21"/>
                <w:lang w:val="en-US" w:eastAsia="zh-CN" w:bidi="ar-SA"/>
              </w:rPr>
            </w:pPr>
            <w:r>
              <w:rPr>
                <w:rFonts w:hint="eastAsia" w:ascii="宋体" w:hAnsi="宋体"/>
                <w:szCs w:val="21"/>
                <w:lang w:val="en-US" w:eastAsia="zh-CN"/>
              </w:rPr>
              <w:t>1.8</w:t>
            </w:r>
          </w:p>
        </w:tc>
        <w:tc>
          <w:tcPr>
            <w:tcW w:w="7294" w:type="dxa"/>
            <w:tcBorders>
              <w:right w:val="single" w:color="auto" w:sz="4" w:space="0"/>
            </w:tcBorders>
            <w:noWrap w:val="0"/>
            <w:vAlign w:val="top"/>
          </w:tcPr>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前窗玻璃厚度≥5mm。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cs="Times New Roman" w:eastAsiaTheme="minorEastAsia"/>
                <w:kern w:val="2"/>
                <w:sz w:val="21"/>
                <w:szCs w:val="21"/>
                <w:lang w:val="en-US" w:eastAsia="zh-CN" w:bidi="ar-SA"/>
              </w:rPr>
            </w:pPr>
            <w:r>
              <w:rPr>
                <w:rFonts w:hint="eastAsia" w:ascii="宋体" w:hAnsi="宋体"/>
                <w:szCs w:val="21"/>
                <w:lang w:val="en-US" w:eastAsia="zh-CN"/>
              </w:rPr>
              <w:t>1.9</w:t>
            </w:r>
          </w:p>
        </w:tc>
        <w:tc>
          <w:tcPr>
            <w:tcW w:w="7294" w:type="dxa"/>
            <w:tcBorders>
              <w:right w:val="single" w:color="auto" w:sz="4" w:space="0"/>
            </w:tcBorders>
            <w:noWrap w:val="0"/>
            <w:vAlign w:val="top"/>
          </w:tcPr>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前窗高度有报警系统。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cs="Times New Roman" w:eastAsiaTheme="minorEastAsia"/>
                <w:kern w:val="2"/>
                <w:sz w:val="21"/>
                <w:szCs w:val="21"/>
                <w:lang w:val="en-US" w:eastAsia="zh-CN" w:bidi="ar-SA"/>
              </w:rPr>
            </w:pPr>
            <w:r>
              <w:rPr>
                <w:rFonts w:hint="eastAsia" w:ascii="宋体" w:hAnsi="宋体"/>
                <w:szCs w:val="21"/>
                <w:lang w:val="en-US" w:eastAsia="zh-CN"/>
              </w:rPr>
              <w:t>1.10</w:t>
            </w:r>
          </w:p>
        </w:tc>
        <w:tc>
          <w:tcPr>
            <w:tcW w:w="7294" w:type="dxa"/>
            <w:tcBorders>
              <w:right w:val="single" w:color="auto" w:sz="4" w:space="0"/>
            </w:tcBorders>
            <w:noWrap w:val="0"/>
            <w:vAlign w:val="top"/>
          </w:tcPr>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前窗高度有联锁系统。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cs="Times New Roman" w:eastAsiaTheme="minorEastAsia"/>
                <w:kern w:val="2"/>
                <w:sz w:val="21"/>
                <w:szCs w:val="21"/>
                <w:lang w:val="en-US" w:eastAsia="zh-CN" w:bidi="ar-SA"/>
              </w:rPr>
            </w:pPr>
            <w:r>
              <w:rPr>
                <w:rFonts w:hint="eastAsia" w:ascii="宋体" w:hAnsi="宋体"/>
                <w:szCs w:val="21"/>
                <w:lang w:val="en-US" w:eastAsia="zh-CN"/>
              </w:rPr>
              <w:t>1.11</w:t>
            </w:r>
          </w:p>
        </w:tc>
        <w:tc>
          <w:tcPr>
            <w:tcW w:w="7294" w:type="dxa"/>
            <w:tcBorders>
              <w:right w:val="single" w:color="auto" w:sz="4" w:space="0"/>
            </w:tcBorders>
            <w:noWrap w:val="0"/>
            <w:vAlign w:val="top"/>
          </w:tcPr>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前窗操作口的视觉、听觉报警。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cs="Times New Roman" w:eastAsiaTheme="minorEastAsia"/>
                <w:kern w:val="2"/>
                <w:sz w:val="21"/>
                <w:szCs w:val="21"/>
                <w:lang w:val="en-US" w:eastAsia="zh-CN" w:bidi="ar-SA"/>
              </w:rPr>
            </w:pPr>
            <w:r>
              <w:rPr>
                <w:rFonts w:hint="eastAsia" w:ascii="宋体" w:hAnsi="宋体"/>
                <w:szCs w:val="21"/>
                <w:lang w:val="en-US" w:eastAsia="zh-CN"/>
              </w:rPr>
              <w:t>1.12</w:t>
            </w:r>
          </w:p>
        </w:tc>
        <w:tc>
          <w:tcPr>
            <w:tcW w:w="7294" w:type="dxa"/>
            <w:tcBorders>
              <w:right w:val="single" w:color="auto" w:sz="4" w:space="0"/>
            </w:tcBorders>
            <w:noWrap w:val="0"/>
            <w:vAlign w:val="top"/>
          </w:tcPr>
          <w:p>
            <w:pPr>
              <w:rPr>
                <w:rFonts w:hint="default" w:ascii="宋体" w:hAnsi="宋体" w:eastAsia="宋体" w:cs="宋体"/>
                <w:kern w:val="2"/>
                <w:sz w:val="21"/>
                <w:szCs w:val="21"/>
                <w:lang w:eastAsia="zh-CN" w:bidi="ar"/>
              </w:rPr>
            </w:pPr>
            <w:r>
              <w:rPr>
                <w:rFonts w:hint="eastAsia" w:ascii="宋体" w:hAnsi="宋体" w:eastAsia="宋体" w:cs="宋体"/>
                <w:kern w:val="2"/>
                <w:sz w:val="21"/>
                <w:szCs w:val="21"/>
                <w:lang w:val="en-US" w:eastAsia="zh-CN" w:bidi="ar"/>
              </w:rPr>
              <w:t>实时显示下降气流流速，范围在标示值±0.025m/S</w:t>
            </w:r>
            <w:r>
              <w:rPr>
                <w:rFonts w:hint="default" w:ascii="宋体" w:hAnsi="宋体" w:cs="宋体"/>
                <w:kern w:val="2"/>
                <w:sz w:val="21"/>
                <w:szCs w:val="21"/>
                <w:lang w:eastAsia="zh-CN" w:bidi="ar"/>
              </w:rPr>
              <w:t>（提供佐证材料）。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cs="Times New Roman" w:eastAsiaTheme="minorEastAsia"/>
                <w:kern w:val="2"/>
                <w:sz w:val="21"/>
                <w:szCs w:val="21"/>
                <w:lang w:val="en-US" w:eastAsia="zh-CN" w:bidi="ar-SA"/>
              </w:rPr>
            </w:pPr>
            <w:r>
              <w:rPr>
                <w:rFonts w:hint="eastAsia" w:ascii="宋体" w:hAnsi="宋体"/>
                <w:szCs w:val="21"/>
                <w:lang w:val="en-US" w:eastAsia="zh-CN"/>
              </w:rPr>
              <w:t>1.13</w:t>
            </w:r>
          </w:p>
        </w:tc>
        <w:tc>
          <w:tcPr>
            <w:tcW w:w="7294" w:type="dxa"/>
            <w:tcBorders>
              <w:right w:val="single" w:color="auto" w:sz="4" w:space="0"/>
            </w:tcBorders>
            <w:noWrap w:val="0"/>
            <w:vAlign w:val="top"/>
          </w:tcPr>
          <w:p>
            <w:pPr>
              <w:rPr>
                <w:rFonts w:hint="default" w:ascii="宋体" w:hAnsi="宋体" w:eastAsia="宋体" w:cs="宋体"/>
                <w:kern w:val="2"/>
                <w:sz w:val="21"/>
                <w:szCs w:val="21"/>
                <w:lang w:eastAsia="zh-CN" w:bidi="ar"/>
              </w:rPr>
            </w:pPr>
            <w:r>
              <w:rPr>
                <w:rFonts w:hint="eastAsia" w:ascii="宋体" w:hAnsi="宋体" w:eastAsia="宋体" w:cs="宋体"/>
                <w:kern w:val="2"/>
                <w:sz w:val="21"/>
                <w:szCs w:val="21"/>
                <w:lang w:val="en-US" w:eastAsia="zh-CN" w:bidi="ar"/>
              </w:rPr>
              <w:t>实时显示流入气流流速，范围在标示值±0.025m/S</w:t>
            </w:r>
            <w:r>
              <w:rPr>
                <w:rFonts w:hint="default" w:ascii="宋体" w:hAnsi="宋体" w:cs="宋体"/>
                <w:kern w:val="2"/>
                <w:sz w:val="21"/>
                <w:szCs w:val="21"/>
                <w:lang w:eastAsia="zh-CN" w:bidi="ar"/>
              </w:rPr>
              <w:t>（提供佐证材料）。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cs="Times New Roman" w:eastAsiaTheme="minorEastAsia"/>
                <w:kern w:val="2"/>
                <w:sz w:val="21"/>
                <w:szCs w:val="21"/>
                <w:lang w:val="en-US" w:eastAsia="zh-CN" w:bidi="ar-SA"/>
              </w:rPr>
            </w:pPr>
            <w:r>
              <w:rPr>
                <w:rFonts w:hint="eastAsia" w:ascii="宋体" w:hAnsi="宋体"/>
                <w:szCs w:val="21"/>
                <w:lang w:val="en-US" w:eastAsia="zh-CN"/>
              </w:rPr>
              <w:t>1.14</w:t>
            </w:r>
          </w:p>
        </w:tc>
        <w:tc>
          <w:tcPr>
            <w:tcW w:w="7294" w:type="dxa"/>
            <w:tcBorders>
              <w:right w:val="single" w:color="auto" w:sz="4" w:space="0"/>
            </w:tcBorders>
            <w:noWrap w:val="0"/>
            <w:vAlign w:val="top"/>
          </w:tcPr>
          <w:p>
            <w:pPr>
              <w:rPr>
                <w:rFonts w:hint="default" w:ascii="宋体" w:hAnsi="宋体" w:eastAsia="宋体" w:cs="宋体"/>
                <w:kern w:val="2"/>
                <w:sz w:val="21"/>
                <w:szCs w:val="21"/>
                <w:lang w:eastAsia="zh-CN" w:bidi="ar"/>
              </w:rPr>
            </w:pPr>
            <w:r>
              <w:rPr>
                <w:rFonts w:hint="eastAsia" w:ascii="宋体" w:hAnsi="宋体" w:eastAsia="宋体" w:cs="宋体"/>
                <w:kern w:val="2"/>
                <w:sz w:val="21"/>
                <w:szCs w:val="21"/>
                <w:lang w:val="en-US" w:eastAsia="zh-CN" w:bidi="ar"/>
              </w:rPr>
              <w:t>三平面交接处的内测曲率半径不小于6mm</w:t>
            </w:r>
            <w:r>
              <w:rPr>
                <w:rFonts w:hint="default" w:ascii="宋体" w:hAnsi="宋体" w:cs="宋体"/>
                <w:kern w:val="2"/>
                <w:sz w:val="21"/>
                <w:szCs w:val="21"/>
                <w:lang w:eastAsia="zh-CN" w:bidi="ar"/>
              </w:rPr>
              <w:t>（提供佐证材料）。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cs="Times New Roman" w:eastAsiaTheme="minorEastAsia"/>
                <w:kern w:val="2"/>
                <w:sz w:val="21"/>
                <w:szCs w:val="21"/>
                <w:lang w:val="en-US" w:eastAsia="zh-CN" w:bidi="ar-SA"/>
              </w:rPr>
            </w:pPr>
            <w:r>
              <w:rPr>
                <w:rFonts w:hint="eastAsia" w:ascii="宋体" w:hAnsi="宋体"/>
                <w:szCs w:val="21"/>
                <w:lang w:val="en-US" w:eastAsia="zh-CN"/>
              </w:rPr>
              <w:t>1.15</w:t>
            </w:r>
          </w:p>
        </w:tc>
        <w:tc>
          <w:tcPr>
            <w:tcW w:w="7294" w:type="dxa"/>
            <w:tcBorders>
              <w:right w:val="single" w:color="auto" w:sz="4" w:space="0"/>
            </w:tcBorders>
            <w:noWrap w:val="0"/>
            <w:vAlign w:val="top"/>
          </w:tcPr>
          <w:p>
            <w:pPr>
              <w:rPr>
                <w:rFonts w:hint="default" w:ascii="宋体" w:hAnsi="宋体" w:eastAsia="宋体" w:cs="宋体"/>
                <w:kern w:val="2"/>
                <w:sz w:val="21"/>
                <w:szCs w:val="21"/>
                <w:lang w:eastAsia="zh-CN" w:bidi="ar"/>
              </w:rPr>
            </w:pPr>
            <w:r>
              <w:rPr>
                <w:rFonts w:hint="eastAsia" w:ascii="宋体" w:hAnsi="宋体" w:eastAsia="宋体" w:cs="宋体"/>
                <w:kern w:val="2"/>
                <w:sz w:val="21"/>
                <w:szCs w:val="21"/>
                <w:lang w:val="en-US" w:eastAsia="zh-CN" w:bidi="ar"/>
              </w:rPr>
              <w:t>电机：在1.15倍额定电压条件下能稳定工作</w:t>
            </w:r>
            <w:r>
              <w:rPr>
                <w:rFonts w:hint="default" w:ascii="宋体" w:hAnsi="宋体" w:cs="宋体"/>
                <w:kern w:val="2"/>
                <w:sz w:val="21"/>
                <w:szCs w:val="21"/>
                <w:lang w:eastAsia="zh-CN" w:bidi="ar"/>
              </w:rPr>
              <w:t>（提供佐证材料）。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noWrap w:val="0"/>
            <w:vAlign w:val="top"/>
          </w:tcPr>
          <w:p>
            <w:pPr>
              <w:rPr>
                <w:rFonts w:hint="eastAsia" w:ascii="宋体" w:hAnsi="宋体" w:cs="Times New Roman" w:eastAsiaTheme="minorEastAsia"/>
                <w:kern w:val="2"/>
                <w:sz w:val="21"/>
                <w:szCs w:val="21"/>
                <w:lang w:val="en-US" w:eastAsia="zh-CN" w:bidi="ar-SA"/>
              </w:rPr>
            </w:pPr>
            <w:r>
              <w:rPr>
                <w:rFonts w:hint="eastAsia" w:ascii="宋体" w:hAnsi="宋体"/>
                <w:szCs w:val="21"/>
                <w:lang w:val="en-US" w:eastAsia="zh-CN"/>
              </w:rPr>
              <w:t>1.16</w:t>
            </w:r>
          </w:p>
        </w:tc>
        <w:tc>
          <w:tcPr>
            <w:tcW w:w="7294" w:type="dxa"/>
            <w:tcBorders>
              <w:right w:val="single" w:color="auto" w:sz="4" w:space="0"/>
            </w:tcBorders>
            <w:noWrap w:val="0"/>
            <w:vAlign w:val="top"/>
          </w:tcPr>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集液槽下有排污阈。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1242" w:type="dxa"/>
            <w:noWrap w:val="0"/>
            <w:vAlign w:val="top"/>
          </w:tcPr>
          <w:p>
            <w:pPr>
              <w:rPr>
                <w:rFonts w:hint="default" w:ascii="宋体" w:hAnsi="宋体" w:cs="Times New Roman" w:eastAsiaTheme="minorEastAsia"/>
                <w:kern w:val="2"/>
                <w:sz w:val="21"/>
                <w:szCs w:val="21"/>
                <w:lang w:val="en-US" w:eastAsia="zh-CN" w:bidi="ar-SA"/>
              </w:rPr>
            </w:pPr>
            <w:r>
              <w:rPr>
                <w:rFonts w:hint="eastAsia" w:ascii="微软雅黑" w:hAnsi="微软雅黑" w:eastAsia="微软雅黑" w:cs="微软雅黑"/>
                <w:szCs w:val="21"/>
              </w:rPr>
              <w:t>★</w:t>
            </w:r>
            <w:r>
              <w:rPr>
                <w:rFonts w:hint="eastAsia" w:ascii="宋体" w:hAnsi="宋体"/>
                <w:szCs w:val="21"/>
                <w:lang w:val="en-US" w:eastAsia="zh-CN"/>
              </w:rPr>
              <w:t>1.17</w:t>
            </w:r>
          </w:p>
        </w:tc>
        <w:tc>
          <w:tcPr>
            <w:tcW w:w="7294" w:type="dxa"/>
            <w:tcBorders>
              <w:right w:val="single" w:color="auto" w:sz="4" w:space="0"/>
            </w:tcBorders>
            <w:noWrap w:val="0"/>
            <w:vAlign w:val="top"/>
          </w:tcPr>
          <w:p>
            <w:pPr>
              <w:rPr>
                <w:rFonts w:hint="eastAsia" w:ascii="宋体" w:hAnsi="宋体" w:eastAsia="宋体" w:cs="宋体"/>
                <w:kern w:val="2"/>
                <w:sz w:val="21"/>
                <w:szCs w:val="21"/>
                <w:lang w:val="en-US" w:eastAsia="zh-CN" w:bidi="ar"/>
              </w:rPr>
            </w:pPr>
            <w:r>
              <w:rPr>
                <w:rFonts w:hint="default" w:ascii="宋体" w:hAnsi="宋体" w:eastAsia="宋体" w:cs="宋体"/>
                <w:kern w:val="2"/>
                <w:sz w:val="21"/>
                <w:szCs w:val="21"/>
                <w:lang w:val="en-US" w:eastAsia="zh-CN" w:bidi="ar"/>
              </w:rPr>
              <w:t>报废时，免费提供报废后的消毒处理</w:t>
            </w:r>
            <w:r>
              <w:rPr>
                <w:rFonts w:hint="eastAsia" w:ascii="宋体" w:hAnsi="宋体" w:eastAsia="宋体" w:cs="宋体"/>
                <w:kern w:val="2"/>
                <w:sz w:val="21"/>
                <w:szCs w:val="21"/>
                <w:lang w:val="en-US" w:eastAsia="zh-CN" w:bidi="ar"/>
              </w:rPr>
              <w:t>。</w:t>
            </w:r>
          </w:p>
        </w:tc>
      </w:tr>
    </w:tbl>
    <w:p>
      <w:pPr>
        <w:pStyle w:val="2"/>
        <w:numPr>
          <w:ilvl w:val="0"/>
          <w:numId w:val="0"/>
        </w:numPr>
        <w:ind w:leftChars="0"/>
        <w:rPr>
          <w:rFonts w:hint="eastAsia"/>
          <w:b/>
          <w:bCs/>
          <w:sz w:val="28"/>
          <w:szCs w:val="28"/>
          <w:lang w:eastAsia="zh-CN"/>
        </w:rPr>
      </w:pPr>
      <w:r>
        <w:rPr>
          <w:rFonts w:hint="eastAsia" w:ascii="Arial" w:hAnsi="Arial" w:cs="Arial"/>
          <w:szCs w:val="21"/>
        </w:rPr>
        <w:t>★</w:t>
      </w:r>
      <w:r>
        <w:rPr>
          <w:rFonts w:hint="eastAsia" w:ascii="Arial" w:hAnsi="Arial" w:cs="Arial"/>
          <w:sz w:val="28"/>
          <w:szCs w:val="28"/>
          <w:lang w:eastAsia="zh-CN"/>
        </w:rPr>
        <w:t>三、</w:t>
      </w:r>
      <w:r>
        <w:rPr>
          <w:rFonts w:hint="eastAsia"/>
          <w:b/>
          <w:bCs/>
          <w:sz w:val="28"/>
          <w:szCs w:val="28"/>
          <w:lang w:eastAsia="zh-CN"/>
        </w:rPr>
        <w:t>配置要求</w:t>
      </w:r>
    </w:p>
    <w:tbl>
      <w:tblPr>
        <w:tblStyle w:val="64"/>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noWrap w:val="0"/>
            <w:vAlign w:val="center"/>
          </w:tcPr>
          <w:p>
            <w:pPr>
              <w:adjustRightInd w:val="0"/>
              <w:spacing w:line="360" w:lineRule="auto"/>
              <w:jc w:val="center"/>
              <w:rPr>
                <w:rFonts w:hint="eastAsia" w:ascii="宋体" w:hAnsi="宋体" w:cs="宋体"/>
                <w:b/>
                <w:sz w:val="24"/>
              </w:rPr>
            </w:pPr>
            <w:r>
              <w:rPr>
                <w:rFonts w:hAnsi="宋体"/>
                <w:b/>
                <w:sz w:val="24"/>
              </w:rPr>
              <w:t>序号</w:t>
            </w:r>
          </w:p>
        </w:tc>
        <w:tc>
          <w:tcPr>
            <w:tcW w:w="7652" w:type="dxa"/>
            <w:tcBorders>
              <w:right w:val="single" w:color="auto" w:sz="4" w:space="0"/>
            </w:tcBorders>
            <w:noWrap w:val="0"/>
            <w:vAlign w:val="center"/>
          </w:tcPr>
          <w:p>
            <w:pPr>
              <w:adjustRightInd w:val="0"/>
              <w:spacing w:line="360" w:lineRule="auto"/>
              <w:jc w:val="center"/>
              <w:rPr>
                <w:rFonts w:hint="eastAsia"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noWrap w:val="0"/>
            <w:vAlign w:val="center"/>
          </w:tcPr>
          <w:p>
            <w:pPr>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c>
          <w:tcPr>
            <w:tcW w:w="7652" w:type="dxa"/>
            <w:tcBorders>
              <w:right w:val="single" w:color="auto" w:sz="4" w:space="0"/>
            </w:tcBorders>
            <w:noWrap w:val="0"/>
            <w:vAlign w:val="top"/>
          </w:tcPr>
          <w:p>
            <w:pPr>
              <w:rPr>
                <w:rFonts w:hint="default" w:eastAsia="宋体"/>
                <w:lang w:val="en-US" w:eastAsia="zh-CN"/>
              </w:rPr>
            </w:pPr>
            <w:r>
              <w:rPr>
                <w:rFonts w:hint="eastAsia" w:ascii="宋体" w:hAnsi="宋体"/>
                <w:szCs w:val="21"/>
                <w:lang w:val="en-US" w:eastAsia="zh-CN"/>
              </w:rPr>
              <w:t>长≥1.5米。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noWrap w:val="0"/>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652" w:type="dxa"/>
            <w:tcBorders>
              <w:right w:val="single" w:color="auto" w:sz="4" w:space="0"/>
            </w:tcBorders>
            <w:noWrap w:val="0"/>
            <w:vAlign w:val="top"/>
          </w:tcPr>
          <w:p>
            <w:pPr>
              <w:rPr>
                <w:rFonts w:ascii="宋体" w:hAnsi="宋体" w:eastAsia="宋体"/>
                <w:color w:val="000000"/>
              </w:rPr>
            </w:pPr>
            <w:r>
              <w:rPr>
                <w:rFonts w:hint="eastAsia" w:ascii="宋体" w:hAnsi="宋体"/>
                <w:szCs w:val="21"/>
                <w:lang w:val="en-US" w:eastAsia="zh-CN"/>
              </w:rPr>
              <w:t>能遥控开/关机。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959" w:type="dxa"/>
            <w:noWrap w:val="0"/>
            <w:vAlign w:val="center"/>
          </w:tcPr>
          <w:p>
            <w:pPr>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7652" w:type="dxa"/>
            <w:tcBorders>
              <w:right w:val="single" w:color="auto" w:sz="4" w:space="0"/>
            </w:tcBorders>
            <w:noWrap w:val="0"/>
            <w:vAlign w:val="top"/>
          </w:tcPr>
          <w:p>
            <w:pPr>
              <w:rPr>
                <w:rFonts w:ascii="宋体" w:hAnsi="宋体" w:eastAsia="宋体"/>
                <w:color w:val="000000"/>
              </w:rPr>
            </w:pPr>
            <w:r>
              <w:rPr>
                <w:rFonts w:hint="eastAsia" w:ascii="宋体" w:hAnsi="宋体"/>
                <w:szCs w:val="21"/>
                <w:lang w:val="en-US" w:eastAsia="zh-CN"/>
              </w:rPr>
              <w:t>B2型独立外排（室外排风机）。</w:t>
            </w:r>
          </w:p>
        </w:tc>
      </w:tr>
    </w:tbl>
    <w:p>
      <w:pPr>
        <w:pStyle w:val="2"/>
        <w:numPr>
          <w:ilvl w:val="0"/>
          <w:numId w:val="0"/>
        </w:numPr>
        <w:ind w:leftChars="0"/>
        <w:rPr>
          <w:rFonts w:hint="eastAsia"/>
          <w:b/>
          <w:bCs/>
          <w:sz w:val="28"/>
          <w:szCs w:val="28"/>
          <w:lang w:eastAsia="zh-CN"/>
        </w:rPr>
      </w:pPr>
      <w:r>
        <w:rPr>
          <w:rFonts w:hint="eastAsia"/>
          <w:b/>
          <w:bCs/>
          <w:sz w:val="28"/>
          <w:szCs w:val="28"/>
          <w:lang w:eastAsia="zh-CN"/>
        </w:rPr>
        <w:t>四、商务要求</w:t>
      </w:r>
    </w:p>
    <w:tbl>
      <w:tblPr>
        <w:tblStyle w:val="64"/>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noWrap w:val="0"/>
            <w:vAlign w:val="center"/>
          </w:tcPr>
          <w:p>
            <w:pPr>
              <w:rPr>
                <w:rFonts w:hint="eastAsia" w:ascii="宋体" w:hAnsi="宋体"/>
                <w:szCs w:val="21"/>
                <w:lang w:val="en-US" w:eastAsia="zh-CN"/>
              </w:rPr>
            </w:pPr>
            <w:r>
              <w:rPr>
                <w:rFonts w:hint="eastAsia" w:ascii="宋体" w:hAnsi="宋体"/>
                <w:szCs w:val="21"/>
                <w:lang w:val="en-US" w:eastAsia="zh-CN"/>
              </w:rPr>
              <w:t>序号</w:t>
            </w:r>
          </w:p>
        </w:tc>
        <w:tc>
          <w:tcPr>
            <w:tcW w:w="7461" w:type="dxa"/>
            <w:tcBorders>
              <w:right w:val="single" w:color="auto" w:sz="4" w:space="0"/>
            </w:tcBorders>
            <w:noWrap w:val="0"/>
            <w:vAlign w:val="center"/>
          </w:tcPr>
          <w:p>
            <w:pPr>
              <w:rPr>
                <w:rFonts w:hint="eastAsia" w:ascii="宋体" w:hAnsi="宋体"/>
                <w:szCs w:val="21"/>
                <w:lang w:val="en-US" w:eastAsia="zh-CN"/>
              </w:rPr>
            </w:pPr>
            <w:r>
              <w:rPr>
                <w:rFonts w:hint="eastAsia" w:ascii="宋体" w:hAnsi="宋体"/>
                <w:szCs w:val="21"/>
                <w:lang w:val="en-US" w:eastAsia="zh-CN"/>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rPr>
                <w:rFonts w:hint="default" w:ascii="宋体" w:hAnsi="宋体"/>
                <w:szCs w:val="21"/>
                <w:lang w:val="en-US" w:eastAsia="zh-CN"/>
              </w:rPr>
            </w:pPr>
            <w:r>
              <w:rPr>
                <w:rFonts w:hint="eastAsia" w:ascii="宋体" w:hAnsi="宋体"/>
                <w:szCs w:val="21"/>
                <w:lang w:val="en-US" w:eastAsia="zh-CN"/>
              </w:rPr>
              <w:t>1</w:t>
            </w:r>
          </w:p>
        </w:tc>
        <w:tc>
          <w:tcPr>
            <w:tcW w:w="7461" w:type="dxa"/>
            <w:tcBorders>
              <w:right w:val="single" w:color="auto" w:sz="4" w:space="0"/>
            </w:tcBorders>
            <w:noWrap w:val="0"/>
            <w:vAlign w:val="center"/>
          </w:tcPr>
          <w:p>
            <w:pPr>
              <w:rPr>
                <w:rFonts w:hint="eastAsia" w:ascii="宋体" w:hAnsi="宋体"/>
                <w:szCs w:val="21"/>
                <w:lang w:val="en-US" w:eastAsia="zh-CN"/>
              </w:rPr>
            </w:pPr>
            <w:r>
              <w:rPr>
                <w:rFonts w:hint="eastAsia" w:ascii="宋体" w:hAnsi="宋体"/>
                <w:szCs w:val="21"/>
                <w:lang w:val="en-US" w:eastAsia="zh-CN"/>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rPr>
                <w:rFonts w:hint="default" w:ascii="宋体" w:hAnsi="宋体"/>
                <w:szCs w:val="21"/>
                <w:lang w:val="en-US" w:eastAsia="zh-CN"/>
              </w:rPr>
            </w:pPr>
            <w:r>
              <w:rPr>
                <w:rFonts w:hint="eastAsia" w:ascii="宋体" w:hAnsi="宋体"/>
                <w:szCs w:val="21"/>
                <w:lang w:val="en-US" w:eastAsia="zh-CN"/>
              </w:rPr>
              <w:t>1.1</w:t>
            </w:r>
          </w:p>
        </w:tc>
        <w:tc>
          <w:tcPr>
            <w:tcW w:w="7461" w:type="dxa"/>
            <w:tcBorders>
              <w:right w:val="single" w:color="auto" w:sz="4" w:space="0"/>
            </w:tcBorders>
            <w:noWrap w:val="0"/>
            <w:vAlign w:val="center"/>
          </w:tcPr>
          <w:p>
            <w:pPr>
              <w:rPr>
                <w:rFonts w:hint="eastAsia" w:ascii="宋体" w:hAnsi="宋体"/>
                <w:szCs w:val="21"/>
                <w:lang w:val="en-US" w:eastAsia="zh-CN"/>
              </w:rPr>
            </w:pPr>
            <w:r>
              <w:rPr>
                <w:rFonts w:hint="eastAsia" w:ascii="宋体" w:hAnsi="宋体"/>
                <w:szCs w:val="21"/>
                <w:lang w:val="en-US" w:eastAsia="zh-CN"/>
              </w:rPr>
              <w:t>货物使用期限：自货物生产日期起，不少于5年；提供铭牌标识、照片或说明书相关页面复印件；货物无使用期限的，提供说明。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rPr>
                <w:rFonts w:hint="default" w:ascii="宋体" w:hAnsi="宋体"/>
                <w:szCs w:val="21"/>
                <w:lang w:val="en-US" w:eastAsia="zh-CN"/>
              </w:rPr>
            </w:pPr>
            <w:r>
              <w:rPr>
                <w:rFonts w:hint="eastAsia" w:ascii="宋体" w:hAnsi="宋体"/>
                <w:szCs w:val="21"/>
                <w:lang w:val="en-US" w:eastAsia="zh-CN"/>
              </w:rPr>
              <w:t>1.2</w:t>
            </w:r>
          </w:p>
        </w:tc>
        <w:tc>
          <w:tcPr>
            <w:tcW w:w="7461" w:type="dxa"/>
            <w:tcBorders>
              <w:right w:val="single" w:color="auto" w:sz="4" w:space="0"/>
            </w:tcBorders>
            <w:noWrap w:val="0"/>
            <w:vAlign w:val="center"/>
          </w:tcPr>
          <w:p>
            <w:pPr>
              <w:rPr>
                <w:rFonts w:hint="eastAsia" w:ascii="宋体" w:hAnsi="宋体"/>
                <w:szCs w:val="21"/>
                <w:lang w:val="en-US" w:eastAsia="zh-CN"/>
              </w:rPr>
            </w:pPr>
            <w:r>
              <w:rPr>
                <w:rFonts w:hint="eastAsia" w:ascii="宋体" w:hAnsi="宋体"/>
                <w:szCs w:val="21"/>
                <w:lang w:val="en-US" w:eastAsia="zh-CN"/>
              </w:rPr>
              <w:t>货物生产日期（以产品标签、标识为准）：货物到达买方机房之日前12个月内（国产产品）、18个月内（进口产品）。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noWrap w:val="0"/>
            <w:vAlign w:val="center"/>
          </w:tcPr>
          <w:p>
            <w:pPr>
              <w:rPr>
                <w:rFonts w:hint="default" w:ascii="宋体" w:hAnsi="宋体"/>
                <w:szCs w:val="21"/>
                <w:lang w:val="en-US" w:eastAsia="zh-CN"/>
              </w:rPr>
            </w:pPr>
            <w:r>
              <w:rPr>
                <w:rFonts w:hint="eastAsia" w:ascii="宋体" w:hAnsi="宋体"/>
                <w:szCs w:val="21"/>
                <w:lang w:val="en-US" w:eastAsia="zh-CN"/>
              </w:rPr>
              <w:t>1.3</w:t>
            </w:r>
          </w:p>
        </w:tc>
        <w:tc>
          <w:tcPr>
            <w:tcW w:w="7461" w:type="dxa"/>
            <w:tcBorders>
              <w:right w:val="single" w:color="auto" w:sz="4" w:space="0"/>
            </w:tcBorders>
            <w:noWrap w:val="0"/>
            <w:vAlign w:val="center"/>
          </w:tcPr>
          <w:p>
            <w:pPr>
              <w:rPr>
                <w:rFonts w:hint="eastAsia" w:ascii="宋体" w:hAnsi="宋体"/>
                <w:szCs w:val="21"/>
                <w:lang w:val="en-US" w:eastAsia="zh-CN"/>
              </w:rPr>
            </w:pPr>
            <w:r>
              <w:rPr>
                <w:rFonts w:hint="eastAsia" w:ascii="宋体" w:hAnsi="宋体"/>
                <w:szCs w:val="21"/>
                <w:lang w:val="en-US" w:eastAsia="zh-CN"/>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2</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szCs w:val="21"/>
                <w:lang w:val="en-US" w:eastAsia="zh-CN"/>
              </w:rPr>
            </w:pPr>
            <w:r>
              <w:rPr>
                <w:rFonts w:hint="eastAsia" w:ascii="宋体" w:hAnsi="宋体"/>
                <w:szCs w:val="21"/>
                <w:lang w:val="en-US" w:eastAsia="zh-CN"/>
              </w:rPr>
              <w:t>★2.1</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设备验收合格后免费保修：不少于3年。供应商报价须包含（整机全保及第三方设备）保质期内的所有服务及配件费用。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2.2</w:t>
            </w:r>
          </w:p>
        </w:tc>
        <w:tc>
          <w:tcPr>
            <w:tcW w:w="7461" w:type="dxa"/>
            <w:vAlign w:val="center"/>
          </w:tcPr>
          <w:p>
            <w:pPr>
              <w:rPr>
                <w:rFonts w:hint="default" w:ascii="宋体" w:hAnsi="宋体"/>
                <w:szCs w:val="21"/>
                <w:lang w:val="en-US" w:eastAsia="zh-CN"/>
              </w:rPr>
            </w:pPr>
            <w:r>
              <w:rPr>
                <w:rFonts w:hint="eastAsia" w:ascii="宋体" w:hAnsi="宋体"/>
                <w:szCs w:val="21"/>
                <w:lang w:val="en-US" w:eastAsia="zh-CN"/>
              </w:rPr>
              <w:t>保修期内，维修响应时间＜12小时，12工作小时未能修复，则无偿提供备件或备机。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szCs w:val="21"/>
                <w:lang w:val="en-US" w:eastAsia="zh-CN"/>
              </w:rPr>
            </w:pPr>
            <w:r>
              <w:rPr>
                <w:rFonts w:hint="eastAsia" w:ascii="宋体" w:hAnsi="宋体"/>
                <w:szCs w:val="21"/>
                <w:lang w:val="en-US" w:eastAsia="zh-CN"/>
              </w:rPr>
              <w:t>2.3</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保修期内开机率≥95%，若设备未达到以上开机率保证，则停机每超过一天则延长十天保修时间。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3</w:t>
            </w:r>
          </w:p>
        </w:tc>
        <w:tc>
          <w:tcPr>
            <w:tcW w:w="7461" w:type="dxa"/>
            <w:vAlign w:val="center"/>
          </w:tcPr>
          <w:p>
            <w:pPr>
              <w:rPr>
                <w:rFonts w:hint="default" w:ascii="宋体" w:hAnsi="宋体"/>
                <w:szCs w:val="21"/>
                <w:lang w:val="en-US" w:eastAsia="zh-CN"/>
              </w:rPr>
            </w:pPr>
            <w:r>
              <w:rPr>
                <w:rFonts w:hint="eastAsia" w:ascii="宋体" w:hAnsi="宋体"/>
                <w:szCs w:val="21"/>
                <w:lang w:val="en-US" w:eastAsia="zh-CN"/>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3.1</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szCs w:val="21"/>
                <w:lang w:val="en-US" w:eastAsia="zh-CN"/>
              </w:rPr>
            </w:pPr>
            <w:r>
              <w:rPr>
                <w:rFonts w:hint="eastAsia" w:ascii="宋体" w:hAnsi="宋体"/>
                <w:szCs w:val="21"/>
                <w:lang w:val="en-US" w:eastAsia="zh-CN"/>
              </w:rPr>
              <w:t>3.2</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3.3</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在整个设备使用期内，卖方应确保设备的正常使用，在接到用户维修要求后应立即作出回应，通过电话联系无法解决的，须24小时内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3.4</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保证易耗品及零配件供应8年以上，终身维护，软件终身免费升级。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szCs w:val="21"/>
                <w:lang w:val="en-US" w:eastAsia="zh-CN"/>
              </w:rPr>
            </w:pPr>
            <w:r>
              <w:rPr>
                <w:rFonts w:hint="eastAsia" w:ascii="宋体" w:hAnsi="宋体"/>
                <w:szCs w:val="21"/>
                <w:lang w:val="en-US" w:eastAsia="zh-CN"/>
              </w:rPr>
              <w:t>4</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szCs w:val="21"/>
                <w:lang w:val="en-US" w:eastAsia="zh-CN"/>
              </w:rPr>
            </w:pPr>
            <w:r>
              <w:rPr>
                <w:rFonts w:hint="eastAsia" w:ascii="宋体" w:hAnsi="宋体"/>
                <w:szCs w:val="21"/>
                <w:lang w:val="en-US" w:eastAsia="zh-CN"/>
              </w:rPr>
              <w:t>4.1</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交货时间：合同签订后，接到甲方通知后90天内。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szCs w:val="21"/>
                <w:lang w:val="en-US" w:eastAsia="zh-CN"/>
              </w:rPr>
            </w:pPr>
            <w:r>
              <w:rPr>
                <w:rFonts w:hint="eastAsia" w:ascii="宋体" w:hAnsi="宋体"/>
                <w:szCs w:val="21"/>
                <w:lang w:val="en-US" w:eastAsia="zh-CN"/>
              </w:rPr>
              <w:t>4.2</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5</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5.1</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安装地点：采购人指定地点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5.2</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卖方须对买方现场进行查勘，在合同签定后10个工作日内书面提供买方认可的运输方案及安装方案（按需提供），费用含在合同总价中。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5.3</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安装完成时间：卖方在货物到货后20个工作日内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5.4</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5.5</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6</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验收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6.1</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6.2</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6.3</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验收过程中发现货物性能或功能达不到要求，卖方必须更换有关部件，使货物最终达到规定的性能指标和功能要求，但必须在发现问题后15个工作日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szCs w:val="21"/>
                <w:lang w:val="en-US" w:eastAsia="zh-CN"/>
              </w:rPr>
            </w:pPr>
            <w:r>
              <w:rPr>
                <w:rFonts w:hint="eastAsia" w:ascii="宋体" w:hAnsi="宋体"/>
                <w:szCs w:val="21"/>
                <w:lang w:val="en-US" w:eastAsia="zh-CN"/>
              </w:rPr>
              <w:t>7</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培训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szCs w:val="21"/>
                <w:lang w:val="en-US" w:eastAsia="zh-CN"/>
              </w:rPr>
            </w:pPr>
            <w:r>
              <w:rPr>
                <w:rFonts w:hint="eastAsia" w:ascii="宋体" w:hAnsi="宋体"/>
                <w:szCs w:val="21"/>
                <w:lang w:val="en-US" w:eastAsia="zh-CN"/>
              </w:rPr>
              <w:t>7.1</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操作应用培训：卖方负责在医院现场提供累计不少于5个工作日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szCs w:val="21"/>
                <w:lang w:val="en-US" w:eastAsia="zh-CN"/>
              </w:rPr>
            </w:pPr>
            <w:r>
              <w:rPr>
                <w:rFonts w:hint="eastAsia" w:ascii="宋体" w:hAnsi="宋体"/>
                <w:szCs w:val="21"/>
                <w:lang w:val="en-US" w:eastAsia="zh-CN"/>
              </w:rPr>
              <w:t>7.2</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szCs w:val="21"/>
                <w:lang w:val="en-US" w:eastAsia="zh-CN"/>
              </w:rPr>
            </w:pPr>
            <w:r>
              <w:rPr>
                <w:rFonts w:hint="eastAsia" w:ascii="宋体" w:hAnsi="宋体"/>
                <w:szCs w:val="21"/>
                <w:lang w:val="en-US" w:eastAsia="zh-CN"/>
              </w:rPr>
              <w:t>7.3</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szCs w:val="21"/>
                <w:lang w:val="en-US" w:eastAsia="zh-CN"/>
              </w:rPr>
            </w:pPr>
            <w:r>
              <w:rPr>
                <w:rFonts w:hint="eastAsia" w:ascii="宋体" w:hAnsi="宋体"/>
                <w:szCs w:val="21"/>
                <w:lang w:val="en-US" w:eastAsia="zh-CN"/>
              </w:rPr>
              <w:t>7.4</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8</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8.1</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8.2</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9</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9.1</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9.2</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10</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10.1</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1、签订合同时，供应商应向采购人支付预付款保函。采购人在收到预付款保函、合同生效且项目具备实施条件后支付合同金额的40%作为预付款；货物安装验收合格后付清余款。（适用中小企业投标）</w:t>
            </w:r>
          </w:p>
          <w:p>
            <w:pPr>
              <w:rPr>
                <w:rFonts w:hint="eastAsia" w:ascii="宋体" w:hAnsi="宋体"/>
                <w:szCs w:val="21"/>
                <w:lang w:val="en-US" w:eastAsia="zh-CN"/>
              </w:rPr>
            </w:pPr>
            <w:r>
              <w:rPr>
                <w:rFonts w:hint="eastAsia" w:ascii="宋体" w:hAnsi="宋体"/>
                <w:szCs w:val="21"/>
                <w:lang w:val="en-US" w:eastAsia="zh-CN"/>
              </w:rPr>
              <w:t>2、合同生效且项目具备实施条件后，采购人支付合同金额的40%作为预付款；货物安装验收合格后付清余款。（适用中小企业投标）</w:t>
            </w:r>
          </w:p>
          <w:p>
            <w:pPr>
              <w:rPr>
                <w:rFonts w:hint="eastAsia" w:ascii="宋体" w:hAnsi="宋体"/>
                <w:szCs w:val="21"/>
                <w:lang w:val="en-US" w:eastAsia="zh-CN"/>
              </w:rPr>
            </w:pPr>
            <w:r>
              <w:rPr>
                <w:rFonts w:hint="eastAsia" w:ascii="宋体" w:hAnsi="宋体"/>
                <w:szCs w:val="21"/>
                <w:lang w:val="en-US" w:eastAsia="zh-CN"/>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10.2</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10.3</w:t>
            </w:r>
          </w:p>
        </w:tc>
        <w:tc>
          <w:tcPr>
            <w:tcW w:w="7461" w:type="dxa"/>
            <w:vAlign w:val="center"/>
          </w:tcPr>
          <w:p>
            <w:pPr>
              <w:rPr>
                <w:rFonts w:hint="default" w:ascii="宋体" w:hAnsi="宋体"/>
                <w:szCs w:val="21"/>
                <w:lang w:val="en-US" w:eastAsia="zh-CN"/>
              </w:rPr>
            </w:pPr>
            <w:r>
              <w:rPr>
                <w:rFonts w:hint="default" w:ascii="宋体" w:hAnsi="宋体"/>
                <w:szCs w:val="21"/>
                <w:lang w:val="en-US" w:eastAsia="zh-CN"/>
              </w:rPr>
              <w:t>签订合同后3日内，供应商交纳1%的履约保证金；履约保证金在</w:t>
            </w:r>
            <w:r>
              <w:rPr>
                <w:rFonts w:hint="eastAsia" w:ascii="宋体" w:hAnsi="宋体"/>
                <w:szCs w:val="21"/>
                <w:lang w:val="en-US" w:eastAsia="zh-CN"/>
              </w:rPr>
              <w:t>保质</w:t>
            </w:r>
            <w:r>
              <w:rPr>
                <w:rFonts w:hint="default" w:ascii="宋体" w:hAnsi="宋体"/>
                <w:szCs w:val="21"/>
                <w:lang w:val="en-US" w:eastAsia="zh-CN"/>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11</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eastAsia" w:ascii="宋体" w:hAnsi="宋体"/>
                <w:szCs w:val="21"/>
                <w:lang w:val="en-US" w:eastAsia="zh-CN"/>
              </w:rPr>
            </w:pPr>
            <w:r>
              <w:rPr>
                <w:rFonts w:hint="eastAsia" w:ascii="宋体" w:hAnsi="宋体"/>
                <w:szCs w:val="21"/>
                <w:lang w:val="en-US" w:eastAsia="zh-CN"/>
              </w:rPr>
              <w:t>11.1</w:t>
            </w:r>
          </w:p>
        </w:tc>
        <w:tc>
          <w:tcPr>
            <w:tcW w:w="7461" w:type="dxa"/>
            <w:vAlign w:val="center"/>
          </w:tcPr>
          <w:p>
            <w:pPr>
              <w:rPr>
                <w:rFonts w:hint="default" w:ascii="宋体" w:hAnsi="宋体"/>
                <w:szCs w:val="21"/>
                <w:lang w:val="en-US" w:eastAsia="zh-CN"/>
              </w:rPr>
            </w:pPr>
            <w:r>
              <w:rPr>
                <w:rFonts w:hint="eastAsia" w:ascii="宋体" w:hAnsi="宋体"/>
                <w:szCs w:val="21"/>
                <w:lang w:val="en-US" w:eastAsia="zh-CN"/>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11.2</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rPr>
                <w:rFonts w:hint="default" w:ascii="宋体" w:hAnsi="宋体"/>
                <w:szCs w:val="21"/>
                <w:lang w:val="en-US" w:eastAsia="zh-CN"/>
              </w:rPr>
            </w:pPr>
            <w:r>
              <w:rPr>
                <w:rFonts w:hint="eastAsia" w:ascii="宋体" w:hAnsi="宋体"/>
                <w:szCs w:val="21"/>
                <w:lang w:val="en-US" w:eastAsia="zh-CN"/>
              </w:rPr>
              <w:t>11.3</w:t>
            </w:r>
          </w:p>
        </w:tc>
        <w:tc>
          <w:tcPr>
            <w:tcW w:w="7461" w:type="dxa"/>
            <w:vAlign w:val="center"/>
          </w:tcPr>
          <w:p>
            <w:pPr>
              <w:rPr>
                <w:rFonts w:hint="eastAsia" w:ascii="宋体" w:hAnsi="宋体"/>
                <w:szCs w:val="21"/>
                <w:lang w:val="en-US" w:eastAsia="zh-CN"/>
              </w:rPr>
            </w:pPr>
            <w:r>
              <w:rPr>
                <w:rFonts w:hint="eastAsia" w:ascii="宋体" w:hAnsi="宋体"/>
                <w:szCs w:val="21"/>
                <w:lang w:val="en-US" w:eastAsia="zh-CN"/>
              </w:rPr>
              <w:t>协助办理放射辐射安全许可证及诊疗许可证</w:t>
            </w:r>
          </w:p>
        </w:tc>
      </w:tr>
    </w:tbl>
    <w:p>
      <w:pPr>
        <w:pStyle w:val="2"/>
        <w:numPr>
          <w:ilvl w:val="0"/>
          <w:numId w:val="0"/>
        </w:numPr>
        <w:ind w:leftChars="0"/>
        <w:rPr>
          <w:rFonts w:hint="eastAsia"/>
          <w:b/>
          <w:bCs/>
          <w:sz w:val="28"/>
          <w:szCs w:val="28"/>
          <w:lang w:eastAsia="zh-CN"/>
        </w:rPr>
      </w:pPr>
    </w:p>
    <w:p>
      <w:pPr>
        <w:spacing w:line="360" w:lineRule="auto"/>
        <w:rPr>
          <w:rFonts w:hint="eastAsia" w:ascii="宋体" w:hAnsi="宋体" w:eastAsia="宋体" w:cs="宋体"/>
          <w:b/>
          <w:sz w:val="28"/>
          <w:szCs w:val="28"/>
        </w:rPr>
      </w:pPr>
      <w:r>
        <w:rPr>
          <w:rFonts w:hint="eastAsia" w:ascii="宋体" w:hAnsi="宋体" w:cs="宋体"/>
          <w:b/>
          <w:sz w:val="28"/>
          <w:szCs w:val="28"/>
          <w:lang w:eastAsia="zh-CN"/>
        </w:rPr>
        <w:t>五、</w:t>
      </w:r>
      <w:r>
        <w:rPr>
          <w:rFonts w:hint="eastAsia" w:ascii="宋体" w:hAnsi="宋体" w:eastAsia="宋体" w:cs="宋体"/>
          <w:b/>
          <w:sz w:val="28"/>
          <w:szCs w:val="28"/>
        </w:rPr>
        <w:t>其他要求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1、带“★”号项为实质性响应要求，如不满足将作无效投标处理。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eastAsia="zh-CN"/>
        </w:rPr>
        <w:t>招</w:t>
      </w:r>
      <w:r>
        <w:rPr>
          <w:rFonts w:hint="eastAsia" w:ascii="宋体" w:hAnsi="宋体" w:eastAsia="宋体" w:cs="宋体"/>
          <w:sz w:val="24"/>
        </w:rPr>
        <w:t>标文件中未作明确规定，但国家有明确规定需具有与投标产品相应的医疗器械注册证及登记表的，必须在</w:t>
      </w:r>
      <w:r>
        <w:rPr>
          <w:rFonts w:hint="eastAsia" w:ascii="宋体" w:hAnsi="宋体" w:cs="宋体"/>
          <w:sz w:val="24"/>
          <w:lang w:eastAsia="zh-CN"/>
        </w:rPr>
        <w:t>商务技术</w:t>
      </w:r>
      <w:r>
        <w:rPr>
          <w:rFonts w:hint="eastAsia" w:ascii="宋体" w:hAnsi="宋体" w:eastAsia="宋体" w:cs="宋体"/>
          <w:sz w:val="24"/>
        </w:rPr>
        <w:t>文件中提供相应证表（复印件加盖投标人公章），未提供作无效投标处理。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3、为防止虚假应标，</w:t>
      </w:r>
      <w:r>
        <w:rPr>
          <w:rFonts w:hint="eastAsia" w:ascii="宋体" w:hAnsi="宋体" w:cs="宋体"/>
          <w:sz w:val="24"/>
          <w:lang w:eastAsia="zh-CN"/>
        </w:rPr>
        <w:t>针对“★”、“▲”参数，</w:t>
      </w:r>
      <w:r>
        <w:rPr>
          <w:rFonts w:hint="eastAsia" w:ascii="宋体" w:hAnsi="宋体" w:eastAsia="宋体" w:cs="宋体"/>
          <w:sz w:val="24"/>
        </w:rPr>
        <w:t>投标人必须在投标文件中提供产品技术参数证明材料，供评委判定应标参数的真实性，未提供充分的证明材料，评委会有权判定应标参数不符合要求。证明材料可以是以下</w:t>
      </w:r>
      <w:r>
        <w:rPr>
          <w:rFonts w:hint="eastAsia" w:ascii="宋体" w:hAnsi="宋体" w:cs="宋体"/>
          <w:sz w:val="24"/>
          <w:lang w:eastAsia="zh-CN"/>
        </w:rPr>
        <w:t>四</w:t>
      </w:r>
      <w:r>
        <w:rPr>
          <w:rFonts w:hint="eastAsia" w:ascii="宋体" w:hAnsi="宋体" w:eastAsia="宋体" w:cs="宋体"/>
          <w:sz w:val="24"/>
        </w:rPr>
        <w:t>项中的任一项：</w:t>
      </w:r>
    </w:p>
    <w:p>
      <w:pPr>
        <w:numPr>
          <w:ilvl w:val="0"/>
          <w:numId w:val="8"/>
        </w:numPr>
        <w:spacing w:line="360" w:lineRule="auto"/>
        <w:ind w:firstLine="480" w:firstLineChars="200"/>
        <w:rPr>
          <w:rFonts w:hint="eastAsia" w:ascii="宋体" w:hAnsi="宋体" w:eastAsia="宋体" w:cs="宋体"/>
          <w:sz w:val="24"/>
        </w:rPr>
      </w:pPr>
      <w:r>
        <w:rPr>
          <w:rFonts w:hint="eastAsia" w:ascii="宋体" w:hAnsi="宋体" w:eastAsia="宋体" w:cs="宋体"/>
          <w:sz w:val="24"/>
        </w:rPr>
        <w:t>公开对外宣传的带有技术参数的产品彩页（彩页中实质性响应的技术要求必须明确体现），为应标而临时打印的无效。</w:t>
      </w:r>
    </w:p>
    <w:p>
      <w:pPr>
        <w:pStyle w:val="1018"/>
        <w:rPr>
          <w:rFonts w:hint="default" w:eastAsia="宋体"/>
          <w:lang w:val="en-US" w:eastAsia="zh-CN"/>
        </w:rPr>
      </w:pPr>
      <w:r>
        <w:rPr>
          <w:rFonts w:hint="eastAsia" w:ascii="宋体" w:hAnsi="宋体" w:cs="宋体"/>
          <w:sz w:val="24"/>
          <w:lang w:val="en-US" w:eastAsia="zh-CN"/>
        </w:rPr>
        <w:t xml:space="preserve">    （2）加盖生产制造商公章的产品技术白皮书。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）可在投标人官网查询产品技术参数（提供官网截图、网址等信息）。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）评委认可的其他有效证明材料。</w:t>
      </w:r>
    </w:p>
    <w:p>
      <w:pPr>
        <w:snapToGrid w:val="0"/>
        <w:spacing w:line="360" w:lineRule="auto"/>
        <w:ind w:firstLine="480" w:firstLineChars="200"/>
        <w:rPr>
          <w:rFonts w:cs="宋体"/>
          <w:color w:val="000000" w:themeColor="text1"/>
          <w:sz w:val="24"/>
          <w14:textFill>
            <w14:solidFill>
              <w14:schemeClr w14:val="tx1"/>
            </w14:solidFill>
          </w14:textFill>
        </w:rPr>
      </w:pPr>
      <w:r>
        <w:rPr>
          <w:rFonts w:hint="eastAsia" w:ascii="宋体" w:hAnsi="宋体" w:eastAsia="宋体" w:cs="宋体"/>
          <w:sz w:val="24"/>
        </w:rPr>
        <w:t>★4、任何超过最高限价的报价将被视为无效报价。</w:t>
      </w: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3280"/>
      <w:bookmarkEnd w:id="26"/>
      <w:bookmarkStart w:id="27" w:name="_Toc184308061"/>
      <w:bookmarkEnd w:id="27"/>
      <w:bookmarkStart w:id="28" w:name="_Toc184312115"/>
      <w:bookmarkEnd w:id="28"/>
      <w:bookmarkStart w:id="29" w:name="_Toc184312124"/>
      <w:bookmarkEnd w:id="29"/>
      <w:bookmarkStart w:id="30" w:name="_Toc184314432"/>
      <w:bookmarkEnd w:id="30"/>
      <w:bookmarkStart w:id="31" w:name="_Toc184313307"/>
      <w:bookmarkEnd w:id="31"/>
      <w:bookmarkStart w:id="32" w:name="_Toc184310315"/>
      <w:bookmarkEnd w:id="32"/>
      <w:bookmarkStart w:id="33" w:name="_Toc184310317"/>
      <w:bookmarkEnd w:id="33"/>
      <w:bookmarkStart w:id="34" w:name="_Toc184313251"/>
      <w:bookmarkEnd w:id="34"/>
      <w:bookmarkStart w:id="35" w:name="_Toc184312116"/>
      <w:bookmarkEnd w:id="35"/>
      <w:bookmarkStart w:id="36" w:name="_Toc184312097"/>
      <w:bookmarkEnd w:id="36"/>
      <w:bookmarkStart w:id="37" w:name="_Toc184312086"/>
      <w:bookmarkEnd w:id="37"/>
      <w:bookmarkStart w:id="38" w:name="_Toc184308081"/>
      <w:bookmarkEnd w:id="38"/>
      <w:bookmarkStart w:id="39" w:name="_Toc184310292"/>
      <w:bookmarkEnd w:id="39"/>
      <w:bookmarkStart w:id="40" w:name="_Toc184314459"/>
      <w:bookmarkEnd w:id="40"/>
      <w:bookmarkStart w:id="41" w:name="_Toc184312088"/>
      <w:bookmarkEnd w:id="41"/>
      <w:bookmarkStart w:id="42" w:name="_Toc184310324"/>
      <w:bookmarkEnd w:id="42"/>
      <w:bookmarkStart w:id="43" w:name="_Toc184308087"/>
      <w:bookmarkEnd w:id="43"/>
      <w:bookmarkStart w:id="44" w:name="_Toc184312079"/>
      <w:bookmarkEnd w:id="44"/>
      <w:bookmarkStart w:id="45" w:name="_Toc184312126"/>
      <w:bookmarkEnd w:id="45"/>
      <w:bookmarkStart w:id="46" w:name="_Toc184310313"/>
      <w:bookmarkEnd w:id="46"/>
      <w:bookmarkStart w:id="47" w:name="_Toc184312080"/>
      <w:bookmarkEnd w:id="47"/>
      <w:bookmarkStart w:id="48" w:name="_Toc184312084"/>
      <w:bookmarkEnd w:id="48"/>
      <w:bookmarkStart w:id="49" w:name="_Toc184313274"/>
      <w:bookmarkEnd w:id="49"/>
      <w:bookmarkStart w:id="50" w:name="_Toc184310307"/>
      <w:bookmarkEnd w:id="50"/>
      <w:bookmarkStart w:id="51" w:name="_Toc184312105"/>
      <w:bookmarkEnd w:id="51"/>
      <w:bookmarkStart w:id="52" w:name="_Toc184308071"/>
      <w:bookmarkEnd w:id="52"/>
      <w:bookmarkStart w:id="53" w:name="_Toc184314429"/>
      <w:bookmarkEnd w:id="53"/>
      <w:bookmarkStart w:id="54" w:name="_Toc184314436"/>
      <w:bookmarkEnd w:id="54"/>
      <w:bookmarkStart w:id="55" w:name="_Toc184310290"/>
      <w:bookmarkEnd w:id="55"/>
      <w:bookmarkStart w:id="56" w:name="_Toc184313306"/>
      <w:bookmarkEnd w:id="56"/>
      <w:bookmarkStart w:id="57" w:name="_Toc184314417"/>
      <w:bookmarkEnd w:id="57"/>
      <w:bookmarkStart w:id="58" w:name="_Toc184314433"/>
      <w:bookmarkEnd w:id="58"/>
      <w:bookmarkStart w:id="59" w:name="_Toc184310272"/>
      <w:bookmarkEnd w:id="59"/>
      <w:bookmarkStart w:id="60" w:name="_Toc184308054"/>
      <w:bookmarkEnd w:id="60"/>
      <w:bookmarkStart w:id="61" w:name="_Toc184313246"/>
      <w:bookmarkEnd w:id="61"/>
      <w:bookmarkStart w:id="62" w:name="_Toc184308056"/>
      <w:bookmarkEnd w:id="62"/>
      <w:bookmarkStart w:id="63" w:name="_Toc184308055"/>
      <w:bookmarkEnd w:id="63"/>
      <w:bookmarkStart w:id="64" w:name="_Toc184310339"/>
      <w:bookmarkEnd w:id="64"/>
      <w:bookmarkStart w:id="65" w:name="_Toc184314434"/>
      <w:bookmarkEnd w:id="65"/>
      <w:bookmarkStart w:id="66" w:name="_Toc184310314"/>
      <w:bookmarkEnd w:id="66"/>
      <w:bookmarkStart w:id="67" w:name="_Toc184312135"/>
      <w:bookmarkEnd w:id="67"/>
      <w:bookmarkStart w:id="68" w:name="_Toc184310336"/>
      <w:bookmarkEnd w:id="68"/>
      <w:bookmarkStart w:id="69" w:name="_Toc184313289"/>
      <w:bookmarkEnd w:id="69"/>
      <w:bookmarkStart w:id="70" w:name="_Toc184313287"/>
      <w:bookmarkEnd w:id="70"/>
      <w:bookmarkStart w:id="71" w:name="_Toc184308074"/>
      <w:bookmarkEnd w:id="71"/>
      <w:bookmarkStart w:id="72" w:name="_Toc184312117"/>
      <w:bookmarkEnd w:id="72"/>
      <w:bookmarkStart w:id="73" w:name="_Toc184313250"/>
      <w:bookmarkEnd w:id="73"/>
      <w:bookmarkStart w:id="74" w:name="_Toc184313249"/>
      <w:bookmarkEnd w:id="74"/>
      <w:bookmarkStart w:id="75" w:name="_Toc184308053"/>
      <w:bookmarkEnd w:id="75"/>
      <w:bookmarkStart w:id="76" w:name="_Toc184308102"/>
      <w:bookmarkEnd w:id="76"/>
      <w:bookmarkStart w:id="77" w:name="_Toc184314445"/>
      <w:bookmarkEnd w:id="77"/>
      <w:bookmarkStart w:id="78" w:name="_Toc184313293"/>
      <w:bookmarkEnd w:id="78"/>
      <w:bookmarkStart w:id="79" w:name="_Toc184313256"/>
      <w:bookmarkEnd w:id="79"/>
      <w:bookmarkStart w:id="80" w:name="_Toc184313259"/>
      <w:bookmarkEnd w:id="80"/>
      <w:bookmarkStart w:id="81" w:name="_Toc184308066"/>
      <w:bookmarkEnd w:id="81"/>
      <w:bookmarkStart w:id="82" w:name="_Toc184314465"/>
      <w:bookmarkEnd w:id="82"/>
      <w:bookmarkStart w:id="83" w:name="_Toc184313291"/>
      <w:bookmarkEnd w:id="83"/>
      <w:bookmarkStart w:id="84" w:name="_Toc184310303"/>
      <w:bookmarkEnd w:id="84"/>
      <w:bookmarkStart w:id="85" w:name="_Toc184313242"/>
      <w:bookmarkEnd w:id="85"/>
      <w:bookmarkStart w:id="86" w:name="_Toc184312139"/>
      <w:bookmarkEnd w:id="86"/>
      <w:bookmarkStart w:id="87" w:name="_Toc184312136"/>
      <w:bookmarkEnd w:id="87"/>
      <w:bookmarkStart w:id="88" w:name="_Toc184310291"/>
      <w:bookmarkEnd w:id="88"/>
      <w:bookmarkStart w:id="89" w:name="_Toc184313279"/>
      <w:bookmarkEnd w:id="89"/>
      <w:bookmarkStart w:id="90" w:name="_Toc184312104"/>
      <w:bookmarkEnd w:id="90"/>
      <w:bookmarkStart w:id="91" w:name="_Toc184312138"/>
      <w:bookmarkEnd w:id="91"/>
      <w:bookmarkStart w:id="92" w:name="_Toc184308048"/>
      <w:bookmarkEnd w:id="92"/>
      <w:bookmarkStart w:id="93" w:name="_Toc184314460"/>
      <w:bookmarkEnd w:id="93"/>
      <w:bookmarkStart w:id="94" w:name="_Toc184314422"/>
      <w:bookmarkEnd w:id="94"/>
      <w:bookmarkStart w:id="95" w:name="_Toc184314410"/>
      <w:bookmarkEnd w:id="95"/>
      <w:bookmarkStart w:id="96" w:name="_Toc184313303"/>
      <w:bookmarkEnd w:id="96"/>
      <w:bookmarkStart w:id="97" w:name="_Toc184310273"/>
      <w:bookmarkEnd w:id="97"/>
      <w:bookmarkStart w:id="98" w:name="_Toc184310341"/>
      <w:bookmarkEnd w:id="98"/>
      <w:bookmarkStart w:id="99" w:name="_Toc184312108"/>
      <w:bookmarkEnd w:id="99"/>
      <w:bookmarkStart w:id="100" w:name="_Toc184312119"/>
      <w:bookmarkEnd w:id="100"/>
      <w:bookmarkStart w:id="101" w:name="_Toc184310295"/>
      <w:bookmarkEnd w:id="101"/>
      <w:bookmarkStart w:id="102" w:name="_Toc184308096"/>
      <w:bookmarkEnd w:id="102"/>
      <w:bookmarkStart w:id="103" w:name="_Toc184313309"/>
      <w:bookmarkEnd w:id="103"/>
      <w:bookmarkStart w:id="104" w:name="_Toc184314421"/>
      <w:bookmarkEnd w:id="104"/>
      <w:bookmarkStart w:id="105" w:name="_Toc184310321"/>
      <w:bookmarkEnd w:id="105"/>
      <w:bookmarkStart w:id="106" w:name="_Toc184310304"/>
      <w:bookmarkEnd w:id="106"/>
      <w:bookmarkStart w:id="107" w:name="_Toc184313300"/>
      <w:bookmarkEnd w:id="107"/>
      <w:bookmarkStart w:id="108" w:name="_Toc184308045"/>
      <w:bookmarkEnd w:id="108"/>
      <w:bookmarkStart w:id="109" w:name="_Toc184310286"/>
      <w:bookmarkEnd w:id="109"/>
      <w:bookmarkStart w:id="110" w:name="_Toc184313308"/>
      <w:bookmarkEnd w:id="110"/>
      <w:bookmarkStart w:id="111" w:name="_Toc184313276"/>
      <w:bookmarkEnd w:id="111"/>
      <w:bookmarkStart w:id="112" w:name="_Toc184313247"/>
      <w:bookmarkEnd w:id="112"/>
      <w:bookmarkStart w:id="113" w:name="_Toc184314453"/>
      <w:bookmarkEnd w:id="113"/>
      <w:bookmarkStart w:id="114" w:name="_Toc184312068"/>
      <w:bookmarkEnd w:id="114"/>
      <w:bookmarkStart w:id="115" w:name="_Toc184310284"/>
      <w:bookmarkEnd w:id="115"/>
      <w:bookmarkStart w:id="116" w:name="_Toc184313254"/>
      <w:bookmarkEnd w:id="116"/>
      <w:bookmarkStart w:id="117" w:name="_Toc184308070"/>
      <w:bookmarkEnd w:id="117"/>
      <w:bookmarkStart w:id="118" w:name="_Toc184308084"/>
      <w:bookmarkEnd w:id="118"/>
      <w:bookmarkStart w:id="119" w:name="_Toc184310337"/>
      <w:bookmarkEnd w:id="119"/>
      <w:bookmarkStart w:id="120" w:name="_Toc184314438"/>
      <w:bookmarkEnd w:id="120"/>
      <w:bookmarkStart w:id="121" w:name="_Toc184314475"/>
      <w:bookmarkEnd w:id="121"/>
      <w:bookmarkStart w:id="122" w:name="_Toc184308058"/>
      <w:bookmarkEnd w:id="122"/>
      <w:bookmarkStart w:id="123" w:name="_Toc184314473"/>
      <w:bookmarkEnd w:id="123"/>
      <w:bookmarkStart w:id="124" w:name="_Toc184308064"/>
      <w:bookmarkEnd w:id="124"/>
      <w:bookmarkStart w:id="125" w:name="_Toc184312083"/>
      <w:bookmarkEnd w:id="125"/>
      <w:bookmarkStart w:id="126" w:name="_Toc184310274"/>
      <w:bookmarkEnd w:id="126"/>
      <w:bookmarkStart w:id="127" w:name="_Toc184310279"/>
      <w:bookmarkEnd w:id="127"/>
      <w:bookmarkStart w:id="128" w:name="_Toc184310322"/>
      <w:bookmarkEnd w:id="128"/>
      <w:bookmarkStart w:id="129" w:name="_Toc184308044"/>
      <w:bookmarkEnd w:id="129"/>
      <w:bookmarkStart w:id="130" w:name="_Toc184310316"/>
      <w:bookmarkEnd w:id="130"/>
      <w:bookmarkStart w:id="131" w:name="_Toc184310289"/>
      <w:bookmarkEnd w:id="131"/>
      <w:bookmarkStart w:id="132" w:name="_Toc184308101"/>
      <w:bookmarkEnd w:id="132"/>
      <w:bookmarkStart w:id="133" w:name="_Toc184310305"/>
      <w:bookmarkEnd w:id="133"/>
      <w:bookmarkStart w:id="134" w:name="_Toc184310297"/>
      <w:bookmarkEnd w:id="134"/>
      <w:bookmarkStart w:id="135" w:name="_Toc184314443"/>
      <w:bookmarkEnd w:id="135"/>
      <w:bookmarkStart w:id="136" w:name="_Toc184310342"/>
      <w:bookmarkEnd w:id="136"/>
      <w:bookmarkStart w:id="137" w:name="_Toc184308049"/>
      <w:bookmarkEnd w:id="137"/>
      <w:bookmarkStart w:id="138" w:name="_Toc184313305"/>
      <w:bookmarkEnd w:id="138"/>
      <w:bookmarkStart w:id="139" w:name="_Toc184310343"/>
      <w:bookmarkEnd w:id="139"/>
      <w:bookmarkStart w:id="140" w:name="_Toc184308057"/>
      <w:bookmarkEnd w:id="140"/>
      <w:bookmarkStart w:id="141" w:name="_Toc184310276"/>
      <w:bookmarkEnd w:id="141"/>
      <w:bookmarkStart w:id="142" w:name="_Toc184314435"/>
      <w:bookmarkEnd w:id="142"/>
      <w:bookmarkStart w:id="143" w:name="_Toc184314472"/>
      <w:bookmarkEnd w:id="143"/>
      <w:bookmarkStart w:id="144" w:name="_Toc184313275"/>
      <w:bookmarkEnd w:id="144"/>
      <w:bookmarkStart w:id="145" w:name="_Toc184310275"/>
      <w:bookmarkEnd w:id="145"/>
      <w:bookmarkStart w:id="146" w:name="_Toc184310296"/>
      <w:bookmarkEnd w:id="146"/>
      <w:bookmarkStart w:id="147" w:name="_Toc184312112"/>
      <w:bookmarkEnd w:id="147"/>
      <w:bookmarkStart w:id="148" w:name="_Toc184314450"/>
      <w:bookmarkEnd w:id="148"/>
      <w:bookmarkStart w:id="149" w:name="_Toc184312107"/>
      <w:bookmarkEnd w:id="149"/>
      <w:bookmarkStart w:id="150" w:name="_Toc184312121"/>
      <w:bookmarkEnd w:id="150"/>
      <w:bookmarkStart w:id="151" w:name="_Toc184312100"/>
      <w:bookmarkEnd w:id="151"/>
      <w:bookmarkStart w:id="152" w:name="_Toc184313267"/>
      <w:bookmarkEnd w:id="152"/>
      <w:bookmarkStart w:id="153" w:name="_Toc184313288"/>
      <w:bookmarkEnd w:id="153"/>
      <w:bookmarkStart w:id="154" w:name="_Toc184313271"/>
      <w:bookmarkEnd w:id="154"/>
      <w:bookmarkStart w:id="155" w:name="_Toc184312120"/>
      <w:bookmarkEnd w:id="155"/>
      <w:bookmarkStart w:id="156" w:name="_Toc184314480"/>
      <w:bookmarkEnd w:id="156"/>
      <w:bookmarkStart w:id="157" w:name="_Toc184308069"/>
      <w:bookmarkEnd w:id="157"/>
      <w:bookmarkStart w:id="158" w:name="_Toc184313258"/>
      <w:bookmarkEnd w:id="158"/>
      <w:bookmarkStart w:id="159" w:name="_Toc184314416"/>
      <w:bookmarkEnd w:id="159"/>
      <w:bookmarkStart w:id="160" w:name="_Toc184314454"/>
      <w:bookmarkEnd w:id="160"/>
      <w:bookmarkStart w:id="161" w:name="_Toc184313283"/>
      <w:bookmarkEnd w:id="161"/>
      <w:bookmarkStart w:id="162" w:name="_Toc184314474"/>
      <w:bookmarkEnd w:id="162"/>
      <w:bookmarkStart w:id="163" w:name="_Toc184308095"/>
      <w:bookmarkEnd w:id="163"/>
      <w:bookmarkStart w:id="164" w:name="_Toc184308063"/>
      <w:bookmarkEnd w:id="164"/>
      <w:bookmarkStart w:id="165" w:name="_Toc184308039"/>
      <w:bookmarkEnd w:id="165"/>
      <w:bookmarkStart w:id="166" w:name="_Toc184310306"/>
      <w:bookmarkEnd w:id="166"/>
      <w:bookmarkStart w:id="167" w:name="_Toc184310311"/>
      <w:bookmarkEnd w:id="167"/>
      <w:bookmarkStart w:id="168" w:name="_Toc184314430"/>
      <w:bookmarkEnd w:id="168"/>
      <w:bookmarkStart w:id="169" w:name="_Toc184314447"/>
      <w:bookmarkEnd w:id="169"/>
      <w:bookmarkStart w:id="170" w:name="_Toc184308082"/>
      <w:bookmarkEnd w:id="170"/>
      <w:bookmarkStart w:id="171" w:name="_Toc184310281"/>
      <w:bookmarkEnd w:id="171"/>
      <w:bookmarkStart w:id="172" w:name="_Toc184310293"/>
      <w:bookmarkEnd w:id="172"/>
      <w:bookmarkStart w:id="173" w:name="_Toc184312087"/>
      <w:bookmarkEnd w:id="173"/>
      <w:bookmarkStart w:id="174" w:name="_Toc184310338"/>
      <w:bookmarkEnd w:id="174"/>
      <w:bookmarkStart w:id="175" w:name="_Toc184308080"/>
      <w:bookmarkEnd w:id="175"/>
      <w:bookmarkStart w:id="176" w:name="_Toc184312128"/>
      <w:bookmarkEnd w:id="176"/>
      <w:bookmarkStart w:id="177" w:name="_Toc184313299"/>
      <w:bookmarkEnd w:id="177"/>
      <w:bookmarkStart w:id="178" w:name="_Toc184313297"/>
      <w:bookmarkEnd w:id="178"/>
      <w:bookmarkStart w:id="179" w:name="_Toc184313285"/>
      <w:bookmarkEnd w:id="179"/>
      <w:bookmarkStart w:id="180" w:name="_Toc184314471"/>
      <w:bookmarkEnd w:id="180"/>
      <w:bookmarkStart w:id="181" w:name="_Toc184308076"/>
      <w:bookmarkEnd w:id="181"/>
      <w:bookmarkStart w:id="182" w:name="_Toc184313286"/>
      <w:bookmarkEnd w:id="182"/>
      <w:bookmarkStart w:id="183" w:name="_Toc184308068"/>
      <w:bookmarkEnd w:id="183"/>
      <w:bookmarkStart w:id="184" w:name="_Toc184312130"/>
      <w:bookmarkEnd w:id="184"/>
      <w:bookmarkStart w:id="185" w:name="_Toc184312129"/>
      <w:bookmarkEnd w:id="185"/>
      <w:bookmarkStart w:id="186" w:name="_Toc184308103"/>
      <w:bookmarkEnd w:id="186"/>
      <w:bookmarkStart w:id="187" w:name="_Toc184312091"/>
      <w:bookmarkEnd w:id="187"/>
      <w:bookmarkStart w:id="188" w:name="_Toc184308097"/>
      <w:bookmarkEnd w:id="188"/>
      <w:bookmarkStart w:id="189" w:name="_Toc184310340"/>
      <w:bookmarkEnd w:id="189"/>
      <w:bookmarkStart w:id="190" w:name="_Toc184312092"/>
      <w:bookmarkEnd w:id="190"/>
      <w:bookmarkStart w:id="191" w:name="_Toc184312118"/>
      <w:bookmarkEnd w:id="191"/>
      <w:bookmarkStart w:id="192" w:name="_Toc184308092"/>
      <w:bookmarkEnd w:id="192"/>
      <w:bookmarkStart w:id="193" w:name="_Toc184312134"/>
      <w:bookmarkEnd w:id="193"/>
      <w:bookmarkStart w:id="194" w:name="_Toc184314452"/>
      <w:bookmarkEnd w:id="194"/>
      <w:bookmarkStart w:id="195" w:name="_Toc184308046"/>
      <w:bookmarkEnd w:id="195"/>
      <w:bookmarkStart w:id="196" w:name="_Toc184314469"/>
      <w:bookmarkEnd w:id="196"/>
      <w:bookmarkStart w:id="197" w:name="_Toc184313304"/>
      <w:bookmarkEnd w:id="197"/>
      <w:bookmarkStart w:id="198" w:name="_Toc184312122"/>
      <w:bookmarkEnd w:id="198"/>
      <w:bookmarkStart w:id="199" w:name="_Toc184314424"/>
      <w:bookmarkEnd w:id="199"/>
      <w:bookmarkStart w:id="200" w:name="_Toc184310330"/>
      <w:bookmarkEnd w:id="200"/>
      <w:bookmarkStart w:id="201" w:name="_Toc184310329"/>
      <w:bookmarkEnd w:id="201"/>
      <w:bookmarkStart w:id="202" w:name="_Toc184312132"/>
      <w:bookmarkEnd w:id="202"/>
      <w:bookmarkStart w:id="203" w:name="_Toc184308037"/>
      <w:bookmarkEnd w:id="203"/>
      <w:bookmarkStart w:id="204" w:name="_Toc184314461"/>
      <w:bookmarkEnd w:id="204"/>
      <w:bookmarkStart w:id="205" w:name="_Toc184308090"/>
      <w:bookmarkEnd w:id="205"/>
      <w:bookmarkStart w:id="206" w:name="_Toc184310287"/>
      <w:bookmarkEnd w:id="206"/>
      <w:bookmarkStart w:id="207" w:name="_Toc184314470"/>
      <w:bookmarkEnd w:id="207"/>
      <w:bookmarkStart w:id="208" w:name="_Toc184310334"/>
      <w:bookmarkEnd w:id="208"/>
      <w:bookmarkStart w:id="209" w:name="_Toc184314462"/>
      <w:bookmarkEnd w:id="209"/>
      <w:bookmarkStart w:id="210" w:name="_Toc184310326"/>
      <w:bookmarkEnd w:id="210"/>
      <w:bookmarkStart w:id="211" w:name="_Toc184310312"/>
      <w:bookmarkEnd w:id="211"/>
      <w:bookmarkStart w:id="212" w:name="_Toc184308060"/>
      <w:bookmarkEnd w:id="212"/>
      <w:bookmarkStart w:id="213" w:name="_Toc184308078"/>
      <w:bookmarkEnd w:id="213"/>
      <w:bookmarkStart w:id="214" w:name="_Toc184312109"/>
      <w:bookmarkEnd w:id="214"/>
      <w:bookmarkStart w:id="215" w:name="_Toc184313240"/>
      <w:bookmarkEnd w:id="215"/>
      <w:bookmarkStart w:id="216" w:name="_Toc184312093"/>
      <w:bookmarkEnd w:id="216"/>
      <w:bookmarkStart w:id="217" w:name="_Toc184314479"/>
      <w:bookmarkEnd w:id="217"/>
      <w:bookmarkStart w:id="218" w:name="_Toc184310333"/>
      <w:bookmarkEnd w:id="218"/>
      <w:bookmarkStart w:id="219" w:name="_Toc184312133"/>
      <w:bookmarkEnd w:id="219"/>
      <w:bookmarkStart w:id="220" w:name="_Toc184314481"/>
      <w:bookmarkEnd w:id="220"/>
      <w:bookmarkStart w:id="221" w:name="_Toc184312127"/>
      <w:bookmarkEnd w:id="221"/>
      <w:bookmarkStart w:id="222" w:name="_Toc184313294"/>
      <w:bookmarkEnd w:id="222"/>
      <w:bookmarkStart w:id="223" w:name="_Toc184313301"/>
      <w:bookmarkEnd w:id="223"/>
      <w:bookmarkStart w:id="224" w:name="_Toc184308091"/>
      <w:bookmarkEnd w:id="224"/>
      <w:bookmarkStart w:id="225" w:name="_Toc184308089"/>
      <w:bookmarkEnd w:id="225"/>
      <w:bookmarkStart w:id="226" w:name="_Toc184308094"/>
      <w:bookmarkEnd w:id="226"/>
      <w:bookmarkStart w:id="227" w:name="_Toc184313302"/>
      <w:bookmarkEnd w:id="227"/>
      <w:bookmarkStart w:id="228" w:name="_Toc184313268"/>
      <w:bookmarkEnd w:id="228"/>
      <w:bookmarkStart w:id="229" w:name="_Toc184314431"/>
      <w:bookmarkEnd w:id="229"/>
      <w:bookmarkStart w:id="230" w:name="_Toc184314444"/>
      <w:bookmarkEnd w:id="230"/>
      <w:bookmarkStart w:id="231" w:name="_Toc184310325"/>
      <w:bookmarkEnd w:id="231"/>
      <w:bookmarkStart w:id="232" w:name="_Toc184308083"/>
      <w:bookmarkEnd w:id="232"/>
      <w:bookmarkStart w:id="233" w:name="_Toc184310309"/>
      <w:bookmarkEnd w:id="233"/>
      <w:bookmarkStart w:id="234" w:name="_Toc184314467"/>
      <w:bookmarkEnd w:id="234"/>
      <w:bookmarkStart w:id="235" w:name="_Toc184308085"/>
      <w:bookmarkEnd w:id="235"/>
      <w:bookmarkStart w:id="236" w:name="_Toc184312071"/>
      <w:bookmarkEnd w:id="236"/>
      <w:bookmarkStart w:id="237" w:name="_Toc184314456"/>
      <w:bookmarkEnd w:id="237"/>
      <w:bookmarkStart w:id="238" w:name="_Toc184313241"/>
      <w:bookmarkEnd w:id="238"/>
      <w:bookmarkStart w:id="239" w:name="_Toc184314423"/>
      <w:bookmarkEnd w:id="239"/>
      <w:bookmarkStart w:id="240" w:name="_Toc184314466"/>
      <w:bookmarkEnd w:id="240"/>
      <w:bookmarkStart w:id="241" w:name="_Toc184312123"/>
      <w:bookmarkEnd w:id="241"/>
      <w:bookmarkStart w:id="242" w:name="_Toc184314411"/>
      <w:bookmarkEnd w:id="242"/>
      <w:bookmarkStart w:id="243" w:name="_Toc184310318"/>
      <w:bookmarkEnd w:id="243"/>
      <w:bookmarkStart w:id="244" w:name="_Toc184310327"/>
      <w:bookmarkEnd w:id="244"/>
      <w:bookmarkStart w:id="245" w:name="_Toc184314415"/>
      <w:bookmarkEnd w:id="245"/>
      <w:bookmarkStart w:id="246" w:name="_Toc184312114"/>
      <w:bookmarkEnd w:id="246"/>
      <w:bookmarkStart w:id="247" w:name="_Toc184308075"/>
      <w:bookmarkEnd w:id="247"/>
      <w:bookmarkStart w:id="248" w:name="_Toc184313282"/>
      <w:bookmarkEnd w:id="248"/>
      <w:bookmarkStart w:id="249" w:name="_Toc184310277"/>
      <w:bookmarkEnd w:id="249"/>
      <w:bookmarkStart w:id="250" w:name="_Toc184312076"/>
      <w:bookmarkEnd w:id="250"/>
      <w:bookmarkStart w:id="251" w:name="_Toc184312111"/>
      <w:bookmarkEnd w:id="251"/>
      <w:bookmarkStart w:id="252" w:name="_Toc184314414"/>
      <w:bookmarkEnd w:id="252"/>
      <w:bookmarkStart w:id="253" w:name="_Toc184308062"/>
      <w:bookmarkEnd w:id="253"/>
      <w:bookmarkStart w:id="254" w:name="_Toc184314425"/>
      <w:bookmarkEnd w:id="254"/>
      <w:bookmarkStart w:id="255" w:name="_Toc184313262"/>
      <w:bookmarkEnd w:id="255"/>
      <w:bookmarkStart w:id="256" w:name="_Toc184314418"/>
      <w:bookmarkEnd w:id="256"/>
      <w:bookmarkStart w:id="257" w:name="_Toc184314477"/>
      <w:bookmarkEnd w:id="257"/>
      <w:bookmarkStart w:id="258" w:name="_Toc184308038"/>
      <w:bookmarkEnd w:id="258"/>
      <w:bookmarkStart w:id="259" w:name="_Toc184308093"/>
      <w:bookmarkEnd w:id="259"/>
      <w:bookmarkStart w:id="260" w:name="_Toc184312072"/>
      <w:bookmarkEnd w:id="260"/>
      <w:bookmarkStart w:id="261" w:name="_Toc184308104"/>
      <w:bookmarkEnd w:id="261"/>
      <w:bookmarkStart w:id="262" w:name="_Toc184314449"/>
      <w:bookmarkEnd w:id="262"/>
      <w:bookmarkStart w:id="263" w:name="_Toc184308077"/>
      <w:bookmarkEnd w:id="263"/>
      <w:bookmarkStart w:id="264" w:name="_Toc184314478"/>
      <w:bookmarkEnd w:id="264"/>
      <w:bookmarkStart w:id="265" w:name="_Toc184313244"/>
      <w:bookmarkEnd w:id="265"/>
      <w:bookmarkStart w:id="266" w:name="_Toc184308105"/>
      <w:bookmarkEnd w:id="266"/>
      <w:bookmarkStart w:id="267" w:name="_Toc184314476"/>
      <w:bookmarkEnd w:id="267"/>
      <w:bookmarkStart w:id="268" w:name="_Toc184308050"/>
      <w:bookmarkEnd w:id="268"/>
      <w:bookmarkStart w:id="269" w:name="_Toc184313296"/>
      <w:bookmarkEnd w:id="269"/>
      <w:bookmarkStart w:id="270" w:name="_Toc184308099"/>
      <w:bookmarkEnd w:id="270"/>
      <w:bookmarkStart w:id="271" w:name="_Toc184310294"/>
      <w:bookmarkEnd w:id="271"/>
      <w:bookmarkStart w:id="272" w:name="_Toc184308036"/>
      <w:bookmarkEnd w:id="272"/>
      <w:bookmarkStart w:id="273" w:name="_Toc184308098"/>
      <w:bookmarkEnd w:id="273"/>
      <w:bookmarkStart w:id="274" w:name="_Toc184313265"/>
      <w:bookmarkEnd w:id="274"/>
      <w:bookmarkStart w:id="275" w:name="_Toc184313243"/>
      <w:bookmarkEnd w:id="275"/>
      <w:bookmarkStart w:id="276" w:name="_Toc184312125"/>
      <w:bookmarkEnd w:id="276"/>
      <w:bookmarkStart w:id="277" w:name="_Toc184310320"/>
      <w:bookmarkEnd w:id="277"/>
      <w:bookmarkStart w:id="278" w:name="_Toc184310344"/>
      <w:bookmarkEnd w:id="278"/>
      <w:bookmarkStart w:id="279" w:name="_Toc184314448"/>
      <w:bookmarkEnd w:id="279"/>
      <w:bookmarkStart w:id="280" w:name="_Toc184312096"/>
      <w:bookmarkEnd w:id="280"/>
      <w:bookmarkStart w:id="281" w:name="_Toc184313264"/>
      <w:bookmarkEnd w:id="281"/>
      <w:bookmarkStart w:id="282" w:name="_Toc184308042"/>
      <w:bookmarkEnd w:id="282"/>
      <w:bookmarkStart w:id="283" w:name="_Toc184310278"/>
      <w:bookmarkEnd w:id="283"/>
      <w:bookmarkStart w:id="284" w:name="_Toc184313245"/>
      <w:bookmarkEnd w:id="284"/>
      <w:bookmarkStart w:id="285" w:name="_Toc184308059"/>
      <w:bookmarkEnd w:id="285"/>
      <w:bookmarkStart w:id="286" w:name="_Toc184313260"/>
      <w:bookmarkEnd w:id="286"/>
      <w:bookmarkStart w:id="287" w:name="_Toc184308106"/>
      <w:bookmarkEnd w:id="287"/>
      <w:bookmarkStart w:id="288" w:name="_Toc184310280"/>
      <w:bookmarkEnd w:id="288"/>
      <w:bookmarkStart w:id="289" w:name="_Toc184312077"/>
      <w:bookmarkEnd w:id="289"/>
      <w:bookmarkStart w:id="290" w:name="_Toc184312102"/>
      <w:bookmarkEnd w:id="290"/>
      <w:bookmarkStart w:id="291" w:name="_Toc184312073"/>
      <w:bookmarkEnd w:id="291"/>
      <w:bookmarkStart w:id="292" w:name="_Toc184312101"/>
      <w:bookmarkEnd w:id="292"/>
      <w:bookmarkStart w:id="293" w:name="_Toc184312075"/>
      <w:bookmarkEnd w:id="293"/>
      <w:bookmarkStart w:id="294" w:name="_Toc184308073"/>
      <w:bookmarkEnd w:id="294"/>
      <w:bookmarkStart w:id="295" w:name="_Toc184308079"/>
      <w:bookmarkEnd w:id="295"/>
      <w:bookmarkStart w:id="296" w:name="_Toc184312089"/>
      <w:bookmarkEnd w:id="296"/>
      <w:bookmarkStart w:id="297" w:name="_Toc184314468"/>
      <w:bookmarkEnd w:id="297"/>
      <w:bookmarkStart w:id="298" w:name="_Toc184313290"/>
      <w:bookmarkEnd w:id="298"/>
      <w:bookmarkStart w:id="299" w:name="_Toc184313284"/>
      <w:bookmarkEnd w:id="299"/>
      <w:bookmarkStart w:id="300" w:name="_Toc184314427"/>
      <w:bookmarkEnd w:id="300"/>
      <w:bookmarkStart w:id="301" w:name="_Toc184312090"/>
      <w:bookmarkEnd w:id="301"/>
      <w:bookmarkStart w:id="302" w:name="_Toc184314437"/>
      <w:bookmarkEnd w:id="302"/>
      <w:bookmarkStart w:id="303" w:name="_Toc184314412"/>
      <w:bookmarkEnd w:id="303"/>
      <w:bookmarkStart w:id="304" w:name="_Toc184312110"/>
      <w:bookmarkEnd w:id="304"/>
      <w:bookmarkStart w:id="305" w:name="_Toc184313278"/>
      <w:bookmarkEnd w:id="305"/>
      <w:bookmarkStart w:id="306" w:name="_Toc184312074"/>
      <w:bookmarkEnd w:id="306"/>
      <w:bookmarkStart w:id="307" w:name="_Toc184312078"/>
      <w:bookmarkEnd w:id="307"/>
      <w:bookmarkStart w:id="308" w:name="_Toc184308086"/>
      <w:bookmarkEnd w:id="308"/>
      <w:bookmarkStart w:id="309" w:name="_Toc184312082"/>
      <w:bookmarkEnd w:id="309"/>
      <w:bookmarkStart w:id="310" w:name="_Toc184310332"/>
      <w:bookmarkEnd w:id="310"/>
      <w:bookmarkStart w:id="311" w:name="_Toc184313270"/>
      <w:bookmarkEnd w:id="311"/>
      <w:bookmarkStart w:id="312" w:name="_Toc184313239"/>
      <w:bookmarkEnd w:id="312"/>
      <w:bookmarkStart w:id="313" w:name="_Toc184308108"/>
      <w:bookmarkEnd w:id="313"/>
      <w:bookmarkStart w:id="314" w:name="_Toc184314451"/>
      <w:bookmarkEnd w:id="314"/>
      <w:bookmarkStart w:id="315" w:name="_Toc184313248"/>
      <w:bookmarkEnd w:id="315"/>
      <w:bookmarkStart w:id="316" w:name="_Toc184313252"/>
      <w:bookmarkEnd w:id="316"/>
      <w:bookmarkStart w:id="317" w:name="_Toc184310323"/>
      <w:bookmarkEnd w:id="317"/>
      <w:bookmarkStart w:id="318" w:name="_Toc184314420"/>
      <w:bookmarkEnd w:id="318"/>
      <w:bookmarkStart w:id="319" w:name="_Toc184314441"/>
      <w:bookmarkEnd w:id="319"/>
      <w:bookmarkStart w:id="320" w:name="_Toc184312131"/>
      <w:bookmarkEnd w:id="320"/>
      <w:bookmarkStart w:id="321" w:name="_Toc184308107"/>
      <w:bookmarkEnd w:id="321"/>
      <w:bookmarkStart w:id="322" w:name="_Toc184313298"/>
      <w:bookmarkEnd w:id="322"/>
      <w:bookmarkStart w:id="323" w:name="_Toc184308088"/>
      <w:bookmarkEnd w:id="323"/>
      <w:bookmarkStart w:id="324" w:name="_Toc184312094"/>
      <w:bookmarkEnd w:id="324"/>
      <w:bookmarkStart w:id="325" w:name="_Toc184313310"/>
      <w:bookmarkEnd w:id="325"/>
      <w:bookmarkStart w:id="326" w:name="_Toc184308072"/>
      <w:bookmarkEnd w:id="326"/>
      <w:bookmarkStart w:id="327" w:name="_Toc184310285"/>
      <w:bookmarkEnd w:id="327"/>
      <w:bookmarkStart w:id="328" w:name="_Toc184312070"/>
      <w:bookmarkEnd w:id="328"/>
      <w:bookmarkStart w:id="329" w:name="_Toc184314464"/>
      <w:bookmarkEnd w:id="329"/>
      <w:bookmarkStart w:id="330" w:name="_Toc184308067"/>
      <w:bookmarkEnd w:id="330"/>
      <w:bookmarkStart w:id="331" w:name="_Toc184314419"/>
      <w:bookmarkEnd w:id="331"/>
      <w:bookmarkStart w:id="332" w:name="_Toc184308043"/>
      <w:bookmarkEnd w:id="332"/>
      <w:bookmarkStart w:id="333" w:name="_Toc184310328"/>
      <w:bookmarkEnd w:id="333"/>
      <w:bookmarkStart w:id="334" w:name="_Toc184308051"/>
      <w:bookmarkEnd w:id="334"/>
      <w:bookmarkStart w:id="335" w:name="_Toc184314482"/>
      <w:bookmarkEnd w:id="335"/>
      <w:bookmarkStart w:id="336" w:name="_Toc184312081"/>
      <w:bookmarkEnd w:id="336"/>
      <w:bookmarkStart w:id="337" w:name="_Toc184312099"/>
      <w:bookmarkEnd w:id="337"/>
      <w:bookmarkStart w:id="338" w:name="_Toc184314440"/>
      <w:bookmarkEnd w:id="338"/>
      <w:bookmarkStart w:id="339" w:name="_Toc184313295"/>
      <w:bookmarkEnd w:id="339"/>
      <w:bookmarkStart w:id="340" w:name="_Toc184308040"/>
      <w:bookmarkEnd w:id="340"/>
      <w:bookmarkStart w:id="341" w:name="_Toc184313238"/>
      <w:bookmarkEnd w:id="341"/>
      <w:bookmarkStart w:id="342" w:name="_Toc184313272"/>
      <w:bookmarkEnd w:id="342"/>
      <w:bookmarkStart w:id="343" w:name="_Toc184312098"/>
      <w:bookmarkEnd w:id="343"/>
      <w:bookmarkStart w:id="344" w:name="_Toc184312106"/>
      <w:bookmarkEnd w:id="344"/>
      <w:bookmarkStart w:id="345" w:name="_Toc184310283"/>
      <w:bookmarkEnd w:id="345"/>
      <w:bookmarkStart w:id="346" w:name="_Toc184310319"/>
      <w:bookmarkEnd w:id="346"/>
      <w:bookmarkStart w:id="347" w:name="_Toc184308100"/>
      <w:bookmarkEnd w:id="347"/>
      <w:bookmarkStart w:id="348" w:name="_Toc184310308"/>
      <w:bookmarkEnd w:id="348"/>
      <w:bookmarkStart w:id="349" w:name="_Toc184313257"/>
      <w:bookmarkEnd w:id="349"/>
      <w:bookmarkStart w:id="350" w:name="_Toc184313263"/>
      <w:bookmarkEnd w:id="350"/>
      <w:bookmarkStart w:id="351" w:name="_Toc184310282"/>
      <w:bookmarkEnd w:id="351"/>
      <w:bookmarkStart w:id="352" w:name="_Toc184314455"/>
      <w:bookmarkEnd w:id="352"/>
      <w:bookmarkStart w:id="353" w:name="_Toc184314428"/>
      <w:bookmarkEnd w:id="353"/>
      <w:bookmarkStart w:id="354" w:name="_Toc184313253"/>
      <w:bookmarkEnd w:id="354"/>
      <w:bookmarkStart w:id="355" w:name="_Toc184314457"/>
      <w:bookmarkEnd w:id="355"/>
      <w:bookmarkStart w:id="356" w:name="_Toc184308041"/>
      <w:bookmarkEnd w:id="356"/>
      <w:bookmarkStart w:id="357" w:name="_Toc184314463"/>
      <w:bookmarkEnd w:id="357"/>
      <w:bookmarkStart w:id="358" w:name="_Toc184312067"/>
      <w:bookmarkEnd w:id="358"/>
      <w:bookmarkStart w:id="359" w:name="_Toc184313261"/>
      <w:bookmarkEnd w:id="359"/>
      <w:bookmarkStart w:id="360" w:name="_Toc184312085"/>
      <w:bookmarkEnd w:id="360"/>
      <w:bookmarkStart w:id="361" w:name="_Toc184313292"/>
      <w:bookmarkEnd w:id="361"/>
      <w:bookmarkStart w:id="362" w:name="_Toc184310298"/>
      <w:bookmarkEnd w:id="362"/>
      <w:bookmarkStart w:id="363" w:name="_Toc184314413"/>
      <w:bookmarkEnd w:id="363"/>
      <w:bookmarkStart w:id="364" w:name="_Toc184313277"/>
      <w:bookmarkEnd w:id="364"/>
      <w:bookmarkStart w:id="365" w:name="_Toc184313273"/>
      <w:bookmarkEnd w:id="365"/>
      <w:bookmarkStart w:id="366" w:name="_Toc184308047"/>
      <w:bookmarkEnd w:id="366"/>
      <w:bookmarkStart w:id="367" w:name="_Toc184310302"/>
      <w:bookmarkEnd w:id="367"/>
      <w:bookmarkStart w:id="368" w:name="_Toc184310335"/>
      <w:bookmarkEnd w:id="368"/>
      <w:bookmarkStart w:id="369" w:name="_Toc184314426"/>
      <w:bookmarkEnd w:id="369"/>
      <w:bookmarkStart w:id="370" w:name="_Toc184310299"/>
      <w:bookmarkEnd w:id="370"/>
      <w:bookmarkStart w:id="371" w:name="_Toc184314446"/>
      <w:bookmarkEnd w:id="371"/>
      <w:bookmarkStart w:id="372" w:name="_Toc184310288"/>
      <w:bookmarkEnd w:id="372"/>
      <w:bookmarkStart w:id="373" w:name="_Toc184310300"/>
      <w:bookmarkEnd w:id="373"/>
      <w:bookmarkStart w:id="374" w:name="_Toc184313281"/>
      <w:bookmarkEnd w:id="374"/>
      <w:bookmarkStart w:id="375" w:name="_Toc184313269"/>
      <w:bookmarkEnd w:id="375"/>
      <w:bookmarkStart w:id="376" w:name="_Toc184313255"/>
      <w:bookmarkEnd w:id="376"/>
      <w:bookmarkStart w:id="377" w:name="_Toc184310331"/>
      <w:bookmarkEnd w:id="377"/>
      <w:bookmarkStart w:id="378" w:name="_Toc184310310"/>
      <w:bookmarkEnd w:id="378"/>
      <w:bookmarkStart w:id="379" w:name="_Toc184310301"/>
      <w:bookmarkEnd w:id="379"/>
      <w:bookmarkStart w:id="380" w:name="_Toc184308052"/>
      <w:bookmarkEnd w:id="380"/>
      <w:bookmarkStart w:id="381" w:name="_Toc184312103"/>
      <w:bookmarkEnd w:id="381"/>
      <w:bookmarkStart w:id="382" w:name="_Toc184312069"/>
      <w:bookmarkEnd w:id="382"/>
      <w:bookmarkStart w:id="383" w:name="_Toc184314439"/>
      <w:bookmarkEnd w:id="383"/>
      <w:bookmarkStart w:id="384" w:name="_Toc184313266"/>
      <w:bookmarkEnd w:id="384"/>
      <w:bookmarkStart w:id="385" w:name="_Toc184312137"/>
      <w:bookmarkEnd w:id="385"/>
      <w:bookmarkStart w:id="386" w:name="_Toc184308065"/>
      <w:bookmarkEnd w:id="386"/>
      <w:bookmarkStart w:id="387" w:name="_Toc184314442"/>
      <w:bookmarkEnd w:id="387"/>
      <w:bookmarkStart w:id="388" w:name="_Toc184312095"/>
      <w:bookmarkEnd w:id="388"/>
      <w:bookmarkStart w:id="389" w:name="_Toc184314458"/>
      <w:bookmarkEnd w:id="389"/>
      <w:bookmarkStart w:id="390" w:name="_Toc184312113"/>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pPr>
        <w:spacing w:line="440" w:lineRule="exact"/>
        <w:rPr>
          <w:rFonts w:hint="eastAsia" w:ascii="宋体" w:hAnsi="宋体" w:cs="宋体"/>
          <w:b w:val="0"/>
          <w:bCs/>
          <w:sz w:val="24"/>
          <w:szCs w:val="24"/>
          <w:lang w:eastAsia="zh-CN"/>
        </w:rPr>
      </w:pPr>
      <w:r>
        <w:rPr>
          <w:rFonts w:hint="eastAsia" w:ascii="宋体" w:hAnsi="宋体" w:cs="宋体"/>
          <w:b w:val="0"/>
          <w:bCs/>
          <w:sz w:val="24"/>
          <w:szCs w:val="24"/>
          <w:lang w:eastAsia="zh-CN"/>
        </w:rPr>
        <w:t>标一：诸暨市人民医院</w:t>
      </w:r>
      <w:r>
        <w:rPr>
          <w:rFonts w:hint="eastAsia" w:ascii="宋体" w:hAnsi="宋体" w:cs="宋体"/>
          <w:b w:val="0"/>
          <w:bCs/>
          <w:sz w:val="24"/>
          <w:szCs w:val="24"/>
          <w:lang w:val="en-US" w:eastAsia="zh-CN"/>
        </w:rPr>
        <w:t>暨南分院双板DR</w:t>
      </w:r>
    </w:p>
    <w:tbl>
      <w:tblPr>
        <w:tblStyle w:val="64"/>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0"/>
            <w:vAlign w:val="center"/>
          </w:tcPr>
          <w:p>
            <w:pPr>
              <w:spacing w:before="120" w:beforeLines="50" w:after="120" w:afterLines="50"/>
              <w:jc w:val="center"/>
              <w:rPr>
                <w:rFonts w:hint="eastAsia"/>
                <w:b/>
                <w:bCs/>
                <w:sz w:val="24"/>
              </w:rPr>
            </w:pPr>
            <w:r>
              <w:rPr>
                <w:rFonts w:hint="eastAsia" w:hAnsi="宋体"/>
                <w:b/>
                <w:bCs/>
                <w:sz w:val="24"/>
              </w:rPr>
              <w:t>序号</w:t>
            </w:r>
          </w:p>
        </w:tc>
        <w:tc>
          <w:tcPr>
            <w:tcW w:w="6828" w:type="dxa"/>
            <w:noWrap w:val="0"/>
            <w:vAlign w:val="top"/>
          </w:tcPr>
          <w:p>
            <w:pPr>
              <w:spacing w:before="120" w:beforeLines="50" w:after="120" w:afterLines="50"/>
              <w:jc w:val="center"/>
              <w:rPr>
                <w:rFonts w:hint="eastAsia"/>
                <w:b/>
                <w:bCs/>
                <w:sz w:val="24"/>
              </w:rPr>
            </w:pPr>
            <w:r>
              <w:rPr>
                <w:rFonts w:hint="eastAsia" w:hAnsi="宋体"/>
                <w:b/>
                <w:bCs/>
                <w:sz w:val="24"/>
              </w:rPr>
              <w:t>评审内容及标准</w:t>
            </w:r>
          </w:p>
        </w:tc>
        <w:tc>
          <w:tcPr>
            <w:tcW w:w="792" w:type="dxa"/>
            <w:noWrap w:val="0"/>
            <w:vAlign w:val="center"/>
          </w:tcPr>
          <w:p>
            <w:pPr>
              <w:spacing w:before="120" w:beforeLines="50" w:after="120" w:afterLines="50"/>
              <w:jc w:val="center"/>
              <w:rPr>
                <w:rFonts w:hint="eastAsia"/>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noWrap w:val="0"/>
            <w:vAlign w:val="center"/>
          </w:tcPr>
          <w:p>
            <w:pPr>
              <w:jc w:val="center"/>
              <w:rPr>
                <w:rFonts w:hint="eastAsia" w:ascii="宋体" w:hAnsi="宋体"/>
                <w:lang w:val="en-US" w:eastAsia="zh-CN"/>
              </w:rPr>
            </w:pPr>
            <w:r>
              <w:rPr>
                <w:rFonts w:hint="eastAsia" w:ascii="宋体" w:hAnsi="宋体"/>
                <w:lang w:val="en-US" w:eastAsia="zh-CN"/>
              </w:rPr>
              <w:t>1</w:t>
            </w:r>
          </w:p>
        </w:tc>
        <w:tc>
          <w:tcPr>
            <w:tcW w:w="6828" w:type="dxa"/>
            <w:noWrap w:val="0"/>
            <w:vAlign w:val="center"/>
          </w:tcPr>
          <w:p>
            <w:pPr>
              <w:rPr>
                <w:rFonts w:hint="eastAsia" w:ascii="宋体" w:hAnsi="宋体"/>
                <w:lang w:val="en-US" w:eastAsia="zh-CN"/>
              </w:rPr>
            </w:pPr>
            <w:r>
              <w:rPr>
                <w:rFonts w:hint="eastAsia" w:ascii="宋体" w:hAnsi="宋体"/>
                <w:lang w:val="en-US" w:eastAsia="zh-CN"/>
              </w:rPr>
              <w:t>【客观分】</w:t>
            </w:r>
          </w:p>
          <w:p>
            <w:pPr>
              <w:rPr>
                <w:rFonts w:hint="eastAsia" w:ascii="宋体" w:hAnsi="宋体"/>
                <w:lang w:val="en-US" w:eastAsia="zh-CN"/>
              </w:rPr>
            </w:pPr>
            <w:r>
              <w:rPr>
                <w:rFonts w:hint="eastAsia" w:ascii="宋体" w:hAnsi="宋体"/>
                <w:lang w:val="en-US" w:eastAsia="zh-CN"/>
              </w:rPr>
              <w:t>销售业绩：</w:t>
            </w:r>
          </w:p>
          <w:p>
            <w:pPr>
              <w:rPr>
                <w:rFonts w:hint="eastAsia" w:ascii="宋体" w:hAnsi="宋体"/>
                <w:lang w:val="en-US" w:eastAsia="zh-CN"/>
              </w:rPr>
            </w:pPr>
            <w:r>
              <w:rPr>
                <w:rFonts w:hint="eastAsia" w:ascii="宋体" w:hAnsi="宋体"/>
                <w:lang w:val="en-US" w:eastAsia="zh-CN"/>
              </w:rPr>
              <w:t>合同签订时间自2022年1月1日以来的，与最终用户签订的销售业绩，每提供一份与投标同品牌同型号产品销售业绩得1分，最高得2分。（要求提供完整的合同复印件，能清楚辨析设备名称型号）</w:t>
            </w:r>
          </w:p>
          <w:p>
            <w:pPr>
              <w:rPr>
                <w:rFonts w:hint="eastAsia" w:ascii="宋体" w:hAnsi="宋体"/>
                <w:lang w:val="en-US" w:eastAsia="zh-CN"/>
              </w:rPr>
            </w:pPr>
            <w:r>
              <w:rPr>
                <w:rFonts w:hint="eastAsia" w:ascii="宋体" w:hAnsi="宋体"/>
                <w:lang w:val="en-US" w:eastAsia="zh-CN"/>
              </w:rPr>
              <w:t>对省级以上主管部门认定的首台套产品，自纳入《省推广应用指导目录》起三年内参加政府采购活动，视同已具备相应销售业绩，业绩分为满分。（提供证明材料）</w:t>
            </w:r>
          </w:p>
        </w:tc>
        <w:tc>
          <w:tcPr>
            <w:tcW w:w="792" w:type="dxa"/>
            <w:noWrap w:val="0"/>
            <w:vAlign w:val="center"/>
          </w:tcPr>
          <w:p>
            <w:pPr>
              <w:jc w:val="center"/>
              <w:rPr>
                <w:rFonts w:hint="eastAsia" w:ascii="宋体" w:hAnsi="宋体"/>
                <w:lang w:val="en-US" w:eastAsia="zh-CN"/>
              </w:rPr>
            </w:pPr>
            <w:r>
              <w:rPr>
                <w:rFonts w:hint="eastAsia" w:ascii="宋体" w:hAnsi="宋体"/>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0"/>
            <w:vAlign w:val="center"/>
          </w:tcPr>
          <w:p>
            <w:pPr>
              <w:jc w:val="center"/>
              <w:rPr>
                <w:rFonts w:hint="eastAsia" w:ascii="宋体" w:hAnsi="宋体"/>
                <w:lang w:val="en-US" w:eastAsia="zh-CN"/>
              </w:rPr>
            </w:pPr>
            <w:r>
              <w:rPr>
                <w:rFonts w:hint="eastAsia" w:ascii="宋体" w:hAnsi="宋体"/>
                <w:lang w:val="en-US" w:eastAsia="zh-CN"/>
              </w:rPr>
              <w:t>2</w:t>
            </w:r>
          </w:p>
        </w:tc>
        <w:tc>
          <w:tcPr>
            <w:tcW w:w="6828" w:type="dxa"/>
            <w:noWrap w:val="0"/>
            <w:vAlign w:val="top"/>
          </w:tcPr>
          <w:p>
            <w:pPr>
              <w:rPr>
                <w:rFonts w:hint="eastAsia" w:ascii="宋体" w:hAnsi="宋体"/>
                <w:lang w:val="en-US" w:eastAsia="zh-CN"/>
              </w:rPr>
            </w:pPr>
            <w:r>
              <w:rPr>
                <w:rFonts w:hint="eastAsia" w:ascii="宋体" w:hAnsi="宋体"/>
                <w:lang w:val="en-US" w:eastAsia="zh-CN"/>
              </w:rPr>
              <w:t>【客观分】</w:t>
            </w:r>
          </w:p>
          <w:p>
            <w:pPr>
              <w:rPr>
                <w:rFonts w:hint="eastAsia" w:ascii="宋体" w:hAnsi="宋体"/>
                <w:lang w:val="en-US" w:eastAsia="zh-CN"/>
              </w:rPr>
            </w:pPr>
            <w:r>
              <w:rPr>
                <w:rFonts w:hint="eastAsia" w:ascii="宋体" w:hAnsi="宋体"/>
                <w:lang w:val="en-US" w:eastAsia="zh-CN"/>
              </w:rPr>
              <w:t>采购需求符合度：</w:t>
            </w:r>
          </w:p>
          <w:p>
            <w:pPr>
              <w:rPr>
                <w:rFonts w:hint="eastAsia" w:ascii="宋体" w:hAnsi="宋体"/>
                <w:lang w:val="en-US" w:eastAsia="zh-CN"/>
              </w:rPr>
            </w:pPr>
            <w:r>
              <w:rPr>
                <w:rFonts w:hint="eastAsia" w:ascii="宋体" w:hAnsi="宋体"/>
                <w:lang w:val="en-US" w:eastAsia="zh-CN"/>
              </w:rPr>
              <w:t>对应于采购文件中商务技术及配置要求，带“★”号项为实质性响应要求，如不满足将作无效投标处理。带“▲”号需求响应不满足采购文件要求的，每一项扣减4分，其他需求响应不满足采购文件要求的，每一项扣减0.5分。本项最高得50分，最低得0分。</w:t>
            </w:r>
          </w:p>
          <w:p>
            <w:pPr>
              <w:rPr>
                <w:rFonts w:hint="eastAsia" w:ascii="宋体" w:hAnsi="宋体"/>
                <w:lang w:val="en-US" w:eastAsia="zh-CN"/>
              </w:rPr>
            </w:pPr>
            <w:r>
              <w:rPr>
                <w:rFonts w:hint="eastAsia" w:ascii="宋体" w:hAnsi="宋体"/>
                <w:lang w:val="en-US" w:eastAsia="zh-CN"/>
              </w:rPr>
              <w:t>1、针对带“★”、“▲”号项需求，供应商需提供充分的证明材料，未提供充分证明材料的，评审委员会有权视为不满足采购文件要求。证明材料可以是以下四项中任一项：</w:t>
            </w:r>
          </w:p>
          <w:p>
            <w:pPr>
              <w:rPr>
                <w:rFonts w:hint="eastAsia" w:ascii="宋体" w:hAnsi="宋体"/>
                <w:lang w:val="en-US" w:eastAsia="zh-CN"/>
              </w:rPr>
            </w:pPr>
            <w:r>
              <w:rPr>
                <w:rFonts w:hint="eastAsia" w:ascii="宋体" w:hAnsi="宋体"/>
                <w:lang w:val="en-US" w:eastAsia="zh-CN"/>
              </w:rPr>
              <w:t>1）生产制造商公开对外宣传的带有响应技术参数或功能的产品彩页，为响应而临时打印的无效。</w:t>
            </w:r>
          </w:p>
          <w:p>
            <w:pPr>
              <w:rPr>
                <w:rFonts w:hint="default" w:ascii="宋体" w:hAnsi="宋体"/>
                <w:lang w:val="en-US" w:eastAsia="zh-CN"/>
              </w:rPr>
            </w:pPr>
            <w:r>
              <w:rPr>
                <w:rFonts w:hint="eastAsia" w:ascii="宋体" w:hAnsi="宋体"/>
                <w:lang w:val="en-US" w:eastAsia="zh-CN"/>
              </w:rPr>
              <w:t>2）加盖生产制造商公章的技术白皮书。</w:t>
            </w:r>
          </w:p>
          <w:p>
            <w:pPr>
              <w:rPr>
                <w:rFonts w:hint="default" w:ascii="宋体" w:hAnsi="宋体"/>
                <w:lang w:val="en-US" w:eastAsia="zh-CN"/>
              </w:rPr>
            </w:pPr>
            <w:r>
              <w:rPr>
                <w:rFonts w:hint="eastAsia" w:ascii="宋体" w:hAnsi="宋体"/>
                <w:lang w:val="en-US" w:eastAsia="zh-CN"/>
              </w:rPr>
              <w:t>3）可在生产制造商官网查询到的产品技术参数或功能，需提供官网截图和网址等信息。</w:t>
            </w:r>
          </w:p>
          <w:p>
            <w:pPr>
              <w:rPr>
                <w:rFonts w:hint="eastAsia" w:ascii="宋体" w:hAnsi="宋体"/>
                <w:lang w:val="en-US" w:eastAsia="zh-CN"/>
              </w:rPr>
            </w:pPr>
            <w:r>
              <w:rPr>
                <w:rFonts w:hint="eastAsia" w:ascii="宋体" w:hAnsi="宋体"/>
                <w:lang w:val="en-US" w:eastAsia="zh-CN"/>
              </w:rPr>
              <w:t>4）评审委员会认可的其他有效证明（包括但不限于第三方检测报告、加盖生产制造商的证明材料等）。</w:t>
            </w:r>
          </w:p>
          <w:p>
            <w:pPr>
              <w:rPr>
                <w:rFonts w:hint="eastAsia" w:ascii="宋体" w:hAnsi="宋体"/>
                <w:lang w:val="en-US" w:eastAsia="zh-CN"/>
              </w:rPr>
            </w:pPr>
            <w:r>
              <w:rPr>
                <w:rFonts w:hint="eastAsia" w:ascii="宋体" w:hAnsi="宋体"/>
                <w:lang w:val="en-US" w:eastAsia="zh-CN"/>
              </w:rPr>
              <w:t>2、其他项采购要求中有具体数据的，应在《商务技术偏离表》中提供具体数据响应，不能简单响应为“具备”或“有”等，否则视为不满足采购文件要求。</w:t>
            </w:r>
          </w:p>
          <w:p>
            <w:pPr>
              <w:rPr>
                <w:rFonts w:hint="eastAsia" w:ascii="宋体" w:hAnsi="宋体"/>
                <w:lang w:val="en-US" w:eastAsia="zh-CN"/>
              </w:rPr>
            </w:pPr>
            <w:r>
              <w:rPr>
                <w:rFonts w:hint="eastAsia" w:ascii="宋体" w:hAnsi="宋体"/>
                <w:lang w:val="en-US" w:eastAsia="zh-CN"/>
              </w:rPr>
              <w:t>3、★▲提供满足技术参数的佐证资料并在偏离表中标明佐证资料页码</w:t>
            </w:r>
          </w:p>
        </w:tc>
        <w:tc>
          <w:tcPr>
            <w:tcW w:w="792" w:type="dxa"/>
            <w:noWrap w:val="0"/>
            <w:vAlign w:val="center"/>
          </w:tcPr>
          <w:p>
            <w:pPr>
              <w:jc w:val="center"/>
              <w:rPr>
                <w:rFonts w:hint="eastAsia" w:ascii="宋体" w:hAnsi="宋体"/>
                <w:lang w:val="en-US" w:eastAsia="zh-CN"/>
              </w:rPr>
            </w:pPr>
            <w:r>
              <w:rPr>
                <w:rFonts w:hint="eastAsia" w:ascii="宋体" w:hAnsi="宋体"/>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noWrap w:val="0"/>
            <w:vAlign w:val="center"/>
          </w:tcPr>
          <w:p>
            <w:pPr>
              <w:jc w:val="center"/>
              <w:rPr>
                <w:rFonts w:hint="eastAsia" w:ascii="宋体" w:hAnsi="宋体"/>
                <w:lang w:val="en-US" w:eastAsia="zh-CN"/>
              </w:rPr>
            </w:pPr>
            <w:r>
              <w:rPr>
                <w:rFonts w:hint="eastAsia" w:ascii="宋体" w:hAnsi="宋体"/>
                <w:lang w:val="en-US" w:eastAsia="zh-CN"/>
              </w:rPr>
              <w:t>3</w:t>
            </w:r>
          </w:p>
        </w:tc>
        <w:tc>
          <w:tcPr>
            <w:tcW w:w="6828" w:type="dxa"/>
            <w:noWrap w:val="0"/>
            <w:vAlign w:val="center"/>
          </w:tcPr>
          <w:p>
            <w:pPr>
              <w:rPr>
                <w:rFonts w:hint="eastAsia" w:ascii="宋体" w:hAnsi="宋体"/>
                <w:lang w:val="en-US" w:eastAsia="zh-CN"/>
              </w:rPr>
            </w:pPr>
            <w:r>
              <w:rPr>
                <w:rFonts w:hint="eastAsia" w:ascii="宋体" w:hAnsi="宋体"/>
                <w:lang w:val="en-US" w:eastAsia="zh-CN"/>
              </w:rPr>
              <w:t>【主观分】</w:t>
            </w:r>
          </w:p>
          <w:p>
            <w:pPr>
              <w:rPr>
                <w:rFonts w:hint="default" w:ascii="宋体" w:hAnsi="宋体"/>
                <w:lang w:val="en-US" w:eastAsia="zh-CN"/>
              </w:rPr>
            </w:pPr>
            <w:r>
              <w:rPr>
                <w:rFonts w:hint="eastAsia" w:ascii="宋体" w:hAnsi="宋体"/>
                <w:lang w:val="en-US" w:eastAsia="zh-CN"/>
              </w:rPr>
              <w:t>售后服务：</w:t>
            </w:r>
          </w:p>
          <w:p>
            <w:pPr>
              <w:rPr>
                <w:rFonts w:hint="eastAsia" w:ascii="宋体" w:hAnsi="宋体"/>
                <w:lang w:val="en-US" w:eastAsia="zh-CN"/>
              </w:rPr>
            </w:pPr>
            <w:r>
              <w:rPr>
                <w:rFonts w:hint="eastAsia" w:ascii="宋体" w:hAnsi="宋体"/>
                <w:lang w:val="en-US" w:eastAsia="zh-CN"/>
              </w:rPr>
              <w:t>1、售后服务方案：提供详细售后服务方案，如售后服务网点的分布情况、售后服务机构备品备件储备，售后服务机构技术服务人员情况、开展定期巡检、故障解决方案、应急措施等综合评审。</w:t>
            </w:r>
          </w:p>
          <w:p>
            <w:pPr>
              <w:rPr>
                <w:rFonts w:hint="eastAsia" w:ascii="宋体" w:hAnsi="宋体"/>
                <w:lang w:val="en-US" w:eastAsia="zh-CN"/>
              </w:rPr>
            </w:pPr>
            <w:r>
              <w:rPr>
                <w:rFonts w:hint="eastAsia" w:ascii="宋体" w:hAnsi="宋体"/>
                <w:lang w:val="en-US" w:eastAsia="zh-CN"/>
              </w:rPr>
              <w:t>要求响应时间短，解决方案充分，备品备件储备充足，人员配备合理售后服务经验丰富。最高得4分。</w:t>
            </w:r>
          </w:p>
          <w:p>
            <w:pPr>
              <w:rPr>
                <w:rFonts w:hint="default" w:ascii="宋体" w:hAnsi="宋体"/>
                <w:lang w:val="en-US" w:eastAsia="zh-CN"/>
              </w:rPr>
            </w:pPr>
            <w:r>
              <w:rPr>
                <w:rFonts w:hint="eastAsia" w:ascii="宋体" w:hAnsi="宋体"/>
                <w:lang w:val="en-US" w:eastAsia="zh-CN"/>
              </w:rPr>
              <w:t>2、运行及维修成本：提供消耗品或易耗品的使用周期、价格；提供出保后保修方案，包括保修价格、设备配件价格，维修服务费等维修价格。要求消耗品或易耗品报价合理运行成本低，保修方案合理，配件报价合理维修成本低。最高得4分。</w:t>
            </w:r>
          </w:p>
        </w:tc>
        <w:tc>
          <w:tcPr>
            <w:tcW w:w="792" w:type="dxa"/>
            <w:noWrap w:val="0"/>
            <w:vAlign w:val="center"/>
          </w:tcPr>
          <w:p>
            <w:pPr>
              <w:jc w:val="center"/>
              <w:rPr>
                <w:rFonts w:hint="eastAsia" w:ascii="宋体" w:hAnsi="宋体"/>
                <w:lang w:val="en-US" w:eastAsia="zh-CN"/>
              </w:rPr>
            </w:pPr>
            <w:r>
              <w:rPr>
                <w:rFonts w:hint="eastAsia" w:ascii="宋体" w:hAnsi="宋体"/>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pPr>
              <w:jc w:val="center"/>
              <w:rPr>
                <w:rFonts w:hint="eastAsia" w:ascii="宋体" w:hAnsi="宋体"/>
                <w:lang w:val="en-US" w:eastAsia="zh-CN"/>
              </w:rPr>
            </w:pPr>
            <w:r>
              <w:rPr>
                <w:rFonts w:hint="eastAsia" w:ascii="宋体" w:hAnsi="宋体"/>
                <w:lang w:val="en-US" w:eastAsia="zh-CN"/>
              </w:rPr>
              <w:t>4</w:t>
            </w:r>
          </w:p>
        </w:tc>
        <w:tc>
          <w:tcPr>
            <w:tcW w:w="6828" w:type="dxa"/>
            <w:noWrap w:val="0"/>
            <w:vAlign w:val="top"/>
          </w:tcPr>
          <w:p>
            <w:pPr>
              <w:rPr>
                <w:rFonts w:hint="eastAsia" w:ascii="宋体" w:hAnsi="宋体"/>
              </w:rPr>
            </w:pPr>
            <w:r>
              <w:rPr>
                <w:rFonts w:hint="eastAsia" w:ascii="宋体" w:hAnsi="宋体"/>
              </w:rPr>
              <w:t>【主观分】</w:t>
            </w:r>
          </w:p>
          <w:p>
            <w:pPr>
              <w:rPr>
                <w:rFonts w:hint="eastAsia" w:ascii="宋体" w:hAnsi="宋体"/>
              </w:rPr>
            </w:pPr>
            <w:r>
              <w:rPr>
                <w:rFonts w:hint="eastAsia" w:ascii="宋体" w:hAnsi="宋体"/>
              </w:rPr>
              <w:t>安装调试</w:t>
            </w:r>
            <w:r>
              <w:rPr>
                <w:rFonts w:hint="eastAsia" w:ascii="宋体" w:hAnsi="宋体"/>
                <w:lang w:val="en-US" w:eastAsia="zh-CN"/>
              </w:rPr>
              <w:t>及验收</w:t>
            </w:r>
            <w:r>
              <w:rPr>
                <w:rFonts w:hint="eastAsia" w:ascii="宋体" w:hAnsi="宋体"/>
              </w:rPr>
              <w:t>方案：</w:t>
            </w:r>
          </w:p>
          <w:p>
            <w:pPr>
              <w:rPr>
                <w:rFonts w:hint="default" w:ascii="宋体" w:hAnsi="宋体"/>
                <w:lang w:val="en-US" w:eastAsia="zh-CN"/>
              </w:rPr>
            </w:pPr>
            <w:r>
              <w:rPr>
                <w:rFonts w:hint="eastAsia" w:ascii="宋体" w:hAnsi="宋体"/>
              </w:rPr>
              <w:t>根据商务要求中的安装调试要求</w:t>
            </w:r>
            <w:r>
              <w:rPr>
                <w:rFonts w:hint="eastAsia" w:ascii="宋体" w:hAnsi="宋体"/>
                <w:lang w:val="en-US" w:eastAsia="zh-CN"/>
              </w:rPr>
              <w:t>和</w:t>
            </w:r>
            <w:r>
              <w:rPr>
                <w:rFonts w:hint="eastAsia" w:ascii="宋体" w:hAnsi="宋体"/>
              </w:rPr>
              <w:t>验收要求，提供详细的安装调试方案</w:t>
            </w:r>
            <w:r>
              <w:rPr>
                <w:rFonts w:hint="eastAsia" w:ascii="宋体" w:hAnsi="宋体"/>
                <w:lang w:val="en-US" w:eastAsia="zh-CN"/>
              </w:rPr>
              <w:t>和验收方案</w:t>
            </w:r>
            <w:r>
              <w:rPr>
                <w:rFonts w:hint="eastAsia" w:ascii="宋体" w:hAnsi="宋体"/>
              </w:rPr>
              <w:t>，包括对场地环境的了解、人员的安排、时间进度的规划，对设备的调试进度安排，调试的步骤、措施，验收标准、验收的流程</w:t>
            </w:r>
            <w:r>
              <w:rPr>
                <w:rFonts w:hint="eastAsia" w:ascii="宋体" w:hAnsi="宋体"/>
                <w:lang w:eastAsia="zh-CN"/>
              </w:rPr>
              <w:t>，</w:t>
            </w:r>
            <w:r>
              <w:rPr>
                <w:rFonts w:hint="eastAsia" w:ascii="宋体" w:hAnsi="宋体"/>
              </w:rPr>
              <w:t>问题的解决方案等</w:t>
            </w:r>
            <w:r>
              <w:rPr>
                <w:rFonts w:hint="eastAsia" w:ascii="宋体" w:hAnsi="宋体"/>
                <w:lang w:eastAsia="zh-CN"/>
              </w:rPr>
              <w:t>。</w:t>
            </w:r>
            <w:r>
              <w:rPr>
                <w:rFonts w:hint="eastAsia" w:ascii="宋体" w:hAnsi="宋体"/>
                <w:lang w:val="en-US" w:eastAsia="zh-CN"/>
              </w:rPr>
              <w:t>要求方案考虑充分，措施有效，能充分满足采购人实际需求。最高得4分。</w:t>
            </w:r>
          </w:p>
        </w:tc>
        <w:tc>
          <w:tcPr>
            <w:tcW w:w="792" w:type="dxa"/>
            <w:noWrap w:val="0"/>
            <w:vAlign w:val="center"/>
          </w:tcPr>
          <w:p>
            <w:pPr>
              <w:jc w:val="center"/>
              <w:rPr>
                <w:rFonts w:hint="eastAsia" w:ascii="宋体" w:hAnsi="宋体"/>
              </w:rPr>
            </w:pPr>
            <w:r>
              <w:rPr>
                <w:rFonts w:hint="eastAsia" w:ascii="宋体" w:hAnsi="宋体"/>
                <w:lang w:val="en-US" w:eastAsia="zh-CN"/>
              </w:rPr>
              <w:t>4</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pPr>
              <w:jc w:val="center"/>
              <w:rPr>
                <w:rFonts w:hint="eastAsia" w:ascii="宋体" w:hAnsi="宋体"/>
              </w:rPr>
            </w:pPr>
            <w:r>
              <w:rPr>
                <w:rFonts w:hint="eastAsia" w:ascii="宋体" w:hAnsi="宋体"/>
                <w:lang w:val="en-US" w:eastAsia="zh-CN"/>
              </w:rPr>
              <w:t>5</w:t>
            </w:r>
          </w:p>
        </w:tc>
        <w:tc>
          <w:tcPr>
            <w:tcW w:w="6828" w:type="dxa"/>
            <w:noWrap w:val="0"/>
            <w:vAlign w:val="center"/>
          </w:tcPr>
          <w:p>
            <w:pPr>
              <w:rPr>
                <w:rFonts w:hint="eastAsia" w:ascii="宋体" w:hAnsi="宋体"/>
              </w:rPr>
            </w:pPr>
            <w:r>
              <w:rPr>
                <w:rFonts w:hint="eastAsia" w:ascii="宋体" w:hAnsi="宋体"/>
              </w:rPr>
              <w:t>【主观分】</w:t>
            </w:r>
          </w:p>
          <w:p>
            <w:pPr>
              <w:rPr>
                <w:rFonts w:hint="eastAsia" w:ascii="宋体" w:hAnsi="宋体"/>
                <w:lang w:val="en-US" w:eastAsia="zh-CN"/>
              </w:rPr>
            </w:pPr>
            <w:r>
              <w:rPr>
                <w:rFonts w:hint="eastAsia" w:ascii="宋体" w:hAnsi="宋体"/>
                <w:lang w:val="en-US" w:eastAsia="zh-CN"/>
              </w:rPr>
              <w:t>培训方案：</w:t>
            </w:r>
          </w:p>
          <w:p>
            <w:pPr>
              <w:rPr>
                <w:rFonts w:hint="default" w:ascii="宋体" w:hAnsi="宋体"/>
                <w:lang w:val="en-US" w:eastAsia="zh-CN"/>
              </w:rPr>
            </w:pPr>
            <w:r>
              <w:rPr>
                <w:rFonts w:hint="eastAsia" w:ascii="宋体" w:hAnsi="宋体"/>
              </w:rPr>
              <w:t>根据商务要求中的操作应用培训要求</w:t>
            </w:r>
            <w:r>
              <w:rPr>
                <w:rFonts w:hint="eastAsia" w:ascii="宋体" w:hAnsi="宋体"/>
                <w:lang w:val="en-US" w:eastAsia="zh-CN"/>
              </w:rPr>
              <w:t>和</w:t>
            </w:r>
            <w:r>
              <w:rPr>
                <w:rFonts w:hint="eastAsia" w:ascii="宋体" w:hAnsi="宋体"/>
              </w:rPr>
              <w:t>维修保养培训要求，提供详细的培训方案，包括培训对象、课时内容安排、师资力量安排，培训的形式等</w:t>
            </w:r>
            <w:r>
              <w:rPr>
                <w:rFonts w:hint="eastAsia" w:ascii="宋体" w:hAnsi="宋体"/>
                <w:lang w:eastAsia="zh-CN"/>
              </w:rPr>
              <w:t>。</w:t>
            </w:r>
            <w:r>
              <w:rPr>
                <w:rFonts w:hint="eastAsia" w:ascii="宋体" w:hAnsi="宋体"/>
                <w:lang w:val="en-US" w:eastAsia="zh-CN"/>
              </w:rPr>
              <w:t>要求培训方案考虑充分，贴合实际，师资充分，课程详实，安排有效。最高得3分。</w:t>
            </w:r>
          </w:p>
        </w:tc>
        <w:tc>
          <w:tcPr>
            <w:tcW w:w="792" w:type="dxa"/>
            <w:noWrap w:val="0"/>
            <w:vAlign w:val="center"/>
          </w:tcPr>
          <w:p>
            <w:pPr>
              <w:jc w:val="center"/>
              <w:rPr>
                <w:rFonts w:hint="default" w:ascii="宋体" w:hAnsi="宋体"/>
                <w:lang w:val="en-US" w:eastAsia="zh-CN"/>
              </w:rPr>
            </w:pPr>
            <w:r>
              <w:rPr>
                <w:rFonts w:hint="eastAsia" w:ascii="宋体" w:hAnsi="宋体"/>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pPr>
              <w:spacing w:before="120" w:beforeLines="50" w:after="120" w:afterLines="50"/>
              <w:jc w:val="center"/>
              <w:rPr>
                <w:rFonts w:hint="default" w:cs="宋体"/>
                <w:sz w:val="24"/>
                <w:lang w:val="en-US" w:eastAsia="zh-CN"/>
              </w:rPr>
            </w:pPr>
            <w:r>
              <w:rPr>
                <w:rFonts w:hint="eastAsia" w:ascii="宋体" w:hAnsi="宋体" w:eastAsia="宋体" w:cs="宋体"/>
                <w:sz w:val="21"/>
                <w:szCs w:val="21"/>
                <w:lang w:val="en-US" w:eastAsia="zh-CN"/>
              </w:rPr>
              <w:t>6</w:t>
            </w:r>
          </w:p>
        </w:tc>
        <w:tc>
          <w:tcPr>
            <w:tcW w:w="6828" w:type="dxa"/>
            <w:noWrap w:val="0"/>
            <w:vAlign w:val="center"/>
          </w:tcPr>
          <w:p>
            <w:pPr>
              <w:rPr>
                <w:rFonts w:hint="eastAsia" w:ascii="宋体" w:hAnsi="宋体"/>
                <w:szCs w:val="21"/>
                <w:lang w:val="en-US" w:eastAsia="zh-CN"/>
              </w:rPr>
            </w:pPr>
            <w:r>
              <w:rPr>
                <w:rFonts w:hint="eastAsia" w:ascii="宋体" w:hAnsi="宋体"/>
                <w:szCs w:val="21"/>
                <w:lang w:val="en-US" w:eastAsia="zh-CN"/>
              </w:rPr>
              <w:t>【客观分】</w:t>
            </w:r>
          </w:p>
          <w:p>
            <w:pPr>
              <w:rPr>
                <w:rFonts w:hint="eastAsia"/>
                <w:color w:val="auto"/>
                <w:sz w:val="24"/>
              </w:rPr>
            </w:pPr>
            <w:r>
              <w:rPr>
                <w:rFonts w:hint="eastAsia" w:ascii="宋体" w:hAnsi="宋体"/>
              </w:rPr>
              <w:t>投标货物质保期在满足采购文件的基础上</w:t>
            </w:r>
            <w:r>
              <w:rPr>
                <w:rFonts w:hint="eastAsia" w:asciiTheme="minorEastAsia" w:hAnsiTheme="minorEastAsia" w:cstheme="minorEastAsia"/>
                <w:sz w:val="21"/>
                <w:szCs w:val="21"/>
              </w:rPr>
              <w:t>（整机全保含平板及球管）</w:t>
            </w:r>
            <w:r>
              <w:rPr>
                <w:rFonts w:hint="eastAsia" w:ascii="宋体" w:hAnsi="宋体"/>
              </w:rPr>
              <w:t>每增加</w:t>
            </w:r>
            <w:r>
              <w:rPr>
                <w:rFonts w:hint="eastAsia"/>
              </w:rPr>
              <w:t>1</w:t>
            </w:r>
            <w:r>
              <w:rPr>
                <w:rFonts w:hint="eastAsia" w:ascii="宋体" w:hAnsi="宋体"/>
              </w:rPr>
              <w:t>年加</w:t>
            </w:r>
            <w:r>
              <w:rPr>
                <w:rFonts w:hint="eastAsia"/>
                <w:lang w:val="en-US" w:eastAsia="zh-CN"/>
              </w:rPr>
              <w:t>0.5</w:t>
            </w:r>
            <w:r>
              <w:rPr>
                <w:rFonts w:hint="eastAsia" w:ascii="宋体" w:hAnsi="宋体"/>
              </w:rPr>
              <w:t>分，最多加</w:t>
            </w:r>
            <w:r>
              <w:rPr>
                <w:rFonts w:hint="eastAsia"/>
                <w:lang w:val="en-US" w:eastAsia="zh-CN"/>
              </w:rPr>
              <w:t>3</w:t>
            </w:r>
            <w:r>
              <w:rPr>
                <w:rFonts w:hint="eastAsia" w:ascii="宋体" w:hAnsi="宋体"/>
              </w:rPr>
              <w:t>分</w:t>
            </w:r>
          </w:p>
        </w:tc>
        <w:tc>
          <w:tcPr>
            <w:tcW w:w="792" w:type="dxa"/>
            <w:noWrap w:val="0"/>
            <w:vAlign w:val="center"/>
          </w:tcPr>
          <w:p>
            <w:pPr>
              <w:spacing w:before="120" w:beforeLines="50" w:after="120" w:afterLines="50"/>
              <w:jc w:val="center"/>
              <w:rPr>
                <w:rFonts w:hint="default"/>
                <w:bCs/>
                <w:color w:val="auto"/>
                <w:sz w:val="24"/>
                <w:u w:val="single"/>
                <w:lang w:val="en-US" w:eastAsia="zh-CN"/>
              </w:rPr>
            </w:pPr>
            <w:r>
              <w:rPr>
                <w:rFonts w:hint="eastAsia" w:ascii="宋体" w:hAnsi="宋体" w:eastAsia="宋体" w:cs="宋体"/>
                <w:bCs/>
                <w:color w:val="auto"/>
                <w:sz w:val="21"/>
                <w:szCs w:val="21"/>
                <w:u w:val="none"/>
                <w:lang w:val="en-US" w:eastAsia="zh-CN"/>
              </w:rPr>
              <w:t>3分</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r>
        <w:rPr>
          <w:rFonts w:hint="eastAsia"/>
          <w:lang w:eastAsia="zh-CN"/>
        </w:rPr>
        <w:t>标二：</w:t>
      </w:r>
      <w:r>
        <w:rPr>
          <w:rFonts w:hint="eastAsia"/>
          <w:lang w:val="en-US" w:eastAsia="zh-CN"/>
        </w:rPr>
        <w:t>诸暨市人民医院暨南分院生物安全柜</w:t>
      </w:r>
    </w:p>
    <w:tbl>
      <w:tblPr>
        <w:tblStyle w:val="64"/>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序号</w:t>
            </w:r>
          </w:p>
        </w:tc>
        <w:tc>
          <w:tcPr>
            <w:tcW w:w="6828" w:type="dxa"/>
            <w:noWrap w:val="0"/>
            <w:vAlign w:val="top"/>
          </w:tcPr>
          <w:p>
            <w:pPr>
              <w:rPr>
                <w:rFonts w:hint="eastAsia" w:ascii="宋体" w:hAnsi="宋体"/>
                <w:szCs w:val="21"/>
                <w:lang w:val="en-US" w:eastAsia="zh-CN"/>
              </w:rPr>
            </w:pPr>
            <w:r>
              <w:rPr>
                <w:rFonts w:hint="eastAsia" w:ascii="宋体" w:hAnsi="宋体"/>
                <w:szCs w:val="21"/>
                <w:lang w:val="en-US" w:eastAsia="zh-CN"/>
              </w:rPr>
              <w:t>评审内容及标准</w:t>
            </w:r>
          </w:p>
        </w:tc>
        <w:tc>
          <w:tcPr>
            <w:tcW w:w="792"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1</w:t>
            </w:r>
          </w:p>
        </w:tc>
        <w:tc>
          <w:tcPr>
            <w:tcW w:w="6828" w:type="dxa"/>
            <w:noWrap w:val="0"/>
            <w:vAlign w:val="center"/>
          </w:tcPr>
          <w:p>
            <w:pPr>
              <w:rPr>
                <w:rFonts w:hint="eastAsia" w:ascii="宋体" w:hAnsi="宋体"/>
                <w:szCs w:val="21"/>
                <w:lang w:val="en-US" w:eastAsia="zh-CN"/>
              </w:rPr>
            </w:pPr>
            <w:r>
              <w:rPr>
                <w:rFonts w:hint="eastAsia" w:ascii="宋体" w:hAnsi="宋体"/>
                <w:szCs w:val="21"/>
                <w:lang w:val="en-US" w:eastAsia="zh-CN"/>
              </w:rPr>
              <w:t>【客观分】</w:t>
            </w:r>
          </w:p>
          <w:p>
            <w:pPr>
              <w:rPr>
                <w:rFonts w:hint="eastAsia" w:ascii="宋体" w:hAnsi="宋体"/>
                <w:szCs w:val="21"/>
                <w:lang w:val="en-US" w:eastAsia="zh-CN"/>
              </w:rPr>
            </w:pPr>
            <w:r>
              <w:rPr>
                <w:rFonts w:hint="eastAsia" w:ascii="宋体" w:hAnsi="宋体"/>
                <w:szCs w:val="21"/>
                <w:lang w:val="en-US" w:eastAsia="zh-CN"/>
              </w:rPr>
              <w:t>销售业绩：</w:t>
            </w:r>
          </w:p>
          <w:p>
            <w:pPr>
              <w:rPr>
                <w:rFonts w:hint="eastAsia" w:ascii="宋体" w:hAnsi="宋体"/>
                <w:szCs w:val="21"/>
                <w:lang w:val="en-US" w:eastAsia="zh-CN"/>
              </w:rPr>
            </w:pPr>
            <w:r>
              <w:rPr>
                <w:rFonts w:hint="eastAsia" w:ascii="宋体" w:hAnsi="宋体"/>
                <w:szCs w:val="21"/>
                <w:lang w:val="en-US" w:eastAsia="zh-CN"/>
              </w:rPr>
              <w:t>合同签订时间自2022年1月1日以来的，与最终用户签订的销售业绩，每提供一份与投标同品牌同型号产品销售业绩得1分，最高得3分。（要求提供完整的合同复印件，能清楚辨析设备名称型号）</w:t>
            </w:r>
          </w:p>
          <w:p>
            <w:pPr>
              <w:rPr>
                <w:rFonts w:hint="eastAsia" w:ascii="宋体" w:hAnsi="宋体"/>
                <w:szCs w:val="21"/>
                <w:lang w:val="en-US" w:eastAsia="zh-CN"/>
              </w:rPr>
            </w:pPr>
            <w:r>
              <w:rPr>
                <w:rFonts w:hint="eastAsia" w:ascii="宋体" w:hAnsi="宋体"/>
                <w:szCs w:val="21"/>
                <w:lang w:val="en-US" w:eastAsia="zh-CN"/>
              </w:rPr>
              <w:t>对省级以上主管部门认定的首台套产品，自纳入《省推广应用指导目录》起三年内参加政府采购活动，视同已具备相应销售业绩，业绩分为满分。（提供证明材料）</w:t>
            </w:r>
          </w:p>
        </w:tc>
        <w:tc>
          <w:tcPr>
            <w:tcW w:w="792"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2</w:t>
            </w:r>
          </w:p>
        </w:tc>
        <w:tc>
          <w:tcPr>
            <w:tcW w:w="6828" w:type="dxa"/>
            <w:noWrap w:val="0"/>
            <w:vAlign w:val="top"/>
          </w:tcPr>
          <w:p>
            <w:pPr>
              <w:rPr>
                <w:rFonts w:hint="eastAsia" w:ascii="宋体" w:hAnsi="宋体"/>
                <w:szCs w:val="21"/>
                <w:lang w:val="en-US" w:eastAsia="zh-CN"/>
              </w:rPr>
            </w:pPr>
            <w:r>
              <w:rPr>
                <w:rFonts w:hint="eastAsia" w:ascii="宋体" w:hAnsi="宋体"/>
                <w:szCs w:val="21"/>
                <w:lang w:val="en-US" w:eastAsia="zh-CN"/>
              </w:rPr>
              <w:t>【客观分】</w:t>
            </w:r>
          </w:p>
          <w:p>
            <w:pPr>
              <w:rPr>
                <w:rFonts w:hint="eastAsia" w:ascii="宋体" w:hAnsi="宋体"/>
                <w:szCs w:val="21"/>
                <w:lang w:val="en-US" w:eastAsia="zh-CN"/>
              </w:rPr>
            </w:pPr>
            <w:r>
              <w:rPr>
                <w:rFonts w:hint="eastAsia" w:ascii="宋体" w:hAnsi="宋体"/>
                <w:szCs w:val="21"/>
                <w:lang w:val="en-US" w:eastAsia="zh-CN"/>
              </w:rPr>
              <w:t>采购需求符合度：</w:t>
            </w:r>
          </w:p>
          <w:p>
            <w:pPr>
              <w:rPr>
                <w:rFonts w:hint="eastAsia" w:ascii="宋体" w:hAnsi="宋体"/>
                <w:szCs w:val="21"/>
                <w:lang w:val="en-US" w:eastAsia="zh-CN"/>
              </w:rPr>
            </w:pPr>
            <w:r>
              <w:rPr>
                <w:rFonts w:hint="eastAsia" w:ascii="宋体" w:hAnsi="宋体"/>
                <w:szCs w:val="21"/>
                <w:lang w:val="en-US" w:eastAsia="zh-CN"/>
              </w:rPr>
              <w:t>对应于采购文件中商务技术及配置要求，带“★”号项为实质性响应要求，如不满足将作无效投标处理。带“▲”号需求响应不满足采购文件要求的，每一项扣减4分，其他需求响应不满足采购文件要求的，每一项扣减0.5分。本项最高得41分，最低得0分。</w:t>
            </w:r>
          </w:p>
          <w:p>
            <w:pPr>
              <w:rPr>
                <w:rFonts w:hint="eastAsia" w:ascii="宋体" w:hAnsi="宋体"/>
                <w:szCs w:val="21"/>
                <w:lang w:val="en-US" w:eastAsia="zh-CN"/>
              </w:rPr>
            </w:pPr>
            <w:r>
              <w:rPr>
                <w:rFonts w:hint="eastAsia" w:ascii="宋体" w:hAnsi="宋体"/>
                <w:szCs w:val="21"/>
                <w:lang w:val="en-US" w:eastAsia="zh-CN"/>
              </w:rPr>
              <w:t>1、针对带“★”、“▲”号项需求，供应商需提供充分的证明材料，未提供充分证明材料的，评审委员会有权视为不满足采购文件要求。证明材料可以是以下四项中任一项：</w:t>
            </w:r>
          </w:p>
          <w:p>
            <w:pPr>
              <w:rPr>
                <w:rFonts w:hint="eastAsia" w:ascii="宋体" w:hAnsi="宋体"/>
                <w:szCs w:val="21"/>
                <w:lang w:val="en-US" w:eastAsia="zh-CN"/>
              </w:rPr>
            </w:pPr>
            <w:r>
              <w:rPr>
                <w:rFonts w:hint="eastAsia" w:ascii="宋体" w:hAnsi="宋体"/>
                <w:szCs w:val="21"/>
                <w:lang w:val="en-US" w:eastAsia="zh-CN"/>
              </w:rPr>
              <w:t>1）生产制造商公开对外宣传的带有响应技术参数或功能的产品彩页，为响应而临时打印的无效。</w:t>
            </w:r>
          </w:p>
          <w:p>
            <w:pPr>
              <w:rPr>
                <w:rFonts w:hint="default" w:ascii="宋体" w:hAnsi="宋体"/>
                <w:szCs w:val="21"/>
                <w:lang w:val="en-US" w:eastAsia="zh-CN"/>
              </w:rPr>
            </w:pPr>
            <w:r>
              <w:rPr>
                <w:rFonts w:hint="eastAsia" w:ascii="宋体" w:hAnsi="宋体"/>
                <w:szCs w:val="21"/>
                <w:lang w:val="en-US" w:eastAsia="zh-CN"/>
              </w:rPr>
              <w:t>2）加盖生产制造商公章的技术白皮书。</w:t>
            </w:r>
          </w:p>
          <w:p>
            <w:pPr>
              <w:rPr>
                <w:rFonts w:hint="default" w:ascii="宋体" w:hAnsi="宋体"/>
                <w:szCs w:val="21"/>
                <w:lang w:val="en-US" w:eastAsia="zh-CN"/>
              </w:rPr>
            </w:pPr>
            <w:r>
              <w:rPr>
                <w:rFonts w:hint="eastAsia" w:ascii="宋体" w:hAnsi="宋体"/>
                <w:szCs w:val="21"/>
                <w:lang w:val="en-US" w:eastAsia="zh-CN"/>
              </w:rPr>
              <w:t>3）可在生产制造商官网查询到的产品技术参数或功能，需提供官网截图和网址等信息。</w:t>
            </w:r>
          </w:p>
          <w:p>
            <w:pPr>
              <w:rPr>
                <w:rFonts w:hint="eastAsia" w:ascii="宋体" w:hAnsi="宋体"/>
                <w:szCs w:val="21"/>
                <w:lang w:val="en-US" w:eastAsia="zh-CN"/>
              </w:rPr>
            </w:pPr>
            <w:r>
              <w:rPr>
                <w:rFonts w:hint="eastAsia" w:ascii="宋体" w:hAnsi="宋体"/>
                <w:szCs w:val="21"/>
                <w:lang w:val="en-US" w:eastAsia="zh-CN"/>
              </w:rPr>
              <w:t>4）评审委员会认可的其他有效证明（包括但不限于第三方检测报告、加盖生产制造商的证明材料等）。</w:t>
            </w:r>
          </w:p>
          <w:p>
            <w:pPr>
              <w:rPr>
                <w:rFonts w:hint="eastAsia" w:ascii="宋体" w:hAnsi="宋体"/>
                <w:szCs w:val="21"/>
                <w:lang w:val="en-US" w:eastAsia="zh-CN"/>
              </w:rPr>
            </w:pPr>
            <w:r>
              <w:rPr>
                <w:rFonts w:hint="eastAsia" w:ascii="宋体" w:hAnsi="宋体"/>
                <w:szCs w:val="21"/>
                <w:lang w:val="en-US" w:eastAsia="zh-CN"/>
              </w:rPr>
              <w:t>2、其他项采购要求中有具体数据的，应在《商务技术偏离表》中提供具体数据响应，不能简单响应为“具备”或“有”等，否则视为不满足采购文件要求。</w:t>
            </w:r>
          </w:p>
          <w:p>
            <w:pPr>
              <w:rPr>
                <w:rFonts w:hint="eastAsia" w:ascii="宋体" w:hAnsi="宋体"/>
                <w:szCs w:val="21"/>
                <w:lang w:val="en-US" w:eastAsia="zh-CN"/>
              </w:rPr>
            </w:pPr>
            <w:r>
              <w:rPr>
                <w:rFonts w:hint="eastAsia" w:ascii="宋体" w:hAnsi="宋体"/>
                <w:szCs w:val="21"/>
                <w:lang w:val="en-US" w:eastAsia="zh-CN"/>
              </w:rPr>
              <w:t>3、★▲提供满足技术参数的佐证资料并在偏离表中标明佐证资料页码，不提供或不标明不得分</w:t>
            </w:r>
          </w:p>
        </w:tc>
        <w:tc>
          <w:tcPr>
            <w:tcW w:w="792"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41分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3</w:t>
            </w:r>
          </w:p>
        </w:tc>
        <w:tc>
          <w:tcPr>
            <w:tcW w:w="6828" w:type="dxa"/>
            <w:noWrap w:val="0"/>
            <w:vAlign w:val="center"/>
          </w:tcPr>
          <w:p>
            <w:pPr>
              <w:rPr>
                <w:rFonts w:hint="eastAsia" w:ascii="宋体" w:hAnsi="宋体"/>
                <w:szCs w:val="21"/>
                <w:lang w:val="en-US" w:eastAsia="zh-CN"/>
              </w:rPr>
            </w:pPr>
            <w:r>
              <w:rPr>
                <w:rFonts w:hint="eastAsia" w:ascii="宋体" w:hAnsi="宋体"/>
                <w:szCs w:val="21"/>
                <w:lang w:val="en-US" w:eastAsia="zh-CN"/>
              </w:rPr>
              <w:t>【主观分】</w:t>
            </w:r>
          </w:p>
          <w:p>
            <w:pPr>
              <w:rPr>
                <w:rFonts w:hint="default" w:ascii="宋体" w:hAnsi="宋体"/>
                <w:szCs w:val="21"/>
                <w:lang w:val="en-US" w:eastAsia="zh-CN"/>
              </w:rPr>
            </w:pPr>
            <w:r>
              <w:rPr>
                <w:rFonts w:hint="eastAsia" w:ascii="宋体" w:hAnsi="宋体"/>
                <w:szCs w:val="21"/>
                <w:lang w:val="en-US" w:eastAsia="zh-CN"/>
              </w:rPr>
              <w:t>售后服务：</w:t>
            </w:r>
          </w:p>
          <w:p>
            <w:pPr>
              <w:rPr>
                <w:rFonts w:hint="eastAsia" w:ascii="宋体" w:hAnsi="宋体"/>
                <w:szCs w:val="21"/>
                <w:lang w:val="en-US" w:eastAsia="zh-CN"/>
              </w:rPr>
            </w:pPr>
            <w:r>
              <w:rPr>
                <w:rFonts w:hint="eastAsia" w:ascii="宋体" w:hAnsi="宋体"/>
                <w:szCs w:val="21"/>
                <w:lang w:val="en-US" w:eastAsia="zh-CN"/>
              </w:rPr>
              <w:t>1、售后服务方案：提供详细售后服务方案，如售后服务网点的分布情况、售后服务机构备品备件储备，售后服务机构技术服务人员情况、开展定期巡检、故障解决方案、应急措施等综合评审。</w:t>
            </w:r>
          </w:p>
          <w:p>
            <w:pPr>
              <w:rPr>
                <w:rFonts w:hint="eastAsia" w:ascii="宋体" w:hAnsi="宋体"/>
                <w:szCs w:val="21"/>
                <w:lang w:val="en-US" w:eastAsia="zh-CN"/>
              </w:rPr>
            </w:pPr>
            <w:r>
              <w:rPr>
                <w:rFonts w:hint="eastAsia" w:ascii="宋体" w:hAnsi="宋体"/>
                <w:szCs w:val="21"/>
                <w:lang w:val="en-US" w:eastAsia="zh-CN"/>
              </w:rPr>
              <w:t>要求响应时间短，解决方案充分，备品备件储备充足，人员配备合理售后服务经验丰富。最高得6分。</w:t>
            </w:r>
          </w:p>
          <w:p>
            <w:pPr>
              <w:rPr>
                <w:rFonts w:hint="default" w:ascii="宋体" w:hAnsi="宋体"/>
                <w:szCs w:val="21"/>
                <w:lang w:val="en-US" w:eastAsia="zh-CN"/>
              </w:rPr>
            </w:pPr>
            <w:r>
              <w:rPr>
                <w:rFonts w:hint="eastAsia" w:ascii="宋体" w:hAnsi="宋体"/>
                <w:szCs w:val="21"/>
                <w:lang w:val="en-US" w:eastAsia="zh-CN"/>
              </w:rPr>
              <w:t>2、运行及维修成本：提供消耗品或易耗品的使用周期、价格；提供出保后保修方案，包括保修价格、设备配件价格，维修服务费等维修价格。要求消耗品或易耗品报价合理运行成本低，保修方案合理，配件报价合理维修成本低。最高得6分。</w:t>
            </w:r>
          </w:p>
        </w:tc>
        <w:tc>
          <w:tcPr>
            <w:tcW w:w="792"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4</w:t>
            </w:r>
          </w:p>
        </w:tc>
        <w:tc>
          <w:tcPr>
            <w:tcW w:w="6828" w:type="dxa"/>
            <w:noWrap w:val="0"/>
            <w:vAlign w:val="top"/>
          </w:tcPr>
          <w:p>
            <w:pPr>
              <w:rPr>
                <w:rFonts w:hint="eastAsia" w:ascii="宋体" w:hAnsi="宋体"/>
                <w:szCs w:val="21"/>
                <w:lang w:val="en-US" w:eastAsia="zh-CN"/>
              </w:rPr>
            </w:pPr>
            <w:r>
              <w:rPr>
                <w:rFonts w:hint="eastAsia" w:ascii="宋体" w:hAnsi="宋体"/>
                <w:szCs w:val="21"/>
                <w:lang w:val="en-US" w:eastAsia="zh-CN"/>
              </w:rPr>
              <w:t>【主观分】</w:t>
            </w:r>
          </w:p>
          <w:p>
            <w:pPr>
              <w:rPr>
                <w:rFonts w:hint="eastAsia" w:ascii="宋体" w:hAnsi="宋体"/>
                <w:szCs w:val="21"/>
                <w:lang w:val="en-US" w:eastAsia="zh-CN"/>
              </w:rPr>
            </w:pPr>
            <w:r>
              <w:rPr>
                <w:rFonts w:hint="eastAsia" w:ascii="宋体" w:hAnsi="宋体"/>
                <w:szCs w:val="21"/>
                <w:lang w:val="en-US" w:eastAsia="zh-CN"/>
              </w:rPr>
              <w:t>安装调试及验收方案：</w:t>
            </w:r>
          </w:p>
          <w:p>
            <w:pPr>
              <w:rPr>
                <w:rFonts w:hint="default" w:ascii="宋体" w:hAnsi="宋体"/>
                <w:szCs w:val="21"/>
                <w:lang w:val="en-US" w:eastAsia="zh-CN"/>
              </w:rPr>
            </w:pPr>
            <w:r>
              <w:rPr>
                <w:rFonts w:hint="eastAsia" w:ascii="宋体" w:hAnsi="宋体"/>
                <w:szCs w:val="21"/>
                <w:lang w:val="en-US" w:eastAsia="zh-CN"/>
              </w:rPr>
              <w:t>根据商务要求中的安装调试要求和验收要求，提供详细的安装调试方案和验收方案，包括对场地环境的了解、人员的安排、时间进度的规划，对设备的调试进度安排，调试的步骤、措施，验收标准、验收的流程，问题的解决方案等。要求方案考虑充分，措施有效，能充分满足采购人实际需求。最高得5分。</w:t>
            </w:r>
          </w:p>
        </w:tc>
        <w:tc>
          <w:tcPr>
            <w:tcW w:w="792"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5</w:t>
            </w:r>
          </w:p>
        </w:tc>
        <w:tc>
          <w:tcPr>
            <w:tcW w:w="6828" w:type="dxa"/>
            <w:noWrap w:val="0"/>
            <w:vAlign w:val="center"/>
          </w:tcPr>
          <w:p>
            <w:pPr>
              <w:rPr>
                <w:rFonts w:hint="eastAsia" w:ascii="宋体" w:hAnsi="宋体"/>
                <w:szCs w:val="21"/>
                <w:lang w:val="en-US" w:eastAsia="zh-CN"/>
              </w:rPr>
            </w:pPr>
            <w:r>
              <w:rPr>
                <w:rFonts w:hint="eastAsia" w:ascii="宋体" w:hAnsi="宋体"/>
                <w:szCs w:val="21"/>
                <w:lang w:val="en-US" w:eastAsia="zh-CN"/>
              </w:rPr>
              <w:t>【主观分】</w:t>
            </w:r>
          </w:p>
          <w:p>
            <w:pPr>
              <w:rPr>
                <w:rFonts w:hint="eastAsia" w:ascii="宋体" w:hAnsi="宋体"/>
                <w:szCs w:val="21"/>
                <w:lang w:val="en-US" w:eastAsia="zh-CN"/>
              </w:rPr>
            </w:pPr>
            <w:r>
              <w:rPr>
                <w:rFonts w:hint="eastAsia" w:ascii="宋体" w:hAnsi="宋体"/>
                <w:szCs w:val="21"/>
                <w:lang w:val="en-US" w:eastAsia="zh-CN"/>
              </w:rPr>
              <w:t>培训方案：</w:t>
            </w:r>
          </w:p>
          <w:p>
            <w:pPr>
              <w:rPr>
                <w:rFonts w:hint="default" w:ascii="宋体" w:hAnsi="宋体"/>
                <w:szCs w:val="21"/>
                <w:lang w:val="en-US" w:eastAsia="zh-CN"/>
              </w:rPr>
            </w:pPr>
            <w:r>
              <w:rPr>
                <w:rFonts w:hint="eastAsia" w:ascii="宋体" w:hAnsi="宋体"/>
                <w:szCs w:val="21"/>
                <w:lang w:val="en-US" w:eastAsia="zh-CN"/>
              </w:rPr>
              <w:t>根据商务要求中的操作应用培训要求和维修保养培训要求，提供详细的培训方案，包括培训对象、课时内容安排、师资力量安排，培训的形式等。要求培训方案考虑充分，贴合实际，师资充分，课程详实，安排有效。最高得5分。</w:t>
            </w:r>
          </w:p>
        </w:tc>
        <w:tc>
          <w:tcPr>
            <w:tcW w:w="792"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6</w:t>
            </w:r>
          </w:p>
        </w:tc>
        <w:tc>
          <w:tcPr>
            <w:tcW w:w="6828" w:type="dxa"/>
            <w:noWrap w:val="0"/>
            <w:vAlign w:val="center"/>
          </w:tcPr>
          <w:p>
            <w:pPr>
              <w:rPr>
                <w:rFonts w:hint="eastAsia" w:ascii="宋体" w:hAnsi="宋体"/>
                <w:szCs w:val="21"/>
                <w:lang w:val="en-US" w:eastAsia="zh-CN"/>
              </w:rPr>
            </w:pPr>
            <w:r>
              <w:rPr>
                <w:rFonts w:hint="eastAsia" w:ascii="宋体" w:hAnsi="宋体"/>
                <w:szCs w:val="21"/>
                <w:lang w:val="en-US" w:eastAsia="zh-CN"/>
              </w:rPr>
              <w:t>【客观分】</w:t>
            </w:r>
          </w:p>
          <w:p>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性能检测：</w:t>
            </w:r>
          </w:p>
          <w:p>
            <w:pPr>
              <w:rPr>
                <w:rFonts w:hint="eastAsia" w:ascii="宋体" w:hAnsi="宋体"/>
                <w:szCs w:val="21"/>
                <w:lang w:val="en-US" w:eastAsia="zh-CN"/>
              </w:rPr>
            </w:pPr>
            <w:r>
              <w:rPr>
                <w:rFonts w:hint="eastAsia" w:ascii="宋体" w:hAnsi="宋体"/>
                <w:szCs w:val="21"/>
                <w:lang w:val="en-US" w:eastAsia="zh-CN"/>
              </w:rPr>
              <w:t>每增加1年生物安全柜性能检测得0.5分。本项最高得4分。（提供证明材料或承诺书加盖公章）</w:t>
            </w:r>
          </w:p>
        </w:tc>
        <w:tc>
          <w:tcPr>
            <w:tcW w:w="792" w:type="dxa"/>
            <w:noWrap w:val="0"/>
            <w:vAlign w:val="center"/>
          </w:tcPr>
          <w:p>
            <w:pPr>
              <w:jc w:val="center"/>
              <w:rPr>
                <w:rFonts w:hint="default" w:ascii="宋体" w:hAnsi="宋体"/>
                <w:szCs w:val="21"/>
                <w:lang w:val="en-US" w:eastAsia="zh-CN"/>
              </w:rPr>
            </w:pPr>
            <w:r>
              <w:rPr>
                <w:rFonts w:hint="eastAsia" w:ascii="宋体" w:hAnsi="宋体"/>
                <w:szCs w:val="21"/>
                <w:lang w:val="en-US" w:eastAsia="zh-CN"/>
              </w:rPr>
              <w:t>4分</w:t>
            </w:r>
          </w:p>
        </w:tc>
      </w:tr>
    </w:tbl>
    <w:p>
      <w:pPr>
        <w:pStyle w:val="2"/>
        <w:ind w:left="0" w:leftChars="0" w:firstLine="0" w:firstLineChars="0"/>
        <w:rPr>
          <w:rFonts w:hint="eastAsia"/>
          <w:lang w:eastAsia="zh-CN"/>
        </w:rPr>
      </w:pP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1"/>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4.3.1符合专业条件的供应商或者对招标文件作实质响应的供应商不足3家的；</w:t>
      </w:r>
    </w:p>
    <w:p>
      <w:pPr>
        <w:pStyle w:val="2"/>
        <w:snapToGrid w:val="0"/>
        <w:spacing w:line="360" w:lineRule="auto"/>
        <w:rPr>
          <w:rFonts w:cs="宋体"/>
        </w:rPr>
      </w:pPr>
      <w:r>
        <w:rPr>
          <w:rFonts w:hint="eastAsia" w:cs="宋体"/>
        </w:rPr>
        <w:t>4.3.2出现影响采购公正的违法、违规行为的；</w:t>
      </w:r>
    </w:p>
    <w:p>
      <w:pPr>
        <w:pStyle w:val="2"/>
        <w:snapToGrid w:val="0"/>
        <w:spacing w:line="360" w:lineRule="auto"/>
        <w:rPr>
          <w:rFonts w:cs="宋体"/>
        </w:rPr>
      </w:pPr>
      <w:r>
        <w:rPr>
          <w:rFonts w:hint="eastAsia" w:cs="宋体"/>
        </w:rPr>
        <w:t>4.3.3投标人的报价均超过了采购预算，采购人不能支付的；</w:t>
      </w:r>
    </w:p>
    <w:p>
      <w:pPr>
        <w:pStyle w:val="2"/>
        <w:snapToGrid w:val="0"/>
        <w:spacing w:line="360" w:lineRule="auto"/>
        <w:rPr>
          <w:rFonts w:cs="宋体"/>
        </w:rPr>
      </w:pPr>
      <w:r>
        <w:rPr>
          <w:rFonts w:hint="eastAsia" w:cs="宋体"/>
        </w:rPr>
        <w:t>4.3.4因重大变故，采购任务取消的。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cs="宋体"/>
        </w:rPr>
      </w:pPr>
      <w:r>
        <w:rPr>
          <w:rFonts w:hint="eastAsia" w:cs="宋体"/>
        </w:rPr>
        <w:t>4.5.4政府采购合同已经履行，给采购人、供应商造成损失的，由责任人承担赔偿责任。</w:t>
      </w:r>
    </w:p>
    <w:p>
      <w:pPr>
        <w:pStyle w:val="2"/>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第五部分"/>
      <w:bookmarkStart w:id="392" w:name="_Toc86217003"/>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bookmarkStart w:id="400" w:name="_GoBack"/>
      <w:bookmarkEnd w:id="400"/>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9"/>
        <w:rPr>
          <w:rFonts w:ascii="宋体" w:hAnsi="宋体" w:cs="宋体"/>
          <w:szCs w:val="24"/>
        </w:rPr>
      </w:pPr>
    </w:p>
    <w:p>
      <w:pPr>
        <w:pStyle w:val="709"/>
        <w:rPr>
          <w:rFonts w:ascii="宋体" w:hAnsi="宋体" w:cs="宋体"/>
          <w:szCs w:val="24"/>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709"/>
        <w:jc w:val="center"/>
        <w:rPr>
          <w:rFonts w:ascii="宋体" w:hAnsi="宋体" w:cs="宋体"/>
          <w:szCs w:val="24"/>
        </w:rPr>
      </w:pPr>
    </w:p>
    <w:p>
      <w:pPr>
        <w:pStyle w:val="2"/>
        <w:rPr>
          <w:rFonts w:cs="宋体"/>
        </w:rPr>
      </w:pPr>
    </w:p>
    <w:p>
      <w:pPr>
        <w:pStyle w:val="709"/>
        <w:ind w:firstLine="2843" w:firstLineChars="1180"/>
        <w:rPr>
          <w:rFonts w:ascii="宋体" w:hAnsi="宋体" w:cs="宋体"/>
          <w:b/>
          <w:szCs w:val="24"/>
        </w:rPr>
      </w:pPr>
      <w:r>
        <w:rPr>
          <w:rFonts w:hint="eastAsia" w:ascii="宋体" w:hAnsi="宋体" w:cs="宋体"/>
          <w:b/>
          <w:szCs w:val="24"/>
        </w:rPr>
        <w:t>通用合同书</w:t>
      </w:r>
    </w:p>
    <w:p>
      <w:pPr>
        <w:pStyle w:val="709"/>
        <w:rPr>
          <w:rFonts w:ascii="宋体" w:hAnsi="宋体" w:cs="宋体"/>
          <w:szCs w:val="24"/>
        </w:rPr>
      </w:pPr>
    </w:p>
    <w:p>
      <w:pPr>
        <w:pStyle w:val="709"/>
        <w:rPr>
          <w:rFonts w:ascii="宋体" w:hAnsi="宋体" w:cs="宋体"/>
          <w:szCs w:val="24"/>
        </w:rPr>
      </w:pPr>
    </w:p>
    <w:p>
      <w:pPr>
        <w:pStyle w:val="2"/>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4"/>
        <w:spacing w:before="120" w:line="22" w:lineRule="atLeast"/>
        <w:rPr>
          <w:rFonts w:ascii="宋体" w:hAnsi="宋体" w:eastAsia="宋体" w:cs="宋体"/>
          <w:szCs w:val="24"/>
        </w:rPr>
      </w:pPr>
    </w:p>
    <w:p>
      <w:pPr>
        <w:pStyle w:val="604"/>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pStyle w:val="4"/>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4"/>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（2）落实政府采购政策需满足的资格要求（如需）……………………（页码）</w:t>
      </w:r>
    </w:p>
    <w:p>
      <w:pPr>
        <w:snapToGrid w:val="0"/>
        <w:spacing w:line="360" w:lineRule="auto"/>
        <w:rPr>
          <w:rFonts w:ascii="宋体" w:hAnsi="宋体" w:cs="宋体"/>
          <w:sz w:val="24"/>
        </w:rPr>
      </w:pPr>
      <w:r>
        <w:rPr>
          <w:rFonts w:hint="eastAsia" w:ascii="宋体" w:hAnsi="宋体" w:cs="宋体"/>
          <w:sz w:val="24"/>
        </w:rPr>
        <w:t>（3）本项目的特定资格要求（如需）……………………………………（页码）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pStyle w:val="4"/>
        <w:ind w:left="0" w:firstLine="0"/>
        <w:rPr>
          <w:rFonts w:ascii="宋体" w:hAnsi="宋体" w:eastAsia="宋体" w:cs="宋体"/>
          <w:lang w:val="en-US"/>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.专门面向中小企业，货物全部由符合政策要求的中小企业（或小微企业）制造或者服务全部由符合政策要求的中小企业（或小微企业）承接的，提供相应的中小企业声明函（附件4）。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rPr>
          <w:rFonts w:ascii="宋体" w:hAnsi="宋体" w:cs="宋体"/>
        </w:rPr>
      </w:pPr>
    </w:p>
    <w:p>
      <w:pPr>
        <w:pStyle w:val="4"/>
        <w:ind w:left="0" w:firstLine="0"/>
        <w:rPr>
          <w:rFonts w:ascii="宋体" w:hAnsi="宋体" w:eastAsia="宋体" w:cs="宋体"/>
          <w:lang w:val="en-US"/>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pStyle w:val="4"/>
        <w:rPr>
          <w:rFonts w:ascii="宋体" w:hAnsi="宋体" w:eastAsia="宋体" w:cs="宋体"/>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7"/>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7"/>
              <w:adjustRightInd w:val="0"/>
              <w:spacing w:line="360" w:lineRule="auto"/>
              <w:rPr>
                <w:rFonts w:hAnsi="宋体" w:cs="宋体"/>
                <w:bCs/>
                <w:sz w:val="24"/>
              </w:rPr>
            </w:pPr>
            <w:r>
              <w:rPr>
                <w:rFonts w:hint="eastAsia" w:hAnsi="宋体" w:cs="宋体"/>
                <w:bCs/>
                <w:sz w:val="24"/>
              </w:rPr>
              <w:t>正面：                                 反面：</w:t>
            </w:r>
          </w:p>
          <w:p>
            <w:pPr>
              <w:pStyle w:val="17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kern w:val="0"/>
        </w:rPr>
      </w:pPr>
    </w:p>
    <w:p>
      <w:pPr>
        <w:rPr>
          <w:rFonts w:ascii="宋体" w:hAnsi="宋体" w:cs="宋体"/>
          <w:b/>
          <w:kern w:val="0"/>
          <w:sz w:val="32"/>
          <w:szCs w:val="32"/>
        </w:rPr>
      </w:pPr>
    </w:p>
    <w:p>
      <w:pPr>
        <w:pStyle w:val="4"/>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3"/>
        <w:spacing w:line="400" w:lineRule="atLeast"/>
        <w:rPr>
          <w:rFonts w:hAnsi="宋体" w:cs="宋体"/>
          <w:snapToGrid/>
          <w:kern w:val="0"/>
          <w:sz w:val="24"/>
          <w:szCs w:val="24"/>
        </w:rPr>
      </w:pPr>
      <w:r>
        <w:rPr>
          <w:rFonts w:hint="eastAsia" w:hAnsi="宋体" w:cs="宋体"/>
          <w:snapToGrid/>
          <w:kern w:val="0"/>
          <w:sz w:val="24"/>
          <w:szCs w:val="24"/>
        </w:rPr>
        <w:t>注：</w:t>
      </w:r>
    </w:p>
    <w:p>
      <w:pPr>
        <w:pStyle w:val="33"/>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3"/>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3"/>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9"/>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
        <w:numPr>
          <w:ilvl w:val="0"/>
          <w:numId w:val="0"/>
        </w:numPr>
        <w:rPr>
          <w:rFonts w:hint="eastAsia" w:eastAsia="宋体"/>
          <w:lang w:eastAsia="zh-CN"/>
        </w:rPr>
      </w:pPr>
      <w:r>
        <w:rPr>
          <w:rFonts w:hint="eastAsia"/>
          <w:lang w:eastAsia="zh-CN"/>
        </w:rPr>
        <w:t>（</w:t>
      </w:r>
      <w:r>
        <w:rPr>
          <w:rFonts w:hint="eastAsia"/>
          <w:lang w:val="en-US" w:eastAsia="zh-CN"/>
        </w:rPr>
        <w:t>2</w:t>
      </w:r>
      <w:r>
        <w:rPr>
          <w:rFonts w:hint="eastAsia"/>
          <w:lang w:eastAsia="zh-CN"/>
        </w:rPr>
        <w:t>）中小企业声明函（如需）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700"/>
        <w:keepNext w:val="0"/>
        <w:pageBreakBefore w:val="0"/>
        <w:numPr>
          <w:ilvl w:val="0"/>
          <w:numId w:val="10"/>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0"/>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70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3"/>
      <w:bookmarkStart w:id="395" w:name="OLE_LINK14"/>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131845147"/>
    <w:bookmarkStart w:id="397" w:name="_Toc164085800"/>
    <w:bookmarkStart w:id="398" w:name="_Toc91899912"/>
    <w:bookmarkStart w:id="399" w:name="_Toc36110187"/>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诸暨</w:t>
    </w:r>
    <w:r>
      <w:t>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1"/>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7CB3218"/>
    <w:multiLevelType w:val="singleLevel"/>
    <w:tmpl w:val="27CB3218"/>
    <w:lvl w:ilvl="0" w:tentative="0">
      <w:start w:val="3"/>
      <w:numFmt w:val="chineseCounting"/>
      <w:suff w:val="space"/>
      <w:lvlText w:val="第%1部分"/>
      <w:lvlJc w:val="left"/>
      <w:rPr>
        <w:rFonts w:hint="eastAsia"/>
      </w:r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994E09"/>
    <w:multiLevelType w:val="singleLevel"/>
    <w:tmpl w:val="44994E09"/>
    <w:lvl w:ilvl="0" w:tentative="0">
      <w:start w:val="1"/>
      <w:numFmt w:val="decimal"/>
      <w:suff w:val="nothing"/>
      <w:lvlText w:val="（%1）"/>
      <w:lvlJc w:val="left"/>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258784E"/>
    <w:multiLevelType w:val="singleLevel"/>
    <w:tmpl w:val="5258784E"/>
    <w:lvl w:ilvl="0" w:tentative="0">
      <w:start w:val="1"/>
      <w:numFmt w:val="chineseCounting"/>
      <w:suff w:val="nothing"/>
      <w:lvlText w:val="%1、"/>
      <w:lvlJc w:val="left"/>
      <w:rPr>
        <w:rFonts w:hint="eastAsia"/>
      </w:rPr>
    </w:lvl>
  </w:abstractNum>
  <w:abstractNum w:abstractNumId="9">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9"/>
  </w:num>
  <w:num w:numId="4">
    <w:abstractNumId w:val="1"/>
  </w:num>
  <w:num w:numId="5">
    <w:abstractNumId w:val="4"/>
  </w:num>
  <w:num w:numId="6">
    <w:abstractNumId w:val="3"/>
  </w:num>
  <w:num w:numId="7">
    <w:abstractNumId w:val="8"/>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NDc0YmE2YmU4YzMyNjUzZjA2YTQ3OGQzNjgyMDM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6E5688"/>
    <w:rsid w:val="019F7441"/>
    <w:rsid w:val="01B37585"/>
    <w:rsid w:val="01D55165"/>
    <w:rsid w:val="01DF6BF8"/>
    <w:rsid w:val="01EC2C57"/>
    <w:rsid w:val="024F7FEB"/>
    <w:rsid w:val="026B2E25"/>
    <w:rsid w:val="02824D4D"/>
    <w:rsid w:val="02DC4B10"/>
    <w:rsid w:val="02DD76CE"/>
    <w:rsid w:val="02F36323"/>
    <w:rsid w:val="02F5619C"/>
    <w:rsid w:val="0326446A"/>
    <w:rsid w:val="032D5555"/>
    <w:rsid w:val="036634D2"/>
    <w:rsid w:val="03DD35E4"/>
    <w:rsid w:val="03F175F7"/>
    <w:rsid w:val="04076900"/>
    <w:rsid w:val="041A5A3B"/>
    <w:rsid w:val="042311BA"/>
    <w:rsid w:val="042B157A"/>
    <w:rsid w:val="045255E4"/>
    <w:rsid w:val="048E097B"/>
    <w:rsid w:val="048F763B"/>
    <w:rsid w:val="049F330E"/>
    <w:rsid w:val="04AA775C"/>
    <w:rsid w:val="04AD4D18"/>
    <w:rsid w:val="04AF1889"/>
    <w:rsid w:val="04EC05E2"/>
    <w:rsid w:val="04F66F48"/>
    <w:rsid w:val="05251E14"/>
    <w:rsid w:val="05526201"/>
    <w:rsid w:val="059B671E"/>
    <w:rsid w:val="059D5987"/>
    <w:rsid w:val="059E79E0"/>
    <w:rsid w:val="05A16594"/>
    <w:rsid w:val="05A7762D"/>
    <w:rsid w:val="05FE5673"/>
    <w:rsid w:val="060E5941"/>
    <w:rsid w:val="06110FAF"/>
    <w:rsid w:val="06493CA7"/>
    <w:rsid w:val="065A6178"/>
    <w:rsid w:val="066F1CF3"/>
    <w:rsid w:val="067511C9"/>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15E77"/>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3C2EA1"/>
    <w:rsid w:val="0D4A7419"/>
    <w:rsid w:val="0D827401"/>
    <w:rsid w:val="0D84094E"/>
    <w:rsid w:val="0D8A00E9"/>
    <w:rsid w:val="0D8D589E"/>
    <w:rsid w:val="0DA01C73"/>
    <w:rsid w:val="0DD63300"/>
    <w:rsid w:val="0DF50604"/>
    <w:rsid w:val="0DF702FE"/>
    <w:rsid w:val="0E060E51"/>
    <w:rsid w:val="0E5604B2"/>
    <w:rsid w:val="0E697CC6"/>
    <w:rsid w:val="0E6D5D79"/>
    <w:rsid w:val="0E9D0089"/>
    <w:rsid w:val="0EB803EE"/>
    <w:rsid w:val="0EF94D4B"/>
    <w:rsid w:val="0F4958DC"/>
    <w:rsid w:val="0F515DF7"/>
    <w:rsid w:val="0F596BA8"/>
    <w:rsid w:val="0F6248D2"/>
    <w:rsid w:val="0F693536"/>
    <w:rsid w:val="0F764839"/>
    <w:rsid w:val="0F7B0511"/>
    <w:rsid w:val="0F7B76D9"/>
    <w:rsid w:val="0F816ACD"/>
    <w:rsid w:val="0F9832DB"/>
    <w:rsid w:val="0FBF3FD2"/>
    <w:rsid w:val="0FBF7FF3"/>
    <w:rsid w:val="10646583"/>
    <w:rsid w:val="107D4B15"/>
    <w:rsid w:val="108A3C80"/>
    <w:rsid w:val="10C26171"/>
    <w:rsid w:val="10C62435"/>
    <w:rsid w:val="10DA3734"/>
    <w:rsid w:val="10F33360"/>
    <w:rsid w:val="10FC16EA"/>
    <w:rsid w:val="110F1D40"/>
    <w:rsid w:val="11266F33"/>
    <w:rsid w:val="118963A1"/>
    <w:rsid w:val="11AB34D8"/>
    <w:rsid w:val="11C6522A"/>
    <w:rsid w:val="11E104CC"/>
    <w:rsid w:val="11E20309"/>
    <w:rsid w:val="12255233"/>
    <w:rsid w:val="12530213"/>
    <w:rsid w:val="127723A9"/>
    <w:rsid w:val="12862074"/>
    <w:rsid w:val="12883966"/>
    <w:rsid w:val="129E45B4"/>
    <w:rsid w:val="12D81596"/>
    <w:rsid w:val="13072A44"/>
    <w:rsid w:val="135F4BE2"/>
    <w:rsid w:val="139B1A0A"/>
    <w:rsid w:val="139D25C7"/>
    <w:rsid w:val="139E1761"/>
    <w:rsid w:val="13BF3CE4"/>
    <w:rsid w:val="13EF24DD"/>
    <w:rsid w:val="141008D8"/>
    <w:rsid w:val="14125FE6"/>
    <w:rsid w:val="146D271E"/>
    <w:rsid w:val="14982588"/>
    <w:rsid w:val="149A5AD9"/>
    <w:rsid w:val="14A7619D"/>
    <w:rsid w:val="150536C3"/>
    <w:rsid w:val="150C1963"/>
    <w:rsid w:val="151447A0"/>
    <w:rsid w:val="154A6454"/>
    <w:rsid w:val="15762120"/>
    <w:rsid w:val="161E16D5"/>
    <w:rsid w:val="1655368D"/>
    <w:rsid w:val="16A8729C"/>
    <w:rsid w:val="16B33777"/>
    <w:rsid w:val="16BC70A7"/>
    <w:rsid w:val="16C6339E"/>
    <w:rsid w:val="172F2D79"/>
    <w:rsid w:val="17557BEF"/>
    <w:rsid w:val="17B370D5"/>
    <w:rsid w:val="17D349C1"/>
    <w:rsid w:val="1830729E"/>
    <w:rsid w:val="1870062C"/>
    <w:rsid w:val="18817102"/>
    <w:rsid w:val="18830A15"/>
    <w:rsid w:val="18852B28"/>
    <w:rsid w:val="188B5321"/>
    <w:rsid w:val="19397AAF"/>
    <w:rsid w:val="19932372"/>
    <w:rsid w:val="19A20DD5"/>
    <w:rsid w:val="19AE03F1"/>
    <w:rsid w:val="1A071A03"/>
    <w:rsid w:val="1A1F16AE"/>
    <w:rsid w:val="1A3B5C77"/>
    <w:rsid w:val="1A984BAD"/>
    <w:rsid w:val="1AB8220E"/>
    <w:rsid w:val="1ABC02E6"/>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995E92"/>
    <w:rsid w:val="1DB567EC"/>
    <w:rsid w:val="1DF51A98"/>
    <w:rsid w:val="1E3D060F"/>
    <w:rsid w:val="1E3F7D2E"/>
    <w:rsid w:val="1E4134E4"/>
    <w:rsid w:val="1E5062B3"/>
    <w:rsid w:val="1E523514"/>
    <w:rsid w:val="1E714A66"/>
    <w:rsid w:val="1E774BE5"/>
    <w:rsid w:val="1E802593"/>
    <w:rsid w:val="1EA703CC"/>
    <w:rsid w:val="1EB7330C"/>
    <w:rsid w:val="1F0A0FF3"/>
    <w:rsid w:val="1F5771FF"/>
    <w:rsid w:val="1F9B252E"/>
    <w:rsid w:val="1FE868A9"/>
    <w:rsid w:val="20034907"/>
    <w:rsid w:val="20173E4B"/>
    <w:rsid w:val="204E48BC"/>
    <w:rsid w:val="208921B3"/>
    <w:rsid w:val="20973DEB"/>
    <w:rsid w:val="20B26522"/>
    <w:rsid w:val="20B44310"/>
    <w:rsid w:val="211116EB"/>
    <w:rsid w:val="213469E8"/>
    <w:rsid w:val="216133FC"/>
    <w:rsid w:val="21950E25"/>
    <w:rsid w:val="21D56769"/>
    <w:rsid w:val="21E52EF3"/>
    <w:rsid w:val="21F20BF7"/>
    <w:rsid w:val="21FB5D7B"/>
    <w:rsid w:val="220B1C3D"/>
    <w:rsid w:val="221D1D20"/>
    <w:rsid w:val="22334A87"/>
    <w:rsid w:val="22480C77"/>
    <w:rsid w:val="22505FD7"/>
    <w:rsid w:val="22BE6801"/>
    <w:rsid w:val="233500BF"/>
    <w:rsid w:val="23377FF7"/>
    <w:rsid w:val="236B425F"/>
    <w:rsid w:val="23836192"/>
    <w:rsid w:val="23901F29"/>
    <w:rsid w:val="239C0061"/>
    <w:rsid w:val="23B908A4"/>
    <w:rsid w:val="23E95BEF"/>
    <w:rsid w:val="23FD0064"/>
    <w:rsid w:val="2446055D"/>
    <w:rsid w:val="245375B0"/>
    <w:rsid w:val="24642C0A"/>
    <w:rsid w:val="24B22173"/>
    <w:rsid w:val="24B95AD9"/>
    <w:rsid w:val="24BE24DA"/>
    <w:rsid w:val="24CF5825"/>
    <w:rsid w:val="24D663E6"/>
    <w:rsid w:val="24D77F2B"/>
    <w:rsid w:val="258B00E2"/>
    <w:rsid w:val="25A917A6"/>
    <w:rsid w:val="25BE27CC"/>
    <w:rsid w:val="25F74A5C"/>
    <w:rsid w:val="2628662C"/>
    <w:rsid w:val="262D45DE"/>
    <w:rsid w:val="263C4B36"/>
    <w:rsid w:val="26A53EF9"/>
    <w:rsid w:val="26A94201"/>
    <w:rsid w:val="26AC274F"/>
    <w:rsid w:val="27044A29"/>
    <w:rsid w:val="271D34C8"/>
    <w:rsid w:val="276142BF"/>
    <w:rsid w:val="2773246A"/>
    <w:rsid w:val="27783712"/>
    <w:rsid w:val="2788120C"/>
    <w:rsid w:val="27907362"/>
    <w:rsid w:val="28126C76"/>
    <w:rsid w:val="28333E1D"/>
    <w:rsid w:val="28454BD6"/>
    <w:rsid w:val="28455253"/>
    <w:rsid w:val="28551971"/>
    <w:rsid w:val="285B1C53"/>
    <w:rsid w:val="289F7086"/>
    <w:rsid w:val="28C32028"/>
    <w:rsid w:val="28CC490F"/>
    <w:rsid w:val="28DE40AA"/>
    <w:rsid w:val="290E6CE7"/>
    <w:rsid w:val="29345E77"/>
    <w:rsid w:val="294C65AD"/>
    <w:rsid w:val="296872E8"/>
    <w:rsid w:val="29806583"/>
    <w:rsid w:val="298B3C4C"/>
    <w:rsid w:val="29A60575"/>
    <w:rsid w:val="29F26D24"/>
    <w:rsid w:val="2A15033F"/>
    <w:rsid w:val="2A1662C1"/>
    <w:rsid w:val="2A1C7367"/>
    <w:rsid w:val="2A2815FA"/>
    <w:rsid w:val="2A6D6092"/>
    <w:rsid w:val="2A7D76B4"/>
    <w:rsid w:val="2B437463"/>
    <w:rsid w:val="2B565B9C"/>
    <w:rsid w:val="2B7807EE"/>
    <w:rsid w:val="2BBF00EC"/>
    <w:rsid w:val="2BC37CFD"/>
    <w:rsid w:val="2BD5237F"/>
    <w:rsid w:val="2BE536CE"/>
    <w:rsid w:val="2BE758D9"/>
    <w:rsid w:val="2C09049E"/>
    <w:rsid w:val="2C0A653C"/>
    <w:rsid w:val="2C191F85"/>
    <w:rsid w:val="2CD70A53"/>
    <w:rsid w:val="2CE82D6F"/>
    <w:rsid w:val="2D013CE9"/>
    <w:rsid w:val="2D343236"/>
    <w:rsid w:val="2DD15014"/>
    <w:rsid w:val="2DF72DE4"/>
    <w:rsid w:val="2E0220AF"/>
    <w:rsid w:val="2E1707A2"/>
    <w:rsid w:val="2E4B082A"/>
    <w:rsid w:val="2E5D4E86"/>
    <w:rsid w:val="2E5D790B"/>
    <w:rsid w:val="2E9A3C18"/>
    <w:rsid w:val="2EBB0FEE"/>
    <w:rsid w:val="2EC63002"/>
    <w:rsid w:val="2F0A6B38"/>
    <w:rsid w:val="2F946CCB"/>
    <w:rsid w:val="2FD25781"/>
    <w:rsid w:val="2FFD7934"/>
    <w:rsid w:val="30496D5A"/>
    <w:rsid w:val="30733ACD"/>
    <w:rsid w:val="308C3862"/>
    <w:rsid w:val="309379D8"/>
    <w:rsid w:val="30A270F7"/>
    <w:rsid w:val="30DF1478"/>
    <w:rsid w:val="30EC586F"/>
    <w:rsid w:val="31895FB8"/>
    <w:rsid w:val="31954974"/>
    <w:rsid w:val="31977E71"/>
    <w:rsid w:val="319C6071"/>
    <w:rsid w:val="31AC537E"/>
    <w:rsid w:val="31C42F48"/>
    <w:rsid w:val="31E3679B"/>
    <w:rsid w:val="31E732FD"/>
    <w:rsid w:val="32517576"/>
    <w:rsid w:val="32BE5C2C"/>
    <w:rsid w:val="32DC0EB2"/>
    <w:rsid w:val="32FB6478"/>
    <w:rsid w:val="33263B3F"/>
    <w:rsid w:val="336963EB"/>
    <w:rsid w:val="33782CB8"/>
    <w:rsid w:val="33816EEB"/>
    <w:rsid w:val="33EB55CD"/>
    <w:rsid w:val="33EC4C02"/>
    <w:rsid w:val="340D2360"/>
    <w:rsid w:val="3410665D"/>
    <w:rsid w:val="34211214"/>
    <w:rsid w:val="34256AA5"/>
    <w:rsid w:val="342E63AB"/>
    <w:rsid w:val="34950E68"/>
    <w:rsid w:val="34986E94"/>
    <w:rsid w:val="34AF62C9"/>
    <w:rsid w:val="34CB4388"/>
    <w:rsid w:val="34D02781"/>
    <w:rsid w:val="34FA6E12"/>
    <w:rsid w:val="34FC0D73"/>
    <w:rsid w:val="350A3A1E"/>
    <w:rsid w:val="358D5588"/>
    <w:rsid w:val="36224544"/>
    <w:rsid w:val="362F7E33"/>
    <w:rsid w:val="363A3B40"/>
    <w:rsid w:val="365302AE"/>
    <w:rsid w:val="36607A0A"/>
    <w:rsid w:val="366E227C"/>
    <w:rsid w:val="366F2E0D"/>
    <w:rsid w:val="367B6A5C"/>
    <w:rsid w:val="36A74ADA"/>
    <w:rsid w:val="36AD60D5"/>
    <w:rsid w:val="36B224F9"/>
    <w:rsid w:val="36EC0CC9"/>
    <w:rsid w:val="373F410B"/>
    <w:rsid w:val="37EE7094"/>
    <w:rsid w:val="37F56CD0"/>
    <w:rsid w:val="38296C89"/>
    <w:rsid w:val="382D38D9"/>
    <w:rsid w:val="383002EB"/>
    <w:rsid w:val="38586797"/>
    <w:rsid w:val="38BC0149"/>
    <w:rsid w:val="38BC2936"/>
    <w:rsid w:val="38D4307D"/>
    <w:rsid w:val="38D87D1C"/>
    <w:rsid w:val="39636459"/>
    <w:rsid w:val="396B7F6C"/>
    <w:rsid w:val="39B417A9"/>
    <w:rsid w:val="39FC5695"/>
    <w:rsid w:val="3A006D8E"/>
    <w:rsid w:val="3A3651E5"/>
    <w:rsid w:val="3A3F7071"/>
    <w:rsid w:val="3A744481"/>
    <w:rsid w:val="3A8C7BEF"/>
    <w:rsid w:val="3A906246"/>
    <w:rsid w:val="3AED6D29"/>
    <w:rsid w:val="3B14115C"/>
    <w:rsid w:val="3B2349B7"/>
    <w:rsid w:val="3B616CFF"/>
    <w:rsid w:val="3B6259F6"/>
    <w:rsid w:val="3B976654"/>
    <w:rsid w:val="3BC01EFC"/>
    <w:rsid w:val="3BCA786A"/>
    <w:rsid w:val="3BD31E2F"/>
    <w:rsid w:val="3BF15831"/>
    <w:rsid w:val="3C105946"/>
    <w:rsid w:val="3C2F7467"/>
    <w:rsid w:val="3C471448"/>
    <w:rsid w:val="3C5F759A"/>
    <w:rsid w:val="3C6C525A"/>
    <w:rsid w:val="3CCE23CB"/>
    <w:rsid w:val="3CD17D17"/>
    <w:rsid w:val="3D3C7F39"/>
    <w:rsid w:val="3D440F09"/>
    <w:rsid w:val="3D4504A0"/>
    <w:rsid w:val="3D8734BB"/>
    <w:rsid w:val="3D9A11D4"/>
    <w:rsid w:val="3DA16D89"/>
    <w:rsid w:val="3DA364BE"/>
    <w:rsid w:val="3DD73EFB"/>
    <w:rsid w:val="3DE041CB"/>
    <w:rsid w:val="3E0D48F6"/>
    <w:rsid w:val="3E1868B4"/>
    <w:rsid w:val="3E377251"/>
    <w:rsid w:val="3E42664B"/>
    <w:rsid w:val="3E5A7334"/>
    <w:rsid w:val="3E7B5D6B"/>
    <w:rsid w:val="3E843E66"/>
    <w:rsid w:val="3E865B5F"/>
    <w:rsid w:val="3E8F51FE"/>
    <w:rsid w:val="3E926F87"/>
    <w:rsid w:val="3E9A59DE"/>
    <w:rsid w:val="3EAF4836"/>
    <w:rsid w:val="3EC33DFA"/>
    <w:rsid w:val="3F060E16"/>
    <w:rsid w:val="3F1D1096"/>
    <w:rsid w:val="3F2F0234"/>
    <w:rsid w:val="3F6363FE"/>
    <w:rsid w:val="3F756B8F"/>
    <w:rsid w:val="3F8B3496"/>
    <w:rsid w:val="3F95482B"/>
    <w:rsid w:val="4019356B"/>
    <w:rsid w:val="40592157"/>
    <w:rsid w:val="406E1CAE"/>
    <w:rsid w:val="40A0133A"/>
    <w:rsid w:val="40C31A53"/>
    <w:rsid w:val="40FF545D"/>
    <w:rsid w:val="410067C8"/>
    <w:rsid w:val="418F0D2A"/>
    <w:rsid w:val="41B94703"/>
    <w:rsid w:val="41D01505"/>
    <w:rsid w:val="41DC533E"/>
    <w:rsid w:val="42474939"/>
    <w:rsid w:val="424C3C57"/>
    <w:rsid w:val="42613FF3"/>
    <w:rsid w:val="42660D96"/>
    <w:rsid w:val="428667D2"/>
    <w:rsid w:val="42B11A90"/>
    <w:rsid w:val="42CD1CE0"/>
    <w:rsid w:val="42D27868"/>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86B4B"/>
    <w:rsid w:val="45613CC5"/>
    <w:rsid w:val="456D3CE4"/>
    <w:rsid w:val="4579042C"/>
    <w:rsid w:val="457F0571"/>
    <w:rsid w:val="45851176"/>
    <w:rsid w:val="45C63B94"/>
    <w:rsid w:val="460E7DA5"/>
    <w:rsid w:val="46422483"/>
    <w:rsid w:val="4654035E"/>
    <w:rsid w:val="4659254A"/>
    <w:rsid w:val="465B0637"/>
    <w:rsid w:val="465E3F0D"/>
    <w:rsid w:val="466A16E6"/>
    <w:rsid w:val="46893F2B"/>
    <w:rsid w:val="468F43C9"/>
    <w:rsid w:val="469F7F19"/>
    <w:rsid w:val="46C4686E"/>
    <w:rsid w:val="477B778F"/>
    <w:rsid w:val="478203EC"/>
    <w:rsid w:val="47B025FA"/>
    <w:rsid w:val="4809698F"/>
    <w:rsid w:val="4811697D"/>
    <w:rsid w:val="487A3E25"/>
    <w:rsid w:val="488B5503"/>
    <w:rsid w:val="48937E21"/>
    <w:rsid w:val="489A0361"/>
    <w:rsid w:val="48B94FF3"/>
    <w:rsid w:val="48E37AAB"/>
    <w:rsid w:val="48E5448B"/>
    <w:rsid w:val="48FD4B4C"/>
    <w:rsid w:val="490A68E0"/>
    <w:rsid w:val="491055FE"/>
    <w:rsid w:val="495F5B3E"/>
    <w:rsid w:val="496F77D7"/>
    <w:rsid w:val="497654FD"/>
    <w:rsid w:val="49B64211"/>
    <w:rsid w:val="49C24A8D"/>
    <w:rsid w:val="49F41BE5"/>
    <w:rsid w:val="49F6167F"/>
    <w:rsid w:val="4A064FA0"/>
    <w:rsid w:val="4A16615C"/>
    <w:rsid w:val="4A4424D7"/>
    <w:rsid w:val="4AB82D0F"/>
    <w:rsid w:val="4AEB7664"/>
    <w:rsid w:val="4AF17250"/>
    <w:rsid w:val="4AFD7C19"/>
    <w:rsid w:val="4B0567D1"/>
    <w:rsid w:val="4B236AAE"/>
    <w:rsid w:val="4B707271"/>
    <w:rsid w:val="4B9739F7"/>
    <w:rsid w:val="4BBA7B60"/>
    <w:rsid w:val="4BEE2503"/>
    <w:rsid w:val="4C245A30"/>
    <w:rsid w:val="4CA0556E"/>
    <w:rsid w:val="4CB6685F"/>
    <w:rsid w:val="4CC367FE"/>
    <w:rsid w:val="4D077F3C"/>
    <w:rsid w:val="4D082101"/>
    <w:rsid w:val="4D123355"/>
    <w:rsid w:val="4D2A3B31"/>
    <w:rsid w:val="4D2C2C5D"/>
    <w:rsid w:val="4D312C52"/>
    <w:rsid w:val="4D3362FA"/>
    <w:rsid w:val="4D905305"/>
    <w:rsid w:val="4D964A72"/>
    <w:rsid w:val="4D9C1254"/>
    <w:rsid w:val="4E793892"/>
    <w:rsid w:val="4E800872"/>
    <w:rsid w:val="4EC569ED"/>
    <w:rsid w:val="4ED50EA1"/>
    <w:rsid w:val="4EEC050C"/>
    <w:rsid w:val="4F104EC3"/>
    <w:rsid w:val="4F47354A"/>
    <w:rsid w:val="4F911C54"/>
    <w:rsid w:val="4FE625E0"/>
    <w:rsid w:val="5021480F"/>
    <w:rsid w:val="502A6491"/>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BC43BE"/>
    <w:rsid w:val="52D94AA4"/>
    <w:rsid w:val="52EA3A62"/>
    <w:rsid w:val="52F50BB8"/>
    <w:rsid w:val="53097272"/>
    <w:rsid w:val="53140861"/>
    <w:rsid w:val="53544462"/>
    <w:rsid w:val="53571680"/>
    <w:rsid w:val="538968E9"/>
    <w:rsid w:val="5397158E"/>
    <w:rsid w:val="53CB1124"/>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265E"/>
    <w:rsid w:val="566B6D1E"/>
    <w:rsid w:val="56984DAC"/>
    <w:rsid w:val="57032A2C"/>
    <w:rsid w:val="570F5219"/>
    <w:rsid w:val="574A780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E0A5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57E66"/>
    <w:rsid w:val="5A6D33BA"/>
    <w:rsid w:val="5A792B1F"/>
    <w:rsid w:val="5A874767"/>
    <w:rsid w:val="5A971D38"/>
    <w:rsid w:val="5AAD6F28"/>
    <w:rsid w:val="5AD63A24"/>
    <w:rsid w:val="5B0D5B7E"/>
    <w:rsid w:val="5B2A30A1"/>
    <w:rsid w:val="5B2E1A1D"/>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891B7B"/>
    <w:rsid w:val="5DAD38EE"/>
    <w:rsid w:val="5E006862"/>
    <w:rsid w:val="5E0207B9"/>
    <w:rsid w:val="5E1834A1"/>
    <w:rsid w:val="5E261785"/>
    <w:rsid w:val="5E4A7017"/>
    <w:rsid w:val="5E514AB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67FCB"/>
    <w:rsid w:val="624F3E49"/>
    <w:rsid w:val="62632286"/>
    <w:rsid w:val="62885958"/>
    <w:rsid w:val="62F40B65"/>
    <w:rsid w:val="62FC2CFE"/>
    <w:rsid w:val="63024505"/>
    <w:rsid w:val="635B1DB5"/>
    <w:rsid w:val="63711FED"/>
    <w:rsid w:val="63880DDC"/>
    <w:rsid w:val="638D750D"/>
    <w:rsid w:val="63AC6CC0"/>
    <w:rsid w:val="63E16E6D"/>
    <w:rsid w:val="64055776"/>
    <w:rsid w:val="64184B19"/>
    <w:rsid w:val="64240056"/>
    <w:rsid w:val="643E143A"/>
    <w:rsid w:val="648B6EEF"/>
    <w:rsid w:val="64C158BF"/>
    <w:rsid w:val="64CE2EAA"/>
    <w:rsid w:val="653C3090"/>
    <w:rsid w:val="65476D23"/>
    <w:rsid w:val="65854376"/>
    <w:rsid w:val="658767BE"/>
    <w:rsid w:val="65892531"/>
    <w:rsid w:val="66195831"/>
    <w:rsid w:val="662E75B1"/>
    <w:rsid w:val="66342C2E"/>
    <w:rsid w:val="66370B21"/>
    <w:rsid w:val="663E784C"/>
    <w:rsid w:val="667A5D8F"/>
    <w:rsid w:val="668B6A45"/>
    <w:rsid w:val="66B52605"/>
    <w:rsid w:val="672F3F24"/>
    <w:rsid w:val="673E055F"/>
    <w:rsid w:val="67551CE3"/>
    <w:rsid w:val="675D170D"/>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12039"/>
    <w:rsid w:val="68CA2805"/>
    <w:rsid w:val="68DB2550"/>
    <w:rsid w:val="68E937A3"/>
    <w:rsid w:val="693E15D3"/>
    <w:rsid w:val="69627681"/>
    <w:rsid w:val="6977531D"/>
    <w:rsid w:val="69CC2BFF"/>
    <w:rsid w:val="69FD55B8"/>
    <w:rsid w:val="6A0B1C62"/>
    <w:rsid w:val="6A2406C8"/>
    <w:rsid w:val="6ADE0BD1"/>
    <w:rsid w:val="6AE96859"/>
    <w:rsid w:val="6B147746"/>
    <w:rsid w:val="6B24787C"/>
    <w:rsid w:val="6B573233"/>
    <w:rsid w:val="6B5B6274"/>
    <w:rsid w:val="6B5E227E"/>
    <w:rsid w:val="6B722BC0"/>
    <w:rsid w:val="6B935D53"/>
    <w:rsid w:val="6C196F71"/>
    <w:rsid w:val="6C226FCB"/>
    <w:rsid w:val="6C31226F"/>
    <w:rsid w:val="6C552F0B"/>
    <w:rsid w:val="6C8C67B7"/>
    <w:rsid w:val="6C9D744C"/>
    <w:rsid w:val="6D167928"/>
    <w:rsid w:val="6D26299B"/>
    <w:rsid w:val="6D4772EC"/>
    <w:rsid w:val="6D8B160E"/>
    <w:rsid w:val="6D9078AF"/>
    <w:rsid w:val="6DAA3FEF"/>
    <w:rsid w:val="6DC0172B"/>
    <w:rsid w:val="6DCB690C"/>
    <w:rsid w:val="6DD41A5B"/>
    <w:rsid w:val="6DF43C2E"/>
    <w:rsid w:val="6DF51CA3"/>
    <w:rsid w:val="6E8335BD"/>
    <w:rsid w:val="6E8E12EF"/>
    <w:rsid w:val="6E972936"/>
    <w:rsid w:val="6ED30867"/>
    <w:rsid w:val="6ED446C5"/>
    <w:rsid w:val="6EFC52D8"/>
    <w:rsid w:val="6F2A7D94"/>
    <w:rsid w:val="6F8331F1"/>
    <w:rsid w:val="6FAE1A09"/>
    <w:rsid w:val="6FD75BF8"/>
    <w:rsid w:val="702C1C49"/>
    <w:rsid w:val="707723D0"/>
    <w:rsid w:val="70F5661B"/>
    <w:rsid w:val="71360107"/>
    <w:rsid w:val="713B688E"/>
    <w:rsid w:val="71D43752"/>
    <w:rsid w:val="71F1796A"/>
    <w:rsid w:val="72154626"/>
    <w:rsid w:val="72262B5D"/>
    <w:rsid w:val="72283FF7"/>
    <w:rsid w:val="722E7212"/>
    <w:rsid w:val="723A0474"/>
    <w:rsid w:val="725923E4"/>
    <w:rsid w:val="727E1F06"/>
    <w:rsid w:val="72864BF7"/>
    <w:rsid w:val="729023FC"/>
    <w:rsid w:val="72953D27"/>
    <w:rsid w:val="739E54A5"/>
    <w:rsid w:val="73C0646E"/>
    <w:rsid w:val="742222F5"/>
    <w:rsid w:val="74476126"/>
    <w:rsid w:val="74706664"/>
    <w:rsid w:val="747F3682"/>
    <w:rsid w:val="749C4185"/>
    <w:rsid w:val="74A831CF"/>
    <w:rsid w:val="75067759"/>
    <w:rsid w:val="752E6DCD"/>
    <w:rsid w:val="7551380D"/>
    <w:rsid w:val="75600BE5"/>
    <w:rsid w:val="7564475C"/>
    <w:rsid w:val="7583797F"/>
    <w:rsid w:val="75C238C0"/>
    <w:rsid w:val="75D20F1D"/>
    <w:rsid w:val="75DA2C18"/>
    <w:rsid w:val="75F54412"/>
    <w:rsid w:val="761D08E0"/>
    <w:rsid w:val="761D6B5F"/>
    <w:rsid w:val="765D347C"/>
    <w:rsid w:val="76826699"/>
    <w:rsid w:val="76B51631"/>
    <w:rsid w:val="76C87133"/>
    <w:rsid w:val="76CD08D5"/>
    <w:rsid w:val="76DB4B92"/>
    <w:rsid w:val="77052AA4"/>
    <w:rsid w:val="77136511"/>
    <w:rsid w:val="77340A39"/>
    <w:rsid w:val="77351FD0"/>
    <w:rsid w:val="77472422"/>
    <w:rsid w:val="777F31F2"/>
    <w:rsid w:val="779108EB"/>
    <w:rsid w:val="77D1700D"/>
    <w:rsid w:val="77EC04CC"/>
    <w:rsid w:val="78775729"/>
    <w:rsid w:val="78A42DB0"/>
    <w:rsid w:val="78A656AB"/>
    <w:rsid w:val="78B2245C"/>
    <w:rsid w:val="78C5569C"/>
    <w:rsid w:val="78E172CC"/>
    <w:rsid w:val="78EA1D1F"/>
    <w:rsid w:val="7904172F"/>
    <w:rsid w:val="790F7E27"/>
    <w:rsid w:val="792A231A"/>
    <w:rsid w:val="79316829"/>
    <w:rsid w:val="797E66A9"/>
    <w:rsid w:val="79A97383"/>
    <w:rsid w:val="79D41CE6"/>
    <w:rsid w:val="79E27E8B"/>
    <w:rsid w:val="79F850CE"/>
    <w:rsid w:val="79FD443C"/>
    <w:rsid w:val="7A1D1975"/>
    <w:rsid w:val="7A3E5150"/>
    <w:rsid w:val="7A4670D6"/>
    <w:rsid w:val="7A534B63"/>
    <w:rsid w:val="7A615382"/>
    <w:rsid w:val="7A67303B"/>
    <w:rsid w:val="7AAB1D04"/>
    <w:rsid w:val="7ABA2ABD"/>
    <w:rsid w:val="7ABA4368"/>
    <w:rsid w:val="7AD05746"/>
    <w:rsid w:val="7B257FFD"/>
    <w:rsid w:val="7B343476"/>
    <w:rsid w:val="7B5A2978"/>
    <w:rsid w:val="7B5A7E4C"/>
    <w:rsid w:val="7B667AF9"/>
    <w:rsid w:val="7B7468F8"/>
    <w:rsid w:val="7BC04ED5"/>
    <w:rsid w:val="7BEE0103"/>
    <w:rsid w:val="7C0A0FE4"/>
    <w:rsid w:val="7C254906"/>
    <w:rsid w:val="7C590818"/>
    <w:rsid w:val="7C7C10F6"/>
    <w:rsid w:val="7C853BEA"/>
    <w:rsid w:val="7C881368"/>
    <w:rsid w:val="7CE27788"/>
    <w:rsid w:val="7D0C32F1"/>
    <w:rsid w:val="7D0F408D"/>
    <w:rsid w:val="7D491C6C"/>
    <w:rsid w:val="7D502836"/>
    <w:rsid w:val="7D5429C0"/>
    <w:rsid w:val="7D6577CA"/>
    <w:rsid w:val="7D6E6D43"/>
    <w:rsid w:val="7DB57A34"/>
    <w:rsid w:val="7DE60973"/>
    <w:rsid w:val="7DEF0916"/>
    <w:rsid w:val="7DF51EF5"/>
    <w:rsid w:val="7E1E5218"/>
    <w:rsid w:val="7E9A4E1F"/>
    <w:rsid w:val="7EA7723A"/>
    <w:rsid w:val="7EF56FBB"/>
    <w:rsid w:val="7F0768EB"/>
    <w:rsid w:val="7F1158A2"/>
    <w:rsid w:val="7F143BEC"/>
    <w:rsid w:val="7F6A0049"/>
    <w:rsid w:val="7F715AF2"/>
    <w:rsid w:val="7F886E69"/>
    <w:rsid w:val="7F927DE0"/>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3"/>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6"/>
    <w:qFormat/>
    <w:uiPriority w:val="99"/>
    <w:pPr>
      <w:spacing w:line="480" w:lineRule="exact"/>
      <w:ind w:firstLine="480" w:firstLineChars="200"/>
    </w:pPr>
    <w:rPr>
      <w:rFonts w:ascii="宋体" w:hAnsi="宋体"/>
      <w:sz w:val="24"/>
    </w:rPr>
  </w:style>
  <w:style w:type="paragraph" w:styleId="6">
    <w:name w:val="Normal Indent"/>
    <w:basedOn w:val="1"/>
    <w:link w:val="8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9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20">
    <w:name w:val="Document Map"/>
    <w:basedOn w:val="1"/>
    <w:link w:val="91"/>
    <w:qFormat/>
    <w:uiPriority w:val="0"/>
    <w:pPr>
      <w:shd w:val="clear" w:color="auto" w:fill="000080"/>
    </w:pPr>
  </w:style>
  <w:style w:type="paragraph" w:styleId="21">
    <w:name w:val="annotation text"/>
    <w:basedOn w:val="1"/>
    <w:link w:val="92"/>
    <w:qFormat/>
    <w:uiPriority w:val="0"/>
    <w:pPr>
      <w:jc w:val="left"/>
    </w:pPr>
  </w:style>
  <w:style w:type="paragraph" w:styleId="22">
    <w:name w:val="Salutation"/>
    <w:basedOn w:val="1"/>
    <w:next w:val="1"/>
    <w:link w:val="93"/>
    <w:qFormat/>
    <w:uiPriority w:val="0"/>
    <w:rPr>
      <w:rFonts w:ascii="仿宋_GB2312" w:eastAsia="仿宋_GB2312"/>
      <w:sz w:val="28"/>
      <w:szCs w:val="20"/>
    </w:rPr>
  </w:style>
  <w:style w:type="paragraph" w:styleId="23">
    <w:name w:val="Body Text 3"/>
    <w:basedOn w:val="1"/>
    <w:link w:val="94"/>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5"/>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9"/>
    <w:qFormat/>
    <w:uiPriority w:val="0"/>
    <w:pPr>
      <w:ind w:left="100" w:leftChars="2500"/>
    </w:pPr>
    <w:rPr>
      <w:rFonts w:ascii="宋体"/>
      <w:sz w:val="24"/>
      <w:szCs w:val="21"/>
      <w:lang w:val="zh-CN"/>
    </w:rPr>
  </w:style>
  <w:style w:type="paragraph" w:styleId="37">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8">
    <w:name w:val="endnote text"/>
    <w:basedOn w:val="1"/>
    <w:link w:val="101"/>
    <w:qFormat/>
    <w:uiPriority w:val="0"/>
    <w:rPr>
      <w:lang w:val="zh-CN"/>
    </w:rPr>
  </w:style>
  <w:style w:type="paragraph" w:styleId="39">
    <w:name w:val="Balloon Text"/>
    <w:basedOn w:val="1"/>
    <w:link w:val="102"/>
    <w:qFormat/>
    <w:uiPriority w:val="0"/>
    <w:rPr>
      <w:sz w:val="18"/>
      <w:szCs w:val="18"/>
    </w:rPr>
  </w:style>
  <w:style w:type="paragraph" w:styleId="40">
    <w:name w:val="footer"/>
    <w:basedOn w:val="1"/>
    <w:link w:val="103"/>
    <w:qFormat/>
    <w:uiPriority w:val="0"/>
    <w:pPr>
      <w:tabs>
        <w:tab w:val="center" w:pos="4153"/>
        <w:tab w:val="right" w:pos="8306"/>
      </w:tabs>
      <w:snapToGrid w:val="0"/>
      <w:jc w:val="left"/>
    </w:pPr>
    <w:rPr>
      <w:sz w:val="18"/>
      <w:szCs w:val="18"/>
    </w:rPr>
  </w:style>
  <w:style w:type="paragraph" w:styleId="41">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1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8"/>
    <w:qFormat/>
    <w:uiPriority w:val="0"/>
    <w:pPr>
      <w:spacing w:line="360" w:lineRule="auto"/>
      <w:ind w:firstLine="420"/>
    </w:pPr>
    <w:rPr>
      <w:sz w:val="24"/>
      <w:szCs w:val="20"/>
    </w:rPr>
  </w:style>
  <w:style w:type="paragraph" w:styleId="54">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09"/>
    <w:qFormat/>
    <w:uiPriority w:val="0"/>
    <w:pPr>
      <w:spacing w:after="120" w:line="480" w:lineRule="auto"/>
    </w:pPr>
  </w:style>
  <w:style w:type="paragraph" w:styleId="58">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link w:val="1013"/>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12"/>
    <w:qFormat/>
    <w:uiPriority w:val="0"/>
    <w:rPr>
      <w:b/>
      <w:bCs/>
    </w:rPr>
  </w:style>
  <w:style w:type="paragraph" w:styleId="62">
    <w:name w:val="Body Text First Indent"/>
    <w:basedOn w:val="25"/>
    <w:link w:val="113"/>
    <w:qFormat/>
    <w:uiPriority w:val="99"/>
    <w:pPr>
      <w:ind w:firstLine="420"/>
    </w:pPr>
    <w:rPr>
      <w:rFonts w:hAnsi="Calibri" w:cs="Times New Roman"/>
      <w:snapToGrid/>
      <w:szCs w:val="20"/>
    </w:rPr>
  </w:style>
  <w:style w:type="paragraph" w:styleId="63">
    <w:name w:val="Body Text First Indent 2"/>
    <w:basedOn w:val="2"/>
    <w:link w:val="11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2"/>
    <w:link w:val="3"/>
    <w:qFormat/>
    <w:uiPriority w:val="9"/>
    <w:rPr>
      <w:b/>
      <w:bCs/>
      <w:kern w:val="44"/>
      <w:sz w:val="44"/>
      <w:szCs w:val="44"/>
    </w:rPr>
  </w:style>
  <w:style w:type="character" w:customStyle="1" w:styleId="82">
    <w:name w:val="正文缩进 字符2"/>
    <w:link w:val="6"/>
    <w:qFormat/>
    <w:uiPriority w:val="0"/>
    <w:rPr>
      <w:rFonts w:ascii="宋体" w:eastAsia="宋体"/>
      <w:snapToGrid w:val="0"/>
      <w:color w:val="000000"/>
      <w:kern w:val="28"/>
      <w:sz w:val="28"/>
      <w:lang w:val="en-US" w:eastAsia="zh-CN" w:bidi="ar-SA"/>
    </w:rPr>
  </w:style>
  <w:style w:type="character" w:customStyle="1" w:styleId="83">
    <w:name w:val="标题 3 字符1"/>
    <w:basedOn w:val="71"/>
    <w:link w:val="5"/>
    <w:qFormat/>
    <w:uiPriority w:val="9"/>
    <w:rPr>
      <w:b/>
      <w:bCs/>
      <w:kern w:val="2"/>
      <w:sz w:val="32"/>
      <w:szCs w:val="32"/>
    </w:rPr>
  </w:style>
  <w:style w:type="character" w:customStyle="1" w:styleId="84">
    <w:name w:val="标题 4 字符1"/>
    <w:link w:val="7"/>
    <w:qFormat/>
    <w:uiPriority w:val="9"/>
    <w:rPr>
      <w:rFonts w:ascii="Arial" w:hAnsi="Arial" w:eastAsia="黑体"/>
      <w:b/>
      <w:bCs/>
      <w:kern w:val="2"/>
      <w:sz w:val="28"/>
      <w:szCs w:val="28"/>
      <w:lang w:val="zh-CN"/>
    </w:rPr>
  </w:style>
  <w:style w:type="character" w:customStyle="1" w:styleId="85">
    <w:name w:val="标题 5 字符1"/>
    <w:link w:val="8"/>
    <w:qFormat/>
    <w:uiPriority w:val="9"/>
    <w:rPr>
      <w:b/>
      <w:bCs/>
      <w:kern w:val="2"/>
      <w:sz w:val="28"/>
      <w:szCs w:val="28"/>
    </w:rPr>
  </w:style>
  <w:style w:type="character" w:customStyle="1" w:styleId="86">
    <w:name w:val="标题 6 字符1"/>
    <w:link w:val="9"/>
    <w:qFormat/>
    <w:uiPriority w:val="0"/>
    <w:rPr>
      <w:rFonts w:ascii="Arial" w:hAnsi="Arial" w:eastAsia="黑体"/>
      <w:b/>
      <w:bCs/>
      <w:kern w:val="2"/>
      <w:sz w:val="24"/>
      <w:szCs w:val="24"/>
    </w:rPr>
  </w:style>
  <w:style w:type="character" w:customStyle="1" w:styleId="87">
    <w:name w:val="标题 7 字符1"/>
    <w:link w:val="10"/>
    <w:qFormat/>
    <w:uiPriority w:val="0"/>
    <w:rPr>
      <w:b/>
      <w:bCs/>
      <w:kern w:val="2"/>
      <w:sz w:val="24"/>
      <w:szCs w:val="24"/>
    </w:rPr>
  </w:style>
  <w:style w:type="character" w:customStyle="1" w:styleId="88">
    <w:name w:val="标题 8 字符1"/>
    <w:link w:val="11"/>
    <w:qFormat/>
    <w:uiPriority w:val="0"/>
    <w:rPr>
      <w:rFonts w:ascii="Arial" w:hAnsi="Arial" w:eastAsia="黑体"/>
      <w:kern w:val="2"/>
      <w:sz w:val="24"/>
      <w:szCs w:val="24"/>
    </w:rPr>
  </w:style>
  <w:style w:type="character" w:customStyle="1" w:styleId="89">
    <w:name w:val="标题 9 字符1"/>
    <w:link w:val="12"/>
    <w:qFormat/>
    <w:uiPriority w:val="0"/>
    <w:rPr>
      <w:rFonts w:ascii="Arial" w:hAnsi="Arial" w:eastAsia="黑体"/>
      <w:kern w:val="2"/>
      <w:sz w:val="21"/>
      <w:szCs w:val="21"/>
    </w:rPr>
  </w:style>
  <w:style w:type="character" w:customStyle="1" w:styleId="90">
    <w:name w:val="题注 字符"/>
    <w:link w:val="17"/>
    <w:qFormat/>
    <w:uiPriority w:val="0"/>
    <w:rPr>
      <w:b/>
      <w:kern w:val="2"/>
      <w:sz w:val="28"/>
    </w:rPr>
  </w:style>
  <w:style w:type="character" w:customStyle="1" w:styleId="91">
    <w:name w:val="文档结构图 字符2"/>
    <w:link w:val="20"/>
    <w:qFormat/>
    <w:uiPriority w:val="0"/>
    <w:rPr>
      <w:kern w:val="2"/>
      <w:sz w:val="21"/>
      <w:szCs w:val="24"/>
      <w:shd w:val="clear" w:color="auto" w:fill="000080"/>
    </w:rPr>
  </w:style>
  <w:style w:type="character" w:customStyle="1" w:styleId="92">
    <w:name w:val="批注文字 字符1"/>
    <w:link w:val="21"/>
    <w:qFormat/>
    <w:uiPriority w:val="0"/>
    <w:rPr>
      <w:kern w:val="2"/>
      <w:sz w:val="21"/>
      <w:szCs w:val="24"/>
    </w:rPr>
  </w:style>
  <w:style w:type="character" w:customStyle="1" w:styleId="93">
    <w:name w:val="称呼 字符"/>
    <w:link w:val="22"/>
    <w:qFormat/>
    <w:uiPriority w:val="0"/>
    <w:rPr>
      <w:rFonts w:ascii="仿宋_GB2312" w:eastAsia="仿宋_GB2312"/>
      <w:kern w:val="2"/>
      <w:sz w:val="28"/>
    </w:rPr>
  </w:style>
  <w:style w:type="character" w:customStyle="1" w:styleId="94">
    <w:name w:val="正文文本 3 字符"/>
    <w:link w:val="23"/>
    <w:qFormat/>
    <w:uiPriority w:val="99"/>
    <w:rPr>
      <w:kern w:val="2"/>
      <w:sz w:val="21"/>
    </w:rPr>
  </w:style>
  <w:style w:type="character" w:customStyle="1" w:styleId="95">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6">
    <w:name w:val="正文文本缩进 字符2"/>
    <w:link w:val="2"/>
    <w:qFormat/>
    <w:uiPriority w:val="0"/>
    <w:rPr>
      <w:rFonts w:ascii="宋体" w:hAnsi="宋体"/>
      <w:kern w:val="2"/>
      <w:sz w:val="24"/>
      <w:szCs w:val="24"/>
    </w:rPr>
  </w:style>
  <w:style w:type="character" w:customStyle="1" w:styleId="97">
    <w:name w:val="HTML 地址 字符"/>
    <w:link w:val="30"/>
    <w:qFormat/>
    <w:uiPriority w:val="0"/>
    <w:rPr>
      <w:rFonts w:ascii="宋体" w:hAnsi="宋体"/>
      <w:i/>
      <w:iCs/>
      <w:sz w:val="24"/>
      <w:szCs w:val="24"/>
    </w:rPr>
  </w:style>
  <w:style w:type="character" w:customStyle="1" w:styleId="98">
    <w:name w:val="纯文本 字符2"/>
    <w:link w:val="33"/>
    <w:qFormat/>
    <w:uiPriority w:val="0"/>
    <w:rPr>
      <w:rFonts w:ascii="宋体" w:hAnsi="Courier New" w:eastAsia="宋体" w:cs="Arial"/>
      <w:snapToGrid w:val="0"/>
      <w:kern w:val="2"/>
      <w:sz w:val="21"/>
      <w:szCs w:val="21"/>
      <w:lang w:val="en-US" w:eastAsia="zh-CN" w:bidi="ar-SA"/>
    </w:rPr>
  </w:style>
  <w:style w:type="character" w:customStyle="1" w:styleId="99">
    <w:name w:val="日期 字符"/>
    <w:link w:val="36"/>
    <w:qFormat/>
    <w:uiPriority w:val="0"/>
    <w:rPr>
      <w:rFonts w:ascii="宋体"/>
      <w:kern w:val="2"/>
      <w:sz w:val="24"/>
      <w:szCs w:val="21"/>
      <w:lang w:val="zh-CN"/>
    </w:rPr>
  </w:style>
  <w:style w:type="character" w:customStyle="1" w:styleId="100">
    <w:name w:val="正文文本缩进 2 字符1"/>
    <w:link w:val="37"/>
    <w:qFormat/>
    <w:uiPriority w:val="0"/>
    <w:rPr>
      <w:rFonts w:ascii="宋体"/>
      <w:sz w:val="28"/>
    </w:rPr>
  </w:style>
  <w:style w:type="character" w:customStyle="1" w:styleId="101">
    <w:name w:val="尾注文本 字符"/>
    <w:link w:val="38"/>
    <w:qFormat/>
    <w:uiPriority w:val="0"/>
    <w:rPr>
      <w:kern w:val="2"/>
      <w:sz w:val="21"/>
      <w:szCs w:val="24"/>
      <w:lang w:val="zh-CN"/>
    </w:rPr>
  </w:style>
  <w:style w:type="character" w:customStyle="1" w:styleId="102">
    <w:name w:val="批注框文本 字符1"/>
    <w:link w:val="39"/>
    <w:qFormat/>
    <w:uiPriority w:val="0"/>
    <w:rPr>
      <w:kern w:val="2"/>
      <w:sz w:val="18"/>
      <w:szCs w:val="18"/>
    </w:rPr>
  </w:style>
  <w:style w:type="character" w:customStyle="1" w:styleId="103">
    <w:name w:val="页脚 字符2"/>
    <w:link w:val="40"/>
    <w:qFormat/>
    <w:locked/>
    <w:uiPriority w:val="99"/>
    <w:rPr>
      <w:kern w:val="2"/>
      <w:sz w:val="18"/>
      <w:szCs w:val="18"/>
    </w:rPr>
  </w:style>
  <w:style w:type="character" w:customStyle="1" w:styleId="104">
    <w:name w:val="页眉 字符2"/>
    <w:link w:val="41"/>
    <w:qFormat/>
    <w:uiPriority w:val="99"/>
    <w:rPr>
      <w:kern w:val="2"/>
      <w:sz w:val="18"/>
      <w:szCs w:val="18"/>
    </w:rPr>
  </w:style>
  <w:style w:type="character" w:customStyle="1" w:styleId="105">
    <w:name w:val="签名 字符"/>
    <w:link w:val="42"/>
    <w:qFormat/>
    <w:uiPriority w:val="0"/>
    <w:rPr>
      <w:rFonts w:eastAsia="仿宋_GB2312"/>
      <w:sz w:val="24"/>
    </w:rPr>
  </w:style>
  <w:style w:type="character" w:customStyle="1" w:styleId="106">
    <w:name w:val="副标题 字符"/>
    <w:link w:val="47"/>
    <w:qFormat/>
    <w:uiPriority w:val="0"/>
    <w:rPr>
      <w:rFonts w:ascii="Arial" w:hAnsi="Arial" w:eastAsia="隶书"/>
      <w:b/>
      <w:bCs/>
      <w:kern w:val="28"/>
      <w:sz w:val="44"/>
      <w:szCs w:val="32"/>
      <w:lang w:val="en-US" w:eastAsia="zh-CN" w:bidi="ar-SA"/>
    </w:rPr>
  </w:style>
  <w:style w:type="character" w:customStyle="1" w:styleId="107">
    <w:name w:val="脚注文本 字符"/>
    <w:link w:val="50"/>
    <w:qFormat/>
    <w:uiPriority w:val="0"/>
    <w:rPr>
      <w:color w:val="0000FF"/>
      <w:sz w:val="21"/>
    </w:rPr>
  </w:style>
  <w:style w:type="character" w:customStyle="1" w:styleId="108">
    <w:name w:val="正文文本缩进 3 字符"/>
    <w:link w:val="53"/>
    <w:qFormat/>
    <w:uiPriority w:val="0"/>
    <w:rPr>
      <w:kern w:val="2"/>
      <w:sz w:val="24"/>
    </w:rPr>
  </w:style>
  <w:style w:type="character" w:customStyle="1" w:styleId="109">
    <w:name w:val="正文文本 2 字符1"/>
    <w:link w:val="57"/>
    <w:qFormat/>
    <w:uiPriority w:val="0"/>
    <w:rPr>
      <w:kern w:val="2"/>
      <w:sz w:val="21"/>
      <w:szCs w:val="24"/>
    </w:rPr>
  </w:style>
  <w:style w:type="character" w:customStyle="1" w:styleId="110">
    <w:name w:val="HTML 预设格式 字符"/>
    <w:link w:val="58"/>
    <w:qFormat/>
    <w:uiPriority w:val="0"/>
    <w:rPr>
      <w:rFonts w:ascii="黑体" w:hAnsi="Courier New" w:eastAsia="黑体"/>
    </w:rPr>
  </w:style>
  <w:style w:type="character" w:customStyle="1" w:styleId="111">
    <w:name w:val="标题 字符1"/>
    <w:link w:val="60"/>
    <w:qFormat/>
    <w:uiPriority w:val="0"/>
    <w:rPr>
      <w:b/>
      <w:sz w:val="24"/>
      <w:lang w:val="en-GB"/>
    </w:rPr>
  </w:style>
  <w:style w:type="character" w:customStyle="1" w:styleId="112">
    <w:name w:val="批注主题 字符1"/>
    <w:link w:val="61"/>
    <w:qFormat/>
    <w:uiPriority w:val="0"/>
    <w:rPr>
      <w:b/>
      <w:bCs/>
      <w:kern w:val="2"/>
      <w:sz w:val="21"/>
      <w:szCs w:val="24"/>
    </w:rPr>
  </w:style>
  <w:style w:type="character" w:customStyle="1" w:styleId="113">
    <w:name w:val="正文首行缩进 字符"/>
    <w:link w:val="62"/>
    <w:qFormat/>
    <w:uiPriority w:val="99"/>
    <w:rPr>
      <w:rFonts w:ascii="宋体"/>
      <w:kern w:val="2"/>
      <w:sz w:val="24"/>
      <w:lang w:val="zh-CN"/>
    </w:rPr>
  </w:style>
  <w:style w:type="character" w:customStyle="1" w:styleId="114">
    <w:name w:val="正文首行缩进 2 字符"/>
    <w:link w:val="63"/>
    <w:qFormat/>
    <w:uiPriority w:val="0"/>
    <w:rPr>
      <w:rFonts w:ascii="宋体" w:hAnsi="宋体"/>
      <w:kern w:val="2"/>
      <w:sz w:val="21"/>
      <w:szCs w:val="24"/>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basedOn w:val="7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1"/>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semiHidden/>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1"/>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4"/>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99"/>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99"/>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99"/>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basedOn w:val="7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9"/>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99"/>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1"/>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7"/>
    <w:link w:val="2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qFormat/>
    <w:locked/>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qFormat/>
    <w:uiPriority w:val="99"/>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link w:val="283"/>
    <w:qFormat/>
    <w:uiPriority w:val="34"/>
  </w:style>
  <w:style w:type="paragraph" w:customStyle="1" w:styleId="283">
    <w:name w:val="_Style 280"/>
    <w:basedOn w:val="1"/>
    <w:next w:val="279"/>
    <w:link w:val="282"/>
    <w:qFormat/>
    <w:uiPriority w:val="34"/>
    <w:pPr>
      <w:adjustRightInd/>
      <w:ind w:firstLine="420" w:firstLineChars="200"/>
    </w:pPr>
    <w:rPr>
      <w:rFonts w:ascii="Calibri" w:hAnsi="Calibri"/>
      <w:szCs w:val="22"/>
    </w:rPr>
  </w:style>
  <w:style w:type="character" w:customStyle="1" w:styleId="284">
    <w:name w:val="Ò³Ã¼ Char Char1"/>
    <w:qFormat/>
    <w:uiPriority w:val="0"/>
    <w:rPr>
      <w:rFonts w:eastAsia="宋体"/>
      <w:kern w:val="2"/>
      <w:sz w:val="18"/>
      <w:szCs w:val="18"/>
      <w:lang w:val="en-US" w:eastAsia="zh-CN" w:bidi="ar-SA"/>
    </w:rPr>
  </w:style>
  <w:style w:type="character" w:customStyle="1" w:styleId="285">
    <w:name w:val="方案正文 Char"/>
    <w:qFormat/>
    <w:uiPriority w:val="0"/>
    <w:rPr>
      <w:rFonts w:ascii="仿宋_GB2312" w:eastAsia="仿宋_GB2312"/>
      <w:b/>
      <w:color w:val="000000"/>
      <w:kern w:val="2"/>
      <w:sz w:val="24"/>
      <w:lang w:val="en-US" w:eastAsia="zh-CN" w:bidi="ar-SA"/>
    </w:rPr>
  </w:style>
  <w:style w:type="character" w:customStyle="1" w:styleId="286">
    <w:name w:val="Char Char30"/>
    <w:qFormat/>
    <w:uiPriority w:val="6"/>
    <w:rPr>
      <w:rFonts w:ascii="Arial" w:hAnsi="Arial" w:eastAsia="黑体"/>
      <w:kern w:val="1"/>
      <w:sz w:val="21"/>
      <w:szCs w:val="21"/>
    </w:rPr>
  </w:style>
  <w:style w:type="character" w:customStyle="1" w:styleId="287">
    <w:name w:val="font01"/>
    <w:basedOn w:val="71"/>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批注框文本 字符"/>
    <w:qFormat/>
    <w:uiPriority w:val="0"/>
    <w:rPr>
      <w:rFonts w:ascii="Arial" w:hAnsi="Arial" w:eastAsia="黑体" w:cs="Arial"/>
      <w:snapToGrid w:val="0"/>
      <w:kern w:val="0"/>
      <w:sz w:val="18"/>
      <w:szCs w:val="18"/>
    </w:rPr>
  </w:style>
  <w:style w:type="character" w:customStyle="1" w:styleId="297">
    <w:name w:val="纯文本 Char2"/>
    <w:semiHidden/>
    <w:qFormat/>
    <w:uiPriority w:val="99"/>
    <w:rPr>
      <w:rFonts w:ascii="宋体" w:hAnsi="Courier New" w:eastAsia="宋体" w:cs="Courier New"/>
    </w:rPr>
  </w:style>
  <w:style w:type="character" w:customStyle="1" w:styleId="298">
    <w:name w:val="Char Char25"/>
    <w:qFormat/>
    <w:uiPriority w:val="6"/>
    <w:rPr>
      <w:rFonts w:ascii="宋体" w:hAnsi="宋体"/>
      <w:kern w:val="1"/>
      <w:sz w:val="24"/>
      <w:lang w:val="zh-CN"/>
    </w:rPr>
  </w:style>
  <w:style w:type="character" w:customStyle="1" w:styleId="299">
    <w:name w:val="Char Char411"/>
    <w:qFormat/>
    <w:uiPriority w:val="0"/>
    <w:rPr>
      <w:rFonts w:eastAsia="宋体"/>
      <w:b/>
      <w:sz w:val="24"/>
      <w:lang w:val="en-GB" w:eastAsia="zh-CN" w:bidi="ar-SA"/>
    </w:rPr>
  </w:style>
  <w:style w:type="character" w:customStyle="1" w:styleId="300">
    <w:name w:val="Heading 7 Char"/>
    <w:qFormat/>
    <w:locked/>
    <w:uiPriority w:val="0"/>
    <w:rPr>
      <w:rFonts w:ascii="宋体" w:hAnsi="宋体" w:eastAsia="宋体"/>
      <w:b/>
      <w:bCs/>
      <w:kern w:val="2"/>
      <w:sz w:val="24"/>
      <w:szCs w:val="24"/>
      <w:lang w:val="en-US" w:eastAsia="zh-CN" w:bidi="ar-SA"/>
    </w:rPr>
  </w:style>
  <w:style w:type="character" w:customStyle="1" w:styleId="301">
    <w:name w:val="此正文 Char"/>
    <w:link w:val="302"/>
    <w:qFormat/>
    <w:uiPriority w:val="0"/>
    <w:rPr>
      <w:kern w:val="2"/>
      <w:sz w:val="24"/>
      <w:szCs w:val="24"/>
    </w:rPr>
  </w:style>
  <w:style w:type="paragraph" w:customStyle="1" w:styleId="302">
    <w:name w:val="此正文"/>
    <w:basedOn w:val="1"/>
    <w:link w:val="301"/>
    <w:qFormat/>
    <w:uiPriority w:val="0"/>
    <w:pPr>
      <w:adjustRightInd/>
      <w:spacing w:line="360" w:lineRule="auto"/>
      <w:ind w:firstLine="200" w:firstLineChars="200"/>
    </w:pPr>
    <w:rPr>
      <w:sz w:val="24"/>
    </w:rPr>
  </w:style>
  <w:style w:type="character" w:customStyle="1" w:styleId="303">
    <w:name w:val="Char Char2"/>
    <w:qFormat/>
    <w:uiPriority w:val="0"/>
    <w:rPr>
      <w:rFonts w:eastAsia="宋体"/>
      <w:b/>
      <w:bCs/>
      <w:kern w:val="2"/>
      <w:sz w:val="21"/>
      <w:szCs w:val="24"/>
      <w:lang w:val="en-US" w:eastAsia="zh-CN" w:bidi="ar-SA"/>
    </w:rPr>
  </w:style>
  <w:style w:type="character" w:customStyle="1" w:styleId="304">
    <w:name w:val="Footer-Even Char1"/>
    <w:qFormat/>
    <w:uiPriority w:val="0"/>
    <w:rPr>
      <w:rFonts w:eastAsia="宋体"/>
      <w:kern w:val="2"/>
      <w:sz w:val="18"/>
      <w:szCs w:val="18"/>
      <w:lang w:val="en-US" w:eastAsia="zh-CN" w:bidi="ar-SA"/>
    </w:rPr>
  </w:style>
  <w:style w:type="character" w:customStyle="1" w:styleId="305">
    <w:name w:val="Char Char29"/>
    <w:qFormat/>
    <w:uiPriority w:val="6"/>
    <w:rPr>
      <w:rFonts w:ascii="Arial" w:hAnsi="Arial" w:eastAsia="微软雅黑"/>
      <w:b/>
      <w:kern w:val="1"/>
      <w:sz w:val="44"/>
      <w:szCs w:val="32"/>
      <w:lang w:val="en-US" w:eastAsia="zh-CN" w:bidi="ar-SA"/>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6 Char1"/>
    <w:qFormat/>
    <w:uiPriority w:val="0"/>
    <w:rPr>
      <w:rFonts w:ascii="Arial" w:hAnsi="Arial" w:eastAsia="黑体" w:cs="Times New Roman"/>
      <w:b/>
      <w:sz w:val="24"/>
      <w:szCs w:val="20"/>
      <w:lang w:bidi="ar-SA"/>
    </w:rPr>
  </w:style>
  <w:style w:type="character" w:customStyle="1" w:styleId="313">
    <w:name w:val="带编号样式 Char"/>
    <w:qFormat/>
    <w:uiPriority w:val="0"/>
    <w:rPr>
      <w:rFonts w:ascii="仿宋_GB2312" w:eastAsia="仿宋_GB2312"/>
      <w:color w:val="000000"/>
      <w:sz w:val="24"/>
      <w:lang w:bidi="ar-SA"/>
    </w:rPr>
  </w:style>
  <w:style w:type="character" w:customStyle="1" w:styleId="314">
    <w:name w:val="unnamed31"/>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qFormat/>
    <w:uiPriority w:val="0"/>
    <w:rPr>
      <w:rFonts w:ascii="宋体" w:eastAsia="宋体"/>
      <w:kern w:val="2"/>
      <w:sz w:val="24"/>
      <w:szCs w:val="24"/>
      <w:lang w:val="zh-CN" w:bidi="ar-SA"/>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7"/>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正文非缩进 Char"/>
    <w:qFormat/>
    <w:uiPriority w:val="0"/>
    <w:rPr>
      <w:rFonts w:ascii="宋体" w:eastAsia="宋体"/>
      <w:snapToGrid w:val="0"/>
      <w:color w:val="000000"/>
      <w:kern w:val="28"/>
      <w:sz w:val="28"/>
      <w:lang w:val="en-US" w:eastAsia="zh-CN" w:bidi="ar-SA"/>
    </w:rPr>
  </w:style>
  <w:style w:type="character" w:customStyle="1" w:styleId="323">
    <w:name w:val="Char Char5"/>
    <w:qFormat/>
    <w:uiPriority w:val="0"/>
    <w:rPr>
      <w:rFonts w:ascii="宋体" w:hAnsi="Courier New" w:eastAsia="宋体"/>
      <w:kern w:val="2"/>
      <w:sz w:val="21"/>
      <w:lang w:val="en-US" w:eastAsia="zh-CN"/>
    </w:rPr>
  </w:style>
  <w:style w:type="character" w:customStyle="1" w:styleId="324">
    <w:name w:val="称呼 Char1"/>
    <w:qFormat/>
    <w:uiPriority w:val="0"/>
    <w:rPr>
      <w:rFonts w:ascii="Times New Roman" w:hAnsi="Times New Roman" w:eastAsia="宋体" w:cs="Times New Roman"/>
      <w:szCs w:val="24"/>
    </w:rPr>
  </w:style>
  <w:style w:type="character" w:customStyle="1" w:styleId="325">
    <w:name w:val="正文1 Char"/>
    <w:qFormat/>
    <w:uiPriority w:val="0"/>
    <w:rPr>
      <w:rFonts w:ascii="宋体" w:eastAsia="宋体"/>
      <w:snapToGrid w:val="0"/>
      <w:color w:val="000000"/>
      <w:kern w:val="28"/>
      <w:sz w:val="28"/>
      <w:lang w:val="en-US" w:eastAsia="zh-CN" w:bidi="ar-SA"/>
    </w:rPr>
  </w:style>
  <w:style w:type="character" w:customStyle="1" w:styleId="326">
    <w:name w:val="正文缩进 Char1"/>
    <w:qFormat/>
    <w:uiPriority w:val="0"/>
    <w:rPr>
      <w:rFonts w:ascii="宋体" w:eastAsia="宋体"/>
      <w:snapToGrid w:val="0"/>
      <w:color w:val="000000"/>
      <w:kern w:val="28"/>
      <w:sz w:val="28"/>
      <w:lang w:val="en-US" w:eastAsia="zh-CN" w:bidi="ar-SA"/>
    </w:rPr>
  </w:style>
  <w:style w:type="character" w:customStyle="1" w:styleId="327">
    <w:name w:val="font21"/>
    <w:qFormat/>
    <w:uiPriority w:val="0"/>
    <w:rPr>
      <w:rFonts w:hint="eastAsia" w:ascii="宋体" w:hAnsi="宋体" w:eastAsia="宋体"/>
      <w:kern w:val="2"/>
      <w:sz w:val="28"/>
      <w:szCs w:val="28"/>
      <w:lang w:val="en-US" w:eastAsia="zh-CN" w:bidi="ar-SA"/>
    </w:rPr>
  </w:style>
  <w:style w:type="character" w:customStyle="1" w:styleId="328">
    <w:name w:val="Char Char26"/>
    <w:qFormat/>
    <w:uiPriority w:val="6"/>
    <w:rPr>
      <w:kern w:val="1"/>
      <w:sz w:val="21"/>
      <w:szCs w:val="24"/>
    </w:rPr>
  </w:style>
  <w:style w:type="character" w:customStyle="1" w:styleId="329">
    <w:name w:val="Item List Char"/>
    <w:link w:val="330"/>
    <w:qFormat/>
    <w:uiPriority w:val="0"/>
    <w:rPr>
      <w:rFonts w:ascii="Arial"/>
      <w:bCs/>
      <w:sz w:val="21"/>
      <w:szCs w:val="21"/>
      <w:lang w:val="en-US" w:eastAsia="zh-CN" w:bidi="ar-SA"/>
    </w:rPr>
  </w:style>
  <w:style w:type="paragraph" w:customStyle="1" w:styleId="330">
    <w:name w:val="Item List"/>
    <w:link w:val="3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1">
    <w:name w:val="批注框文本 Char1"/>
    <w:qFormat/>
    <w:uiPriority w:val="0"/>
    <w:rPr>
      <w:rFonts w:ascii="Times New Roman" w:hAnsi="Times New Roman" w:eastAsia="宋体" w:cs="Times New Roman"/>
      <w:sz w:val="18"/>
      <w:szCs w:val="18"/>
    </w:rPr>
  </w:style>
  <w:style w:type="character" w:customStyle="1" w:styleId="332">
    <w:name w:val="纯文本 Char1"/>
    <w:link w:val="333"/>
    <w:qFormat/>
    <w:uiPriority w:val="0"/>
    <w:rPr>
      <w:rFonts w:ascii="宋体" w:hAnsi="Courier New"/>
    </w:rPr>
  </w:style>
  <w:style w:type="paragraph" w:customStyle="1" w:styleId="333">
    <w:name w:val="纯文本1"/>
    <w:basedOn w:val="334"/>
    <w:link w:val="332"/>
    <w:qFormat/>
    <w:uiPriority w:val="0"/>
    <w:pPr>
      <w:tabs>
        <w:tab w:val="right" w:leader="dot" w:pos="8268"/>
      </w:tabs>
      <w:adjustRightInd/>
    </w:pPr>
    <w:rPr>
      <w:rFonts w:ascii="宋体" w:hAnsi="Courier New"/>
      <w:kern w:val="0"/>
      <w:sz w:val="20"/>
      <w:szCs w:val="20"/>
    </w:rPr>
  </w:style>
  <w:style w:type="paragraph" w:customStyle="1" w:styleId="334">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35">
    <w:name w:val="h3 Char"/>
    <w:qFormat/>
    <w:uiPriority w:val="0"/>
    <w:rPr>
      <w:rFonts w:eastAsia="宋体"/>
      <w:b/>
      <w:kern w:val="2"/>
      <w:sz w:val="32"/>
      <w:lang w:val="en-US" w:eastAsia="zh-CN" w:bidi="ar-SA"/>
    </w:rPr>
  </w:style>
  <w:style w:type="character" w:customStyle="1" w:styleId="336">
    <w:name w:val="dandyren_title1"/>
    <w:qFormat/>
    <w:uiPriority w:val="0"/>
    <w:rPr>
      <w:b/>
      <w:bCs/>
      <w:color w:val="FF6633"/>
      <w:sz w:val="18"/>
      <w:szCs w:val="18"/>
    </w:rPr>
  </w:style>
  <w:style w:type="character" w:customStyle="1" w:styleId="337">
    <w:name w:val="Char Char31"/>
    <w:qFormat/>
    <w:uiPriority w:val="6"/>
    <w:rPr>
      <w:rFonts w:ascii="Arial" w:hAnsi="Arial" w:eastAsia="黑体"/>
      <w:kern w:val="1"/>
      <w:sz w:val="24"/>
      <w:szCs w:val="24"/>
    </w:rPr>
  </w:style>
  <w:style w:type="character" w:customStyle="1" w:styleId="338">
    <w:name w:val="h Char1"/>
    <w:qFormat/>
    <w:uiPriority w:val="0"/>
    <w:rPr>
      <w:sz w:val="18"/>
      <w:szCs w:val="18"/>
    </w:rPr>
  </w:style>
  <w:style w:type="character" w:customStyle="1" w:styleId="339">
    <w:name w:val="solutionfonts"/>
    <w:qFormat/>
    <w:uiPriority w:val="0"/>
  </w:style>
  <w:style w:type="character" w:customStyle="1" w:styleId="340">
    <w:name w:val="首行缩进 Char"/>
    <w:qFormat/>
    <w:uiPriority w:val="0"/>
    <w:rPr>
      <w:rFonts w:ascii="宋体" w:eastAsia="宋体"/>
      <w:kern w:val="2"/>
      <w:sz w:val="24"/>
      <w:lang w:val="en-US" w:eastAsia="zh-CN" w:bidi="ar-SA"/>
    </w:rPr>
  </w:style>
  <w:style w:type="character" w:customStyle="1" w:styleId="341">
    <w:name w:val="Char Char52"/>
    <w:qFormat/>
    <w:uiPriority w:val="0"/>
    <w:rPr>
      <w:rFonts w:ascii="宋体" w:hAnsi="Courier New" w:eastAsia="宋体"/>
      <w:kern w:val="2"/>
      <w:sz w:val="21"/>
      <w:lang w:val="en-US" w:eastAsia="zh-CN"/>
    </w:rPr>
  </w:style>
  <w:style w:type="character" w:customStyle="1" w:styleId="342">
    <w:name w:val="font31"/>
    <w:qFormat/>
    <w:uiPriority w:val="0"/>
    <w:rPr>
      <w:rFonts w:hint="eastAsia" w:ascii="仿宋" w:hAnsi="仿宋" w:eastAsia="仿宋" w:cs="仿宋"/>
      <w:color w:val="000000"/>
      <w:sz w:val="20"/>
      <w:szCs w:val="20"/>
      <w:u w:val="none"/>
    </w:rPr>
  </w:style>
  <w:style w:type="character" w:customStyle="1" w:styleId="343">
    <w:name w:val="正文说明 Char"/>
    <w:link w:val="344"/>
    <w:qFormat/>
    <w:uiPriority w:val="0"/>
    <w:rPr>
      <w:sz w:val="24"/>
      <w:szCs w:val="24"/>
    </w:rPr>
  </w:style>
  <w:style w:type="paragraph" w:customStyle="1" w:styleId="344">
    <w:name w:val="正文说明"/>
    <w:basedOn w:val="1"/>
    <w:link w:val="343"/>
    <w:qFormat/>
    <w:uiPriority w:val="0"/>
    <w:pPr>
      <w:adjustRightInd/>
      <w:spacing w:line="360" w:lineRule="auto"/>
    </w:pPr>
    <w:rPr>
      <w:kern w:val="0"/>
      <w:sz w:val="24"/>
    </w:rPr>
  </w:style>
  <w:style w:type="character" w:customStyle="1" w:styleId="345">
    <w:name w:val="脚注文本 Char1"/>
    <w:qFormat/>
    <w:uiPriority w:val="0"/>
    <w:rPr>
      <w:rFonts w:ascii="Times New Roman" w:hAnsi="Times New Roman" w:eastAsia="宋体" w:cs="Times New Roman"/>
      <w:sz w:val="18"/>
      <w:szCs w:val="18"/>
    </w:rPr>
  </w:style>
  <w:style w:type="character" w:customStyle="1" w:styleId="346">
    <w:name w:val="Char Char1211"/>
    <w:qFormat/>
    <w:uiPriority w:val="0"/>
    <w:rPr>
      <w:rFonts w:ascii="仿宋_GB2312" w:eastAsia="仿宋_GB2312"/>
      <w:b/>
      <w:bCs/>
      <w:kern w:val="2"/>
      <w:sz w:val="24"/>
      <w:szCs w:val="24"/>
      <w:lang w:val="zh-CN" w:eastAsia="zh-CN" w:bidi="ar-SA"/>
    </w:rPr>
  </w:style>
  <w:style w:type="character" w:customStyle="1" w:styleId="347">
    <w:name w:val="标题 Char"/>
    <w:qFormat/>
    <w:uiPriority w:val="0"/>
    <w:rPr>
      <w:rFonts w:eastAsia="宋体"/>
      <w:b/>
      <w:sz w:val="24"/>
      <w:lang w:val="en-GB" w:eastAsia="zh-CN" w:bidi="ar-SA"/>
    </w:rPr>
  </w:style>
  <w:style w:type="character" w:customStyle="1" w:styleId="348">
    <w:name w:val="Char Char35"/>
    <w:qFormat/>
    <w:uiPriority w:val="6"/>
    <w:rPr>
      <w:rFonts w:ascii="Arial" w:hAnsi="Arial" w:eastAsia="黑体"/>
      <w:b/>
      <w:kern w:val="1"/>
      <w:sz w:val="28"/>
      <w:szCs w:val="28"/>
      <w:lang w:val="zh-CN"/>
    </w:rPr>
  </w:style>
  <w:style w:type="character" w:customStyle="1" w:styleId="349">
    <w:name w:val="纯文本 Char Char Char"/>
    <w:qFormat/>
    <w:uiPriority w:val="0"/>
    <w:rPr>
      <w:rFonts w:ascii="宋体" w:hAnsi="Courier New" w:eastAsia="宋体"/>
      <w:kern w:val="2"/>
      <w:sz w:val="21"/>
      <w:lang w:val="en-US" w:eastAsia="zh-CN" w:bidi="ar-SA"/>
    </w:rPr>
  </w:style>
  <w:style w:type="character" w:customStyle="1" w:styleId="350">
    <w:name w:val="Table Text Char"/>
    <w:link w:val="351"/>
    <w:qFormat/>
    <w:uiPriority w:val="0"/>
    <w:rPr>
      <w:sz w:val="24"/>
      <w:szCs w:val="24"/>
    </w:rPr>
  </w:style>
  <w:style w:type="paragraph" w:customStyle="1" w:styleId="351">
    <w:name w:val="Table Text"/>
    <w:basedOn w:val="1"/>
    <w:link w:val="350"/>
    <w:qFormat/>
    <w:uiPriority w:val="0"/>
    <w:pPr>
      <w:widowControl/>
      <w:spacing w:before="60" w:after="60"/>
      <w:jc w:val="left"/>
    </w:pPr>
    <w:rPr>
      <w:kern w:val="0"/>
      <w:sz w:val="24"/>
    </w:rPr>
  </w:style>
  <w:style w:type="character" w:customStyle="1" w:styleId="352">
    <w:name w:val="正文1 Char1"/>
    <w:qFormat/>
    <w:uiPriority w:val="0"/>
    <w:rPr>
      <w:rFonts w:ascii="仿宋_GB2312" w:hAnsi="Courier New" w:eastAsia="仿宋_GB2312"/>
      <w:kern w:val="28"/>
      <w:sz w:val="24"/>
      <w:szCs w:val="24"/>
      <w:lang w:val="en-US" w:eastAsia="zh-CN"/>
    </w:rPr>
  </w:style>
  <w:style w:type="character" w:customStyle="1" w:styleId="353">
    <w:name w:val="页脚 Char1"/>
    <w:qFormat/>
    <w:uiPriority w:val="0"/>
    <w:rPr>
      <w:rFonts w:eastAsia="宋体"/>
      <w:kern w:val="2"/>
      <w:sz w:val="18"/>
      <w:szCs w:val="18"/>
      <w:lang w:val="en-US" w:eastAsia="zh-CN" w:bidi="ar-SA"/>
    </w:rPr>
  </w:style>
  <w:style w:type="character" w:customStyle="1" w:styleId="354">
    <w:name w:val="Bold"/>
    <w:qFormat/>
    <w:uiPriority w:val="0"/>
    <w:rPr>
      <w:rFonts w:ascii="Arial" w:hAnsi="Arial" w:eastAsia="黑体" w:cs="Times New Roman"/>
      <w:b/>
      <w:kern w:val="2"/>
      <w:sz w:val="32"/>
      <w:szCs w:val="32"/>
      <w:lang w:val="en-US" w:eastAsia="zh-CN" w:bidi="ar-SA"/>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标题 4 字符"/>
    <w:qFormat/>
    <w:uiPriority w:val="9"/>
    <w:rPr>
      <w:rFonts w:ascii="等线 Light" w:hAnsi="等线 Light" w:eastAsia="等线 Light" w:cs="Times New Roman"/>
      <w:b/>
      <w:bCs/>
      <w:snapToGrid w:val="0"/>
      <w:kern w:val="0"/>
      <w:sz w:val="28"/>
      <w:szCs w:val="28"/>
    </w:rPr>
  </w:style>
  <w:style w:type="character" w:customStyle="1" w:styleId="358">
    <w:name w:val="Char Char37"/>
    <w:qFormat/>
    <w:uiPriority w:val="6"/>
    <w:rPr>
      <w:b/>
      <w:kern w:val="1"/>
      <w:sz w:val="44"/>
      <w:szCs w:val="44"/>
    </w:rPr>
  </w:style>
  <w:style w:type="character" w:customStyle="1" w:styleId="359">
    <w:name w:val="列出段落 Char"/>
    <w:qFormat/>
    <w:uiPriority w:val="0"/>
    <w:rPr>
      <w:rFonts w:eastAsia="楷体_GB2312" w:cs="Lucida Sans"/>
      <w:kern w:val="2"/>
      <w:sz w:val="24"/>
      <w:szCs w:val="24"/>
      <w:lang w:val="en-US" w:eastAsia="zh-CN" w:bidi="ar-SA"/>
    </w:rPr>
  </w:style>
  <w:style w:type="character" w:customStyle="1" w:styleId="360">
    <w:name w:val="正文文本缩进 3 Char1"/>
    <w:semiHidden/>
    <w:qFormat/>
    <w:uiPriority w:val="99"/>
    <w:rPr>
      <w:rFonts w:ascii="Times New Roman" w:hAnsi="Times New Roman" w:eastAsia="宋体" w:cs="Times New Roman"/>
      <w:sz w:val="16"/>
      <w:szCs w:val="16"/>
    </w:rPr>
  </w:style>
  <w:style w:type="character" w:customStyle="1" w:styleId="361">
    <w:name w:val="公文正文 Char Char"/>
    <w:link w:val="362"/>
    <w:qFormat/>
    <w:uiPriority w:val="0"/>
    <w:rPr>
      <w:rFonts w:ascii="仿宋_GB2312" w:eastAsia="仿宋_GB2312"/>
      <w:kern w:val="2"/>
      <w:sz w:val="24"/>
      <w:szCs w:val="24"/>
    </w:rPr>
  </w:style>
  <w:style w:type="paragraph" w:customStyle="1" w:styleId="362">
    <w:name w:val="公文正文"/>
    <w:basedOn w:val="1"/>
    <w:link w:val="361"/>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qFormat/>
    <w:uiPriority w:val="0"/>
    <w:rPr>
      <w:rFonts w:eastAsia="宋体"/>
      <w:sz w:val="24"/>
      <w:szCs w:val="24"/>
      <w:lang w:val="en-US" w:eastAsia="zh-CN" w:bidi="ar-SA"/>
    </w:rPr>
  </w:style>
  <w:style w:type="character" w:customStyle="1" w:styleId="364">
    <w:name w:val="标题 1 Char Char"/>
    <w:qFormat/>
    <w:uiPriority w:val="0"/>
    <w:rPr>
      <w:rFonts w:hint="eastAsia" w:ascii="宋体" w:hAnsi="宋体" w:eastAsia="宋体"/>
      <w:b/>
      <w:spacing w:val="-2"/>
      <w:sz w:val="24"/>
      <w:lang w:val="en-US" w:eastAsia="zh-CN" w:bidi="ar-SA"/>
    </w:rPr>
  </w:style>
  <w:style w:type="character" w:customStyle="1" w:styleId="365">
    <w:name w:val="正文（缩进2汉字） Char"/>
    <w:link w:val="366"/>
    <w:qFormat/>
    <w:uiPriority w:val="0"/>
    <w:rPr>
      <w:rFonts w:ascii="宋体"/>
    </w:rPr>
  </w:style>
  <w:style w:type="paragraph" w:customStyle="1" w:styleId="366">
    <w:name w:val="正文（缩进2汉字）"/>
    <w:basedOn w:val="1"/>
    <w:link w:val="3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487"/>
    <w:qFormat/>
    <w:uiPriority w:val="1"/>
    <w:rPr>
      <w:szCs w:val="22"/>
    </w:rPr>
  </w:style>
  <w:style w:type="character" w:customStyle="1" w:styleId="487">
    <w:name w:val="无间隔 字符"/>
    <w:link w:val="486"/>
    <w:qFormat/>
    <w:uiPriority w:val="99"/>
    <w:rPr>
      <w:kern w:val="2"/>
      <w:sz w:val="21"/>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56"/>
    <w:next w:val="256"/>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56"/>
    <w:next w:val="256"/>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link w:val="579"/>
    <w:qFormat/>
    <w:uiPriority w:val="0"/>
    <w:pPr>
      <w:adjustRightInd/>
      <w:ind w:firstLine="560"/>
    </w:pPr>
    <w:rPr>
      <w:rFonts w:ascii="仿宋_GB2312" w:hAnsi="仿宋" w:eastAsia="仿宋_GB2312"/>
      <w:kern w:val="0"/>
      <w:sz w:val="28"/>
      <w:szCs w:val="28"/>
    </w:rPr>
  </w:style>
  <w:style w:type="character" w:customStyle="1" w:styleId="579">
    <w:name w:val="_正文段落 Char"/>
    <w:link w:val="578"/>
    <w:qFormat/>
    <w:uiPriority w:val="0"/>
    <w:rPr>
      <w:rFonts w:ascii="仿宋_GB2312" w:hAnsi="仿宋" w:eastAsia="仿宋_GB2312"/>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link w:val="609"/>
    <w:qFormat/>
    <w:uiPriority w:val="0"/>
    <w:pPr>
      <w:spacing w:line="480" w:lineRule="atLeast"/>
      <w:ind w:firstLine="567"/>
      <w:textAlignment w:val="baseline"/>
    </w:pPr>
    <w:rPr>
      <w:kern w:val="0"/>
      <w:sz w:val="24"/>
      <w:szCs w:val="20"/>
    </w:rPr>
  </w:style>
  <w:style w:type="character" w:customStyle="1" w:styleId="609">
    <w:name w:val="文档正文 Char"/>
    <w:link w:val="608"/>
    <w:qFormat/>
    <w:uiPriority w:val="0"/>
    <w:rPr>
      <w:sz w:val="24"/>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link w:val="635"/>
    <w:qFormat/>
    <w:uiPriority w:val="0"/>
    <w:pPr>
      <w:snapToGrid w:val="0"/>
      <w:ind w:firstLine="42" w:firstLineChars="21"/>
    </w:pPr>
    <w:rPr>
      <w:rFonts w:ascii="宋体" w:hAnsi="宋体"/>
      <w:kern w:val="0"/>
      <w:sz w:val="20"/>
      <w:szCs w:val="20"/>
    </w:rPr>
  </w:style>
  <w:style w:type="character" w:customStyle="1" w:styleId="635">
    <w:name w:val="表格 字符"/>
    <w:basedOn w:val="71"/>
    <w:link w:val="634"/>
    <w:qFormat/>
    <w:uiPriority w:val="0"/>
    <w:rPr>
      <w:rFonts w:ascii="宋体" w:hAnsi="宋体"/>
    </w:rPr>
  </w:style>
  <w:style w:type="paragraph" w:customStyle="1" w:styleId="63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7"/>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link w:val="799"/>
    <w:qFormat/>
    <w:uiPriority w:val="34"/>
    <w:pPr>
      <w:adjustRightInd/>
      <w:spacing w:line="360" w:lineRule="auto"/>
      <w:ind w:firstLine="420" w:firstLineChars="200"/>
    </w:pPr>
    <w:rPr>
      <w:rFonts w:ascii="Calibri" w:hAnsi="Calibri"/>
      <w:sz w:val="24"/>
      <w:szCs w:val="22"/>
    </w:rPr>
  </w:style>
  <w:style w:type="character" w:customStyle="1" w:styleId="799">
    <w:name w:val="列出段落 字符"/>
    <w:link w:val="798"/>
    <w:qFormat/>
    <w:locked/>
    <w:uiPriority w:val="0"/>
    <w:rPr>
      <w:rFonts w:ascii="Calibri" w:hAnsi="Calibri"/>
      <w:kern w:val="2"/>
      <w:sz w:val="24"/>
      <w:szCs w:val="22"/>
    </w:rPr>
  </w:style>
  <w:style w:type="paragraph" w:customStyle="1" w:styleId="80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7"/>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2"/>
    <w:next w:val="647"/>
    <w:qFormat/>
    <w:uiPriority w:val="0"/>
    <w:pPr>
      <w:tabs>
        <w:tab w:val="left" w:pos="2940"/>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0"/>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qFormat/>
    <w:uiPriority w:val="0"/>
    <w:pPr>
      <w:adjustRightInd/>
      <w:spacing w:line="360" w:lineRule="auto"/>
      <w:ind w:firstLine="480" w:firstLineChars="200"/>
    </w:pPr>
    <w:rPr>
      <w:sz w:val="24"/>
      <w:szCs w:val="20"/>
    </w:rPr>
  </w:style>
  <w:style w:type="paragraph" w:customStyle="1" w:styleId="816">
    <w:name w:val="P1"/>
    <w:basedOn w:val="1"/>
    <w:qFormat/>
    <w:uiPriority w:val="0"/>
    <w:pPr>
      <w:adjustRightInd/>
      <w:spacing w:line="288" w:lineRule="auto"/>
      <w:ind w:firstLine="425" w:firstLineChars="200"/>
    </w:pPr>
  </w:style>
  <w:style w:type="paragraph" w:customStyle="1" w:styleId="817">
    <w:name w:val="列表内容"/>
    <w:basedOn w:val="1"/>
    <w:next w:val="1"/>
    <w:qFormat/>
    <w:uiPriority w:val="0"/>
    <w:pPr>
      <w:widowControl/>
      <w:tabs>
        <w:tab w:val="left" w:pos="840"/>
      </w:tabs>
      <w:ind w:left="840" w:hanging="420"/>
      <w:jc w:val="left"/>
    </w:pPr>
    <w:rPr>
      <w:kern w:val="0"/>
      <w:sz w:val="18"/>
    </w:rPr>
  </w:style>
  <w:style w:type="paragraph" w:customStyle="1" w:styleId="818">
    <w:name w:val="Char Char11 Char Char Char1"/>
    <w:basedOn w:val="1"/>
    <w:qFormat/>
    <w:uiPriority w:val="6"/>
    <w:pPr>
      <w:spacing w:line="360" w:lineRule="auto"/>
    </w:pPr>
    <w:rPr>
      <w:szCs w:val="20"/>
    </w:rPr>
  </w:style>
  <w:style w:type="paragraph" w:customStyle="1" w:styleId="8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0"/>
    <w:pPr>
      <w:spacing w:line="360" w:lineRule="auto"/>
    </w:pPr>
    <w:rPr>
      <w:szCs w:val="20"/>
    </w:rPr>
  </w:style>
  <w:style w:type="paragraph" w:customStyle="1" w:styleId="82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0"/>
    <w:rPr>
      <w:rFonts w:ascii="仿宋_GB2312" w:eastAsia="仿宋_GB2312"/>
      <w:b/>
      <w:sz w:val="32"/>
      <w:szCs w:val="32"/>
    </w:rPr>
  </w:style>
  <w:style w:type="paragraph" w:customStyle="1" w:styleId="8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0">
    <w:name w:val="正文 首行缩进:  2 字符 Char"/>
    <w:basedOn w:val="1"/>
    <w:qFormat/>
    <w:uiPriority w:val="0"/>
    <w:pPr>
      <w:adjustRightInd/>
      <w:spacing w:line="360" w:lineRule="auto"/>
      <w:ind w:firstLine="480"/>
    </w:pPr>
    <w:rPr>
      <w:rFonts w:cs="宋体"/>
      <w:sz w:val="24"/>
      <w:szCs w:val="20"/>
    </w:rPr>
  </w:style>
  <w:style w:type="paragraph" w:customStyle="1" w:styleId="831">
    <w:name w:val="Char Char4 Char Char"/>
    <w:basedOn w:val="1"/>
    <w:qFormat/>
    <w:uiPriority w:val="0"/>
    <w:pPr>
      <w:widowControl/>
      <w:adjustRightInd/>
      <w:spacing w:after="160" w:line="240" w:lineRule="exact"/>
      <w:jc w:val="left"/>
    </w:pPr>
  </w:style>
  <w:style w:type="paragraph" w:customStyle="1" w:styleId="83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qFormat/>
    <w:uiPriority w:val="0"/>
    <w:pPr>
      <w:spacing w:line="360" w:lineRule="auto"/>
    </w:pPr>
    <w:rPr>
      <w:szCs w:val="20"/>
    </w:rPr>
  </w:style>
  <w:style w:type="paragraph" w:customStyle="1" w:styleId="8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0"/>
    <w:pPr>
      <w:adjustRightInd/>
      <w:ind w:firstLine="200" w:firstLineChars="200"/>
    </w:pPr>
    <w:rPr>
      <w:rFonts w:ascii="Tahoma" w:hAnsi="Tahoma"/>
      <w:sz w:val="24"/>
      <w:szCs w:val="20"/>
    </w:rPr>
  </w:style>
  <w:style w:type="paragraph" w:customStyle="1" w:styleId="84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7"/>
    <w:qFormat/>
    <w:uiPriority w:val="0"/>
    <w:pPr>
      <w:tabs>
        <w:tab w:val="left" w:pos="0"/>
      </w:tabs>
      <w:ind w:left="900" w:firstLine="0" w:firstLineChars="0"/>
    </w:pPr>
  </w:style>
  <w:style w:type="paragraph" w:customStyle="1" w:styleId="844">
    <w:name w:val="Bulleted List"/>
    <w:basedOn w:val="1"/>
    <w:qFormat/>
    <w:uiPriority w:val="0"/>
    <w:pPr>
      <w:tabs>
        <w:tab w:val="left" w:pos="1260"/>
      </w:tabs>
      <w:adjustRightInd/>
      <w:ind w:left="1260" w:hanging="420"/>
    </w:pPr>
  </w:style>
  <w:style w:type="paragraph" w:customStyle="1" w:styleId="84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0"/>
    <w:rPr>
      <w:rFonts w:ascii="Tahoma" w:hAnsi="Tahoma" w:cs="仿宋_GB2312"/>
      <w:sz w:val="24"/>
      <w:szCs w:val="20"/>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0"/>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2"/>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8"/>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6"/>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6"/>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9"/>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未处理的提及2"/>
    <w:basedOn w:val="71"/>
    <w:semiHidden/>
    <w:unhideWhenUsed/>
    <w:qFormat/>
    <w:uiPriority w:val="99"/>
    <w:rPr>
      <w:color w:val="605E5C"/>
      <w:shd w:val="clear" w:color="auto" w:fill="E1DFDD"/>
    </w:rPr>
  </w:style>
  <w:style w:type="character" w:customStyle="1" w:styleId="970">
    <w:name w:val="纯文本 字符1"/>
    <w:qFormat/>
    <w:locked/>
    <w:uiPriority w:val="0"/>
    <w:rPr>
      <w:rFonts w:eastAsia="宋体"/>
      <w:kern w:val="2"/>
      <w:sz w:val="24"/>
      <w:lang w:val="en-US" w:eastAsia="zh-CN" w:bidi="ar-SA"/>
    </w:rPr>
  </w:style>
  <w:style w:type="paragraph" w:customStyle="1" w:styleId="971">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2">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3">
    <w:name w:val="Body Text First Indent 21"/>
    <w:basedOn w:val="974"/>
    <w:qFormat/>
    <w:uiPriority w:val="0"/>
    <w:pPr>
      <w:ind w:firstLine="420"/>
    </w:pPr>
    <w:rPr>
      <w:rFonts w:cs="宋体"/>
    </w:rPr>
  </w:style>
  <w:style w:type="paragraph" w:customStyle="1" w:styleId="974">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5">
    <w:name w:val="标题 5 字符"/>
    <w:qFormat/>
    <w:uiPriority w:val="9"/>
    <w:rPr>
      <w:rFonts w:ascii="Wingdings" w:hAnsi="Wingdings" w:eastAsia="Wingdings"/>
      <w:b/>
      <w:bCs/>
      <w:kern w:val="2"/>
      <w:sz w:val="28"/>
      <w:szCs w:val="28"/>
    </w:rPr>
  </w:style>
  <w:style w:type="character" w:customStyle="1" w:styleId="976">
    <w:name w:val="标题 6 字符"/>
    <w:qFormat/>
    <w:uiPriority w:val="0"/>
    <w:rPr>
      <w:rFonts w:ascii="Helvetica" w:hAnsi="Helvetica" w:eastAsia="Helvetica"/>
      <w:b/>
      <w:bCs/>
      <w:kern w:val="2"/>
      <w:sz w:val="24"/>
      <w:szCs w:val="24"/>
    </w:rPr>
  </w:style>
  <w:style w:type="character" w:customStyle="1" w:styleId="977">
    <w:name w:val="标题 7 字符"/>
    <w:qFormat/>
    <w:uiPriority w:val="9"/>
    <w:rPr>
      <w:rFonts w:ascii="Wingdings" w:hAnsi="Wingdings" w:eastAsia="Wingdings"/>
      <w:b/>
      <w:bCs/>
      <w:kern w:val="2"/>
      <w:sz w:val="24"/>
      <w:szCs w:val="24"/>
    </w:rPr>
  </w:style>
  <w:style w:type="character" w:customStyle="1" w:styleId="978">
    <w:name w:val="标题 8 字符"/>
    <w:qFormat/>
    <w:uiPriority w:val="9"/>
    <w:rPr>
      <w:rFonts w:ascii="Helvetica" w:hAnsi="Helvetica" w:eastAsia="Helvetica"/>
      <w:kern w:val="2"/>
      <w:sz w:val="24"/>
      <w:szCs w:val="24"/>
    </w:rPr>
  </w:style>
  <w:style w:type="character" w:customStyle="1" w:styleId="979">
    <w:name w:val="标题 9 字符"/>
    <w:qFormat/>
    <w:uiPriority w:val="9"/>
    <w:rPr>
      <w:rFonts w:ascii="Helvetica" w:hAnsi="Helvetica" w:eastAsia="Helvetica"/>
      <w:kern w:val="2"/>
      <w:sz w:val="21"/>
      <w:szCs w:val="21"/>
    </w:rPr>
  </w:style>
  <w:style w:type="character" w:customStyle="1" w:styleId="980">
    <w:name w:val="文档结构图 字符"/>
    <w:qFormat/>
    <w:uiPriority w:val="99"/>
    <w:rPr>
      <w:rFonts w:ascii="Wingdings" w:hAnsi="仿宋_GB2312"/>
      <w:kern w:val="2"/>
      <w:sz w:val="18"/>
      <w:szCs w:val="18"/>
    </w:rPr>
  </w:style>
  <w:style w:type="paragraph" w:customStyle="1" w:styleId="981">
    <w:name w:val="_Style 979"/>
    <w:basedOn w:val="1"/>
    <w:next w:val="279"/>
    <w:qFormat/>
    <w:uiPriority w:val="0"/>
    <w:pPr>
      <w:adjustRightInd/>
      <w:ind w:firstLine="420" w:firstLineChars="200"/>
    </w:pPr>
    <w:rPr>
      <w:rFonts w:ascii="仿宋_GB2312" w:hAnsi="仿宋_GB2312" w:eastAsia="等线"/>
    </w:rPr>
  </w:style>
  <w:style w:type="character" w:customStyle="1" w:styleId="982">
    <w:name w:val="正文文本缩进 2 字符"/>
    <w:qFormat/>
    <w:uiPriority w:val="0"/>
    <w:rPr>
      <w:kern w:val="2"/>
      <w:sz w:val="21"/>
      <w:szCs w:val="22"/>
    </w:rPr>
  </w:style>
  <w:style w:type="character" w:customStyle="1" w:styleId="983">
    <w:name w:val="标题 字符"/>
    <w:qFormat/>
    <w:uiPriority w:val="10"/>
    <w:rPr>
      <w:rFonts w:ascii="Helvetica" w:hAnsi="Helvetica" w:eastAsia="Helvetica"/>
      <w:b/>
      <w:bCs/>
      <w:kern w:val="2"/>
      <w:sz w:val="32"/>
      <w:szCs w:val="32"/>
    </w:rPr>
  </w:style>
  <w:style w:type="character" w:customStyle="1" w:styleId="984">
    <w:name w:val="批注主题 字符"/>
    <w:qFormat/>
    <w:uiPriority w:val="99"/>
    <w:rPr>
      <w:b/>
      <w:bCs/>
      <w:kern w:val="2"/>
      <w:sz w:val="21"/>
      <w:szCs w:val="22"/>
    </w:rPr>
  </w:style>
  <w:style w:type="paragraph" w:customStyle="1" w:styleId="985">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6">
    <w:name w:val="列表段落2"/>
    <w:basedOn w:val="1"/>
    <w:link w:val="987"/>
    <w:qFormat/>
    <w:uiPriority w:val="0"/>
    <w:pPr>
      <w:adjustRightInd/>
      <w:ind w:firstLine="420" w:firstLineChars="200"/>
    </w:pPr>
    <w:rPr>
      <w:rFonts w:ascii="Times New Roman (正文 CS 字体)" w:hAnsi="Times New Roman (正文 CS 字体)" w:eastAsia="等线"/>
      <w:szCs w:val="22"/>
    </w:rPr>
  </w:style>
  <w:style w:type="character" w:customStyle="1" w:styleId="987">
    <w:name w:val="List Paragraph Char"/>
    <w:link w:val="986"/>
    <w:qFormat/>
    <w:uiPriority w:val="0"/>
    <w:rPr>
      <w:rFonts w:ascii="Times New Roman (正文 CS 字体)" w:hAnsi="Times New Roman (正文 CS 字体)" w:eastAsia="等线"/>
      <w:kern w:val="2"/>
      <w:sz w:val="21"/>
      <w:szCs w:val="22"/>
    </w:rPr>
  </w:style>
  <w:style w:type="paragraph" w:customStyle="1" w:styleId="988">
    <w:name w:val="正文文本首行缩进 21"/>
    <w:basedOn w:val="989"/>
    <w:qFormat/>
    <w:uiPriority w:val="0"/>
    <w:pPr>
      <w:ind w:firstLine="420"/>
    </w:pPr>
    <w:rPr>
      <w:rFonts w:eastAsia="Wingdings" w:cs="Wingdings"/>
    </w:rPr>
  </w:style>
  <w:style w:type="paragraph" w:customStyle="1" w:styleId="989">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0">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1">
    <w:name w:val="标题 1 字符1"/>
    <w:qFormat/>
    <w:uiPriority w:val="9"/>
    <w:rPr>
      <w:rFonts w:eastAsia="Times New Roman (正文 CS 字体)"/>
      <w:b/>
      <w:bCs/>
      <w:kern w:val="44"/>
      <w:sz w:val="44"/>
      <w:szCs w:val="44"/>
    </w:rPr>
  </w:style>
  <w:style w:type="character" w:customStyle="1" w:styleId="992">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3">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4">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5">
    <w:name w:val="样式 正文缩进 + 首行缩进:  2 字符 Char"/>
    <w:qFormat/>
    <w:uiPriority w:val="0"/>
    <w:rPr>
      <w:sz w:val="24"/>
    </w:rPr>
  </w:style>
  <w:style w:type="paragraph" w:customStyle="1" w:styleId="996">
    <w:name w:val="GHC 正文"/>
    <w:basedOn w:val="1"/>
    <w:link w:val="997"/>
    <w:qFormat/>
    <w:uiPriority w:val="0"/>
    <w:pPr>
      <w:adjustRightInd/>
      <w:spacing w:line="360" w:lineRule="auto"/>
      <w:ind w:firstLine="420" w:firstLineChars="200"/>
    </w:pPr>
    <w:rPr>
      <w:rFonts w:ascii="Wingdings" w:hAnsi="Wingdings" w:eastAsia="等线"/>
      <w:sz w:val="24"/>
      <w:lang w:val="en-AU"/>
    </w:rPr>
  </w:style>
  <w:style w:type="character" w:customStyle="1" w:styleId="997">
    <w:name w:val="GHC 正文 Char"/>
    <w:link w:val="996"/>
    <w:qFormat/>
    <w:uiPriority w:val="0"/>
    <w:rPr>
      <w:rFonts w:ascii="Wingdings" w:hAnsi="Wingdings" w:eastAsia="等线"/>
      <w:kern w:val="2"/>
      <w:sz w:val="24"/>
      <w:szCs w:val="24"/>
      <w:lang w:val="en-AU"/>
    </w:rPr>
  </w:style>
  <w:style w:type="paragraph" w:customStyle="1" w:styleId="998">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999">
    <w:name w:val="0段落文字"/>
    <w:basedOn w:val="998"/>
    <w:qFormat/>
    <w:uiPriority w:val="0"/>
  </w:style>
  <w:style w:type="paragraph" w:customStyle="1" w:styleId="1000">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1">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2">
    <w:name w:val="letter list Char"/>
    <w:qFormat/>
    <w:uiPriority w:val="0"/>
    <w:rPr>
      <w:b/>
      <w:bCs/>
      <w:sz w:val="24"/>
      <w:szCs w:val="24"/>
    </w:rPr>
  </w:style>
  <w:style w:type="character" w:customStyle="1" w:styleId="1003">
    <w:name w:val="Legal Level 1.1.1. Char"/>
    <w:qFormat/>
    <w:uiPriority w:val="0"/>
    <w:rPr>
      <w:rFonts w:ascii="Helvetica" w:hAnsi="Helvetica" w:eastAsia="Wingdings" w:cs="Times New Roman (正文 CS 字体)"/>
      <w:sz w:val="24"/>
      <w:szCs w:val="24"/>
    </w:rPr>
  </w:style>
  <w:style w:type="character" w:customStyle="1" w:styleId="1004">
    <w:name w:val="三级标题 Char"/>
    <w:qFormat/>
    <w:uiPriority w:val="0"/>
    <w:rPr>
      <w:rFonts w:ascii="Helvetica" w:hAnsi="Helvetica" w:eastAsia="Wingdings" w:cs="Times New Roman (正文 CS 字体)"/>
      <w:szCs w:val="21"/>
    </w:rPr>
  </w:style>
  <w:style w:type="character" w:customStyle="1" w:styleId="1005">
    <w:name w:val="正文文本缩进 字符1"/>
    <w:qFormat/>
    <w:uiPriority w:val="0"/>
    <w:rPr>
      <w:kern w:val="2"/>
      <w:sz w:val="21"/>
      <w:szCs w:val="22"/>
    </w:rPr>
  </w:style>
  <w:style w:type="character" w:customStyle="1" w:styleId="1006">
    <w:name w:val="列出段落 字符1"/>
    <w:qFormat/>
    <w:uiPriority w:val="0"/>
    <w:rPr>
      <w:rFonts w:ascii="Times New Roman (正文 CS 字体)" w:hAnsi="Times New Roman (正文 CS 字体)" w:eastAsia="Wingdings" w:cs="Times New Roman (正文 CS 字体)"/>
      <w:szCs w:val="24"/>
    </w:rPr>
  </w:style>
  <w:style w:type="paragraph" w:customStyle="1" w:styleId="1007">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8">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09">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0">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1">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2">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3">
    <w:name w:val="普通(网站) 字符"/>
    <w:link w:val="59"/>
    <w:qFormat/>
    <w:uiPriority w:val="0"/>
    <w:rPr>
      <w:rFonts w:ascii="宋体" w:hAnsi="宋体"/>
      <w:sz w:val="24"/>
      <w:szCs w:val="24"/>
    </w:rPr>
  </w:style>
  <w:style w:type="character" w:customStyle="1" w:styleId="1014">
    <w:name w:val="NormalCharacter"/>
    <w:qFormat/>
    <w:uiPriority w:val="0"/>
  </w:style>
  <w:style w:type="paragraph" w:customStyle="1" w:styleId="1015">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6">
    <w:name w:val="文本正文宋体缩进"/>
    <w:basedOn w:val="1"/>
    <w:next w:val="1"/>
    <w:qFormat/>
    <w:uiPriority w:val="0"/>
    <w:pPr>
      <w:adjustRightInd/>
      <w:spacing w:line="360" w:lineRule="auto"/>
      <w:ind w:firstLine="480" w:firstLineChars="200"/>
    </w:pPr>
    <w:rPr>
      <w:sz w:val="24"/>
      <w:szCs w:val="21"/>
    </w:rPr>
  </w:style>
  <w:style w:type="paragraph" w:customStyle="1" w:styleId="1017">
    <w:name w:val="msolistparagraph"/>
    <w:basedOn w:val="1"/>
    <w:qFormat/>
    <w:uiPriority w:val="0"/>
    <w:pPr>
      <w:ind w:firstLine="420" w:firstLineChars="200"/>
    </w:pPr>
  </w:style>
  <w:style w:type="paragraph" w:customStyle="1" w:styleId="1018">
    <w:name w:val="正文文本 31"/>
    <w:basedOn w:val="1"/>
    <w:qFormat/>
    <w:uiPriority w:val="0"/>
    <w:pPr>
      <w:spacing w:after="120"/>
    </w:pPr>
    <w:rPr>
      <w:sz w:val="16"/>
      <w:szCs w:val="16"/>
    </w:rPr>
  </w:style>
  <w:style w:type="paragraph" w:customStyle="1" w:styleId="1019">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0">
    <w:name w:val="Plain Text"/>
    <w:basedOn w:val="1021"/>
    <w:qFormat/>
    <w:uiPriority w:val="0"/>
    <w:pPr>
      <w:widowControl/>
      <w:jc w:val="left"/>
    </w:pPr>
    <w:rPr>
      <w:rFonts w:ascii="宋体" w:hAnsi="Courier New"/>
    </w:rPr>
  </w:style>
  <w:style w:type="paragraph" w:customStyle="1" w:styleId="1021">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69</Pages>
  <Words>6911</Words>
  <Characters>39394</Characters>
  <Lines>328</Lines>
  <Paragraphs>92</Paragraphs>
  <TotalTime>1</TotalTime>
  <ScaleCrop>false</ScaleCrop>
  <LinksUpToDate>false</LinksUpToDate>
  <CharactersWithSpaces>46213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lenovo</cp:lastModifiedBy>
  <cp:lastPrinted>2024-02-26T01:10:00Z</cp:lastPrinted>
  <dcterms:modified xsi:type="dcterms:W3CDTF">2024-09-04T03:00:19Z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F1BBA44D5F014589A4A066FA068C9D5D</vt:lpwstr>
  </property>
</Properties>
</file>