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64ACD" w14:textId="77777777" w:rsidR="005D3E5F" w:rsidRDefault="00000000">
      <w:pPr>
        <w:jc w:val="center"/>
        <w:outlineLvl w:val="0"/>
        <w:rPr>
          <w:rFonts w:ascii="仿宋" w:eastAsia="仿宋" w:hAnsi="仿宋" w:cs="仿宋" w:hint="eastAsia"/>
          <w:b/>
          <w:spacing w:val="-12"/>
          <w:sz w:val="52"/>
          <w:szCs w:val="52"/>
        </w:rPr>
      </w:pPr>
      <w:bookmarkStart w:id="0" w:name="OLE_LINK1"/>
      <w:r>
        <w:rPr>
          <w:rFonts w:ascii="仿宋" w:eastAsia="仿宋" w:hAnsi="仿宋" w:cs="仿宋" w:hint="eastAsia"/>
          <w:b/>
          <w:spacing w:val="-12"/>
          <w:sz w:val="52"/>
          <w:szCs w:val="52"/>
        </w:rPr>
        <w:t>绍兴文理学院附属医院智慧胸痛卒中创伤</w:t>
      </w:r>
      <w:proofErr w:type="gramStart"/>
      <w:r>
        <w:rPr>
          <w:rFonts w:ascii="仿宋" w:eastAsia="仿宋" w:hAnsi="仿宋" w:cs="仿宋" w:hint="eastAsia"/>
          <w:b/>
          <w:spacing w:val="-12"/>
          <w:sz w:val="52"/>
          <w:szCs w:val="52"/>
        </w:rPr>
        <w:t>三中心</w:t>
      </w:r>
      <w:proofErr w:type="gramEnd"/>
      <w:r>
        <w:rPr>
          <w:rFonts w:ascii="仿宋" w:eastAsia="仿宋" w:hAnsi="仿宋" w:cs="仿宋" w:hint="eastAsia"/>
          <w:b/>
          <w:spacing w:val="-12"/>
          <w:sz w:val="52"/>
          <w:szCs w:val="52"/>
        </w:rPr>
        <w:t>急救协同平台建设项目（第二次）</w:t>
      </w:r>
    </w:p>
    <w:p w14:paraId="4BC05045" w14:textId="77777777" w:rsidR="005D3E5F" w:rsidRDefault="005D3E5F">
      <w:pPr>
        <w:jc w:val="center"/>
        <w:outlineLvl w:val="0"/>
        <w:rPr>
          <w:rFonts w:ascii="仿宋" w:eastAsia="仿宋" w:hAnsi="仿宋" w:cs="仿宋" w:hint="eastAsia"/>
          <w:b/>
          <w:spacing w:val="-12"/>
          <w:sz w:val="52"/>
          <w:szCs w:val="52"/>
        </w:rPr>
      </w:pPr>
    </w:p>
    <w:bookmarkEnd w:id="0"/>
    <w:p w14:paraId="2BD450F1" w14:textId="77777777" w:rsidR="005D3E5F"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公</w:t>
      </w:r>
    </w:p>
    <w:p w14:paraId="0B31FA48" w14:textId="77777777" w:rsidR="005D3E5F"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开</w:t>
      </w:r>
    </w:p>
    <w:p w14:paraId="175B4FA3" w14:textId="77777777" w:rsidR="005D3E5F"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招</w:t>
      </w:r>
    </w:p>
    <w:p w14:paraId="250ACB86" w14:textId="77777777" w:rsidR="005D3E5F"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标</w:t>
      </w:r>
    </w:p>
    <w:p w14:paraId="2A2EAD12" w14:textId="77777777" w:rsidR="005D3E5F"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文</w:t>
      </w:r>
    </w:p>
    <w:p w14:paraId="5BB259C3" w14:textId="77777777" w:rsidR="005D3E5F" w:rsidRDefault="00000000">
      <w:pPr>
        <w:jc w:val="center"/>
        <w:outlineLvl w:val="0"/>
        <w:rPr>
          <w:rFonts w:ascii="仿宋" w:eastAsia="仿宋" w:hAnsi="仿宋" w:cs="仿宋" w:hint="eastAsia"/>
          <w:sz w:val="44"/>
        </w:rPr>
      </w:pPr>
      <w:r>
        <w:rPr>
          <w:rFonts w:ascii="仿宋" w:eastAsia="仿宋" w:hAnsi="仿宋" w:cs="仿宋" w:hint="eastAsia"/>
          <w:b/>
          <w:sz w:val="72"/>
          <w:szCs w:val="72"/>
        </w:rPr>
        <w:t>件</w:t>
      </w:r>
    </w:p>
    <w:p w14:paraId="642A7FF4" w14:textId="77777777" w:rsidR="005D3E5F" w:rsidRDefault="00000000">
      <w:pPr>
        <w:jc w:val="center"/>
        <w:outlineLvl w:val="0"/>
        <w:rPr>
          <w:rFonts w:ascii="仿宋" w:eastAsia="仿宋" w:hAnsi="仿宋" w:cs="仿宋" w:hint="eastAsia"/>
          <w:sz w:val="44"/>
        </w:rPr>
      </w:pPr>
      <w:r>
        <w:rPr>
          <w:rFonts w:ascii="仿宋" w:eastAsia="仿宋" w:hAnsi="仿宋" w:cs="仿宋" w:hint="eastAsia"/>
          <w:sz w:val="44"/>
        </w:rPr>
        <w:t>（电子招投标）</w:t>
      </w:r>
    </w:p>
    <w:p w14:paraId="4D7BA5FB" w14:textId="77777777" w:rsidR="005D3E5F" w:rsidRDefault="005D3E5F">
      <w:pPr>
        <w:jc w:val="center"/>
        <w:outlineLvl w:val="0"/>
        <w:rPr>
          <w:rFonts w:ascii="仿宋" w:eastAsia="仿宋" w:hAnsi="仿宋" w:cs="仿宋" w:hint="eastAsia"/>
          <w:sz w:val="44"/>
        </w:rPr>
      </w:pPr>
    </w:p>
    <w:p w14:paraId="1B9B6F12" w14:textId="77777777" w:rsidR="005D3E5F" w:rsidRDefault="005D3E5F">
      <w:pPr>
        <w:jc w:val="center"/>
        <w:outlineLvl w:val="0"/>
        <w:rPr>
          <w:rFonts w:ascii="仿宋" w:eastAsia="仿宋" w:hAnsi="仿宋" w:cs="仿宋" w:hint="eastAsia"/>
          <w:sz w:val="44"/>
        </w:rPr>
      </w:pPr>
    </w:p>
    <w:p w14:paraId="3500B3B2" w14:textId="77777777" w:rsidR="005D3E5F" w:rsidRDefault="005D3E5F">
      <w:pPr>
        <w:jc w:val="center"/>
        <w:rPr>
          <w:rFonts w:ascii="仿宋" w:eastAsia="仿宋" w:hAnsi="仿宋" w:cs="仿宋" w:hint="eastAsia"/>
          <w:b/>
          <w:sz w:val="28"/>
          <w:szCs w:val="28"/>
        </w:rPr>
      </w:pPr>
    </w:p>
    <w:p w14:paraId="76FA894E" w14:textId="77777777" w:rsidR="005D3E5F" w:rsidRDefault="00000000">
      <w:pPr>
        <w:jc w:val="center"/>
        <w:rPr>
          <w:rFonts w:ascii="仿宋" w:eastAsia="仿宋" w:hAnsi="仿宋" w:cs="仿宋" w:hint="eastAsia"/>
          <w:b/>
          <w:sz w:val="28"/>
          <w:szCs w:val="28"/>
        </w:rPr>
      </w:pPr>
      <w:r>
        <w:rPr>
          <w:rFonts w:ascii="仿宋" w:eastAsia="仿宋" w:hAnsi="仿宋" w:cs="仿宋" w:hint="eastAsia"/>
          <w:b/>
          <w:sz w:val="28"/>
          <w:szCs w:val="28"/>
        </w:rPr>
        <w:t>招标编号:</w:t>
      </w:r>
      <w:r>
        <w:rPr>
          <w:rFonts w:ascii="仿宋" w:eastAsia="仿宋" w:hAnsi="仿宋" w:cs="仿宋" w:hint="eastAsia"/>
          <w:b/>
          <w:spacing w:val="-12"/>
          <w:sz w:val="36"/>
          <w:szCs w:val="36"/>
        </w:rPr>
        <w:t xml:space="preserve"> </w:t>
      </w:r>
      <w:r>
        <w:rPr>
          <w:rFonts w:ascii="仿宋" w:eastAsia="仿宋" w:hAnsi="仿宋" w:cs="仿宋" w:hint="eastAsia"/>
          <w:b/>
          <w:sz w:val="28"/>
          <w:szCs w:val="28"/>
        </w:rPr>
        <w:t>HC2024-03-15-1</w:t>
      </w:r>
    </w:p>
    <w:tbl>
      <w:tblPr>
        <w:tblW w:w="7801" w:type="dxa"/>
        <w:jc w:val="center"/>
        <w:tblLayout w:type="fixed"/>
        <w:tblLook w:val="04A0" w:firstRow="1" w:lastRow="0" w:firstColumn="1" w:lastColumn="0" w:noHBand="0" w:noVBand="1"/>
      </w:tblPr>
      <w:tblGrid>
        <w:gridCol w:w="2356"/>
        <w:gridCol w:w="5445"/>
      </w:tblGrid>
      <w:tr w:rsidR="005D3E5F" w14:paraId="5C45FB81" w14:textId="77777777">
        <w:trPr>
          <w:trHeight w:val="443"/>
          <w:jc w:val="center"/>
        </w:trPr>
        <w:tc>
          <w:tcPr>
            <w:tcW w:w="2356" w:type="dxa"/>
          </w:tcPr>
          <w:p w14:paraId="047266C8" w14:textId="77777777" w:rsidR="005D3E5F"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33DDBA6F" w14:textId="77777777" w:rsidR="005D3E5F" w:rsidRDefault="00000000">
            <w:pPr>
              <w:spacing w:line="320" w:lineRule="exact"/>
              <w:outlineLvl w:val="0"/>
              <w:rPr>
                <w:rFonts w:ascii="仿宋" w:eastAsia="仿宋" w:hAnsi="仿宋" w:cs="仿宋" w:hint="eastAsia"/>
                <w:sz w:val="28"/>
                <w:szCs w:val="28"/>
              </w:rPr>
            </w:pPr>
            <w:r>
              <w:rPr>
                <w:rFonts w:ascii="仿宋" w:eastAsia="仿宋" w:hAnsi="仿宋" w:cs="仿宋" w:hint="eastAsia"/>
                <w:sz w:val="28"/>
                <w:szCs w:val="28"/>
              </w:rPr>
              <w:t>绍兴文理学院附属医院</w:t>
            </w:r>
          </w:p>
        </w:tc>
      </w:tr>
      <w:tr w:rsidR="005D3E5F" w14:paraId="4E004FEE" w14:textId="77777777">
        <w:trPr>
          <w:trHeight w:val="494"/>
          <w:jc w:val="center"/>
        </w:trPr>
        <w:tc>
          <w:tcPr>
            <w:tcW w:w="2356" w:type="dxa"/>
          </w:tcPr>
          <w:p w14:paraId="03CE7323" w14:textId="77777777" w:rsidR="005D3E5F"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kern w:val="0"/>
                <w:sz w:val="28"/>
                <w:szCs w:val="28"/>
                <w:fitText w:val="1680" w:id="1"/>
              </w:rPr>
              <w:t>采购代理机构</w:t>
            </w:r>
            <w:r>
              <w:rPr>
                <w:rFonts w:ascii="仿宋" w:eastAsia="仿宋" w:hAnsi="仿宋" w:cs="仿宋" w:hint="eastAsia"/>
                <w:sz w:val="28"/>
                <w:szCs w:val="28"/>
              </w:rPr>
              <w:t>：</w:t>
            </w:r>
          </w:p>
        </w:tc>
        <w:tc>
          <w:tcPr>
            <w:tcW w:w="5445" w:type="dxa"/>
          </w:tcPr>
          <w:p w14:paraId="2223AF14" w14:textId="77777777" w:rsidR="005D3E5F"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浙江华诚工程管理有限公司</w:t>
            </w:r>
          </w:p>
        </w:tc>
      </w:tr>
      <w:tr w:rsidR="005D3E5F" w14:paraId="36CFA3F7" w14:textId="77777777">
        <w:trPr>
          <w:trHeight w:val="397"/>
          <w:jc w:val="center"/>
        </w:trPr>
        <w:tc>
          <w:tcPr>
            <w:tcW w:w="2356" w:type="dxa"/>
            <w:vAlign w:val="center"/>
          </w:tcPr>
          <w:p w14:paraId="7D074A1B" w14:textId="77777777" w:rsidR="005D3E5F"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fitText w:val="1680" w:id="2"/>
              </w:rPr>
              <w:t>监督单</w:t>
            </w:r>
            <w:r>
              <w:rPr>
                <w:rFonts w:ascii="仿宋" w:eastAsia="仿宋" w:hAnsi="仿宋" w:cs="仿宋" w:hint="eastAsia"/>
                <w:spacing w:val="1"/>
                <w:kern w:val="0"/>
                <w:sz w:val="28"/>
                <w:szCs w:val="28"/>
                <w:fitText w:val="1680" w:id="2"/>
              </w:rPr>
              <w:t>位</w:t>
            </w:r>
            <w:r>
              <w:rPr>
                <w:rFonts w:ascii="仿宋" w:eastAsia="仿宋" w:hAnsi="仿宋" w:cs="仿宋" w:hint="eastAsia"/>
                <w:sz w:val="28"/>
                <w:szCs w:val="28"/>
              </w:rPr>
              <w:t>：</w:t>
            </w:r>
          </w:p>
        </w:tc>
        <w:tc>
          <w:tcPr>
            <w:tcW w:w="5445" w:type="dxa"/>
          </w:tcPr>
          <w:p w14:paraId="1BB2D630" w14:textId="77777777" w:rsidR="005D3E5F"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绍兴市财政局</w:t>
            </w:r>
          </w:p>
        </w:tc>
      </w:tr>
      <w:tr w:rsidR="005D3E5F" w14:paraId="50920312" w14:textId="77777777">
        <w:trPr>
          <w:trHeight w:val="333"/>
          <w:jc w:val="center"/>
        </w:trPr>
        <w:tc>
          <w:tcPr>
            <w:tcW w:w="7801" w:type="dxa"/>
            <w:gridSpan w:val="2"/>
          </w:tcPr>
          <w:p w14:paraId="56D1FADE" w14:textId="77777777" w:rsidR="005D3E5F" w:rsidRDefault="00000000">
            <w:pPr>
              <w:spacing w:after="100" w:afterAutospacing="1" w:line="440" w:lineRule="exact"/>
              <w:jc w:val="center"/>
              <w:rPr>
                <w:rFonts w:ascii="仿宋" w:eastAsia="仿宋" w:hAnsi="仿宋" w:cs="仿宋" w:hint="eastAsia"/>
                <w:sz w:val="28"/>
                <w:szCs w:val="28"/>
              </w:rPr>
            </w:pPr>
            <w:r>
              <w:rPr>
                <w:rFonts w:ascii="仿宋" w:eastAsia="仿宋" w:hAnsi="仿宋" w:cs="仿宋" w:hint="eastAsia"/>
                <w:sz w:val="28"/>
                <w:szCs w:val="28"/>
              </w:rPr>
              <w:t>二○二五年三月</w:t>
            </w:r>
          </w:p>
        </w:tc>
      </w:tr>
    </w:tbl>
    <w:p w14:paraId="0C8C9D03" w14:textId="77777777" w:rsidR="005D3E5F" w:rsidRDefault="00000000">
      <w:pPr>
        <w:pageBreakBefore/>
        <w:jc w:val="center"/>
        <w:rPr>
          <w:rFonts w:ascii="仿宋" w:eastAsia="仿宋" w:hAnsi="仿宋" w:cs="仿宋" w:hint="eastAsia"/>
          <w:b/>
          <w:sz w:val="44"/>
          <w:szCs w:val="44"/>
        </w:rPr>
      </w:pPr>
      <w:r>
        <w:rPr>
          <w:rFonts w:ascii="仿宋" w:eastAsia="仿宋" w:hAnsi="仿宋" w:cs="仿宋" w:hint="eastAsia"/>
          <w:b/>
          <w:sz w:val="44"/>
          <w:szCs w:val="44"/>
        </w:rPr>
        <w:lastRenderedPageBreak/>
        <w:t xml:space="preserve">  目录</w:t>
      </w:r>
    </w:p>
    <w:p w14:paraId="09703CE8" w14:textId="77777777" w:rsidR="005D3E5F" w:rsidRDefault="005D3E5F">
      <w:pPr>
        <w:jc w:val="center"/>
        <w:rPr>
          <w:rFonts w:ascii="仿宋" w:eastAsia="仿宋" w:hAnsi="仿宋" w:cs="仿宋" w:hint="eastAsia"/>
          <w:b/>
          <w:sz w:val="44"/>
          <w:szCs w:val="44"/>
        </w:rPr>
      </w:pPr>
    </w:p>
    <w:p w14:paraId="31DD4854" w14:textId="77777777" w:rsidR="005D3E5F" w:rsidRDefault="005D3E5F">
      <w:pPr>
        <w:jc w:val="center"/>
        <w:rPr>
          <w:rFonts w:ascii="仿宋" w:eastAsia="仿宋" w:hAnsi="仿宋" w:cs="仿宋" w:hint="eastAsia"/>
        </w:rPr>
      </w:pPr>
    </w:p>
    <w:p w14:paraId="112C9343" w14:textId="77777777" w:rsidR="005D3E5F"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第一部分    招标公告</w:t>
      </w:r>
    </w:p>
    <w:p w14:paraId="761A3586" w14:textId="77777777" w:rsidR="005D3E5F"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第二部分    投标须知</w:t>
      </w:r>
    </w:p>
    <w:p w14:paraId="66843AC2" w14:textId="77777777" w:rsidR="005D3E5F"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第三部分    招标项目范围及要求</w:t>
      </w:r>
    </w:p>
    <w:p w14:paraId="79CEFFA9" w14:textId="77777777" w:rsidR="005D3E5F"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第四部分    合同的主要条款</w:t>
      </w:r>
    </w:p>
    <w:p w14:paraId="1532F8C6" w14:textId="77777777" w:rsidR="005D3E5F"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第五部分    评标方法及标准</w:t>
      </w:r>
    </w:p>
    <w:p w14:paraId="5F7E7980" w14:textId="77777777" w:rsidR="005D3E5F" w:rsidRDefault="00000000">
      <w:pPr>
        <w:snapToGrid w:val="0"/>
        <w:spacing w:line="480" w:lineRule="auto"/>
        <w:ind w:firstLineChars="500" w:firstLine="1807"/>
        <w:jc w:val="left"/>
        <w:rPr>
          <w:rFonts w:ascii="仿宋" w:eastAsia="仿宋" w:hAnsi="仿宋" w:cs="仿宋" w:hint="eastAsia"/>
        </w:rPr>
      </w:pPr>
      <w:r>
        <w:rPr>
          <w:rFonts w:ascii="仿宋" w:eastAsia="仿宋" w:hAnsi="仿宋" w:cs="仿宋" w:hint="eastAsia"/>
          <w:b/>
          <w:sz w:val="36"/>
          <w:szCs w:val="36"/>
        </w:rPr>
        <w:t>第六部分    投标文件及其附件格式</w:t>
      </w:r>
    </w:p>
    <w:tbl>
      <w:tblPr>
        <w:tblW w:w="8749" w:type="dxa"/>
        <w:tblLayout w:type="fixed"/>
        <w:tblCellMar>
          <w:left w:w="0" w:type="dxa"/>
          <w:right w:w="0" w:type="dxa"/>
        </w:tblCellMar>
        <w:tblLook w:val="04A0" w:firstRow="1" w:lastRow="0" w:firstColumn="1" w:lastColumn="0" w:noHBand="0" w:noVBand="1"/>
      </w:tblPr>
      <w:tblGrid>
        <w:gridCol w:w="8749"/>
      </w:tblGrid>
      <w:tr w:rsidR="005D3E5F" w14:paraId="360DA81F" w14:textId="77777777">
        <w:trPr>
          <w:trHeight w:val="12609"/>
        </w:trPr>
        <w:tc>
          <w:tcPr>
            <w:tcW w:w="8749" w:type="dxa"/>
            <w:vAlign w:val="center"/>
          </w:tcPr>
          <w:p w14:paraId="12081ED6" w14:textId="77777777" w:rsidR="005D3E5F" w:rsidRDefault="00000000">
            <w:pPr>
              <w:pageBreakBefore/>
              <w:widowControl/>
              <w:jc w:val="center"/>
              <w:rPr>
                <w:rFonts w:ascii="仿宋" w:eastAsia="仿宋" w:hAnsi="仿宋" w:cs="仿宋" w:hint="eastAsia"/>
                <w:sz w:val="36"/>
                <w:szCs w:val="36"/>
              </w:rPr>
            </w:pPr>
            <w:r>
              <w:rPr>
                <w:rFonts w:ascii="仿宋" w:eastAsia="仿宋" w:hAnsi="仿宋" w:cs="仿宋" w:hint="eastAsia"/>
                <w:b/>
                <w:sz w:val="36"/>
                <w:szCs w:val="36"/>
              </w:rPr>
              <w:lastRenderedPageBreak/>
              <w:t>第一部分 招标公告</w:t>
            </w:r>
          </w:p>
          <w:tbl>
            <w:tblPr>
              <w:tblpPr w:leftFromText="180" w:rightFromText="180" w:vertAnchor="text" w:horzAnchor="page" w:tblpXSpec="center" w:tblpY="1104"/>
              <w:tblOverlap w:val="neve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5D3E5F" w14:paraId="133630F0" w14:textId="77777777">
              <w:trPr>
                <w:trHeight w:val="1338"/>
                <w:jc w:val="center"/>
              </w:trPr>
              <w:tc>
                <w:tcPr>
                  <w:tcW w:w="8220" w:type="dxa"/>
                </w:tcPr>
                <w:p w14:paraId="5C93AA78" w14:textId="77777777" w:rsidR="005D3E5F" w:rsidRDefault="00000000">
                  <w:pPr>
                    <w:rPr>
                      <w:rFonts w:ascii="仿宋" w:eastAsia="仿宋" w:hAnsi="仿宋" w:cs="仿宋" w:hint="eastAsia"/>
                    </w:rPr>
                  </w:pPr>
                  <w:r>
                    <w:rPr>
                      <w:rFonts w:ascii="仿宋" w:eastAsia="仿宋" w:hAnsi="仿宋" w:cs="仿宋" w:hint="eastAsia"/>
                    </w:rPr>
                    <w:t>项目概况：</w:t>
                  </w:r>
                </w:p>
                <w:p w14:paraId="27FF9650" w14:textId="6866E877" w:rsidR="005D3E5F" w:rsidRDefault="00000000">
                  <w:pPr>
                    <w:pStyle w:val="afff6"/>
                    <w:wordWrap w:val="0"/>
                    <w:spacing w:afterLines="0" w:line="440" w:lineRule="exact"/>
                    <w:ind w:firstLine="480"/>
                    <w:jc w:val="left"/>
                    <w:rPr>
                      <w:rFonts w:ascii="仿宋" w:eastAsia="仿宋" w:hAnsi="仿宋" w:cs="仿宋" w:hint="eastAsia"/>
                      <w:szCs w:val="24"/>
                    </w:rPr>
                  </w:pPr>
                  <w:r>
                    <w:rPr>
                      <w:rFonts w:ascii="仿宋" w:eastAsia="仿宋" w:hAnsi="仿宋" w:cs="仿宋" w:hint="eastAsia"/>
                      <w:szCs w:val="24"/>
                      <w:u w:val="single"/>
                    </w:rPr>
                    <w:t>绍兴文理学院附属医院智慧胸痛卒中创伤</w:t>
                  </w:r>
                  <w:proofErr w:type="gramStart"/>
                  <w:r>
                    <w:rPr>
                      <w:rFonts w:ascii="仿宋" w:eastAsia="仿宋" w:hAnsi="仿宋" w:cs="仿宋" w:hint="eastAsia"/>
                      <w:szCs w:val="24"/>
                      <w:u w:val="single"/>
                    </w:rPr>
                    <w:t>三中心</w:t>
                  </w:r>
                  <w:proofErr w:type="gramEnd"/>
                  <w:r>
                    <w:rPr>
                      <w:rFonts w:ascii="仿宋" w:eastAsia="仿宋" w:hAnsi="仿宋" w:cs="仿宋" w:hint="eastAsia"/>
                      <w:szCs w:val="24"/>
                      <w:u w:val="single"/>
                    </w:rPr>
                    <w:t>急救协同平台建设项目（第二次）</w:t>
                  </w:r>
                  <w:r>
                    <w:rPr>
                      <w:rFonts w:ascii="仿宋" w:eastAsia="仿宋" w:hAnsi="仿宋" w:cs="仿宋" w:hint="eastAsia"/>
                      <w:szCs w:val="24"/>
                    </w:rPr>
                    <w:t>招标项目的潜在投标人应在政</w:t>
                  </w:r>
                  <w:proofErr w:type="gramStart"/>
                  <w:r>
                    <w:rPr>
                      <w:rFonts w:ascii="仿宋" w:eastAsia="仿宋" w:hAnsi="仿宋" w:cs="仿宋" w:hint="eastAsia"/>
                      <w:szCs w:val="24"/>
                    </w:rPr>
                    <w:t>采云</w:t>
                  </w:r>
                  <w:proofErr w:type="gramEnd"/>
                  <w:r>
                    <w:rPr>
                      <w:rFonts w:ascii="仿宋" w:eastAsia="仿宋" w:hAnsi="仿宋" w:cs="仿宋" w:hint="eastAsia"/>
                      <w:szCs w:val="24"/>
                    </w:rPr>
                    <w:t>平台（https://www.zcygov.cn/）获取（下载）招标文件，并于</w:t>
                  </w:r>
                  <w:bookmarkStart w:id="1" w:name="OLE_LINK2"/>
                  <w:r>
                    <w:rPr>
                      <w:rFonts w:ascii="仿宋" w:eastAsia="仿宋" w:hAnsi="仿宋" w:cs="仿宋" w:hint="eastAsia"/>
                      <w:szCs w:val="24"/>
                    </w:rPr>
                    <w:t>2025年3月</w:t>
                  </w:r>
                  <w:r w:rsidR="00692C0E">
                    <w:rPr>
                      <w:rFonts w:ascii="仿宋" w:eastAsia="仿宋" w:hAnsi="仿宋" w:cs="仿宋" w:hint="eastAsia"/>
                      <w:szCs w:val="24"/>
                    </w:rPr>
                    <w:t>26</w:t>
                  </w:r>
                  <w:r>
                    <w:rPr>
                      <w:rFonts w:ascii="仿宋" w:eastAsia="仿宋" w:hAnsi="仿宋" w:cs="仿宋" w:hint="eastAsia"/>
                      <w:szCs w:val="24"/>
                    </w:rPr>
                    <w:t xml:space="preserve"> 日</w:t>
                  </w:r>
                  <w:bookmarkEnd w:id="1"/>
                  <w:r>
                    <w:rPr>
                      <w:rFonts w:ascii="仿宋" w:eastAsia="仿宋" w:hAnsi="仿宋" w:cs="仿宋" w:hint="eastAsia"/>
                      <w:szCs w:val="24"/>
                    </w:rPr>
                    <w:t>9点00分00秒（北京时间）前递交（上传）投标文件。</w:t>
                  </w:r>
                </w:p>
              </w:tc>
            </w:tr>
          </w:tbl>
          <w:p w14:paraId="210031AB" w14:textId="77777777" w:rsidR="005D3E5F" w:rsidRDefault="00000000">
            <w:pPr>
              <w:rPr>
                <w:rFonts w:ascii="仿宋" w:eastAsia="仿宋" w:hAnsi="仿宋" w:cs="仿宋" w:hint="eastAsia"/>
              </w:rPr>
            </w:pPr>
            <w:r>
              <w:rPr>
                <w:rFonts w:ascii="仿宋" w:eastAsia="仿宋" w:hAnsi="仿宋" w:cs="仿宋" w:hint="eastAsia"/>
              </w:rPr>
              <w:br w:type="page"/>
            </w:r>
          </w:p>
          <w:p w14:paraId="1F7E35BB" w14:textId="77777777" w:rsidR="005D3E5F" w:rsidRDefault="005D3E5F">
            <w:pPr>
              <w:pStyle w:val="afff6"/>
              <w:spacing w:afterLines="0" w:line="440" w:lineRule="exact"/>
              <w:ind w:firstLineChars="0" w:firstLine="0"/>
              <w:jc w:val="left"/>
              <w:rPr>
                <w:rFonts w:ascii="仿宋" w:eastAsia="仿宋" w:hAnsi="仿宋" w:cs="仿宋" w:hint="eastAsia"/>
                <w:b/>
                <w:szCs w:val="24"/>
              </w:rPr>
            </w:pPr>
          </w:p>
          <w:p w14:paraId="47DFFAC9" w14:textId="77777777" w:rsidR="005D3E5F" w:rsidRDefault="00000000">
            <w:pPr>
              <w:pStyle w:val="afff6"/>
              <w:numPr>
                <w:ilvl w:val="0"/>
                <w:numId w:val="6"/>
              </w:numPr>
              <w:spacing w:afterLines="0" w:line="440" w:lineRule="exact"/>
              <w:ind w:firstLine="482"/>
              <w:rPr>
                <w:rFonts w:ascii="仿宋" w:eastAsia="仿宋" w:hAnsi="仿宋" w:cs="仿宋" w:hint="eastAsia"/>
                <w:b/>
                <w:szCs w:val="24"/>
              </w:rPr>
            </w:pPr>
            <w:r>
              <w:rPr>
                <w:rFonts w:ascii="仿宋" w:eastAsia="仿宋" w:hAnsi="仿宋" w:cs="仿宋" w:hint="eastAsia"/>
                <w:b/>
                <w:szCs w:val="24"/>
              </w:rPr>
              <w:t>项目基本情况</w:t>
            </w:r>
          </w:p>
          <w:p w14:paraId="76A4BF2B" w14:textId="77777777"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项目编号：</w:t>
            </w:r>
            <w:r>
              <w:rPr>
                <w:rFonts w:ascii="仿宋" w:eastAsia="仿宋" w:hAnsi="仿宋" w:cs="仿宋" w:hint="eastAsia"/>
                <w:szCs w:val="24"/>
              </w:rPr>
              <w:t>HC2024-03-15-1</w:t>
            </w:r>
          </w:p>
          <w:p w14:paraId="2946BFC5" w14:textId="77777777" w:rsidR="005D3E5F" w:rsidRDefault="00000000">
            <w:pPr>
              <w:pStyle w:val="afff6"/>
              <w:spacing w:afterLines="0" w:line="440" w:lineRule="exact"/>
              <w:ind w:rightChars="-242" w:right="-508" w:firstLine="482"/>
              <w:rPr>
                <w:rFonts w:ascii="仿宋" w:eastAsia="仿宋" w:hAnsi="仿宋" w:cs="仿宋" w:hint="eastAsia"/>
                <w:szCs w:val="24"/>
              </w:rPr>
            </w:pPr>
            <w:r>
              <w:rPr>
                <w:rFonts w:ascii="仿宋" w:eastAsia="仿宋" w:hAnsi="仿宋" w:cs="仿宋" w:hint="eastAsia"/>
                <w:b/>
                <w:szCs w:val="24"/>
              </w:rPr>
              <w:t>项目名称：</w:t>
            </w:r>
            <w:r>
              <w:rPr>
                <w:rFonts w:ascii="仿宋" w:eastAsia="仿宋" w:hAnsi="仿宋" w:cs="仿宋" w:hint="eastAsia"/>
                <w:bCs/>
                <w:szCs w:val="24"/>
              </w:rPr>
              <w:t>绍兴文理学院附属医院智慧胸痛卒中创伤</w:t>
            </w:r>
            <w:proofErr w:type="gramStart"/>
            <w:r>
              <w:rPr>
                <w:rFonts w:ascii="仿宋" w:eastAsia="仿宋" w:hAnsi="仿宋" w:cs="仿宋" w:hint="eastAsia"/>
                <w:bCs/>
                <w:szCs w:val="24"/>
              </w:rPr>
              <w:t>三中心</w:t>
            </w:r>
            <w:proofErr w:type="gramEnd"/>
            <w:r>
              <w:rPr>
                <w:rFonts w:ascii="仿宋" w:eastAsia="仿宋" w:hAnsi="仿宋" w:cs="仿宋" w:hint="eastAsia"/>
                <w:bCs/>
                <w:szCs w:val="24"/>
              </w:rPr>
              <w:t>急救协同平台建设项目项目（第二次）</w:t>
            </w:r>
          </w:p>
          <w:p w14:paraId="1A37B8D1" w14:textId="77777777"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采购方式：</w:t>
            </w:r>
            <w:r>
              <w:rPr>
                <w:rFonts w:ascii="仿宋" w:eastAsia="仿宋" w:hAnsi="仿宋" w:cs="仿宋" w:hint="eastAsia"/>
                <w:szCs w:val="24"/>
              </w:rPr>
              <w:t>公开招标</w:t>
            </w:r>
          </w:p>
          <w:p w14:paraId="66B9F201" w14:textId="77777777"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预算金额（元）</w:t>
            </w:r>
            <w:r>
              <w:rPr>
                <w:rFonts w:ascii="仿宋" w:eastAsia="仿宋" w:hAnsi="仿宋" w:cs="仿宋" w:hint="eastAsia"/>
                <w:bCs/>
                <w:szCs w:val="24"/>
              </w:rPr>
              <w:t>：</w:t>
            </w:r>
            <w:bookmarkStart w:id="2" w:name="OLE_LINK3"/>
            <w:r>
              <w:rPr>
                <w:rFonts w:ascii="仿宋" w:eastAsia="仿宋" w:hAnsi="仿宋" w:cs="仿宋" w:hint="eastAsia"/>
                <w:bCs/>
                <w:szCs w:val="24"/>
              </w:rPr>
              <w:t>1000000</w:t>
            </w:r>
          </w:p>
          <w:bookmarkEnd w:id="2"/>
          <w:p w14:paraId="06860687" w14:textId="77777777"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最高限价（元）</w:t>
            </w:r>
            <w:r>
              <w:rPr>
                <w:rFonts w:ascii="仿宋" w:eastAsia="仿宋" w:hAnsi="仿宋" w:cs="仿宋" w:hint="eastAsia"/>
                <w:bCs/>
                <w:szCs w:val="24"/>
              </w:rPr>
              <w:t>：1000000</w:t>
            </w:r>
          </w:p>
          <w:p w14:paraId="5EB52DAD"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采购需求：</w:t>
            </w:r>
          </w:p>
          <w:p w14:paraId="67A62E5F" w14:textId="77777777" w:rsidR="005D3E5F" w:rsidRDefault="00000000">
            <w:pPr>
              <w:pStyle w:val="afff6"/>
              <w:spacing w:afterLines="0" w:line="440" w:lineRule="exact"/>
              <w:ind w:firstLine="480"/>
              <w:rPr>
                <w:rFonts w:ascii="仿宋" w:eastAsia="仿宋" w:hAnsi="仿宋" w:cs="仿宋" w:hint="eastAsia"/>
                <w:sz w:val="22"/>
                <w:szCs w:val="22"/>
              </w:rPr>
            </w:pPr>
            <w:r>
              <w:rPr>
                <w:rFonts w:ascii="仿宋" w:eastAsia="仿宋" w:hAnsi="仿宋" w:cs="仿宋" w:hint="eastAsia"/>
                <w:szCs w:val="24"/>
              </w:rPr>
              <w:t>标项</w:t>
            </w:r>
            <w:proofErr w:type="gramStart"/>
            <w:r>
              <w:rPr>
                <w:rFonts w:ascii="仿宋" w:eastAsia="仿宋" w:hAnsi="仿宋" w:cs="仿宋" w:hint="eastAsia"/>
                <w:szCs w:val="24"/>
              </w:rPr>
              <w:t>一</w:t>
            </w:r>
            <w:proofErr w:type="gramEnd"/>
            <w:r>
              <w:rPr>
                <w:rFonts w:ascii="仿宋" w:eastAsia="仿宋" w:hAnsi="仿宋" w:cs="仿宋" w:hint="eastAsia"/>
                <w:szCs w:val="24"/>
              </w:rPr>
              <w:t>:</w:t>
            </w:r>
            <w:r>
              <w:rPr>
                <w:rFonts w:ascii="仿宋" w:eastAsia="仿宋" w:hAnsi="仿宋" w:cs="仿宋" w:hint="eastAsia"/>
                <w:szCs w:val="24"/>
              </w:rPr>
              <w:br/>
              <w:t>  </w:t>
            </w:r>
            <w:proofErr w:type="gramStart"/>
            <w:r>
              <w:rPr>
                <w:rFonts w:ascii="仿宋" w:eastAsia="仿宋" w:hAnsi="仿宋" w:cs="仿宋" w:hint="eastAsia"/>
                <w:szCs w:val="24"/>
              </w:rPr>
              <w:t>标项名称</w:t>
            </w:r>
            <w:proofErr w:type="gramEnd"/>
            <w:r>
              <w:rPr>
                <w:rFonts w:ascii="仿宋" w:eastAsia="仿宋" w:hAnsi="仿宋" w:cs="仿宋" w:hint="eastAsia"/>
                <w:szCs w:val="24"/>
              </w:rPr>
              <w:t xml:space="preserve">: </w:t>
            </w:r>
            <w:r>
              <w:rPr>
                <w:rFonts w:ascii="仿宋" w:eastAsia="仿宋" w:hAnsi="仿宋" w:cs="仿宋" w:hint="eastAsia"/>
                <w:bCs/>
                <w:szCs w:val="24"/>
              </w:rPr>
              <w:t>绍兴文理学院附属医院智慧胸痛卒中创伤</w:t>
            </w:r>
            <w:proofErr w:type="gramStart"/>
            <w:r>
              <w:rPr>
                <w:rFonts w:ascii="仿宋" w:eastAsia="仿宋" w:hAnsi="仿宋" w:cs="仿宋" w:hint="eastAsia"/>
                <w:bCs/>
                <w:szCs w:val="24"/>
              </w:rPr>
              <w:t>三中心</w:t>
            </w:r>
            <w:proofErr w:type="gramEnd"/>
            <w:r>
              <w:rPr>
                <w:rFonts w:ascii="仿宋" w:eastAsia="仿宋" w:hAnsi="仿宋" w:cs="仿宋" w:hint="eastAsia"/>
                <w:bCs/>
                <w:szCs w:val="24"/>
              </w:rPr>
              <w:t>急救协同平台建设项目（第二次）</w:t>
            </w:r>
            <w:r>
              <w:rPr>
                <w:rFonts w:ascii="仿宋" w:eastAsia="仿宋" w:hAnsi="仿宋" w:cs="仿宋" w:hint="eastAsia"/>
                <w:sz w:val="22"/>
                <w:szCs w:val="22"/>
              </w:rPr>
              <w:t> </w:t>
            </w:r>
          </w:p>
          <w:p w14:paraId="6D4DDB42"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数量:1</w:t>
            </w:r>
            <w:r>
              <w:rPr>
                <w:rFonts w:ascii="仿宋" w:eastAsia="仿宋" w:hAnsi="仿宋" w:cs="仿宋" w:hint="eastAsia"/>
                <w:szCs w:val="24"/>
              </w:rPr>
              <w:br/>
              <w:t>  预算金额（元）:</w:t>
            </w:r>
            <w:r>
              <w:rPr>
                <w:rFonts w:ascii="仿宋" w:eastAsia="仿宋" w:hAnsi="仿宋" w:cs="仿宋" w:hint="eastAsia"/>
                <w:bCs/>
                <w:szCs w:val="24"/>
              </w:rPr>
              <w:t>1000000</w:t>
            </w:r>
          </w:p>
          <w:p w14:paraId="5EE170A1"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  </w:t>
            </w:r>
            <w:r>
              <w:rPr>
                <w:rFonts w:ascii="仿宋" w:eastAsia="仿宋" w:hAnsi="仿宋" w:cs="仿宋" w:hint="eastAsia"/>
                <w:bCs/>
              </w:rPr>
              <w:t>主要内容：</w:t>
            </w:r>
            <w:r>
              <w:rPr>
                <w:rFonts w:ascii="仿宋" w:eastAsia="仿宋" w:hAnsi="仿宋" w:cs="仿宋" w:hint="eastAsia"/>
                <w:szCs w:val="24"/>
              </w:rPr>
              <w:t>简要规格描述或项目基本概况介绍、用途，详见采购文件。</w:t>
            </w:r>
          </w:p>
          <w:p w14:paraId="09AAC1DC" w14:textId="77777777"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合同履约期限：</w:t>
            </w:r>
            <w:r>
              <w:rPr>
                <w:rFonts w:ascii="仿宋" w:eastAsia="仿宋" w:hAnsi="仿宋" w:cs="仿宋" w:hint="eastAsia"/>
                <w:szCs w:val="24"/>
              </w:rPr>
              <w:t>按双方合同约定条款执行。</w:t>
            </w:r>
          </w:p>
          <w:p w14:paraId="76DBC193"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本项目接受联合体投标：</w:t>
            </w:r>
            <w:r>
              <w:rPr>
                <w:rFonts w:ascii="仿宋" w:eastAsia="仿宋" w:hAnsi="仿宋" w:cs="仿宋" w:hint="eastAsia"/>
              </w:rPr>
              <w:sym w:font="Wingdings" w:char="00FE"/>
            </w:r>
            <w:r>
              <w:rPr>
                <w:rFonts w:ascii="仿宋" w:eastAsia="仿宋" w:hAnsi="仿宋" w:cs="仿宋" w:hint="eastAsia"/>
                <w:b/>
                <w:szCs w:val="24"/>
              </w:rPr>
              <w:t>是，</w:t>
            </w:r>
            <w:r>
              <w:rPr>
                <w:rFonts w:ascii="仿宋" w:eastAsia="仿宋" w:hAnsi="仿宋" w:cs="仿宋" w:hint="eastAsia"/>
              </w:rPr>
              <w:sym w:font="Wingdings" w:char="00A8"/>
            </w:r>
            <w:r>
              <w:rPr>
                <w:rFonts w:ascii="仿宋" w:eastAsia="仿宋" w:hAnsi="仿宋" w:cs="仿宋" w:hint="eastAsia"/>
                <w:b/>
                <w:szCs w:val="24"/>
              </w:rPr>
              <w:t>否。联合体成员最多限2家（含联合体牵头人）。</w:t>
            </w:r>
          </w:p>
          <w:p w14:paraId="679E2E7E"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二、申请人的资格要求：</w:t>
            </w:r>
          </w:p>
          <w:p w14:paraId="3A6A8EFC" w14:textId="77777777" w:rsidR="005D3E5F" w:rsidRDefault="00000000">
            <w:pPr>
              <w:pStyle w:val="afff6"/>
              <w:spacing w:after="120" w:line="440" w:lineRule="exact"/>
              <w:ind w:rightChars="48" w:right="101" w:firstLine="480"/>
              <w:jc w:val="left"/>
              <w:rPr>
                <w:rFonts w:ascii="仿宋" w:eastAsia="仿宋" w:hAnsi="仿宋" w:cs="仿宋" w:hint="eastAsia"/>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24FC3303" w14:textId="77777777" w:rsidR="005D3E5F" w:rsidRDefault="00000000">
            <w:pPr>
              <w:pStyle w:val="afff6"/>
              <w:spacing w:after="120" w:line="440" w:lineRule="exact"/>
              <w:ind w:firstLine="480"/>
              <w:jc w:val="left"/>
              <w:rPr>
                <w:rFonts w:ascii="仿宋" w:eastAsia="仿宋" w:hAnsi="仿宋" w:cs="仿宋" w:hint="eastAsia"/>
                <w:szCs w:val="24"/>
              </w:rPr>
            </w:pPr>
            <w:r>
              <w:rPr>
                <w:rFonts w:ascii="仿宋" w:eastAsia="仿宋" w:hAnsi="仿宋" w:cs="仿宋" w:hint="eastAsia"/>
                <w:szCs w:val="24"/>
              </w:rPr>
              <w:lastRenderedPageBreak/>
              <w:t>2.以联合体形式投标的，提供联合体协议（本项目不接受联合体投标或者投标人不以联合体形式投标的，则不需要提供）；</w:t>
            </w:r>
          </w:p>
          <w:p w14:paraId="7A3DCF48"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3.落实政府采购政策需满足的资格要求：</w:t>
            </w:r>
          </w:p>
          <w:p w14:paraId="3045EB27" w14:textId="77777777" w:rsidR="005D3E5F" w:rsidRDefault="00000000">
            <w:pPr>
              <w:pStyle w:val="afff6"/>
              <w:spacing w:afterLines="0" w:line="440" w:lineRule="exact"/>
              <w:ind w:firstLine="420"/>
              <w:rPr>
                <w:rFonts w:ascii="仿宋" w:eastAsia="仿宋" w:hAnsi="仿宋" w:cs="仿宋" w:hint="eastAsia"/>
                <w:szCs w:val="24"/>
              </w:rPr>
            </w:pPr>
            <w:sdt>
              <w:sdtPr>
                <w:rPr>
                  <w:rFonts w:ascii="仿宋" w:eastAsia="仿宋" w:hAnsi="仿宋" w:cs="仿宋" w:hint="eastAsia"/>
                  <w:sz w:val="21"/>
                  <w:szCs w:val="21"/>
                </w:rPr>
                <w:id w:val="725337177"/>
              </w:sdtPr>
              <w:sdtEndPr>
                <w:rPr>
                  <w:sz w:val="24"/>
                  <w:szCs w:val="20"/>
                </w:rPr>
              </w:sdtEndPr>
              <w:sdtContent>
                <w:sdt>
                  <w:sdtPr>
                    <w:rPr>
                      <w:rFonts w:ascii="仿宋" w:eastAsia="仿宋" w:hAnsi="仿宋" w:cs="仿宋" w:hint="eastAsia"/>
                      <w:szCs w:val="21"/>
                    </w:rPr>
                    <w:id w:val="743224"/>
                  </w:sdtPr>
                  <w:sdtContent>
                    <w:r>
                      <w:rPr>
                        <w:rFonts w:ascii="仿宋" w:eastAsia="仿宋" w:hAnsi="仿宋" w:cs="仿宋" w:hint="eastAsia"/>
                        <w:sz w:val="21"/>
                        <w:szCs w:val="21"/>
                      </w:rPr>
                      <w:t xml:space="preserve">  </w:t>
                    </w:r>
                    <w:r>
                      <w:rPr>
                        <w:rFonts w:ascii="仿宋" w:eastAsia="仿宋" w:hAnsi="仿宋" w:cs="仿宋" w:hint="eastAsia"/>
                      </w:rPr>
                      <w:t>☐</w:t>
                    </w:r>
                  </w:sdtContent>
                </w:sdt>
              </w:sdtContent>
            </w:sdt>
            <w:r>
              <w:rPr>
                <w:rFonts w:ascii="仿宋" w:eastAsia="仿宋" w:hAnsi="仿宋" w:cs="仿宋" w:hint="eastAsia"/>
              </w:rPr>
              <w:t>无；</w:t>
            </w:r>
          </w:p>
          <w:p w14:paraId="055B0386" w14:textId="77777777" w:rsidR="005D3E5F"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279565509"/>
              </w:sdtPr>
              <w:sdtContent>
                <w:r>
                  <w:rPr>
                    <w:rFonts w:ascii="仿宋" w:eastAsia="仿宋" w:hAnsi="仿宋" w:cs="仿宋" w:hint="eastAsia"/>
                    <w:kern w:val="0"/>
                    <w:sz w:val="24"/>
                  </w:rPr>
                  <w:t xml:space="preserve"> </w:t>
                </w:r>
                <w:r>
                  <w:rPr>
                    <w:rFonts w:ascii="仿宋" w:eastAsia="仿宋" w:hAnsi="仿宋" w:cs="仿宋" w:hint="eastAsia"/>
                  </w:rPr>
                  <w:sym w:font="Wingdings" w:char="00FE"/>
                </w:r>
              </w:sdtContent>
            </w:sdt>
            <w:r>
              <w:rPr>
                <w:rFonts w:ascii="仿宋" w:eastAsia="仿宋" w:hAnsi="仿宋" w:cs="仿宋" w:hint="eastAsia"/>
                <w:kern w:val="0"/>
                <w:sz w:val="24"/>
              </w:rPr>
              <w:t>专</w:t>
            </w:r>
            <w:r>
              <w:rPr>
                <w:rFonts w:ascii="仿宋" w:eastAsia="仿宋" w:hAnsi="仿宋" w:cs="仿宋" w:hint="eastAsia"/>
                <w:sz w:val="24"/>
              </w:rPr>
              <w:t>门面向中小企业</w:t>
            </w:r>
          </w:p>
          <w:p w14:paraId="0FA2E2AE" w14:textId="77777777" w:rsidR="005D3E5F" w:rsidRDefault="00000000">
            <w:pPr>
              <w:spacing w:line="360" w:lineRule="auto"/>
              <w:ind w:firstLineChars="374" w:firstLine="785"/>
              <w:rPr>
                <w:rFonts w:ascii="仿宋" w:eastAsia="仿宋" w:hAnsi="仿宋" w:cs="仿宋" w:hint="eastAsia"/>
                <w:sz w:val="24"/>
              </w:rPr>
            </w:pPr>
            <w:sdt>
              <w:sdtPr>
                <w:rPr>
                  <w:rFonts w:ascii="仿宋" w:eastAsia="仿宋" w:hAnsi="仿宋" w:cs="仿宋" w:hint="eastAsia"/>
                  <w:szCs w:val="21"/>
                </w:rPr>
                <w:id w:val="743226"/>
              </w:sdtPr>
              <w:sdtContent>
                <w:sdt>
                  <w:sdtPr>
                    <w:rPr>
                      <w:rFonts w:ascii="仿宋" w:eastAsia="仿宋" w:hAnsi="仿宋" w:cs="仿宋" w:hint="eastAsia"/>
                      <w:kern w:val="0"/>
                      <w:sz w:val="24"/>
                    </w:rPr>
                    <w:id w:val="-948692587"/>
                  </w:sdtPr>
                  <w:sdtContent>
                    <w:r>
                      <w:rPr>
                        <w:rFonts w:ascii="仿宋" w:eastAsia="仿宋" w:hAnsi="仿宋" w:cs="仿宋" w:hint="eastAsia"/>
                        <w:szCs w:val="21"/>
                      </w:rPr>
                      <w:t xml:space="preserve"> </w:t>
                    </w:r>
                    <w:r>
                      <w:rPr>
                        <w:rFonts w:ascii="仿宋" w:eastAsia="仿宋" w:hAnsi="仿宋" w:cs="仿宋" w:hint="eastAsia"/>
                        <w:kern w:val="0"/>
                        <w:sz w:val="24"/>
                      </w:rPr>
                      <w:t>☐</w:t>
                    </w:r>
                  </w:sdtContent>
                </w:sdt>
              </w:sdtContent>
            </w:sdt>
            <w:r>
              <w:rPr>
                <w:rFonts w:ascii="仿宋" w:eastAsia="仿宋" w:hAnsi="仿宋" w:cs="仿宋" w:hint="eastAsia"/>
                <w:sz w:val="24"/>
              </w:rPr>
              <w:t>货物全部由符合政策要求的中小企业制造，提供中小企业声明函；</w:t>
            </w:r>
          </w:p>
          <w:p w14:paraId="76DEED1F" w14:textId="77777777" w:rsidR="005D3E5F"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909693257"/>
              </w:sdtPr>
              <w:sdtContent>
                <w:sdt>
                  <w:sdtPr>
                    <w:rPr>
                      <w:rFonts w:ascii="仿宋" w:eastAsia="仿宋" w:hAnsi="仿宋" w:cs="仿宋" w:hint="eastAsia"/>
                      <w:kern w:val="0"/>
                      <w:sz w:val="24"/>
                    </w:rPr>
                    <w:id w:val="-1253587072"/>
                  </w:sdtPr>
                  <w:sdtContent>
                    <w:r>
                      <w:rPr>
                        <w:rFonts w:ascii="仿宋" w:eastAsia="仿宋" w:hAnsi="仿宋" w:cs="仿宋" w:hint="eastAsia"/>
                        <w:kern w:val="0"/>
                        <w:sz w:val="24"/>
                      </w:rPr>
                      <w:t>☐</w:t>
                    </w:r>
                  </w:sdtContent>
                </w:sdt>
              </w:sdtContent>
            </w:sdt>
            <w:r>
              <w:rPr>
                <w:rFonts w:ascii="仿宋" w:eastAsia="仿宋" w:hAnsi="仿宋" w:cs="仿宋" w:hint="eastAsia"/>
                <w:sz w:val="24"/>
              </w:rPr>
              <w:t>货物全部由符合政策要求的小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制造，提供中小企业声明函；</w:t>
            </w:r>
          </w:p>
          <w:p w14:paraId="613BBC24" w14:textId="77777777" w:rsidR="005D3E5F"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r>
                      <w:rPr>
                        <w:rFonts w:ascii="仿宋" w:eastAsia="仿宋" w:hAnsi="仿宋" w:cs="仿宋" w:hint="eastAsia"/>
                      </w:rPr>
                      <w:sym w:font="Wingdings" w:char="00FE"/>
                    </w:r>
                  </w:sdtContent>
                </w:sdt>
              </w:sdtContent>
            </w:sdt>
            <w:r>
              <w:rPr>
                <w:rFonts w:ascii="仿宋" w:eastAsia="仿宋" w:hAnsi="仿宋" w:cs="仿宋" w:hint="eastAsia"/>
                <w:sz w:val="24"/>
              </w:rPr>
              <w:t>服务全部由符合政策要求的中小企业承接，提供中小企业声明函；</w:t>
            </w:r>
          </w:p>
          <w:p w14:paraId="4BAD90E9" w14:textId="77777777" w:rsidR="005D3E5F"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398180505"/>
              </w:sdtPr>
              <w:sdtContent>
                <w:sdt>
                  <w:sdtPr>
                    <w:rPr>
                      <w:rFonts w:ascii="仿宋" w:eastAsia="仿宋" w:hAnsi="仿宋" w:cs="仿宋" w:hint="eastAsia"/>
                      <w:kern w:val="0"/>
                      <w:sz w:val="24"/>
                    </w:rPr>
                    <w:id w:val="279565513"/>
                  </w:sdtPr>
                  <w:sdtContent>
                    <w:r>
                      <w:rPr>
                        <w:rFonts w:ascii="仿宋" w:eastAsia="仿宋" w:hAnsi="仿宋" w:cs="仿宋" w:hint="eastAsia"/>
                        <w:kern w:val="0"/>
                        <w:sz w:val="24"/>
                      </w:rPr>
                      <w:t>☐</w:t>
                    </w:r>
                  </w:sdtContent>
                </w:sdt>
              </w:sdtContent>
            </w:sdt>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14:paraId="5C9D20B2" w14:textId="77777777" w:rsidR="005D3E5F"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sdt>
                      <w:sdtPr>
                        <w:rPr>
                          <w:rFonts w:ascii="仿宋" w:eastAsia="仿宋" w:hAnsi="仿宋" w:cs="仿宋" w:hint="eastAsia"/>
                          <w:kern w:val="0"/>
                          <w:sz w:val="24"/>
                        </w:rPr>
                        <w:id w:val="-2025776185"/>
                      </w:sdtPr>
                      <w:sdtContent>
                        <w:r>
                          <w:rPr>
                            <w:rFonts w:ascii="仿宋" w:eastAsia="仿宋" w:hAnsi="仿宋" w:cs="仿宋" w:hint="eastAsia"/>
                          </w:rPr>
                          <w:sym w:font="Wingdings" w:char="00FE"/>
                        </w:r>
                      </w:sdtContent>
                    </w:sdt>
                  </w:sdtContent>
                </w:sdt>
              </w:sdtContent>
            </w:sdt>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100</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100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仿宋" w:eastAsia="仿宋" w:hAnsi="仿宋" w:cs="仿宋" w:hint="eastAsia"/>
                <w:sz w:val="24"/>
              </w:rPr>
              <w:t>；</w:t>
            </w:r>
          </w:p>
          <w:p w14:paraId="12FC35A4" w14:textId="77777777" w:rsidR="005D3E5F"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Pr>
                        <w:rFonts w:ascii="仿宋" w:eastAsia="仿宋" w:hAnsi="仿宋" w:cs="仿宋" w:hint="eastAsia"/>
                        <w:kern w:val="0"/>
                        <w:sz w:val="24"/>
                      </w:rPr>
                      <w:t>☐</w:t>
                    </w:r>
                  </w:sdtContent>
                </w:sdt>
              </w:sdtContent>
            </w:sdt>
            <w:r>
              <w:rPr>
                <w:rFonts w:ascii="仿宋" w:eastAsia="仿宋" w:hAnsi="仿宋" w:cs="仿宋" w:hint="eastAsia"/>
                <w:sz w:val="24"/>
              </w:rPr>
              <w:t>要求合同分包，提供分包意向协议和中小企业声明函，分包意向协议中中小企业合同金额应当</w:t>
            </w:r>
            <w:proofErr w:type="gramStart"/>
            <w:r>
              <w:rPr>
                <w:rFonts w:ascii="仿宋" w:eastAsia="仿宋" w:hAnsi="仿宋" w:cs="仿宋" w:hint="eastAsia"/>
                <w:sz w:val="24"/>
              </w:rPr>
              <w:t>达到达到</w:t>
            </w:r>
            <w:proofErr w:type="gramEnd"/>
            <w:r>
              <w:rPr>
                <w:rFonts w:ascii="仿宋" w:eastAsia="仿宋" w:hAnsi="仿宋" w:cs="仿宋" w:hint="eastAsia"/>
                <w:sz w:val="24"/>
                <w:u w:val="single"/>
              </w:rPr>
              <w:t xml:space="preserve">  </w:t>
            </w:r>
            <w:r>
              <w:rPr>
                <w:rFonts w:ascii="仿宋" w:eastAsia="仿宋" w:hAnsi="仿宋" w:cs="仿宋" w:hint="eastAsia"/>
                <w:sz w:val="24"/>
              </w:rPr>
              <w:t>% ，小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Pr>
                <w:rFonts w:ascii="仿宋" w:eastAsia="仿宋" w:hAnsi="仿宋" w:cs="仿宋" w:hint="eastAsia"/>
                <w:sz w:val="24"/>
              </w:rPr>
              <w:t>；</w:t>
            </w:r>
          </w:p>
          <w:p w14:paraId="70A29A69" w14:textId="77777777" w:rsidR="005D3E5F" w:rsidRDefault="00000000">
            <w:pPr>
              <w:spacing w:line="360" w:lineRule="auto"/>
              <w:ind w:firstLineChars="200" w:firstLine="480"/>
              <w:jc w:val="left"/>
              <w:rPr>
                <w:rFonts w:ascii="仿宋" w:eastAsia="仿宋" w:hAnsi="仿宋" w:cs="仿宋" w:hint="eastAsia"/>
                <w:sz w:val="22"/>
                <w:szCs w:val="28"/>
              </w:rPr>
            </w:pPr>
            <w:r>
              <w:rPr>
                <w:rFonts w:ascii="仿宋" w:eastAsia="仿宋" w:hAnsi="仿宋" w:cs="仿宋" w:hint="eastAsia"/>
                <w:kern w:val="0"/>
                <w:sz w:val="24"/>
              </w:rPr>
              <w:t>4.本项目的特定资格要求：无。</w:t>
            </w:r>
          </w:p>
          <w:p w14:paraId="290A9313"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5B90D28"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三、获取招标文件 </w:t>
            </w:r>
          </w:p>
          <w:p w14:paraId="773A756B" w14:textId="0E8236D2" w:rsidR="005D3E5F"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2025年3月</w:t>
            </w:r>
            <w:r w:rsidR="00692C0E">
              <w:rPr>
                <w:rFonts w:ascii="仿宋" w:eastAsia="仿宋" w:hAnsi="仿宋" w:cs="仿宋" w:hint="eastAsia"/>
                <w:sz w:val="24"/>
                <w:u w:val="single"/>
              </w:rPr>
              <w:t>26</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14:paraId="18B78B6D" w14:textId="77777777" w:rsidR="005D3E5F"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14:paraId="546C8A52" w14:textId="77777777" w:rsidR="005D3E5F"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14:paraId="63034EB1" w14:textId="77777777" w:rsidR="005D3E5F"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14:paraId="10EED384"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lastRenderedPageBreak/>
              <w:t>四、提交投标文件截止时间、开标时间和地点</w:t>
            </w:r>
          </w:p>
          <w:p w14:paraId="3535220E" w14:textId="1DE724B7" w:rsidR="005D3E5F"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2025年3 月</w:t>
            </w:r>
            <w:r w:rsidR="00692C0E">
              <w:rPr>
                <w:rFonts w:ascii="仿宋" w:eastAsia="仿宋" w:hAnsi="仿宋" w:cs="仿宋" w:hint="eastAsia"/>
                <w:sz w:val="24"/>
                <w:u w:val="single"/>
              </w:rPr>
              <w:t>26</w:t>
            </w:r>
            <w:r>
              <w:rPr>
                <w:rFonts w:ascii="仿宋" w:eastAsia="仿宋" w:hAnsi="仿宋" w:cs="仿宋" w:hint="eastAsia"/>
                <w:sz w:val="24"/>
                <w:u w:val="single"/>
              </w:rPr>
              <w:t>日9 点00 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14:paraId="52684847" w14:textId="77777777" w:rsidR="005D3E5F"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14:paraId="05A9B9CB" w14:textId="0EA5E8E4" w:rsidR="005D3E5F" w:rsidRDefault="00000000">
            <w:pPr>
              <w:spacing w:line="440" w:lineRule="exact"/>
              <w:ind w:firstLineChars="200" w:firstLine="482"/>
              <w:rPr>
                <w:rFonts w:ascii="仿宋" w:eastAsia="仿宋" w:hAnsi="仿宋" w:cs="仿宋" w:hint="eastAsia"/>
                <w:bCs/>
                <w:sz w:val="24"/>
                <w:u w:val="single"/>
              </w:rPr>
            </w:pPr>
            <w:r>
              <w:rPr>
                <w:rFonts w:ascii="仿宋" w:eastAsia="仿宋" w:hAnsi="仿宋" w:cs="仿宋" w:hint="eastAsia"/>
                <w:b/>
                <w:sz w:val="24"/>
              </w:rPr>
              <w:t>开标时间：</w:t>
            </w:r>
            <w:r>
              <w:rPr>
                <w:rFonts w:ascii="仿宋" w:eastAsia="仿宋" w:hAnsi="仿宋" w:cs="仿宋" w:hint="eastAsia"/>
                <w:sz w:val="24"/>
                <w:u w:val="single"/>
              </w:rPr>
              <w:t>2025年3月</w:t>
            </w:r>
            <w:r w:rsidR="00692C0E">
              <w:rPr>
                <w:rFonts w:ascii="仿宋" w:eastAsia="仿宋" w:hAnsi="仿宋" w:cs="仿宋" w:hint="eastAsia"/>
                <w:sz w:val="24"/>
                <w:u w:val="single"/>
              </w:rPr>
              <w:t>26</w:t>
            </w:r>
            <w:r>
              <w:rPr>
                <w:rFonts w:ascii="仿宋" w:eastAsia="仿宋" w:hAnsi="仿宋" w:cs="仿宋" w:hint="eastAsia"/>
                <w:sz w:val="24"/>
                <w:u w:val="single"/>
              </w:rPr>
              <w:t>日9 点00 分00秒</w:t>
            </w:r>
            <w:r>
              <w:rPr>
                <w:rFonts w:ascii="仿宋" w:eastAsia="仿宋" w:hAnsi="仿宋" w:cs="仿宋" w:hint="eastAsia"/>
                <w:bCs/>
                <w:sz w:val="24"/>
                <w:u w:val="single"/>
              </w:rPr>
              <w:t xml:space="preserve">  </w:t>
            </w:r>
          </w:p>
          <w:p w14:paraId="5B4946BC" w14:textId="18DAAE95" w:rsidR="005D3E5F"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rPr>
              <w:t>开标地点（网址）：</w:t>
            </w:r>
            <w:r>
              <w:rPr>
                <w:rFonts w:ascii="仿宋" w:eastAsia="仿宋" w:hAnsi="仿宋" w:cs="仿宋" w:hint="eastAsia"/>
              </w:rPr>
              <w:t>政</w:t>
            </w:r>
            <w:proofErr w:type="gramStart"/>
            <w:r>
              <w:rPr>
                <w:rFonts w:ascii="仿宋" w:eastAsia="仿宋" w:hAnsi="仿宋" w:cs="仿宋" w:hint="eastAsia"/>
              </w:rPr>
              <w:t>采云</w:t>
            </w:r>
            <w:proofErr w:type="gramEnd"/>
            <w:r>
              <w:rPr>
                <w:rFonts w:ascii="仿宋" w:eastAsia="仿宋" w:hAnsi="仿宋" w:cs="仿宋" w:hint="eastAsia"/>
              </w:rPr>
              <w:t>平台（https://www.zcygov.cn/）</w:t>
            </w:r>
          </w:p>
          <w:p w14:paraId="252B77A9"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五、公告期限 </w:t>
            </w:r>
          </w:p>
          <w:p w14:paraId="0F9A4E50"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自本公告发布之日起5个工作日。</w:t>
            </w:r>
          </w:p>
          <w:p w14:paraId="2DBB0438"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六、其他补充事宜</w:t>
            </w:r>
          </w:p>
          <w:p w14:paraId="7A9D91CF"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14:paraId="09EFBE9E"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rPr>
              <w:t xml:space="preserve"> 2.根据《浙江省财政厅关于进一步促进政府采购公平竞争打造最优营商环境的通知》（</w:t>
            </w:r>
            <w:proofErr w:type="gramStart"/>
            <w:r>
              <w:rPr>
                <w:rFonts w:ascii="仿宋" w:eastAsia="仿宋" w:hAnsi="仿宋" w:cs="仿宋" w:hint="eastAsia"/>
              </w:rPr>
              <w:t>浙财采监</w:t>
            </w:r>
            <w:proofErr w:type="gramEnd"/>
            <w:r>
              <w:rPr>
                <w:rFonts w:ascii="仿宋" w:eastAsia="仿宋" w:hAnsi="仿宋" w:cs="仿宋" w:hint="eastAsia"/>
              </w:rPr>
              <w:t>（2021）22号）文件关于“健全行政裁决机制”要求，鼓励供应商在线提起询问，路径为：政</w:t>
            </w:r>
            <w:proofErr w:type="gramStart"/>
            <w:r>
              <w:rPr>
                <w:rFonts w:ascii="仿宋" w:eastAsia="仿宋" w:hAnsi="仿宋" w:cs="仿宋" w:hint="eastAsia"/>
              </w:rPr>
              <w:t>采云</w:t>
            </w:r>
            <w:proofErr w:type="gramEnd"/>
            <w:r>
              <w:rPr>
                <w:rFonts w:ascii="仿宋" w:eastAsia="仿宋" w:hAnsi="仿宋" w:cs="仿宋" w:hint="eastAsia"/>
              </w:rPr>
              <w:t>-项目采购-询问质疑投诉-询问列表:鼓励供应商在线提起质疑，路径为：政</w:t>
            </w:r>
            <w:proofErr w:type="gramStart"/>
            <w:r>
              <w:rPr>
                <w:rFonts w:ascii="仿宋" w:eastAsia="仿宋" w:hAnsi="仿宋" w:cs="仿宋" w:hint="eastAsia"/>
              </w:rPr>
              <w:t>采云</w:t>
            </w:r>
            <w:proofErr w:type="gramEnd"/>
            <w:r>
              <w:rPr>
                <w:rFonts w:ascii="仿宋" w:eastAsia="仿宋" w:hAnsi="仿宋" w:cs="仿宋" w:hint="eastAsia"/>
              </w:rPr>
              <w:t>-项目采购-询问质疑投诉-质疑列表。质疑供应商对在线质疑答复不满意的，可在线提起投诉，路径为：浙江政府服务网-政府采购投诉处理-在线办理。</w:t>
            </w:r>
          </w:p>
          <w:p w14:paraId="4D707629"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Cs w:val="24"/>
              </w:rPr>
              <w:t>作出</w:t>
            </w:r>
            <w:proofErr w:type="gramEnd"/>
            <w:r>
              <w:rPr>
                <w:rFonts w:ascii="仿宋" w:eastAsia="仿宋" w:hAnsi="仿宋" w:cs="仿宋" w:hint="eastAsia"/>
                <w:szCs w:val="24"/>
              </w:rPr>
              <w:t>答复的，可以在答复期满后十五个工作日内向同级政府采购监督管理部门投诉。质疑函范本、投诉书范本请到浙江政府采购网下载专区下载。</w:t>
            </w:r>
          </w:p>
          <w:p w14:paraId="6E71D6A9"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2.其他事项：（1）需要落实的政府采购政策：包括节约资源、保护环境、支持创新、促进中小企业发展等。详见招标文件的第二部分总则。（2）</w:t>
            </w:r>
            <w:r>
              <w:rPr>
                <w:rFonts w:ascii="仿宋" w:eastAsia="仿宋" w:hAnsi="仿宋" w:cs="仿宋" w:hint="eastAsia"/>
              </w:rPr>
              <w:t>电子招投标的说明：①电子招投标：本项目以数据电文形式，依托“政府采购云平台（www.zcygov.cn）”进行招投标活动，不接受纸质投标文件；②投标准备：注册账号--点击“商家入驻”，</w:t>
            </w:r>
            <w:r>
              <w:rPr>
                <w:rFonts w:ascii="仿宋" w:eastAsia="仿宋" w:hAnsi="仿宋" w:cs="仿宋" w:hint="eastAsia"/>
              </w:rPr>
              <w:lastRenderedPageBreak/>
              <w:t>进行政府采购供应商资料填写；申领CA数字证书---申领流程详见“浙江政府采购网-下载专区-电子交易客户端-CA驱动和申领流程”；安装“政</w:t>
            </w:r>
            <w:proofErr w:type="gramStart"/>
            <w:r>
              <w:rPr>
                <w:rFonts w:ascii="仿宋" w:eastAsia="仿宋" w:hAnsi="仿宋" w:cs="仿宋" w:hint="eastAsia"/>
              </w:rPr>
              <w:t>采云</w:t>
            </w:r>
            <w:proofErr w:type="gramEnd"/>
            <w:r>
              <w:rPr>
                <w:rFonts w:ascii="仿宋" w:eastAsia="仿宋" w:hAnsi="仿宋" w:cs="仿宋" w:hint="eastAsia"/>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rPr>
              <w:t>采云</w:t>
            </w:r>
            <w:proofErr w:type="gramEnd"/>
            <w:r>
              <w:rPr>
                <w:rFonts w:ascii="仿宋" w:eastAsia="仿宋" w:hAnsi="仿宋" w:cs="仿宋" w:hint="eastAsia"/>
              </w:rPr>
              <w:t>平台；进入“项目采购”应用，在获取采购文件菜单中选择项目，获取招标文件；④投标文件的制作：在“政</w:t>
            </w:r>
            <w:proofErr w:type="gramStart"/>
            <w:r>
              <w:rPr>
                <w:rFonts w:ascii="仿宋" w:eastAsia="仿宋" w:hAnsi="仿宋" w:cs="仿宋" w:hint="eastAsia"/>
              </w:rPr>
              <w:t>采云</w:t>
            </w:r>
            <w:proofErr w:type="gramEnd"/>
            <w:r>
              <w:rPr>
                <w:rFonts w:ascii="仿宋" w:eastAsia="仿宋" w:hAnsi="仿宋" w:cs="仿宋" w:hint="eastAsia"/>
              </w:rPr>
              <w:t>电子交易客户端”中完成“填写基本信息”、“导入投标文件”、“标书关联”、“标书检查”、“电子签名”、“生成电子标书”等操作；⑤采购人、采购机构将依托政</w:t>
            </w:r>
            <w:proofErr w:type="gramStart"/>
            <w:r>
              <w:rPr>
                <w:rFonts w:ascii="仿宋" w:eastAsia="仿宋" w:hAnsi="仿宋" w:cs="仿宋" w:hint="eastAsia"/>
              </w:rPr>
              <w:t>采云</w:t>
            </w:r>
            <w:proofErr w:type="gramEnd"/>
            <w:r>
              <w:rPr>
                <w:rFonts w:ascii="仿宋" w:eastAsia="仿宋" w:hAnsi="仿宋" w:cs="仿宋" w:hint="eastAsia"/>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rPr>
              <w:t>不予处理</w:t>
            </w:r>
            <w:proofErr w:type="gramEnd"/>
            <w:r>
              <w:rPr>
                <w:rFonts w:ascii="仿宋" w:eastAsia="仿宋" w:hAnsi="仿宋" w:cs="仿宋" w:hint="eastAsia"/>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仿宋" w:eastAsia="仿宋" w:hAnsi="仿宋" w:cs="仿宋" w:hint="eastAsia"/>
                <w:b/>
              </w:rPr>
              <w:t>（投标人应特别注意CA锁有效性，CA锁延期、补办后，虽硬件介质不变，</w:t>
            </w:r>
            <w:proofErr w:type="gramStart"/>
            <w:r>
              <w:rPr>
                <w:rFonts w:ascii="仿宋" w:eastAsia="仿宋" w:hAnsi="仿宋" w:cs="仿宋" w:hint="eastAsia"/>
                <w:b/>
              </w:rPr>
              <w:t>但锁的</w:t>
            </w:r>
            <w:proofErr w:type="gramEnd"/>
            <w:r>
              <w:rPr>
                <w:rFonts w:ascii="仿宋" w:eastAsia="仿宋" w:hAnsi="仿宋" w:cs="仿宋" w:hint="eastAsia"/>
                <w:b/>
              </w:rPr>
              <w:t>证书Key号发生改变，视为不同锁，会导致开标时无法解密投标文件）</w:t>
            </w:r>
            <w:r>
              <w:rPr>
                <w:rFonts w:ascii="仿宋" w:eastAsia="仿宋" w:hAnsi="仿宋" w:cs="仿宋" w:hint="eastAsia"/>
              </w:rPr>
              <w:t>，视为投标文件撤回；⑩具体操作指南：详见政</w:t>
            </w:r>
            <w:proofErr w:type="gramStart"/>
            <w:r>
              <w:rPr>
                <w:rFonts w:ascii="仿宋" w:eastAsia="仿宋" w:hAnsi="仿宋" w:cs="仿宋" w:hint="eastAsia"/>
              </w:rPr>
              <w:t>采云</w:t>
            </w:r>
            <w:proofErr w:type="gramEnd"/>
            <w:r>
              <w:rPr>
                <w:rFonts w:ascii="仿宋" w:eastAsia="仿宋" w:hAnsi="仿宋" w:cs="仿宋" w:hint="eastAsia"/>
              </w:rPr>
              <w:t>平台“服务中心-帮助文档-项目采购-操作流程-电子招投标-政府采购项目电子交易管理操作指南-供应商”。</w:t>
            </w:r>
            <w:r>
              <w:rPr>
                <w:rFonts w:ascii="仿宋" w:eastAsia="仿宋" w:hAnsi="仿宋" w:cs="仿宋" w:hint="eastAsia"/>
                <w:szCs w:val="24"/>
              </w:rPr>
              <w:t>（3）招标文件公告期限与招标公告的公告期限一致。</w:t>
            </w:r>
          </w:p>
          <w:p w14:paraId="20451472" w14:textId="77777777" w:rsidR="005D3E5F"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七、对本次采购提出询问、质疑、投诉，请按以下方式联系</w:t>
            </w:r>
          </w:p>
          <w:p w14:paraId="152E276B"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1.采购人信息</w:t>
            </w:r>
          </w:p>
          <w:p w14:paraId="26AAEAB8" w14:textId="77777777" w:rsidR="005D3E5F" w:rsidRDefault="00000000">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名称：绍兴文理学院附属医院</w:t>
            </w:r>
          </w:p>
          <w:p w14:paraId="05FB6D30" w14:textId="77777777" w:rsidR="005D3E5F" w:rsidRDefault="00000000">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地址：绍兴市越城区中心南路999号</w:t>
            </w:r>
          </w:p>
          <w:p w14:paraId="199883D6" w14:textId="77777777" w:rsidR="005D3E5F" w:rsidRDefault="00000000">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传真：/</w:t>
            </w:r>
          </w:p>
          <w:p w14:paraId="0B066177" w14:textId="77777777" w:rsidR="005D3E5F" w:rsidRDefault="00000000">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项目联系人（询问）：徐老师</w:t>
            </w:r>
          </w:p>
          <w:p w14:paraId="0ED5D8F7" w14:textId="77777777" w:rsidR="005D3E5F" w:rsidRDefault="00000000">
            <w:pPr>
              <w:widowControl/>
              <w:spacing w:line="400" w:lineRule="exact"/>
              <w:ind w:firstLineChars="200" w:firstLine="420"/>
              <w:jc w:val="left"/>
              <w:rPr>
                <w:rFonts w:ascii="仿宋_GB2312" w:eastAsia="仿宋_GB2312" w:hAnsi="新宋体" w:hint="eastAsia"/>
              </w:rPr>
            </w:pPr>
            <w:r>
              <w:rPr>
                <w:rFonts w:ascii="仿宋_GB2312" w:eastAsia="仿宋_GB2312" w:hAnsi="新宋体" w:hint="eastAsia"/>
              </w:rPr>
              <w:t>项目联系方式（询问）：</w:t>
            </w:r>
            <w:r>
              <w:rPr>
                <w:rFonts w:ascii="仿宋" w:eastAsia="仿宋" w:hAnsi="仿宋" w:cs="仿宋" w:hint="eastAsia"/>
                <w:sz w:val="24"/>
                <w:szCs w:val="28"/>
              </w:rPr>
              <w:t>0575-88293115</w:t>
            </w:r>
          </w:p>
          <w:p w14:paraId="3CF14131" w14:textId="77777777" w:rsidR="005D3E5F" w:rsidRDefault="00000000">
            <w:pPr>
              <w:pStyle w:val="afff6"/>
              <w:spacing w:afterLines="0" w:line="440" w:lineRule="exact"/>
              <w:ind w:firstLine="480"/>
              <w:rPr>
                <w:rFonts w:ascii="仿宋_GB2312" w:eastAsia="仿宋" w:hAnsi="新宋体" w:hint="eastAsia"/>
                <w:szCs w:val="24"/>
              </w:rPr>
            </w:pPr>
            <w:r>
              <w:rPr>
                <w:rFonts w:ascii="仿宋_GB2312" w:eastAsia="仿宋_GB2312" w:hAnsi="新宋体" w:hint="eastAsia"/>
                <w:szCs w:val="24"/>
              </w:rPr>
              <w:t>质疑联系人：</w:t>
            </w:r>
            <w:r>
              <w:rPr>
                <w:rFonts w:ascii="仿宋" w:eastAsia="仿宋" w:hAnsi="仿宋" w:cs="仿宋" w:hint="eastAsia"/>
                <w:sz w:val="22"/>
                <w:szCs w:val="28"/>
              </w:rPr>
              <w:t xml:space="preserve"> 董老师</w:t>
            </w:r>
          </w:p>
          <w:p w14:paraId="0E5EB6E4" w14:textId="77777777" w:rsidR="005D3E5F" w:rsidRDefault="00000000">
            <w:pPr>
              <w:pStyle w:val="aa"/>
              <w:ind w:firstLineChars="200" w:firstLine="420"/>
              <w:rPr>
                <w:rFonts w:ascii="仿宋_GB2312" w:eastAsia="仿宋" w:hAnsi="新宋体" w:hint="eastAsia"/>
                <w:u w:val="single"/>
              </w:rPr>
            </w:pPr>
            <w:r>
              <w:rPr>
                <w:rFonts w:ascii="仿宋_GB2312" w:eastAsia="仿宋_GB2312" w:hAnsi="新宋体" w:hint="eastAsia"/>
              </w:rPr>
              <w:t>质疑联系方式：</w:t>
            </w:r>
            <w:r>
              <w:rPr>
                <w:rFonts w:ascii="仿宋" w:eastAsia="仿宋" w:hAnsi="仿宋" w:cs="仿宋" w:hint="eastAsia"/>
                <w:sz w:val="22"/>
                <w:szCs w:val="28"/>
              </w:rPr>
              <w:t>0575-88293999</w:t>
            </w:r>
          </w:p>
          <w:p w14:paraId="629B043F"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2.采购代理机构信息       </w:t>
            </w:r>
          </w:p>
          <w:p w14:paraId="6FFEC04C"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名称：浙江华诚工程管理有限公司       </w:t>
            </w:r>
          </w:p>
          <w:p w14:paraId="1B241487" w14:textId="59E1C1D3"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地址：绍兴市越城区中兴中路2</w:t>
            </w:r>
            <w:r w:rsidR="00BD089F">
              <w:rPr>
                <w:rFonts w:ascii="仿宋" w:eastAsia="仿宋" w:hAnsi="仿宋" w:cs="仿宋" w:hint="eastAsia"/>
                <w:szCs w:val="24"/>
              </w:rPr>
              <w:t>2</w:t>
            </w:r>
            <w:r>
              <w:rPr>
                <w:rFonts w:ascii="仿宋" w:eastAsia="仿宋" w:hAnsi="仿宋" w:cs="仿宋" w:hint="eastAsia"/>
                <w:szCs w:val="24"/>
              </w:rPr>
              <w:t>5号华丰大厦3楼</w:t>
            </w:r>
          </w:p>
          <w:p w14:paraId="52344EB1"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lastRenderedPageBreak/>
              <w:t>传真：/       </w:t>
            </w:r>
          </w:p>
          <w:p w14:paraId="3BBBB95D"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项目联系人（询问）：金兴江      </w:t>
            </w:r>
          </w:p>
          <w:p w14:paraId="2BC2EF31"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项目联系方式（询问）：</w:t>
            </w:r>
            <w:r>
              <w:rPr>
                <w:rFonts w:ascii="仿宋_GB2312" w:eastAsia="仿宋_GB2312" w:hAnsi="新宋体" w:hint="eastAsia"/>
                <w:szCs w:val="24"/>
              </w:rPr>
              <w:t>13362555630</w:t>
            </w:r>
          </w:p>
          <w:p w14:paraId="705EEC6F"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质疑联系人：徐进</w:t>
            </w:r>
          </w:p>
          <w:p w14:paraId="04A16307"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质疑联系方式：0575-88627035</w:t>
            </w:r>
            <w:proofErr w:type="gramStart"/>
            <w:r>
              <w:rPr>
                <w:rFonts w:ascii="仿宋" w:eastAsia="仿宋" w:hAnsi="仿宋" w:cs="仿宋" w:hint="eastAsia"/>
                <w:szCs w:val="24"/>
              </w:rPr>
              <w:t xml:space="preserve">　　　　</w:t>
            </w:r>
            <w:proofErr w:type="gramEnd"/>
            <w:r>
              <w:rPr>
                <w:rFonts w:ascii="仿宋" w:eastAsia="仿宋" w:hAnsi="仿宋" w:cs="仿宋" w:hint="eastAsia"/>
                <w:szCs w:val="24"/>
              </w:rPr>
              <w:t>   </w:t>
            </w:r>
          </w:p>
          <w:p w14:paraId="3E60AB08"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3.同级政府采购监督管理部门       </w:t>
            </w:r>
          </w:p>
          <w:p w14:paraId="1D8E212F"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名称：绍兴市财政局       </w:t>
            </w:r>
          </w:p>
          <w:p w14:paraId="709BC24A"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地址：绍兴市越城区凤林西路151号       </w:t>
            </w:r>
          </w:p>
          <w:p w14:paraId="22799642"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传真：/       </w:t>
            </w:r>
          </w:p>
          <w:p w14:paraId="2D8621BE" w14:textId="77777777" w:rsidR="005D3E5F" w:rsidRDefault="00000000">
            <w:pPr>
              <w:pStyle w:val="afff6"/>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 xml:space="preserve">联系人 ：张婷婷      </w:t>
            </w:r>
          </w:p>
          <w:p w14:paraId="0DC93F9B" w14:textId="77777777" w:rsidR="005D3E5F" w:rsidRDefault="00000000">
            <w:pPr>
              <w:pStyle w:val="afff6"/>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监督投诉电话：0575-85209697       </w:t>
            </w:r>
            <w:r>
              <w:rPr>
                <w:rFonts w:ascii="仿宋" w:eastAsia="仿宋" w:hAnsi="仿宋" w:cs="仿宋" w:hint="eastAsia"/>
                <w:szCs w:val="24"/>
              </w:rPr>
              <w:br/>
              <w:t>  若对项目采购电子交易系统操作有疑问，可登录政</w:t>
            </w:r>
            <w:proofErr w:type="gramStart"/>
            <w:r>
              <w:rPr>
                <w:rFonts w:ascii="仿宋" w:eastAsia="仿宋" w:hAnsi="仿宋" w:cs="仿宋" w:hint="eastAsia"/>
                <w:szCs w:val="24"/>
              </w:rPr>
              <w:t>采云</w:t>
            </w:r>
            <w:proofErr w:type="gramEnd"/>
            <w:r>
              <w:rPr>
                <w:rFonts w:ascii="仿宋" w:eastAsia="仿宋" w:hAnsi="仿宋" w:cs="仿宋" w:hint="eastAsia"/>
                <w:szCs w:val="24"/>
              </w:rPr>
              <w:t>（https://www.zcygov.cn/），点击右侧咨询小采，获取采小蜜智能服务管家帮助，或拨打政</w:t>
            </w:r>
            <w:proofErr w:type="gramStart"/>
            <w:r>
              <w:rPr>
                <w:rFonts w:ascii="仿宋" w:eastAsia="仿宋" w:hAnsi="仿宋" w:cs="仿宋" w:hint="eastAsia"/>
                <w:szCs w:val="24"/>
              </w:rPr>
              <w:t>采云</w:t>
            </w:r>
            <w:proofErr w:type="gramEnd"/>
            <w:r>
              <w:rPr>
                <w:rFonts w:ascii="仿宋" w:eastAsia="仿宋" w:hAnsi="仿宋" w:cs="仿宋" w:hint="eastAsia"/>
                <w:szCs w:val="24"/>
              </w:rPr>
              <w:t>服务热线95763获取热线服务帮助。</w:t>
            </w:r>
          </w:p>
          <w:p w14:paraId="7C99DF04" w14:textId="77777777" w:rsidR="005D3E5F"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CA问题联系电话（人工）：</w:t>
            </w:r>
            <w:proofErr w:type="gramStart"/>
            <w:r>
              <w:rPr>
                <w:rFonts w:ascii="仿宋" w:eastAsia="仿宋" w:hAnsi="仿宋" w:cs="仿宋" w:hint="eastAsia"/>
                <w:szCs w:val="24"/>
              </w:rPr>
              <w:t>汇信</w:t>
            </w:r>
            <w:proofErr w:type="gramEnd"/>
            <w:r>
              <w:rPr>
                <w:rFonts w:ascii="仿宋" w:eastAsia="仿宋" w:hAnsi="仿宋" w:cs="仿宋" w:hint="eastAsia"/>
                <w:szCs w:val="24"/>
              </w:rPr>
              <w:t>CA 400-888-4636；天谷CA 400-087-8198。</w:t>
            </w:r>
          </w:p>
        </w:tc>
      </w:tr>
      <w:tr w:rsidR="005D3E5F" w14:paraId="6499DE0D" w14:textId="77777777">
        <w:trPr>
          <w:trHeight w:val="147"/>
        </w:trPr>
        <w:tc>
          <w:tcPr>
            <w:tcW w:w="8749" w:type="dxa"/>
            <w:vAlign w:val="center"/>
          </w:tcPr>
          <w:p w14:paraId="44F776EB" w14:textId="77777777" w:rsidR="005D3E5F" w:rsidRDefault="00000000">
            <w:pPr>
              <w:rPr>
                <w:rFonts w:ascii="仿宋" w:eastAsia="仿宋" w:hAnsi="仿宋" w:cs="仿宋" w:hint="eastAsia"/>
              </w:rPr>
            </w:pPr>
            <w:r>
              <w:rPr>
                <w:rFonts w:ascii="仿宋" w:eastAsia="仿宋" w:hAnsi="仿宋" w:cs="仿宋" w:hint="eastAsia"/>
              </w:rPr>
              <w:lastRenderedPageBreak/>
              <w:t>·</w:t>
            </w:r>
          </w:p>
        </w:tc>
      </w:tr>
    </w:tbl>
    <w:p w14:paraId="7DE879E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rPr>
        <w:br w:type="page"/>
      </w:r>
    </w:p>
    <w:p w14:paraId="5A99834F" w14:textId="77777777" w:rsidR="005D3E5F" w:rsidRDefault="00000000">
      <w:pPr>
        <w:pageBreakBefore/>
        <w:ind w:left="238"/>
        <w:jc w:val="center"/>
        <w:rPr>
          <w:rFonts w:ascii="仿宋" w:eastAsia="仿宋" w:hAnsi="仿宋" w:cs="仿宋" w:hint="eastAsia"/>
          <w:b/>
          <w:sz w:val="36"/>
          <w:szCs w:val="36"/>
        </w:rPr>
      </w:pPr>
      <w:r>
        <w:rPr>
          <w:rFonts w:ascii="仿宋" w:eastAsia="仿宋" w:hAnsi="仿宋" w:cs="仿宋" w:hint="eastAsia"/>
          <w:b/>
          <w:sz w:val="36"/>
          <w:szCs w:val="36"/>
        </w:rPr>
        <w:lastRenderedPageBreak/>
        <w:t>第二部分 投标须知</w:t>
      </w:r>
    </w:p>
    <w:p w14:paraId="4E4F5939" w14:textId="77777777" w:rsidR="005D3E5F" w:rsidRDefault="00000000">
      <w:pPr>
        <w:ind w:left="238"/>
        <w:jc w:val="center"/>
        <w:rPr>
          <w:rFonts w:ascii="仿宋" w:eastAsia="仿宋" w:hAnsi="仿宋" w:cs="仿宋" w:hint="eastAsia"/>
          <w:b/>
          <w:sz w:val="30"/>
          <w:szCs w:val="36"/>
        </w:rPr>
      </w:pPr>
      <w:bookmarkStart w:id="3" w:name="_Hlk47616320"/>
      <w:r>
        <w:rPr>
          <w:rFonts w:ascii="仿宋" w:eastAsia="仿宋" w:hAnsi="仿宋" w:cs="仿宋" w:hint="eastAsia"/>
          <w:b/>
          <w:sz w:val="30"/>
          <w:szCs w:val="36"/>
        </w:rPr>
        <w:t>前附表</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626"/>
      </w:tblGrid>
      <w:tr w:rsidR="005D3E5F" w14:paraId="46B56126" w14:textId="77777777">
        <w:trPr>
          <w:trHeight w:val="496"/>
        </w:trPr>
        <w:tc>
          <w:tcPr>
            <w:tcW w:w="870" w:type="dxa"/>
            <w:vAlign w:val="center"/>
          </w:tcPr>
          <w:p w14:paraId="551EAC48"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序号</w:t>
            </w:r>
          </w:p>
        </w:tc>
        <w:tc>
          <w:tcPr>
            <w:tcW w:w="8481" w:type="dxa"/>
            <w:gridSpan w:val="2"/>
            <w:vAlign w:val="center"/>
          </w:tcPr>
          <w:p w14:paraId="14C4386D"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5D3E5F" w14:paraId="4EF80BA7" w14:textId="77777777">
        <w:trPr>
          <w:trHeight w:val="1145"/>
        </w:trPr>
        <w:tc>
          <w:tcPr>
            <w:tcW w:w="870" w:type="dxa"/>
            <w:vAlign w:val="center"/>
          </w:tcPr>
          <w:p w14:paraId="375CC772"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w:t>
            </w:r>
          </w:p>
        </w:tc>
        <w:tc>
          <w:tcPr>
            <w:tcW w:w="8481" w:type="dxa"/>
            <w:gridSpan w:val="2"/>
            <w:vAlign w:val="center"/>
          </w:tcPr>
          <w:p w14:paraId="7D5C35AE" w14:textId="77777777" w:rsidR="005D3E5F" w:rsidRDefault="00000000">
            <w:pPr>
              <w:snapToGrid w:val="0"/>
              <w:spacing w:line="440" w:lineRule="exact"/>
              <w:rPr>
                <w:rFonts w:ascii="仿宋" w:eastAsia="仿宋" w:hAnsi="仿宋" w:cs="仿宋" w:hint="eastAsia"/>
                <w:sz w:val="24"/>
                <w:u w:val="single"/>
              </w:rPr>
            </w:pPr>
            <w:r>
              <w:rPr>
                <w:rFonts w:ascii="仿宋" w:eastAsia="仿宋" w:hAnsi="仿宋" w:cs="仿宋" w:hint="eastAsia"/>
                <w:b/>
                <w:sz w:val="24"/>
              </w:rPr>
              <w:t>投标人按照项目要求特许资格、资信证明文件（如果有）：</w:t>
            </w:r>
          </w:p>
          <w:p w14:paraId="5584492C" w14:textId="77777777" w:rsidR="005D3E5F"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D3E5F" w14:paraId="07AAD215" w14:textId="77777777">
        <w:trPr>
          <w:trHeight w:val="1145"/>
        </w:trPr>
        <w:tc>
          <w:tcPr>
            <w:tcW w:w="870" w:type="dxa"/>
            <w:vAlign w:val="center"/>
          </w:tcPr>
          <w:p w14:paraId="1CE3EA60"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2</w:t>
            </w:r>
          </w:p>
        </w:tc>
        <w:tc>
          <w:tcPr>
            <w:tcW w:w="8481" w:type="dxa"/>
            <w:gridSpan w:val="2"/>
            <w:vAlign w:val="center"/>
          </w:tcPr>
          <w:p w14:paraId="6EA31D25"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资格审查方式：</w:t>
            </w:r>
          </w:p>
          <w:p w14:paraId="02A1FE18"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1.资格后审。</w:t>
            </w:r>
          </w:p>
          <w:p w14:paraId="1B9D96B1"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5D3E5F" w14:paraId="6D2E3E17" w14:textId="77777777">
        <w:trPr>
          <w:trHeight w:val="934"/>
        </w:trPr>
        <w:tc>
          <w:tcPr>
            <w:tcW w:w="870" w:type="dxa"/>
            <w:vAlign w:val="center"/>
          </w:tcPr>
          <w:p w14:paraId="3F4A2893"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3</w:t>
            </w:r>
          </w:p>
        </w:tc>
        <w:tc>
          <w:tcPr>
            <w:tcW w:w="8481" w:type="dxa"/>
            <w:gridSpan w:val="2"/>
            <w:vAlign w:val="center"/>
          </w:tcPr>
          <w:p w14:paraId="1B036B0B" w14:textId="77777777" w:rsidR="005D3E5F" w:rsidRDefault="00000000">
            <w:pPr>
              <w:autoSpaceDE w:val="0"/>
              <w:autoSpaceDN w:val="0"/>
              <w:spacing w:line="440" w:lineRule="exact"/>
              <w:textAlignment w:val="bottom"/>
              <w:rPr>
                <w:rFonts w:ascii="仿宋" w:eastAsia="仿宋" w:hAnsi="仿宋" w:cs="仿宋" w:hint="eastAsia"/>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5D3E5F" w14:paraId="434C3D0B" w14:textId="77777777">
        <w:trPr>
          <w:trHeight w:val="665"/>
        </w:trPr>
        <w:tc>
          <w:tcPr>
            <w:tcW w:w="870" w:type="dxa"/>
            <w:vAlign w:val="center"/>
          </w:tcPr>
          <w:p w14:paraId="2210E1EE"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8481" w:type="dxa"/>
            <w:gridSpan w:val="2"/>
            <w:vAlign w:val="center"/>
          </w:tcPr>
          <w:p w14:paraId="7CB83EC0" w14:textId="77777777" w:rsidR="005D3E5F" w:rsidRDefault="00000000">
            <w:pPr>
              <w:spacing w:line="440" w:lineRule="exact"/>
              <w:rPr>
                <w:rFonts w:ascii="仿宋" w:eastAsia="仿宋" w:hAnsi="仿宋" w:cs="仿宋" w:hint="eastAsia"/>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5D3E5F" w14:paraId="75A61278" w14:textId="77777777">
        <w:trPr>
          <w:trHeight w:val="665"/>
        </w:trPr>
        <w:tc>
          <w:tcPr>
            <w:tcW w:w="870" w:type="dxa"/>
            <w:vAlign w:val="center"/>
          </w:tcPr>
          <w:p w14:paraId="5ECE9B0C"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8481" w:type="dxa"/>
            <w:gridSpan w:val="2"/>
            <w:vAlign w:val="center"/>
          </w:tcPr>
          <w:p w14:paraId="371F0336" w14:textId="77777777" w:rsidR="005D3E5F" w:rsidRDefault="00000000">
            <w:pPr>
              <w:spacing w:line="440" w:lineRule="exact"/>
              <w:rPr>
                <w:rFonts w:ascii="仿宋" w:eastAsia="仿宋" w:hAnsi="仿宋" w:cs="仿宋" w:hint="eastAsia"/>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3BCAFF04" w14:textId="77777777" w:rsidR="005D3E5F" w:rsidRDefault="00000000">
            <w:pPr>
              <w:spacing w:line="440" w:lineRule="exact"/>
              <w:ind w:firstLineChars="300" w:firstLine="720"/>
              <w:rPr>
                <w:rFonts w:ascii="仿宋" w:eastAsia="仿宋" w:hAnsi="仿宋" w:cs="仿宋" w:hint="eastAsia"/>
                <w:b/>
                <w:sz w:val="24"/>
              </w:rPr>
            </w:pPr>
            <w:r>
              <w:rPr>
                <w:rFonts w:ascii="仿宋" w:eastAsia="仿宋" w:hAnsi="仿宋" w:cs="仿宋" w:hint="eastAsia"/>
                <w:kern w:val="0"/>
                <w:sz w:val="24"/>
              </w:rPr>
              <w:sym w:font="Wingdings" w:char="F0FE"/>
            </w:r>
            <w:r>
              <w:rPr>
                <w:rFonts w:ascii="仿宋" w:eastAsia="仿宋" w:hAnsi="仿宋" w:cs="仿宋" w:hint="eastAsia"/>
                <w:kern w:val="0"/>
                <w:sz w:val="24"/>
              </w:rPr>
              <w:t>B</w:t>
            </w:r>
            <w:r>
              <w:rPr>
                <w:rFonts w:ascii="仿宋" w:eastAsia="仿宋" w:hAnsi="仿宋" w:cs="仿宋" w:hint="eastAsia"/>
                <w:sz w:val="24"/>
              </w:rPr>
              <w:t>不同意分包。</w:t>
            </w:r>
          </w:p>
        </w:tc>
      </w:tr>
      <w:tr w:rsidR="005D3E5F" w14:paraId="1F7628AC" w14:textId="77777777">
        <w:trPr>
          <w:trHeight w:val="635"/>
        </w:trPr>
        <w:tc>
          <w:tcPr>
            <w:tcW w:w="870" w:type="dxa"/>
            <w:vAlign w:val="center"/>
          </w:tcPr>
          <w:p w14:paraId="7F1F7383"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6</w:t>
            </w:r>
          </w:p>
        </w:tc>
        <w:tc>
          <w:tcPr>
            <w:tcW w:w="8481" w:type="dxa"/>
            <w:gridSpan w:val="2"/>
            <w:vAlign w:val="center"/>
          </w:tcPr>
          <w:p w14:paraId="749F5469" w14:textId="77777777" w:rsidR="005D3E5F" w:rsidRDefault="00000000">
            <w:pPr>
              <w:spacing w:line="440" w:lineRule="exact"/>
              <w:rPr>
                <w:rFonts w:ascii="仿宋" w:eastAsia="仿宋" w:hAnsi="仿宋" w:cs="仿宋" w:hint="eastAsia"/>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5D3E5F" w14:paraId="52FE0434" w14:textId="77777777">
        <w:trPr>
          <w:trHeight w:val="528"/>
        </w:trPr>
        <w:tc>
          <w:tcPr>
            <w:tcW w:w="870" w:type="dxa"/>
            <w:vAlign w:val="center"/>
          </w:tcPr>
          <w:p w14:paraId="130310F3"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7</w:t>
            </w:r>
          </w:p>
        </w:tc>
        <w:tc>
          <w:tcPr>
            <w:tcW w:w="8481" w:type="dxa"/>
            <w:gridSpan w:val="2"/>
            <w:vAlign w:val="center"/>
          </w:tcPr>
          <w:p w14:paraId="77ADF22C"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开标前答疑会或现场考察：</w:t>
            </w:r>
          </w:p>
          <w:p w14:paraId="67306F27" w14:textId="77777777" w:rsidR="005D3E5F" w:rsidRDefault="00000000">
            <w:pPr>
              <w:spacing w:line="360" w:lineRule="auto"/>
              <w:rPr>
                <w:rFonts w:ascii="仿宋" w:eastAsia="仿宋" w:hAnsi="仿宋" w:cs="仿宋" w:hint="eastAsia"/>
                <w:sz w:val="24"/>
              </w:rPr>
            </w:pPr>
            <w:sdt>
              <w:sdtPr>
                <w:rPr>
                  <w:rFonts w:ascii="仿宋" w:eastAsia="仿宋" w:hAnsi="仿宋" w:cs="仿宋" w:hint="eastAsia"/>
                  <w:kern w:val="0"/>
                  <w:sz w:val="24"/>
                </w:rPr>
                <w:id w:val="1269827233"/>
              </w:sdtPr>
              <w:sdtContent>
                <w:r>
                  <w:rPr>
                    <w:rFonts w:ascii="仿宋" w:eastAsia="仿宋" w:hAnsi="仿宋" w:cs="仿宋" w:hint="eastAsia"/>
                    <w:kern w:val="0"/>
                    <w:sz w:val="24"/>
                  </w:rPr>
                  <w:sym w:font="Wingdings" w:char="F0FE"/>
                </w:r>
              </w:sdtContent>
            </w:sdt>
            <w:r>
              <w:rPr>
                <w:rFonts w:ascii="仿宋" w:eastAsia="仿宋" w:hAnsi="仿宋" w:cs="仿宋" w:hint="eastAsia"/>
                <w:kern w:val="0"/>
                <w:sz w:val="24"/>
              </w:rPr>
              <w:t>A</w:t>
            </w:r>
            <w:r>
              <w:rPr>
                <w:rFonts w:ascii="仿宋" w:eastAsia="仿宋" w:hAnsi="仿宋" w:cs="仿宋" w:hint="eastAsia"/>
                <w:sz w:val="24"/>
              </w:rPr>
              <w:t>不组织。</w:t>
            </w:r>
          </w:p>
          <w:p w14:paraId="48251E08" w14:textId="77777777" w:rsidR="005D3E5F" w:rsidRDefault="00000000">
            <w:pPr>
              <w:autoSpaceDE w:val="0"/>
              <w:autoSpaceDN w:val="0"/>
              <w:spacing w:line="440" w:lineRule="exact"/>
              <w:textAlignment w:val="bottom"/>
              <w:rPr>
                <w:rFonts w:ascii="仿宋" w:eastAsia="仿宋" w:hAnsi="仿宋" w:cs="仿宋" w:hint="eastAsia"/>
                <w:b/>
                <w:sz w:val="24"/>
              </w:rPr>
            </w:pPr>
            <w:sdt>
              <w:sdtPr>
                <w:rPr>
                  <w:rFonts w:ascii="仿宋" w:eastAsia="仿宋" w:hAnsi="仿宋" w:cs="仿宋" w:hint="eastAsia"/>
                  <w:kern w:val="0"/>
                  <w:sz w:val="24"/>
                </w:rPr>
                <w:id w:val="-1377390262"/>
              </w:sdtPr>
              <w:sdtContent>
                <w:r>
                  <w:rPr>
                    <w:rFonts w:ascii="仿宋" w:eastAsia="仿宋" w:hAnsi="仿宋" w:cs="仿宋" w:hint="eastAsia"/>
                    <w:kern w:val="0"/>
                    <w:sz w:val="24"/>
                  </w:rPr>
                  <w:t>☐</w:t>
                </w:r>
              </w:sdtContent>
            </w:sdt>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5D3E5F" w14:paraId="3AE2D177" w14:textId="77777777">
        <w:trPr>
          <w:trHeight w:val="609"/>
        </w:trPr>
        <w:tc>
          <w:tcPr>
            <w:tcW w:w="870" w:type="dxa"/>
            <w:vAlign w:val="center"/>
          </w:tcPr>
          <w:p w14:paraId="75F41CEC"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8</w:t>
            </w:r>
          </w:p>
        </w:tc>
        <w:tc>
          <w:tcPr>
            <w:tcW w:w="8481" w:type="dxa"/>
            <w:gridSpan w:val="2"/>
            <w:vAlign w:val="center"/>
          </w:tcPr>
          <w:p w14:paraId="3106885D"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样品提供：</w:t>
            </w:r>
          </w:p>
          <w:p w14:paraId="62AA30B9" w14:textId="77777777" w:rsidR="005D3E5F" w:rsidRDefault="00000000">
            <w:pPr>
              <w:spacing w:line="440" w:lineRule="exact"/>
              <w:rPr>
                <w:rFonts w:ascii="仿宋" w:eastAsia="仿宋" w:hAnsi="仿宋" w:cs="仿宋" w:hint="eastAsia"/>
                <w:sz w:val="24"/>
              </w:rPr>
            </w:pPr>
            <w:sdt>
              <w:sdtPr>
                <w:rPr>
                  <w:rFonts w:ascii="仿宋" w:eastAsia="仿宋" w:hAnsi="仿宋" w:cs="仿宋" w:hint="eastAsia"/>
                  <w:kern w:val="0"/>
                  <w:sz w:val="24"/>
                </w:rPr>
                <w:id w:val="-1332680127"/>
              </w:sdtPr>
              <w:sdtContent>
                <w:sdt>
                  <w:sdtPr>
                    <w:rPr>
                      <w:rFonts w:ascii="仿宋" w:eastAsia="仿宋" w:hAnsi="仿宋" w:cs="仿宋" w:hint="eastAsia"/>
                      <w:kern w:val="0"/>
                      <w:sz w:val="24"/>
                    </w:rPr>
                    <w:id w:val="1026831988"/>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A</w:t>
            </w:r>
            <w:r>
              <w:rPr>
                <w:rFonts w:ascii="仿宋" w:eastAsia="仿宋" w:hAnsi="仿宋" w:cs="仿宋" w:hint="eastAsia"/>
                <w:sz w:val="24"/>
              </w:rPr>
              <w:t>不要求提供。</w:t>
            </w:r>
          </w:p>
          <w:p w14:paraId="361C1A5A" w14:textId="77777777" w:rsidR="005D3E5F"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□B要求提供，</w:t>
            </w:r>
          </w:p>
          <w:p w14:paraId="6F2BACCF" w14:textId="77777777" w:rsidR="005D3E5F"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14:paraId="7991714A" w14:textId="77777777" w:rsidR="005D3E5F"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14:paraId="5BB419E5" w14:textId="77777777" w:rsidR="005D3E5F"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 xml:space="preserve"> 评标办法  </w:t>
            </w:r>
            <w:r>
              <w:rPr>
                <w:rFonts w:ascii="仿宋" w:eastAsia="仿宋" w:hAnsi="仿宋" w:cs="仿宋" w:hint="eastAsia"/>
                <w:kern w:val="0"/>
                <w:sz w:val="24"/>
              </w:rPr>
              <w:t>；</w:t>
            </w:r>
          </w:p>
          <w:p w14:paraId="27524354" w14:textId="77777777" w:rsidR="005D3E5F"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（4）是否需要随样品提交检测报告：□否；</w:t>
            </w:r>
            <w:sdt>
              <w:sdtPr>
                <w:rPr>
                  <w:rFonts w:ascii="仿宋" w:eastAsia="仿宋" w:hAnsi="仿宋" w:cs="仿宋" w:hint="eastAsia"/>
                  <w:kern w:val="0"/>
                  <w:sz w:val="24"/>
                </w:rPr>
                <w:id w:val="1621728433"/>
              </w:sdtPr>
              <w:sdtContent>
                <w:sdt>
                  <w:sdtPr>
                    <w:rPr>
                      <w:rFonts w:ascii="仿宋" w:eastAsia="仿宋" w:hAnsi="仿宋" w:cs="仿宋" w:hint="eastAsia"/>
                      <w:kern w:val="0"/>
                      <w:sz w:val="24"/>
                    </w:rPr>
                    <w:id w:val="1414742328"/>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19EDBEE4"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0C0EE58"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48484AE" w14:textId="77777777" w:rsidR="005D3E5F" w:rsidRDefault="00000000">
            <w:pPr>
              <w:autoSpaceDE w:val="0"/>
              <w:autoSpaceDN w:val="0"/>
              <w:adjustRightInd w:val="0"/>
              <w:spacing w:line="440" w:lineRule="exact"/>
              <w:jc w:val="left"/>
              <w:rPr>
                <w:rFonts w:ascii="仿宋" w:eastAsia="仿宋" w:hAnsi="仿宋" w:cs="仿宋" w:hint="eastAsia"/>
                <w:b/>
                <w:sz w:val="24"/>
              </w:rPr>
            </w:pPr>
            <w:r>
              <w:rPr>
                <w:rFonts w:ascii="仿宋" w:eastAsia="仿宋" w:hAnsi="仿宋" w:cs="仿宋" w:hint="eastAsia"/>
                <w:sz w:val="24"/>
              </w:rPr>
              <w:t>（7）制作、运输、安装和保管样品所发生的一切费用由投标人自理。</w:t>
            </w:r>
          </w:p>
        </w:tc>
      </w:tr>
      <w:tr w:rsidR="005D3E5F" w14:paraId="00DE9DD6" w14:textId="77777777">
        <w:trPr>
          <w:trHeight w:val="620"/>
        </w:trPr>
        <w:tc>
          <w:tcPr>
            <w:tcW w:w="870" w:type="dxa"/>
            <w:vAlign w:val="center"/>
          </w:tcPr>
          <w:p w14:paraId="2A8A9C4C"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9</w:t>
            </w:r>
          </w:p>
        </w:tc>
        <w:tc>
          <w:tcPr>
            <w:tcW w:w="8481" w:type="dxa"/>
            <w:gridSpan w:val="2"/>
            <w:vAlign w:val="center"/>
          </w:tcPr>
          <w:p w14:paraId="229ACFD3"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方案讲解演示：</w:t>
            </w:r>
          </w:p>
          <w:p w14:paraId="28239EAE" w14:textId="77777777" w:rsidR="005D3E5F" w:rsidRDefault="00000000">
            <w:pPr>
              <w:spacing w:line="440" w:lineRule="exact"/>
              <w:rPr>
                <w:rFonts w:ascii="仿宋" w:eastAsia="仿宋" w:hAnsi="仿宋" w:cs="仿宋" w:hint="eastAsia"/>
                <w:sz w:val="24"/>
              </w:rPr>
            </w:pPr>
            <w:sdt>
              <w:sdtPr>
                <w:rPr>
                  <w:rFonts w:ascii="仿宋" w:eastAsia="仿宋" w:hAnsi="仿宋" w:cs="仿宋" w:hint="eastAsia"/>
                  <w:kern w:val="0"/>
                  <w:sz w:val="24"/>
                </w:rPr>
                <w:id w:val="743227"/>
              </w:sdtPr>
              <w:sdtContent>
                <w:sdt>
                  <w:sdtPr>
                    <w:rPr>
                      <w:rFonts w:ascii="仿宋" w:eastAsia="仿宋" w:hAnsi="仿宋" w:cs="仿宋" w:hint="eastAsia"/>
                      <w:kern w:val="0"/>
                      <w:sz w:val="24"/>
                    </w:rPr>
                    <w:id w:val="-805929578"/>
                  </w:sdtPr>
                  <w:sdtContent>
                    <w:r>
                      <w:rPr>
                        <w:rFonts w:ascii="仿宋" w:eastAsia="仿宋" w:hAnsi="仿宋" w:cs="仿宋" w:hint="eastAsia"/>
                        <w:sz w:val="24"/>
                      </w:rPr>
                      <w:t>□</w:t>
                    </w:r>
                  </w:sdtContent>
                </w:sdt>
              </w:sdtContent>
            </w:sdt>
            <w:r>
              <w:rPr>
                <w:rFonts w:ascii="仿宋" w:eastAsia="仿宋" w:hAnsi="仿宋" w:cs="仿宋" w:hint="eastAsia"/>
                <w:sz w:val="24"/>
              </w:rPr>
              <w:t xml:space="preserve"> 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14:paraId="798B488F" w14:textId="77777777" w:rsidR="005D3E5F" w:rsidRDefault="00000000">
            <w:pPr>
              <w:spacing w:line="440" w:lineRule="exact"/>
              <w:rPr>
                <w:rFonts w:ascii="仿宋" w:eastAsia="仿宋" w:hAnsi="仿宋" w:cs="仿宋" w:hint="eastAsia"/>
                <w:b/>
                <w:sz w:val="24"/>
              </w:rPr>
            </w:pPr>
            <w:sdt>
              <w:sdtPr>
                <w:rPr>
                  <w:rFonts w:ascii="仿宋" w:eastAsia="仿宋" w:hAnsi="仿宋" w:cs="仿宋" w:hint="eastAsia"/>
                  <w:kern w:val="0"/>
                  <w:sz w:val="24"/>
                </w:rPr>
                <w:id w:val="1303421454"/>
              </w:sdtPr>
              <w:sdtContent>
                <w:sdt>
                  <w:sdtPr>
                    <w:rPr>
                      <w:rFonts w:ascii="仿宋" w:eastAsia="仿宋" w:hAnsi="仿宋" w:cs="仿宋" w:hint="eastAsia"/>
                      <w:kern w:val="0"/>
                      <w:sz w:val="24"/>
                    </w:rPr>
                    <w:id w:val="1100138439"/>
                  </w:sdtPr>
                  <w:sdtContent>
                    <w:r>
                      <w:rPr>
                        <w:rFonts w:ascii="仿宋" w:eastAsia="仿宋" w:hAnsi="仿宋" w:cs="仿宋" w:hint="eastAsia"/>
                        <w:kern w:val="0"/>
                        <w:sz w:val="24"/>
                      </w:rPr>
                      <w:t>☑</w:t>
                    </w:r>
                  </w:sdtContent>
                </w:sdt>
              </w:sdtContent>
            </w:sdt>
            <w:r>
              <w:rPr>
                <w:rFonts w:ascii="仿宋" w:eastAsia="仿宋" w:hAnsi="仿宋" w:cs="仿宋" w:hint="eastAsia"/>
                <w:sz w:val="24"/>
              </w:rPr>
              <w:t>B有方案讲解演示：</w:t>
            </w:r>
          </w:p>
          <w:p w14:paraId="6F6B7D7F" w14:textId="77777777" w:rsidR="005D3E5F"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15</w:t>
            </w:r>
            <w:r>
              <w:rPr>
                <w:rFonts w:ascii="仿宋" w:eastAsia="仿宋" w:hAnsi="仿宋" w:cs="仿宋" w:hint="eastAsia"/>
                <w:sz w:val="24"/>
                <w:lang w:val="zh-CN"/>
              </w:rPr>
              <w:t>分钟，讲解次序以投标文件解密时间先后次序为准。讲解演示结束后按要求解答评标委员会提问。</w:t>
            </w:r>
          </w:p>
          <w:p w14:paraId="09BA728B" w14:textId="77777777" w:rsidR="005D3E5F"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50C8E648" w14:textId="77777777" w:rsidR="005D3E5F" w:rsidRDefault="00000000">
            <w:pPr>
              <w:spacing w:line="440" w:lineRule="exact"/>
              <w:rPr>
                <w:rFonts w:ascii="仿宋" w:eastAsia="仿宋" w:hAnsi="仿宋" w:cs="仿宋" w:hint="eastAsia"/>
                <w:sz w:val="24"/>
                <w:lang w:val="zh-CN"/>
              </w:rPr>
            </w:pPr>
            <w:sdt>
              <w:sdtPr>
                <w:rPr>
                  <w:rFonts w:ascii="仿宋" w:eastAsia="仿宋" w:hAnsi="仿宋" w:cs="仿宋" w:hint="eastAsia"/>
                  <w:kern w:val="0"/>
                  <w:sz w:val="24"/>
                </w:rPr>
                <w:id w:val="33349208"/>
              </w:sdtPr>
              <w:sdtContent>
                <w:r>
                  <w:rPr>
                    <w:rFonts w:ascii="仿宋" w:eastAsia="仿宋" w:hAnsi="仿宋" w:cs="仿宋" w:hint="eastAsia"/>
                    <w:sz w:val="24"/>
                  </w:rPr>
                  <w:t>□</w:t>
                </w:r>
              </w:sdtContent>
            </w:sdt>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4637434E" w14:textId="77777777" w:rsidR="005D3E5F" w:rsidRDefault="00000000">
            <w:pPr>
              <w:spacing w:line="440" w:lineRule="exact"/>
              <w:rPr>
                <w:rFonts w:ascii="仿宋" w:eastAsia="仿宋" w:hAnsi="仿宋" w:cs="仿宋" w:hint="eastAsia"/>
                <w:sz w:val="24"/>
                <w:lang w:val="zh-CN"/>
              </w:rPr>
            </w:pPr>
            <w:sdt>
              <w:sdtPr>
                <w:rPr>
                  <w:rFonts w:ascii="仿宋" w:eastAsia="仿宋" w:hAnsi="仿宋" w:cs="仿宋" w:hint="eastAsia"/>
                  <w:kern w:val="0"/>
                  <w:sz w:val="24"/>
                </w:rPr>
                <w:id w:val="-2022775850"/>
              </w:sdtPr>
              <w:sdtContent>
                <w:r>
                  <w:rPr>
                    <w:rFonts w:ascii="仿宋" w:eastAsia="仿宋" w:hAnsi="仿宋" w:cs="仿宋" w:hint="eastAsia"/>
                    <w:kern w:val="0"/>
                    <w:sz w:val="24"/>
                  </w:rPr>
                  <w:t>☑</w:t>
                </w:r>
              </w:sdtContent>
            </w:sdt>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浙江华城工程管理有限公司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1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511DD76F"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5D3E5F" w14:paraId="0CE5B4E0" w14:textId="77777777">
        <w:trPr>
          <w:trHeight w:val="772"/>
        </w:trPr>
        <w:tc>
          <w:tcPr>
            <w:tcW w:w="870" w:type="dxa"/>
            <w:vAlign w:val="center"/>
          </w:tcPr>
          <w:p w14:paraId="7759CC6B"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10</w:t>
            </w:r>
          </w:p>
        </w:tc>
        <w:tc>
          <w:tcPr>
            <w:tcW w:w="855" w:type="dxa"/>
            <w:vAlign w:val="center"/>
          </w:tcPr>
          <w:p w14:paraId="4B040F1F" w14:textId="77777777" w:rsidR="005D3E5F" w:rsidRDefault="00000000">
            <w:pPr>
              <w:snapToGrid w:val="0"/>
              <w:spacing w:line="440" w:lineRule="exact"/>
              <w:jc w:val="center"/>
              <w:rPr>
                <w:rFonts w:ascii="仿宋" w:eastAsia="仿宋" w:hAnsi="仿宋" w:cs="仿宋" w:hint="eastAsia"/>
                <w:b/>
                <w:sz w:val="24"/>
              </w:rPr>
            </w:pPr>
            <w:r>
              <w:rPr>
                <w:rFonts w:ascii="仿宋" w:eastAsia="仿宋" w:hAnsi="仿宋" w:cs="仿宋" w:hint="eastAsia"/>
                <w:b/>
                <w:sz w:val="24"/>
              </w:rPr>
              <w:t>进口产品</w:t>
            </w:r>
          </w:p>
        </w:tc>
        <w:tc>
          <w:tcPr>
            <w:tcW w:w="7626" w:type="dxa"/>
            <w:vAlign w:val="center"/>
          </w:tcPr>
          <w:p w14:paraId="75C4ED01" w14:textId="77777777" w:rsidR="005D3E5F" w:rsidRDefault="00000000">
            <w:pPr>
              <w:spacing w:line="360" w:lineRule="auto"/>
              <w:rPr>
                <w:rFonts w:ascii="仿宋" w:eastAsia="仿宋" w:hAnsi="仿宋" w:cs="仿宋" w:hint="eastAsia"/>
                <w:kern w:val="0"/>
                <w:sz w:val="24"/>
              </w:rPr>
            </w:pPr>
            <w:sdt>
              <w:sdtPr>
                <w:rPr>
                  <w:rFonts w:ascii="仿宋" w:eastAsia="仿宋" w:hAnsi="仿宋" w:cs="仿宋" w:hint="eastAsia"/>
                  <w:kern w:val="0"/>
                  <w:sz w:val="24"/>
                </w:rPr>
                <w:id w:val="-1436666673"/>
              </w:sdtPr>
              <w:sdtContent>
                <w:r>
                  <w:rPr>
                    <w:rFonts w:ascii="仿宋" w:eastAsia="仿宋" w:hAnsi="仿宋" w:cs="仿宋" w:hint="eastAsia"/>
                    <w:kern w:val="0"/>
                    <w:sz w:val="24"/>
                  </w:rPr>
                  <w:t>☑</w:t>
                </w:r>
              </w:sdtContent>
            </w:sdt>
            <w:r>
              <w:rPr>
                <w:rFonts w:ascii="仿宋" w:eastAsia="仿宋" w:hAnsi="仿宋" w:cs="仿宋" w:hint="eastAsia"/>
                <w:kern w:val="0"/>
                <w:sz w:val="24"/>
              </w:rPr>
              <w:t>本项目不允许采购进口产品。</w:t>
            </w:r>
          </w:p>
          <w:p w14:paraId="1EC529EA" w14:textId="77777777" w:rsidR="005D3E5F" w:rsidRDefault="00000000">
            <w:pPr>
              <w:snapToGrid w:val="0"/>
              <w:spacing w:line="440" w:lineRule="exact"/>
              <w:rPr>
                <w:rFonts w:ascii="仿宋" w:eastAsia="仿宋" w:hAnsi="仿宋" w:cs="仿宋" w:hint="eastAsia"/>
                <w:b/>
                <w:sz w:val="24"/>
              </w:rPr>
            </w:pPr>
            <w:sdt>
              <w:sdtPr>
                <w:rPr>
                  <w:rFonts w:ascii="仿宋" w:eastAsia="仿宋" w:hAnsi="仿宋" w:cs="仿宋" w:hint="eastAsia"/>
                  <w:kern w:val="0"/>
                  <w:sz w:val="24"/>
                </w:rPr>
                <w:id w:val="-1245247649"/>
              </w:sdtPr>
              <w:sdtContent>
                <w:sdt>
                  <w:sdtPr>
                    <w:rPr>
                      <w:rFonts w:ascii="仿宋" w:eastAsia="仿宋" w:hAnsi="仿宋" w:cs="仿宋" w:hint="eastAsia"/>
                      <w:kern w:val="0"/>
                      <w:sz w:val="24"/>
                    </w:rPr>
                    <w:id w:val="-575819893"/>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w:t>
            </w:r>
            <w:r>
              <w:rPr>
                <w:rFonts w:ascii="仿宋" w:eastAsia="仿宋" w:hAnsi="仿宋" w:cs="仿宋" w:hint="eastAsia"/>
                <w:kern w:val="0"/>
                <w:sz w:val="24"/>
              </w:rPr>
              <w:lastRenderedPageBreak/>
              <w:t>因，仍有满足需求的国内产品要求参与采购竞争的，采购人及其委托的采购代理机构不对其加以限制，将按照公平竞争原则实施采购。</w:t>
            </w:r>
          </w:p>
        </w:tc>
      </w:tr>
      <w:tr w:rsidR="005D3E5F" w14:paraId="2170A6A8" w14:textId="77777777">
        <w:trPr>
          <w:trHeight w:val="772"/>
        </w:trPr>
        <w:tc>
          <w:tcPr>
            <w:tcW w:w="870" w:type="dxa"/>
            <w:vAlign w:val="center"/>
          </w:tcPr>
          <w:p w14:paraId="6358B80F"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11</w:t>
            </w:r>
          </w:p>
        </w:tc>
        <w:tc>
          <w:tcPr>
            <w:tcW w:w="855" w:type="dxa"/>
            <w:vAlign w:val="center"/>
          </w:tcPr>
          <w:p w14:paraId="5D9A0A9D" w14:textId="77777777" w:rsidR="005D3E5F" w:rsidRDefault="00000000">
            <w:pPr>
              <w:snapToGrid w:val="0"/>
              <w:ind w:leftChars="-8" w:left="-3" w:rightChars="-24" w:right="-50" w:hangingChars="7" w:hanging="14"/>
              <w:rPr>
                <w:rFonts w:ascii="仿宋" w:eastAsia="仿宋" w:hAnsi="仿宋" w:cs="仿宋" w:hint="eastAsia"/>
                <w:b/>
                <w:spacing w:val="-20"/>
                <w:sz w:val="24"/>
              </w:rPr>
            </w:pPr>
            <w:r>
              <w:rPr>
                <w:rFonts w:ascii="仿宋" w:eastAsia="仿宋" w:hAnsi="仿宋" w:cs="仿宋" w:hint="eastAsia"/>
                <w:b/>
                <w:spacing w:val="-20"/>
                <w:sz w:val="24"/>
              </w:rPr>
              <w:t>项目属性与核心产品</w:t>
            </w:r>
          </w:p>
        </w:tc>
        <w:tc>
          <w:tcPr>
            <w:tcW w:w="7626" w:type="dxa"/>
            <w:vAlign w:val="center"/>
          </w:tcPr>
          <w:p w14:paraId="799609D7" w14:textId="77777777" w:rsidR="005D3E5F" w:rsidRDefault="00000000">
            <w:pPr>
              <w:spacing w:line="360" w:lineRule="auto"/>
              <w:rPr>
                <w:rFonts w:ascii="仿宋" w:eastAsia="仿宋" w:hAnsi="仿宋" w:cs="仿宋" w:hint="eastAsia"/>
                <w:sz w:val="24"/>
              </w:rPr>
            </w:pPr>
            <w:sdt>
              <w:sdtPr>
                <w:rPr>
                  <w:rFonts w:ascii="仿宋" w:eastAsia="仿宋" w:hAnsi="仿宋" w:cs="仿宋" w:hint="eastAsia"/>
                  <w:kern w:val="0"/>
                  <w:sz w:val="24"/>
                </w:rPr>
                <w:id w:val="118727868"/>
              </w:sdtPr>
              <w:sdtContent>
                <w:r>
                  <w:rPr>
                    <w:rFonts w:ascii="仿宋" w:eastAsia="仿宋" w:hAnsi="仿宋" w:cs="仿宋" w:hint="eastAsia"/>
                    <w:kern w:val="0"/>
                    <w:sz w:val="24"/>
                  </w:rPr>
                  <w:t>□</w:t>
                </w:r>
              </w:sdtContent>
            </w:sdt>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w:t>
            </w:r>
            <w:r>
              <w:rPr>
                <w:rFonts w:ascii="仿宋" w:eastAsia="仿宋" w:hAnsi="仿宋" w:cs="仿宋" w:hint="eastAsia"/>
                <w:sz w:val="24"/>
              </w:rPr>
              <w:t>。</w:t>
            </w:r>
          </w:p>
          <w:p w14:paraId="0C047106" w14:textId="77777777" w:rsidR="005D3E5F" w:rsidRDefault="00000000">
            <w:pPr>
              <w:snapToGrid w:val="0"/>
              <w:spacing w:line="440" w:lineRule="exact"/>
              <w:rPr>
                <w:rFonts w:ascii="仿宋" w:eastAsia="仿宋" w:hAnsi="仿宋" w:cs="仿宋" w:hint="eastAsia"/>
                <w:sz w:val="24"/>
              </w:rPr>
            </w:pPr>
            <w:sdt>
              <w:sdtPr>
                <w:rPr>
                  <w:rFonts w:ascii="仿宋" w:eastAsia="仿宋" w:hAnsi="仿宋" w:cs="仿宋" w:hint="eastAsia"/>
                  <w:kern w:val="0"/>
                  <w:sz w:val="24"/>
                </w:rPr>
                <w:id w:val="474885559"/>
              </w:sdtPr>
              <w:sdtContent>
                <w:sdt>
                  <w:sdtPr>
                    <w:rPr>
                      <w:rFonts w:ascii="仿宋" w:eastAsia="仿宋" w:hAnsi="仿宋" w:cs="仿宋" w:hint="eastAsia"/>
                      <w:kern w:val="0"/>
                      <w:sz w:val="24"/>
                    </w:rPr>
                    <w:id w:val="-1156535193"/>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B</w:t>
            </w:r>
            <w:r>
              <w:rPr>
                <w:rFonts w:ascii="仿宋" w:eastAsia="仿宋" w:hAnsi="仿宋" w:cs="仿宋" w:hint="eastAsia"/>
                <w:sz w:val="24"/>
              </w:rPr>
              <w:t>服务类。</w:t>
            </w:r>
          </w:p>
        </w:tc>
      </w:tr>
      <w:tr w:rsidR="005D3E5F" w14:paraId="6980086D" w14:textId="77777777">
        <w:trPr>
          <w:trHeight w:val="772"/>
        </w:trPr>
        <w:tc>
          <w:tcPr>
            <w:tcW w:w="870" w:type="dxa"/>
            <w:vAlign w:val="center"/>
          </w:tcPr>
          <w:p w14:paraId="79B64CB3"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12</w:t>
            </w:r>
          </w:p>
        </w:tc>
        <w:tc>
          <w:tcPr>
            <w:tcW w:w="855" w:type="dxa"/>
            <w:vAlign w:val="center"/>
          </w:tcPr>
          <w:p w14:paraId="61A96EC7" w14:textId="77777777" w:rsidR="005D3E5F" w:rsidRDefault="00000000">
            <w:pPr>
              <w:snapToGrid w:val="0"/>
              <w:ind w:leftChars="-9" w:left="-18" w:rightChars="-24" w:right="-50" w:hanging="1"/>
              <w:jc w:val="center"/>
              <w:rPr>
                <w:rFonts w:ascii="仿宋" w:eastAsia="仿宋" w:hAnsi="仿宋" w:cs="仿宋" w:hint="eastAsia"/>
                <w:b/>
                <w:spacing w:val="-20"/>
                <w:sz w:val="24"/>
              </w:rPr>
            </w:pPr>
            <w:r>
              <w:rPr>
                <w:rFonts w:ascii="仿宋" w:eastAsia="仿宋" w:hAnsi="仿宋" w:cs="仿宋" w:hint="eastAsia"/>
                <w:b/>
                <w:spacing w:val="-20"/>
                <w:sz w:val="24"/>
              </w:rPr>
              <w:t>采购标的对应的中小企业划分标准所属行业</w:t>
            </w:r>
          </w:p>
        </w:tc>
        <w:tc>
          <w:tcPr>
            <w:tcW w:w="7626" w:type="dxa"/>
            <w:vAlign w:val="center"/>
          </w:tcPr>
          <w:p w14:paraId="3C0BBCF5" w14:textId="77777777" w:rsidR="005D3E5F"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01标 </w:t>
            </w:r>
            <w:r>
              <w:rPr>
                <w:rFonts w:ascii="仿宋" w:eastAsia="仿宋" w:hAnsi="仿宋" w:cs="仿宋" w:hint="eastAsia"/>
                <w:kern w:val="0"/>
                <w:sz w:val="24"/>
              </w:rPr>
              <w:t>，属于</w:t>
            </w:r>
            <w:r>
              <w:rPr>
                <w:rFonts w:ascii="仿宋" w:eastAsia="仿宋" w:hAnsi="仿宋" w:cs="仿宋" w:hint="eastAsia"/>
                <w:kern w:val="0"/>
                <w:sz w:val="24"/>
                <w:u w:val="single"/>
              </w:rPr>
              <w:t xml:space="preserve">软件和信息技术服务业  </w:t>
            </w:r>
            <w:r>
              <w:rPr>
                <w:rFonts w:ascii="仿宋" w:eastAsia="仿宋" w:hAnsi="仿宋" w:cs="仿宋" w:hint="eastAsia"/>
                <w:kern w:val="0"/>
                <w:sz w:val="24"/>
              </w:rPr>
              <w:t>行业；</w:t>
            </w:r>
          </w:p>
          <w:p w14:paraId="295CD5BA" w14:textId="77777777" w:rsidR="005D3E5F" w:rsidRDefault="00000000">
            <w:pPr>
              <w:snapToGrid w:val="0"/>
              <w:spacing w:line="360" w:lineRule="auto"/>
              <w:rPr>
                <w:rFonts w:ascii="仿宋" w:eastAsia="仿宋" w:hAnsi="仿宋" w:cs="仿宋" w:hint="eastAsia"/>
              </w:rPr>
            </w:pPr>
            <w:r>
              <w:rPr>
                <w:rFonts w:ascii="仿宋" w:eastAsia="仿宋" w:hAnsi="仿宋" w:cs="仿宋" w:hint="eastAsia"/>
                <w:kern w:val="0"/>
                <w:sz w:val="24"/>
              </w:rPr>
              <w:t>……</w:t>
            </w:r>
          </w:p>
        </w:tc>
      </w:tr>
      <w:tr w:rsidR="005D3E5F" w14:paraId="6F6314BB" w14:textId="77777777">
        <w:trPr>
          <w:trHeight w:val="768"/>
        </w:trPr>
        <w:tc>
          <w:tcPr>
            <w:tcW w:w="870" w:type="dxa"/>
            <w:vMerge w:val="restart"/>
            <w:vAlign w:val="center"/>
          </w:tcPr>
          <w:p w14:paraId="6FD01EDA"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13</w:t>
            </w:r>
          </w:p>
        </w:tc>
        <w:tc>
          <w:tcPr>
            <w:tcW w:w="855" w:type="dxa"/>
            <w:vMerge w:val="restart"/>
            <w:vAlign w:val="center"/>
          </w:tcPr>
          <w:p w14:paraId="1E3C888F"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pacing w:val="-20"/>
                <w:sz w:val="24"/>
              </w:rPr>
              <w:t>投标人信用信息事项</w:t>
            </w:r>
          </w:p>
        </w:tc>
        <w:tc>
          <w:tcPr>
            <w:tcW w:w="7626" w:type="dxa"/>
            <w:vAlign w:val="center"/>
          </w:tcPr>
          <w:p w14:paraId="134F9711"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5D3E5F" w14:paraId="22FA35C8" w14:textId="77777777">
        <w:trPr>
          <w:trHeight w:val="768"/>
        </w:trPr>
        <w:tc>
          <w:tcPr>
            <w:tcW w:w="870" w:type="dxa"/>
            <w:vMerge/>
            <w:vAlign w:val="center"/>
          </w:tcPr>
          <w:p w14:paraId="471F348E" w14:textId="77777777" w:rsidR="005D3E5F" w:rsidRDefault="005D3E5F">
            <w:pPr>
              <w:spacing w:line="440" w:lineRule="exact"/>
              <w:jc w:val="center"/>
              <w:rPr>
                <w:rFonts w:ascii="仿宋" w:eastAsia="仿宋" w:hAnsi="仿宋" w:cs="仿宋" w:hint="eastAsia"/>
                <w:sz w:val="24"/>
              </w:rPr>
            </w:pPr>
          </w:p>
        </w:tc>
        <w:tc>
          <w:tcPr>
            <w:tcW w:w="855" w:type="dxa"/>
            <w:vMerge/>
            <w:vAlign w:val="center"/>
          </w:tcPr>
          <w:p w14:paraId="133017B6" w14:textId="77777777" w:rsidR="005D3E5F" w:rsidRDefault="005D3E5F">
            <w:pPr>
              <w:snapToGrid w:val="0"/>
              <w:spacing w:line="440" w:lineRule="exact"/>
              <w:rPr>
                <w:rFonts w:ascii="仿宋" w:eastAsia="仿宋" w:hAnsi="仿宋" w:cs="仿宋" w:hint="eastAsia"/>
                <w:b/>
                <w:sz w:val="24"/>
              </w:rPr>
            </w:pPr>
          </w:p>
        </w:tc>
        <w:tc>
          <w:tcPr>
            <w:tcW w:w="7626" w:type="dxa"/>
            <w:vAlign w:val="center"/>
          </w:tcPr>
          <w:p w14:paraId="370A58B7"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5D3E5F" w14:paraId="63447D79" w14:textId="77777777">
        <w:trPr>
          <w:trHeight w:val="768"/>
        </w:trPr>
        <w:tc>
          <w:tcPr>
            <w:tcW w:w="870" w:type="dxa"/>
            <w:vMerge/>
            <w:vAlign w:val="center"/>
          </w:tcPr>
          <w:p w14:paraId="73EDF034" w14:textId="77777777" w:rsidR="005D3E5F" w:rsidRDefault="005D3E5F">
            <w:pPr>
              <w:spacing w:line="440" w:lineRule="exact"/>
              <w:jc w:val="center"/>
              <w:rPr>
                <w:rFonts w:ascii="仿宋" w:eastAsia="仿宋" w:hAnsi="仿宋" w:cs="仿宋" w:hint="eastAsia"/>
                <w:sz w:val="24"/>
              </w:rPr>
            </w:pPr>
          </w:p>
        </w:tc>
        <w:tc>
          <w:tcPr>
            <w:tcW w:w="855" w:type="dxa"/>
            <w:vMerge/>
            <w:vAlign w:val="center"/>
          </w:tcPr>
          <w:p w14:paraId="0A24DDBA" w14:textId="77777777" w:rsidR="005D3E5F" w:rsidRDefault="005D3E5F">
            <w:pPr>
              <w:snapToGrid w:val="0"/>
              <w:spacing w:line="440" w:lineRule="exact"/>
              <w:rPr>
                <w:rFonts w:ascii="仿宋" w:eastAsia="仿宋" w:hAnsi="仿宋" w:cs="仿宋" w:hint="eastAsia"/>
                <w:b/>
                <w:sz w:val="24"/>
              </w:rPr>
            </w:pPr>
          </w:p>
        </w:tc>
        <w:tc>
          <w:tcPr>
            <w:tcW w:w="7626" w:type="dxa"/>
            <w:vAlign w:val="center"/>
          </w:tcPr>
          <w:p w14:paraId="435ACC29"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0D572574"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D3E5F" w14:paraId="078924AD" w14:textId="77777777">
        <w:trPr>
          <w:trHeight w:val="1224"/>
        </w:trPr>
        <w:tc>
          <w:tcPr>
            <w:tcW w:w="870" w:type="dxa"/>
            <w:vAlign w:val="center"/>
          </w:tcPr>
          <w:p w14:paraId="558E7CD9"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14</w:t>
            </w:r>
          </w:p>
        </w:tc>
        <w:tc>
          <w:tcPr>
            <w:tcW w:w="8481" w:type="dxa"/>
            <w:gridSpan w:val="2"/>
            <w:vAlign w:val="center"/>
          </w:tcPr>
          <w:p w14:paraId="56586E44" w14:textId="77777777" w:rsidR="005D3E5F"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扰乱公共资源交易市场秩序行为：</w:t>
            </w:r>
          </w:p>
          <w:p w14:paraId="198B13F4" w14:textId="77777777" w:rsidR="005D3E5F" w:rsidRDefault="00000000">
            <w:pPr>
              <w:snapToGrid w:val="0"/>
              <w:spacing w:line="440" w:lineRule="exact"/>
              <w:rPr>
                <w:rFonts w:ascii="仿宋" w:eastAsia="仿宋" w:hAnsi="仿宋" w:cs="仿宋" w:hint="eastAsia"/>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5D3E5F" w14:paraId="7BA191BF" w14:textId="77777777">
        <w:trPr>
          <w:trHeight w:val="887"/>
        </w:trPr>
        <w:tc>
          <w:tcPr>
            <w:tcW w:w="870" w:type="dxa"/>
            <w:vAlign w:val="center"/>
          </w:tcPr>
          <w:p w14:paraId="3350BAB2"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15</w:t>
            </w:r>
          </w:p>
        </w:tc>
        <w:tc>
          <w:tcPr>
            <w:tcW w:w="8481" w:type="dxa"/>
            <w:gridSpan w:val="2"/>
            <w:vAlign w:val="center"/>
          </w:tcPr>
          <w:p w14:paraId="3B16FAD5"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需要落实的政府采购政策：包括保护环境、节约能源、促进中小企业发展等。详见招标文件第二部分总则。</w:t>
            </w:r>
          </w:p>
        </w:tc>
      </w:tr>
      <w:tr w:rsidR="005D3E5F" w14:paraId="50E0F0C3" w14:textId="77777777">
        <w:trPr>
          <w:trHeight w:val="768"/>
        </w:trPr>
        <w:tc>
          <w:tcPr>
            <w:tcW w:w="870" w:type="dxa"/>
            <w:vAlign w:val="center"/>
          </w:tcPr>
          <w:p w14:paraId="00613A76"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16</w:t>
            </w:r>
          </w:p>
        </w:tc>
        <w:tc>
          <w:tcPr>
            <w:tcW w:w="8481" w:type="dxa"/>
            <w:gridSpan w:val="2"/>
            <w:vAlign w:val="center"/>
          </w:tcPr>
          <w:p w14:paraId="2D0C6DE7"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更正补充公告请自行登录浙江政府采购网或绍兴公共资源交易网查看下载。</w:t>
            </w:r>
          </w:p>
        </w:tc>
      </w:tr>
      <w:tr w:rsidR="005D3E5F" w14:paraId="4F3F3610" w14:textId="77777777">
        <w:trPr>
          <w:trHeight w:val="768"/>
        </w:trPr>
        <w:tc>
          <w:tcPr>
            <w:tcW w:w="870" w:type="dxa"/>
            <w:vAlign w:val="center"/>
          </w:tcPr>
          <w:p w14:paraId="608159C1"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 xml:space="preserve">17                                                                                                                                                                                                                                                                                                                                                                                                                                                                                                                                                                                                                                                                                                                                                                                                                                                                                                                                                                                                                                                                                                                                                                                                                                                                                                                                        </w:t>
            </w:r>
          </w:p>
        </w:tc>
        <w:tc>
          <w:tcPr>
            <w:tcW w:w="8481" w:type="dxa"/>
            <w:gridSpan w:val="2"/>
            <w:vAlign w:val="center"/>
          </w:tcPr>
          <w:p w14:paraId="5D5D370D"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投标与开标注意事项：</w:t>
            </w:r>
          </w:p>
          <w:p w14:paraId="5C15C3D0"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1.本项目实行网上投标，采用电子投标文件。若供应商参与投标，自行承担投标一切费用。</w:t>
            </w:r>
          </w:p>
          <w:p w14:paraId="4A05F773"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61F2DE67"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3D4AF746"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3.投标文件制作、递交、解密：</w:t>
            </w:r>
          </w:p>
          <w:p w14:paraId="7FFD1ACF"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2BFA63FF" w14:textId="77777777" w:rsidR="005D3E5F" w:rsidRDefault="00000000">
            <w:pPr>
              <w:snapToGrid w:val="0"/>
              <w:spacing w:line="440" w:lineRule="exact"/>
              <w:jc w:val="left"/>
              <w:rPr>
                <w:rFonts w:ascii="仿宋" w:eastAsia="仿宋" w:hAnsi="仿宋" w:cs="仿宋" w:hint="eastAsia"/>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3FDAFD96"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5D3E5F" w14:paraId="0ED0F94E" w14:textId="77777777">
        <w:trPr>
          <w:trHeight w:val="467"/>
        </w:trPr>
        <w:tc>
          <w:tcPr>
            <w:tcW w:w="870" w:type="dxa"/>
            <w:vMerge w:val="restart"/>
            <w:vAlign w:val="center"/>
          </w:tcPr>
          <w:p w14:paraId="4709E418"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18</w:t>
            </w:r>
          </w:p>
        </w:tc>
        <w:tc>
          <w:tcPr>
            <w:tcW w:w="8481" w:type="dxa"/>
            <w:gridSpan w:val="2"/>
            <w:vAlign w:val="center"/>
          </w:tcPr>
          <w:p w14:paraId="61805637"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特别说明：</w:t>
            </w:r>
          </w:p>
          <w:p w14:paraId="13787298" w14:textId="77777777" w:rsidR="005D3E5F" w:rsidRDefault="00000000">
            <w:pPr>
              <w:spacing w:line="440" w:lineRule="exact"/>
              <w:rPr>
                <w:rFonts w:ascii="仿宋" w:eastAsia="仿宋" w:hAnsi="仿宋" w:cs="仿宋" w:hint="eastAsia"/>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5D3E5F" w14:paraId="02EA1380" w14:textId="77777777">
        <w:trPr>
          <w:trHeight w:val="467"/>
        </w:trPr>
        <w:tc>
          <w:tcPr>
            <w:tcW w:w="870" w:type="dxa"/>
            <w:vMerge/>
            <w:vAlign w:val="center"/>
          </w:tcPr>
          <w:p w14:paraId="01F8CEC7" w14:textId="77777777" w:rsidR="005D3E5F" w:rsidRDefault="005D3E5F">
            <w:pPr>
              <w:spacing w:line="440" w:lineRule="exact"/>
              <w:rPr>
                <w:rFonts w:ascii="仿宋" w:eastAsia="仿宋" w:hAnsi="仿宋" w:cs="仿宋" w:hint="eastAsia"/>
                <w:sz w:val="24"/>
              </w:rPr>
            </w:pPr>
          </w:p>
        </w:tc>
        <w:tc>
          <w:tcPr>
            <w:tcW w:w="8481" w:type="dxa"/>
            <w:gridSpan w:val="2"/>
            <w:vAlign w:val="center"/>
          </w:tcPr>
          <w:p w14:paraId="41214690" w14:textId="77777777" w:rsidR="005D3E5F" w:rsidRDefault="00000000">
            <w:pPr>
              <w:adjustRightInd w:val="0"/>
              <w:spacing w:line="440" w:lineRule="exact"/>
              <w:rPr>
                <w:rFonts w:ascii="仿宋" w:eastAsia="仿宋" w:hAnsi="仿宋" w:cs="仿宋" w:hint="eastAsia"/>
                <w:snapToGrid w:val="0"/>
                <w:kern w:val="28"/>
                <w:sz w:val="24"/>
              </w:rPr>
            </w:pPr>
            <w:sdt>
              <w:sdtPr>
                <w:rPr>
                  <w:rFonts w:ascii="仿宋" w:eastAsia="仿宋" w:hAnsi="仿宋" w:cs="仿宋" w:hint="eastAsia"/>
                  <w:kern w:val="0"/>
                  <w:sz w:val="24"/>
                  <w:szCs w:val="21"/>
                </w:rPr>
                <w:id w:val="1178545159"/>
              </w:sdtPr>
              <w:sdtContent>
                <w:r>
                  <w:rPr>
                    <w:rFonts w:ascii="仿宋" w:eastAsia="仿宋" w:hAnsi="仿宋" w:cs="仿宋" w:hint="eastAsia"/>
                    <w:kern w:val="0"/>
                    <w:sz w:val="24"/>
                  </w:rPr>
                  <w:t>□</w:t>
                </w:r>
              </w:sdtContent>
            </w:sdt>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349CEAD7" w14:textId="77777777" w:rsidR="005D3E5F" w:rsidRDefault="00000000">
            <w:pPr>
              <w:spacing w:line="440" w:lineRule="exact"/>
              <w:rPr>
                <w:rFonts w:ascii="仿宋" w:eastAsia="仿宋" w:hAnsi="仿宋" w:cs="仿宋" w:hint="eastAsia"/>
                <w:b/>
                <w:sz w:val="24"/>
              </w:rPr>
            </w:pPr>
            <w:sdt>
              <w:sdtPr>
                <w:rPr>
                  <w:rFonts w:ascii="仿宋" w:eastAsia="仿宋" w:hAnsi="仿宋" w:cs="仿宋" w:hint="eastAsia"/>
                  <w:kern w:val="0"/>
                  <w:sz w:val="24"/>
                  <w:szCs w:val="21"/>
                </w:rPr>
                <w:id w:val="1996138926"/>
              </w:sdtPr>
              <w:sdtContent>
                <w:sdt>
                  <w:sdtPr>
                    <w:rPr>
                      <w:rFonts w:ascii="仿宋" w:eastAsia="仿宋" w:hAnsi="仿宋" w:cs="仿宋" w:hint="eastAsia"/>
                      <w:kern w:val="0"/>
                      <w:sz w:val="24"/>
                    </w:rPr>
                    <w:id w:val="147475723"/>
                  </w:sdtPr>
                  <w:sdtContent>
                    <w:sdt>
                      <w:sdtPr>
                        <w:rPr>
                          <w:rFonts w:ascii="仿宋" w:eastAsia="仿宋" w:hAnsi="仿宋" w:cs="仿宋" w:hint="eastAsia"/>
                          <w:kern w:val="0"/>
                          <w:sz w:val="24"/>
                        </w:rPr>
                        <w:id w:val="147451181"/>
                      </w:sdtPr>
                      <w:sdtContent>
                        <w:r>
                          <w:rPr>
                            <w:rFonts w:ascii="仿宋" w:eastAsia="仿宋" w:hAnsi="仿宋" w:cs="仿宋" w:hint="eastAsia"/>
                            <w:kern w:val="0"/>
                            <w:sz w:val="24"/>
                          </w:rPr>
                          <w:t>☑</w:t>
                        </w:r>
                      </w:sdtContent>
                    </w:sdt>
                  </w:sdtContent>
                </w:sdt>
              </w:sdtContent>
            </w:sdt>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5D3E5F" w14:paraId="03406EFD" w14:textId="77777777">
        <w:trPr>
          <w:trHeight w:val="467"/>
        </w:trPr>
        <w:tc>
          <w:tcPr>
            <w:tcW w:w="870" w:type="dxa"/>
            <w:vAlign w:val="center"/>
          </w:tcPr>
          <w:p w14:paraId="68FABD5C" w14:textId="77777777" w:rsidR="005D3E5F" w:rsidRDefault="00000000">
            <w:pPr>
              <w:spacing w:line="440" w:lineRule="exact"/>
              <w:jc w:val="center"/>
              <w:rPr>
                <w:rFonts w:ascii="仿宋" w:eastAsia="仿宋" w:hAnsi="仿宋" w:cs="仿宋" w:hint="eastAsia"/>
                <w:sz w:val="24"/>
              </w:rPr>
            </w:pPr>
            <w:r>
              <w:rPr>
                <w:rFonts w:ascii="仿宋" w:eastAsia="仿宋" w:hAnsi="仿宋" w:cs="仿宋" w:hint="eastAsia"/>
                <w:sz w:val="24"/>
              </w:rPr>
              <w:t>19</w:t>
            </w:r>
          </w:p>
        </w:tc>
        <w:tc>
          <w:tcPr>
            <w:tcW w:w="8481" w:type="dxa"/>
            <w:gridSpan w:val="2"/>
            <w:vAlign w:val="center"/>
          </w:tcPr>
          <w:p w14:paraId="763F6489" w14:textId="77777777" w:rsidR="005D3E5F" w:rsidRDefault="00000000">
            <w:pPr>
              <w:spacing w:line="440" w:lineRule="exact"/>
              <w:rPr>
                <w:rFonts w:ascii="仿宋" w:eastAsia="仿宋" w:hAnsi="仿宋" w:cs="仿宋" w:hint="eastAsia"/>
                <w:snapToGrid w:val="0"/>
                <w:kern w:val="28"/>
                <w:sz w:val="24"/>
              </w:rPr>
            </w:pPr>
            <w:r>
              <w:rPr>
                <w:rFonts w:ascii="仿宋" w:eastAsia="仿宋" w:hAnsi="仿宋" w:cs="仿宋" w:hint="eastAsia"/>
                <w:b/>
                <w:sz w:val="24"/>
              </w:rPr>
              <w:t>采购代理服务费：</w:t>
            </w:r>
            <w:r>
              <w:rPr>
                <w:rFonts w:ascii="仿宋" w:eastAsia="仿宋" w:hAnsi="仿宋" w:cs="仿宋" w:hint="eastAsia"/>
                <w:snapToGrid w:val="0"/>
                <w:kern w:val="28"/>
                <w:sz w:val="24"/>
              </w:rPr>
              <w:t>采购代理服务费：中标人须向招标代理机构按如下标准和规定交纳代理服务费：</w:t>
            </w:r>
          </w:p>
          <w:p w14:paraId="7900E51C" w14:textId="77777777" w:rsidR="005D3E5F" w:rsidRDefault="00000000">
            <w:pPr>
              <w:spacing w:line="440" w:lineRule="exact"/>
              <w:rPr>
                <w:rFonts w:ascii="仿宋" w:eastAsia="仿宋" w:hAnsi="仿宋" w:cs="仿宋" w:hint="eastAsia"/>
                <w:snapToGrid w:val="0"/>
                <w:kern w:val="28"/>
                <w:sz w:val="24"/>
              </w:rPr>
            </w:pPr>
            <w:r>
              <w:rPr>
                <w:rFonts w:ascii="仿宋" w:eastAsia="仿宋" w:hAnsi="仿宋" w:cs="仿宋" w:hint="eastAsia"/>
                <w:snapToGrid w:val="0"/>
                <w:kern w:val="28"/>
                <w:sz w:val="24"/>
              </w:rPr>
              <w:t xml:space="preserve">（1）以中标通知中确定的中标总金额作为服务费的计算基数*1.5%*20% </w:t>
            </w:r>
          </w:p>
          <w:p w14:paraId="3262616D" w14:textId="77777777" w:rsidR="005D3E5F" w:rsidRDefault="00000000">
            <w:pPr>
              <w:spacing w:line="440" w:lineRule="exact"/>
              <w:rPr>
                <w:rFonts w:ascii="仿宋" w:eastAsia="仿宋" w:hAnsi="仿宋" w:cs="仿宋" w:hint="eastAsia"/>
                <w:b/>
                <w:kern w:val="0"/>
                <w:sz w:val="24"/>
                <w:szCs w:val="21"/>
              </w:rPr>
            </w:pPr>
            <w:r>
              <w:rPr>
                <w:rFonts w:ascii="仿宋" w:eastAsia="仿宋" w:hAnsi="仿宋" w:cs="仿宋" w:hint="eastAsia"/>
                <w:snapToGrid w:val="0"/>
                <w:kern w:val="28"/>
                <w:sz w:val="24"/>
              </w:rPr>
              <w:t xml:space="preserve">（2）以上费用由中标单位支付，在领取中标通知书前交纳。  </w:t>
            </w:r>
          </w:p>
        </w:tc>
      </w:tr>
      <w:tr w:rsidR="005D3E5F" w14:paraId="30627119" w14:textId="77777777">
        <w:trPr>
          <w:trHeight w:val="467"/>
        </w:trPr>
        <w:tc>
          <w:tcPr>
            <w:tcW w:w="9351" w:type="dxa"/>
            <w:gridSpan w:val="3"/>
            <w:vAlign w:val="center"/>
          </w:tcPr>
          <w:p w14:paraId="59EE91F6"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lastRenderedPageBreak/>
              <w:t>解释：凡涉及本招标文件的解释权属于采购人。</w:t>
            </w:r>
          </w:p>
        </w:tc>
      </w:tr>
      <w:tr w:rsidR="005D3E5F" w14:paraId="5E5CF8FA" w14:textId="77777777">
        <w:trPr>
          <w:trHeight w:val="467"/>
        </w:trPr>
        <w:tc>
          <w:tcPr>
            <w:tcW w:w="9351" w:type="dxa"/>
            <w:gridSpan w:val="3"/>
            <w:vAlign w:val="center"/>
          </w:tcPr>
          <w:p w14:paraId="4B9997AF"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注：中标人放弃中标资格或因质疑、投诉被取消中标资格或不能履行合同的，本项目重新组织采购。</w:t>
            </w:r>
          </w:p>
        </w:tc>
      </w:tr>
    </w:tbl>
    <w:bookmarkEnd w:id="3"/>
    <w:p w14:paraId="2FC877F2" w14:textId="77777777" w:rsidR="005D3E5F" w:rsidRDefault="00000000">
      <w:pPr>
        <w:pageBreakBefore/>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一、总则</w:t>
      </w:r>
    </w:p>
    <w:p w14:paraId="38AE52AF" w14:textId="77777777" w:rsidR="005D3E5F" w:rsidRDefault="00000000">
      <w:pPr>
        <w:snapToGrid w:val="0"/>
        <w:spacing w:line="440" w:lineRule="exact"/>
        <w:jc w:val="left"/>
        <w:outlineLvl w:val="1"/>
        <w:rPr>
          <w:rFonts w:ascii="仿宋" w:eastAsia="仿宋" w:hAnsi="仿宋" w:cs="仿宋" w:hint="eastAsia"/>
          <w:b/>
          <w:sz w:val="24"/>
        </w:rPr>
      </w:pPr>
      <w:r>
        <w:rPr>
          <w:rFonts w:ascii="仿宋" w:eastAsia="仿宋" w:hAnsi="仿宋" w:cs="仿宋" w:hint="eastAsia"/>
          <w:b/>
          <w:sz w:val="24"/>
        </w:rPr>
        <w:t>1.适用范围</w:t>
      </w:r>
    </w:p>
    <w:p w14:paraId="12A6E043"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26F63844" w14:textId="77777777" w:rsidR="005D3E5F" w:rsidRDefault="00000000">
      <w:pPr>
        <w:spacing w:line="440" w:lineRule="exact"/>
        <w:outlineLvl w:val="0"/>
        <w:rPr>
          <w:rFonts w:ascii="仿宋" w:eastAsia="仿宋" w:hAnsi="仿宋" w:cs="仿宋" w:hint="eastAsia"/>
          <w:b/>
          <w:sz w:val="24"/>
        </w:rPr>
      </w:pPr>
      <w:r>
        <w:rPr>
          <w:rFonts w:ascii="仿宋" w:eastAsia="仿宋" w:hAnsi="仿宋" w:cs="仿宋" w:hint="eastAsia"/>
          <w:b/>
          <w:sz w:val="24"/>
        </w:rPr>
        <w:t>2.定义</w:t>
      </w:r>
    </w:p>
    <w:p w14:paraId="4ED95EF2"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2.1 “采购人”系指招标公告中载明的本项目的采购人。</w:t>
      </w:r>
    </w:p>
    <w:p w14:paraId="041C4661"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2.2 “采购代理机构”系指招标公告中载明的本项目的采购代理机构。</w:t>
      </w:r>
    </w:p>
    <w:p w14:paraId="4BC4B042"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2.3 “投标人”“供应商”系指是指响应招标、参加投标竞争的法人、其他组织或者自然人。</w:t>
      </w:r>
    </w:p>
    <w:p w14:paraId="53AAB695"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2.4“监督单位”系指政府采购法定义监督管理部门。</w:t>
      </w:r>
    </w:p>
    <w:p w14:paraId="572B4D77"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14:paraId="3347B82E"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1719067"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2.7“电子交易平台”系指本项目政府采购活动所依托的政府采购云平台（https://www.zcygov.cn/）。</w:t>
      </w:r>
    </w:p>
    <w:p w14:paraId="5CBDBB7F"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5CEEF8B"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b/>
          <w:sz w:val="24"/>
        </w:rPr>
        <w:t>3.采购项目需要落实的政府采购政策</w:t>
      </w:r>
    </w:p>
    <w:p w14:paraId="1EC8A3BB"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23DF6B5"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3.2 支持绿色发展</w:t>
      </w:r>
    </w:p>
    <w:p w14:paraId="6E2E32F3"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cs="仿宋" w:hint="eastAsia"/>
          <w:sz w:val="24"/>
        </w:rPr>
        <w:lastRenderedPageBreak/>
        <w:t>对获得证书的产品实施政府优先采购或强制采购。投标人须按招标文件要求提供相关产品认证证书。</w:t>
      </w:r>
    </w:p>
    <w:p w14:paraId="7D659321" w14:textId="77777777" w:rsidR="005D3E5F" w:rsidRDefault="00000000">
      <w:pPr>
        <w:spacing w:line="440" w:lineRule="exact"/>
        <w:rPr>
          <w:rFonts w:ascii="仿宋" w:eastAsia="仿宋" w:hAnsi="仿宋" w:cs="仿宋" w:hint="eastAsia"/>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CCA46C2"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37095E5D"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75E01C"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2E239992"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w:t>
      </w:r>
      <w:r>
        <w:rPr>
          <w:rFonts w:ascii="仿宋" w:eastAsia="仿宋" w:hAnsi="仿宋" w:cs="仿宋" w:hint="eastAsia"/>
          <w:bCs/>
          <w:sz w:val="24"/>
        </w:rPr>
        <w:t>小</w:t>
      </w:r>
      <w:proofErr w:type="gramStart"/>
      <w:r>
        <w:rPr>
          <w:rFonts w:ascii="仿宋" w:eastAsia="仿宋" w:hAnsi="仿宋" w:cs="仿宋" w:hint="eastAsia"/>
          <w:bCs/>
          <w:sz w:val="24"/>
        </w:rPr>
        <w:t>微</w:t>
      </w:r>
      <w:r>
        <w:rPr>
          <w:rFonts w:ascii="仿宋" w:eastAsia="仿宋" w:hAnsi="仿宋" w:cs="仿宋" w:hint="eastAsia"/>
          <w:sz w:val="24"/>
        </w:rPr>
        <w:t>企业</w:t>
      </w:r>
      <w:proofErr w:type="gramEnd"/>
      <w:r>
        <w:rPr>
          <w:rFonts w:ascii="仿宋" w:eastAsia="仿宋" w:hAnsi="仿宋" w:cs="仿宋" w:hint="eastAsia"/>
          <w:sz w:val="24"/>
        </w:rPr>
        <w:t>价格扣除</w:t>
      </w:r>
    </w:p>
    <w:p w14:paraId="26C73235" w14:textId="77777777" w:rsidR="005D3E5F" w:rsidRDefault="00000000">
      <w:pPr>
        <w:spacing w:line="440" w:lineRule="exact"/>
        <w:rPr>
          <w:rFonts w:ascii="仿宋" w:eastAsia="仿宋" w:hAnsi="仿宋" w:cs="仿宋" w:hint="eastAsia"/>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42DDEFA0" w14:textId="77777777" w:rsidR="005D3E5F"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符合中小企业划分标准的个体工商户，在政府采购活动中视同中小企业。</w:t>
      </w:r>
    </w:p>
    <w:p w14:paraId="573E94D5" w14:textId="77777777" w:rsidR="005D3E5F" w:rsidRDefault="00000000">
      <w:pPr>
        <w:spacing w:line="440" w:lineRule="exact"/>
        <w:rPr>
          <w:rFonts w:ascii="仿宋" w:eastAsia="仿宋" w:hAnsi="仿宋" w:cs="仿宋" w:hint="eastAsia"/>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14:paraId="16E082B4" w14:textId="77777777" w:rsidR="005D3E5F" w:rsidRDefault="00000000">
      <w:pPr>
        <w:spacing w:line="440" w:lineRule="exact"/>
        <w:rPr>
          <w:rFonts w:ascii="仿宋" w:eastAsia="仿宋" w:hAnsi="仿宋" w:cs="仿宋" w:hint="eastAsia"/>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14:paraId="3E02E644"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14:paraId="1048A55C"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14:paraId="4DFC680D"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组成联合体或者允许大中型企业向一家或者多家小</w:t>
      </w:r>
      <w:proofErr w:type="gramStart"/>
      <w:r>
        <w:rPr>
          <w:rFonts w:ascii="仿宋" w:eastAsia="仿宋" w:hAnsi="仿宋" w:cs="仿宋" w:hint="eastAsia"/>
          <w:sz w:val="24"/>
        </w:rPr>
        <w:lastRenderedPageBreak/>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14:paraId="6730AC50" w14:textId="77777777" w:rsidR="005D3E5F"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14:paraId="514F60FD"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6D48A146"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5FF2B1"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3.4支持科技</w:t>
      </w:r>
      <w:proofErr w:type="gramStart"/>
      <w:r>
        <w:rPr>
          <w:rFonts w:ascii="仿宋" w:eastAsia="仿宋" w:hAnsi="仿宋" w:cs="仿宋" w:hint="eastAsia"/>
          <w:sz w:val="24"/>
        </w:rPr>
        <w:t>创新创新</w:t>
      </w:r>
      <w:proofErr w:type="gramEnd"/>
      <w:r>
        <w:rPr>
          <w:rFonts w:ascii="仿宋" w:eastAsia="仿宋" w:hAnsi="仿宋" w:cs="仿宋" w:hint="eastAsia"/>
          <w:sz w:val="24"/>
        </w:rPr>
        <w:t>发展</w:t>
      </w:r>
    </w:p>
    <w:p w14:paraId="79EE384E"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14:paraId="42F2F788"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3.5平等对待内外资企业和符合条件的破产重整企业</w:t>
      </w:r>
    </w:p>
    <w:p w14:paraId="7E0EE528"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平等对待内外资企业和符合条件的破产重整企业，切实保障企业公平竞争，平等维护企业的合法利益。</w:t>
      </w:r>
    </w:p>
    <w:p w14:paraId="1C7A3E0C"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★4.特别说明：</w:t>
      </w:r>
    </w:p>
    <w:p w14:paraId="18AB186C"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76D49457"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14:paraId="544BB4C8"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633B23" w14:textId="77777777" w:rsidR="005D3E5F" w:rsidRDefault="005D3E5F">
      <w:pPr>
        <w:snapToGrid w:val="0"/>
        <w:spacing w:beforeLines="50" w:before="120" w:afterLines="50" w:after="120"/>
        <w:rPr>
          <w:rFonts w:ascii="仿宋" w:eastAsia="仿宋" w:hAnsi="仿宋" w:cs="仿宋" w:hint="eastAsia"/>
          <w:b/>
          <w:sz w:val="36"/>
          <w:szCs w:val="36"/>
        </w:rPr>
      </w:pPr>
    </w:p>
    <w:p w14:paraId="34E0AFCB" w14:textId="77777777" w:rsidR="005D3E5F" w:rsidRDefault="00000000">
      <w:pPr>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二、招标文件</w:t>
      </w:r>
    </w:p>
    <w:p w14:paraId="2AC4BED0" w14:textId="77777777" w:rsidR="005D3E5F" w:rsidRDefault="00000000">
      <w:pPr>
        <w:snapToGrid w:val="0"/>
        <w:spacing w:line="440" w:lineRule="exact"/>
        <w:jc w:val="left"/>
        <w:rPr>
          <w:rFonts w:ascii="仿宋" w:eastAsia="仿宋" w:hAnsi="仿宋" w:cs="仿宋" w:hint="eastAsia"/>
          <w:b/>
          <w:sz w:val="24"/>
        </w:rPr>
      </w:pPr>
      <w:bookmarkStart w:id="4" w:name="_Toc81372953"/>
      <w:bookmarkStart w:id="5" w:name="_Toc84325929"/>
      <w:bookmarkStart w:id="6" w:name="_Toc81372776"/>
      <w:r>
        <w:rPr>
          <w:rFonts w:ascii="仿宋" w:eastAsia="仿宋" w:hAnsi="仿宋" w:cs="仿宋" w:hint="eastAsia"/>
          <w:b/>
          <w:sz w:val="24"/>
        </w:rPr>
        <w:t>1．招标方式</w:t>
      </w:r>
    </w:p>
    <w:p w14:paraId="58D8F0A7"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 本次招标采用公开招标方式进行。</w:t>
      </w:r>
    </w:p>
    <w:p w14:paraId="15950E43"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lastRenderedPageBreak/>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14:paraId="1250E0C8"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14:paraId="43CC1439" w14:textId="77777777" w:rsidR="005D3E5F" w:rsidRDefault="00000000">
      <w:pPr>
        <w:pStyle w:val="af1"/>
        <w:snapToGrid w:val="0"/>
        <w:spacing w:line="440" w:lineRule="exact"/>
        <w:ind w:leftChars="0" w:left="0"/>
        <w:jc w:val="left"/>
        <w:rPr>
          <w:rFonts w:ascii="仿宋" w:eastAsia="仿宋" w:hAnsi="仿宋" w:cs="仿宋" w:hint="eastAsia"/>
          <w:b/>
        </w:rPr>
      </w:pPr>
      <w:r>
        <w:rPr>
          <w:rFonts w:ascii="仿宋" w:eastAsia="仿宋" w:hAnsi="仿宋" w:cs="仿宋" w:hint="eastAsia"/>
          <w:b/>
          <w:sz w:val="24"/>
        </w:rPr>
        <w:t>2.授权委托</w:t>
      </w:r>
    </w:p>
    <w:p w14:paraId="0730B80F"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本项目为电子投标项目，投标人的法定代表人或其授权代表或个体工商户不需要参加现场投标和开标。</w:t>
      </w:r>
    </w:p>
    <w:p w14:paraId="7311D9C2"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 投标费用</w:t>
      </w:r>
    </w:p>
    <w:p w14:paraId="0EDBDE2B"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23E6C04F"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 招标文件的修改</w:t>
      </w:r>
    </w:p>
    <w:p w14:paraId="666C6260"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4.1招标文件包括本招标文件及所有的招标答疑记录（澄清、修改）和发出的补充通知。</w:t>
      </w:r>
    </w:p>
    <w:p w14:paraId="6706E83F"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4.2招标文件的澄清 </w:t>
      </w:r>
    </w:p>
    <w:p w14:paraId="0F089DE5"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89E07F9"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4.3招标文件的修改</w:t>
      </w:r>
    </w:p>
    <w:p w14:paraId="41A4B49F"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B21771"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93A4887"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5.参考品牌</w:t>
      </w:r>
    </w:p>
    <w:p w14:paraId="2BFD5443"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本招标文件如涉及各类品牌、型号，则所述品牌、型号是结合实际现有情况的推</w:t>
      </w:r>
      <w:r>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14:paraId="3096536D" w14:textId="77777777" w:rsidR="005D3E5F" w:rsidRDefault="00000000">
      <w:pPr>
        <w:pStyle w:val="ad"/>
        <w:rPr>
          <w:rFonts w:ascii="仿宋" w:eastAsia="仿宋" w:hAnsi="仿宋" w:cs="仿宋" w:hint="eastAsia"/>
          <w:sz w:val="32"/>
          <w:szCs w:val="32"/>
        </w:rPr>
      </w:pPr>
      <w:r>
        <w:rPr>
          <w:rFonts w:ascii="仿宋" w:eastAsia="仿宋" w:hAnsi="仿宋" w:cs="仿宋" w:hint="eastAsia"/>
        </w:rPr>
        <w:t xml:space="preserve">  </w:t>
      </w:r>
      <w:r>
        <w:rPr>
          <w:rFonts w:ascii="仿宋" w:eastAsia="仿宋" w:hAnsi="仿宋" w:cs="仿宋" w:hint="eastAsia"/>
          <w:sz w:val="32"/>
          <w:szCs w:val="32"/>
        </w:rPr>
        <w:t xml:space="preserve">  </w:t>
      </w:r>
    </w:p>
    <w:p w14:paraId="120B4236" w14:textId="77777777" w:rsidR="005D3E5F" w:rsidRDefault="00000000">
      <w:pPr>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三、投标文件</w:t>
      </w:r>
    </w:p>
    <w:p w14:paraId="54F7BB47" w14:textId="77777777" w:rsidR="005D3E5F" w:rsidRDefault="00000000">
      <w:pPr>
        <w:snapToGrid w:val="0"/>
        <w:spacing w:line="440" w:lineRule="exact"/>
        <w:jc w:val="left"/>
        <w:rPr>
          <w:rFonts w:ascii="仿宋" w:eastAsia="仿宋" w:hAnsi="仿宋" w:cs="仿宋" w:hint="eastAsia"/>
          <w:b/>
          <w:bCs/>
          <w:sz w:val="24"/>
        </w:rPr>
      </w:pPr>
      <w:r>
        <w:rPr>
          <w:rFonts w:ascii="仿宋" w:eastAsia="仿宋" w:hAnsi="仿宋" w:cs="仿宋" w:hint="eastAsia"/>
          <w:b/>
          <w:bCs/>
          <w:sz w:val="24"/>
        </w:rPr>
        <w:t>1.投标文件的语言、计量单位、形式及效力</w:t>
      </w:r>
    </w:p>
    <w:p w14:paraId="3ED86C55"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0FC0D50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 投标文件以及投标方与招标方就有关投标事宜的所有来往函电，均应以中文书写（技术术语除外）。</w:t>
      </w:r>
    </w:p>
    <w:p w14:paraId="73B9CA8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 投标计量单位，除招标文件中有特殊要求外，应采用中华人民共和国法定计量单位，货币单位：人民币元。</w:t>
      </w:r>
    </w:p>
    <w:p w14:paraId="399AA9F4"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1.4不按招标文件的要求提供的投标文件可能导致被拒绝。</w:t>
      </w:r>
    </w:p>
    <w:p w14:paraId="7D76CF7A"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1.5投标文件的形式和效力</w:t>
      </w:r>
    </w:p>
    <w:p w14:paraId="5202735B" w14:textId="77777777" w:rsidR="005D3E5F" w:rsidRDefault="00000000">
      <w:pPr>
        <w:snapToGrid w:val="0"/>
        <w:spacing w:line="440" w:lineRule="exact"/>
        <w:ind w:firstLineChars="300" w:firstLine="723"/>
        <w:jc w:val="left"/>
        <w:rPr>
          <w:rFonts w:ascii="仿宋" w:eastAsia="仿宋" w:hAnsi="仿宋" w:cs="仿宋" w:hint="eastAsia"/>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43104399" w14:textId="77777777" w:rsidR="005D3E5F"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1.5.2投标文件的效力：</w:t>
      </w:r>
    </w:p>
    <w:p w14:paraId="61FE20BE" w14:textId="77777777" w:rsidR="005D3E5F"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6D3B02E5" w14:textId="77777777" w:rsidR="005D3E5F" w:rsidRDefault="00000000">
      <w:pPr>
        <w:pStyle w:val="af3"/>
        <w:spacing w:line="440" w:lineRule="exact"/>
        <w:rPr>
          <w:rFonts w:ascii="仿宋" w:eastAsia="仿宋" w:hAnsi="仿宋" w:cs="仿宋" w:hint="eastAsia"/>
          <w:b/>
          <w:sz w:val="24"/>
          <w:szCs w:val="24"/>
        </w:rPr>
      </w:pPr>
      <w:r>
        <w:rPr>
          <w:rFonts w:ascii="仿宋" w:eastAsia="仿宋" w:hAnsi="仿宋" w:cs="仿宋" w:hint="eastAsia"/>
          <w:b/>
          <w:sz w:val="24"/>
          <w:szCs w:val="24"/>
        </w:rPr>
        <w:t>2. 投标文件的组成</w:t>
      </w:r>
    </w:p>
    <w:p w14:paraId="0BEAFE49" w14:textId="77777777" w:rsidR="005D3E5F"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5129E9FF" w14:textId="77777777" w:rsidR="005D3E5F"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5002AD4F"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2.1.1符合参加政府采购活动应当具备的一般条件的承诺函；</w:t>
      </w:r>
    </w:p>
    <w:p w14:paraId="11BF8918"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2.1.2联合协议（如果有)；</w:t>
      </w:r>
    </w:p>
    <w:p w14:paraId="7BFB0594" w14:textId="77777777" w:rsidR="005D3E5F" w:rsidRDefault="00000000">
      <w:pPr>
        <w:snapToGrid w:val="0"/>
        <w:spacing w:line="440" w:lineRule="exact"/>
        <w:ind w:firstLineChars="300" w:firstLine="720"/>
        <w:rPr>
          <w:rFonts w:ascii="仿宋" w:eastAsia="仿宋" w:hAnsi="仿宋" w:cs="仿宋" w:hint="eastAsia"/>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6811F0E1"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2.1.4落实政府采购政策需满足的资格要求（如果有)；</w:t>
      </w:r>
    </w:p>
    <w:p w14:paraId="1352DA28"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2.1.5本项目的特定资格要求（如果有)。</w:t>
      </w:r>
    </w:p>
    <w:p w14:paraId="6C87F204" w14:textId="77777777" w:rsidR="005D3E5F"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365C7A37"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14:paraId="14C96613"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lastRenderedPageBreak/>
        <w:t>2.2.2法定代表人授权委托书；</w:t>
      </w:r>
    </w:p>
    <w:p w14:paraId="0D5DB56E"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5F05FE39"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2.2.4法定代表人身份证明书；</w:t>
      </w:r>
    </w:p>
    <w:p w14:paraId="03F6B291"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2.2.5法定代表人及其授权代表身份证复印件</w:t>
      </w:r>
    </w:p>
    <w:p w14:paraId="2A2D20B2"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04C1319"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2.2.7廉政承诺书（格式见第六部分附件）；</w:t>
      </w:r>
    </w:p>
    <w:p w14:paraId="21857608"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80DE37B"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67DC9F9A"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15E3C072"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5D5AA5A9"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799232D6"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78B531E7"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lastRenderedPageBreak/>
        <w:t>2.2.11项目验收之前、验收之后的维护方案；针对本项目的维护方案，包括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4855FD"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2417BA7B"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D59C5EB"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0A9BEB"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2.2.15备品备件清单（含随机自带的备品备件和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0A0C4E28"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2.2.16培训计划（如有）；</w:t>
      </w:r>
    </w:p>
    <w:p w14:paraId="151F0876" w14:textId="77777777" w:rsidR="005D3E5F"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2.2.17验收方案；</w:t>
      </w:r>
    </w:p>
    <w:p w14:paraId="6294459F" w14:textId="77777777" w:rsidR="005D3E5F" w:rsidRDefault="00000000">
      <w:pPr>
        <w:snapToGrid w:val="0"/>
        <w:spacing w:line="336" w:lineRule="auto"/>
        <w:ind w:firstLineChars="300" w:firstLine="720"/>
        <w:rPr>
          <w:rFonts w:ascii="仿宋" w:eastAsia="仿宋" w:hAnsi="仿宋" w:cs="仿宋" w:hint="eastAsia"/>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6D3FCBC9" w14:textId="77777777" w:rsidR="005D3E5F" w:rsidRDefault="00000000">
      <w:pPr>
        <w:snapToGrid w:val="0"/>
        <w:spacing w:line="336" w:lineRule="auto"/>
        <w:ind w:firstLineChars="300" w:firstLine="720"/>
        <w:rPr>
          <w:rFonts w:ascii="仿宋" w:eastAsia="仿宋" w:hAnsi="仿宋" w:cs="仿宋" w:hint="eastAsia"/>
          <w:lang w:val="zh-CN"/>
        </w:rPr>
      </w:pPr>
      <w:r>
        <w:rPr>
          <w:rFonts w:ascii="仿宋" w:eastAsia="仿宋" w:hAnsi="仿宋" w:cs="仿宋" w:hint="eastAsia"/>
          <w:sz w:val="24"/>
        </w:rPr>
        <w:t>2.2.19投标人需要说明的其他文件和说明（格式自拟）。</w:t>
      </w:r>
    </w:p>
    <w:p w14:paraId="4379D4DB" w14:textId="77777777" w:rsidR="005D3E5F"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 xml:space="preserve">2.3报价文件： </w:t>
      </w:r>
    </w:p>
    <w:p w14:paraId="33E7B2B2"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2.3.1开标一览表（报价表）；</w:t>
      </w:r>
    </w:p>
    <w:p w14:paraId="5ABF2809"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2.3.2中小企业声明函</w:t>
      </w:r>
      <w:r>
        <w:rPr>
          <w:rFonts w:ascii="仿宋" w:eastAsia="仿宋" w:hAnsi="仿宋" w:cs="仿宋" w:hint="eastAsia"/>
          <w:snapToGrid w:val="0"/>
          <w:sz w:val="24"/>
        </w:rPr>
        <w:t>（如果有）</w:t>
      </w:r>
      <w:r>
        <w:rPr>
          <w:rFonts w:ascii="仿宋" w:eastAsia="仿宋" w:hAnsi="仿宋" w:cs="仿宋" w:hint="eastAsia"/>
          <w:sz w:val="24"/>
        </w:rPr>
        <w:t>；</w:t>
      </w:r>
    </w:p>
    <w:p w14:paraId="726FC525"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napToGrid w:val="0"/>
          <w:sz w:val="24"/>
        </w:rPr>
        <w:t>2.3.3 残疾人福利性单位声明函（如果有）。</w:t>
      </w:r>
    </w:p>
    <w:p w14:paraId="44EB2184" w14:textId="77777777" w:rsidR="005D3E5F" w:rsidRDefault="00000000">
      <w:pPr>
        <w:snapToGrid w:val="0"/>
        <w:spacing w:line="440" w:lineRule="exact"/>
        <w:rPr>
          <w:rFonts w:ascii="仿宋" w:eastAsia="仿宋" w:hAnsi="仿宋" w:cs="仿宋" w:hint="eastAsia"/>
          <w:b/>
          <w:bCs/>
          <w:sz w:val="32"/>
        </w:rPr>
      </w:pPr>
      <w:r>
        <w:rPr>
          <w:rFonts w:ascii="仿宋" w:eastAsia="仿宋" w:hAnsi="仿宋" w:cs="仿宋" w:hint="eastAsia"/>
          <w:b/>
          <w:bCs/>
          <w:sz w:val="24"/>
          <w:szCs w:val="20"/>
        </w:rPr>
        <w:t>3.投标报价</w:t>
      </w:r>
    </w:p>
    <w:p w14:paraId="0B718F36" w14:textId="77777777" w:rsidR="005D3E5F"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3.1供应商应按招标文件中《开标一览表》等附表要求填写</w:t>
      </w:r>
      <w:r>
        <w:rPr>
          <w:rFonts w:ascii="仿宋" w:eastAsia="仿宋" w:hAnsi="仿宋" w:cs="仿宋" w:hint="eastAsia"/>
          <w:snapToGrid w:val="0"/>
          <w:sz w:val="24"/>
        </w:rPr>
        <w:t>。</w:t>
      </w:r>
    </w:p>
    <w:p w14:paraId="1E8FBE52" w14:textId="77777777" w:rsidR="005D3E5F"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3.2报价为采购人可以合格使用产品的价格，包括货款、包装、运输、保险、货</w:t>
      </w:r>
      <w:r>
        <w:rPr>
          <w:rFonts w:ascii="仿宋" w:eastAsia="仿宋" w:hAnsi="仿宋" w:cs="仿宋" w:hint="eastAsia"/>
          <w:sz w:val="24"/>
        </w:rPr>
        <w:lastRenderedPageBreak/>
        <w:t>到就位以及安装、调试、培训、保修及产品知识产权等一切费用。</w:t>
      </w:r>
    </w:p>
    <w:p w14:paraId="0B851002" w14:textId="77777777" w:rsidR="005D3E5F"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3.3招标文件未列明，而投标人认为必需的费用也需列入报价。</w:t>
      </w:r>
    </w:p>
    <w:p w14:paraId="0AC3C365" w14:textId="77777777" w:rsidR="005D3E5F"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3.4投标报价只允许有一个报价，有选择的报价将不予接受（除指定外）。</w:t>
      </w:r>
    </w:p>
    <w:p w14:paraId="132BA2AE" w14:textId="77777777" w:rsidR="005D3E5F"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3.5投标人提供虚假材料投标的，投标无效。</w:t>
      </w:r>
    </w:p>
    <w:p w14:paraId="0C0CAE67" w14:textId="77777777" w:rsidR="005D3E5F" w:rsidRDefault="00000000">
      <w:pPr>
        <w:pStyle w:val="2f0"/>
        <w:snapToGrid w:val="0"/>
        <w:spacing w:before="0" w:line="440" w:lineRule="exact"/>
        <w:ind w:firstLineChars="0" w:firstLine="0"/>
        <w:outlineLvl w:val="0"/>
        <w:rPr>
          <w:rFonts w:ascii="仿宋" w:eastAsia="仿宋" w:hAnsi="仿宋" w:cs="仿宋" w:hint="eastAsia"/>
          <w:b/>
          <w:szCs w:val="24"/>
        </w:rPr>
      </w:pPr>
      <w:r>
        <w:rPr>
          <w:rFonts w:ascii="仿宋" w:eastAsia="仿宋" w:hAnsi="仿宋" w:cs="仿宋" w:hint="eastAsia"/>
          <w:b/>
          <w:kern w:val="0"/>
          <w:szCs w:val="24"/>
        </w:rPr>
        <w:t>4.</w:t>
      </w:r>
      <w:r>
        <w:rPr>
          <w:rFonts w:ascii="仿宋" w:eastAsia="仿宋" w:hAnsi="仿宋" w:cs="仿宋" w:hint="eastAsia"/>
          <w:b/>
          <w:kern w:val="0"/>
          <w:szCs w:val="24"/>
          <w:lang w:val="zh-CN"/>
        </w:rPr>
        <w:t xml:space="preserve"> </w:t>
      </w:r>
      <w:r>
        <w:rPr>
          <w:rFonts w:ascii="仿宋" w:eastAsia="仿宋" w:hAnsi="仿宋" w:cs="仿宋" w:hint="eastAsia"/>
          <w:b/>
          <w:szCs w:val="24"/>
        </w:rPr>
        <w:t>投标文件的编制和</w:t>
      </w:r>
      <w:r>
        <w:rPr>
          <w:rFonts w:ascii="仿宋" w:eastAsia="仿宋" w:hAnsi="仿宋" w:cs="仿宋" w:hint="eastAsia"/>
          <w:b/>
        </w:rPr>
        <w:t>签署</w:t>
      </w:r>
    </w:p>
    <w:p w14:paraId="5D8B59F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4606590D" w14:textId="77777777" w:rsidR="005D3E5F"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7C933424" w14:textId="77777777" w:rsidR="005D3E5F"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364442EA" w14:textId="77777777" w:rsidR="005D3E5F"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73C7CBF8" w14:textId="77777777" w:rsidR="005D3E5F"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52E8D570" w14:textId="77777777" w:rsidR="005D3E5F"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49511CB4" w14:textId="77777777" w:rsidR="005D3E5F" w:rsidRDefault="00000000">
      <w:pPr>
        <w:pStyle w:val="2f0"/>
        <w:spacing w:before="0" w:line="440" w:lineRule="exact"/>
        <w:ind w:firstLineChars="0" w:firstLine="0"/>
        <w:rPr>
          <w:rFonts w:ascii="仿宋" w:eastAsia="仿宋" w:hAnsi="仿宋" w:cs="仿宋" w:hint="eastAsia"/>
          <w:b/>
          <w:szCs w:val="24"/>
        </w:rPr>
      </w:pPr>
      <w:r>
        <w:rPr>
          <w:rFonts w:ascii="仿宋" w:eastAsia="仿宋" w:hAnsi="仿宋" w:cs="仿宋" w:hint="eastAsia"/>
          <w:b/>
          <w:szCs w:val="24"/>
        </w:rPr>
        <w:t>5. 投标文件的提交、补充、修改、撤回</w:t>
      </w:r>
    </w:p>
    <w:p w14:paraId="47C6F843"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2EF822"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1FF2095E"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235E2CE6" w14:textId="77777777" w:rsidR="005D3E5F" w:rsidRDefault="00000000">
      <w:pPr>
        <w:spacing w:line="440" w:lineRule="exact"/>
        <w:rPr>
          <w:rFonts w:ascii="仿宋" w:eastAsia="仿宋" w:hAnsi="仿宋" w:cs="仿宋" w:hint="eastAsia"/>
          <w:b/>
          <w:sz w:val="32"/>
        </w:rPr>
      </w:pPr>
      <w:r>
        <w:rPr>
          <w:rFonts w:ascii="仿宋" w:eastAsia="仿宋" w:hAnsi="仿宋" w:cs="仿宋" w:hint="eastAsia"/>
          <w:b/>
          <w:bCs/>
          <w:sz w:val="24"/>
        </w:rPr>
        <w:lastRenderedPageBreak/>
        <w:t>6.投标有效期</w:t>
      </w:r>
    </w:p>
    <w:p w14:paraId="6EED2D8C" w14:textId="77777777" w:rsidR="005D3E5F"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14:paraId="1BF94454" w14:textId="77777777" w:rsidR="005D3E5F"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6.2投标文件合格投递后，自投标截止日期起，在投标有效期内有效。</w:t>
      </w:r>
    </w:p>
    <w:p w14:paraId="44BF16B8" w14:textId="77777777" w:rsidR="005D3E5F" w:rsidRDefault="00000000">
      <w:pPr>
        <w:pStyle w:val="2f0"/>
        <w:ind w:firstLine="480"/>
        <w:rPr>
          <w:rFonts w:ascii="仿宋" w:eastAsia="仿宋" w:hAnsi="仿宋" w:cs="仿宋" w:hint="eastAsia"/>
          <w:b/>
          <w:sz w:val="32"/>
        </w:rPr>
      </w:pPr>
      <w:r>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1D76044" w14:textId="77777777" w:rsidR="005D3E5F" w:rsidRDefault="00000000">
      <w:pPr>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四、开标和评标</w:t>
      </w:r>
    </w:p>
    <w:p w14:paraId="6E94FF38"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1．电子招投标开标及评审程序</w:t>
      </w:r>
    </w:p>
    <w:p w14:paraId="6510048C"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1.1投标截止时间后，主持人宣布开标会开始。</w:t>
      </w:r>
    </w:p>
    <w:p w14:paraId="328B5CC8"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27732A0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1.3评标委员会对资格和商务技术响应文件进行评审。</w:t>
      </w:r>
    </w:p>
    <w:p w14:paraId="0820A31E"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671E7570"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168C24BA"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1969C1A6"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1.7主持人公布评标结果。</w:t>
      </w:r>
    </w:p>
    <w:p w14:paraId="0936BB20"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13B5687C"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317616D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2.1电子交易平台发生故障而无法登录访问的； </w:t>
      </w:r>
    </w:p>
    <w:p w14:paraId="1A562B7E"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2.2电子交易平台应用或数据库出现错误，不能进行正常操作的；</w:t>
      </w:r>
    </w:p>
    <w:p w14:paraId="76CF32E6"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2.3电子交易平台发现严重安全漏洞，有潜在泄密危险的；</w:t>
      </w:r>
    </w:p>
    <w:p w14:paraId="05E08F4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2.4病毒发作导致不能进行正常操作的； </w:t>
      </w:r>
    </w:p>
    <w:p w14:paraId="12E46118"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2.5其他无法保证电子交易的公平、公正和安全的情况。</w:t>
      </w:r>
    </w:p>
    <w:p w14:paraId="5E6D9D33"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E34924F"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3．评标</w:t>
      </w:r>
    </w:p>
    <w:p w14:paraId="31DD9FF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1E4D9FB8"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3.2评标委员会由采购人代表和有关方面的专家组成，成员人数为五人以上单数。</w:t>
      </w:r>
    </w:p>
    <w:p w14:paraId="22F50E0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3.3评标委员会负责对投标人资格的最终审定。</w:t>
      </w:r>
    </w:p>
    <w:p w14:paraId="2E28785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619C775E"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4A9C36FA"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65F5E8E3"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25F44507"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3.6评标委员会对投标文件的判定，只依据投标文件和招标文件内容本身，不依据任何外来证明。</w:t>
      </w:r>
    </w:p>
    <w:p w14:paraId="2708DAFC" w14:textId="77777777" w:rsidR="005D3E5F" w:rsidRDefault="00000000">
      <w:pPr>
        <w:snapToGrid w:val="0"/>
        <w:spacing w:line="440" w:lineRule="exact"/>
        <w:ind w:firstLineChars="200" w:firstLine="480"/>
        <w:jc w:val="left"/>
        <w:rPr>
          <w:rFonts w:ascii="仿宋" w:eastAsia="仿宋" w:hAnsi="仿宋" w:cs="仿宋" w:hint="eastAsia"/>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19C5CD4A" w14:textId="77777777" w:rsidR="005D3E5F"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4．投标文件的初审鉴定</w:t>
      </w:r>
    </w:p>
    <w:p w14:paraId="54615E42"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4.1资格性审查</w:t>
      </w:r>
    </w:p>
    <w:p w14:paraId="3669E3A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174FDADC"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4.2符合性审查</w:t>
      </w:r>
    </w:p>
    <w:p w14:paraId="6D8BE530"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2AE45647"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14CEB4BE"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14:paraId="58F8936C"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5.1投标文件中开标一览表（报价表）内容与投标文件中相应内容不一致的，以开标一览表（报价表）为准；</w:t>
      </w:r>
    </w:p>
    <w:p w14:paraId="533C6B2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5.2大写金额和小写金额不一致的，以大写金额为准；</w:t>
      </w:r>
    </w:p>
    <w:p w14:paraId="4FE6A31C"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5.3单价金额小数点或者百分比有明显错位的，以开标一览表的总价为准，并修改单价；</w:t>
      </w:r>
    </w:p>
    <w:p w14:paraId="5E0C4602"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5.4总价金额与按单价汇总金额不一致的，以单价金额计算结果为准。</w:t>
      </w:r>
    </w:p>
    <w:p w14:paraId="17E69697"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42BECDC"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6.投标文件的评审、比较和否决</w:t>
      </w:r>
    </w:p>
    <w:p w14:paraId="242A6AC5"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6.1评标委员会将对在实质上响应招标文件要求的投标文件进行评估和比较。</w:t>
      </w:r>
    </w:p>
    <w:p w14:paraId="0A4EDFE9"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14:paraId="0EF0A70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6.3在评标过程中，如发现与招标文件要求相偏离的，评标委员会可对其偏离情形进行必要的核实。</w:t>
      </w:r>
    </w:p>
    <w:p w14:paraId="414509B8"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10929E94"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6.5比较与评价。评标委员会应当按照评标标准，对符合性审查合格的投标文件进</w:t>
      </w:r>
      <w:r>
        <w:rPr>
          <w:rFonts w:ascii="仿宋" w:eastAsia="仿宋" w:hAnsi="仿宋" w:cs="仿宋" w:hint="eastAsia"/>
          <w:sz w:val="24"/>
        </w:rPr>
        <w:lastRenderedPageBreak/>
        <w:t>行商务和技术评估，综合比较与评价。</w:t>
      </w:r>
    </w:p>
    <w:p w14:paraId="63DA5939"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4A9DC828"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 报价审核。对符合采购需求且通过商务技术（资信）评审的投标人的报价的合理性、准确性等进行审查核实。</w:t>
      </w:r>
    </w:p>
    <w:p w14:paraId="2214885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08BE407B"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05BC52E1"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6.7.3如需投标价格修正，按财政部87号令第五十九条的规定对投标价格进行修正。</w:t>
      </w:r>
    </w:p>
    <w:p w14:paraId="24C42AF3" w14:textId="77777777" w:rsidR="005D3E5F"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14B0825F" w14:textId="77777777" w:rsidR="005D3E5F" w:rsidRDefault="00000000">
      <w:pPr>
        <w:pStyle w:val="a5"/>
        <w:spacing w:after="120" w:line="440" w:lineRule="exact"/>
        <w:ind w:left="0" w:firstLine="0"/>
        <w:rPr>
          <w:rFonts w:ascii="仿宋" w:eastAsia="仿宋" w:hAnsi="仿宋" w:cs="仿宋" w:hint="eastAsia"/>
          <w:b/>
          <w:kern w:val="2"/>
          <w:szCs w:val="24"/>
        </w:rPr>
      </w:pPr>
      <w:r>
        <w:rPr>
          <w:rFonts w:ascii="仿宋" w:eastAsia="仿宋" w:hAnsi="仿宋" w:cs="仿宋" w:hint="eastAsia"/>
          <w:b/>
          <w:kern w:val="2"/>
          <w:szCs w:val="24"/>
        </w:rPr>
        <w:t>7.投标文件的澄清</w:t>
      </w:r>
    </w:p>
    <w:p w14:paraId="52864509" w14:textId="77777777" w:rsidR="005D3E5F" w:rsidRDefault="00000000">
      <w:pPr>
        <w:pStyle w:val="a5"/>
        <w:spacing w:after="120" w:line="440" w:lineRule="exact"/>
        <w:ind w:left="0" w:firstLineChars="200" w:firstLine="480"/>
        <w:rPr>
          <w:rFonts w:ascii="仿宋" w:eastAsia="仿宋" w:hAnsi="仿宋" w:cs="仿宋" w:hint="eastAsia"/>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41351E6" w14:textId="77777777" w:rsidR="005D3E5F" w:rsidRDefault="00000000">
      <w:pPr>
        <w:pStyle w:val="af3"/>
        <w:snapToGrid w:val="0"/>
        <w:spacing w:line="440" w:lineRule="exact"/>
        <w:jc w:val="left"/>
        <w:rPr>
          <w:rFonts w:ascii="仿宋" w:eastAsia="仿宋" w:hAnsi="仿宋" w:cs="仿宋" w:hint="eastAsia"/>
          <w:b/>
          <w:sz w:val="24"/>
          <w:szCs w:val="24"/>
        </w:rPr>
      </w:pPr>
      <w:r>
        <w:rPr>
          <w:rFonts w:ascii="仿宋" w:eastAsia="仿宋" w:hAnsi="仿宋" w:cs="仿宋" w:hint="eastAsia"/>
          <w:b/>
          <w:sz w:val="24"/>
          <w:szCs w:val="24"/>
        </w:rPr>
        <w:t>8.无效投标的情形</w:t>
      </w:r>
    </w:p>
    <w:p w14:paraId="7439A00B" w14:textId="77777777" w:rsidR="005D3E5F" w:rsidRDefault="00000000">
      <w:pPr>
        <w:tabs>
          <w:tab w:val="left" w:pos="4085"/>
        </w:tabs>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投标文件有下列情形之一的作无效投标处理：</w:t>
      </w:r>
    </w:p>
    <w:p w14:paraId="61BDCEBD"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8.1未按照招标文件规定要求电子签章、签字或盖章的；</w:t>
      </w:r>
    </w:p>
    <w:p w14:paraId="49B11588"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2993D953"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2805139B"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65CDDB9A"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8.5《法定代表人身份证明书》与提供的身份证复印件信息不符的；《法定代表人授权委托书》与提供的身份证复印件信息不符的；</w:t>
      </w:r>
    </w:p>
    <w:p w14:paraId="256E88ED"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14:paraId="1C87A7BE"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1B3AEDFB"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3EC87460"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8.9报价一经涂改，未在涂改处加盖投标单位公章或者未经法定代表人或其授权代表签字或盖章的；</w:t>
      </w:r>
    </w:p>
    <w:p w14:paraId="2B255793"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529D6DEE"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7C8F20E5"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8.12《技术偏离说明表》不真实填写或弄虚作假的；</w:t>
      </w:r>
    </w:p>
    <w:p w14:paraId="19EDDE71"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8.13投标文件含有采购人不能接受的附加条件；</w:t>
      </w:r>
    </w:p>
    <w:p w14:paraId="557B423B"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4A8BF93"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8.15报价超过招标文件中规定的预算金额或最高限价的；</w:t>
      </w:r>
    </w:p>
    <w:p w14:paraId="08CA6B0F"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8.16投标文件“商务技术（资信）文件资料”部分中出现《开标一览表》相关内容的；</w:t>
      </w:r>
    </w:p>
    <w:p w14:paraId="5879CD47"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53C50AC9"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8.18《开标一览表》填写不完整或字迹不能辨认或有漏项的，经评标委员会认定属于重大偏差的；</w:t>
      </w:r>
    </w:p>
    <w:p w14:paraId="493BB3BC"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8.19投标人对根据修正原则修正后的报价不确认的；</w:t>
      </w:r>
    </w:p>
    <w:p w14:paraId="126B10A9"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8.20投标人提供虚假材料投标的（包括但不限于以下情节）；</w:t>
      </w:r>
    </w:p>
    <w:p w14:paraId="306AE34F"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lastRenderedPageBreak/>
        <w:t>8.20.1使用伪造、变造的许可证件；</w:t>
      </w:r>
    </w:p>
    <w:p w14:paraId="0F9F2538"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8.20.2提供虚假的财务状况或者业绩；</w:t>
      </w:r>
    </w:p>
    <w:p w14:paraId="67638ED0"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8.20.3提供虚假的项目负责人或者主要技术人员简历、劳动关系证明；</w:t>
      </w:r>
    </w:p>
    <w:p w14:paraId="716AA79D"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8.20.4提供虚假的信用状况；</w:t>
      </w:r>
    </w:p>
    <w:p w14:paraId="23AD1B03"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8.20.5其他弄虚作假的行为。</w:t>
      </w:r>
    </w:p>
    <w:p w14:paraId="42F20800"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8.21下列情形之一的，视为投标人串通投标，其投标无效：</w:t>
      </w:r>
    </w:p>
    <w:p w14:paraId="5A29AD88"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8.21.1不同投标人的投标文件由同一单位或者个人编制；</w:t>
      </w:r>
    </w:p>
    <w:p w14:paraId="0BF329D4"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8.21.2不同投标人委托同一单位或者个人办理投标事宜；</w:t>
      </w:r>
    </w:p>
    <w:p w14:paraId="0A986151"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8.21.3不同投标人的投标文件载明的项目管理成员或者联系人员为同一人；</w:t>
      </w:r>
    </w:p>
    <w:p w14:paraId="12DA15DA"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8.21.4不同投标人的投标文件异常一致或者投标报价呈规律性差异；</w:t>
      </w:r>
    </w:p>
    <w:p w14:paraId="5385133A"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8.21.5不同投标人的投标文件相互混装；</w:t>
      </w:r>
    </w:p>
    <w:p w14:paraId="333F7967"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25213C63"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8.22有下列情形之一的，属于恶意串通，其投标无效：</w:t>
      </w:r>
    </w:p>
    <w:p w14:paraId="07165EE3"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0042D16F"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1E692DD3"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8.22.3供应商之间协商报价、技术方案等投标文件或者响应文件的实质性内容；</w:t>
      </w:r>
    </w:p>
    <w:p w14:paraId="440FA85B"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27BA95D5"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8.22.5供应商之间事先约定由某一特定供应商中标、成交；</w:t>
      </w:r>
    </w:p>
    <w:p w14:paraId="3C12E000"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8.22.6供应商之间商定部分供应商放弃参加政府采购活动或者放弃中标、成交；</w:t>
      </w:r>
    </w:p>
    <w:p w14:paraId="3B282EC0" w14:textId="77777777" w:rsidR="005D3E5F"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0F9651EC"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8.23评标委员会认定有重大偏差或实质性不响应招标文件要求的；</w:t>
      </w:r>
    </w:p>
    <w:p w14:paraId="14D179DE" w14:textId="77777777" w:rsidR="005D3E5F"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8.24投标文件出现不是唯一的、有选择性投标报价的；</w:t>
      </w:r>
    </w:p>
    <w:p w14:paraId="433CF6CA" w14:textId="77777777" w:rsidR="005D3E5F" w:rsidRDefault="00000000">
      <w:pPr>
        <w:snapToGrid w:val="0"/>
        <w:spacing w:line="440" w:lineRule="exact"/>
        <w:ind w:firstLineChars="200" w:firstLine="482"/>
        <w:jc w:val="left"/>
        <w:rPr>
          <w:rFonts w:ascii="仿宋" w:eastAsia="仿宋" w:hAnsi="仿宋" w:cs="仿宋" w:hint="eastAsia"/>
        </w:rPr>
      </w:pPr>
      <w:r>
        <w:rPr>
          <w:rFonts w:ascii="仿宋" w:eastAsia="仿宋" w:hAnsi="仿宋" w:cs="仿宋" w:hint="eastAsia"/>
          <w:b/>
          <w:sz w:val="24"/>
        </w:rPr>
        <w:t>8.25其他违反法律、法规的情形。</w:t>
      </w:r>
    </w:p>
    <w:p w14:paraId="14D4859E" w14:textId="77777777" w:rsidR="005D3E5F" w:rsidRDefault="00000000">
      <w:pPr>
        <w:snapToGrid w:val="0"/>
        <w:spacing w:line="440" w:lineRule="exact"/>
        <w:rPr>
          <w:rFonts w:ascii="仿宋" w:eastAsia="仿宋" w:hAnsi="仿宋" w:cs="仿宋" w:hint="eastAsia"/>
          <w:b/>
          <w:kern w:val="0"/>
          <w:sz w:val="24"/>
        </w:rPr>
      </w:pPr>
      <w:r>
        <w:rPr>
          <w:rFonts w:ascii="仿宋" w:eastAsia="仿宋" w:hAnsi="仿宋" w:cs="仿宋" w:hint="eastAsia"/>
          <w:b/>
          <w:kern w:val="0"/>
          <w:sz w:val="24"/>
        </w:rPr>
        <w:t>9. 评标过程保密</w:t>
      </w:r>
    </w:p>
    <w:p w14:paraId="3816B6E5" w14:textId="77777777" w:rsidR="005D3E5F"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lastRenderedPageBreak/>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A734761" w14:textId="77777777" w:rsidR="005D3E5F"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13864C6D" w14:textId="77777777" w:rsidR="005D3E5F" w:rsidRDefault="005D3E5F">
      <w:pPr>
        <w:pStyle w:val="af3"/>
        <w:adjustRightInd w:val="0"/>
        <w:spacing w:line="360" w:lineRule="auto"/>
        <w:ind w:firstLine="726"/>
        <w:jc w:val="center"/>
        <w:rPr>
          <w:rFonts w:ascii="仿宋" w:eastAsia="仿宋" w:hAnsi="仿宋" w:cs="仿宋" w:hint="eastAsia"/>
          <w:b/>
          <w:snapToGrid w:val="0"/>
          <w:sz w:val="32"/>
          <w:szCs w:val="32"/>
        </w:rPr>
      </w:pPr>
    </w:p>
    <w:p w14:paraId="222EB290" w14:textId="77777777" w:rsidR="005D3E5F" w:rsidRDefault="00000000">
      <w:pPr>
        <w:pStyle w:val="af3"/>
        <w:adjustRightInd w:val="0"/>
        <w:spacing w:line="360" w:lineRule="auto"/>
        <w:ind w:firstLine="726"/>
        <w:jc w:val="center"/>
        <w:rPr>
          <w:rFonts w:ascii="仿宋" w:eastAsia="仿宋" w:hAnsi="仿宋" w:cs="仿宋" w:hint="eastAsia"/>
          <w:b/>
          <w:snapToGrid w:val="0"/>
          <w:sz w:val="32"/>
          <w:szCs w:val="32"/>
        </w:rPr>
      </w:pPr>
      <w:r>
        <w:rPr>
          <w:rFonts w:ascii="仿宋" w:eastAsia="仿宋" w:hAnsi="仿宋" w:cs="仿宋" w:hint="eastAsia"/>
          <w:b/>
          <w:snapToGrid w:val="0"/>
          <w:sz w:val="32"/>
          <w:szCs w:val="32"/>
        </w:rPr>
        <w:t>五、授予合同</w:t>
      </w:r>
    </w:p>
    <w:bookmarkEnd w:id="4"/>
    <w:bookmarkEnd w:id="5"/>
    <w:bookmarkEnd w:id="6"/>
    <w:p w14:paraId="7485044B" w14:textId="77777777" w:rsidR="005D3E5F" w:rsidRDefault="00000000">
      <w:pPr>
        <w:pStyle w:val="a5"/>
        <w:spacing w:after="120" w:line="440" w:lineRule="exact"/>
        <w:ind w:left="0" w:firstLine="0"/>
        <w:rPr>
          <w:rFonts w:ascii="仿宋" w:eastAsia="仿宋" w:hAnsi="仿宋" w:cs="仿宋" w:hint="eastAsia"/>
          <w:b/>
          <w:szCs w:val="24"/>
        </w:rPr>
      </w:pPr>
      <w:r>
        <w:rPr>
          <w:rFonts w:ascii="仿宋" w:eastAsia="仿宋" w:hAnsi="仿宋" w:cs="仿宋" w:hint="eastAsia"/>
          <w:b/>
          <w:szCs w:val="24"/>
        </w:rPr>
        <w:t>1.中标条件</w:t>
      </w:r>
    </w:p>
    <w:p w14:paraId="2E02A41D"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1.1投标文件基本符合招标文件要求；</w:t>
      </w:r>
    </w:p>
    <w:p w14:paraId="365EB18C"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1.2投标人有很好的执行合同的能力；</w:t>
      </w:r>
    </w:p>
    <w:p w14:paraId="69CE067F"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1.3实施方案最合理并对招标人最为有利，最大限度满足招标文件的要求；</w:t>
      </w:r>
    </w:p>
    <w:p w14:paraId="1FDC30A6"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1.4投标人能够提供质量技术、商务经济占综合优势的系统及服务。</w:t>
      </w:r>
    </w:p>
    <w:p w14:paraId="5D43031B"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1.5招标人将把中标通知书授予最佳投标者，但最低价不是中标的绝对保证。</w:t>
      </w:r>
    </w:p>
    <w:p w14:paraId="6EDB027D"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2.中标确认</w:t>
      </w:r>
    </w:p>
    <w:p w14:paraId="62FB73E3"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6399BCAE"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1BE84AA9"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2.3采购人应在确认中标人前再次对资格条件和相关证件材料进一步查验核实。</w:t>
      </w:r>
    </w:p>
    <w:p w14:paraId="3984FB01"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3．中标通知</w:t>
      </w:r>
    </w:p>
    <w:p w14:paraId="3D9E2563"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3.1采购代理机构对中标结果在指定媒体（浙江政府采购网</w:t>
      </w:r>
      <w:r>
        <w:rPr>
          <w:rFonts w:hint="eastAsia"/>
        </w:rPr>
        <w:fldChar w:fldCharType="begin"/>
      </w:r>
      <w:r>
        <w:instrText xml:space="preserve"> HYPERLINK "http://www.zjzfcg.gov.cn" </w:instrText>
      </w:r>
      <w:r>
        <w:rPr>
          <w:rFonts w:hint="eastAsia"/>
        </w:rPr>
      </w:r>
      <w:r>
        <w:rPr>
          <w:rFonts w:hint="eastAsia"/>
        </w:rPr>
        <w:fldChar w:fldCharType="separate"/>
      </w:r>
      <w:r>
        <w:rPr>
          <w:rFonts w:ascii="仿宋" w:eastAsia="仿宋" w:hAnsi="仿宋" w:cs="仿宋" w:hint="eastAsia"/>
          <w:sz w:val="24"/>
        </w:rPr>
        <w:t>http://zfcg.czt.zj.gov.cn/</w:t>
      </w:r>
      <w:r>
        <w:rPr>
          <w:rFonts w:ascii="仿宋" w:eastAsia="仿宋" w:hAnsi="仿宋" w:cs="仿宋" w:hint="eastAsia"/>
          <w:sz w:val="24"/>
        </w:rPr>
        <w:fldChar w:fldCharType="end"/>
      </w:r>
      <w:r>
        <w:rPr>
          <w:rFonts w:ascii="仿宋" w:eastAsia="仿宋" w:hAnsi="仿宋" w:cs="仿宋" w:hint="eastAsia"/>
          <w:sz w:val="24"/>
        </w:rPr>
        <w:t>、绍兴公共资源交易网</w:t>
      </w:r>
      <w:r>
        <w:rPr>
          <w:rFonts w:hint="eastAsia"/>
        </w:rPr>
        <w:fldChar w:fldCharType="begin"/>
      </w:r>
      <w:r>
        <w:instrText xml:space="preserve"> HYPERLINK "http://ggb.sx.gov.cn" </w:instrText>
      </w:r>
      <w:r>
        <w:rPr>
          <w:rFonts w:hint="eastAsia"/>
        </w:rPr>
      </w:r>
      <w:r>
        <w:rPr>
          <w:rFonts w:hint="eastAsia"/>
        </w:rPr>
        <w:fldChar w:fldCharType="separate"/>
      </w:r>
      <w:r>
        <w:rPr>
          <w:rFonts w:ascii="仿宋" w:eastAsia="仿宋" w:hAnsi="仿宋" w:cs="仿宋" w:hint="eastAsia"/>
          <w:sz w:val="24"/>
        </w:rPr>
        <w:t>http://ggb.s×.gov.cn</w:t>
      </w:r>
      <w:r>
        <w:rPr>
          <w:rFonts w:ascii="仿宋" w:eastAsia="仿宋" w:hAnsi="仿宋" w:cs="仿宋" w:hint="eastAsia"/>
          <w:sz w:val="24"/>
        </w:rPr>
        <w:fldChar w:fldCharType="end"/>
      </w:r>
      <w:r>
        <w:rPr>
          <w:rFonts w:ascii="仿宋" w:eastAsia="仿宋" w:hAnsi="仿宋" w:cs="仿宋" w:hint="eastAsia"/>
          <w:sz w:val="24"/>
        </w:rPr>
        <w:t>）发布中标公告，中标公告期限为1个工作日。</w:t>
      </w:r>
    </w:p>
    <w:p w14:paraId="770D2080" w14:textId="77777777" w:rsidR="005D3E5F" w:rsidRDefault="00000000">
      <w:pPr>
        <w:snapToGrid w:val="0"/>
        <w:spacing w:line="440" w:lineRule="exact"/>
        <w:ind w:firstLineChars="200" w:firstLine="480"/>
        <w:rPr>
          <w:rFonts w:ascii="仿宋" w:eastAsia="仿宋" w:hAnsi="仿宋" w:cs="仿宋" w:hint="eastAsia"/>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4DA4D106"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3.3采购代理机构对中标结果不作任何说明和解释，也不回答任何提问。</w:t>
      </w:r>
    </w:p>
    <w:p w14:paraId="46F3BD34"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lastRenderedPageBreak/>
        <w:t>4．履约保证金</w:t>
      </w:r>
    </w:p>
    <w:p w14:paraId="0FAE4E8F"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D086F2F"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4.2项目验收结束后，采购人应及时退还履约保证金。</w:t>
      </w:r>
    </w:p>
    <w:p w14:paraId="379E307F"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4.3供应商以银行、保险公司出具保函形式提交履约保证金的，采购人不得拒收。</w:t>
      </w:r>
    </w:p>
    <w:p w14:paraId="4AB74A7C"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4.4政府采购货物和服务项目不得收取质量保证金。</w:t>
      </w:r>
    </w:p>
    <w:p w14:paraId="74B1426C"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5．合同签订及备案</w:t>
      </w:r>
    </w:p>
    <w:p w14:paraId="4F4E1F19"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030BD149"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5.2如中标人为联合体的，由联合体成员各方法定代表人或其授权代表与采购人代表签订合同。</w:t>
      </w:r>
    </w:p>
    <w:p w14:paraId="776890C4"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6.验收</w:t>
      </w:r>
    </w:p>
    <w:p w14:paraId="0186B8B4"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868816C"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4C39D045"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60F7C9B5"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7.售后服务考核</w:t>
      </w:r>
    </w:p>
    <w:p w14:paraId="1D0216CC" w14:textId="77777777" w:rsidR="005D3E5F"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431551E" w14:textId="77777777" w:rsidR="005D3E5F" w:rsidRDefault="005D3E5F">
      <w:pPr>
        <w:tabs>
          <w:tab w:val="left" w:pos="0"/>
        </w:tabs>
        <w:spacing w:line="360" w:lineRule="auto"/>
        <w:ind w:firstLine="480"/>
        <w:rPr>
          <w:rFonts w:ascii="仿宋" w:eastAsia="仿宋" w:hAnsi="仿宋" w:cs="仿宋" w:hint="eastAsia"/>
          <w:kern w:val="0"/>
          <w:sz w:val="24"/>
        </w:rPr>
      </w:pPr>
    </w:p>
    <w:p w14:paraId="239B44E7" w14:textId="77777777" w:rsidR="005D3E5F" w:rsidRDefault="005D3E5F">
      <w:pPr>
        <w:spacing w:line="336" w:lineRule="auto"/>
        <w:jc w:val="center"/>
        <w:outlineLvl w:val="0"/>
        <w:rPr>
          <w:rFonts w:ascii="仿宋" w:eastAsia="仿宋" w:hAnsi="仿宋" w:cs="仿宋" w:hint="eastAsia"/>
          <w:b/>
          <w:sz w:val="32"/>
          <w:szCs w:val="32"/>
        </w:rPr>
      </w:pPr>
    </w:p>
    <w:p w14:paraId="16AF2611" w14:textId="77777777" w:rsidR="005D3E5F" w:rsidRDefault="00000000">
      <w:pPr>
        <w:spacing w:line="336" w:lineRule="auto"/>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六、</w:t>
      </w:r>
      <w:r>
        <w:rPr>
          <w:rFonts w:ascii="仿宋" w:eastAsia="仿宋" w:hAnsi="仿宋" w:cs="仿宋" w:hint="eastAsia"/>
          <w:b/>
          <w:bCs/>
          <w:sz w:val="32"/>
          <w:szCs w:val="20"/>
        </w:rPr>
        <w:t>询问、质疑与投诉</w:t>
      </w:r>
    </w:p>
    <w:p w14:paraId="58540CFA" w14:textId="77777777" w:rsidR="005D3E5F" w:rsidRDefault="00000000">
      <w:pPr>
        <w:spacing w:line="336" w:lineRule="auto"/>
        <w:rPr>
          <w:rFonts w:ascii="仿宋" w:eastAsia="仿宋" w:hAnsi="仿宋" w:cs="仿宋" w:hint="eastAsia"/>
          <w:b/>
          <w:sz w:val="32"/>
          <w:szCs w:val="32"/>
        </w:rPr>
      </w:pPr>
      <w:r>
        <w:rPr>
          <w:rFonts w:ascii="仿宋" w:eastAsia="仿宋" w:hAnsi="仿宋" w:cs="仿宋" w:hint="eastAsia"/>
          <w:b/>
          <w:bCs/>
          <w:sz w:val="24"/>
          <w:szCs w:val="20"/>
        </w:rPr>
        <w:t>1.在线询问、质疑、投诉</w:t>
      </w:r>
    </w:p>
    <w:p w14:paraId="2B82B281"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根据《浙江省财政厅关于进一步促进政府采购公平竞争打造最优营商环境的通知》（</w:t>
      </w:r>
      <w:proofErr w:type="gramStart"/>
      <w:r>
        <w:rPr>
          <w:rFonts w:ascii="仿宋" w:eastAsia="仿宋" w:hAnsi="仿宋" w:cs="仿宋" w:hint="eastAsia"/>
          <w:sz w:val="24"/>
          <w:szCs w:val="20"/>
        </w:rPr>
        <w:t>浙财采监</w:t>
      </w:r>
      <w:proofErr w:type="gramEnd"/>
      <w:r>
        <w:rPr>
          <w:rFonts w:ascii="仿宋" w:eastAsia="仿宋" w:hAnsi="仿宋" w:cs="仿宋" w:hint="eastAsia"/>
          <w:sz w:val="24"/>
          <w:szCs w:val="20"/>
        </w:rPr>
        <w:t>（2021）22号）文件关于“健全行政裁决机制”要求，鼓励供应商在线提起询问，路径为：政</w:t>
      </w:r>
      <w:proofErr w:type="gramStart"/>
      <w:r>
        <w:rPr>
          <w:rFonts w:ascii="仿宋" w:eastAsia="仿宋" w:hAnsi="仿宋" w:cs="仿宋" w:hint="eastAsia"/>
          <w:sz w:val="24"/>
          <w:szCs w:val="20"/>
        </w:rPr>
        <w:t>采云</w:t>
      </w:r>
      <w:proofErr w:type="gramEnd"/>
      <w:r>
        <w:rPr>
          <w:rFonts w:ascii="仿宋" w:eastAsia="仿宋" w:hAnsi="仿宋" w:cs="仿宋" w:hint="eastAsia"/>
          <w:sz w:val="24"/>
          <w:szCs w:val="20"/>
        </w:rPr>
        <w:t>-项目采购-询问质疑投诉-询问列表；鼓励供应商在线提起质疑，路径为：政</w:t>
      </w:r>
      <w:proofErr w:type="gramStart"/>
      <w:r>
        <w:rPr>
          <w:rFonts w:ascii="仿宋" w:eastAsia="仿宋" w:hAnsi="仿宋" w:cs="仿宋" w:hint="eastAsia"/>
          <w:sz w:val="24"/>
          <w:szCs w:val="20"/>
        </w:rPr>
        <w:t>采云</w:t>
      </w:r>
      <w:proofErr w:type="gramEnd"/>
      <w:r>
        <w:rPr>
          <w:rFonts w:ascii="仿宋" w:eastAsia="仿宋" w:hAnsi="仿宋" w:cs="仿宋" w:hint="eastAsia"/>
          <w:sz w:val="24"/>
          <w:szCs w:val="20"/>
        </w:rPr>
        <w:t>-项目采购-询问质疑投诉-质疑列表。质疑供应商对在线质疑答复不满意的，可在线提起投诉，路径为：浙江政府服务网-政府采购投诉处理-在线办理。</w:t>
      </w:r>
    </w:p>
    <w:p w14:paraId="5006D6FA" w14:textId="77777777" w:rsidR="005D3E5F"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2. 供应商询问</w:t>
      </w:r>
    </w:p>
    <w:p w14:paraId="3172260A" w14:textId="77777777" w:rsidR="005D3E5F" w:rsidRDefault="00000000">
      <w:pPr>
        <w:autoSpaceDE w:val="0"/>
        <w:autoSpaceDN w:val="0"/>
        <w:spacing w:line="336" w:lineRule="auto"/>
        <w:ind w:firstLineChars="200" w:firstLine="480"/>
        <w:jc w:val="left"/>
        <w:rPr>
          <w:rFonts w:ascii="仿宋" w:eastAsia="仿宋" w:hAnsi="仿宋" w:cs="仿宋" w:hint="eastAsia"/>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kern w:val="0"/>
          <w:sz w:val="24"/>
          <w:lang w:val="zh-CN"/>
        </w:rPr>
        <w:t>商依法</w:t>
      </w:r>
      <w:proofErr w:type="gramEnd"/>
      <w:r>
        <w:rPr>
          <w:rFonts w:ascii="仿宋" w:eastAsia="仿宋" w:hAnsi="仿宋" w:cs="仿宋" w:hint="eastAsia"/>
          <w:kern w:val="0"/>
          <w:sz w:val="24"/>
          <w:lang w:val="zh-CN"/>
        </w:rPr>
        <w:t>提出的询问</w:t>
      </w:r>
      <w:proofErr w:type="gramStart"/>
      <w:r>
        <w:rPr>
          <w:rFonts w:ascii="仿宋" w:eastAsia="仿宋" w:hAnsi="仿宋" w:cs="仿宋" w:hint="eastAsia"/>
          <w:kern w:val="0"/>
          <w:sz w:val="24"/>
          <w:lang w:val="zh-CN"/>
        </w:rPr>
        <w:t>作出</w:t>
      </w:r>
      <w:proofErr w:type="gramEnd"/>
      <w:r>
        <w:rPr>
          <w:rFonts w:ascii="仿宋" w:eastAsia="仿宋"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14:paraId="032A12B9" w14:textId="77777777" w:rsidR="005D3E5F"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3. 供应商质疑</w:t>
      </w:r>
    </w:p>
    <w:p w14:paraId="001CE275" w14:textId="77777777" w:rsidR="005D3E5F"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sz w:val="24"/>
          <w:szCs w:val="20"/>
        </w:rPr>
        <w:t>.1质疑提出时效</w:t>
      </w:r>
    </w:p>
    <w:p w14:paraId="6F284C2A"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14:paraId="77FED7CB"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kern w:val="0"/>
          <w:sz w:val="24"/>
          <w:szCs w:val="20"/>
          <w:lang w:val="zh-CN"/>
        </w:rPr>
        <w:t>3</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6A97006" w14:textId="77777777" w:rsidR="005D3E5F" w:rsidRDefault="00000000">
      <w:pPr>
        <w:widowControl/>
        <w:snapToGrid w:val="0"/>
        <w:spacing w:line="336" w:lineRule="auto"/>
        <w:ind w:firstLineChars="181" w:firstLine="434"/>
        <w:rPr>
          <w:rFonts w:ascii="仿宋" w:eastAsia="仿宋" w:hAnsi="仿宋" w:cs="仿宋" w:hint="eastAsia"/>
          <w:b/>
          <w:sz w:val="32"/>
          <w:szCs w:val="32"/>
        </w:rPr>
      </w:pPr>
      <w:r>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D3B5199"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3.1.2.2对采购过程提出质疑的，质疑期限为各采购程序环节结束之日起计算。</w:t>
      </w:r>
    </w:p>
    <w:p w14:paraId="57B635FE"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3.1.2.3对采购结果提出质疑的，质疑期限自采购结果公告期限届满之日起计算。</w:t>
      </w:r>
    </w:p>
    <w:p w14:paraId="04424232"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3.1.2.4对同一采购程序环节的质疑，供应商须一次性提出。</w:t>
      </w:r>
    </w:p>
    <w:p w14:paraId="7CF2215F" w14:textId="77777777" w:rsidR="005D3E5F"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14:paraId="6FF735F7"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3.2.1供应商提出质疑应当提交质疑函和必要的证明材料。质疑</w:t>
      </w:r>
      <w:proofErr w:type="gramStart"/>
      <w:r>
        <w:rPr>
          <w:rFonts w:ascii="仿宋" w:eastAsia="仿宋" w:hAnsi="仿宋" w:cs="仿宋" w:hint="eastAsia"/>
          <w:sz w:val="24"/>
          <w:szCs w:val="20"/>
        </w:rPr>
        <w:t>函应当</w:t>
      </w:r>
      <w:proofErr w:type="gramEnd"/>
      <w:r>
        <w:rPr>
          <w:rFonts w:ascii="仿宋" w:eastAsia="仿宋" w:hAnsi="仿宋" w:cs="仿宋" w:hint="eastAsia"/>
          <w:sz w:val="24"/>
          <w:szCs w:val="20"/>
        </w:rPr>
        <w:t>包括下列内容：</w:t>
      </w:r>
    </w:p>
    <w:p w14:paraId="79DE39B1"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供应商的姓名或者名称、地址、邮编、联系人及联系电话；</w:t>
      </w:r>
    </w:p>
    <w:p w14:paraId="5D5829F8"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质疑项目的名称、编号；</w:t>
      </w:r>
    </w:p>
    <w:p w14:paraId="1A4EF3E0"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lastRenderedPageBreak/>
        <w:t>具体、明确的质疑事项和与质疑事项相关的请求；</w:t>
      </w:r>
    </w:p>
    <w:p w14:paraId="61EE979D"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事实依据；</w:t>
      </w:r>
    </w:p>
    <w:p w14:paraId="193B4791"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必要的法律依据；</w:t>
      </w:r>
    </w:p>
    <w:p w14:paraId="12353DE0"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提出质疑的日期。</w:t>
      </w:r>
    </w:p>
    <w:p w14:paraId="1F9376B2"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773D469B" w14:textId="77777777" w:rsidR="005D3E5F"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sz w:val="24"/>
          <w:szCs w:val="20"/>
        </w:rPr>
        <w:t>质疑函范本及制作说明详见附件1。</w:t>
      </w:r>
    </w:p>
    <w:p w14:paraId="04CA8E24" w14:textId="77777777" w:rsidR="005D3E5F"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4.供应商投诉</w:t>
      </w:r>
    </w:p>
    <w:p w14:paraId="69BBA8DB"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4.1质疑供应商对采购人或采购代理机构的答复不满意或者采购人、采购代理机构未在规定的时间内</w:t>
      </w:r>
      <w:proofErr w:type="gramStart"/>
      <w:r>
        <w:rPr>
          <w:rFonts w:ascii="仿宋" w:eastAsia="仿宋" w:hAnsi="仿宋" w:cs="仿宋" w:hint="eastAsia"/>
          <w:sz w:val="24"/>
          <w:szCs w:val="20"/>
        </w:rPr>
        <w:t>作出</w:t>
      </w:r>
      <w:proofErr w:type="gramEnd"/>
      <w:r>
        <w:rPr>
          <w:rFonts w:ascii="仿宋" w:eastAsia="仿宋" w:hAnsi="仿宋" w:cs="仿宋" w:hint="eastAsia"/>
          <w:sz w:val="24"/>
          <w:szCs w:val="20"/>
        </w:rPr>
        <w:t>答复的，可以在答复期满后十五个工作日内向同级政府采购监督管理部门提出投诉。</w:t>
      </w:r>
    </w:p>
    <w:p w14:paraId="5F49D916"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4.2供应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的事项不得超出已质疑事项的范围，基于质疑答复内容提出的投诉事项除外。</w:t>
      </w:r>
    </w:p>
    <w:p w14:paraId="2F1A00AD"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4.3供应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应当有明确的请求和必要的证明材料。</w:t>
      </w:r>
    </w:p>
    <w:p w14:paraId="1398C4F7" w14:textId="77777777" w:rsidR="005D3E5F"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4.4以联合体形</w:t>
      </w:r>
      <w:proofErr w:type="gramStart"/>
      <w:r>
        <w:rPr>
          <w:rFonts w:ascii="仿宋" w:eastAsia="仿宋" w:hAnsi="仿宋" w:cs="仿宋" w:hint="eastAsia"/>
          <w:sz w:val="24"/>
          <w:szCs w:val="20"/>
        </w:rPr>
        <w:t>式参加</w:t>
      </w:r>
      <w:proofErr w:type="gramEnd"/>
      <w:r>
        <w:rPr>
          <w:rFonts w:ascii="仿宋" w:eastAsia="仿宋" w:hAnsi="仿宋" w:cs="仿宋" w:hint="eastAsia"/>
          <w:sz w:val="24"/>
          <w:szCs w:val="20"/>
        </w:rPr>
        <w:t>政府采购活动的，其投诉应当由组成联合体的所有供应商共同提出。</w:t>
      </w:r>
    </w:p>
    <w:p w14:paraId="66C90295" w14:textId="77777777" w:rsidR="005D3E5F" w:rsidRDefault="00000000">
      <w:pPr>
        <w:snapToGrid w:val="0"/>
        <w:spacing w:line="360" w:lineRule="auto"/>
        <w:outlineLvl w:val="0"/>
        <w:rPr>
          <w:rFonts w:ascii="仿宋" w:eastAsia="仿宋" w:hAnsi="仿宋" w:cs="仿宋" w:hint="eastAsia"/>
          <w:b/>
          <w:bCs/>
          <w:sz w:val="24"/>
          <w:szCs w:val="20"/>
        </w:rPr>
      </w:pPr>
      <w:r>
        <w:rPr>
          <w:rFonts w:ascii="仿宋" w:eastAsia="仿宋" w:hAnsi="仿宋" w:cs="仿宋" w:hint="eastAsia"/>
          <w:b/>
          <w:bCs/>
          <w:sz w:val="24"/>
          <w:szCs w:val="20"/>
        </w:rPr>
        <w:t>投诉书范本及制作说明详见附件2。</w:t>
      </w:r>
    </w:p>
    <w:p w14:paraId="4874F993" w14:textId="77777777" w:rsidR="005D3E5F" w:rsidRDefault="005D3E5F">
      <w:pPr>
        <w:snapToGrid w:val="0"/>
        <w:spacing w:line="360" w:lineRule="auto"/>
        <w:outlineLvl w:val="0"/>
        <w:rPr>
          <w:rFonts w:ascii="仿宋" w:eastAsia="仿宋" w:hAnsi="仿宋" w:cs="仿宋" w:hint="eastAsia"/>
          <w:b/>
          <w:bCs/>
          <w:sz w:val="24"/>
          <w:szCs w:val="20"/>
        </w:rPr>
      </w:pPr>
    </w:p>
    <w:p w14:paraId="4A976860"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2D8BFAE6"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6E252317"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21C02BE2"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646040C3"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5BA15380"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570D4D76" w14:textId="77777777" w:rsidR="005D3E5F" w:rsidRDefault="005D3E5F">
      <w:pPr>
        <w:snapToGrid w:val="0"/>
        <w:spacing w:line="360" w:lineRule="auto"/>
        <w:ind w:firstLineChars="500" w:firstLine="1807"/>
        <w:outlineLvl w:val="0"/>
        <w:rPr>
          <w:rFonts w:ascii="仿宋" w:eastAsia="仿宋" w:hAnsi="仿宋" w:cs="仿宋" w:hint="eastAsia"/>
          <w:b/>
          <w:sz w:val="36"/>
          <w:szCs w:val="36"/>
        </w:rPr>
      </w:pPr>
    </w:p>
    <w:p w14:paraId="34617A4A" w14:textId="77777777" w:rsidR="005D3E5F" w:rsidRDefault="00000000">
      <w:pPr>
        <w:snapToGrid w:val="0"/>
        <w:spacing w:line="360" w:lineRule="auto"/>
        <w:ind w:firstLineChars="500" w:firstLine="1807"/>
        <w:outlineLvl w:val="0"/>
        <w:rPr>
          <w:rFonts w:ascii="仿宋" w:eastAsia="仿宋" w:hAnsi="仿宋" w:cs="仿宋" w:hint="eastAsia"/>
          <w:b/>
          <w:sz w:val="36"/>
          <w:szCs w:val="36"/>
        </w:rPr>
      </w:pPr>
      <w:r>
        <w:rPr>
          <w:rFonts w:ascii="仿宋" w:eastAsia="仿宋" w:hAnsi="仿宋" w:cs="仿宋" w:hint="eastAsia"/>
          <w:b/>
          <w:sz w:val="36"/>
          <w:szCs w:val="36"/>
        </w:rPr>
        <w:lastRenderedPageBreak/>
        <w:t>第三部分 招标项目范围及要求</w:t>
      </w:r>
    </w:p>
    <w:p w14:paraId="1A9D3B3B" w14:textId="77777777" w:rsidR="005D3E5F" w:rsidRDefault="00000000">
      <w:pPr>
        <w:keepNext/>
        <w:widowControl/>
        <w:numPr>
          <w:ilvl w:val="0"/>
          <w:numId w:val="7"/>
        </w:numPr>
        <w:spacing w:line="360" w:lineRule="auto"/>
        <w:jc w:val="left"/>
        <w:outlineLvl w:val="0"/>
        <w:rPr>
          <w:rFonts w:ascii="仿宋" w:eastAsia="仿宋" w:hAnsi="仿宋" w:hint="eastAsia"/>
          <w:kern w:val="0"/>
          <w:sz w:val="24"/>
        </w:rPr>
      </w:pPr>
      <w:bookmarkStart w:id="7" w:name="_Toc151354173"/>
      <w:bookmarkStart w:id="8" w:name="_Toc81372964"/>
      <w:bookmarkStart w:id="9" w:name="_Toc84325981"/>
      <w:bookmarkStart w:id="10" w:name="_Toc81372787"/>
      <w:bookmarkStart w:id="11" w:name="_Toc80157775"/>
      <w:r>
        <w:rPr>
          <w:rFonts w:ascii="仿宋" w:eastAsia="仿宋" w:hAnsi="仿宋" w:hint="eastAsia"/>
          <w:kern w:val="0"/>
          <w:sz w:val="24"/>
        </w:rPr>
        <w:t>货物配置</w:t>
      </w:r>
      <w:r>
        <w:rPr>
          <w:rFonts w:ascii="仿宋" w:eastAsia="仿宋" w:hAnsi="仿宋"/>
          <w:kern w:val="0"/>
          <w:sz w:val="24"/>
        </w:rPr>
        <w:t>清单</w:t>
      </w:r>
    </w:p>
    <w:tbl>
      <w:tblPr>
        <w:tblpPr w:leftFromText="180" w:rightFromText="180" w:vertAnchor="text" w:horzAnchor="margin" w:tblpY="43"/>
        <w:tblOverlap w:val="never"/>
        <w:tblW w:w="0" w:type="auto"/>
        <w:tblLayout w:type="fixed"/>
        <w:tblLook w:val="04A0" w:firstRow="1" w:lastRow="0" w:firstColumn="1" w:lastColumn="0" w:noHBand="0" w:noVBand="1"/>
      </w:tblPr>
      <w:tblGrid>
        <w:gridCol w:w="1384"/>
        <w:gridCol w:w="6001"/>
        <w:gridCol w:w="787"/>
        <w:gridCol w:w="787"/>
      </w:tblGrid>
      <w:tr w:rsidR="005D3E5F" w14:paraId="08BE73A2" w14:textId="77777777">
        <w:trPr>
          <w:trHeight w:val="393"/>
        </w:trPr>
        <w:tc>
          <w:tcPr>
            <w:tcW w:w="1384" w:type="dxa"/>
            <w:tcBorders>
              <w:top w:val="single" w:sz="4" w:space="0" w:color="auto"/>
              <w:left w:val="single" w:sz="4" w:space="0" w:color="auto"/>
              <w:bottom w:val="single" w:sz="4" w:space="0" w:color="auto"/>
              <w:right w:val="single" w:sz="4" w:space="0" w:color="auto"/>
            </w:tcBorders>
            <w:noWrap/>
            <w:vAlign w:val="center"/>
          </w:tcPr>
          <w:p w14:paraId="1CF611D0"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类别</w:t>
            </w:r>
          </w:p>
        </w:tc>
        <w:tc>
          <w:tcPr>
            <w:tcW w:w="6001" w:type="dxa"/>
            <w:tcBorders>
              <w:top w:val="single" w:sz="4" w:space="0" w:color="auto"/>
              <w:left w:val="single" w:sz="4" w:space="0" w:color="auto"/>
              <w:bottom w:val="single" w:sz="4" w:space="0" w:color="auto"/>
              <w:right w:val="single" w:sz="4" w:space="0" w:color="auto"/>
            </w:tcBorders>
            <w:noWrap/>
            <w:vAlign w:val="center"/>
          </w:tcPr>
          <w:p w14:paraId="27162810"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color w:val="000000"/>
                <w:kern w:val="0"/>
                <w:sz w:val="24"/>
              </w:rPr>
              <w:t>名称</w:t>
            </w:r>
          </w:p>
        </w:tc>
        <w:tc>
          <w:tcPr>
            <w:tcW w:w="787" w:type="dxa"/>
            <w:tcBorders>
              <w:top w:val="single" w:sz="4" w:space="0" w:color="auto"/>
              <w:left w:val="single" w:sz="4" w:space="0" w:color="auto"/>
              <w:bottom w:val="single" w:sz="4" w:space="0" w:color="auto"/>
              <w:right w:val="single" w:sz="4" w:space="0" w:color="auto"/>
            </w:tcBorders>
            <w:noWrap/>
            <w:vAlign w:val="center"/>
          </w:tcPr>
          <w:p w14:paraId="180BBCF1"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数量</w:t>
            </w:r>
          </w:p>
        </w:tc>
        <w:tc>
          <w:tcPr>
            <w:tcW w:w="787" w:type="dxa"/>
            <w:tcBorders>
              <w:top w:val="single" w:sz="4" w:space="0" w:color="auto"/>
              <w:left w:val="single" w:sz="4" w:space="0" w:color="auto"/>
              <w:bottom w:val="single" w:sz="4" w:space="0" w:color="auto"/>
              <w:right w:val="single" w:sz="4" w:space="0" w:color="auto"/>
            </w:tcBorders>
            <w:noWrap/>
            <w:vAlign w:val="center"/>
          </w:tcPr>
          <w:p w14:paraId="155C15D6"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单位</w:t>
            </w:r>
          </w:p>
        </w:tc>
      </w:tr>
      <w:tr w:rsidR="005D3E5F" w14:paraId="1A427F41" w14:textId="77777777">
        <w:trPr>
          <w:trHeight w:val="393"/>
        </w:trPr>
        <w:tc>
          <w:tcPr>
            <w:tcW w:w="1384" w:type="dxa"/>
            <w:tcBorders>
              <w:left w:val="single" w:sz="4" w:space="0" w:color="auto"/>
              <w:bottom w:val="single" w:sz="4" w:space="0" w:color="auto"/>
              <w:right w:val="single" w:sz="4" w:space="0" w:color="auto"/>
            </w:tcBorders>
            <w:noWrap/>
            <w:vAlign w:val="center"/>
          </w:tcPr>
          <w:p w14:paraId="0D66CCDF"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服务</w:t>
            </w:r>
          </w:p>
        </w:tc>
        <w:tc>
          <w:tcPr>
            <w:tcW w:w="6001" w:type="dxa"/>
            <w:tcBorders>
              <w:top w:val="single" w:sz="4" w:space="0" w:color="auto"/>
              <w:left w:val="single" w:sz="4" w:space="0" w:color="auto"/>
              <w:bottom w:val="single" w:sz="4" w:space="0" w:color="auto"/>
              <w:right w:val="single" w:sz="4" w:space="0" w:color="auto"/>
            </w:tcBorders>
            <w:noWrap/>
            <w:vAlign w:val="center"/>
          </w:tcPr>
          <w:p w14:paraId="3BCE3146"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胸</w:t>
            </w:r>
            <w:proofErr w:type="gramStart"/>
            <w:r>
              <w:rPr>
                <w:rFonts w:ascii="仿宋" w:eastAsia="仿宋" w:hAnsi="仿宋" w:hint="eastAsia"/>
                <w:color w:val="000000"/>
                <w:kern w:val="0"/>
                <w:sz w:val="24"/>
              </w:rPr>
              <w:t>痛中心</w:t>
            </w:r>
            <w:proofErr w:type="gramEnd"/>
            <w:r>
              <w:rPr>
                <w:rFonts w:ascii="仿宋" w:eastAsia="仿宋" w:hAnsi="仿宋" w:hint="eastAsia"/>
                <w:color w:val="000000"/>
                <w:kern w:val="0"/>
                <w:sz w:val="24"/>
              </w:rPr>
              <w:t>认证咨询服务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70450EFD"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245CE178"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套</w:t>
            </w:r>
          </w:p>
        </w:tc>
      </w:tr>
      <w:tr w:rsidR="005D3E5F" w14:paraId="60B621CA" w14:textId="77777777">
        <w:trPr>
          <w:trHeight w:val="288"/>
        </w:trPr>
        <w:tc>
          <w:tcPr>
            <w:tcW w:w="1384" w:type="dxa"/>
            <w:vMerge w:val="restart"/>
            <w:tcBorders>
              <w:top w:val="single" w:sz="4" w:space="0" w:color="auto"/>
              <w:left w:val="single" w:sz="4" w:space="0" w:color="auto"/>
              <w:right w:val="single" w:sz="4" w:space="0" w:color="auto"/>
            </w:tcBorders>
            <w:vAlign w:val="center"/>
          </w:tcPr>
          <w:p w14:paraId="04189F1C"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color w:val="000000"/>
                <w:kern w:val="0"/>
                <w:sz w:val="24"/>
                <w:lang w:bidi="ar"/>
              </w:rPr>
              <w:t>软件</w:t>
            </w:r>
          </w:p>
        </w:tc>
        <w:tc>
          <w:tcPr>
            <w:tcW w:w="6001" w:type="dxa"/>
            <w:tcBorders>
              <w:top w:val="single" w:sz="4" w:space="0" w:color="auto"/>
              <w:left w:val="single" w:sz="4" w:space="0" w:color="auto"/>
              <w:bottom w:val="single" w:sz="4" w:space="0" w:color="auto"/>
              <w:right w:val="single" w:sz="4" w:space="0" w:color="auto"/>
            </w:tcBorders>
            <w:vAlign w:val="center"/>
          </w:tcPr>
          <w:p w14:paraId="3F9C9504"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color w:val="000000"/>
                <w:kern w:val="0"/>
                <w:sz w:val="24"/>
                <w:lang w:eastAsia="zh-Hans"/>
              </w:rPr>
              <w:t>胸痛中心信息化系统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750D9BDB"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262125DC"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5D3E5F" w14:paraId="32E5F8B3" w14:textId="77777777">
        <w:trPr>
          <w:trHeight w:val="288"/>
        </w:trPr>
        <w:tc>
          <w:tcPr>
            <w:tcW w:w="1384" w:type="dxa"/>
            <w:vMerge/>
            <w:tcBorders>
              <w:left w:val="single" w:sz="4" w:space="0" w:color="auto"/>
              <w:right w:val="single" w:sz="4" w:space="0" w:color="auto"/>
            </w:tcBorders>
            <w:vAlign w:val="center"/>
          </w:tcPr>
          <w:p w14:paraId="463B3D6A"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69AFEF16"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color w:val="000000"/>
                <w:kern w:val="0"/>
                <w:sz w:val="24"/>
                <w:lang w:eastAsia="zh-Hans"/>
              </w:rPr>
              <w:t>卒中</w:t>
            </w:r>
            <w:r>
              <w:rPr>
                <w:rFonts w:ascii="仿宋" w:eastAsia="仿宋" w:hAnsi="仿宋"/>
                <w:color w:val="000000"/>
                <w:kern w:val="0"/>
                <w:sz w:val="24"/>
              </w:rPr>
              <w:t>中心</w:t>
            </w:r>
            <w:r>
              <w:rPr>
                <w:rFonts w:ascii="仿宋" w:eastAsia="仿宋" w:hAnsi="仿宋"/>
                <w:color w:val="000000"/>
                <w:kern w:val="0"/>
                <w:sz w:val="24"/>
                <w:lang w:eastAsia="zh-Hans"/>
              </w:rPr>
              <w:t>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1D740832"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076B1A8B"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5D3E5F" w14:paraId="314ACB44" w14:textId="77777777">
        <w:trPr>
          <w:trHeight w:val="288"/>
        </w:trPr>
        <w:tc>
          <w:tcPr>
            <w:tcW w:w="1384" w:type="dxa"/>
            <w:vMerge/>
            <w:tcBorders>
              <w:left w:val="single" w:sz="4" w:space="0" w:color="auto"/>
              <w:right w:val="single" w:sz="4" w:space="0" w:color="auto"/>
            </w:tcBorders>
            <w:vAlign w:val="center"/>
          </w:tcPr>
          <w:p w14:paraId="3B82B954"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210C9E3D"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color w:val="000000"/>
                <w:kern w:val="0"/>
                <w:sz w:val="24"/>
                <w:lang w:eastAsia="zh-Hans"/>
              </w:rPr>
              <w:t>创伤</w:t>
            </w:r>
            <w:r>
              <w:rPr>
                <w:rFonts w:ascii="仿宋" w:eastAsia="仿宋" w:hAnsi="仿宋"/>
                <w:color w:val="000000"/>
                <w:kern w:val="0"/>
                <w:sz w:val="24"/>
              </w:rPr>
              <w:t>中心</w:t>
            </w:r>
            <w:r>
              <w:rPr>
                <w:rFonts w:ascii="仿宋" w:eastAsia="仿宋" w:hAnsi="仿宋"/>
                <w:color w:val="000000"/>
                <w:kern w:val="0"/>
                <w:sz w:val="24"/>
                <w:lang w:eastAsia="zh-Hans"/>
              </w:rPr>
              <w:t>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7C1F5203"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589A44B5"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5D3E5F" w14:paraId="6A79C9BF" w14:textId="77777777">
        <w:trPr>
          <w:trHeight w:val="90"/>
        </w:trPr>
        <w:tc>
          <w:tcPr>
            <w:tcW w:w="1384" w:type="dxa"/>
            <w:vMerge/>
            <w:tcBorders>
              <w:left w:val="single" w:sz="4" w:space="0" w:color="auto"/>
              <w:right w:val="single" w:sz="4" w:space="0" w:color="auto"/>
            </w:tcBorders>
            <w:vAlign w:val="center"/>
          </w:tcPr>
          <w:p w14:paraId="1D64BEAE"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3CF3DDEC"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多中心数据集成服务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72956FDD"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69F155E9" w14:textId="77777777" w:rsidR="005D3E5F" w:rsidRDefault="00000000">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5D3E5F" w14:paraId="1D1FB785" w14:textId="77777777">
        <w:trPr>
          <w:trHeight w:val="288"/>
        </w:trPr>
        <w:tc>
          <w:tcPr>
            <w:tcW w:w="1384" w:type="dxa"/>
            <w:vMerge/>
            <w:tcBorders>
              <w:left w:val="single" w:sz="4" w:space="0" w:color="auto"/>
              <w:right w:val="single" w:sz="4" w:space="0" w:color="auto"/>
            </w:tcBorders>
            <w:vAlign w:val="center"/>
          </w:tcPr>
          <w:p w14:paraId="5D3D9920"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1F283A51"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分诊系统数据集成服务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6551F929"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14D07B87" w14:textId="77777777" w:rsidR="005D3E5F" w:rsidRDefault="00000000">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5D3E5F" w14:paraId="035125AC" w14:textId="77777777">
        <w:trPr>
          <w:trHeight w:val="288"/>
        </w:trPr>
        <w:tc>
          <w:tcPr>
            <w:tcW w:w="1384" w:type="dxa"/>
            <w:vMerge/>
            <w:tcBorders>
              <w:left w:val="single" w:sz="4" w:space="0" w:color="auto"/>
              <w:bottom w:val="single" w:sz="4" w:space="0" w:color="auto"/>
              <w:right w:val="single" w:sz="4" w:space="0" w:color="auto"/>
            </w:tcBorders>
            <w:vAlign w:val="center"/>
          </w:tcPr>
          <w:p w14:paraId="64D03C1C"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239EF35D"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多中心数据上报集成服务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23EAED8F"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06A85853" w14:textId="77777777" w:rsidR="005D3E5F" w:rsidRDefault="00000000">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5D3E5F" w14:paraId="4C22C6F4" w14:textId="77777777">
        <w:trPr>
          <w:trHeight w:val="443"/>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5B1EEFD4"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硬件</w:t>
            </w:r>
          </w:p>
        </w:tc>
        <w:tc>
          <w:tcPr>
            <w:tcW w:w="6001" w:type="dxa"/>
            <w:tcBorders>
              <w:top w:val="single" w:sz="4" w:space="0" w:color="auto"/>
              <w:left w:val="single" w:sz="4" w:space="0" w:color="auto"/>
              <w:bottom w:val="single" w:sz="4" w:space="0" w:color="auto"/>
              <w:right w:val="single" w:sz="4" w:space="0" w:color="auto"/>
            </w:tcBorders>
            <w:vAlign w:val="center"/>
          </w:tcPr>
          <w:p w14:paraId="4CE388A2"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lang w:eastAsia="zh-Hans"/>
              </w:rPr>
              <w:t>绿色通道</w:t>
            </w:r>
            <w:r>
              <w:rPr>
                <w:rFonts w:ascii="仿宋" w:eastAsia="仿宋" w:hAnsi="仿宋" w:hint="eastAsia"/>
                <w:color w:val="000000"/>
                <w:kern w:val="0"/>
                <w:sz w:val="24"/>
              </w:rPr>
              <w:t>移动</w:t>
            </w:r>
            <w:r>
              <w:rPr>
                <w:rFonts w:ascii="仿宋" w:eastAsia="仿宋" w:hAnsi="仿宋" w:hint="eastAsia"/>
                <w:color w:val="000000"/>
                <w:kern w:val="0"/>
                <w:sz w:val="24"/>
                <w:lang w:eastAsia="zh-Hans"/>
              </w:rPr>
              <w:t>手持终端</w:t>
            </w:r>
          </w:p>
        </w:tc>
        <w:tc>
          <w:tcPr>
            <w:tcW w:w="787" w:type="dxa"/>
            <w:tcBorders>
              <w:top w:val="single" w:sz="4" w:space="0" w:color="auto"/>
              <w:left w:val="single" w:sz="4" w:space="0" w:color="auto"/>
              <w:right w:val="single" w:sz="4" w:space="0" w:color="auto"/>
            </w:tcBorders>
            <w:noWrap/>
            <w:vAlign w:val="center"/>
          </w:tcPr>
          <w:p w14:paraId="4FFD9FEB" w14:textId="77777777" w:rsidR="005D3E5F" w:rsidRDefault="00000000">
            <w:pPr>
              <w:widowControl/>
              <w:jc w:val="center"/>
              <w:rPr>
                <w:rFonts w:ascii="仿宋" w:eastAsia="仿宋" w:hAnsi="仿宋" w:hint="eastAsia"/>
                <w:color w:val="000000"/>
                <w:kern w:val="0"/>
                <w:sz w:val="24"/>
                <w:lang w:bidi="ar"/>
              </w:rPr>
            </w:pPr>
            <w:r>
              <w:rPr>
                <w:rFonts w:ascii="仿宋" w:eastAsia="仿宋" w:hAnsi="仿宋"/>
                <w:color w:val="000000"/>
                <w:kern w:val="0"/>
                <w:sz w:val="24"/>
                <w:lang w:bidi="ar"/>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4FECD7E2" w14:textId="77777777" w:rsidR="005D3E5F" w:rsidRDefault="00000000">
            <w:pPr>
              <w:widowControl/>
              <w:jc w:val="center"/>
              <w:rPr>
                <w:rFonts w:ascii="仿宋" w:eastAsia="仿宋" w:hAnsi="仿宋" w:hint="eastAsia"/>
                <w:color w:val="000000"/>
                <w:kern w:val="0"/>
                <w:sz w:val="24"/>
                <w:lang w:eastAsia="zh-Hans"/>
              </w:rPr>
            </w:pPr>
            <w:r>
              <w:rPr>
                <w:rFonts w:ascii="仿宋" w:eastAsia="仿宋" w:hAnsi="仿宋" w:cs="宋体" w:hint="eastAsia"/>
                <w:color w:val="000000"/>
                <w:kern w:val="0"/>
                <w:sz w:val="24"/>
              </w:rPr>
              <w:t>台</w:t>
            </w:r>
          </w:p>
        </w:tc>
      </w:tr>
      <w:tr w:rsidR="005D3E5F" w14:paraId="2BAFB2DA" w14:textId="77777777">
        <w:trPr>
          <w:trHeight w:val="288"/>
        </w:trPr>
        <w:tc>
          <w:tcPr>
            <w:tcW w:w="1384" w:type="dxa"/>
            <w:vMerge/>
            <w:tcBorders>
              <w:top w:val="single" w:sz="4" w:space="0" w:color="auto"/>
              <w:left w:val="single" w:sz="4" w:space="0" w:color="auto"/>
              <w:bottom w:val="single" w:sz="4" w:space="0" w:color="auto"/>
              <w:right w:val="single" w:sz="4" w:space="0" w:color="auto"/>
            </w:tcBorders>
            <w:vAlign w:val="center"/>
          </w:tcPr>
          <w:p w14:paraId="6D374DEA"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7DB4EA96" w14:textId="77777777" w:rsidR="005D3E5F" w:rsidRDefault="00000000">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lang w:eastAsia="zh-Hans"/>
              </w:rPr>
              <w:t>移动手持终端</w:t>
            </w:r>
          </w:p>
        </w:tc>
        <w:tc>
          <w:tcPr>
            <w:tcW w:w="787" w:type="dxa"/>
            <w:tcBorders>
              <w:top w:val="single" w:sz="4" w:space="0" w:color="auto"/>
              <w:left w:val="single" w:sz="4" w:space="0" w:color="auto"/>
              <w:bottom w:val="single" w:sz="4" w:space="0" w:color="auto"/>
              <w:right w:val="single" w:sz="4" w:space="0" w:color="auto"/>
            </w:tcBorders>
            <w:noWrap/>
            <w:vAlign w:val="center"/>
          </w:tcPr>
          <w:p w14:paraId="209881F1" w14:textId="77777777" w:rsidR="005D3E5F" w:rsidRDefault="00000000">
            <w:pPr>
              <w:widowControl/>
              <w:jc w:val="center"/>
              <w:rPr>
                <w:rFonts w:ascii="仿宋" w:eastAsia="仿宋" w:hAnsi="仿宋" w:cs="宋体" w:hint="eastAsia"/>
                <w:color w:val="000000"/>
                <w:kern w:val="0"/>
                <w:sz w:val="24"/>
              </w:rPr>
            </w:pPr>
            <w:r>
              <w:rPr>
                <w:rFonts w:ascii="仿宋" w:eastAsia="仿宋" w:hAnsi="仿宋" w:cs="宋体"/>
                <w:color w:val="000000"/>
                <w:kern w:val="0"/>
                <w:sz w:val="24"/>
              </w:rPr>
              <w:t>7</w:t>
            </w:r>
          </w:p>
        </w:tc>
        <w:tc>
          <w:tcPr>
            <w:tcW w:w="787" w:type="dxa"/>
            <w:tcBorders>
              <w:top w:val="single" w:sz="4" w:space="0" w:color="auto"/>
              <w:left w:val="single" w:sz="4" w:space="0" w:color="auto"/>
              <w:bottom w:val="single" w:sz="4" w:space="0" w:color="auto"/>
              <w:right w:val="single" w:sz="4" w:space="0" w:color="auto"/>
            </w:tcBorders>
            <w:noWrap/>
            <w:vAlign w:val="center"/>
          </w:tcPr>
          <w:p w14:paraId="15BDC15C" w14:textId="77777777" w:rsidR="005D3E5F" w:rsidRDefault="00000000">
            <w:pPr>
              <w:widowControl/>
              <w:jc w:val="center"/>
              <w:rPr>
                <w:rFonts w:ascii="仿宋" w:eastAsia="仿宋" w:hAnsi="仿宋" w:cs="宋体" w:hint="eastAsia"/>
                <w:color w:val="000000"/>
                <w:kern w:val="0"/>
                <w:sz w:val="24"/>
                <w:lang w:eastAsia="zh-Hans"/>
              </w:rPr>
            </w:pPr>
            <w:r>
              <w:rPr>
                <w:rFonts w:ascii="仿宋" w:eastAsia="仿宋" w:hAnsi="仿宋" w:cs="宋体" w:hint="eastAsia"/>
                <w:color w:val="000000"/>
                <w:kern w:val="0"/>
                <w:sz w:val="24"/>
                <w:lang w:eastAsia="zh-Hans"/>
              </w:rPr>
              <w:t>台</w:t>
            </w:r>
          </w:p>
        </w:tc>
      </w:tr>
      <w:tr w:rsidR="005D3E5F" w14:paraId="714B5EC7" w14:textId="77777777">
        <w:trPr>
          <w:trHeight w:val="288"/>
        </w:trPr>
        <w:tc>
          <w:tcPr>
            <w:tcW w:w="1384" w:type="dxa"/>
            <w:vMerge/>
            <w:tcBorders>
              <w:top w:val="single" w:sz="4" w:space="0" w:color="auto"/>
              <w:left w:val="single" w:sz="4" w:space="0" w:color="auto"/>
              <w:bottom w:val="single" w:sz="4" w:space="0" w:color="auto"/>
              <w:right w:val="single" w:sz="4" w:space="0" w:color="auto"/>
            </w:tcBorders>
            <w:vAlign w:val="center"/>
          </w:tcPr>
          <w:p w14:paraId="0E6D132A"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0984EE0E"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室内定位设备（</w:t>
            </w:r>
            <w:r>
              <w:rPr>
                <w:rFonts w:ascii="仿宋" w:eastAsia="仿宋" w:hAnsi="仿宋"/>
                <w:color w:val="000000"/>
                <w:kern w:val="0"/>
                <w:sz w:val="24"/>
              </w:rPr>
              <w:t>RFID）</w:t>
            </w:r>
          </w:p>
        </w:tc>
        <w:tc>
          <w:tcPr>
            <w:tcW w:w="787" w:type="dxa"/>
            <w:tcBorders>
              <w:top w:val="single" w:sz="4" w:space="0" w:color="auto"/>
              <w:left w:val="single" w:sz="4" w:space="0" w:color="auto"/>
              <w:bottom w:val="single" w:sz="4" w:space="0" w:color="auto"/>
              <w:right w:val="single" w:sz="4" w:space="0" w:color="auto"/>
            </w:tcBorders>
            <w:noWrap/>
            <w:vAlign w:val="center"/>
          </w:tcPr>
          <w:p w14:paraId="4BAD409D" w14:textId="77777777" w:rsidR="005D3E5F" w:rsidRDefault="00000000">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8</w:t>
            </w:r>
          </w:p>
        </w:tc>
        <w:tc>
          <w:tcPr>
            <w:tcW w:w="787" w:type="dxa"/>
            <w:tcBorders>
              <w:top w:val="single" w:sz="4" w:space="0" w:color="auto"/>
              <w:left w:val="single" w:sz="4" w:space="0" w:color="auto"/>
              <w:bottom w:val="single" w:sz="4" w:space="0" w:color="auto"/>
              <w:right w:val="single" w:sz="4" w:space="0" w:color="auto"/>
            </w:tcBorders>
            <w:noWrap/>
            <w:vAlign w:val="center"/>
          </w:tcPr>
          <w:p w14:paraId="5094A359" w14:textId="77777777" w:rsidR="005D3E5F" w:rsidRDefault="00000000">
            <w:pPr>
              <w:widowControl/>
              <w:jc w:val="center"/>
              <w:rPr>
                <w:rFonts w:ascii="仿宋" w:eastAsia="仿宋" w:hAnsi="仿宋" w:hint="eastAsia"/>
                <w:color w:val="000000"/>
                <w:kern w:val="0"/>
                <w:sz w:val="24"/>
              </w:rPr>
            </w:pPr>
            <w:r>
              <w:rPr>
                <w:rFonts w:ascii="仿宋" w:eastAsia="仿宋" w:hAnsi="仿宋" w:cs="宋体" w:hint="eastAsia"/>
                <w:color w:val="000000"/>
                <w:kern w:val="0"/>
                <w:sz w:val="24"/>
              </w:rPr>
              <w:t>台</w:t>
            </w:r>
          </w:p>
        </w:tc>
      </w:tr>
      <w:tr w:rsidR="005D3E5F" w14:paraId="33F88D84" w14:textId="77777777">
        <w:trPr>
          <w:trHeight w:val="288"/>
        </w:trPr>
        <w:tc>
          <w:tcPr>
            <w:tcW w:w="1384" w:type="dxa"/>
            <w:vMerge/>
            <w:tcBorders>
              <w:top w:val="single" w:sz="4" w:space="0" w:color="auto"/>
              <w:left w:val="single" w:sz="4" w:space="0" w:color="auto"/>
              <w:bottom w:val="single" w:sz="4" w:space="0" w:color="auto"/>
              <w:right w:val="single" w:sz="4" w:space="0" w:color="auto"/>
            </w:tcBorders>
            <w:vAlign w:val="center"/>
          </w:tcPr>
          <w:p w14:paraId="737FE323"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0C39B6D2"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N</w:t>
            </w:r>
            <w:r>
              <w:rPr>
                <w:rFonts w:ascii="仿宋" w:eastAsia="仿宋" w:hAnsi="仿宋"/>
                <w:color w:val="000000"/>
                <w:kern w:val="0"/>
                <w:sz w:val="24"/>
              </w:rPr>
              <w:t>FC卡牌</w:t>
            </w:r>
          </w:p>
        </w:tc>
        <w:tc>
          <w:tcPr>
            <w:tcW w:w="787" w:type="dxa"/>
            <w:tcBorders>
              <w:top w:val="single" w:sz="4" w:space="0" w:color="auto"/>
              <w:left w:val="single" w:sz="4" w:space="0" w:color="auto"/>
              <w:bottom w:val="single" w:sz="4" w:space="0" w:color="auto"/>
              <w:right w:val="single" w:sz="4" w:space="0" w:color="auto"/>
            </w:tcBorders>
            <w:noWrap/>
            <w:vAlign w:val="center"/>
          </w:tcPr>
          <w:p w14:paraId="1D274892" w14:textId="77777777" w:rsidR="005D3E5F" w:rsidRDefault="00000000">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3</w:t>
            </w:r>
          </w:p>
        </w:tc>
        <w:tc>
          <w:tcPr>
            <w:tcW w:w="787" w:type="dxa"/>
            <w:tcBorders>
              <w:top w:val="single" w:sz="4" w:space="0" w:color="auto"/>
              <w:left w:val="single" w:sz="4" w:space="0" w:color="auto"/>
              <w:bottom w:val="single" w:sz="4" w:space="0" w:color="auto"/>
              <w:right w:val="single" w:sz="4" w:space="0" w:color="auto"/>
            </w:tcBorders>
            <w:noWrap/>
            <w:vAlign w:val="center"/>
          </w:tcPr>
          <w:p w14:paraId="0717B7F3" w14:textId="77777777" w:rsidR="005D3E5F" w:rsidRDefault="00000000">
            <w:pPr>
              <w:widowControl/>
              <w:jc w:val="center"/>
              <w:rPr>
                <w:rFonts w:ascii="仿宋" w:eastAsia="仿宋" w:hAnsi="仿宋" w:hint="eastAsia"/>
                <w:color w:val="000000"/>
                <w:kern w:val="0"/>
                <w:sz w:val="24"/>
                <w:lang w:eastAsia="zh-Hans"/>
              </w:rPr>
            </w:pPr>
            <w:proofErr w:type="gramStart"/>
            <w:r>
              <w:rPr>
                <w:rFonts w:ascii="仿宋" w:eastAsia="仿宋" w:hAnsi="仿宋" w:cs="宋体" w:hint="eastAsia"/>
                <w:color w:val="000000"/>
                <w:kern w:val="0"/>
                <w:sz w:val="24"/>
              </w:rPr>
              <w:t>个</w:t>
            </w:r>
            <w:proofErr w:type="gramEnd"/>
          </w:p>
        </w:tc>
      </w:tr>
      <w:tr w:rsidR="005D3E5F" w14:paraId="72F1E7B6" w14:textId="77777777">
        <w:trPr>
          <w:trHeight w:val="288"/>
        </w:trPr>
        <w:tc>
          <w:tcPr>
            <w:tcW w:w="1384" w:type="dxa"/>
            <w:vMerge/>
            <w:tcBorders>
              <w:top w:val="single" w:sz="4" w:space="0" w:color="auto"/>
              <w:left w:val="single" w:sz="4" w:space="0" w:color="auto"/>
              <w:bottom w:val="single" w:sz="4" w:space="0" w:color="auto"/>
              <w:right w:val="single" w:sz="4" w:space="0" w:color="auto"/>
            </w:tcBorders>
            <w:vAlign w:val="center"/>
          </w:tcPr>
          <w:p w14:paraId="6159C92F"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4C87EDCF"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定位腕带</w:t>
            </w:r>
          </w:p>
        </w:tc>
        <w:tc>
          <w:tcPr>
            <w:tcW w:w="787" w:type="dxa"/>
            <w:tcBorders>
              <w:top w:val="single" w:sz="4" w:space="0" w:color="auto"/>
              <w:left w:val="single" w:sz="4" w:space="0" w:color="auto"/>
              <w:bottom w:val="single" w:sz="4" w:space="0" w:color="auto"/>
              <w:right w:val="single" w:sz="4" w:space="0" w:color="auto"/>
            </w:tcBorders>
            <w:noWrap/>
            <w:vAlign w:val="center"/>
          </w:tcPr>
          <w:p w14:paraId="15BB00F5" w14:textId="77777777" w:rsidR="005D3E5F" w:rsidRDefault="00000000">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20</w:t>
            </w:r>
          </w:p>
        </w:tc>
        <w:tc>
          <w:tcPr>
            <w:tcW w:w="787" w:type="dxa"/>
            <w:tcBorders>
              <w:top w:val="single" w:sz="4" w:space="0" w:color="auto"/>
              <w:left w:val="single" w:sz="4" w:space="0" w:color="auto"/>
              <w:bottom w:val="single" w:sz="4" w:space="0" w:color="auto"/>
              <w:right w:val="single" w:sz="4" w:space="0" w:color="auto"/>
            </w:tcBorders>
            <w:noWrap/>
            <w:vAlign w:val="center"/>
          </w:tcPr>
          <w:p w14:paraId="422079EA" w14:textId="77777777" w:rsidR="005D3E5F" w:rsidRDefault="00000000">
            <w:pPr>
              <w:widowControl/>
              <w:jc w:val="center"/>
              <w:rPr>
                <w:rFonts w:ascii="仿宋" w:eastAsia="仿宋" w:hAnsi="仿宋" w:hint="eastAsia"/>
                <w:color w:val="000000"/>
                <w:kern w:val="0"/>
                <w:sz w:val="24"/>
                <w:lang w:eastAsia="zh-Hans"/>
              </w:rPr>
            </w:pPr>
            <w:proofErr w:type="gramStart"/>
            <w:r>
              <w:rPr>
                <w:rFonts w:ascii="仿宋" w:eastAsia="仿宋" w:hAnsi="仿宋" w:cs="宋体" w:hint="eastAsia"/>
                <w:color w:val="000000"/>
                <w:kern w:val="0"/>
                <w:sz w:val="24"/>
              </w:rPr>
              <w:t>个</w:t>
            </w:r>
            <w:proofErr w:type="gramEnd"/>
          </w:p>
        </w:tc>
      </w:tr>
      <w:tr w:rsidR="005D3E5F" w14:paraId="5B674E47" w14:textId="77777777">
        <w:trPr>
          <w:trHeight w:val="469"/>
        </w:trPr>
        <w:tc>
          <w:tcPr>
            <w:tcW w:w="1384" w:type="dxa"/>
            <w:vMerge/>
            <w:tcBorders>
              <w:top w:val="single" w:sz="4" w:space="0" w:color="auto"/>
              <w:left w:val="single" w:sz="4" w:space="0" w:color="auto"/>
              <w:bottom w:val="single" w:sz="4" w:space="0" w:color="auto"/>
              <w:right w:val="single" w:sz="4" w:space="0" w:color="auto"/>
            </w:tcBorders>
            <w:vAlign w:val="center"/>
          </w:tcPr>
          <w:p w14:paraId="45532BED"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22C8F1D9" w14:textId="77777777" w:rsidR="005D3E5F" w:rsidRDefault="00000000">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腕带手环</w:t>
            </w:r>
          </w:p>
        </w:tc>
        <w:tc>
          <w:tcPr>
            <w:tcW w:w="787" w:type="dxa"/>
            <w:tcBorders>
              <w:top w:val="single" w:sz="4" w:space="0" w:color="auto"/>
              <w:left w:val="single" w:sz="4" w:space="0" w:color="auto"/>
              <w:bottom w:val="single" w:sz="4" w:space="0" w:color="auto"/>
              <w:right w:val="single" w:sz="4" w:space="0" w:color="auto"/>
            </w:tcBorders>
            <w:noWrap/>
            <w:vAlign w:val="center"/>
          </w:tcPr>
          <w:p w14:paraId="11F2E801" w14:textId="77777777" w:rsidR="005D3E5F" w:rsidRDefault="00000000">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20</w:t>
            </w:r>
          </w:p>
        </w:tc>
        <w:tc>
          <w:tcPr>
            <w:tcW w:w="787" w:type="dxa"/>
            <w:tcBorders>
              <w:top w:val="single" w:sz="4" w:space="0" w:color="auto"/>
              <w:left w:val="single" w:sz="4" w:space="0" w:color="auto"/>
              <w:bottom w:val="single" w:sz="4" w:space="0" w:color="auto"/>
              <w:right w:val="single" w:sz="4" w:space="0" w:color="auto"/>
            </w:tcBorders>
            <w:noWrap/>
            <w:vAlign w:val="center"/>
          </w:tcPr>
          <w:p w14:paraId="2EBB1D7F" w14:textId="77777777" w:rsidR="005D3E5F" w:rsidRDefault="00000000">
            <w:pPr>
              <w:widowControl/>
              <w:jc w:val="center"/>
              <w:rPr>
                <w:rFonts w:ascii="仿宋" w:eastAsia="仿宋" w:hAnsi="仿宋" w:hint="eastAsia"/>
                <w:color w:val="000000"/>
                <w:kern w:val="0"/>
                <w:sz w:val="24"/>
                <w:lang w:eastAsia="zh-Hans" w:bidi="ar"/>
              </w:rPr>
            </w:pPr>
            <w:proofErr w:type="gramStart"/>
            <w:r>
              <w:rPr>
                <w:rFonts w:ascii="仿宋" w:eastAsia="仿宋" w:hAnsi="仿宋" w:cs="宋体" w:hint="eastAsia"/>
                <w:color w:val="000000"/>
                <w:kern w:val="0"/>
                <w:sz w:val="24"/>
              </w:rPr>
              <w:t>个</w:t>
            </w:r>
            <w:proofErr w:type="gramEnd"/>
          </w:p>
        </w:tc>
      </w:tr>
    </w:tbl>
    <w:p w14:paraId="2532DC07" w14:textId="77777777" w:rsidR="005D3E5F" w:rsidRDefault="00000000">
      <w:pPr>
        <w:widowControl/>
        <w:jc w:val="left"/>
        <w:rPr>
          <w:rFonts w:ascii="仿宋" w:eastAsia="仿宋" w:hAnsi="仿宋" w:cs="宋体" w:hint="eastAsia"/>
          <w:kern w:val="0"/>
          <w:sz w:val="24"/>
        </w:rPr>
      </w:pPr>
      <w:r>
        <w:rPr>
          <w:rFonts w:ascii="仿宋" w:eastAsia="仿宋" w:hAnsi="仿宋" w:cs="宋体" w:hint="eastAsia"/>
          <w:kern w:val="0"/>
          <w:sz w:val="24"/>
        </w:rPr>
        <w:t>注：胸</w:t>
      </w:r>
      <w:proofErr w:type="gramStart"/>
      <w:r>
        <w:rPr>
          <w:rFonts w:ascii="仿宋" w:eastAsia="仿宋" w:hAnsi="仿宋" w:cs="宋体" w:hint="eastAsia"/>
          <w:kern w:val="0"/>
          <w:sz w:val="24"/>
        </w:rPr>
        <w:t>痛中心</w:t>
      </w:r>
      <w:proofErr w:type="gramEnd"/>
      <w:r>
        <w:rPr>
          <w:rFonts w:ascii="仿宋" w:eastAsia="仿宋" w:hAnsi="仿宋" w:cs="宋体" w:hint="eastAsia"/>
          <w:kern w:val="0"/>
          <w:sz w:val="24"/>
        </w:rPr>
        <w:t>信息化系统为核心产品。</w:t>
      </w:r>
    </w:p>
    <w:p w14:paraId="2B2FB10A" w14:textId="77777777" w:rsidR="005D3E5F" w:rsidRDefault="005D3E5F">
      <w:pPr>
        <w:widowControl/>
        <w:jc w:val="left"/>
        <w:rPr>
          <w:rFonts w:ascii="仿宋" w:eastAsia="仿宋" w:hAnsi="仿宋" w:cs="宋体" w:hint="eastAsia"/>
          <w:kern w:val="0"/>
          <w:sz w:val="24"/>
        </w:rPr>
      </w:pPr>
    </w:p>
    <w:p w14:paraId="5FA7A4D2" w14:textId="77777777" w:rsidR="005D3E5F" w:rsidRDefault="005D3E5F">
      <w:pPr>
        <w:widowControl/>
        <w:jc w:val="left"/>
        <w:rPr>
          <w:rFonts w:ascii="仿宋" w:eastAsia="仿宋" w:hAnsi="仿宋" w:cs="宋体" w:hint="eastAsia"/>
          <w:kern w:val="0"/>
          <w:sz w:val="24"/>
        </w:rPr>
      </w:pPr>
    </w:p>
    <w:p w14:paraId="3D6B0479" w14:textId="77777777" w:rsidR="005D3E5F" w:rsidRDefault="005D3E5F">
      <w:pPr>
        <w:widowControl/>
        <w:jc w:val="left"/>
        <w:rPr>
          <w:rFonts w:ascii="仿宋" w:eastAsia="仿宋" w:hAnsi="仿宋" w:cs="宋体" w:hint="eastAsia"/>
          <w:kern w:val="0"/>
          <w:sz w:val="24"/>
        </w:rPr>
      </w:pPr>
    </w:p>
    <w:p w14:paraId="4D977D48" w14:textId="77777777" w:rsidR="005D3E5F" w:rsidRDefault="00000000">
      <w:pPr>
        <w:pageBreakBefore/>
        <w:widowControl/>
        <w:numPr>
          <w:ilvl w:val="0"/>
          <w:numId w:val="7"/>
        </w:numPr>
        <w:spacing w:line="360" w:lineRule="auto"/>
        <w:jc w:val="left"/>
        <w:outlineLvl w:val="0"/>
        <w:rPr>
          <w:rFonts w:ascii="仿宋" w:eastAsia="仿宋" w:hAnsi="仿宋" w:hint="eastAsia"/>
          <w:kern w:val="0"/>
          <w:sz w:val="24"/>
        </w:rPr>
      </w:pPr>
      <w:r>
        <w:rPr>
          <w:rFonts w:ascii="仿宋" w:eastAsia="仿宋" w:hAnsi="仿宋" w:hint="eastAsia"/>
          <w:kern w:val="0"/>
          <w:sz w:val="24"/>
        </w:rPr>
        <w:lastRenderedPageBreak/>
        <w:t>服务参数</w:t>
      </w:r>
    </w:p>
    <w:p w14:paraId="47AE1F81" w14:textId="77777777" w:rsidR="005D3E5F" w:rsidRDefault="00000000">
      <w:pPr>
        <w:widowControl/>
        <w:ind w:left="576" w:hanging="576"/>
        <w:jc w:val="left"/>
        <w:outlineLvl w:val="1"/>
        <w:rPr>
          <w:rFonts w:ascii="仿宋" w:eastAsia="仿宋" w:hAnsi="仿宋" w:cs="等线 Light" w:hint="eastAsia"/>
          <w:kern w:val="0"/>
          <w:sz w:val="24"/>
        </w:rPr>
      </w:pPr>
      <w:r>
        <w:rPr>
          <w:rFonts w:ascii="仿宋" w:eastAsia="仿宋" w:hAnsi="仿宋" w:cs="等线 Light" w:hint="eastAsia"/>
          <w:kern w:val="0"/>
          <w:sz w:val="24"/>
        </w:rPr>
        <w:t>（一）胸</w:t>
      </w:r>
      <w:proofErr w:type="gramStart"/>
      <w:r>
        <w:rPr>
          <w:rFonts w:ascii="仿宋" w:eastAsia="仿宋" w:hAnsi="仿宋" w:cs="等线 Light" w:hint="eastAsia"/>
          <w:kern w:val="0"/>
          <w:sz w:val="24"/>
        </w:rPr>
        <w:t>痛中心</w:t>
      </w:r>
      <w:proofErr w:type="gramEnd"/>
      <w:r>
        <w:rPr>
          <w:rFonts w:ascii="仿宋" w:eastAsia="仿宋" w:hAnsi="仿宋" w:cs="等线 Light" w:hint="eastAsia"/>
          <w:kern w:val="0"/>
          <w:sz w:val="24"/>
        </w:rPr>
        <w:t>认证咨询服务</w:t>
      </w:r>
    </w:p>
    <w:p w14:paraId="7DFB645D" w14:textId="77777777" w:rsidR="005D3E5F" w:rsidRDefault="005D3E5F">
      <w:pPr>
        <w:widowControl/>
        <w:jc w:val="left"/>
        <w:rPr>
          <w:rFonts w:ascii="仿宋" w:eastAsia="仿宋" w:hAnsi="仿宋" w:cs="宋体" w:hint="eastAsia"/>
          <w:kern w:val="0"/>
          <w:sz w:val="24"/>
        </w:rPr>
      </w:pPr>
    </w:p>
    <w:tbl>
      <w:tblPr>
        <w:tblW w:w="0" w:type="auto"/>
        <w:tblInd w:w="113" w:type="dxa"/>
        <w:tblLook w:val="04A0" w:firstRow="1" w:lastRow="0" w:firstColumn="1" w:lastColumn="0" w:noHBand="0" w:noVBand="1"/>
      </w:tblPr>
      <w:tblGrid>
        <w:gridCol w:w="940"/>
        <w:gridCol w:w="1323"/>
        <w:gridCol w:w="6588"/>
      </w:tblGrid>
      <w:tr w:rsidR="005D3E5F" w14:paraId="7A05CEF7" w14:textId="77777777">
        <w:tc>
          <w:tcPr>
            <w:tcW w:w="940" w:type="dxa"/>
            <w:tcBorders>
              <w:top w:val="single" w:sz="4" w:space="0" w:color="auto"/>
              <w:left w:val="single" w:sz="4" w:space="0" w:color="auto"/>
              <w:bottom w:val="single" w:sz="4" w:space="0" w:color="auto"/>
              <w:right w:val="single" w:sz="4" w:space="0" w:color="auto"/>
            </w:tcBorders>
          </w:tcPr>
          <w:p w14:paraId="30462F15"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编号</w:t>
            </w:r>
          </w:p>
        </w:tc>
        <w:tc>
          <w:tcPr>
            <w:tcW w:w="1323" w:type="dxa"/>
            <w:tcBorders>
              <w:top w:val="single" w:sz="4" w:space="0" w:color="auto"/>
              <w:left w:val="single" w:sz="4" w:space="0" w:color="auto"/>
              <w:bottom w:val="single" w:sz="4" w:space="0" w:color="auto"/>
              <w:right w:val="single" w:sz="4" w:space="0" w:color="auto"/>
            </w:tcBorders>
            <w:vAlign w:val="center"/>
          </w:tcPr>
          <w:p w14:paraId="0F8916AB"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名称</w:t>
            </w:r>
          </w:p>
        </w:tc>
        <w:tc>
          <w:tcPr>
            <w:tcW w:w="6588" w:type="dxa"/>
            <w:tcBorders>
              <w:top w:val="single" w:sz="4" w:space="0" w:color="auto"/>
              <w:left w:val="nil"/>
              <w:bottom w:val="single" w:sz="4" w:space="0" w:color="auto"/>
              <w:right w:val="single" w:sz="4" w:space="0" w:color="auto"/>
            </w:tcBorders>
            <w:vAlign w:val="center"/>
          </w:tcPr>
          <w:p w14:paraId="19375007"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服务要求</w:t>
            </w:r>
          </w:p>
        </w:tc>
      </w:tr>
      <w:tr w:rsidR="005D3E5F" w14:paraId="34195E9D" w14:textId="77777777">
        <w:tc>
          <w:tcPr>
            <w:tcW w:w="940" w:type="dxa"/>
            <w:vMerge w:val="restart"/>
            <w:tcBorders>
              <w:top w:val="nil"/>
              <w:left w:val="single" w:sz="4" w:space="0" w:color="auto"/>
              <w:right w:val="single" w:sz="4" w:space="0" w:color="auto"/>
            </w:tcBorders>
            <w:vAlign w:val="center"/>
          </w:tcPr>
          <w:p w14:paraId="4BE1E34C"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p>
        </w:tc>
        <w:tc>
          <w:tcPr>
            <w:tcW w:w="1323" w:type="dxa"/>
            <w:vMerge w:val="restart"/>
            <w:tcBorders>
              <w:top w:val="nil"/>
              <w:left w:val="single" w:sz="4" w:space="0" w:color="auto"/>
              <w:bottom w:val="single" w:sz="4" w:space="0" w:color="auto"/>
              <w:right w:val="single" w:sz="4" w:space="0" w:color="auto"/>
            </w:tcBorders>
            <w:vAlign w:val="center"/>
          </w:tcPr>
          <w:p w14:paraId="33D9C755"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总体要求</w:t>
            </w:r>
          </w:p>
        </w:tc>
        <w:tc>
          <w:tcPr>
            <w:tcW w:w="6588" w:type="dxa"/>
            <w:tcBorders>
              <w:top w:val="nil"/>
              <w:left w:val="nil"/>
              <w:bottom w:val="single" w:sz="4" w:space="0" w:color="auto"/>
              <w:right w:val="single" w:sz="4" w:space="0" w:color="auto"/>
            </w:tcBorders>
            <w:vAlign w:val="center"/>
          </w:tcPr>
          <w:p w14:paraId="44C0D0DC"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1、指导团队要求：专业认证团队提供全流程指导，要求团队拥有丰富的胸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建设指导经验，</w:t>
            </w:r>
            <w:proofErr w:type="gramStart"/>
            <w:r>
              <w:rPr>
                <w:rFonts w:ascii="仿宋" w:eastAsia="仿宋" w:hAnsi="仿宋" w:hint="eastAsia"/>
                <w:color w:val="000000"/>
                <w:kern w:val="0"/>
                <w:sz w:val="24"/>
                <w:lang w:bidi="ar"/>
              </w:rPr>
              <w:t>熟悉胸痛中心</w:t>
            </w:r>
            <w:proofErr w:type="gramEnd"/>
            <w:r>
              <w:rPr>
                <w:rFonts w:ascii="仿宋" w:eastAsia="仿宋" w:hAnsi="仿宋" w:hint="eastAsia"/>
                <w:color w:val="000000"/>
                <w:kern w:val="0"/>
                <w:sz w:val="24"/>
                <w:lang w:bidi="ar"/>
              </w:rPr>
              <w:t>建设和申报流程，把控申报中关键质控点；</w:t>
            </w:r>
          </w:p>
        </w:tc>
      </w:tr>
      <w:tr w:rsidR="005D3E5F" w14:paraId="2ADF3E67" w14:textId="77777777">
        <w:tc>
          <w:tcPr>
            <w:tcW w:w="940" w:type="dxa"/>
            <w:vMerge/>
            <w:tcBorders>
              <w:left w:val="single" w:sz="4" w:space="0" w:color="auto"/>
              <w:bottom w:val="single" w:sz="4" w:space="0" w:color="auto"/>
              <w:right w:val="single" w:sz="4" w:space="0" w:color="auto"/>
            </w:tcBorders>
            <w:vAlign w:val="center"/>
          </w:tcPr>
          <w:p w14:paraId="4C4F8CF1"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2DEE693"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5C4053E4"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color w:val="000000"/>
                <w:kern w:val="0"/>
                <w:sz w:val="24"/>
                <w:lang w:bidi="ar"/>
              </w:rPr>
              <w:t>2</w:t>
            </w:r>
            <w:r>
              <w:rPr>
                <w:rFonts w:ascii="仿宋" w:eastAsia="仿宋" w:hAnsi="仿宋" w:hint="eastAsia"/>
                <w:color w:val="000000"/>
                <w:kern w:val="0"/>
                <w:sz w:val="24"/>
                <w:lang w:bidi="ar"/>
              </w:rPr>
              <w:t>、▲流程管理要求：提供线上认证审核平台，可视化实时查看医院整体认证进展，自动推送消息提醒医院工作人员及时完成认证工作；线上线下同步指导，完成医院、科室及医护人员对胸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建设工作的全流程管理；</w:t>
            </w:r>
            <w:r>
              <w:rPr>
                <w:rFonts w:ascii="仿宋" w:eastAsia="仿宋" w:hAnsi="仿宋" w:hint="eastAsia"/>
                <w:kern w:val="0"/>
                <w:sz w:val="24"/>
                <w:lang w:bidi="ar"/>
              </w:rPr>
              <w:t>【提供相关服务证明材料文件复印件】</w:t>
            </w:r>
          </w:p>
        </w:tc>
      </w:tr>
      <w:tr w:rsidR="005D3E5F" w14:paraId="370B148E" w14:textId="77777777">
        <w:tc>
          <w:tcPr>
            <w:tcW w:w="940" w:type="dxa"/>
            <w:vMerge w:val="restart"/>
            <w:tcBorders>
              <w:top w:val="nil"/>
              <w:left w:val="single" w:sz="4" w:space="0" w:color="auto"/>
              <w:right w:val="single" w:sz="4" w:space="0" w:color="auto"/>
            </w:tcBorders>
            <w:vAlign w:val="center"/>
          </w:tcPr>
          <w:p w14:paraId="5169B076"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w:t>
            </w:r>
          </w:p>
        </w:tc>
        <w:tc>
          <w:tcPr>
            <w:tcW w:w="1323" w:type="dxa"/>
            <w:vMerge w:val="restart"/>
            <w:tcBorders>
              <w:top w:val="nil"/>
              <w:left w:val="single" w:sz="4" w:space="0" w:color="auto"/>
              <w:bottom w:val="single" w:sz="4" w:space="0" w:color="auto"/>
              <w:right w:val="single" w:sz="4" w:space="0" w:color="auto"/>
            </w:tcBorders>
            <w:vAlign w:val="center"/>
          </w:tcPr>
          <w:p w14:paraId="5EA37DCD"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建设目标</w:t>
            </w:r>
          </w:p>
        </w:tc>
        <w:tc>
          <w:tcPr>
            <w:tcW w:w="6588" w:type="dxa"/>
            <w:tcBorders>
              <w:top w:val="nil"/>
              <w:left w:val="nil"/>
              <w:bottom w:val="single" w:sz="4" w:space="0" w:color="auto"/>
              <w:right w:val="single" w:sz="4" w:space="0" w:color="auto"/>
            </w:tcBorders>
            <w:vAlign w:val="center"/>
          </w:tcPr>
          <w:p w14:paraId="411E00A2"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1、通过提供认证指导与服务，指导医院标准化运行，以符合胸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认证要求；</w:t>
            </w:r>
          </w:p>
        </w:tc>
      </w:tr>
      <w:tr w:rsidR="005D3E5F" w14:paraId="5F68EC6C" w14:textId="77777777">
        <w:tc>
          <w:tcPr>
            <w:tcW w:w="940" w:type="dxa"/>
            <w:vMerge/>
            <w:tcBorders>
              <w:left w:val="single" w:sz="4" w:space="0" w:color="auto"/>
              <w:right w:val="single" w:sz="4" w:space="0" w:color="auto"/>
            </w:tcBorders>
            <w:vAlign w:val="center"/>
          </w:tcPr>
          <w:p w14:paraId="3F204CEC"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5533E28F"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42876636"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2、指导医院制定胸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各环节救治流程方案，提升医院胸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救治管理水平；</w:t>
            </w:r>
          </w:p>
        </w:tc>
      </w:tr>
      <w:tr w:rsidR="005D3E5F" w14:paraId="515F407E" w14:textId="77777777">
        <w:tc>
          <w:tcPr>
            <w:tcW w:w="940" w:type="dxa"/>
            <w:vMerge/>
            <w:tcBorders>
              <w:left w:val="single" w:sz="4" w:space="0" w:color="auto"/>
              <w:right w:val="single" w:sz="4" w:space="0" w:color="auto"/>
            </w:tcBorders>
            <w:vAlign w:val="center"/>
          </w:tcPr>
          <w:p w14:paraId="5742DE06"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3B4C7082"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7E850D61"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3、培训医院的胸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数据管理员根据规范病历进行准确数据填报，医院确保数据具有可溯源性、真实性、完整性和有效性；</w:t>
            </w:r>
          </w:p>
        </w:tc>
      </w:tr>
      <w:tr w:rsidR="005D3E5F" w14:paraId="586B748F" w14:textId="77777777">
        <w:tc>
          <w:tcPr>
            <w:tcW w:w="940" w:type="dxa"/>
            <w:vMerge/>
            <w:tcBorders>
              <w:left w:val="single" w:sz="4" w:space="0" w:color="auto"/>
              <w:bottom w:val="single" w:sz="4" w:space="0" w:color="auto"/>
              <w:right w:val="single" w:sz="4" w:space="0" w:color="auto"/>
            </w:tcBorders>
            <w:vAlign w:val="center"/>
          </w:tcPr>
          <w:p w14:paraId="4E39FE29"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1D84350"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09B146E"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4、以胸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建设为抓手，快速实现急危重症患者救治的网络化建设、规范化流程操作、集约化管理，积极配合国家大</w:t>
            </w:r>
            <w:proofErr w:type="gramStart"/>
            <w:r>
              <w:rPr>
                <w:rFonts w:ascii="仿宋" w:eastAsia="仿宋" w:hAnsi="仿宋" w:hint="eastAsia"/>
                <w:color w:val="000000"/>
                <w:kern w:val="0"/>
                <w:sz w:val="24"/>
                <w:lang w:bidi="ar"/>
              </w:rPr>
              <w:t>医改战略</w:t>
            </w:r>
            <w:proofErr w:type="gramEnd"/>
            <w:r>
              <w:rPr>
                <w:rFonts w:ascii="仿宋" w:eastAsia="仿宋" w:hAnsi="仿宋" w:hint="eastAsia"/>
                <w:color w:val="000000"/>
                <w:kern w:val="0"/>
                <w:sz w:val="24"/>
                <w:lang w:bidi="ar"/>
              </w:rPr>
              <w:t>实施，做实做</w:t>
            </w:r>
            <w:proofErr w:type="gramStart"/>
            <w:r>
              <w:rPr>
                <w:rFonts w:ascii="仿宋" w:eastAsia="仿宋" w:hAnsi="仿宋" w:hint="eastAsia"/>
                <w:color w:val="000000"/>
                <w:kern w:val="0"/>
                <w:sz w:val="24"/>
                <w:lang w:bidi="ar"/>
              </w:rPr>
              <w:t>强医疗</w:t>
            </w:r>
            <w:proofErr w:type="gramEnd"/>
            <w:r>
              <w:rPr>
                <w:rFonts w:ascii="仿宋" w:eastAsia="仿宋" w:hAnsi="仿宋" w:hint="eastAsia"/>
                <w:color w:val="000000"/>
                <w:kern w:val="0"/>
                <w:sz w:val="24"/>
                <w:lang w:bidi="ar"/>
              </w:rPr>
              <w:t>急救体系；</w:t>
            </w:r>
          </w:p>
        </w:tc>
      </w:tr>
      <w:tr w:rsidR="005D3E5F" w14:paraId="7D0184F0" w14:textId="77777777">
        <w:tc>
          <w:tcPr>
            <w:tcW w:w="940" w:type="dxa"/>
            <w:vMerge w:val="restart"/>
            <w:tcBorders>
              <w:top w:val="single" w:sz="4" w:space="0" w:color="auto"/>
              <w:left w:val="single" w:sz="4" w:space="0" w:color="auto"/>
              <w:bottom w:val="single" w:sz="4" w:space="0" w:color="auto"/>
              <w:right w:val="single" w:sz="4" w:space="0" w:color="auto"/>
            </w:tcBorders>
            <w:vAlign w:val="center"/>
          </w:tcPr>
          <w:p w14:paraId="2D637F6C"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w:t>
            </w:r>
          </w:p>
        </w:tc>
        <w:tc>
          <w:tcPr>
            <w:tcW w:w="1323" w:type="dxa"/>
            <w:vMerge w:val="restart"/>
            <w:tcBorders>
              <w:top w:val="single" w:sz="4" w:space="0" w:color="auto"/>
              <w:left w:val="single" w:sz="4" w:space="0" w:color="auto"/>
              <w:bottom w:val="single" w:sz="4" w:space="0" w:color="auto"/>
              <w:right w:val="single" w:sz="4" w:space="0" w:color="auto"/>
            </w:tcBorders>
            <w:vAlign w:val="center"/>
          </w:tcPr>
          <w:p w14:paraId="5D1C1FA2"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申报认证</w:t>
            </w:r>
            <w:proofErr w:type="gramStart"/>
            <w:r>
              <w:rPr>
                <w:rFonts w:ascii="仿宋" w:eastAsia="仿宋" w:hAnsi="仿宋" w:hint="eastAsia"/>
                <w:color w:val="000000"/>
                <w:kern w:val="0"/>
                <w:sz w:val="24"/>
                <w:lang w:bidi="ar"/>
              </w:rPr>
              <w:t>前材料</w:t>
            </w:r>
            <w:proofErr w:type="gramEnd"/>
            <w:r>
              <w:rPr>
                <w:rFonts w:ascii="仿宋" w:eastAsia="仿宋" w:hAnsi="仿宋" w:hint="eastAsia"/>
                <w:color w:val="000000"/>
                <w:kern w:val="0"/>
                <w:sz w:val="24"/>
                <w:lang w:bidi="ar"/>
              </w:rPr>
              <w:t>准备工作的指导</w:t>
            </w:r>
          </w:p>
        </w:tc>
        <w:tc>
          <w:tcPr>
            <w:tcW w:w="6588" w:type="dxa"/>
            <w:tcBorders>
              <w:top w:val="single" w:sz="4" w:space="0" w:color="auto"/>
              <w:left w:val="single" w:sz="4" w:space="0" w:color="auto"/>
              <w:bottom w:val="single" w:sz="4" w:space="0" w:color="auto"/>
              <w:right w:val="single" w:sz="4" w:space="0" w:color="auto"/>
            </w:tcBorders>
            <w:vAlign w:val="center"/>
          </w:tcPr>
          <w:p w14:paraId="1AF67C0B"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建设内部管理架构设计；</w:t>
            </w:r>
          </w:p>
        </w:tc>
      </w:tr>
      <w:tr w:rsidR="005D3E5F" w14:paraId="3E5A003E"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3E55EE50"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01A4481C"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166F13DF"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2、指导制定胸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各项管理流程制度建立；</w:t>
            </w:r>
          </w:p>
        </w:tc>
      </w:tr>
      <w:tr w:rsidR="005D3E5F" w14:paraId="194C131A"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1DC832A4"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244B6CC9"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7C991F20"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3、指导</w:t>
            </w:r>
            <w:proofErr w:type="gramStart"/>
            <w:r>
              <w:rPr>
                <w:rFonts w:ascii="仿宋" w:eastAsia="仿宋" w:hAnsi="仿宋" w:hint="eastAsia"/>
                <w:color w:val="000000"/>
                <w:kern w:val="0"/>
                <w:sz w:val="24"/>
                <w:lang w:bidi="ar"/>
              </w:rPr>
              <w:t>完善胸痛中心</w:t>
            </w:r>
            <w:proofErr w:type="gramEnd"/>
            <w:r>
              <w:rPr>
                <w:rFonts w:ascii="仿宋" w:eastAsia="仿宋" w:hAnsi="仿宋" w:hint="eastAsia"/>
                <w:color w:val="000000"/>
                <w:kern w:val="0"/>
                <w:sz w:val="24"/>
                <w:lang w:bidi="ar"/>
              </w:rPr>
              <w:t>标识、地标体系；</w:t>
            </w:r>
          </w:p>
        </w:tc>
      </w:tr>
      <w:tr w:rsidR="005D3E5F" w14:paraId="7FB3A9CE"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16858552"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1B584919"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24F9014D"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4、指导胸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流程图设计；</w:t>
            </w:r>
          </w:p>
        </w:tc>
      </w:tr>
      <w:tr w:rsidR="005D3E5F" w14:paraId="320C8C45"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2A8644F0"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7C0F83D3"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7A413148"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5、指导胸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时钟统一方案的制作；</w:t>
            </w:r>
          </w:p>
        </w:tc>
      </w:tr>
      <w:tr w:rsidR="005D3E5F" w14:paraId="7551B265"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266E0950"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6667F829"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3DA81C47"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6、指导胸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培训课件制作；</w:t>
            </w:r>
          </w:p>
        </w:tc>
      </w:tr>
      <w:tr w:rsidR="005D3E5F" w14:paraId="6E48D204"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5A35CE64"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5D3BBC5A"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nil"/>
              <w:bottom w:val="single" w:sz="4" w:space="0" w:color="auto"/>
              <w:right w:val="single" w:sz="4" w:space="0" w:color="auto"/>
            </w:tcBorders>
            <w:vAlign w:val="center"/>
          </w:tcPr>
          <w:p w14:paraId="57B5A35C"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7、审核医院脚本并指导不同来院方式的急救演练；</w:t>
            </w:r>
          </w:p>
        </w:tc>
      </w:tr>
      <w:tr w:rsidR="005D3E5F" w14:paraId="5265C9C1" w14:textId="77777777">
        <w:tc>
          <w:tcPr>
            <w:tcW w:w="940" w:type="dxa"/>
            <w:vMerge w:val="restart"/>
            <w:tcBorders>
              <w:top w:val="nil"/>
              <w:left w:val="single" w:sz="4" w:space="0" w:color="auto"/>
              <w:right w:val="single" w:sz="4" w:space="0" w:color="auto"/>
            </w:tcBorders>
            <w:vAlign w:val="center"/>
          </w:tcPr>
          <w:p w14:paraId="7AADDC3C"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w:t>
            </w:r>
          </w:p>
        </w:tc>
        <w:tc>
          <w:tcPr>
            <w:tcW w:w="1323" w:type="dxa"/>
            <w:vMerge w:val="restart"/>
            <w:tcBorders>
              <w:top w:val="nil"/>
              <w:left w:val="single" w:sz="4" w:space="0" w:color="auto"/>
              <w:bottom w:val="single" w:sz="4" w:space="0" w:color="auto"/>
              <w:right w:val="single" w:sz="4" w:space="0" w:color="auto"/>
            </w:tcBorders>
            <w:vAlign w:val="center"/>
          </w:tcPr>
          <w:p w14:paraId="7AE6E281"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数据库的建立与审核工作的指导</w:t>
            </w:r>
          </w:p>
        </w:tc>
        <w:tc>
          <w:tcPr>
            <w:tcW w:w="6588" w:type="dxa"/>
            <w:tcBorders>
              <w:top w:val="nil"/>
              <w:left w:val="nil"/>
              <w:bottom w:val="single" w:sz="4" w:space="0" w:color="auto"/>
              <w:right w:val="single" w:sz="4" w:space="0" w:color="auto"/>
            </w:tcBorders>
            <w:vAlign w:val="center"/>
          </w:tcPr>
          <w:p w14:paraId="068C60AF"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1、按照四种不同来院方式，规范指导和培训胸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病例数据填报；</w:t>
            </w:r>
          </w:p>
        </w:tc>
      </w:tr>
      <w:tr w:rsidR="005D3E5F" w14:paraId="176BED14" w14:textId="77777777">
        <w:tc>
          <w:tcPr>
            <w:tcW w:w="940" w:type="dxa"/>
            <w:vMerge/>
            <w:tcBorders>
              <w:left w:val="single" w:sz="4" w:space="0" w:color="auto"/>
              <w:bottom w:val="single" w:sz="4" w:space="0" w:color="auto"/>
              <w:right w:val="single" w:sz="4" w:space="0" w:color="auto"/>
            </w:tcBorders>
            <w:vAlign w:val="center"/>
          </w:tcPr>
          <w:p w14:paraId="25F9C316"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79BDF1E3"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6F59BF0"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基于数据趋势的数据改进，更加细致完善数据统计分析，为流程持续优化提供依据；</w:t>
            </w:r>
          </w:p>
        </w:tc>
      </w:tr>
      <w:tr w:rsidR="005D3E5F" w14:paraId="51A1327F" w14:textId="77777777">
        <w:tc>
          <w:tcPr>
            <w:tcW w:w="940" w:type="dxa"/>
            <w:vMerge w:val="restart"/>
            <w:tcBorders>
              <w:top w:val="nil"/>
              <w:left w:val="single" w:sz="4" w:space="0" w:color="auto"/>
              <w:right w:val="single" w:sz="4" w:space="0" w:color="auto"/>
            </w:tcBorders>
            <w:vAlign w:val="center"/>
          </w:tcPr>
          <w:p w14:paraId="2272D629"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w:t>
            </w:r>
          </w:p>
        </w:tc>
        <w:tc>
          <w:tcPr>
            <w:tcW w:w="1323" w:type="dxa"/>
            <w:vMerge w:val="restart"/>
            <w:tcBorders>
              <w:top w:val="nil"/>
              <w:left w:val="single" w:sz="4" w:space="0" w:color="auto"/>
              <w:bottom w:val="single" w:sz="4" w:space="0" w:color="auto"/>
              <w:right w:val="single" w:sz="4" w:space="0" w:color="auto"/>
            </w:tcBorders>
            <w:vAlign w:val="center"/>
          </w:tcPr>
          <w:p w14:paraId="2A8E97B8"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会议及培训工作的协助</w:t>
            </w:r>
          </w:p>
        </w:tc>
        <w:tc>
          <w:tcPr>
            <w:tcW w:w="6588" w:type="dxa"/>
            <w:tcBorders>
              <w:top w:val="nil"/>
              <w:left w:val="nil"/>
              <w:bottom w:val="single" w:sz="4" w:space="0" w:color="auto"/>
              <w:right w:val="single" w:sz="4" w:space="0" w:color="auto"/>
            </w:tcBorders>
            <w:vAlign w:val="center"/>
          </w:tcPr>
          <w:p w14:paraId="3B5F49DB"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1、指导医院定期召开联合例会、质量分析会、病例讨论会，共同促进胸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的建设和发展；</w:t>
            </w:r>
          </w:p>
        </w:tc>
      </w:tr>
      <w:tr w:rsidR="005D3E5F" w14:paraId="28BD6A4E" w14:textId="77777777">
        <w:tc>
          <w:tcPr>
            <w:tcW w:w="940" w:type="dxa"/>
            <w:vMerge/>
            <w:tcBorders>
              <w:left w:val="single" w:sz="4" w:space="0" w:color="auto"/>
              <w:bottom w:val="single" w:sz="4" w:space="0" w:color="auto"/>
              <w:right w:val="single" w:sz="4" w:space="0" w:color="auto"/>
            </w:tcBorders>
            <w:vAlign w:val="center"/>
          </w:tcPr>
          <w:p w14:paraId="301B071B"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17EC6FE7"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48DA345"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2、针对院内医护人员、120医生、基层及网络医院医护人员、社区人员，指导医院制定相应的培训计划，逐步开展培训；</w:t>
            </w:r>
          </w:p>
        </w:tc>
      </w:tr>
      <w:tr w:rsidR="005D3E5F" w14:paraId="1CDF66EA" w14:textId="77777777">
        <w:tc>
          <w:tcPr>
            <w:tcW w:w="940" w:type="dxa"/>
            <w:vMerge w:val="restart"/>
            <w:tcBorders>
              <w:top w:val="nil"/>
              <w:left w:val="single" w:sz="4" w:space="0" w:color="auto"/>
              <w:right w:val="single" w:sz="4" w:space="0" w:color="auto"/>
            </w:tcBorders>
            <w:vAlign w:val="center"/>
          </w:tcPr>
          <w:p w14:paraId="05A3FCD2"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w:t>
            </w:r>
          </w:p>
        </w:tc>
        <w:tc>
          <w:tcPr>
            <w:tcW w:w="1323" w:type="dxa"/>
            <w:vMerge w:val="restart"/>
            <w:tcBorders>
              <w:top w:val="nil"/>
              <w:left w:val="single" w:sz="4" w:space="0" w:color="auto"/>
              <w:bottom w:val="single" w:sz="4" w:space="0" w:color="auto"/>
              <w:right w:val="single" w:sz="4" w:space="0" w:color="auto"/>
            </w:tcBorders>
            <w:vAlign w:val="center"/>
          </w:tcPr>
          <w:p w14:paraId="7F26A687"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区域协同救治体系建立的指导</w:t>
            </w:r>
          </w:p>
        </w:tc>
        <w:tc>
          <w:tcPr>
            <w:tcW w:w="6588" w:type="dxa"/>
            <w:tcBorders>
              <w:top w:val="nil"/>
              <w:left w:val="nil"/>
              <w:bottom w:val="single" w:sz="4" w:space="0" w:color="auto"/>
              <w:right w:val="single" w:sz="4" w:space="0" w:color="auto"/>
            </w:tcBorders>
            <w:vAlign w:val="center"/>
          </w:tcPr>
          <w:p w14:paraId="08CF89A0"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1、指导医院制定急救预案，开展相关急救培训及改进会议，保证首次医疗接触后早期救治并与院内绿色通道无缝衔接；</w:t>
            </w:r>
          </w:p>
        </w:tc>
      </w:tr>
      <w:tr w:rsidR="005D3E5F" w14:paraId="201996DD" w14:textId="77777777">
        <w:tc>
          <w:tcPr>
            <w:tcW w:w="940" w:type="dxa"/>
            <w:vMerge/>
            <w:tcBorders>
              <w:left w:val="single" w:sz="4" w:space="0" w:color="auto"/>
              <w:bottom w:val="single" w:sz="4" w:space="0" w:color="auto"/>
              <w:right w:val="single" w:sz="4" w:space="0" w:color="auto"/>
            </w:tcBorders>
            <w:vAlign w:val="center"/>
          </w:tcPr>
          <w:p w14:paraId="417BE3CB"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48DEB2D8"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227FE8FB"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2、指导医院各成员单位实现信息共享并制定联合救治流程，打通救治最后一公里；</w:t>
            </w:r>
          </w:p>
        </w:tc>
      </w:tr>
      <w:tr w:rsidR="005D3E5F" w14:paraId="4431BED1" w14:textId="77777777">
        <w:tc>
          <w:tcPr>
            <w:tcW w:w="940" w:type="dxa"/>
            <w:tcBorders>
              <w:top w:val="nil"/>
              <w:left w:val="single" w:sz="4" w:space="0" w:color="auto"/>
              <w:bottom w:val="single" w:sz="4" w:space="0" w:color="auto"/>
              <w:right w:val="single" w:sz="4" w:space="0" w:color="auto"/>
            </w:tcBorders>
            <w:vAlign w:val="center"/>
          </w:tcPr>
          <w:p w14:paraId="10BD602C"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w:t>
            </w:r>
          </w:p>
        </w:tc>
        <w:tc>
          <w:tcPr>
            <w:tcW w:w="1323" w:type="dxa"/>
            <w:tcBorders>
              <w:top w:val="nil"/>
              <w:left w:val="single" w:sz="4" w:space="0" w:color="auto"/>
              <w:bottom w:val="single" w:sz="4" w:space="0" w:color="auto"/>
              <w:right w:val="single" w:sz="4" w:space="0" w:color="auto"/>
            </w:tcBorders>
            <w:vAlign w:val="center"/>
          </w:tcPr>
          <w:p w14:paraId="4C1F4130"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绿色通道建立</w:t>
            </w:r>
          </w:p>
        </w:tc>
        <w:tc>
          <w:tcPr>
            <w:tcW w:w="6588" w:type="dxa"/>
            <w:tcBorders>
              <w:top w:val="nil"/>
              <w:left w:val="nil"/>
              <w:bottom w:val="single" w:sz="4" w:space="0" w:color="auto"/>
              <w:right w:val="single" w:sz="4" w:space="0" w:color="auto"/>
            </w:tcBorders>
            <w:vAlign w:val="center"/>
          </w:tcPr>
          <w:p w14:paraId="6614BA08"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指导标志标识方案的确定，指导医院绿色通道的规范建设；</w:t>
            </w:r>
          </w:p>
        </w:tc>
      </w:tr>
      <w:tr w:rsidR="005D3E5F" w14:paraId="77FDD38F" w14:textId="77777777">
        <w:tc>
          <w:tcPr>
            <w:tcW w:w="940" w:type="dxa"/>
            <w:tcBorders>
              <w:top w:val="nil"/>
              <w:left w:val="single" w:sz="4" w:space="0" w:color="auto"/>
              <w:bottom w:val="single" w:sz="4" w:space="0" w:color="auto"/>
              <w:right w:val="single" w:sz="4" w:space="0" w:color="auto"/>
            </w:tcBorders>
            <w:vAlign w:val="center"/>
          </w:tcPr>
          <w:p w14:paraId="43721FB5"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8</w:t>
            </w:r>
          </w:p>
        </w:tc>
        <w:tc>
          <w:tcPr>
            <w:tcW w:w="1323" w:type="dxa"/>
            <w:tcBorders>
              <w:top w:val="nil"/>
              <w:left w:val="single" w:sz="4" w:space="0" w:color="auto"/>
              <w:bottom w:val="single" w:sz="4" w:space="0" w:color="auto"/>
              <w:right w:val="single" w:sz="4" w:space="0" w:color="auto"/>
            </w:tcBorders>
            <w:vAlign w:val="center"/>
          </w:tcPr>
          <w:p w14:paraId="0C373D0C"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时钟统一管理</w:t>
            </w:r>
          </w:p>
        </w:tc>
        <w:tc>
          <w:tcPr>
            <w:tcW w:w="6588" w:type="dxa"/>
            <w:tcBorders>
              <w:top w:val="nil"/>
              <w:left w:val="nil"/>
              <w:bottom w:val="single" w:sz="4" w:space="0" w:color="auto"/>
              <w:right w:val="single" w:sz="4" w:space="0" w:color="auto"/>
            </w:tcBorders>
            <w:vAlign w:val="center"/>
          </w:tcPr>
          <w:p w14:paraId="3E2DA41D"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协助制定和管理时钟统一方案；</w:t>
            </w:r>
          </w:p>
        </w:tc>
      </w:tr>
      <w:tr w:rsidR="005D3E5F" w14:paraId="502F318B" w14:textId="77777777">
        <w:tc>
          <w:tcPr>
            <w:tcW w:w="940" w:type="dxa"/>
            <w:tcBorders>
              <w:top w:val="nil"/>
              <w:left w:val="single" w:sz="4" w:space="0" w:color="auto"/>
              <w:bottom w:val="single" w:sz="4" w:space="0" w:color="auto"/>
              <w:right w:val="single" w:sz="4" w:space="0" w:color="auto"/>
            </w:tcBorders>
            <w:vAlign w:val="center"/>
          </w:tcPr>
          <w:p w14:paraId="5FAA0BC9"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9</w:t>
            </w:r>
          </w:p>
        </w:tc>
        <w:tc>
          <w:tcPr>
            <w:tcW w:w="1323" w:type="dxa"/>
            <w:tcBorders>
              <w:top w:val="nil"/>
              <w:left w:val="single" w:sz="4" w:space="0" w:color="auto"/>
              <w:bottom w:val="single" w:sz="4" w:space="0" w:color="auto"/>
              <w:right w:val="single" w:sz="4" w:space="0" w:color="auto"/>
            </w:tcBorders>
            <w:vAlign w:val="center"/>
          </w:tcPr>
          <w:p w14:paraId="1992FB28"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救治流程闭环</w:t>
            </w:r>
          </w:p>
        </w:tc>
        <w:tc>
          <w:tcPr>
            <w:tcW w:w="6588" w:type="dxa"/>
            <w:tcBorders>
              <w:top w:val="nil"/>
              <w:left w:val="nil"/>
              <w:bottom w:val="single" w:sz="4" w:space="0" w:color="auto"/>
              <w:right w:val="single" w:sz="4" w:space="0" w:color="auto"/>
            </w:tcBorders>
            <w:vAlign w:val="center"/>
          </w:tcPr>
          <w:p w14:paraId="36B9FEE7"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指导医院</w:t>
            </w:r>
          </w:p>
          <w:p w14:paraId="1874C7CD"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1、根据医院的真实情况制定胸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各环节救治流程方案；</w:t>
            </w:r>
          </w:p>
          <w:p w14:paraId="5321BBD1"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2、对工作人员进行培训演练达到提升医院胸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救治管理水平的目的；</w:t>
            </w:r>
          </w:p>
        </w:tc>
      </w:tr>
      <w:tr w:rsidR="005D3E5F" w14:paraId="1F472005" w14:textId="77777777">
        <w:tc>
          <w:tcPr>
            <w:tcW w:w="940" w:type="dxa"/>
            <w:tcBorders>
              <w:top w:val="nil"/>
              <w:left w:val="single" w:sz="4" w:space="0" w:color="auto"/>
              <w:bottom w:val="single" w:sz="4" w:space="0" w:color="auto"/>
              <w:right w:val="single" w:sz="4" w:space="0" w:color="auto"/>
            </w:tcBorders>
            <w:vAlign w:val="center"/>
          </w:tcPr>
          <w:p w14:paraId="3D8C7B8F"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0</w:t>
            </w:r>
          </w:p>
        </w:tc>
        <w:tc>
          <w:tcPr>
            <w:tcW w:w="1323" w:type="dxa"/>
            <w:tcBorders>
              <w:top w:val="nil"/>
              <w:left w:val="single" w:sz="4" w:space="0" w:color="auto"/>
              <w:bottom w:val="single" w:sz="4" w:space="0" w:color="auto"/>
              <w:right w:val="single" w:sz="4" w:space="0" w:color="auto"/>
            </w:tcBorders>
            <w:vAlign w:val="center"/>
          </w:tcPr>
          <w:p w14:paraId="516D0386"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质</w:t>
            </w:r>
            <w:proofErr w:type="gramStart"/>
            <w:r>
              <w:rPr>
                <w:rFonts w:ascii="仿宋" w:eastAsia="仿宋" w:hAnsi="仿宋" w:hint="eastAsia"/>
                <w:color w:val="000000"/>
                <w:kern w:val="0"/>
                <w:sz w:val="24"/>
                <w:lang w:bidi="ar"/>
              </w:rPr>
              <w:t>控指导</w:t>
            </w:r>
            <w:proofErr w:type="gramEnd"/>
          </w:p>
        </w:tc>
        <w:tc>
          <w:tcPr>
            <w:tcW w:w="6588" w:type="dxa"/>
            <w:tcBorders>
              <w:top w:val="nil"/>
              <w:left w:val="nil"/>
              <w:bottom w:val="single" w:sz="4" w:space="0" w:color="auto"/>
              <w:right w:val="single" w:sz="4" w:space="0" w:color="auto"/>
            </w:tcBorders>
            <w:vAlign w:val="center"/>
          </w:tcPr>
          <w:p w14:paraId="5E2D1F11"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1.根据每月质控指标情况，输出质控指标分析报告；</w:t>
            </w:r>
          </w:p>
          <w:p w14:paraId="040DC4E4"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2.根据质控指标分析报告，指导医院进行相关流程及制度优化；</w:t>
            </w:r>
          </w:p>
        </w:tc>
      </w:tr>
      <w:tr w:rsidR="005D3E5F" w14:paraId="3F7196E7" w14:textId="77777777">
        <w:tc>
          <w:tcPr>
            <w:tcW w:w="940" w:type="dxa"/>
            <w:vMerge w:val="restart"/>
            <w:tcBorders>
              <w:top w:val="single" w:sz="4" w:space="0" w:color="auto"/>
              <w:left w:val="single" w:sz="4" w:space="0" w:color="auto"/>
              <w:bottom w:val="single" w:sz="4" w:space="0" w:color="auto"/>
              <w:right w:val="single" w:sz="4" w:space="0" w:color="auto"/>
            </w:tcBorders>
            <w:vAlign w:val="center"/>
          </w:tcPr>
          <w:p w14:paraId="06A41458"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1</w:t>
            </w:r>
          </w:p>
        </w:tc>
        <w:tc>
          <w:tcPr>
            <w:tcW w:w="1323" w:type="dxa"/>
            <w:vMerge w:val="restart"/>
            <w:tcBorders>
              <w:top w:val="single" w:sz="4" w:space="0" w:color="auto"/>
              <w:left w:val="single" w:sz="4" w:space="0" w:color="auto"/>
              <w:bottom w:val="single" w:sz="4" w:space="0" w:color="auto"/>
              <w:right w:val="single" w:sz="4" w:space="0" w:color="auto"/>
            </w:tcBorders>
            <w:vAlign w:val="center"/>
          </w:tcPr>
          <w:p w14:paraId="5FAD341B"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咨询服务团队体系</w:t>
            </w:r>
          </w:p>
        </w:tc>
        <w:tc>
          <w:tcPr>
            <w:tcW w:w="6588" w:type="dxa"/>
            <w:tcBorders>
              <w:top w:val="nil"/>
              <w:left w:val="nil"/>
              <w:bottom w:val="single" w:sz="4" w:space="0" w:color="auto"/>
              <w:right w:val="single" w:sz="4" w:space="0" w:color="auto"/>
            </w:tcBorders>
            <w:vAlign w:val="center"/>
          </w:tcPr>
          <w:p w14:paraId="12B4DC3C"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1、要求提供本地化、专业认证咨询服务团队；</w:t>
            </w:r>
          </w:p>
        </w:tc>
      </w:tr>
      <w:tr w:rsidR="005D3E5F" w14:paraId="4AB55C7B"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03B70319"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1EFE8E21"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269F5CBC"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2、要求具有制定系统、高效的认证咨询策略的能力；</w:t>
            </w:r>
          </w:p>
        </w:tc>
      </w:tr>
      <w:tr w:rsidR="005D3E5F" w14:paraId="41AF70A2"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2AA9BFC3"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4D2E76F4"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A9643B0"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3、要求提供全要素覆盖全流程指导的专业化咨询服务；</w:t>
            </w:r>
          </w:p>
        </w:tc>
      </w:tr>
      <w:tr w:rsidR="005D3E5F" w14:paraId="6CC0BFDD"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0280CB73"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2209B107"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single" w:sz="4" w:space="0" w:color="auto"/>
              <w:bottom w:val="single" w:sz="4" w:space="0" w:color="auto"/>
              <w:right w:val="single" w:sz="4" w:space="0" w:color="auto"/>
            </w:tcBorders>
            <w:vAlign w:val="center"/>
          </w:tcPr>
          <w:p w14:paraId="68D92080"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4、要求指导医院对胸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认证标准五大要素所有材料梳理，指导院方根据认证要求分类汇总；做好材料准备工作，对认证流程资料有专门的认证咨询标准化管理系统；</w:t>
            </w:r>
          </w:p>
        </w:tc>
      </w:tr>
      <w:tr w:rsidR="005D3E5F" w14:paraId="6D00E896"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398D7AAB"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03A7D5DB"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single" w:sz="4" w:space="0" w:color="auto"/>
              <w:left w:val="nil"/>
              <w:bottom w:val="single" w:sz="4" w:space="0" w:color="auto"/>
              <w:right w:val="single" w:sz="4" w:space="0" w:color="auto"/>
            </w:tcBorders>
            <w:vAlign w:val="center"/>
          </w:tcPr>
          <w:p w14:paraId="58C3DCF8"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5、要求团队把</w:t>
            </w:r>
            <w:proofErr w:type="gramStart"/>
            <w:r>
              <w:rPr>
                <w:rFonts w:ascii="仿宋" w:eastAsia="仿宋" w:hAnsi="仿宋" w:hint="eastAsia"/>
                <w:color w:val="000000"/>
                <w:kern w:val="0"/>
                <w:sz w:val="24"/>
                <w:lang w:bidi="ar"/>
              </w:rPr>
              <w:t>控医院</w:t>
            </w:r>
            <w:proofErr w:type="gramEnd"/>
            <w:r>
              <w:rPr>
                <w:rFonts w:ascii="仿宋" w:eastAsia="仿宋" w:hAnsi="仿宋" w:hint="eastAsia"/>
                <w:color w:val="000000"/>
                <w:kern w:val="0"/>
                <w:sz w:val="24"/>
                <w:lang w:bidi="ar"/>
              </w:rPr>
              <w:t>整体认证进度，及时发现问题给出解决方案；</w:t>
            </w:r>
          </w:p>
        </w:tc>
      </w:tr>
      <w:tr w:rsidR="005D3E5F" w14:paraId="526EE7A8"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56E7C22B"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1410D93F"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56AEF65"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6、要求团队具有丰富的现场指导经验，专业的数据质</w:t>
            </w:r>
            <w:proofErr w:type="gramStart"/>
            <w:r>
              <w:rPr>
                <w:rFonts w:ascii="仿宋" w:eastAsia="仿宋" w:hAnsi="仿宋" w:hint="eastAsia"/>
                <w:color w:val="000000"/>
                <w:kern w:val="0"/>
                <w:sz w:val="24"/>
                <w:lang w:bidi="ar"/>
              </w:rPr>
              <w:t>控分析</w:t>
            </w:r>
            <w:proofErr w:type="gramEnd"/>
            <w:r>
              <w:rPr>
                <w:rFonts w:ascii="仿宋" w:eastAsia="仿宋" w:hAnsi="仿宋" w:hint="eastAsia"/>
                <w:color w:val="000000"/>
                <w:kern w:val="0"/>
                <w:sz w:val="24"/>
                <w:lang w:bidi="ar"/>
              </w:rPr>
              <w:t>能力，对流程改进提出专业化改进方案；</w:t>
            </w:r>
          </w:p>
        </w:tc>
      </w:tr>
      <w:tr w:rsidR="005D3E5F" w14:paraId="4D9A598C" w14:textId="77777777">
        <w:tc>
          <w:tcPr>
            <w:tcW w:w="940" w:type="dxa"/>
            <w:vMerge/>
            <w:tcBorders>
              <w:top w:val="single" w:sz="4" w:space="0" w:color="auto"/>
              <w:left w:val="single" w:sz="4" w:space="0" w:color="auto"/>
              <w:bottom w:val="single" w:sz="4" w:space="0" w:color="auto"/>
              <w:right w:val="single" w:sz="4" w:space="0" w:color="auto"/>
            </w:tcBorders>
            <w:vAlign w:val="center"/>
          </w:tcPr>
          <w:p w14:paraId="03B9FC70" w14:textId="77777777" w:rsidR="005D3E5F" w:rsidRDefault="005D3E5F">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11161774"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78E6A8D"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7、要求团队根据</w:t>
            </w:r>
            <w:proofErr w:type="gramStart"/>
            <w:r>
              <w:rPr>
                <w:rFonts w:ascii="仿宋" w:eastAsia="仿宋" w:hAnsi="仿宋" w:hint="eastAsia"/>
                <w:color w:val="000000"/>
                <w:kern w:val="0"/>
                <w:sz w:val="24"/>
                <w:lang w:bidi="ar"/>
              </w:rPr>
              <w:t>网审意见</w:t>
            </w:r>
            <w:proofErr w:type="gramEnd"/>
            <w:r>
              <w:rPr>
                <w:rFonts w:ascii="仿宋" w:eastAsia="仿宋" w:hAnsi="仿宋" w:hint="eastAsia"/>
                <w:color w:val="000000"/>
                <w:kern w:val="0"/>
                <w:sz w:val="24"/>
                <w:lang w:bidi="ar"/>
              </w:rPr>
              <w:t>给出改进方案，并指导落地实施；</w:t>
            </w:r>
          </w:p>
        </w:tc>
      </w:tr>
      <w:tr w:rsidR="005D3E5F" w14:paraId="07F713DC" w14:textId="77777777">
        <w:tc>
          <w:tcPr>
            <w:tcW w:w="940" w:type="dxa"/>
            <w:vMerge w:val="restart"/>
            <w:tcBorders>
              <w:top w:val="single" w:sz="4" w:space="0" w:color="auto"/>
              <w:left w:val="single" w:sz="4" w:space="0" w:color="auto"/>
              <w:bottom w:val="single" w:sz="4" w:space="0" w:color="auto"/>
              <w:right w:val="single" w:sz="4" w:space="0" w:color="auto"/>
            </w:tcBorders>
            <w:vAlign w:val="center"/>
          </w:tcPr>
          <w:p w14:paraId="356A1DC9" w14:textId="77777777" w:rsidR="005D3E5F" w:rsidRDefault="00000000">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2</w:t>
            </w:r>
          </w:p>
        </w:tc>
        <w:tc>
          <w:tcPr>
            <w:tcW w:w="1323" w:type="dxa"/>
            <w:vMerge w:val="restart"/>
            <w:tcBorders>
              <w:top w:val="single" w:sz="4" w:space="0" w:color="auto"/>
              <w:left w:val="single" w:sz="4" w:space="0" w:color="auto"/>
              <w:bottom w:val="single" w:sz="4" w:space="0" w:color="auto"/>
              <w:right w:val="single" w:sz="4" w:space="0" w:color="auto"/>
            </w:tcBorders>
            <w:vAlign w:val="center"/>
          </w:tcPr>
          <w:p w14:paraId="43057E43"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沟通管理</w:t>
            </w:r>
          </w:p>
        </w:tc>
        <w:tc>
          <w:tcPr>
            <w:tcW w:w="6588" w:type="dxa"/>
            <w:tcBorders>
              <w:top w:val="nil"/>
              <w:left w:val="nil"/>
              <w:bottom w:val="single" w:sz="4" w:space="0" w:color="auto"/>
              <w:right w:val="single" w:sz="4" w:space="0" w:color="auto"/>
            </w:tcBorders>
            <w:vAlign w:val="center"/>
          </w:tcPr>
          <w:p w14:paraId="44C9ACCD" w14:textId="77777777" w:rsidR="005D3E5F" w:rsidRDefault="00000000">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1、要求实现胸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建设核心成员能够使用</w:t>
            </w:r>
            <w:proofErr w:type="gramStart"/>
            <w:r>
              <w:rPr>
                <w:rFonts w:ascii="仿宋" w:eastAsia="仿宋" w:hAnsi="仿宋" w:hint="eastAsia"/>
                <w:color w:val="000000"/>
                <w:kern w:val="0"/>
                <w:sz w:val="24"/>
                <w:lang w:bidi="ar"/>
              </w:rPr>
              <w:t>微信实时</w:t>
            </w:r>
            <w:proofErr w:type="gramEnd"/>
            <w:r>
              <w:rPr>
                <w:rFonts w:ascii="仿宋" w:eastAsia="仿宋" w:hAnsi="仿宋" w:hint="eastAsia"/>
                <w:color w:val="000000"/>
                <w:kern w:val="0"/>
                <w:sz w:val="24"/>
                <w:lang w:bidi="ar"/>
              </w:rPr>
              <w:t>了解医院胸</w:t>
            </w:r>
            <w:proofErr w:type="gramStart"/>
            <w:r>
              <w:rPr>
                <w:rFonts w:ascii="仿宋" w:eastAsia="仿宋" w:hAnsi="仿宋" w:hint="eastAsia"/>
                <w:color w:val="000000"/>
                <w:kern w:val="0"/>
                <w:sz w:val="24"/>
                <w:lang w:bidi="ar"/>
              </w:rPr>
              <w:t>痛中心</w:t>
            </w:r>
            <w:proofErr w:type="gramEnd"/>
            <w:r>
              <w:rPr>
                <w:rFonts w:ascii="仿宋" w:eastAsia="仿宋" w:hAnsi="仿宋" w:hint="eastAsia"/>
                <w:color w:val="000000"/>
                <w:kern w:val="0"/>
                <w:sz w:val="24"/>
                <w:lang w:bidi="ar"/>
              </w:rPr>
              <w:t>认证情况；</w:t>
            </w:r>
            <w:r>
              <w:rPr>
                <w:rFonts w:ascii="仿宋" w:eastAsia="仿宋" w:hAnsi="仿宋"/>
                <w:color w:val="000000"/>
                <w:kern w:val="0"/>
                <w:sz w:val="24"/>
                <w:lang w:bidi="ar"/>
              </w:rPr>
              <w:t>【提供系统功能截图】</w:t>
            </w:r>
          </w:p>
        </w:tc>
      </w:tr>
      <w:tr w:rsidR="005D3E5F" w14:paraId="64476F50" w14:textId="77777777">
        <w:trPr>
          <w:trHeight w:val="147"/>
        </w:trPr>
        <w:tc>
          <w:tcPr>
            <w:tcW w:w="940" w:type="dxa"/>
            <w:vMerge/>
            <w:tcBorders>
              <w:top w:val="single" w:sz="4" w:space="0" w:color="auto"/>
              <w:left w:val="single" w:sz="4" w:space="0" w:color="auto"/>
              <w:bottom w:val="single" w:sz="4" w:space="0" w:color="auto"/>
              <w:right w:val="single" w:sz="4" w:space="0" w:color="auto"/>
            </w:tcBorders>
          </w:tcPr>
          <w:p w14:paraId="2CC19B2A"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single" w:sz="4" w:space="0" w:color="auto"/>
              <w:left w:val="single" w:sz="4" w:space="0" w:color="auto"/>
              <w:bottom w:val="single" w:sz="4" w:space="0" w:color="auto"/>
              <w:right w:val="single" w:sz="4" w:space="0" w:color="auto"/>
            </w:tcBorders>
            <w:vAlign w:val="center"/>
          </w:tcPr>
          <w:p w14:paraId="1A6A7599" w14:textId="77777777" w:rsidR="005D3E5F" w:rsidRDefault="005D3E5F">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12E322C" w14:textId="77777777" w:rsidR="005D3E5F" w:rsidRDefault="00000000">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2、要求医院管理人员能通过便捷移动设备对认证过程中异常情况进行催办管理。</w:t>
            </w:r>
            <w:r>
              <w:rPr>
                <w:rFonts w:ascii="仿宋" w:eastAsia="仿宋" w:hAnsi="仿宋"/>
                <w:color w:val="000000"/>
                <w:kern w:val="0"/>
                <w:sz w:val="24"/>
                <w:lang w:bidi="ar"/>
              </w:rPr>
              <w:t>【提供系统功能截图】</w:t>
            </w:r>
          </w:p>
        </w:tc>
      </w:tr>
    </w:tbl>
    <w:p w14:paraId="23864C26" w14:textId="77777777" w:rsidR="005D3E5F" w:rsidRDefault="005D3E5F">
      <w:pPr>
        <w:widowControl/>
        <w:jc w:val="left"/>
        <w:rPr>
          <w:rFonts w:ascii="仿宋" w:eastAsia="仿宋" w:hAnsi="仿宋" w:cs="宋体" w:hint="eastAsia"/>
          <w:kern w:val="0"/>
          <w:sz w:val="24"/>
        </w:rPr>
      </w:pPr>
    </w:p>
    <w:p w14:paraId="722404F3" w14:textId="77777777" w:rsidR="005D3E5F" w:rsidRDefault="005D3E5F">
      <w:pPr>
        <w:widowControl/>
        <w:jc w:val="left"/>
        <w:rPr>
          <w:rFonts w:ascii="仿宋" w:eastAsia="仿宋" w:hAnsi="仿宋" w:cs="宋体" w:hint="eastAsia"/>
          <w:kern w:val="0"/>
          <w:sz w:val="24"/>
        </w:rPr>
      </w:pPr>
    </w:p>
    <w:p w14:paraId="6ADED27D" w14:textId="77777777" w:rsidR="005D3E5F" w:rsidRDefault="005D3E5F">
      <w:pPr>
        <w:widowControl/>
        <w:jc w:val="left"/>
        <w:rPr>
          <w:rFonts w:ascii="仿宋" w:eastAsia="仿宋" w:hAnsi="仿宋" w:cs="宋体" w:hint="eastAsia"/>
          <w:kern w:val="0"/>
          <w:sz w:val="24"/>
        </w:rPr>
      </w:pPr>
    </w:p>
    <w:p w14:paraId="013DFB20" w14:textId="77777777" w:rsidR="005D3E5F" w:rsidRDefault="00000000">
      <w:pPr>
        <w:pageBreakBefore/>
        <w:widowControl/>
        <w:numPr>
          <w:ilvl w:val="0"/>
          <w:numId w:val="7"/>
        </w:numPr>
        <w:spacing w:line="360" w:lineRule="auto"/>
        <w:jc w:val="left"/>
        <w:outlineLvl w:val="0"/>
        <w:rPr>
          <w:rFonts w:ascii="仿宋" w:eastAsia="仿宋" w:hAnsi="仿宋" w:cs="宋体" w:hint="eastAsia"/>
          <w:b/>
          <w:bCs/>
          <w:kern w:val="0"/>
          <w:sz w:val="36"/>
          <w:szCs w:val="36"/>
        </w:rPr>
      </w:pPr>
      <w:r>
        <w:rPr>
          <w:rFonts w:ascii="仿宋" w:eastAsia="仿宋" w:hAnsi="仿宋"/>
          <w:kern w:val="0"/>
          <w:sz w:val="24"/>
        </w:rPr>
        <w:lastRenderedPageBreak/>
        <w:t>软件参数</w:t>
      </w:r>
    </w:p>
    <w:p w14:paraId="41D7BBE3" w14:textId="77777777" w:rsidR="005D3E5F" w:rsidRDefault="00000000">
      <w:pPr>
        <w:widowControl/>
        <w:numPr>
          <w:ilvl w:val="0"/>
          <w:numId w:val="8"/>
        </w:numPr>
        <w:spacing w:line="360" w:lineRule="auto"/>
        <w:jc w:val="left"/>
        <w:outlineLvl w:val="1"/>
        <w:rPr>
          <w:rFonts w:ascii="仿宋" w:eastAsia="仿宋" w:hAnsi="仿宋" w:hint="eastAsia"/>
          <w:kern w:val="0"/>
          <w:sz w:val="24"/>
        </w:rPr>
      </w:pPr>
      <w:r>
        <w:rPr>
          <w:rFonts w:ascii="仿宋" w:eastAsia="仿宋" w:hAnsi="仿宋"/>
          <w:kern w:val="0"/>
          <w:sz w:val="24"/>
        </w:rPr>
        <w:t>胸</w:t>
      </w:r>
      <w:proofErr w:type="gramStart"/>
      <w:r>
        <w:rPr>
          <w:rFonts w:ascii="仿宋" w:eastAsia="仿宋" w:hAnsi="仿宋"/>
          <w:kern w:val="0"/>
          <w:sz w:val="24"/>
        </w:rPr>
        <w:t>痛中心</w:t>
      </w:r>
      <w:proofErr w:type="gramEnd"/>
      <w:r>
        <w:rPr>
          <w:rFonts w:ascii="仿宋" w:eastAsia="仿宋" w:hAnsi="仿宋"/>
          <w:kern w:val="0"/>
          <w:sz w:val="24"/>
          <w:lang w:eastAsia="zh-Hans"/>
        </w:rPr>
        <w:t>信息化系统</w:t>
      </w:r>
    </w:p>
    <w:tbl>
      <w:tblPr>
        <w:tblW w:w="0" w:type="auto"/>
        <w:tblInd w:w="96" w:type="dxa"/>
        <w:tblLayout w:type="fixed"/>
        <w:tblLook w:val="04A0" w:firstRow="1" w:lastRow="0" w:firstColumn="1" w:lastColumn="0" w:noHBand="0" w:noVBand="1"/>
      </w:tblPr>
      <w:tblGrid>
        <w:gridCol w:w="753"/>
        <w:gridCol w:w="1394"/>
        <w:gridCol w:w="6632"/>
      </w:tblGrid>
      <w:tr w:rsidR="005D3E5F" w14:paraId="1465FD2B" w14:textId="77777777">
        <w:trPr>
          <w:trHeight w:val="300"/>
        </w:trPr>
        <w:tc>
          <w:tcPr>
            <w:tcW w:w="753" w:type="dxa"/>
            <w:tcBorders>
              <w:top w:val="single" w:sz="4" w:space="0" w:color="000000"/>
              <w:left w:val="single" w:sz="4" w:space="0" w:color="000000"/>
              <w:bottom w:val="single" w:sz="4" w:space="0" w:color="000000"/>
              <w:right w:val="single" w:sz="4" w:space="0" w:color="000000"/>
            </w:tcBorders>
            <w:vAlign w:val="center"/>
          </w:tcPr>
          <w:p w14:paraId="0C4FD553"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94" w:type="dxa"/>
            <w:tcBorders>
              <w:top w:val="single" w:sz="4" w:space="0" w:color="000000"/>
              <w:left w:val="single" w:sz="4" w:space="0" w:color="000000"/>
              <w:bottom w:val="single" w:sz="4" w:space="0" w:color="000000"/>
              <w:right w:val="single" w:sz="4" w:space="0" w:color="000000"/>
            </w:tcBorders>
            <w:vAlign w:val="center"/>
          </w:tcPr>
          <w:p w14:paraId="6DB798A2"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632" w:type="dxa"/>
            <w:tcBorders>
              <w:top w:val="single" w:sz="4" w:space="0" w:color="000000"/>
              <w:left w:val="single" w:sz="4" w:space="0" w:color="000000"/>
              <w:bottom w:val="single" w:sz="4" w:space="0" w:color="000000"/>
              <w:right w:val="single" w:sz="4" w:space="0" w:color="000000"/>
            </w:tcBorders>
            <w:vAlign w:val="center"/>
          </w:tcPr>
          <w:p w14:paraId="376763A2" w14:textId="77777777" w:rsidR="005D3E5F" w:rsidRDefault="00000000">
            <w:pPr>
              <w:widowControl/>
              <w:spacing w:line="360" w:lineRule="auto"/>
              <w:jc w:val="center"/>
              <w:textAlignment w:val="center"/>
              <w:rPr>
                <w:rFonts w:ascii="仿宋" w:eastAsia="仿宋" w:hAnsi="仿宋" w:cs="宋体" w:hint="eastAsia"/>
                <w:color w:val="000000"/>
                <w:kern w:val="0"/>
                <w:sz w:val="24"/>
                <w:lang w:eastAsia="zh-Hans"/>
              </w:rPr>
            </w:pPr>
            <w:r>
              <w:rPr>
                <w:rFonts w:ascii="仿宋" w:eastAsia="仿宋" w:hAnsi="仿宋" w:cs="宋体" w:hint="eastAsia"/>
                <w:color w:val="000000"/>
                <w:kern w:val="0"/>
                <w:sz w:val="24"/>
                <w:lang w:eastAsia="zh-Hans" w:bidi="ar"/>
              </w:rPr>
              <w:t>功能要求</w:t>
            </w:r>
          </w:p>
        </w:tc>
      </w:tr>
      <w:tr w:rsidR="005D3E5F" w14:paraId="176C0C94" w14:textId="77777777">
        <w:trPr>
          <w:trHeight w:val="74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27AE20C1"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5E2B668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胸痛急救绿道管理系统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420A1247"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利用多种方式识别采集自行来院患者身份信息为患者建立胸痛急救病历，包括：建立时间、患者基本信息（如身份证号码、姓名、性别、年龄、电话等）、时间采集、患者ID、发病地址、发病时间、呼救时间、病情记录等内容。</w:t>
            </w:r>
          </w:p>
        </w:tc>
      </w:tr>
      <w:tr w:rsidR="005D3E5F" w14:paraId="61503E4F"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72B5AFD"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54E71DA"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D729F25"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2)要求支持心功能分级、Grace评估和TIMI血流等级专科评分录入及维护；</w:t>
            </w:r>
          </w:p>
        </w:tc>
      </w:tr>
      <w:tr w:rsidR="005D3E5F" w14:paraId="5FFDD02A"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E733DE1"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0619D122"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2778CA83"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3)对接心电系统获取心电图检查申请单及心电图报告等相关信息。</w:t>
            </w:r>
          </w:p>
        </w:tc>
      </w:tr>
      <w:tr w:rsidR="005D3E5F" w14:paraId="42386F31"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727CD86"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D046798"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D070ADB"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4)要求能在系统中查看患者实际救治路径及时间节点，展示患者个人时间轴；</w:t>
            </w:r>
          </w:p>
        </w:tc>
      </w:tr>
      <w:tr w:rsidR="005D3E5F" w14:paraId="7B2394CA"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A0E798E"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6859EC63"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noWrap/>
            <w:vAlign w:val="center"/>
          </w:tcPr>
          <w:p w14:paraId="5CCE8DD2"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5）支持两个病人胸痛急救时间轴的横向对比，便于分析和发现流程执行问题。</w:t>
            </w:r>
          </w:p>
        </w:tc>
      </w:tr>
      <w:tr w:rsidR="005D3E5F" w14:paraId="47461C21"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F1011FB"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68E82C1"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43B0545"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6)▲能自定义创建基于胸痛急救业务流程的临床事件，包括名称、编码、对应的诊疗记录等。</w:t>
            </w:r>
          </w:p>
        </w:tc>
      </w:tr>
      <w:tr w:rsidR="005D3E5F" w14:paraId="7C26A840"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7B205B0"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39119C3"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0962C19"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 ▲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5D3E5F" w14:paraId="635AC470"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211920A"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71C6DF7"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08B3589A"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8)要求支持时间</w:t>
            </w:r>
            <w:proofErr w:type="gramStart"/>
            <w:r>
              <w:rPr>
                <w:rFonts w:ascii="仿宋" w:eastAsia="仿宋" w:hAnsi="仿宋" w:cs="宋体" w:hint="eastAsia"/>
                <w:color w:val="000000"/>
                <w:kern w:val="0"/>
                <w:sz w:val="24"/>
                <w:lang w:bidi="ar"/>
              </w:rPr>
              <w:t>轴快速</w:t>
            </w:r>
            <w:proofErr w:type="gramEnd"/>
            <w:r>
              <w:rPr>
                <w:rFonts w:ascii="仿宋" w:eastAsia="仿宋" w:hAnsi="仿宋" w:cs="宋体" w:hint="eastAsia"/>
                <w:color w:val="000000"/>
                <w:kern w:val="0"/>
                <w:sz w:val="24"/>
                <w:lang w:bidi="ar"/>
              </w:rPr>
              <w:t>录入救治时间节点信息；</w:t>
            </w:r>
          </w:p>
        </w:tc>
      </w:tr>
      <w:tr w:rsidR="005D3E5F" w14:paraId="40076798"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C2EFB3E"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1694B59"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F7C564B"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9)要求支持跨终端信息同步，救治过程中，移动终端、专科工作站信息实时同步；</w:t>
            </w:r>
          </w:p>
        </w:tc>
      </w:tr>
      <w:tr w:rsidR="005D3E5F" w14:paraId="7C7C6BCC"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71DFEB8"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4C1C424"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288E771D"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10)要求支持胸痛救治流程管理，自动生成救治任务清单，引</w:t>
            </w:r>
            <w:r>
              <w:rPr>
                <w:rFonts w:ascii="仿宋" w:eastAsia="仿宋" w:hAnsi="仿宋" w:cs="宋体" w:hint="eastAsia"/>
                <w:color w:val="000000"/>
                <w:kern w:val="0"/>
                <w:sz w:val="24"/>
                <w:lang w:bidi="ar"/>
              </w:rPr>
              <w:lastRenderedPageBreak/>
              <w:t>导用户操作。</w:t>
            </w:r>
          </w:p>
        </w:tc>
      </w:tr>
      <w:tr w:rsidR="005D3E5F" w14:paraId="10FFF938"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C407043"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F1F9D9E"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AEEAA16"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11)要求支持个人质控信息：可查看绿</w:t>
            </w:r>
            <w:proofErr w:type="gramStart"/>
            <w:r>
              <w:rPr>
                <w:rFonts w:ascii="仿宋" w:eastAsia="仿宋" w:hAnsi="仿宋" w:cs="宋体" w:hint="eastAsia"/>
                <w:color w:val="000000"/>
                <w:kern w:val="0"/>
                <w:sz w:val="24"/>
                <w:lang w:bidi="ar"/>
              </w:rPr>
              <w:t>道患者</w:t>
            </w:r>
            <w:proofErr w:type="gramEnd"/>
            <w:r>
              <w:rPr>
                <w:rFonts w:ascii="仿宋" w:eastAsia="仿宋" w:hAnsi="仿宋" w:cs="宋体" w:hint="eastAsia"/>
                <w:color w:val="000000"/>
                <w:kern w:val="0"/>
                <w:sz w:val="24"/>
                <w:lang w:bidi="ar"/>
              </w:rPr>
              <w:t>的</w:t>
            </w:r>
            <w:proofErr w:type="gramStart"/>
            <w:r>
              <w:rPr>
                <w:rFonts w:ascii="仿宋" w:eastAsia="仿宋" w:hAnsi="仿宋" w:cs="宋体" w:hint="eastAsia"/>
                <w:color w:val="000000"/>
                <w:kern w:val="0"/>
                <w:sz w:val="24"/>
                <w:lang w:bidi="ar"/>
              </w:rPr>
              <w:t>胸痛质控</w:t>
            </w:r>
            <w:proofErr w:type="gramEnd"/>
            <w:r>
              <w:rPr>
                <w:rFonts w:ascii="仿宋" w:eastAsia="仿宋" w:hAnsi="仿宋" w:cs="宋体" w:hint="eastAsia"/>
                <w:color w:val="000000"/>
                <w:kern w:val="0"/>
                <w:sz w:val="24"/>
                <w:lang w:bidi="ar"/>
              </w:rPr>
              <w:t>信息；</w:t>
            </w:r>
          </w:p>
        </w:tc>
      </w:tr>
      <w:tr w:rsidR="005D3E5F" w14:paraId="566A7433" w14:textId="77777777">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47088A0C"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2DA4CABF"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2602D9CE"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1)要求支持绿色通道智能通知通讯，可在胸痛病患救治过程中任意场景，同时通知多科室、多名医护人员，同步救治信息并进行记录；</w:t>
            </w:r>
          </w:p>
        </w:tc>
      </w:tr>
      <w:tr w:rsidR="005D3E5F" w14:paraId="02D48A7B"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4CF8A37D"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9A4DFE1"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52DA30A"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2)要求通知方式包括但不限于电话、短信、应用端播报；</w:t>
            </w:r>
          </w:p>
        </w:tc>
      </w:tr>
      <w:tr w:rsidR="005D3E5F" w14:paraId="0ACE1B44" w14:textId="77777777">
        <w:trPr>
          <w:trHeight w:val="90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2ED14DFA"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2EA939A1"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2D149CBF"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1)基于定位系统在医院急诊科、心内科、导管室、CT室、</w:t>
            </w:r>
            <w:proofErr w:type="gramStart"/>
            <w:r>
              <w:rPr>
                <w:rFonts w:ascii="仿宋" w:eastAsia="仿宋" w:hAnsi="仿宋" w:cs="宋体" w:hint="eastAsia"/>
                <w:color w:val="000000"/>
                <w:kern w:val="0"/>
                <w:sz w:val="24"/>
                <w:lang w:bidi="ar"/>
              </w:rPr>
              <w:t>彩超室胸痛</w:t>
            </w:r>
            <w:proofErr w:type="gramEnd"/>
            <w:r>
              <w:rPr>
                <w:rFonts w:ascii="仿宋" w:eastAsia="仿宋" w:hAnsi="仿宋" w:cs="宋体" w:hint="eastAsia"/>
                <w:color w:val="000000"/>
                <w:kern w:val="0"/>
                <w:sz w:val="24"/>
                <w:lang w:bidi="ar"/>
              </w:rPr>
              <w:t>主要救治区域安装定位基站，自动记录患者到达各个救治场景时间节点；</w:t>
            </w:r>
          </w:p>
        </w:tc>
      </w:tr>
      <w:tr w:rsidR="005D3E5F" w14:paraId="264B24FA" w14:textId="77777777">
        <w:trPr>
          <w:trHeight w:val="637"/>
        </w:trPr>
        <w:tc>
          <w:tcPr>
            <w:tcW w:w="753" w:type="dxa"/>
            <w:vMerge/>
            <w:tcBorders>
              <w:top w:val="single" w:sz="4" w:space="0" w:color="000000"/>
              <w:left w:val="single" w:sz="4" w:space="0" w:color="000000"/>
              <w:bottom w:val="single" w:sz="4" w:space="0" w:color="000000"/>
              <w:right w:val="single" w:sz="4" w:space="0" w:color="000000"/>
            </w:tcBorders>
            <w:vAlign w:val="center"/>
          </w:tcPr>
          <w:p w14:paraId="1FF8A4F2"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0DC95F5"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9719AC4"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要求的重要时间节点能通过系统流程自动生成；</w:t>
            </w:r>
          </w:p>
        </w:tc>
      </w:tr>
      <w:tr w:rsidR="005D3E5F" w14:paraId="77FFBAC9" w14:textId="77777777">
        <w:trPr>
          <w:trHeight w:val="756"/>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2BD64125"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4</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558DF65E"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胸痛数据分析与质控系统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42314A64"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1)提供数据概览统计，对病患的数量、病症类型、再灌注措施进行多维度分析；</w:t>
            </w:r>
          </w:p>
        </w:tc>
      </w:tr>
      <w:tr w:rsidR="005D3E5F" w14:paraId="7456D29B" w14:textId="77777777">
        <w:trPr>
          <w:trHeight w:val="1747"/>
        </w:trPr>
        <w:tc>
          <w:tcPr>
            <w:tcW w:w="753" w:type="dxa"/>
            <w:vMerge/>
            <w:tcBorders>
              <w:top w:val="single" w:sz="4" w:space="0" w:color="000000"/>
              <w:left w:val="single" w:sz="4" w:space="0" w:color="000000"/>
              <w:bottom w:val="single" w:sz="4" w:space="0" w:color="000000"/>
              <w:right w:val="single" w:sz="4" w:space="0" w:color="000000"/>
            </w:tcBorders>
            <w:vAlign w:val="center"/>
          </w:tcPr>
          <w:p w14:paraId="28ADB6C5"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B495FE3"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8F04369"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管理需要形成对医务人员救治行为的分析报告，以改进胸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救治效率；</w:t>
            </w:r>
          </w:p>
        </w:tc>
      </w:tr>
      <w:tr w:rsidR="005D3E5F" w14:paraId="1189DE7B" w14:textId="77777777">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1DA7EBE"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63D115E"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1FD034E4"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3)▲根据胸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认证标准和再认证标准质控要求，详细分析各项质控指标达标情况，并实时更新保持与国家胸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一致；</w:t>
            </w:r>
            <w:r>
              <w:rPr>
                <w:rFonts w:ascii="仿宋" w:eastAsia="仿宋" w:hAnsi="仿宋" w:cs="宋体" w:hint="eastAsia"/>
                <w:kern w:val="0"/>
                <w:sz w:val="24"/>
                <w:lang w:bidi="ar"/>
              </w:rPr>
              <w:t>【提供相关服务证明材料文件复印件】</w:t>
            </w:r>
          </w:p>
        </w:tc>
      </w:tr>
      <w:tr w:rsidR="005D3E5F" w14:paraId="5BF884FD"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128CB61"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50F3901"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740AC370" w14:textId="77777777" w:rsidR="005D3E5F" w:rsidRDefault="00000000">
            <w:pPr>
              <w:widowControl/>
              <w:spacing w:before="100" w:beforeAutospacing="1" w:after="100" w:afterAutospacing="1"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4)满足基层</w:t>
            </w:r>
            <w:proofErr w:type="gramStart"/>
            <w:r>
              <w:rPr>
                <w:rFonts w:ascii="仿宋" w:eastAsia="仿宋" w:hAnsi="仿宋" w:cs="宋体" w:hint="eastAsia"/>
                <w:color w:val="000000"/>
                <w:kern w:val="0"/>
                <w:sz w:val="24"/>
                <w:lang w:bidi="ar"/>
              </w:rPr>
              <w:t>版胸痛中心</w:t>
            </w:r>
            <w:proofErr w:type="gramEnd"/>
            <w:r>
              <w:rPr>
                <w:rFonts w:ascii="仿宋" w:eastAsia="仿宋" w:hAnsi="仿宋" w:cs="宋体" w:hint="eastAsia"/>
                <w:color w:val="000000"/>
                <w:kern w:val="0"/>
                <w:sz w:val="24"/>
                <w:lang w:bidi="ar"/>
              </w:rPr>
              <w:t>认证指标第3版以及胸痛中心质控指标及考核办法第三</w:t>
            </w:r>
            <w:proofErr w:type="gramStart"/>
            <w:r>
              <w:rPr>
                <w:rFonts w:ascii="仿宋" w:eastAsia="仿宋" w:hAnsi="仿宋" w:cs="宋体" w:hint="eastAsia"/>
                <w:color w:val="000000"/>
                <w:kern w:val="0"/>
                <w:sz w:val="24"/>
                <w:lang w:bidi="ar"/>
              </w:rPr>
              <w:t>版所有质控项</w:t>
            </w:r>
            <w:proofErr w:type="gramEnd"/>
            <w:r>
              <w:rPr>
                <w:rFonts w:ascii="仿宋" w:eastAsia="仿宋" w:hAnsi="仿宋" w:cs="宋体" w:hint="eastAsia"/>
                <w:color w:val="000000"/>
                <w:kern w:val="0"/>
                <w:sz w:val="24"/>
                <w:lang w:bidi="ar"/>
              </w:rPr>
              <w:t>;</w:t>
            </w:r>
          </w:p>
        </w:tc>
      </w:tr>
      <w:tr w:rsidR="005D3E5F" w14:paraId="41958E5F"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812CDED"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472EC24"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7DA0243"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5)医院可自行筛选时间段，出具质控数据报告，并支持一键导出质控报告；</w:t>
            </w:r>
          </w:p>
        </w:tc>
      </w:tr>
      <w:tr w:rsidR="005D3E5F" w14:paraId="144D7166"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18397AC"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05E6E0F"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1B127B7"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w:t>
            </w:r>
            <w:r>
              <w:rPr>
                <w:rFonts w:ascii="仿宋" w:eastAsia="仿宋" w:hAnsi="仿宋" w:cs="宋体" w:hint="eastAsia"/>
                <w:kern w:val="0"/>
                <w:sz w:val="24"/>
                <w:lang w:bidi="ar"/>
              </w:rPr>
              <w:t>要求支持单个病患时间轴自动纠错功能；</w:t>
            </w:r>
            <w:r>
              <w:rPr>
                <w:rFonts w:ascii="仿宋" w:eastAsia="仿宋" w:hAnsi="仿宋" w:cs="宋体" w:hint="eastAsia"/>
                <w:color w:val="000000"/>
                <w:kern w:val="0"/>
                <w:sz w:val="24"/>
                <w:lang w:bidi="ar"/>
              </w:rPr>
              <w:t>支持对于数据极值以及质控不合格</w:t>
            </w:r>
            <w:proofErr w:type="gramStart"/>
            <w:r>
              <w:rPr>
                <w:rFonts w:ascii="仿宋" w:eastAsia="仿宋" w:hAnsi="仿宋" w:cs="宋体" w:hint="eastAsia"/>
                <w:color w:val="000000"/>
                <w:kern w:val="0"/>
                <w:sz w:val="24"/>
                <w:lang w:bidi="ar"/>
              </w:rPr>
              <w:t>数据能实时报</w:t>
            </w:r>
            <w:proofErr w:type="gramEnd"/>
            <w:r>
              <w:rPr>
                <w:rFonts w:ascii="仿宋" w:eastAsia="仿宋" w:hAnsi="仿宋" w:cs="宋体" w:hint="eastAsia"/>
                <w:color w:val="000000"/>
                <w:kern w:val="0"/>
                <w:sz w:val="24"/>
                <w:lang w:bidi="ar"/>
              </w:rPr>
              <w:t>错，并注明错误原因；【提供</w:t>
            </w:r>
            <w:r>
              <w:rPr>
                <w:rFonts w:ascii="仿宋" w:eastAsia="仿宋" w:hAnsi="仿宋" w:cs="宋体" w:hint="eastAsia"/>
                <w:color w:val="000000"/>
                <w:kern w:val="0"/>
                <w:sz w:val="24"/>
                <w:lang w:eastAsia="zh-Hans" w:bidi="ar"/>
              </w:rPr>
              <w:t>终端操作视频</w:t>
            </w:r>
            <w:r>
              <w:rPr>
                <w:rFonts w:ascii="仿宋" w:eastAsia="仿宋" w:hAnsi="仿宋" w:cs="宋体" w:hint="eastAsia"/>
                <w:color w:val="000000"/>
                <w:kern w:val="0"/>
                <w:sz w:val="24"/>
                <w:lang w:bidi="ar"/>
              </w:rPr>
              <w:t>】</w:t>
            </w:r>
          </w:p>
        </w:tc>
      </w:tr>
      <w:tr w:rsidR="005D3E5F" w14:paraId="660C67C0"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A040854"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07C07A27"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7E1AD28D"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7)要求支持胸痛急救系统使用情况统计；</w:t>
            </w:r>
          </w:p>
        </w:tc>
      </w:tr>
      <w:tr w:rsidR="005D3E5F" w14:paraId="0DA04504" w14:textId="77777777">
        <w:trPr>
          <w:trHeight w:val="803"/>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4F52CC3"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4CC2D98E"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胸痛（单病种)直报系统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6A20F693"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1)系统后台数据字段与国家胸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数据填报平台一一对应，数据满足中国胸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认证要求；</w:t>
            </w:r>
          </w:p>
        </w:tc>
      </w:tr>
      <w:tr w:rsidR="005D3E5F" w14:paraId="0EBAA9BB"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884553C"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67C6D422"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1C5076C"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2)要求支持系统升级，国家胸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数据填报平台字段内容调整后系统会及时同步，确保数据字段匹配；</w:t>
            </w:r>
          </w:p>
        </w:tc>
      </w:tr>
      <w:tr w:rsidR="005D3E5F" w14:paraId="3833666D" w14:textId="77777777">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A0E2933"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C4F6131"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0C508293" w14:textId="77777777" w:rsidR="005D3E5F" w:rsidRDefault="00000000">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3)要求支持上报纠错功能，上报数据时自动提示数据缺失</w:t>
            </w:r>
          </w:p>
          <w:p w14:paraId="07ADF8EE"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项，数据极值以及质控不合格数据，注明错误原因并能快速 跳转定位相应位置进行检查校对</w:t>
            </w:r>
          </w:p>
        </w:tc>
      </w:tr>
      <w:tr w:rsidR="005D3E5F" w14:paraId="10BD0255" w14:textId="77777777">
        <w:trPr>
          <w:trHeight w:val="244"/>
        </w:trPr>
        <w:tc>
          <w:tcPr>
            <w:tcW w:w="753" w:type="dxa"/>
            <w:vMerge/>
            <w:tcBorders>
              <w:top w:val="single" w:sz="4" w:space="0" w:color="000000"/>
              <w:left w:val="single" w:sz="4" w:space="0" w:color="000000"/>
              <w:bottom w:val="single" w:sz="4" w:space="0" w:color="000000"/>
              <w:right w:val="single" w:sz="4" w:space="0" w:color="000000"/>
            </w:tcBorders>
            <w:vAlign w:val="center"/>
          </w:tcPr>
          <w:p w14:paraId="26ED44A2"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76EB6F1"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D6D2F50"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4)要求支持上报</w:t>
            </w:r>
            <w:proofErr w:type="gramStart"/>
            <w:r>
              <w:rPr>
                <w:rFonts w:ascii="仿宋" w:eastAsia="仿宋" w:hAnsi="仿宋" w:cs="宋体" w:hint="eastAsia"/>
                <w:color w:val="000000"/>
                <w:kern w:val="0"/>
                <w:sz w:val="24"/>
                <w:lang w:bidi="ar"/>
              </w:rPr>
              <w:t>必填项校验</w:t>
            </w:r>
            <w:proofErr w:type="gramEnd"/>
            <w:r>
              <w:rPr>
                <w:rFonts w:ascii="仿宋" w:eastAsia="仿宋" w:hAnsi="仿宋" w:cs="宋体" w:hint="eastAsia"/>
                <w:color w:val="000000"/>
                <w:kern w:val="0"/>
                <w:sz w:val="24"/>
                <w:lang w:bidi="ar"/>
              </w:rPr>
              <w:t>功能，上报数据时自动提示胸</w:t>
            </w:r>
            <w:proofErr w:type="gramStart"/>
            <w:r>
              <w:rPr>
                <w:rFonts w:ascii="仿宋" w:eastAsia="仿宋" w:hAnsi="仿宋" w:cs="宋体" w:hint="eastAsia"/>
                <w:color w:val="000000"/>
                <w:kern w:val="0"/>
                <w:sz w:val="24"/>
                <w:lang w:bidi="ar"/>
              </w:rPr>
              <w:t>痛中心必</w:t>
            </w:r>
            <w:proofErr w:type="gramEnd"/>
            <w:r>
              <w:rPr>
                <w:rFonts w:ascii="仿宋" w:eastAsia="仿宋" w:hAnsi="仿宋" w:cs="宋体" w:hint="eastAsia"/>
                <w:color w:val="000000"/>
                <w:kern w:val="0"/>
                <w:sz w:val="24"/>
                <w:lang w:bidi="ar"/>
              </w:rPr>
              <w:t>填字段并自动定位到信息缺失字段位置；【提供系统功能截图】</w:t>
            </w:r>
          </w:p>
        </w:tc>
      </w:tr>
      <w:tr w:rsidR="005D3E5F" w14:paraId="1929C7C9" w14:textId="77777777">
        <w:trPr>
          <w:trHeight w:val="600"/>
        </w:trPr>
        <w:tc>
          <w:tcPr>
            <w:tcW w:w="753" w:type="dxa"/>
            <w:tcBorders>
              <w:top w:val="single" w:sz="4" w:space="0" w:color="000000"/>
              <w:left w:val="single" w:sz="4" w:space="0" w:color="000000"/>
              <w:bottom w:val="single" w:sz="4" w:space="0" w:color="000000"/>
              <w:right w:val="single" w:sz="4" w:space="0" w:color="000000"/>
            </w:tcBorders>
            <w:vAlign w:val="center"/>
          </w:tcPr>
          <w:p w14:paraId="3E0F2A81"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6</w:t>
            </w:r>
          </w:p>
        </w:tc>
        <w:tc>
          <w:tcPr>
            <w:tcW w:w="1394" w:type="dxa"/>
            <w:tcBorders>
              <w:top w:val="single" w:sz="4" w:space="0" w:color="000000"/>
              <w:left w:val="single" w:sz="4" w:space="0" w:color="000000"/>
              <w:bottom w:val="single" w:sz="4" w:space="0" w:color="000000"/>
              <w:right w:val="single" w:sz="4" w:space="0" w:color="000000"/>
            </w:tcBorders>
            <w:vAlign w:val="center"/>
          </w:tcPr>
          <w:p w14:paraId="66DE7678"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7F73D11A"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要求实时展示医院胸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当日所有接诊病人诊疗时间节点和诊疗状态；同步显示</w:t>
            </w:r>
            <w:proofErr w:type="gramStart"/>
            <w:r>
              <w:rPr>
                <w:rFonts w:ascii="仿宋" w:eastAsia="仿宋" w:hAnsi="仿宋" w:cs="宋体" w:hint="eastAsia"/>
                <w:color w:val="000000"/>
                <w:kern w:val="0"/>
                <w:sz w:val="24"/>
                <w:lang w:bidi="ar"/>
              </w:rPr>
              <w:t>胸痛绿道</w:t>
            </w:r>
            <w:proofErr w:type="gramEnd"/>
            <w:r>
              <w:rPr>
                <w:rFonts w:ascii="仿宋" w:eastAsia="仿宋" w:hAnsi="仿宋" w:cs="宋体" w:hint="eastAsia"/>
                <w:color w:val="000000"/>
                <w:kern w:val="0"/>
                <w:sz w:val="24"/>
                <w:lang w:bidi="ar"/>
              </w:rPr>
              <w:t>救治信息及各质控</w:t>
            </w:r>
            <w:proofErr w:type="gramStart"/>
            <w:r>
              <w:rPr>
                <w:rFonts w:ascii="仿宋" w:eastAsia="仿宋" w:hAnsi="仿宋" w:cs="宋体" w:hint="eastAsia"/>
                <w:color w:val="000000"/>
                <w:kern w:val="0"/>
                <w:sz w:val="24"/>
                <w:lang w:bidi="ar"/>
              </w:rPr>
              <w:t>点统计</w:t>
            </w:r>
            <w:proofErr w:type="gramEnd"/>
            <w:r>
              <w:rPr>
                <w:rFonts w:ascii="仿宋" w:eastAsia="仿宋" w:hAnsi="仿宋" w:cs="宋体" w:hint="eastAsia"/>
                <w:color w:val="000000"/>
                <w:kern w:val="0"/>
                <w:sz w:val="24"/>
                <w:lang w:bidi="ar"/>
              </w:rPr>
              <w:t>信息；</w:t>
            </w:r>
          </w:p>
        </w:tc>
      </w:tr>
      <w:tr w:rsidR="005D3E5F" w14:paraId="7C7E75DC" w14:textId="77777777">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72E22EE0"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7</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6A2D44C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胸痛危急值预警系统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65B56F5F"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1)要求支持自动获取POCT检测数据后会进行智能判断，对于心肌标志物检测值异常患者进行警报标识；【提供系统功能截图】</w:t>
            </w:r>
          </w:p>
        </w:tc>
      </w:tr>
      <w:tr w:rsidR="005D3E5F" w14:paraId="295E6FB0"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1A7C7DC6"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4F1CA5B" w14:textId="77777777" w:rsidR="005D3E5F" w:rsidRDefault="005D3E5F">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AECCC17"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2)要求支持自动识别心电图诊断结果，对于心肌缺血，心肌梗死等情况进行警报标识。</w:t>
            </w:r>
          </w:p>
        </w:tc>
      </w:tr>
      <w:tr w:rsidR="005D3E5F" w14:paraId="66003FA7" w14:textId="77777777">
        <w:trPr>
          <w:trHeight w:val="300"/>
        </w:trPr>
        <w:tc>
          <w:tcPr>
            <w:tcW w:w="753" w:type="dxa"/>
            <w:tcBorders>
              <w:top w:val="single" w:sz="4" w:space="0" w:color="000000"/>
              <w:left w:val="single" w:sz="4" w:space="0" w:color="000000"/>
              <w:bottom w:val="single" w:sz="4" w:space="0" w:color="000000"/>
              <w:right w:val="single" w:sz="4" w:space="0" w:color="000000"/>
            </w:tcBorders>
            <w:noWrap/>
            <w:vAlign w:val="center"/>
          </w:tcPr>
          <w:p w14:paraId="26EF8AE8" w14:textId="77777777" w:rsidR="005D3E5F" w:rsidRDefault="00000000">
            <w:pPr>
              <w:widowControl/>
              <w:spacing w:line="360" w:lineRule="auto"/>
              <w:ind w:firstLineChars="100" w:firstLine="240"/>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8</w:t>
            </w:r>
          </w:p>
        </w:tc>
        <w:tc>
          <w:tcPr>
            <w:tcW w:w="1394" w:type="dxa"/>
            <w:tcBorders>
              <w:top w:val="single" w:sz="4" w:space="0" w:color="000000"/>
              <w:left w:val="single" w:sz="4" w:space="0" w:color="000000"/>
              <w:bottom w:val="single" w:sz="4" w:space="0" w:color="000000"/>
              <w:right w:val="single" w:sz="4" w:space="0" w:color="000000"/>
            </w:tcBorders>
            <w:vAlign w:val="center"/>
          </w:tcPr>
          <w:p w14:paraId="4EB0A333" w14:textId="77777777" w:rsidR="005D3E5F" w:rsidRDefault="00000000">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胸痛智能随访系统</w:t>
            </w:r>
          </w:p>
          <w:p w14:paraId="6971A8DA" w14:textId="77777777" w:rsidR="005D3E5F" w:rsidRDefault="005D3E5F">
            <w:pPr>
              <w:widowControl/>
              <w:spacing w:line="360" w:lineRule="auto"/>
              <w:jc w:val="left"/>
              <w:textAlignment w:val="center"/>
              <w:rPr>
                <w:rFonts w:ascii="仿宋" w:eastAsia="仿宋" w:hAnsi="仿宋" w:cs="宋体" w:hint="eastAsia"/>
                <w:color w:val="000000"/>
                <w:kern w:val="0"/>
                <w:sz w:val="24"/>
                <w:lang w:bidi="ar"/>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8679E6B" w14:textId="77777777" w:rsidR="005D3E5F" w:rsidRDefault="00000000">
            <w:pPr>
              <w:widowControl/>
              <w:numPr>
                <w:ilvl w:val="0"/>
                <w:numId w:val="9"/>
              </w:numPr>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要求支持ACS胸痛患者自动纳入随访列表，无需人工二次建档，并根据出院时间自动生成随访任务周期，提醒医务人员定期随访 </w:t>
            </w:r>
            <w:r>
              <w:rPr>
                <w:rFonts w:ascii="仿宋" w:eastAsia="仿宋" w:hAnsi="仿宋" w:cs="宋体"/>
                <w:color w:val="000000"/>
                <w:kern w:val="0"/>
                <w:sz w:val="24"/>
                <w:lang w:bidi="ar"/>
              </w:rPr>
              <w:t>。</w:t>
            </w:r>
          </w:p>
          <w:p w14:paraId="4A3545F0" w14:textId="77777777" w:rsidR="005D3E5F" w:rsidRDefault="00000000">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2）要求支持对接院内HIS\LIS\PACS系统，自动获取患者到院随访相关检验检查数据，降低人员工作量 </w:t>
            </w:r>
          </w:p>
          <w:p w14:paraId="78C8E492" w14:textId="77777777" w:rsidR="005D3E5F" w:rsidRDefault="00000000">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3）要求支持统计分析不同类型、不同随访阶段患者随访数据；支持胸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总部要求10条随访质控指标【提供</w:t>
            </w:r>
            <w:r>
              <w:rPr>
                <w:rFonts w:ascii="仿宋" w:eastAsia="仿宋" w:hAnsi="仿宋" w:cs="宋体" w:hint="eastAsia"/>
                <w:color w:val="000000"/>
                <w:kern w:val="0"/>
                <w:sz w:val="24"/>
                <w:lang w:eastAsia="zh-Hans" w:bidi="ar"/>
              </w:rPr>
              <w:t>终端操作视频</w:t>
            </w:r>
            <w:r>
              <w:rPr>
                <w:rFonts w:ascii="仿宋" w:eastAsia="仿宋" w:hAnsi="仿宋" w:cs="宋体" w:hint="eastAsia"/>
                <w:color w:val="000000"/>
                <w:kern w:val="0"/>
                <w:sz w:val="24"/>
                <w:lang w:bidi="ar"/>
              </w:rPr>
              <w:t>】</w:t>
            </w:r>
          </w:p>
          <w:p w14:paraId="4DF5B3D1" w14:textId="77777777" w:rsidR="005D3E5F" w:rsidRDefault="00000000">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 4）要求支持对接胸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数据填报平台，随访数据一键同步</w:t>
            </w:r>
            <w:r>
              <w:rPr>
                <w:rFonts w:ascii="仿宋" w:eastAsia="仿宋" w:hAnsi="仿宋" w:cs="宋体" w:hint="eastAsia"/>
                <w:color w:val="000000"/>
                <w:kern w:val="0"/>
                <w:sz w:val="24"/>
                <w:lang w:bidi="ar"/>
              </w:rPr>
              <w:lastRenderedPageBreak/>
              <w:t>胸</w:t>
            </w:r>
            <w:proofErr w:type="gramStart"/>
            <w:r>
              <w:rPr>
                <w:rFonts w:ascii="仿宋" w:eastAsia="仿宋" w:hAnsi="仿宋" w:cs="宋体" w:hint="eastAsia"/>
                <w:color w:val="000000"/>
                <w:kern w:val="0"/>
                <w:sz w:val="24"/>
                <w:lang w:bidi="ar"/>
              </w:rPr>
              <w:t>痛中心</w:t>
            </w:r>
            <w:proofErr w:type="gramEnd"/>
            <w:r>
              <w:rPr>
                <w:rFonts w:ascii="仿宋" w:eastAsia="仿宋" w:hAnsi="仿宋" w:cs="宋体" w:hint="eastAsia"/>
                <w:color w:val="000000"/>
                <w:kern w:val="0"/>
                <w:sz w:val="24"/>
                <w:lang w:bidi="ar"/>
              </w:rPr>
              <w:t>随访数据平台</w:t>
            </w:r>
          </w:p>
        </w:tc>
      </w:tr>
    </w:tbl>
    <w:p w14:paraId="3296C4A2" w14:textId="77777777" w:rsidR="005D3E5F" w:rsidRDefault="005D3E5F">
      <w:pPr>
        <w:widowControl/>
        <w:spacing w:line="360" w:lineRule="auto"/>
        <w:jc w:val="left"/>
        <w:rPr>
          <w:rFonts w:ascii="仿宋" w:eastAsia="仿宋" w:hAnsi="仿宋" w:hint="eastAsia"/>
          <w:kern w:val="0"/>
          <w:sz w:val="24"/>
        </w:rPr>
      </w:pPr>
    </w:p>
    <w:p w14:paraId="5D0241F5" w14:textId="77777777" w:rsidR="005D3E5F" w:rsidRDefault="00000000">
      <w:pPr>
        <w:pageBreakBefore/>
        <w:widowControl/>
        <w:numPr>
          <w:ilvl w:val="0"/>
          <w:numId w:val="8"/>
        </w:numPr>
        <w:spacing w:line="360" w:lineRule="auto"/>
        <w:jc w:val="left"/>
        <w:outlineLvl w:val="1"/>
        <w:rPr>
          <w:rFonts w:ascii="仿宋" w:eastAsia="仿宋" w:hAnsi="仿宋" w:hint="eastAsia"/>
          <w:kern w:val="0"/>
          <w:sz w:val="24"/>
        </w:rPr>
      </w:pPr>
      <w:r>
        <w:rPr>
          <w:rFonts w:ascii="仿宋" w:eastAsia="仿宋" w:hAnsi="仿宋"/>
          <w:kern w:val="0"/>
          <w:sz w:val="24"/>
        </w:rPr>
        <w:lastRenderedPageBreak/>
        <w:t>卒中中心</w:t>
      </w:r>
      <w:r>
        <w:rPr>
          <w:rFonts w:ascii="仿宋" w:eastAsia="仿宋" w:hAnsi="仿宋"/>
          <w:kern w:val="0"/>
          <w:sz w:val="24"/>
          <w:lang w:eastAsia="zh-Hans"/>
        </w:rPr>
        <w:t>信息化</w:t>
      </w:r>
      <w:r>
        <w:rPr>
          <w:rFonts w:ascii="仿宋" w:eastAsia="仿宋" w:hAnsi="仿宋"/>
          <w:kern w:val="0"/>
          <w:sz w:val="24"/>
        </w:rPr>
        <w:t>系统</w:t>
      </w:r>
    </w:p>
    <w:tbl>
      <w:tblPr>
        <w:tblW w:w="0" w:type="auto"/>
        <w:tblInd w:w="96" w:type="dxa"/>
        <w:tblLayout w:type="fixed"/>
        <w:tblLook w:val="04A0" w:firstRow="1" w:lastRow="0" w:firstColumn="1" w:lastColumn="0" w:noHBand="0" w:noVBand="1"/>
      </w:tblPr>
      <w:tblGrid>
        <w:gridCol w:w="753"/>
        <w:gridCol w:w="1394"/>
        <w:gridCol w:w="6721"/>
      </w:tblGrid>
      <w:tr w:rsidR="005D3E5F" w14:paraId="0CDC57F5" w14:textId="77777777">
        <w:trPr>
          <w:trHeight w:val="300"/>
        </w:trPr>
        <w:tc>
          <w:tcPr>
            <w:tcW w:w="753" w:type="dxa"/>
            <w:tcBorders>
              <w:top w:val="single" w:sz="4" w:space="0" w:color="000000"/>
              <w:left w:val="single" w:sz="4" w:space="0" w:color="000000"/>
              <w:bottom w:val="single" w:sz="4" w:space="0" w:color="auto"/>
              <w:right w:val="single" w:sz="4" w:space="0" w:color="000000"/>
            </w:tcBorders>
            <w:vAlign w:val="center"/>
          </w:tcPr>
          <w:p w14:paraId="3AA93C4E"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94" w:type="dxa"/>
            <w:tcBorders>
              <w:top w:val="single" w:sz="4" w:space="0" w:color="000000"/>
              <w:left w:val="single" w:sz="4" w:space="0" w:color="000000"/>
              <w:bottom w:val="single" w:sz="4" w:space="0" w:color="auto"/>
              <w:right w:val="single" w:sz="4" w:space="0" w:color="000000"/>
            </w:tcBorders>
            <w:vAlign w:val="center"/>
          </w:tcPr>
          <w:p w14:paraId="097B502F"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721" w:type="dxa"/>
            <w:tcBorders>
              <w:top w:val="single" w:sz="4" w:space="0" w:color="000000"/>
              <w:left w:val="single" w:sz="4" w:space="0" w:color="000000"/>
              <w:bottom w:val="single" w:sz="4" w:space="0" w:color="000000"/>
              <w:right w:val="single" w:sz="4" w:space="0" w:color="000000"/>
            </w:tcBorders>
            <w:vAlign w:val="center"/>
          </w:tcPr>
          <w:p w14:paraId="5ABFD85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eastAsia="zh-Hans" w:bidi="ar"/>
              </w:rPr>
              <w:t>功能</w:t>
            </w:r>
            <w:r>
              <w:rPr>
                <w:rFonts w:ascii="仿宋" w:eastAsia="仿宋" w:hAnsi="仿宋" w:cs="宋体" w:hint="eastAsia"/>
                <w:color w:val="000000"/>
                <w:kern w:val="0"/>
                <w:sz w:val="24"/>
                <w:lang w:bidi="ar"/>
              </w:rPr>
              <w:t>要求</w:t>
            </w:r>
          </w:p>
        </w:tc>
      </w:tr>
      <w:tr w:rsidR="005D3E5F" w14:paraId="79CAD63A" w14:textId="77777777">
        <w:trPr>
          <w:trHeight w:val="660"/>
        </w:trPr>
        <w:tc>
          <w:tcPr>
            <w:tcW w:w="753" w:type="dxa"/>
            <w:vMerge w:val="restart"/>
            <w:tcBorders>
              <w:top w:val="single" w:sz="4" w:space="0" w:color="auto"/>
              <w:left w:val="single" w:sz="4" w:space="0" w:color="auto"/>
              <w:bottom w:val="single" w:sz="4" w:space="0" w:color="auto"/>
              <w:right w:val="single" w:sz="4" w:space="0" w:color="auto"/>
            </w:tcBorders>
            <w:vAlign w:val="center"/>
          </w:tcPr>
          <w:p w14:paraId="7C270241"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94" w:type="dxa"/>
            <w:vMerge w:val="restart"/>
            <w:tcBorders>
              <w:top w:val="single" w:sz="4" w:space="0" w:color="auto"/>
              <w:left w:val="single" w:sz="4" w:space="0" w:color="auto"/>
              <w:bottom w:val="single" w:sz="4" w:space="0" w:color="auto"/>
              <w:right w:val="single" w:sz="4" w:space="0" w:color="auto"/>
            </w:tcBorders>
            <w:vAlign w:val="center"/>
          </w:tcPr>
          <w:p w14:paraId="7F8E76EA"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卒中急救绿道管理系统</w:t>
            </w:r>
          </w:p>
        </w:tc>
        <w:tc>
          <w:tcPr>
            <w:tcW w:w="6721" w:type="dxa"/>
            <w:tcBorders>
              <w:top w:val="single" w:sz="4" w:space="0" w:color="000000"/>
              <w:left w:val="single" w:sz="4" w:space="0" w:color="auto"/>
              <w:bottom w:val="single" w:sz="4" w:space="0" w:color="000000"/>
              <w:right w:val="single" w:sz="4" w:space="0" w:color="000000"/>
            </w:tcBorders>
            <w:vAlign w:val="center"/>
          </w:tcPr>
          <w:p w14:paraId="1774E03A"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利用多种方式识别采集自行来院患者身份信息为患者建立胸痛急救病历，包括：建立时间、患者基本信息（如身份证号码、姓名、性别、年龄、电话等）、时间采集、患者ID、发病地址、发病时间、呼救时间、病情记录等内容。</w:t>
            </w:r>
          </w:p>
        </w:tc>
      </w:tr>
      <w:tr w:rsidR="005D3E5F" w14:paraId="144957BC" w14:textId="77777777">
        <w:trPr>
          <w:trHeight w:val="600"/>
        </w:trPr>
        <w:tc>
          <w:tcPr>
            <w:tcW w:w="753" w:type="dxa"/>
            <w:vMerge/>
            <w:tcBorders>
              <w:top w:val="single" w:sz="4" w:space="0" w:color="auto"/>
              <w:left w:val="single" w:sz="4" w:space="0" w:color="auto"/>
              <w:bottom w:val="single" w:sz="4" w:space="0" w:color="auto"/>
              <w:right w:val="single" w:sz="4" w:space="0" w:color="000000"/>
            </w:tcBorders>
            <w:vAlign w:val="center"/>
          </w:tcPr>
          <w:p w14:paraId="75896202"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3281D925"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3A742201"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2)要求支持120评分、FAST评分、NIHSS评分、ASPECTS评分、GCS评分、</w:t>
            </w:r>
            <w:proofErr w:type="spellStart"/>
            <w:r>
              <w:rPr>
                <w:rFonts w:ascii="仿宋" w:eastAsia="仿宋" w:hAnsi="仿宋" w:cs="宋体" w:hint="eastAsia"/>
                <w:color w:val="000000"/>
                <w:kern w:val="0"/>
                <w:sz w:val="24"/>
                <w:lang w:bidi="ar"/>
              </w:rPr>
              <w:t>mRS</w:t>
            </w:r>
            <w:proofErr w:type="spellEnd"/>
            <w:r>
              <w:rPr>
                <w:rFonts w:ascii="仿宋" w:eastAsia="仿宋" w:hAnsi="仿宋" w:cs="宋体" w:hint="eastAsia"/>
                <w:color w:val="000000"/>
                <w:kern w:val="0"/>
                <w:sz w:val="24"/>
                <w:lang w:bidi="ar"/>
              </w:rPr>
              <w:t>评分录入及维护；</w:t>
            </w:r>
          </w:p>
        </w:tc>
      </w:tr>
      <w:tr w:rsidR="005D3E5F" w14:paraId="19461BFA" w14:textId="77777777">
        <w:trPr>
          <w:trHeight w:val="1500"/>
        </w:trPr>
        <w:tc>
          <w:tcPr>
            <w:tcW w:w="753" w:type="dxa"/>
            <w:vMerge/>
            <w:tcBorders>
              <w:top w:val="single" w:sz="4" w:space="0" w:color="auto"/>
              <w:left w:val="single" w:sz="4" w:space="0" w:color="auto"/>
              <w:bottom w:val="single" w:sz="4" w:space="0" w:color="auto"/>
              <w:right w:val="single" w:sz="4" w:space="0" w:color="000000"/>
            </w:tcBorders>
            <w:vAlign w:val="center"/>
          </w:tcPr>
          <w:p w14:paraId="5CB772D4"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04BD1D50"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661A47EC"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关键时间节点、指标自动记录：通过室内定位技术，搭配患者定位腕带与定位接收器，主动获取患者到达急诊科、影像科、溶栓室和介入室等时间；同时，内嵌算法，自动计算发病时长、各科室耗时、DNT、DPT、DIT、OPT、DRT等指标；【提供卒中绿色通道系统的自主知识产权或原创证明文件复印件】</w:t>
            </w:r>
          </w:p>
        </w:tc>
      </w:tr>
      <w:tr w:rsidR="005D3E5F" w14:paraId="1862BFCD" w14:textId="77777777">
        <w:trPr>
          <w:trHeight w:val="600"/>
        </w:trPr>
        <w:tc>
          <w:tcPr>
            <w:tcW w:w="753" w:type="dxa"/>
            <w:vMerge/>
            <w:tcBorders>
              <w:top w:val="single" w:sz="4" w:space="0" w:color="auto"/>
              <w:left w:val="single" w:sz="4" w:space="0" w:color="auto"/>
              <w:bottom w:val="single" w:sz="4" w:space="0" w:color="auto"/>
              <w:right w:val="single" w:sz="4" w:space="0" w:color="000000"/>
            </w:tcBorders>
            <w:vAlign w:val="center"/>
          </w:tcPr>
          <w:p w14:paraId="31AC073C"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2F9E523A"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67C55535"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4)支持两个病人卒中急救时间轴的横向对比，便于分析和发现流程执行问题。</w:t>
            </w:r>
          </w:p>
        </w:tc>
      </w:tr>
      <w:tr w:rsidR="005D3E5F" w14:paraId="5A5DB869" w14:textId="77777777">
        <w:trPr>
          <w:trHeight w:val="300"/>
        </w:trPr>
        <w:tc>
          <w:tcPr>
            <w:tcW w:w="753" w:type="dxa"/>
            <w:vMerge/>
            <w:tcBorders>
              <w:top w:val="single" w:sz="4" w:space="0" w:color="auto"/>
              <w:left w:val="single" w:sz="4" w:space="0" w:color="auto"/>
              <w:bottom w:val="single" w:sz="4" w:space="0" w:color="auto"/>
              <w:right w:val="single" w:sz="4" w:space="0" w:color="000000"/>
            </w:tcBorders>
            <w:vAlign w:val="center"/>
          </w:tcPr>
          <w:p w14:paraId="1F64E461"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7C9A2CF5"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noWrap/>
            <w:vAlign w:val="center"/>
          </w:tcPr>
          <w:p w14:paraId="41BBBD66"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5)要求知情同意</w:t>
            </w:r>
            <w:proofErr w:type="gramStart"/>
            <w:r>
              <w:rPr>
                <w:rFonts w:ascii="仿宋" w:eastAsia="仿宋" w:hAnsi="仿宋" w:cs="宋体" w:hint="eastAsia"/>
                <w:color w:val="000000"/>
                <w:kern w:val="0"/>
                <w:sz w:val="24"/>
                <w:lang w:bidi="ar"/>
              </w:rPr>
              <w:t>书支持</w:t>
            </w:r>
            <w:proofErr w:type="gramEnd"/>
            <w:r>
              <w:rPr>
                <w:rFonts w:ascii="仿宋" w:eastAsia="仿宋" w:hAnsi="仿宋" w:cs="宋体" w:hint="eastAsia"/>
                <w:color w:val="000000"/>
                <w:kern w:val="0"/>
                <w:sz w:val="24"/>
                <w:lang w:bidi="ar"/>
              </w:rPr>
              <w:t>采用电子签名予以确认；</w:t>
            </w:r>
          </w:p>
        </w:tc>
      </w:tr>
      <w:tr w:rsidR="005D3E5F" w14:paraId="4FB62BB7" w14:textId="77777777">
        <w:trPr>
          <w:trHeight w:val="600"/>
        </w:trPr>
        <w:tc>
          <w:tcPr>
            <w:tcW w:w="753" w:type="dxa"/>
            <w:vMerge/>
            <w:tcBorders>
              <w:top w:val="single" w:sz="4" w:space="0" w:color="auto"/>
              <w:left w:val="single" w:sz="4" w:space="0" w:color="auto"/>
              <w:bottom w:val="single" w:sz="4" w:space="0" w:color="auto"/>
              <w:right w:val="single" w:sz="4" w:space="0" w:color="000000"/>
            </w:tcBorders>
            <w:vAlign w:val="center"/>
          </w:tcPr>
          <w:p w14:paraId="5878837D"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2259291B"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518AAA5A"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6)能自定义创建基于卒中急救业务流程的临床事件，包括名称、编码、对应的诊疗记录等。</w:t>
            </w:r>
          </w:p>
        </w:tc>
      </w:tr>
      <w:tr w:rsidR="005D3E5F" w14:paraId="4654D402" w14:textId="77777777">
        <w:trPr>
          <w:trHeight w:val="900"/>
        </w:trPr>
        <w:tc>
          <w:tcPr>
            <w:tcW w:w="753" w:type="dxa"/>
            <w:vMerge/>
            <w:tcBorders>
              <w:top w:val="single" w:sz="4" w:space="0" w:color="auto"/>
              <w:left w:val="single" w:sz="4" w:space="0" w:color="auto"/>
              <w:bottom w:val="single" w:sz="4" w:space="0" w:color="auto"/>
              <w:right w:val="single" w:sz="4" w:space="0" w:color="000000"/>
            </w:tcBorders>
            <w:vAlign w:val="center"/>
          </w:tcPr>
          <w:p w14:paraId="1AB7F056"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1D8BD974"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1921F230"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5D3E5F" w14:paraId="2FCA96D4" w14:textId="77777777">
        <w:trPr>
          <w:trHeight w:val="600"/>
        </w:trPr>
        <w:tc>
          <w:tcPr>
            <w:tcW w:w="753" w:type="dxa"/>
            <w:vMerge/>
            <w:tcBorders>
              <w:top w:val="single" w:sz="4" w:space="0" w:color="auto"/>
              <w:left w:val="single" w:sz="4" w:space="0" w:color="auto"/>
              <w:bottom w:val="single" w:sz="4" w:space="0" w:color="auto"/>
              <w:right w:val="single" w:sz="4" w:space="0" w:color="000000"/>
            </w:tcBorders>
            <w:vAlign w:val="center"/>
          </w:tcPr>
          <w:p w14:paraId="3F562FE3"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6877E52A"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5A9F63F5"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8)要求支持时间</w:t>
            </w:r>
            <w:proofErr w:type="gramStart"/>
            <w:r>
              <w:rPr>
                <w:rFonts w:ascii="仿宋" w:eastAsia="仿宋" w:hAnsi="仿宋" w:cs="宋体" w:hint="eastAsia"/>
                <w:color w:val="000000"/>
                <w:kern w:val="0"/>
                <w:sz w:val="24"/>
                <w:lang w:bidi="ar"/>
              </w:rPr>
              <w:t>轴快速</w:t>
            </w:r>
            <w:proofErr w:type="gramEnd"/>
            <w:r>
              <w:rPr>
                <w:rFonts w:ascii="仿宋" w:eastAsia="仿宋" w:hAnsi="仿宋" w:cs="宋体" w:hint="eastAsia"/>
                <w:color w:val="000000"/>
                <w:kern w:val="0"/>
                <w:sz w:val="24"/>
                <w:lang w:bidi="ar"/>
              </w:rPr>
              <w:t>录入救治时间节点信息系。</w:t>
            </w:r>
          </w:p>
        </w:tc>
      </w:tr>
      <w:tr w:rsidR="005D3E5F" w14:paraId="75FD5FD6" w14:textId="77777777">
        <w:trPr>
          <w:trHeight w:val="600"/>
        </w:trPr>
        <w:tc>
          <w:tcPr>
            <w:tcW w:w="753" w:type="dxa"/>
            <w:vMerge/>
            <w:tcBorders>
              <w:top w:val="single" w:sz="4" w:space="0" w:color="auto"/>
              <w:left w:val="single" w:sz="4" w:space="0" w:color="auto"/>
              <w:bottom w:val="single" w:sz="4" w:space="0" w:color="auto"/>
              <w:right w:val="single" w:sz="4" w:space="0" w:color="000000"/>
            </w:tcBorders>
            <w:vAlign w:val="center"/>
          </w:tcPr>
          <w:p w14:paraId="0A092147"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1B4E679A"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29E94B60"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9)要求支持跨终端信息同步，救治过程中，移动终端、专科工</w:t>
            </w:r>
            <w:r>
              <w:rPr>
                <w:rFonts w:ascii="仿宋" w:eastAsia="仿宋" w:hAnsi="仿宋" w:cs="宋体" w:hint="eastAsia"/>
                <w:color w:val="000000"/>
                <w:kern w:val="0"/>
                <w:sz w:val="24"/>
                <w:lang w:bidi="ar"/>
              </w:rPr>
              <w:lastRenderedPageBreak/>
              <w:t>作站信息实时同步；</w:t>
            </w:r>
          </w:p>
        </w:tc>
      </w:tr>
      <w:tr w:rsidR="005D3E5F" w14:paraId="2640CE9E" w14:textId="77777777">
        <w:trPr>
          <w:trHeight w:val="427"/>
        </w:trPr>
        <w:tc>
          <w:tcPr>
            <w:tcW w:w="753" w:type="dxa"/>
            <w:vMerge/>
            <w:tcBorders>
              <w:top w:val="single" w:sz="4" w:space="0" w:color="auto"/>
              <w:left w:val="single" w:sz="4" w:space="0" w:color="auto"/>
              <w:bottom w:val="single" w:sz="4" w:space="0" w:color="auto"/>
              <w:right w:val="single" w:sz="4" w:space="0" w:color="000000"/>
            </w:tcBorders>
            <w:vAlign w:val="center"/>
          </w:tcPr>
          <w:p w14:paraId="14529D44"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auto"/>
            </w:tcBorders>
            <w:vAlign w:val="center"/>
          </w:tcPr>
          <w:p w14:paraId="4067EB62"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auto"/>
              <w:bottom w:val="single" w:sz="4" w:space="0" w:color="000000"/>
              <w:right w:val="single" w:sz="4" w:space="0" w:color="000000"/>
            </w:tcBorders>
            <w:vAlign w:val="center"/>
          </w:tcPr>
          <w:p w14:paraId="6DBDD27C" w14:textId="77777777" w:rsidR="005D3E5F" w:rsidRDefault="00000000">
            <w:pPr>
              <w:widowControl/>
              <w:spacing w:line="360" w:lineRule="auto"/>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10)要求支持单个病患实时质</w:t>
            </w:r>
            <w:proofErr w:type="gramStart"/>
            <w:r>
              <w:rPr>
                <w:rFonts w:ascii="仿宋" w:eastAsia="仿宋" w:hAnsi="仿宋" w:cs="宋体" w:hint="eastAsia"/>
                <w:color w:val="000000"/>
                <w:kern w:val="0"/>
                <w:sz w:val="24"/>
                <w:lang w:bidi="ar"/>
              </w:rPr>
              <w:t>控信息</w:t>
            </w:r>
            <w:proofErr w:type="gramEnd"/>
            <w:r>
              <w:rPr>
                <w:rFonts w:ascii="仿宋" w:eastAsia="仿宋" w:hAnsi="仿宋" w:cs="宋体" w:hint="eastAsia"/>
                <w:color w:val="000000"/>
                <w:kern w:val="0"/>
                <w:sz w:val="24"/>
                <w:lang w:bidi="ar"/>
              </w:rPr>
              <w:t>展示。</w:t>
            </w:r>
          </w:p>
        </w:tc>
      </w:tr>
      <w:tr w:rsidR="005D3E5F" w14:paraId="40EEDE4F" w14:textId="77777777">
        <w:trPr>
          <w:trHeight w:val="90"/>
        </w:trPr>
        <w:tc>
          <w:tcPr>
            <w:tcW w:w="753" w:type="dxa"/>
            <w:vMerge w:val="restart"/>
            <w:tcBorders>
              <w:top w:val="single" w:sz="4" w:space="0" w:color="auto"/>
              <w:left w:val="single" w:sz="4" w:space="0" w:color="000000"/>
              <w:bottom w:val="single" w:sz="4" w:space="0" w:color="auto"/>
              <w:right w:val="single" w:sz="4" w:space="0" w:color="000000"/>
            </w:tcBorders>
            <w:noWrap/>
            <w:vAlign w:val="center"/>
          </w:tcPr>
          <w:p w14:paraId="1F4348B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94" w:type="dxa"/>
            <w:vMerge w:val="restart"/>
            <w:tcBorders>
              <w:top w:val="single" w:sz="4" w:space="0" w:color="auto"/>
              <w:left w:val="single" w:sz="4" w:space="0" w:color="000000"/>
              <w:bottom w:val="single" w:sz="4" w:space="0" w:color="auto"/>
              <w:right w:val="single" w:sz="4" w:space="0" w:color="000000"/>
            </w:tcBorders>
            <w:vAlign w:val="center"/>
          </w:tcPr>
          <w:p w14:paraId="73492244"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57B474BA"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1)要求支持绿色通道智能通知通讯，可在卒中病患救治过程中任意场景，同时通知多科室、多名医护人员，同步所有救治信息并进行记录；</w:t>
            </w:r>
          </w:p>
        </w:tc>
      </w:tr>
      <w:tr w:rsidR="005D3E5F" w14:paraId="479668D9" w14:textId="77777777">
        <w:trPr>
          <w:trHeight w:val="455"/>
        </w:trPr>
        <w:tc>
          <w:tcPr>
            <w:tcW w:w="753" w:type="dxa"/>
            <w:vMerge/>
            <w:tcBorders>
              <w:top w:val="single" w:sz="4" w:space="0" w:color="auto"/>
              <w:left w:val="single" w:sz="4" w:space="0" w:color="000000"/>
              <w:bottom w:val="single" w:sz="4" w:space="0" w:color="auto"/>
              <w:right w:val="single" w:sz="4" w:space="0" w:color="000000"/>
            </w:tcBorders>
            <w:noWrap/>
            <w:vAlign w:val="center"/>
          </w:tcPr>
          <w:p w14:paraId="26D35544"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147AE002"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48F05915"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2)要求通知方式包括但不限于电话、短信、应用端警报播报；</w:t>
            </w:r>
          </w:p>
        </w:tc>
      </w:tr>
      <w:tr w:rsidR="005D3E5F" w14:paraId="23F340E8" w14:textId="77777777">
        <w:trPr>
          <w:trHeight w:val="1200"/>
        </w:trPr>
        <w:tc>
          <w:tcPr>
            <w:tcW w:w="753" w:type="dxa"/>
            <w:vMerge w:val="restart"/>
            <w:tcBorders>
              <w:top w:val="single" w:sz="4" w:space="0" w:color="auto"/>
              <w:left w:val="single" w:sz="4" w:space="0" w:color="000000"/>
              <w:bottom w:val="single" w:sz="4" w:space="0" w:color="auto"/>
              <w:right w:val="single" w:sz="4" w:space="0" w:color="000000"/>
            </w:tcBorders>
            <w:vAlign w:val="center"/>
          </w:tcPr>
          <w:p w14:paraId="70412E1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94" w:type="dxa"/>
            <w:vMerge w:val="restart"/>
            <w:tcBorders>
              <w:top w:val="single" w:sz="4" w:space="0" w:color="auto"/>
              <w:left w:val="single" w:sz="4" w:space="0" w:color="000000"/>
              <w:bottom w:val="single" w:sz="4" w:space="0" w:color="auto"/>
              <w:right w:val="single" w:sz="4" w:space="0" w:color="000000"/>
            </w:tcBorders>
            <w:vAlign w:val="center"/>
          </w:tcPr>
          <w:p w14:paraId="0F91F95B"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6E17D92B"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1)基于定位系统在医院急诊科、影像室、溶栓室、介入室，卒中主要救治区域安装定位基站，自动记录患者到达各个救治场景时间节点；</w:t>
            </w:r>
          </w:p>
        </w:tc>
      </w:tr>
      <w:tr w:rsidR="005D3E5F" w14:paraId="5BAD8FCF" w14:textId="77777777">
        <w:trPr>
          <w:trHeight w:val="827"/>
        </w:trPr>
        <w:tc>
          <w:tcPr>
            <w:tcW w:w="753" w:type="dxa"/>
            <w:vMerge/>
            <w:tcBorders>
              <w:top w:val="single" w:sz="4" w:space="0" w:color="auto"/>
              <w:left w:val="single" w:sz="4" w:space="0" w:color="000000"/>
              <w:bottom w:val="single" w:sz="4" w:space="0" w:color="auto"/>
              <w:right w:val="single" w:sz="4" w:space="0" w:color="000000"/>
            </w:tcBorders>
            <w:vAlign w:val="center"/>
          </w:tcPr>
          <w:p w14:paraId="460DC88A"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19D3422F"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589EB5B4"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2)要求支持时间节点自动生成，对于卒中中心要求的重要时间节点能通过系统流程自动生成；</w:t>
            </w:r>
          </w:p>
        </w:tc>
      </w:tr>
      <w:tr w:rsidR="005D3E5F" w14:paraId="757C6D18" w14:textId="77777777">
        <w:trPr>
          <w:trHeight w:val="720"/>
        </w:trPr>
        <w:tc>
          <w:tcPr>
            <w:tcW w:w="753" w:type="dxa"/>
            <w:vMerge w:val="restart"/>
            <w:tcBorders>
              <w:top w:val="single" w:sz="4" w:space="0" w:color="auto"/>
              <w:left w:val="single" w:sz="4" w:space="0" w:color="000000"/>
              <w:bottom w:val="single" w:sz="4" w:space="0" w:color="auto"/>
              <w:right w:val="single" w:sz="4" w:space="0" w:color="000000"/>
            </w:tcBorders>
            <w:vAlign w:val="center"/>
          </w:tcPr>
          <w:p w14:paraId="2C72D4B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4</w:t>
            </w:r>
          </w:p>
        </w:tc>
        <w:tc>
          <w:tcPr>
            <w:tcW w:w="1394" w:type="dxa"/>
            <w:vMerge w:val="restart"/>
            <w:tcBorders>
              <w:top w:val="single" w:sz="4" w:space="0" w:color="auto"/>
              <w:left w:val="single" w:sz="4" w:space="0" w:color="000000"/>
              <w:bottom w:val="single" w:sz="4" w:space="0" w:color="auto"/>
              <w:right w:val="single" w:sz="4" w:space="0" w:color="000000"/>
            </w:tcBorders>
            <w:vAlign w:val="center"/>
          </w:tcPr>
          <w:p w14:paraId="4C5816A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卒中数据分析与质控系统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6A69BCC9"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1)自动计算各关键时间指标：可自动计算发病时长、各科室耗时、DNT、DPT、DIT、OPT、DRT指标；</w:t>
            </w:r>
          </w:p>
        </w:tc>
      </w:tr>
      <w:tr w:rsidR="005D3E5F" w14:paraId="09A7395A" w14:textId="77777777">
        <w:trPr>
          <w:trHeight w:val="1140"/>
        </w:trPr>
        <w:tc>
          <w:tcPr>
            <w:tcW w:w="753" w:type="dxa"/>
            <w:vMerge/>
            <w:tcBorders>
              <w:top w:val="single" w:sz="4" w:space="0" w:color="auto"/>
              <w:left w:val="single" w:sz="4" w:space="0" w:color="000000"/>
              <w:bottom w:val="single" w:sz="4" w:space="0" w:color="auto"/>
              <w:right w:val="single" w:sz="4" w:space="0" w:color="000000"/>
            </w:tcBorders>
            <w:vAlign w:val="center"/>
          </w:tcPr>
          <w:p w14:paraId="41721825"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511528F8"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33D190A8"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2)▲管理医务人员的救治效率：通过NFC技术搭配绿色通道系统记录医生到达及离开救治科室的时间，即可根据卒中中心管理需要形成对医务人员救治行为的分析报告，以改进卒中中心救治效率；</w:t>
            </w:r>
            <w:r>
              <w:rPr>
                <w:rFonts w:ascii="仿宋" w:eastAsia="仿宋" w:hAnsi="仿宋" w:cs="宋体" w:hint="eastAsia"/>
                <w:kern w:val="0"/>
                <w:sz w:val="24"/>
                <w:lang w:bidi="ar"/>
              </w:rPr>
              <w:t>【提供相关服务证明材料文件复印件】</w:t>
            </w:r>
          </w:p>
        </w:tc>
      </w:tr>
      <w:tr w:rsidR="005D3E5F" w14:paraId="55BD5C3E" w14:textId="77777777">
        <w:trPr>
          <w:trHeight w:val="1140"/>
        </w:trPr>
        <w:tc>
          <w:tcPr>
            <w:tcW w:w="753" w:type="dxa"/>
            <w:vMerge/>
            <w:tcBorders>
              <w:top w:val="single" w:sz="4" w:space="0" w:color="auto"/>
              <w:left w:val="single" w:sz="4" w:space="0" w:color="000000"/>
              <w:bottom w:val="single" w:sz="4" w:space="0" w:color="auto"/>
              <w:right w:val="single" w:sz="4" w:space="0" w:color="000000"/>
            </w:tcBorders>
            <w:vAlign w:val="center"/>
          </w:tcPr>
          <w:p w14:paraId="6F4FEDA3"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685C6C0A"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3CA9B624"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3)要求支持卒中中心质控指标统计分析功能，并符合国家</w:t>
            </w:r>
            <w:proofErr w:type="gramStart"/>
            <w:r>
              <w:rPr>
                <w:rFonts w:ascii="仿宋" w:eastAsia="仿宋" w:hAnsi="仿宋" w:cs="宋体" w:hint="eastAsia"/>
                <w:color w:val="000000"/>
                <w:kern w:val="0"/>
                <w:sz w:val="24"/>
                <w:lang w:bidi="ar"/>
              </w:rPr>
              <w:t>脑防委</w:t>
            </w:r>
            <w:proofErr w:type="gramEnd"/>
            <w:r>
              <w:rPr>
                <w:rFonts w:ascii="仿宋" w:eastAsia="仿宋" w:hAnsi="仿宋" w:cs="宋体" w:hint="eastAsia"/>
                <w:color w:val="000000"/>
                <w:kern w:val="0"/>
                <w:sz w:val="24"/>
                <w:lang w:bidi="ar"/>
              </w:rPr>
              <w:t>卒中中心质量控制指标要求</w:t>
            </w:r>
            <w:r>
              <w:rPr>
                <w:rFonts w:ascii="仿宋" w:eastAsia="仿宋" w:hAnsi="仿宋" w:cs="宋体"/>
                <w:color w:val="000000"/>
                <w:kern w:val="0"/>
                <w:sz w:val="24"/>
                <w:lang w:bidi="ar"/>
              </w:rPr>
              <w:t>。</w:t>
            </w:r>
          </w:p>
        </w:tc>
      </w:tr>
      <w:tr w:rsidR="005D3E5F" w14:paraId="2F88254F" w14:textId="77777777">
        <w:trPr>
          <w:trHeight w:val="1020"/>
        </w:trPr>
        <w:tc>
          <w:tcPr>
            <w:tcW w:w="753" w:type="dxa"/>
            <w:vMerge/>
            <w:tcBorders>
              <w:top w:val="single" w:sz="4" w:space="0" w:color="auto"/>
              <w:left w:val="single" w:sz="4" w:space="0" w:color="000000"/>
              <w:bottom w:val="single" w:sz="4" w:space="0" w:color="auto"/>
              <w:right w:val="single" w:sz="4" w:space="0" w:color="000000"/>
            </w:tcBorders>
            <w:vAlign w:val="center"/>
          </w:tcPr>
          <w:p w14:paraId="5C889635"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7EF7475E"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6F79D25D"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4)卒中绿</w:t>
            </w:r>
            <w:proofErr w:type="gramStart"/>
            <w:r>
              <w:rPr>
                <w:rFonts w:ascii="仿宋" w:eastAsia="仿宋" w:hAnsi="仿宋" w:cs="宋体" w:hint="eastAsia"/>
                <w:color w:val="000000"/>
                <w:kern w:val="0"/>
                <w:sz w:val="24"/>
                <w:lang w:bidi="ar"/>
              </w:rPr>
              <w:t>道时间</w:t>
            </w:r>
            <w:proofErr w:type="gramEnd"/>
            <w:r>
              <w:rPr>
                <w:rFonts w:ascii="仿宋" w:eastAsia="仿宋" w:hAnsi="仿宋" w:cs="宋体" w:hint="eastAsia"/>
                <w:color w:val="000000"/>
                <w:kern w:val="0"/>
                <w:sz w:val="24"/>
                <w:lang w:bidi="ar"/>
              </w:rPr>
              <w:t>节点表可配置化：可</w:t>
            </w:r>
            <w:proofErr w:type="gramStart"/>
            <w:r>
              <w:rPr>
                <w:rFonts w:ascii="仿宋" w:eastAsia="仿宋" w:hAnsi="仿宋" w:cs="宋体" w:hint="eastAsia"/>
                <w:color w:val="000000"/>
                <w:kern w:val="0"/>
                <w:sz w:val="24"/>
                <w:lang w:bidi="ar"/>
              </w:rPr>
              <w:t>按脑防委</w:t>
            </w:r>
            <w:proofErr w:type="gramEnd"/>
            <w:r>
              <w:rPr>
                <w:rFonts w:ascii="仿宋" w:eastAsia="仿宋" w:hAnsi="仿宋" w:cs="宋体" w:hint="eastAsia"/>
                <w:color w:val="000000"/>
                <w:kern w:val="0"/>
                <w:sz w:val="24"/>
                <w:lang w:bidi="ar"/>
              </w:rPr>
              <w:t>要求，导出标准版卒中绿色通道时间记录表单，亦可根据医院实际救治流程，增加关键救治时间节点，导出医院专属时间节点表，以充分</w:t>
            </w:r>
            <w:proofErr w:type="gramStart"/>
            <w:r>
              <w:rPr>
                <w:rFonts w:ascii="仿宋" w:eastAsia="仿宋" w:hAnsi="仿宋" w:cs="宋体" w:hint="eastAsia"/>
                <w:color w:val="000000"/>
                <w:kern w:val="0"/>
                <w:sz w:val="24"/>
                <w:lang w:bidi="ar"/>
              </w:rPr>
              <w:t>管控各环节</w:t>
            </w:r>
            <w:proofErr w:type="gramEnd"/>
            <w:r>
              <w:rPr>
                <w:rFonts w:ascii="仿宋" w:eastAsia="仿宋" w:hAnsi="仿宋" w:cs="宋体" w:hint="eastAsia"/>
                <w:color w:val="000000"/>
                <w:kern w:val="0"/>
                <w:sz w:val="24"/>
                <w:lang w:bidi="ar"/>
              </w:rPr>
              <w:t>救治质量；</w:t>
            </w:r>
          </w:p>
        </w:tc>
      </w:tr>
      <w:tr w:rsidR="005D3E5F" w14:paraId="11E48F9D" w14:textId="77777777">
        <w:trPr>
          <w:trHeight w:val="720"/>
        </w:trPr>
        <w:tc>
          <w:tcPr>
            <w:tcW w:w="753" w:type="dxa"/>
            <w:vMerge/>
            <w:tcBorders>
              <w:top w:val="single" w:sz="4" w:space="0" w:color="auto"/>
              <w:left w:val="single" w:sz="4" w:space="0" w:color="000000"/>
              <w:bottom w:val="single" w:sz="4" w:space="0" w:color="auto"/>
              <w:right w:val="single" w:sz="4" w:space="0" w:color="000000"/>
            </w:tcBorders>
            <w:vAlign w:val="center"/>
          </w:tcPr>
          <w:p w14:paraId="150C145B"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0B759392"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38AAF778"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5)形成质控报告：内置多种分析工具，在积累</w:t>
            </w:r>
            <w:proofErr w:type="gramStart"/>
            <w:r>
              <w:rPr>
                <w:rFonts w:ascii="仿宋" w:eastAsia="仿宋" w:hAnsi="仿宋" w:cs="宋体" w:hint="eastAsia"/>
                <w:color w:val="000000"/>
                <w:kern w:val="0"/>
                <w:sz w:val="24"/>
                <w:lang w:bidi="ar"/>
              </w:rPr>
              <w:t>救治全</w:t>
            </w:r>
            <w:proofErr w:type="gramEnd"/>
            <w:r>
              <w:rPr>
                <w:rFonts w:ascii="仿宋" w:eastAsia="仿宋" w:hAnsi="仿宋" w:cs="宋体" w:hint="eastAsia"/>
                <w:color w:val="000000"/>
                <w:kern w:val="0"/>
                <w:sz w:val="24"/>
                <w:lang w:bidi="ar"/>
              </w:rPr>
              <w:t>流程数据后，可</w:t>
            </w:r>
            <w:proofErr w:type="gramStart"/>
            <w:r>
              <w:rPr>
                <w:rFonts w:ascii="仿宋" w:eastAsia="仿宋" w:hAnsi="仿宋" w:cs="宋体" w:hint="eastAsia"/>
                <w:color w:val="000000"/>
                <w:kern w:val="0"/>
                <w:sz w:val="24"/>
                <w:lang w:bidi="ar"/>
              </w:rPr>
              <w:t>按根据</w:t>
            </w:r>
            <w:proofErr w:type="gramEnd"/>
            <w:r>
              <w:rPr>
                <w:rFonts w:ascii="仿宋" w:eastAsia="仿宋" w:hAnsi="仿宋" w:cs="宋体" w:hint="eastAsia"/>
                <w:color w:val="000000"/>
                <w:kern w:val="0"/>
                <w:sz w:val="24"/>
                <w:lang w:bidi="ar"/>
              </w:rPr>
              <w:t>实际需求导出月度、季度、年度卒中质控报告，满足卒中中心进行质量管理的需要；</w:t>
            </w:r>
          </w:p>
        </w:tc>
      </w:tr>
      <w:tr w:rsidR="005D3E5F" w14:paraId="1681A143" w14:textId="77777777">
        <w:trPr>
          <w:trHeight w:val="720"/>
        </w:trPr>
        <w:tc>
          <w:tcPr>
            <w:tcW w:w="753" w:type="dxa"/>
            <w:vMerge/>
            <w:tcBorders>
              <w:top w:val="single" w:sz="4" w:space="0" w:color="auto"/>
              <w:left w:val="single" w:sz="4" w:space="0" w:color="000000"/>
              <w:bottom w:val="single" w:sz="4" w:space="0" w:color="auto"/>
              <w:right w:val="single" w:sz="4" w:space="0" w:color="000000"/>
            </w:tcBorders>
            <w:vAlign w:val="center"/>
          </w:tcPr>
          <w:p w14:paraId="0866256C"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51B65A3A"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5BB05389"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6)要求支持卒中急救系统使用情况统计；</w:t>
            </w:r>
          </w:p>
        </w:tc>
      </w:tr>
      <w:tr w:rsidR="005D3E5F" w14:paraId="24406275" w14:textId="77777777">
        <w:trPr>
          <w:trHeight w:val="1200"/>
        </w:trPr>
        <w:tc>
          <w:tcPr>
            <w:tcW w:w="753" w:type="dxa"/>
            <w:vMerge w:val="restart"/>
            <w:tcBorders>
              <w:top w:val="single" w:sz="4" w:space="0" w:color="auto"/>
              <w:left w:val="single" w:sz="4" w:space="0" w:color="000000"/>
              <w:bottom w:val="single" w:sz="4" w:space="0" w:color="auto"/>
              <w:right w:val="single" w:sz="4" w:space="0" w:color="000000"/>
            </w:tcBorders>
            <w:vAlign w:val="center"/>
          </w:tcPr>
          <w:p w14:paraId="06144FC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94" w:type="dxa"/>
            <w:vMerge w:val="restart"/>
            <w:tcBorders>
              <w:top w:val="single" w:sz="4" w:space="0" w:color="auto"/>
              <w:left w:val="single" w:sz="4" w:space="0" w:color="000000"/>
              <w:bottom w:val="single" w:sz="4" w:space="0" w:color="auto"/>
              <w:right w:val="single" w:sz="4" w:space="0" w:color="000000"/>
            </w:tcBorders>
            <w:vAlign w:val="center"/>
          </w:tcPr>
          <w:p w14:paraId="54461163"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卒中（单病种)直报系统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1F15D95C"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卒中上报校验功能，校验、卒中上报必输项信息以及质控指标信息，并能定位到具体字段，无需查找，校验审核完成后自动上传至国家卒中中心数据填报平台；【提供（单病种)直报系统的自主知识产权或原创证明文件复印件】</w:t>
            </w:r>
          </w:p>
        </w:tc>
      </w:tr>
      <w:tr w:rsidR="005D3E5F" w14:paraId="1264A206" w14:textId="77777777">
        <w:trPr>
          <w:trHeight w:val="600"/>
        </w:trPr>
        <w:tc>
          <w:tcPr>
            <w:tcW w:w="753" w:type="dxa"/>
            <w:vMerge/>
            <w:tcBorders>
              <w:top w:val="single" w:sz="4" w:space="0" w:color="auto"/>
              <w:left w:val="single" w:sz="4" w:space="0" w:color="000000"/>
              <w:bottom w:val="single" w:sz="4" w:space="0" w:color="auto"/>
              <w:right w:val="single" w:sz="4" w:space="0" w:color="000000"/>
            </w:tcBorders>
            <w:vAlign w:val="center"/>
          </w:tcPr>
          <w:p w14:paraId="550DF9A5" w14:textId="77777777" w:rsidR="005D3E5F" w:rsidRDefault="005D3E5F">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auto"/>
              <w:left w:val="single" w:sz="4" w:space="0" w:color="000000"/>
              <w:bottom w:val="single" w:sz="4" w:space="0" w:color="auto"/>
              <w:right w:val="single" w:sz="4" w:space="0" w:color="000000"/>
            </w:tcBorders>
            <w:vAlign w:val="center"/>
          </w:tcPr>
          <w:p w14:paraId="142F124D" w14:textId="77777777" w:rsidR="005D3E5F" w:rsidRDefault="005D3E5F">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6CDDC1E7"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2)要求支持系统升级，卒中中心数据填报平台字段内容调整后系统会及时同步，确保数据字段匹配；</w:t>
            </w:r>
          </w:p>
        </w:tc>
      </w:tr>
      <w:tr w:rsidR="005D3E5F" w14:paraId="5AC0B764" w14:textId="77777777">
        <w:trPr>
          <w:trHeight w:val="900"/>
        </w:trPr>
        <w:tc>
          <w:tcPr>
            <w:tcW w:w="753" w:type="dxa"/>
            <w:tcBorders>
              <w:top w:val="single" w:sz="4" w:space="0" w:color="auto"/>
              <w:left w:val="single" w:sz="4" w:space="0" w:color="000000"/>
              <w:bottom w:val="single" w:sz="4" w:space="0" w:color="000000"/>
              <w:right w:val="single" w:sz="4" w:space="0" w:color="000000"/>
            </w:tcBorders>
            <w:vAlign w:val="center"/>
          </w:tcPr>
          <w:p w14:paraId="39A87142"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6</w:t>
            </w:r>
          </w:p>
        </w:tc>
        <w:tc>
          <w:tcPr>
            <w:tcW w:w="1394" w:type="dxa"/>
            <w:tcBorders>
              <w:top w:val="single" w:sz="4" w:space="0" w:color="auto"/>
              <w:left w:val="single" w:sz="4" w:space="0" w:color="000000"/>
              <w:bottom w:val="single" w:sz="4" w:space="0" w:color="000000"/>
              <w:right w:val="single" w:sz="4" w:space="0" w:color="000000"/>
            </w:tcBorders>
            <w:vAlign w:val="center"/>
          </w:tcPr>
          <w:p w14:paraId="0E0DC9D8"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42052747"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要求实时展示医院卒中中心当日所有接诊病人诊疗时间节点和诊疗状态；同步显示卒中绿道救治信息及各质控</w:t>
            </w:r>
            <w:proofErr w:type="gramStart"/>
            <w:r>
              <w:rPr>
                <w:rFonts w:ascii="仿宋" w:eastAsia="仿宋" w:hAnsi="仿宋" w:cs="宋体" w:hint="eastAsia"/>
                <w:color w:val="000000"/>
                <w:kern w:val="0"/>
                <w:sz w:val="24"/>
                <w:lang w:bidi="ar"/>
              </w:rPr>
              <w:t>点统计</w:t>
            </w:r>
            <w:proofErr w:type="gramEnd"/>
            <w:r>
              <w:rPr>
                <w:rFonts w:ascii="仿宋" w:eastAsia="仿宋" w:hAnsi="仿宋" w:cs="宋体" w:hint="eastAsia"/>
                <w:color w:val="000000"/>
                <w:kern w:val="0"/>
                <w:sz w:val="24"/>
                <w:lang w:bidi="ar"/>
              </w:rPr>
              <w:t>信息。</w:t>
            </w:r>
          </w:p>
        </w:tc>
      </w:tr>
    </w:tbl>
    <w:p w14:paraId="2E48670C" w14:textId="77777777" w:rsidR="005D3E5F" w:rsidRDefault="005D3E5F">
      <w:pPr>
        <w:widowControl/>
        <w:spacing w:line="360" w:lineRule="auto"/>
        <w:jc w:val="left"/>
        <w:rPr>
          <w:rFonts w:ascii="仿宋" w:eastAsia="仿宋" w:hAnsi="仿宋" w:hint="eastAsia"/>
          <w:kern w:val="0"/>
          <w:sz w:val="24"/>
        </w:rPr>
      </w:pPr>
    </w:p>
    <w:p w14:paraId="2AA60A88" w14:textId="77777777" w:rsidR="005D3E5F" w:rsidRDefault="00000000">
      <w:pPr>
        <w:pageBreakBefore/>
        <w:widowControl/>
        <w:numPr>
          <w:ilvl w:val="0"/>
          <w:numId w:val="8"/>
        </w:numPr>
        <w:spacing w:line="360" w:lineRule="auto"/>
        <w:jc w:val="left"/>
        <w:outlineLvl w:val="1"/>
        <w:rPr>
          <w:rFonts w:ascii="仿宋" w:eastAsia="仿宋" w:hAnsi="仿宋" w:hint="eastAsia"/>
          <w:kern w:val="0"/>
          <w:sz w:val="24"/>
        </w:rPr>
      </w:pPr>
      <w:r>
        <w:rPr>
          <w:rFonts w:ascii="仿宋" w:eastAsia="仿宋" w:hAnsi="仿宋"/>
          <w:kern w:val="0"/>
          <w:sz w:val="24"/>
        </w:rPr>
        <w:lastRenderedPageBreak/>
        <w:t>创伤中心</w:t>
      </w:r>
      <w:r>
        <w:rPr>
          <w:rFonts w:ascii="仿宋" w:eastAsia="仿宋" w:hAnsi="仿宋"/>
          <w:kern w:val="0"/>
          <w:sz w:val="24"/>
          <w:lang w:eastAsia="zh-Hans"/>
        </w:rPr>
        <w:t>信息化</w:t>
      </w:r>
      <w:r>
        <w:rPr>
          <w:rFonts w:ascii="仿宋" w:eastAsia="仿宋" w:hAnsi="仿宋"/>
          <w:kern w:val="0"/>
          <w:sz w:val="24"/>
        </w:rPr>
        <w:t>系统</w:t>
      </w:r>
    </w:p>
    <w:tbl>
      <w:tblPr>
        <w:tblW w:w="0" w:type="auto"/>
        <w:tblInd w:w="96" w:type="dxa"/>
        <w:tblLayout w:type="fixed"/>
        <w:tblLook w:val="04A0" w:firstRow="1" w:lastRow="0" w:firstColumn="1" w:lastColumn="0" w:noHBand="0" w:noVBand="1"/>
      </w:tblPr>
      <w:tblGrid>
        <w:gridCol w:w="753"/>
        <w:gridCol w:w="1341"/>
        <w:gridCol w:w="6774"/>
      </w:tblGrid>
      <w:tr w:rsidR="005D3E5F" w14:paraId="7CC8FE7E" w14:textId="77777777">
        <w:trPr>
          <w:trHeight w:val="300"/>
        </w:trPr>
        <w:tc>
          <w:tcPr>
            <w:tcW w:w="753" w:type="dxa"/>
            <w:tcBorders>
              <w:top w:val="single" w:sz="4" w:space="0" w:color="000000"/>
              <w:left w:val="single" w:sz="4" w:space="0" w:color="000000"/>
              <w:bottom w:val="single" w:sz="4" w:space="0" w:color="000000"/>
              <w:right w:val="single" w:sz="4" w:space="0" w:color="000000"/>
            </w:tcBorders>
            <w:vAlign w:val="center"/>
          </w:tcPr>
          <w:p w14:paraId="3EEECEB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41" w:type="dxa"/>
            <w:tcBorders>
              <w:top w:val="single" w:sz="4" w:space="0" w:color="000000"/>
              <w:left w:val="single" w:sz="4" w:space="0" w:color="000000"/>
              <w:bottom w:val="single" w:sz="4" w:space="0" w:color="000000"/>
              <w:right w:val="single" w:sz="4" w:space="0" w:color="000000"/>
            </w:tcBorders>
            <w:vAlign w:val="center"/>
          </w:tcPr>
          <w:p w14:paraId="6A7CE4A5"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774" w:type="dxa"/>
            <w:tcBorders>
              <w:top w:val="single" w:sz="4" w:space="0" w:color="000000"/>
              <w:left w:val="single" w:sz="4" w:space="0" w:color="000000"/>
              <w:bottom w:val="single" w:sz="4" w:space="0" w:color="000000"/>
              <w:right w:val="single" w:sz="4" w:space="0" w:color="000000"/>
            </w:tcBorders>
            <w:vAlign w:val="center"/>
          </w:tcPr>
          <w:p w14:paraId="545C878D"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eastAsia="zh-Hans" w:bidi="ar"/>
              </w:rPr>
              <w:t>功能</w:t>
            </w:r>
            <w:r>
              <w:rPr>
                <w:rFonts w:ascii="仿宋" w:eastAsia="仿宋" w:hAnsi="仿宋" w:cs="宋体" w:hint="eastAsia"/>
                <w:color w:val="000000"/>
                <w:kern w:val="0"/>
                <w:sz w:val="24"/>
                <w:lang w:bidi="ar"/>
              </w:rPr>
              <w:t>要求</w:t>
            </w:r>
          </w:p>
        </w:tc>
      </w:tr>
      <w:tr w:rsidR="005D3E5F" w14:paraId="7CB42361" w14:textId="77777777">
        <w:trPr>
          <w:trHeight w:val="653"/>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45D8128C"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0D4C588F"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创伤急救绿道管理系统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44EE154E"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1)要求支持院前车端录入的数据能实时同步院内移动工作站，内容应包含患者的档案建立、生命体征信息及院前急救信息；</w:t>
            </w:r>
          </w:p>
        </w:tc>
      </w:tr>
      <w:tr w:rsidR="005D3E5F" w14:paraId="4C1FFED7"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5BE3C79"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0E22A7BB"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62896622"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2)要求支持TI创伤指数评分、GCS创伤指数评分、ISS/AIS评分录入及维护；</w:t>
            </w:r>
          </w:p>
        </w:tc>
      </w:tr>
      <w:tr w:rsidR="005D3E5F" w14:paraId="65D92010"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2806BCE"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13B46E51"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0BF8E0EA"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3)要求支持创伤治疗措施快速记录，以及按照相关治疗措施的质</w:t>
            </w:r>
            <w:proofErr w:type="gramStart"/>
            <w:r>
              <w:rPr>
                <w:rFonts w:ascii="仿宋" w:eastAsia="仿宋" w:hAnsi="仿宋" w:cs="宋体" w:hint="eastAsia"/>
                <w:color w:val="000000"/>
                <w:kern w:val="0"/>
                <w:sz w:val="24"/>
                <w:lang w:bidi="ar"/>
              </w:rPr>
              <w:t>控要求</w:t>
            </w:r>
            <w:proofErr w:type="gramEnd"/>
            <w:r>
              <w:rPr>
                <w:rFonts w:ascii="仿宋" w:eastAsia="仿宋" w:hAnsi="仿宋" w:cs="宋体" w:hint="eastAsia"/>
                <w:color w:val="000000"/>
                <w:kern w:val="0"/>
                <w:sz w:val="24"/>
                <w:lang w:bidi="ar"/>
              </w:rPr>
              <w:t>提醒；</w:t>
            </w:r>
          </w:p>
        </w:tc>
      </w:tr>
      <w:tr w:rsidR="005D3E5F" w14:paraId="0AB7592A"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5AFE259"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78B56AF"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17895610"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4)要求支持完整记录患者的创伤病历，病历应包含体征检查、患者诊断、检查检验、用药情况以及应满足创伤中心指标的录入与维护；</w:t>
            </w:r>
          </w:p>
        </w:tc>
      </w:tr>
      <w:tr w:rsidR="005D3E5F" w14:paraId="48166069"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6E46053"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2500F3D"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0465951E"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5)可直观显示路径总</w:t>
            </w:r>
            <w:proofErr w:type="gramStart"/>
            <w:r>
              <w:rPr>
                <w:rFonts w:ascii="仿宋" w:eastAsia="仿宋" w:hAnsi="仿宋" w:cs="宋体" w:hint="eastAsia"/>
                <w:color w:val="000000"/>
                <w:kern w:val="0"/>
                <w:sz w:val="24"/>
                <w:lang w:bidi="ar"/>
              </w:rPr>
              <w:t>览</w:t>
            </w:r>
            <w:proofErr w:type="gramEnd"/>
            <w:r>
              <w:rPr>
                <w:rFonts w:ascii="仿宋" w:eastAsia="仿宋" w:hAnsi="仿宋" w:cs="宋体" w:hint="eastAsia"/>
                <w:color w:val="000000"/>
                <w:kern w:val="0"/>
                <w:sz w:val="24"/>
                <w:lang w:bidi="ar"/>
              </w:rPr>
              <w:t>，包括路径中所有的事件，执行情况和执行时间。</w:t>
            </w:r>
          </w:p>
        </w:tc>
      </w:tr>
      <w:tr w:rsidR="005D3E5F" w14:paraId="136C626E"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D7D850C"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365DC39"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25BE5FC2"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6)要求在系统中查看患者实际救治路径及时间节点，展示患者个人时间轴；</w:t>
            </w:r>
          </w:p>
        </w:tc>
      </w:tr>
      <w:tr w:rsidR="005D3E5F" w14:paraId="5334135C"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008DE58"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2F469B47"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noWrap/>
            <w:vAlign w:val="center"/>
          </w:tcPr>
          <w:p w14:paraId="42BFCD4E"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7)支持两个病人创伤急救时间轴的横向对比，便于分析和发现流程执行问题。</w:t>
            </w:r>
          </w:p>
        </w:tc>
      </w:tr>
      <w:tr w:rsidR="005D3E5F" w14:paraId="46E7B924" w14:textId="77777777">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FD78B17"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AFF9C96"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1B271F47"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8)要求支持自定义字段信息，创伤救治系统字段信息时间节点可配置，医院可根据实际情况自行调整，即时生效。</w:t>
            </w:r>
          </w:p>
        </w:tc>
      </w:tr>
      <w:tr w:rsidR="005D3E5F" w14:paraId="4075A00E" w14:textId="77777777">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2B66575"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A5F0900"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5AE93A7C"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5D3E5F" w14:paraId="225EB679"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B8A2055"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D07689E"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20456C76"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10)要求支持时间</w:t>
            </w:r>
            <w:proofErr w:type="gramStart"/>
            <w:r>
              <w:rPr>
                <w:rFonts w:ascii="仿宋" w:eastAsia="仿宋" w:hAnsi="仿宋" w:cs="宋体" w:hint="eastAsia"/>
                <w:color w:val="000000"/>
                <w:kern w:val="0"/>
                <w:sz w:val="24"/>
                <w:lang w:bidi="ar"/>
              </w:rPr>
              <w:t>轴快速</w:t>
            </w:r>
            <w:proofErr w:type="gramEnd"/>
            <w:r>
              <w:rPr>
                <w:rFonts w:ascii="仿宋" w:eastAsia="仿宋" w:hAnsi="仿宋" w:cs="宋体" w:hint="eastAsia"/>
                <w:color w:val="000000"/>
                <w:kern w:val="0"/>
                <w:sz w:val="24"/>
                <w:lang w:bidi="ar"/>
              </w:rPr>
              <w:t>录入救治时间节点信息系。</w:t>
            </w:r>
          </w:p>
        </w:tc>
      </w:tr>
      <w:tr w:rsidR="005D3E5F" w14:paraId="4E97E15C"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68AFE00"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D3F08C3"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363FF49C"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11)▲要求支持跨终端信息同步，救治过程中，移动终端、专科</w:t>
            </w:r>
            <w:r>
              <w:rPr>
                <w:rFonts w:ascii="仿宋" w:eastAsia="仿宋" w:hAnsi="仿宋" w:cs="宋体" w:hint="eastAsia"/>
                <w:color w:val="000000"/>
                <w:kern w:val="0"/>
                <w:sz w:val="24"/>
                <w:lang w:bidi="ar"/>
              </w:rPr>
              <w:lastRenderedPageBreak/>
              <w:t>工作站信息实时同步；</w:t>
            </w:r>
          </w:p>
        </w:tc>
      </w:tr>
      <w:tr w:rsidR="005D3E5F" w14:paraId="3A97A4AB"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3AD5459"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1B89B094"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0C47D3DE"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12)要求支持单个病患实时质</w:t>
            </w:r>
            <w:proofErr w:type="gramStart"/>
            <w:r>
              <w:rPr>
                <w:rFonts w:ascii="仿宋" w:eastAsia="仿宋" w:hAnsi="仿宋" w:cs="宋体" w:hint="eastAsia"/>
                <w:color w:val="000000"/>
                <w:kern w:val="0"/>
                <w:sz w:val="24"/>
                <w:lang w:bidi="ar"/>
              </w:rPr>
              <w:t>控信息</w:t>
            </w:r>
            <w:proofErr w:type="gramEnd"/>
            <w:r>
              <w:rPr>
                <w:rFonts w:ascii="仿宋" w:eastAsia="仿宋" w:hAnsi="仿宋" w:cs="宋体" w:hint="eastAsia"/>
                <w:color w:val="000000"/>
                <w:kern w:val="0"/>
                <w:sz w:val="24"/>
                <w:lang w:bidi="ar"/>
              </w:rPr>
              <w:t>展示。</w:t>
            </w:r>
          </w:p>
        </w:tc>
      </w:tr>
      <w:tr w:rsidR="005D3E5F" w14:paraId="55A15921" w14:textId="77777777">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669516BA"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0095B8E9"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0AE3863C"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1)要求支持绿色通道智能通知通讯，可在卒中病患救治过程中任意场景，同时通知多科室、多名医护人员，同步所有救治信息并进行记录；</w:t>
            </w:r>
          </w:p>
        </w:tc>
      </w:tr>
      <w:tr w:rsidR="005D3E5F" w14:paraId="75C226C4" w14:textId="77777777">
        <w:trPr>
          <w:trHeight w:val="377"/>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29E52836"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74459E9"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743A259E"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2)要求通知方式包括但不限于电话、短信、应用端警报播报；</w:t>
            </w:r>
          </w:p>
        </w:tc>
      </w:tr>
      <w:tr w:rsidR="005D3E5F" w14:paraId="2F215D89" w14:textId="77777777">
        <w:trPr>
          <w:trHeight w:val="777"/>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34561D8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66B75BF1"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234F2A95"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1)基于定位系统在医院急诊科、抢救室、手术室、ICU，创伤主要救治区域安装定位基站，自动记录患者到达各个救治场景时间节点；</w:t>
            </w:r>
          </w:p>
        </w:tc>
      </w:tr>
      <w:tr w:rsidR="005D3E5F" w14:paraId="6B1E8B8B"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E0E2E95"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11DCD7D"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1F611991" w14:textId="77777777" w:rsidR="005D3E5F" w:rsidRDefault="00000000">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2)要求支持时间节点自动生成，对于创伤中心要求的重要时间节点能通过系统流程自动生成；</w:t>
            </w:r>
          </w:p>
        </w:tc>
      </w:tr>
      <w:tr w:rsidR="005D3E5F" w14:paraId="3E4D1FA6" w14:textId="77777777">
        <w:trPr>
          <w:trHeight w:val="93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DDC325C"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4</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5384A566"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创伤数据分析与质控系统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22CA19D1"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1)要求支持查看创伤中心病患的一览表，一览表内容应包含时间统计病患数量、来源方式统计数量、</w:t>
            </w:r>
            <w:proofErr w:type="gramStart"/>
            <w:r>
              <w:rPr>
                <w:rFonts w:ascii="仿宋" w:eastAsia="仿宋" w:hAnsi="仿宋" w:cs="宋体" w:hint="eastAsia"/>
                <w:color w:val="000000"/>
                <w:kern w:val="0"/>
                <w:sz w:val="24"/>
                <w:lang w:bidi="ar"/>
              </w:rPr>
              <w:t>当前就</w:t>
            </w:r>
            <w:proofErr w:type="gramEnd"/>
            <w:r>
              <w:rPr>
                <w:rFonts w:ascii="仿宋" w:eastAsia="仿宋" w:hAnsi="仿宋" w:cs="宋体" w:hint="eastAsia"/>
                <w:color w:val="000000"/>
                <w:kern w:val="0"/>
                <w:sz w:val="24"/>
                <w:lang w:bidi="ar"/>
              </w:rPr>
              <w:t>诊病患状态、质控指标、转归信息；</w:t>
            </w:r>
          </w:p>
        </w:tc>
      </w:tr>
      <w:tr w:rsidR="005D3E5F" w14:paraId="7B41319D" w14:textId="77777777">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FC3EA0A"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09F64718"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481225CE"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2)管理医务人员的救治效率：通过NFC技术搭配绿色通道系统记录医生到达及离开救治科室的时间，即可根据创伤中心管理需要形成对医务人员救治行为的分析报告，以改进创伤中心救治效率；</w:t>
            </w:r>
          </w:p>
        </w:tc>
      </w:tr>
      <w:tr w:rsidR="005D3E5F" w14:paraId="7B051D0C" w14:textId="77777777">
        <w:trPr>
          <w:trHeight w:val="53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F1955D0"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9FDD71D"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7A326978"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3)▲要求支持创伤中心质控指标统计分析功能，并符合国家创伤中心19项医疗质量控制指标要求；【提供数据分析与质控系统的自主知识产权或原创证明文件复印件】</w:t>
            </w:r>
          </w:p>
        </w:tc>
      </w:tr>
      <w:tr w:rsidR="005D3E5F" w14:paraId="655ED2E3" w14:textId="77777777">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E384A53"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20881A76"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206BDF36"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4)要求支持一键导出质控报告；</w:t>
            </w:r>
          </w:p>
        </w:tc>
      </w:tr>
      <w:tr w:rsidR="005D3E5F" w14:paraId="3EDC26E9" w14:textId="77777777">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1CD381E" w14:textId="77777777" w:rsidR="005D3E5F" w:rsidRDefault="005D3E5F">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8EE8EB9" w14:textId="77777777" w:rsidR="005D3E5F" w:rsidRDefault="005D3E5F">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32E60F0D"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5)要求支持创伤急救系统使用情况统计；</w:t>
            </w:r>
          </w:p>
        </w:tc>
      </w:tr>
      <w:tr w:rsidR="005D3E5F" w14:paraId="45025ADC" w14:textId="77777777">
        <w:trPr>
          <w:trHeight w:val="1975"/>
        </w:trPr>
        <w:tc>
          <w:tcPr>
            <w:tcW w:w="753" w:type="dxa"/>
            <w:tcBorders>
              <w:top w:val="single" w:sz="4" w:space="0" w:color="000000"/>
              <w:left w:val="single" w:sz="4" w:space="0" w:color="000000"/>
              <w:bottom w:val="single" w:sz="4" w:space="0" w:color="000000"/>
              <w:right w:val="single" w:sz="4" w:space="0" w:color="000000"/>
            </w:tcBorders>
            <w:vAlign w:val="center"/>
          </w:tcPr>
          <w:p w14:paraId="1ECD9389"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4FA1AEE8" w14:textId="77777777" w:rsidR="005D3E5F" w:rsidRDefault="00000000">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08BFE6B5" w14:textId="77777777" w:rsidR="005D3E5F" w:rsidRDefault="00000000">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要求展示医院创伤中心当日所有接诊病人诊疗时间节点和诊疗状态；同步显示创伤绿道救治信息及各质控</w:t>
            </w:r>
            <w:proofErr w:type="gramStart"/>
            <w:r>
              <w:rPr>
                <w:rFonts w:ascii="仿宋" w:eastAsia="仿宋" w:hAnsi="仿宋" w:cs="宋体" w:hint="eastAsia"/>
                <w:color w:val="000000"/>
                <w:kern w:val="0"/>
                <w:sz w:val="24"/>
                <w:lang w:bidi="ar"/>
              </w:rPr>
              <w:t>点统计</w:t>
            </w:r>
            <w:proofErr w:type="gramEnd"/>
            <w:r>
              <w:rPr>
                <w:rFonts w:ascii="仿宋" w:eastAsia="仿宋" w:hAnsi="仿宋" w:cs="宋体" w:hint="eastAsia"/>
                <w:color w:val="000000"/>
                <w:kern w:val="0"/>
                <w:sz w:val="24"/>
                <w:lang w:bidi="ar"/>
              </w:rPr>
              <w:t>信息。</w:t>
            </w:r>
          </w:p>
        </w:tc>
      </w:tr>
    </w:tbl>
    <w:p w14:paraId="0664911A" w14:textId="77777777" w:rsidR="005D3E5F" w:rsidRDefault="005D3E5F">
      <w:pPr>
        <w:widowControl/>
        <w:jc w:val="left"/>
        <w:rPr>
          <w:rFonts w:ascii="仿宋" w:eastAsia="仿宋" w:hAnsi="仿宋" w:cs="宋体" w:hint="eastAsia"/>
          <w:kern w:val="0"/>
          <w:sz w:val="24"/>
          <w:highlight w:val="yellow"/>
        </w:rPr>
      </w:pPr>
    </w:p>
    <w:p w14:paraId="5B1F4A7E" w14:textId="77777777" w:rsidR="005D3E5F" w:rsidRDefault="0000000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四</w:t>
      </w:r>
      <w:r>
        <w:rPr>
          <w:rFonts w:ascii="仿宋" w:eastAsia="仿宋" w:hAnsi="仿宋" w:hint="eastAsia"/>
          <w:color w:val="000000"/>
          <w:kern w:val="0"/>
          <w:sz w:val="24"/>
        </w:rPr>
        <w:t>）多中心数据集成服务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5D3E5F" w14:paraId="071D1595" w14:textId="77777777">
        <w:trPr>
          <w:trHeight w:val="483"/>
        </w:trPr>
        <w:tc>
          <w:tcPr>
            <w:tcW w:w="1374" w:type="dxa"/>
            <w:vAlign w:val="center"/>
          </w:tcPr>
          <w:p w14:paraId="5A799884"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05DCEA81"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5D3E5F" w14:paraId="323E65B8" w14:textId="77777777">
        <w:tc>
          <w:tcPr>
            <w:tcW w:w="1374" w:type="dxa"/>
            <w:vAlign w:val="center"/>
          </w:tcPr>
          <w:p w14:paraId="01D1A9E2"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636EF1C8" w14:textId="77777777" w:rsidR="005D3E5F" w:rsidRDefault="00000000">
            <w:pPr>
              <w:widowControl/>
              <w:shd w:val="clear" w:color="auto" w:fill="FFFFFF"/>
              <w:spacing w:before="100" w:beforeAutospacing="1" w:after="100" w:afterAutospacing="1"/>
              <w:jc w:val="left"/>
              <w:rPr>
                <w:rFonts w:ascii="仿宋" w:eastAsia="仿宋" w:hAnsi="仿宋" w:cs="宋体" w:hint="eastAsia"/>
                <w:kern w:val="0"/>
                <w:sz w:val="24"/>
              </w:rPr>
            </w:pPr>
            <w:r>
              <w:rPr>
                <w:rFonts w:ascii="仿宋" w:eastAsia="仿宋" w:hAnsi="仿宋" w:hint="eastAsia"/>
                <w:kern w:val="0"/>
                <w:sz w:val="24"/>
              </w:rPr>
              <w:t xml:space="preserve">支持对接院内 HIS/LIS/PACS等系统，自动获取患者相关信息，满足急救与上报所需。 </w:t>
            </w:r>
          </w:p>
        </w:tc>
      </w:tr>
    </w:tbl>
    <w:p w14:paraId="1ED10914" w14:textId="77777777" w:rsidR="005D3E5F" w:rsidRDefault="005D3E5F">
      <w:pPr>
        <w:widowControl/>
        <w:tabs>
          <w:tab w:val="left" w:pos="1206"/>
          <w:tab w:val="left" w:pos="1207"/>
        </w:tabs>
        <w:spacing w:line="360" w:lineRule="auto"/>
        <w:jc w:val="left"/>
        <w:rPr>
          <w:rFonts w:ascii="仿宋" w:eastAsia="仿宋" w:hAnsi="仿宋" w:hint="eastAsia"/>
          <w:color w:val="000000"/>
          <w:kern w:val="0"/>
          <w:sz w:val="24"/>
        </w:rPr>
      </w:pPr>
    </w:p>
    <w:p w14:paraId="545617CF" w14:textId="77777777" w:rsidR="005D3E5F" w:rsidRDefault="0000000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五</w:t>
      </w:r>
      <w:r>
        <w:rPr>
          <w:rFonts w:ascii="仿宋" w:eastAsia="仿宋" w:hAnsi="仿宋" w:hint="eastAsia"/>
          <w:color w:val="000000"/>
          <w:kern w:val="0"/>
          <w:sz w:val="24"/>
        </w:rPr>
        <w:t>）分诊系统数据集成服务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5D3E5F" w14:paraId="42979918" w14:textId="77777777">
        <w:trPr>
          <w:trHeight w:val="483"/>
        </w:trPr>
        <w:tc>
          <w:tcPr>
            <w:tcW w:w="1374" w:type="dxa"/>
            <w:vAlign w:val="center"/>
          </w:tcPr>
          <w:p w14:paraId="05DC4E59"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6FB66041"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5D3E5F" w14:paraId="25E9DBE9" w14:textId="77777777">
        <w:tc>
          <w:tcPr>
            <w:tcW w:w="1374" w:type="dxa"/>
            <w:vAlign w:val="center"/>
          </w:tcPr>
          <w:p w14:paraId="4CD914BF"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3EFDB3DC" w14:textId="77777777" w:rsidR="005D3E5F" w:rsidRDefault="00000000">
            <w:pPr>
              <w:widowControl/>
              <w:shd w:val="clear" w:color="auto" w:fill="FFFFFF"/>
              <w:spacing w:before="100" w:beforeAutospacing="1" w:after="100" w:afterAutospacing="1"/>
              <w:jc w:val="left"/>
              <w:rPr>
                <w:rFonts w:ascii="仿宋" w:eastAsia="仿宋" w:hAnsi="仿宋" w:cs="宋体" w:hint="eastAsia"/>
                <w:kern w:val="0"/>
                <w:sz w:val="24"/>
              </w:rPr>
            </w:pPr>
            <w:r>
              <w:rPr>
                <w:rFonts w:ascii="仿宋" w:eastAsia="仿宋" w:hAnsi="仿宋" w:hint="eastAsia"/>
                <w:kern w:val="0"/>
                <w:sz w:val="24"/>
              </w:rPr>
              <w:t>支持对接院内HIS系统，自动获取患者相关信息，实现快速建档、挂号等功能。</w:t>
            </w:r>
          </w:p>
        </w:tc>
      </w:tr>
    </w:tbl>
    <w:p w14:paraId="17A63D15" w14:textId="77777777" w:rsidR="005D3E5F" w:rsidRDefault="005D3E5F">
      <w:pPr>
        <w:widowControl/>
        <w:tabs>
          <w:tab w:val="left" w:pos="1206"/>
          <w:tab w:val="left" w:pos="1207"/>
        </w:tabs>
        <w:spacing w:line="360" w:lineRule="auto"/>
        <w:jc w:val="left"/>
        <w:rPr>
          <w:rFonts w:ascii="仿宋" w:eastAsia="仿宋" w:hAnsi="仿宋" w:hint="eastAsia"/>
          <w:color w:val="000000"/>
          <w:kern w:val="0"/>
          <w:sz w:val="24"/>
        </w:rPr>
      </w:pPr>
    </w:p>
    <w:p w14:paraId="5F821463" w14:textId="77777777" w:rsidR="005D3E5F" w:rsidRDefault="0000000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六</w:t>
      </w:r>
      <w:r>
        <w:rPr>
          <w:rFonts w:ascii="仿宋" w:eastAsia="仿宋" w:hAnsi="仿宋" w:hint="eastAsia"/>
          <w:color w:val="000000"/>
          <w:kern w:val="0"/>
          <w:sz w:val="24"/>
        </w:rPr>
        <w:t>）多中心数据上报集成服务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5D3E5F" w14:paraId="6A59CF9A" w14:textId="77777777">
        <w:trPr>
          <w:trHeight w:val="483"/>
        </w:trPr>
        <w:tc>
          <w:tcPr>
            <w:tcW w:w="1374" w:type="dxa"/>
            <w:vAlign w:val="center"/>
          </w:tcPr>
          <w:p w14:paraId="1C54F7ED"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02B81066"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5D3E5F" w14:paraId="78227C4A" w14:textId="77777777">
        <w:tc>
          <w:tcPr>
            <w:tcW w:w="1374" w:type="dxa"/>
            <w:vAlign w:val="center"/>
          </w:tcPr>
          <w:p w14:paraId="127E29C8"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0D15982E" w14:textId="77777777" w:rsidR="005D3E5F" w:rsidRDefault="00000000">
            <w:pPr>
              <w:widowControl/>
              <w:shd w:val="clear" w:color="auto" w:fill="FFFFFF"/>
              <w:spacing w:before="100" w:beforeAutospacing="1" w:after="100" w:afterAutospacing="1"/>
              <w:jc w:val="left"/>
              <w:rPr>
                <w:rFonts w:ascii="仿宋" w:eastAsia="仿宋" w:hAnsi="仿宋" w:hint="eastAsia"/>
                <w:kern w:val="0"/>
                <w:sz w:val="24"/>
              </w:rPr>
            </w:pPr>
            <w:r>
              <w:rPr>
                <w:rFonts w:ascii="仿宋" w:eastAsia="仿宋" w:hAnsi="仿宋"/>
                <w:kern w:val="0"/>
                <w:sz w:val="24"/>
              </w:rPr>
              <w:t>支持</w:t>
            </w:r>
            <w:r>
              <w:rPr>
                <w:rFonts w:ascii="仿宋" w:eastAsia="仿宋" w:hAnsi="仿宋" w:hint="eastAsia"/>
                <w:kern w:val="0"/>
                <w:sz w:val="24"/>
              </w:rPr>
              <w:t>与</w:t>
            </w:r>
            <w:r>
              <w:rPr>
                <w:rFonts w:ascii="仿宋" w:eastAsia="仿宋" w:hAnsi="仿宋"/>
                <w:kern w:val="0"/>
                <w:sz w:val="24"/>
              </w:rPr>
              <w:t>国家</w:t>
            </w:r>
            <w:r>
              <w:rPr>
                <w:rFonts w:ascii="仿宋" w:eastAsia="仿宋" w:hAnsi="仿宋" w:hint="eastAsia"/>
                <w:kern w:val="0"/>
                <w:sz w:val="24"/>
              </w:rPr>
              <w:t>胸</w:t>
            </w:r>
            <w:proofErr w:type="gramStart"/>
            <w:r>
              <w:rPr>
                <w:rFonts w:ascii="仿宋" w:eastAsia="仿宋" w:hAnsi="仿宋" w:hint="eastAsia"/>
                <w:kern w:val="0"/>
                <w:sz w:val="24"/>
              </w:rPr>
              <w:t>痛</w:t>
            </w:r>
            <w:r>
              <w:rPr>
                <w:rFonts w:ascii="仿宋" w:eastAsia="仿宋" w:hAnsi="仿宋"/>
                <w:kern w:val="0"/>
                <w:sz w:val="24"/>
              </w:rPr>
              <w:t>中心</w:t>
            </w:r>
            <w:proofErr w:type="gramEnd"/>
            <w:r>
              <w:rPr>
                <w:rFonts w:ascii="仿宋" w:eastAsia="仿宋" w:hAnsi="仿宋"/>
                <w:kern w:val="0"/>
                <w:sz w:val="24"/>
              </w:rPr>
              <w:t>数据填报平台</w:t>
            </w:r>
            <w:r>
              <w:rPr>
                <w:rFonts w:ascii="仿宋" w:eastAsia="仿宋" w:hAnsi="仿宋" w:hint="eastAsia"/>
                <w:kern w:val="0"/>
                <w:sz w:val="24"/>
              </w:rPr>
              <w:t>对接</w:t>
            </w:r>
            <w:r>
              <w:rPr>
                <w:rFonts w:ascii="仿宋" w:eastAsia="仿宋" w:hAnsi="仿宋"/>
                <w:kern w:val="0"/>
                <w:sz w:val="24"/>
              </w:rPr>
              <w:t>，满足数据上报需求。</w:t>
            </w:r>
          </w:p>
          <w:p w14:paraId="107BCADF" w14:textId="77777777" w:rsidR="005D3E5F" w:rsidRDefault="00000000">
            <w:pPr>
              <w:widowControl/>
              <w:shd w:val="clear" w:color="auto" w:fill="FFFFFF"/>
              <w:spacing w:before="100" w:beforeAutospacing="1" w:after="100" w:afterAutospacing="1"/>
              <w:jc w:val="left"/>
              <w:rPr>
                <w:rFonts w:ascii="仿宋" w:eastAsia="仿宋" w:hAnsi="仿宋" w:hint="eastAsia"/>
                <w:kern w:val="0"/>
                <w:sz w:val="24"/>
              </w:rPr>
            </w:pPr>
            <w:r>
              <w:rPr>
                <w:rFonts w:ascii="仿宋" w:eastAsia="仿宋" w:hAnsi="仿宋"/>
                <w:kern w:val="0"/>
                <w:sz w:val="24"/>
              </w:rPr>
              <w:t>支持</w:t>
            </w:r>
            <w:r>
              <w:rPr>
                <w:rFonts w:ascii="仿宋" w:eastAsia="仿宋" w:hAnsi="仿宋" w:hint="eastAsia"/>
                <w:kern w:val="0"/>
                <w:sz w:val="24"/>
                <w:lang w:eastAsia="zh-Hans"/>
              </w:rPr>
              <w:t>与紫云平台对接</w:t>
            </w:r>
            <w:r>
              <w:rPr>
                <w:rFonts w:ascii="仿宋" w:eastAsia="仿宋" w:hAnsi="仿宋"/>
                <w:kern w:val="0"/>
                <w:sz w:val="24"/>
              </w:rPr>
              <w:t>，满足数据上报需求。</w:t>
            </w:r>
          </w:p>
        </w:tc>
      </w:tr>
    </w:tbl>
    <w:p w14:paraId="5E071453" w14:textId="77777777" w:rsidR="005D3E5F" w:rsidRDefault="005D3E5F">
      <w:pPr>
        <w:widowControl/>
        <w:tabs>
          <w:tab w:val="left" w:pos="1206"/>
          <w:tab w:val="left" w:pos="1207"/>
        </w:tabs>
        <w:spacing w:line="360" w:lineRule="auto"/>
        <w:jc w:val="left"/>
        <w:rPr>
          <w:rFonts w:ascii="仿宋" w:eastAsia="仿宋" w:hAnsi="仿宋" w:hint="eastAsia"/>
          <w:color w:val="000000"/>
          <w:kern w:val="0"/>
          <w:sz w:val="24"/>
          <w:lang w:eastAsia="zh-Hans"/>
        </w:rPr>
      </w:pPr>
    </w:p>
    <w:p w14:paraId="50A38E4A" w14:textId="77777777" w:rsidR="005D3E5F" w:rsidRDefault="00000000">
      <w:pPr>
        <w:widowControl/>
        <w:numPr>
          <w:ilvl w:val="0"/>
          <w:numId w:val="7"/>
        </w:numPr>
        <w:tabs>
          <w:tab w:val="left" w:pos="1206"/>
          <w:tab w:val="left" w:pos="1207"/>
        </w:tabs>
        <w:spacing w:line="360" w:lineRule="auto"/>
        <w:jc w:val="left"/>
        <w:outlineLvl w:val="0"/>
        <w:rPr>
          <w:rFonts w:ascii="仿宋" w:eastAsia="仿宋" w:hAnsi="仿宋" w:hint="eastAsia"/>
          <w:color w:val="000000"/>
          <w:kern w:val="0"/>
          <w:sz w:val="24"/>
        </w:rPr>
      </w:pPr>
      <w:r>
        <w:rPr>
          <w:rFonts w:ascii="仿宋" w:eastAsia="仿宋" w:hAnsi="仿宋"/>
          <w:color w:val="000000"/>
          <w:kern w:val="0"/>
          <w:sz w:val="24"/>
        </w:rPr>
        <w:t>硬件参数</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2136"/>
        <w:gridCol w:w="5103"/>
      </w:tblGrid>
      <w:tr w:rsidR="005D3E5F" w14:paraId="6D3FCA8A" w14:textId="77777777">
        <w:trPr>
          <w:trHeight w:val="483"/>
        </w:trPr>
        <w:tc>
          <w:tcPr>
            <w:tcW w:w="1374" w:type="dxa"/>
            <w:vAlign w:val="center"/>
          </w:tcPr>
          <w:p w14:paraId="2D969A6E"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2136" w:type="dxa"/>
            <w:vAlign w:val="center"/>
          </w:tcPr>
          <w:p w14:paraId="05AF36DF"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color w:val="000000"/>
                <w:kern w:val="0"/>
                <w:sz w:val="24"/>
              </w:rPr>
              <w:t>名称</w:t>
            </w:r>
          </w:p>
        </w:tc>
        <w:tc>
          <w:tcPr>
            <w:tcW w:w="5103" w:type="dxa"/>
            <w:vAlign w:val="center"/>
          </w:tcPr>
          <w:p w14:paraId="2DD8B260"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5D3E5F" w14:paraId="5327A78E" w14:textId="77777777">
        <w:tc>
          <w:tcPr>
            <w:tcW w:w="1374" w:type="dxa"/>
            <w:vAlign w:val="center"/>
          </w:tcPr>
          <w:p w14:paraId="4349FCC7"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2136" w:type="dxa"/>
            <w:vAlign w:val="center"/>
          </w:tcPr>
          <w:p w14:paraId="087346D2"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color w:val="000000"/>
                <w:kern w:val="0"/>
                <w:sz w:val="24"/>
              </w:rPr>
              <w:t>绿色通道移动手持终端</w:t>
            </w:r>
          </w:p>
        </w:tc>
        <w:tc>
          <w:tcPr>
            <w:tcW w:w="5103" w:type="dxa"/>
            <w:vAlign w:val="center"/>
          </w:tcPr>
          <w:p w14:paraId="4970A8AD"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1.显示屏 ≥5.5寸IPS高清屏，分辨率≥720*1440</w:t>
            </w:r>
          </w:p>
          <w:p w14:paraId="0203CC25"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2.内存容量≥4G，存储容量：≥64G</w:t>
            </w:r>
          </w:p>
          <w:p w14:paraId="66BB4C01"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3.CPU  不</w:t>
            </w:r>
            <w:proofErr w:type="gramStart"/>
            <w:r>
              <w:rPr>
                <w:rFonts w:ascii="仿宋" w:eastAsia="仿宋" w:hAnsi="仿宋"/>
                <w:kern w:val="0"/>
                <w:sz w:val="24"/>
              </w:rPr>
              <w:t>低于八核64位</w:t>
            </w:r>
            <w:proofErr w:type="gramEnd"/>
            <w:r>
              <w:rPr>
                <w:rFonts w:ascii="仿宋" w:eastAsia="仿宋" w:hAnsi="仿宋"/>
                <w:kern w:val="0"/>
                <w:sz w:val="24"/>
              </w:rPr>
              <w:t>处理器</w:t>
            </w:r>
          </w:p>
          <w:p w14:paraId="3A5FB4C8"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4.操作系统：Android版本≥ 10.0</w:t>
            </w:r>
          </w:p>
          <w:p w14:paraId="04A73527"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5.内置模块:公安部二代</w:t>
            </w:r>
            <w:proofErr w:type="gramStart"/>
            <w:r>
              <w:rPr>
                <w:rFonts w:ascii="仿宋" w:eastAsia="仿宋" w:hAnsi="仿宋"/>
                <w:kern w:val="0"/>
                <w:sz w:val="24"/>
              </w:rPr>
              <w:t>证安全</w:t>
            </w:r>
            <w:proofErr w:type="gramEnd"/>
            <w:r>
              <w:rPr>
                <w:rFonts w:ascii="仿宋" w:eastAsia="仿宋" w:hAnsi="仿宋"/>
                <w:kern w:val="0"/>
                <w:sz w:val="24"/>
              </w:rPr>
              <w:t>加密模块</w:t>
            </w:r>
          </w:p>
          <w:p w14:paraId="1DAEBA24" w14:textId="77777777" w:rsidR="005D3E5F" w:rsidRDefault="00000000">
            <w:pPr>
              <w:widowControl/>
              <w:spacing w:line="360" w:lineRule="auto"/>
              <w:rPr>
                <w:rFonts w:ascii="仿宋" w:eastAsia="仿宋" w:hAnsi="仿宋" w:hint="eastAsia"/>
                <w:kern w:val="0"/>
                <w:sz w:val="24"/>
              </w:rPr>
            </w:pPr>
            <w:r>
              <w:rPr>
                <w:rFonts w:ascii="仿宋" w:eastAsia="仿宋" w:hAnsi="仿宋" w:hint="eastAsia"/>
                <w:kern w:val="0"/>
                <w:sz w:val="24"/>
              </w:rPr>
              <w:t>6.需要适配</w:t>
            </w:r>
            <w:r>
              <w:rPr>
                <w:rFonts w:ascii="仿宋" w:eastAsia="仿宋" w:hAnsi="仿宋" w:cs="宋体" w:hint="eastAsia"/>
                <w:kern w:val="0"/>
                <w:sz w:val="24"/>
              </w:rPr>
              <w:t>院内 HIS/LIS/PACS等系统</w:t>
            </w:r>
          </w:p>
        </w:tc>
      </w:tr>
      <w:tr w:rsidR="005D3E5F" w14:paraId="60BEEFD0" w14:textId="77777777">
        <w:tc>
          <w:tcPr>
            <w:tcW w:w="1374" w:type="dxa"/>
            <w:vAlign w:val="center"/>
          </w:tcPr>
          <w:p w14:paraId="3353E06F"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2</w:t>
            </w:r>
          </w:p>
        </w:tc>
        <w:tc>
          <w:tcPr>
            <w:tcW w:w="2136" w:type="dxa"/>
            <w:vAlign w:val="center"/>
          </w:tcPr>
          <w:p w14:paraId="33D5C0BE"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color w:val="000000"/>
                <w:kern w:val="0"/>
                <w:sz w:val="24"/>
              </w:rPr>
              <w:t>移动手持终端</w:t>
            </w:r>
          </w:p>
        </w:tc>
        <w:tc>
          <w:tcPr>
            <w:tcW w:w="5103" w:type="dxa"/>
            <w:vAlign w:val="center"/>
          </w:tcPr>
          <w:p w14:paraId="2A4FF844"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1.显示屏 ≥5.5寸IPS高清屏，分辨率≥720*1440</w:t>
            </w:r>
          </w:p>
          <w:p w14:paraId="58F407DE"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2.内存容量≥4G，存储容量：≥64G</w:t>
            </w:r>
          </w:p>
          <w:p w14:paraId="24DEAE36"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3.CPU  不</w:t>
            </w:r>
            <w:proofErr w:type="gramStart"/>
            <w:r>
              <w:rPr>
                <w:rFonts w:ascii="仿宋" w:eastAsia="仿宋" w:hAnsi="仿宋"/>
                <w:kern w:val="0"/>
                <w:sz w:val="24"/>
              </w:rPr>
              <w:t>低于八核64位</w:t>
            </w:r>
            <w:proofErr w:type="gramEnd"/>
            <w:r>
              <w:rPr>
                <w:rFonts w:ascii="仿宋" w:eastAsia="仿宋" w:hAnsi="仿宋"/>
                <w:kern w:val="0"/>
                <w:sz w:val="24"/>
              </w:rPr>
              <w:t>处理器</w:t>
            </w:r>
          </w:p>
          <w:p w14:paraId="0DCE09F0"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lastRenderedPageBreak/>
              <w:t>4.操作系统：Android版本≥10.0</w:t>
            </w:r>
          </w:p>
          <w:p w14:paraId="345FF822" w14:textId="77777777" w:rsidR="005D3E5F" w:rsidRDefault="00000000">
            <w:pPr>
              <w:widowControl/>
              <w:spacing w:line="360" w:lineRule="auto"/>
              <w:rPr>
                <w:rFonts w:ascii="仿宋" w:eastAsia="仿宋" w:hAnsi="仿宋" w:hint="eastAsia"/>
                <w:kern w:val="0"/>
                <w:sz w:val="24"/>
              </w:rPr>
            </w:pPr>
            <w:r>
              <w:rPr>
                <w:rFonts w:ascii="仿宋" w:eastAsia="仿宋" w:hAnsi="仿宋" w:hint="eastAsia"/>
                <w:kern w:val="0"/>
                <w:sz w:val="24"/>
              </w:rPr>
              <w:t>5.需要适配</w:t>
            </w:r>
            <w:r>
              <w:rPr>
                <w:rFonts w:ascii="仿宋" w:eastAsia="仿宋" w:hAnsi="仿宋" w:cs="宋体" w:hint="eastAsia"/>
                <w:kern w:val="0"/>
                <w:sz w:val="24"/>
              </w:rPr>
              <w:t>院内 HIS/LIS/PACS等系统</w:t>
            </w:r>
          </w:p>
        </w:tc>
      </w:tr>
      <w:tr w:rsidR="005D3E5F" w14:paraId="79B35D7D" w14:textId="77777777">
        <w:tc>
          <w:tcPr>
            <w:tcW w:w="1374" w:type="dxa"/>
            <w:vAlign w:val="center"/>
          </w:tcPr>
          <w:p w14:paraId="1802F900"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lastRenderedPageBreak/>
              <w:t>3</w:t>
            </w:r>
          </w:p>
        </w:tc>
        <w:tc>
          <w:tcPr>
            <w:tcW w:w="2136" w:type="dxa"/>
            <w:vAlign w:val="center"/>
          </w:tcPr>
          <w:p w14:paraId="451720D5"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color w:val="000000"/>
                <w:kern w:val="0"/>
                <w:sz w:val="24"/>
              </w:rPr>
              <w:t>室内定位基站（RFID）</w:t>
            </w:r>
          </w:p>
        </w:tc>
        <w:tc>
          <w:tcPr>
            <w:tcW w:w="5103" w:type="dxa"/>
            <w:vAlign w:val="center"/>
          </w:tcPr>
          <w:p w14:paraId="23536F2F"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1.工作电源 DC24V~DC48V/1A 或 POE交换机直接供电</w:t>
            </w:r>
          </w:p>
          <w:p w14:paraId="52DD35D0"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2.工作频率 2.4GHz-2.5GHz</w:t>
            </w:r>
          </w:p>
          <w:p w14:paraId="0B66614E"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3.读取距离 0-30米可调</w:t>
            </w:r>
          </w:p>
          <w:p w14:paraId="71AFA0A9" w14:textId="77777777" w:rsidR="005D3E5F" w:rsidRDefault="00000000">
            <w:pPr>
              <w:widowControl/>
              <w:spacing w:line="360" w:lineRule="auto"/>
              <w:rPr>
                <w:rFonts w:ascii="仿宋" w:eastAsia="仿宋" w:hAnsi="仿宋" w:hint="eastAsia"/>
                <w:kern w:val="0"/>
                <w:sz w:val="24"/>
              </w:rPr>
            </w:pPr>
            <w:r>
              <w:rPr>
                <w:rFonts w:ascii="仿宋" w:eastAsia="仿宋" w:hAnsi="仿宋" w:hint="eastAsia"/>
                <w:kern w:val="0"/>
                <w:sz w:val="24"/>
              </w:rPr>
              <w:t>4.包含安装服务，所涉及的工程等安装</w:t>
            </w:r>
          </w:p>
        </w:tc>
      </w:tr>
      <w:tr w:rsidR="005D3E5F" w14:paraId="0BC65C33" w14:textId="77777777">
        <w:tc>
          <w:tcPr>
            <w:tcW w:w="1374" w:type="dxa"/>
            <w:vAlign w:val="center"/>
          </w:tcPr>
          <w:p w14:paraId="71168C67" w14:textId="77777777" w:rsidR="005D3E5F" w:rsidRDefault="00000000">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4</w:t>
            </w:r>
          </w:p>
        </w:tc>
        <w:tc>
          <w:tcPr>
            <w:tcW w:w="2136" w:type="dxa"/>
            <w:vAlign w:val="center"/>
          </w:tcPr>
          <w:p w14:paraId="09153F56" w14:textId="77777777" w:rsidR="005D3E5F" w:rsidRDefault="00000000">
            <w:pPr>
              <w:widowControl/>
              <w:spacing w:line="360" w:lineRule="auto"/>
              <w:jc w:val="center"/>
              <w:rPr>
                <w:rFonts w:ascii="仿宋" w:eastAsia="仿宋" w:hAnsi="仿宋" w:hint="eastAsia"/>
                <w:kern w:val="0"/>
                <w:sz w:val="24"/>
              </w:rPr>
            </w:pPr>
            <w:r>
              <w:rPr>
                <w:rFonts w:ascii="仿宋" w:eastAsia="仿宋" w:hAnsi="仿宋"/>
                <w:color w:val="000000"/>
                <w:kern w:val="0"/>
                <w:sz w:val="24"/>
              </w:rPr>
              <w:t>定位腕带（RFID）</w:t>
            </w:r>
          </w:p>
        </w:tc>
        <w:tc>
          <w:tcPr>
            <w:tcW w:w="5103" w:type="dxa"/>
            <w:vAlign w:val="center"/>
          </w:tcPr>
          <w:p w14:paraId="0F2B79B9"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1.待机工作电流&lt;15uA，动态工作电流&lt;12mA(脉冲模式）</w:t>
            </w:r>
          </w:p>
          <w:p w14:paraId="11E95985"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2.工作电压 3V</w:t>
            </w:r>
          </w:p>
          <w:p w14:paraId="401BF658" w14:textId="77777777" w:rsidR="005D3E5F" w:rsidRDefault="00000000">
            <w:pPr>
              <w:widowControl/>
              <w:spacing w:line="360" w:lineRule="auto"/>
              <w:rPr>
                <w:rFonts w:ascii="仿宋" w:eastAsia="仿宋" w:hAnsi="仿宋" w:hint="eastAsia"/>
                <w:kern w:val="0"/>
                <w:sz w:val="24"/>
              </w:rPr>
            </w:pPr>
            <w:r>
              <w:rPr>
                <w:rFonts w:ascii="仿宋" w:eastAsia="仿宋" w:hAnsi="仿宋"/>
                <w:kern w:val="0"/>
                <w:sz w:val="24"/>
              </w:rPr>
              <w:t>3.读取距离 0-80米</w:t>
            </w:r>
          </w:p>
        </w:tc>
      </w:tr>
    </w:tbl>
    <w:p w14:paraId="53CBB5EA"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五、其他要求：</w:t>
      </w:r>
    </w:p>
    <w:p w14:paraId="490EC459"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1、投标人应对每个指标项的偏离情况做应答，不得遗漏；投标文件中的技术参数指标必须真实。否则作无效投标（废标）处理。</w:t>
      </w:r>
    </w:p>
    <w:p w14:paraId="568F6B37"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2、投标人投标提供的设备必须是厂商原装的、全新的，配置与装箱单相符；数量、质量及性能不低于本标书中提出的要求；应准确无误地表明设备型号、规格、制造厂及生产或出厂日期。</w:t>
      </w:r>
      <w:r>
        <w:rPr>
          <w:rFonts w:ascii="Calibri" w:eastAsia="仿宋" w:hAnsi="Calibri" w:cs="Calibri"/>
          <w:sz w:val="24"/>
        </w:rPr>
        <w:t> </w:t>
      </w:r>
    </w:p>
    <w:p w14:paraId="5710F180"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3、投标报价：</w:t>
      </w:r>
    </w:p>
    <w:p w14:paraId="400D9125"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3.1投标报价是指一次性报出不得更改的价格；</w:t>
      </w:r>
    </w:p>
    <w:p w14:paraId="63860385"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3.2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14:paraId="2741DF4F"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4、中标人应派技术人员负责设备的安装、调试，调试所需专用工具、设施、物料等由中标人自备、自费运到现场，完工后自费搬走。并且提供相应的培训，产生的一切费用应包含在中标价格中，不得另行收费。</w:t>
      </w:r>
    </w:p>
    <w:p w14:paraId="252092F2" w14:textId="77777777" w:rsidR="005D3E5F" w:rsidRDefault="00000000">
      <w:pPr>
        <w:spacing w:line="360" w:lineRule="auto"/>
        <w:ind w:firstLine="420"/>
        <w:rPr>
          <w:rFonts w:ascii="仿宋" w:eastAsia="仿宋" w:hAnsi="仿宋" w:cs="仿宋" w:hint="eastAsia"/>
          <w:sz w:val="24"/>
        </w:rPr>
      </w:pPr>
      <w:r>
        <w:rPr>
          <w:rFonts w:ascii="仿宋" w:eastAsia="仿宋" w:hAnsi="仿宋" w:cs="仿宋" w:hint="eastAsia"/>
          <w:sz w:val="24"/>
        </w:rPr>
        <w:t>5、提供测试用的服务器，需满足上述系统的安装，调试。</w:t>
      </w:r>
    </w:p>
    <w:p w14:paraId="6DB21F0F" w14:textId="77777777" w:rsidR="005D3E5F" w:rsidRDefault="00000000">
      <w:pPr>
        <w:spacing w:line="360" w:lineRule="auto"/>
        <w:outlineLvl w:val="1"/>
        <w:rPr>
          <w:rFonts w:ascii="仿宋" w:eastAsia="仿宋" w:hAnsi="仿宋" w:cs="仿宋" w:hint="eastAsia"/>
          <w:b/>
          <w:bCs/>
          <w:sz w:val="24"/>
        </w:rPr>
      </w:pPr>
      <w:r>
        <w:rPr>
          <w:rFonts w:ascii="仿宋" w:eastAsia="仿宋" w:hAnsi="仿宋" w:cs="仿宋" w:hint="eastAsia"/>
          <w:b/>
          <w:bCs/>
          <w:sz w:val="24"/>
        </w:rPr>
        <w:t>六、商务要求</w:t>
      </w:r>
    </w:p>
    <w:p w14:paraId="655E77C9" w14:textId="77777777" w:rsidR="005D3E5F" w:rsidRDefault="00000000">
      <w:pPr>
        <w:spacing w:line="360" w:lineRule="auto"/>
        <w:ind w:firstLineChars="200" w:firstLine="482"/>
        <w:outlineLvl w:val="1"/>
        <w:rPr>
          <w:rFonts w:ascii="仿宋" w:eastAsia="仿宋" w:hAnsi="仿宋" w:cs="仿宋" w:hint="eastAsia"/>
          <w:b/>
          <w:bCs/>
          <w:sz w:val="24"/>
        </w:rPr>
      </w:pPr>
      <w:r>
        <w:rPr>
          <w:rFonts w:ascii="仿宋" w:eastAsia="仿宋" w:hAnsi="仿宋" w:cs="仿宋" w:hint="eastAsia"/>
          <w:b/>
          <w:bCs/>
          <w:sz w:val="24"/>
        </w:rPr>
        <w:lastRenderedPageBreak/>
        <w:t>1、服务期限</w:t>
      </w:r>
    </w:p>
    <w:p w14:paraId="7426453D" w14:textId="77777777" w:rsidR="005D3E5F" w:rsidRDefault="00000000">
      <w:pPr>
        <w:spacing w:line="360" w:lineRule="auto"/>
        <w:ind w:firstLine="720"/>
        <w:rPr>
          <w:rFonts w:ascii="仿宋" w:eastAsia="仿宋" w:hAnsi="仿宋" w:cs="仿宋" w:hint="eastAsia"/>
          <w:sz w:val="24"/>
        </w:rPr>
      </w:pPr>
      <w:r>
        <w:rPr>
          <w:rFonts w:ascii="仿宋" w:eastAsia="仿宋" w:hAnsi="仿宋" w:cs="仿宋" w:hint="eastAsia"/>
          <w:sz w:val="24"/>
        </w:rPr>
        <w:t>交货期：自合同签订之日起1年内完成。</w:t>
      </w:r>
    </w:p>
    <w:p w14:paraId="7B3B3296" w14:textId="77777777" w:rsidR="005D3E5F" w:rsidRDefault="00000000">
      <w:pPr>
        <w:pStyle w:val="23"/>
        <w:ind w:leftChars="0" w:left="0" w:firstLineChars="0" w:firstLine="720"/>
        <w:rPr>
          <w:sz w:val="24"/>
        </w:rPr>
      </w:pPr>
      <w:r>
        <w:rPr>
          <w:rFonts w:ascii="仿宋" w:eastAsia="仿宋" w:hAnsi="仿宋" w:cs="仿宋" w:hint="eastAsia"/>
          <w:sz w:val="24"/>
        </w:rPr>
        <w:t>交货地点：采购人指定地点</w:t>
      </w:r>
    </w:p>
    <w:p w14:paraId="2910A765" w14:textId="77777777" w:rsidR="005D3E5F" w:rsidRDefault="00000000">
      <w:pPr>
        <w:spacing w:line="360" w:lineRule="auto"/>
        <w:ind w:firstLine="720"/>
        <w:rPr>
          <w:rFonts w:ascii="仿宋" w:eastAsia="仿宋" w:hAnsi="仿宋" w:cs="仿宋" w:hint="eastAsia"/>
          <w:sz w:val="24"/>
        </w:rPr>
      </w:pPr>
      <w:r>
        <w:rPr>
          <w:rFonts w:ascii="仿宋" w:eastAsia="仿宋" w:hAnsi="仿宋" w:cs="仿宋" w:hint="eastAsia"/>
          <w:sz w:val="24"/>
        </w:rPr>
        <w:t>质保期：验收合格之日起免费质保1年。</w:t>
      </w:r>
    </w:p>
    <w:p w14:paraId="7EF28DC0" w14:textId="77777777" w:rsidR="005D3E5F" w:rsidRDefault="00000000">
      <w:pPr>
        <w:spacing w:line="360" w:lineRule="auto"/>
        <w:ind w:firstLineChars="200" w:firstLine="482"/>
        <w:outlineLvl w:val="1"/>
        <w:rPr>
          <w:rFonts w:ascii="仿宋" w:eastAsia="仿宋" w:hAnsi="仿宋" w:cs="仿宋" w:hint="eastAsia"/>
          <w:b/>
          <w:bCs/>
          <w:sz w:val="24"/>
        </w:rPr>
      </w:pPr>
      <w:r>
        <w:rPr>
          <w:rFonts w:ascii="仿宋" w:eastAsia="仿宋" w:hAnsi="仿宋" w:cs="仿宋" w:hint="eastAsia"/>
          <w:b/>
          <w:bCs/>
          <w:sz w:val="24"/>
        </w:rPr>
        <w:t>2、付款方式</w:t>
      </w:r>
    </w:p>
    <w:p w14:paraId="3A350A91" w14:textId="77777777" w:rsidR="005D3E5F" w:rsidRDefault="00000000">
      <w:pPr>
        <w:spacing w:line="360" w:lineRule="auto"/>
        <w:ind w:firstLineChars="200" w:firstLine="476"/>
        <w:rPr>
          <w:rFonts w:ascii="仿宋" w:eastAsia="仿宋" w:hAnsi="仿宋" w:cs="仿宋" w:hint="eastAsia"/>
          <w:spacing w:val="-1"/>
          <w:sz w:val="24"/>
        </w:rPr>
      </w:pPr>
      <w:r>
        <w:rPr>
          <w:rFonts w:ascii="仿宋" w:eastAsia="仿宋" w:hAnsi="仿宋" w:cs="仿宋" w:hint="eastAsia"/>
          <w:spacing w:val="-1"/>
          <w:sz w:val="24"/>
        </w:rPr>
        <w:t>按《浙江省财政厅关于进一步发挥政府采购政策功能全力推动经济稳进提质的通知》（</w:t>
      </w:r>
      <w:proofErr w:type="gramStart"/>
      <w:r>
        <w:rPr>
          <w:rFonts w:ascii="仿宋" w:eastAsia="仿宋" w:hAnsi="仿宋" w:cs="仿宋" w:hint="eastAsia"/>
          <w:spacing w:val="-1"/>
          <w:sz w:val="24"/>
        </w:rPr>
        <w:t>浙财采监</w:t>
      </w:r>
      <w:proofErr w:type="gramEnd"/>
      <w:r>
        <w:rPr>
          <w:rFonts w:ascii="仿宋" w:eastAsia="仿宋" w:hAnsi="仿宋" w:cs="仿宋" w:hint="eastAsia"/>
          <w:spacing w:val="-1"/>
          <w:sz w:val="24"/>
        </w:rPr>
        <w:t>〔2022〕3号）等文件要求执行，具体付款方式由双方协商后在合同中明确。</w:t>
      </w:r>
    </w:p>
    <w:bookmarkEnd w:id="7"/>
    <w:p w14:paraId="1FE3346B" w14:textId="77777777" w:rsidR="005D3E5F" w:rsidRDefault="00000000">
      <w:pPr>
        <w:pageBreakBefore/>
        <w:spacing w:line="360" w:lineRule="auto"/>
        <w:ind w:firstLineChars="400" w:firstLine="1446"/>
        <w:outlineLvl w:val="0"/>
        <w:rPr>
          <w:rFonts w:ascii="仿宋" w:eastAsia="仿宋" w:hAnsi="仿宋" w:cs="仿宋" w:hint="eastAsia"/>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6A5EBB3E" w14:textId="77777777" w:rsidR="005D3E5F" w:rsidRDefault="00000000">
      <w:pPr>
        <w:rPr>
          <w:rFonts w:ascii="仿宋" w:eastAsia="仿宋" w:hAnsi="仿宋" w:cs="仿宋" w:hint="eastAsia"/>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4F423993" w14:textId="77777777" w:rsidR="005D3E5F" w:rsidRDefault="005D3E5F">
      <w:pPr>
        <w:spacing w:line="480" w:lineRule="auto"/>
        <w:jc w:val="center"/>
        <w:rPr>
          <w:rFonts w:ascii="仿宋" w:eastAsia="仿宋" w:hAnsi="仿宋" w:cs="仿宋" w:hint="eastAsia"/>
          <w:b/>
          <w:sz w:val="28"/>
          <w:szCs w:val="28"/>
        </w:rPr>
      </w:pPr>
    </w:p>
    <w:p w14:paraId="3AA7A680" w14:textId="77777777" w:rsidR="005D3E5F" w:rsidRDefault="005D3E5F">
      <w:pPr>
        <w:spacing w:line="480" w:lineRule="auto"/>
        <w:jc w:val="center"/>
        <w:rPr>
          <w:rFonts w:ascii="仿宋" w:eastAsia="仿宋" w:hAnsi="仿宋" w:cs="仿宋" w:hint="eastAsia"/>
          <w:b/>
          <w:sz w:val="24"/>
        </w:rPr>
      </w:pPr>
    </w:p>
    <w:p w14:paraId="4CAB5E22" w14:textId="77777777" w:rsidR="005D3E5F" w:rsidRDefault="005D3E5F">
      <w:pPr>
        <w:spacing w:line="480" w:lineRule="auto"/>
        <w:jc w:val="center"/>
        <w:rPr>
          <w:rFonts w:ascii="仿宋" w:eastAsia="仿宋" w:hAnsi="仿宋" w:cs="仿宋" w:hint="eastAsia"/>
          <w:b/>
          <w:sz w:val="24"/>
        </w:rPr>
      </w:pPr>
    </w:p>
    <w:p w14:paraId="65470BD3" w14:textId="77777777" w:rsidR="005D3E5F" w:rsidRDefault="00000000">
      <w:pPr>
        <w:spacing w:line="480" w:lineRule="auto"/>
        <w:jc w:val="center"/>
        <w:rPr>
          <w:rFonts w:ascii="仿宋" w:eastAsia="仿宋" w:hAnsi="仿宋" w:cs="仿宋" w:hint="eastAsia"/>
          <w:b/>
          <w:sz w:val="36"/>
          <w:szCs w:val="36"/>
        </w:rPr>
      </w:pPr>
      <w:r>
        <w:rPr>
          <w:rFonts w:ascii="仿宋" w:eastAsia="仿宋" w:hAnsi="仿宋" w:cs="仿宋" w:hint="eastAsia"/>
          <w:b/>
          <w:sz w:val="36"/>
          <w:szCs w:val="36"/>
        </w:rPr>
        <w:t>政府采购合同参考范本</w:t>
      </w:r>
    </w:p>
    <w:p w14:paraId="719D96CF" w14:textId="77777777" w:rsidR="005D3E5F" w:rsidRDefault="00000000">
      <w:pPr>
        <w:spacing w:line="480" w:lineRule="auto"/>
        <w:jc w:val="center"/>
        <w:rPr>
          <w:rFonts w:ascii="仿宋" w:eastAsia="仿宋" w:hAnsi="仿宋" w:cs="仿宋" w:hint="eastAsia"/>
          <w:b/>
          <w:sz w:val="36"/>
          <w:szCs w:val="36"/>
        </w:rPr>
      </w:pPr>
      <w:r>
        <w:rPr>
          <w:rFonts w:ascii="仿宋" w:eastAsia="仿宋" w:hAnsi="仿宋" w:cs="仿宋" w:hint="eastAsia"/>
          <w:b/>
          <w:sz w:val="36"/>
          <w:szCs w:val="36"/>
        </w:rPr>
        <w:t>（服务类）</w:t>
      </w:r>
    </w:p>
    <w:p w14:paraId="45AF7863" w14:textId="77777777" w:rsidR="005D3E5F" w:rsidRDefault="00000000">
      <w:pPr>
        <w:pStyle w:val="1d"/>
        <w:ind w:firstLineChars="1180" w:firstLine="2843"/>
        <w:rPr>
          <w:rFonts w:ascii="仿宋" w:eastAsia="仿宋" w:hAnsi="仿宋" w:cs="仿宋" w:hint="eastAsia"/>
          <w:b/>
          <w:szCs w:val="24"/>
        </w:rPr>
      </w:pPr>
      <w:r>
        <w:rPr>
          <w:rFonts w:ascii="仿宋" w:eastAsia="仿宋" w:hAnsi="仿宋" w:cs="仿宋" w:hint="eastAsia"/>
          <w:b/>
          <w:szCs w:val="24"/>
        </w:rPr>
        <w:t>第一部分 合同书</w:t>
      </w:r>
    </w:p>
    <w:p w14:paraId="77AA4B19" w14:textId="77777777" w:rsidR="005D3E5F" w:rsidRDefault="005D3E5F">
      <w:pPr>
        <w:spacing w:before="120" w:line="22" w:lineRule="atLeast"/>
        <w:rPr>
          <w:rFonts w:ascii="仿宋" w:eastAsia="仿宋" w:hAnsi="仿宋" w:cs="仿宋" w:hint="eastAsia"/>
          <w:sz w:val="24"/>
        </w:rPr>
      </w:pPr>
    </w:p>
    <w:p w14:paraId="5B0FF5D1" w14:textId="77777777" w:rsidR="005D3E5F" w:rsidRDefault="005D3E5F">
      <w:pPr>
        <w:pStyle w:val="2"/>
        <w:numPr>
          <w:ilvl w:val="0"/>
          <w:numId w:val="0"/>
        </w:numPr>
        <w:ind w:left="992"/>
        <w:rPr>
          <w:rFonts w:ascii="仿宋" w:eastAsia="仿宋" w:hAnsi="仿宋" w:cs="仿宋" w:hint="eastAsia"/>
        </w:rPr>
      </w:pPr>
    </w:p>
    <w:p w14:paraId="0E5636F5" w14:textId="77777777" w:rsidR="005D3E5F" w:rsidRDefault="00000000">
      <w:pPr>
        <w:spacing w:before="120" w:line="22" w:lineRule="atLeast"/>
        <w:ind w:left="960" w:firstLineChars="200" w:firstLine="480"/>
        <w:rPr>
          <w:rFonts w:ascii="仿宋" w:eastAsia="仿宋" w:hAnsi="仿宋" w:cs="仿宋" w:hint="eastAsia"/>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1C871B4A" w14:textId="77777777" w:rsidR="005D3E5F" w:rsidRDefault="005D3E5F">
      <w:pPr>
        <w:pStyle w:val="113"/>
        <w:spacing w:before="120" w:line="22" w:lineRule="atLeast"/>
        <w:rPr>
          <w:rFonts w:ascii="仿宋" w:eastAsia="仿宋" w:hAnsi="仿宋" w:cs="仿宋" w:hint="eastAsia"/>
          <w:szCs w:val="24"/>
        </w:rPr>
      </w:pPr>
    </w:p>
    <w:p w14:paraId="062EA7E6" w14:textId="77777777" w:rsidR="005D3E5F" w:rsidRDefault="005D3E5F">
      <w:pPr>
        <w:pStyle w:val="113"/>
        <w:spacing w:before="120" w:line="22" w:lineRule="atLeast"/>
        <w:rPr>
          <w:rFonts w:ascii="仿宋" w:eastAsia="仿宋" w:hAnsi="仿宋" w:cs="仿宋" w:hint="eastAsia"/>
          <w:szCs w:val="24"/>
        </w:rPr>
      </w:pPr>
    </w:p>
    <w:p w14:paraId="46EBD701" w14:textId="77777777" w:rsidR="005D3E5F" w:rsidRDefault="005D3E5F">
      <w:pPr>
        <w:rPr>
          <w:rFonts w:ascii="仿宋" w:eastAsia="仿宋" w:hAnsi="仿宋" w:cs="仿宋" w:hint="eastAsia"/>
          <w:sz w:val="24"/>
        </w:rPr>
      </w:pPr>
    </w:p>
    <w:p w14:paraId="60A420E5" w14:textId="77777777" w:rsidR="005D3E5F" w:rsidRDefault="00000000">
      <w:pPr>
        <w:spacing w:before="120" w:line="22" w:lineRule="atLeast"/>
        <w:ind w:left="960" w:firstLineChars="200" w:firstLine="480"/>
        <w:rPr>
          <w:rFonts w:ascii="仿宋" w:eastAsia="仿宋" w:hAnsi="仿宋" w:cs="仿宋" w:hint="eastAsia"/>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138EE1BD" w14:textId="77777777" w:rsidR="005D3E5F" w:rsidRDefault="005D3E5F">
      <w:pPr>
        <w:spacing w:before="120" w:line="22" w:lineRule="atLeast"/>
        <w:rPr>
          <w:rFonts w:ascii="仿宋" w:eastAsia="仿宋" w:hAnsi="仿宋" w:cs="仿宋" w:hint="eastAsia"/>
          <w:sz w:val="24"/>
        </w:rPr>
      </w:pPr>
    </w:p>
    <w:p w14:paraId="6B76BC64" w14:textId="77777777" w:rsidR="005D3E5F" w:rsidRDefault="00000000">
      <w:pPr>
        <w:spacing w:before="120" w:line="22" w:lineRule="atLeast"/>
        <w:ind w:left="960" w:firstLineChars="200" w:firstLine="480"/>
        <w:rPr>
          <w:rFonts w:ascii="仿宋" w:eastAsia="仿宋" w:hAnsi="仿宋" w:cs="仿宋" w:hint="eastAsia"/>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45263307" w14:textId="77777777" w:rsidR="005D3E5F" w:rsidRDefault="005D3E5F">
      <w:pPr>
        <w:spacing w:before="120" w:line="22" w:lineRule="atLeast"/>
        <w:rPr>
          <w:rFonts w:ascii="仿宋" w:eastAsia="仿宋" w:hAnsi="仿宋" w:cs="仿宋" w:hint="eastAsia"/>
          <w:sz w:val="24"/>
        </w:rPr>
      </w:pPr>
    </w:p>
    <w:p w14:paraId="65806031" w14:textId="77777777" w:rsidR="005D3E5F" w:rsidRDefault="00000000">
      <w:pPr>
        <w:spacing w:before="120" w:line="22" w:lineRule="atLeast"/>
        <w:ind w:firstLineChars="600" w:firstLine="1440"/>
        <w:rPr>
          <w:rFonts w:ascii="仿宋" w:eastAsia="仿宋" w:hAnsi="仿宋" w:cs="仿宋" w:hint="eastAsia"/>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08F7310A" w14:textId="77777777" w:rsidR="005D3E5F" w:rsidRDefault="005D3E5F">
      <w:pPr>
        <w:spacing w:before="120" w:line="22" w:lineRule="atLeast"/>
        <w:rPr>
          <w:rFonts w:ascii="仿宋" w:eastAsia="仿宋" w:hAnsi="仿宋" w:cs="仿宋" w:hint="eastAsia"/>
          <w:sz w:val="24"/>
        </w:rPr>
      </w:pPr>
    </w:p>
    <w:p w14:paraId="0E20FC11" w14:textId="77777777" w:rsidR="005D3E5F" w:rsidRDefault="00000000">
      <w:pPr>
        <w:spacing w:before="120" w:line="22" w:lineRule="atLeast"/>
        <w:ind w:firstLineChars="600" w:firstLine="1440"/>
        <w:rPr>
          <w:rFonts w:ascii="仿宋" w:eastAsia="仿宋" w:hAnsi="仿宋" w:cs="仿宋" w:hint="eastAsia"/>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2272CAD4" w14:textId="77777777" w:rsidR="005D3E5F" w:rsidRDefault="005D3E5F">
      <w:pPr>
        <w:widowControl/>
        <w:jc w:val="left"/>
        <w:rPr>
          <w:rFonts w:ascii="仿宋" w:eastAsia="仿宋" w:hAnsi="仿宋" w:cs="仿宋" w:hint="eastAsia"/>
          <w:kern w:val="0"/>
          <w:sz w:val="24"/>
        </w:rPr>
        <w:sectPr w:rsidR="005D3E5F">
          <w:headerReference w:type="default" r:id="rId8"/>
          <w:footerReference w:type="default" r:id="rId9"/>
          <w:footerReference w:type="first" r:id="rId10"/>
          <w:pgSz w:w="11907" w:h="16840"/>
          <w:pgMar w:top="1814" w:right="1474" w:bottom="1814" w:left="1474" w:header="851" w:footer="851" w:gutter="0"/>
          <w:cols w:space="720"/>
          <w:docGrid w:linePitch="286"/>
        </w:sectPr>
      </w:pPr>
    </w:p>
    <w:p w14:paraId="28DBF8C4"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14:paraId="19E33133"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14:paraId="3BE33BA2" w14:textId="77777777" w:rsidR="005D3E5F" w:rsidRDefault="00000000">
      <w:pPr>
        <w:spacing w:line="440" w:lineRule="exact"/>
        <w:ind w:firstLineChars="200" w:firstLine="482"/>
        <w:outlineLvl w:val="0"/>
        <w:rPr>
          <w:rFonts w:ascii="仿宋" w:eastAsia="仿宋" w:hAnsi="仿宋" w:cs="仿宋" w:hint="eastAsia"/>
          <w:sz w:val="24"/>
        </w:rPr>
      </w:pPr>
      <w:bookmarkStart w:id="12" w:name="_Toc28855"/>
      <w:bookmarkStart w:id="13" w:name="_Toc20421"/>
      <w:bookmarkStart w:id="14" w:name="_Toc22967"/>
      <w:bookmarkStart w:id="15" w:name="_Toc15367"/>
      <w:bookmarkStart w:id="16" w:name="_Toc19273"/>
      <w:r>
        <w:rPr>
          <w:rFonts w:ascii="仿宋" w:eastAsia="仿宋" w:hAnsi="仿宋" w:cs="仿宋" w:hint="eastAsia"/>
          <w:b/>
          <w:sz w:val="24"/>
        </w:rPr>
        <w:t>1.1 合同组成部分</w:t>
      </w:r>
      <w:bookmarkEnd w:id="12"/>
      <w:bookmarkEnd w:id="13"/>
      <w:bookmarkEnd w:id="14"/>
      <w:bookmarkEnd w:id="15"/>
      <w:bookmarkEnd w:id="16"/>
    </w:p>
    <w:p w14:paraId="177381FB"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4E42A4"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1.1.1 本合同及其补充合同、变更协议；</w:t>
      </w:r>
    </w:p>
    <w:p w14:paraId="665F59DA"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1.1.2 中标或者成交通知书；</w:t>
      </w:r>
    </w:p>
    <w:p w14:paraId="7306FCF3"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1.1.3 投标或者响应文件（含澄清或者说明文件）；</w:t>
      </w:r>
    </w:p>
    <w:p w14:paraId="6E22E0AC"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1.1.4 采购文件（含澄清或者修改文件）；</w:t>
      </w:r>
    </w:p>
    <w:p w14:paraId="4B1223FD"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1.1.5 其他相关采购文件。</w:t>
      </w:r>
    </w:p>
    <w:p w14:paraId="11FB8458" w14:textId="77777777" w:rsidR="005D3E5F" w:rsidRDefault="00000000">
      <w:pPr>
        <w:spacing w:line="440" w:lineRule="exact"/>
        <w:ind w:firstLineChars="200" w:firstLine="482"/>
        <w:outlineLvl w:val="0"/>
        <w:rPr>
          <w:rFonts w:ascii="仿宋" w:eastAsia="仿宋" w:hAnsi="仿宋" w:cs="仿宋" w:hint="eastAsia"/>
          <w:b/>
          <w:sz w:val="24"/>
        </w:rPr>
      </w:pPr>
      <w:bookmarkStart w:id="17" w:name="_Toc6773"/>
      <w:bookmarkStart w:id="18" w:name="_Toc6311"/>
      <w:bookmarkStart w:id="19" w:name="_Toc22185"/>
      <w:bookmarkStart w:id="20" w:name="_Toc2918"/>
      <w:bookmarkStart w:id="21" w:name="_Toc18585"/>
      <w:r>
        <w:rPr>
          <w:rFonts w:ascii="仿宋" w:eastAsia="仿宋" w:hAnsi="仿宋" w:cs="仿宋" w:hint="eastAsia"/>
          <w:b/>
          <w:sz w:val="24"/>
        </w:rPr>
        <w:t>1.2 标的</w:t>
      </w:r>
      <w:bookmarkEnd w:id="17"/>
      <w:bookmarkEnd w:id="18"/>
      <w:bookmarkEnd w:id="19"/>
      <w:bookmarkEnd w:id="20"/>
      <w:bookmarkEnd w:id="21"/>
    </w:p>
    <w:p w14:paraId="7910D8DD"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14:paraId="165C9FA2"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14:paraId="7A64BB60"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14:paraId="0575548E" w14:textId="77777777" w:rsidR="005D3E5F"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013976AD" w14:textId="77777777" w:rsidR="005D3E5F" w:rsidRDefault="00000000">
      <w:pPr>
        <w:pStyle w:val="text-tag"/>
        <w:spacing w:before="0" w:beforeAutospacing="0" w:after="0" w:afterAutospacing="0" w:line="440" w:lineRule="exact"/>
        <w:ind w:firstLineChars="200" w:firstLine="480"/>
        <w:rPr>
          <w:rFonts w:ascii="仿宋" w:eastAsia="仿宋" w:hAnsi="仿宋" w:cs="仿宋" w:hint="eastAsia"/>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w:t>
      </w:r>
      <w:proofErr w:type="gramStart"/>
      <w:r>
        <w:rPr>
          <w:rFonts w:ascii="仿宋" w:eastAsia="仿宋" w:hAnsi="仿宋" w:cs="仿宋" w:hint="eastAsia"/>
        </w:rPr>
        <w:t>的</w:t>
      </w:r>
      <w:proofErr w:type="gramEnd"/>
      <w:r>
        <w:rPr>
          <w:rFonts w:ascii="仿宋" w:eastAsia="仿宋" w:hAnsi="仿宋" w:cs="仿宋" w:hint="eastAsia"/>
        </w:rPr>
        <w:t>，则：</w:t>
      </w:r>
    </w:p>
    <w:p w14:paraId="148A68F9" w14:textId="77777777" w:rsidR="005D3E5F" w:rsidRDefault="00000000">
      <w:pPr>
        <w:spacing w:line="440" w:lineRule="exact"/>
        <w:ind w:firstLineChars="200" w:firstLine="480"/>
        <w:rPr>
          <w:rFonts w:ascii="仿宋" w:eastAsia="仿宋" w:hAnsi="仿宋" w:cs="仿宋" w:hint="eastAsia"/>
          <w:sz w:val="24"/>
          <w:u w:val="single"/>
        </w:rPr>
      </w:pPr>
      <w:bookmarkStart w:id="22" w:name="_Toc13918"/>
      <w:bookmarkStart w:id="23" w:name="_Toc21124"/>
      <w:bookmarkStart w:id="24" w:name="_Toc1386"/>
      <w:bookmarkStart w:id="25" w:name="_Toc5635"/>
      <w:bookmarkStart w:id="26" w:name="_Toc4929"/>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14:paraId="1CE9CCB0"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14:paraId="505E2BB4"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47BF7D95" w14:textId="77777777" w:rsidR="005D3E5F" w:rsidRDefault="00000000">
      <w:pPr>
        <w:spacing w:line="44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1.3 价款</w:t>
      </w:r>
      <w:bookmarkEnd w:id="22"/>
      <w:bookmarkEnd w:id="23"/>
      <w:bookmarkEnd w:id="24"/>
      <w:bookmarkEnd w:id="25"/>
      <w:bookmarkEnd w:id="26"/>
    </w:p>
    <w:p w14:paraId="18418F8E"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14:paraId="262CE692" w14:textId="77777777" w:rsidR="005D3E5F"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23963A6B" w14:textId="77777777" w:rsidR="005D3E5F"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D3E5F" w14:paraId="4AB5F72C" w14:textId="77777777">
        <w:trPr>
          <w:trHeight w:val="369"/>
          <w:jc w:val="center"/>
        </w:trPr>
        <w:tc>
          <w:tcPr>
            <w:tcW w:w="1201" w:type="dxa"/>
            <w:vAlign w:val="center"/>
          </w:tcPr>
          <w:p w14:paraId="554BEA5E" w14:textId="77777777" w:rsidR="005D3E5F"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序号</w:t>
            </w:r>
          </w:p>
        </w:tc>
        <w:tc>
          <w:tcPr>
            <w:tcW w:w="3402" w:type="dxa"/>
            <w:vAlign w:val="center"/>
          </w:tcPr>
          <w:p w14:paraId="5C6B0DA2" w14:textId="77777777" w:rsidR="005D3E5F"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分项名称</w:t>
            </w:r>
          </w:p>
        </w:tc>
        <w:tc>
          <w:tcPr>
            <w:tcW w:w="2552" w:type="dxa"/>
            <w:vAlign w:val="center"/>
          </w:tcPr>
          <w:p w14:paraId="11F6F8DD" w14:textId="77777777" w:rsidR="005D3E5F"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分项价格</w:t>
            </w:r>
          </w:p>
        </w:tc>
      </w:tr>
      <w:tr w:rsidR="005D3E5F" w14:paraId="543C32F2" w14:textId="77777777">
        <w:trPr>
          <w:trHeight w:val="369"/>
          <w:jc w:val="center"/>
        </w:trPr>
        <w:tc>
          <w:tcPr>
            <w:tcW w:w="1201" w:type="dxa"/>
            <w:vAlign w:val="center"/>
          </w:tcPr>
          <w:p w14:paraId="41D8385D"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1EF71869"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087038B5"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r>
      <w:tr w:rsidR="005D3E5F" w14:paraId="526EFDDF" w14:textId="77777777">
        <w:trPr>
          <w:trHeight w:val="369"/>
          <w:jc w:val="center"/>
        </w:trPr>
        <w:tc>
          <w:tcPr>
            <w:tcW w:w="1201" w:type="dxa"/>
            <w:vAlign w:val="center"/>
          </w:tcPr>
          <w:p w14:paraId="247B5AC9"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2B56A7F0"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367570A3"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r>
      <w:tr w:rsidR="005D3E5F" w14:paraId="263F31B5" w14:textId="77777777">
        <w:trPr>
          <w:trHeight w:val="369"/>
          <w:jc w:val="center"/>
        </w:trPr>
        <w:tc>
          <w:tcPr>
            <w:tcW w:w="1201" w:type="dxa"/>
            <w:vAlign w:val="center"/>
          </w:tcPr>
          <w:p w14:paraId="070E39FE"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47D380EB"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18058154"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r>
      <w:tr w:rsidR="005D3E5F" w14:paraId="252BA3D5" w14:textId="77777777">
        <w:trPr>
          <w:trHeight w:val="369"/>
          <w:jc w:val="center"/>
        </w:trPr>
        <w:tc>
          <w:tcPr>
            <w:tcW w:w="1201" w:type="dxa"/>
            <w:vAlign w:val="center"/>
          </w:tcPr>
          <w:p w14:paraId="6162BD73"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240AD6AC"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4EDA3B8E"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r>
      <w:tr w:rsidR="005D3E5F" w14:paraId="14E85A40" w14:textId="77777777">
        <w:trPr>
          <w:trHeight w:val="369"/>
          <w:jc w:val="center"/>
        </w:trPr>
        <w:tc>
          <w:tcPr>
            <w:tcW w:w="4603" w:type="dxa"/>
            <w:gridSpan w:val="2"/>
            <w:vAlign w:val="center"/>
          </w:tcPr>
          <w:p w14:paraId="1638F5C7" w14:textId="77777777" w:rsidR="005D3E5F"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总价</w:t>
            </w:r>
          </w:p>
        </w:tc>
        <w:tc>
          <w:tcPr>
            <w:tcW w:w="2552" w:type="dxa"/>
            <w:vAlign w:val="center"/>
          </w:tcPr>
          <w:p w14:paraId="22398D24" w14:textId="77777777" w:rsidR="005D3E5F" w:rsidRDefault="005D3E5F">
            <w:pPr>
              <w:pStyle w:val="19"/>
              <w:spacing w:line="440" w:lineRule="exact"/>
              <w:ind w:firstLineChars="200" w:firstLine="480"/>
              <w:jc w:val="center"/>
              <w:rPr>
                <w:rFonts w:ascii="仿宋" w:eastAsia="仿宋" w:hAnsi="仿宋" w:cs="仿宋" w:hint="eastAsia"/>
                <w:sz w:val="24"/>
                <w:szCs w:val="24"/>
              </w:rPr>
            </w:pPr>
          </w:p>
        </w:tc>
      </w:tr>
    </w:tbl>
    <w:p w14:paraId="30DAF742" w14:textId="77777777" w:rsidR="005D3E5F" w:rsidRDefault="00000000">
      <w:pPr>
        <w:spacing w:line="400" w:lineRule="exact"/>
        <w:ind w:firstLineChars="200" w:firstLine="480"/>
        <w:rPr>
          <w:rFonts w:ascii="仿宋" w:eastAsia="仿宋" w:hAnsi="仿宋" w:cs="仿宋" w:hint="eastAsia"/>
          <w:sz w:val="24"/>
        </w:rPr>
      </w:pPr>
      <w:bookmarkStart w:id="27" w:name="_Toc3654"/>
      <w:bookmarkStart w:id="28" w:name="_Toc30506"/>
      <w:bookmarkStart w:id="29" w:name="_Toc30158"/>
      <w:bookmarkStart w:id="30" w:name="_Toc14993"/>
      <w:bookmarkStart w:id="31" w:name="_Toc26916"/>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5B4C66AE" w14:textId="77777777" w:rsidR="005D3E5F" w:rsidRDefault="00000000">
      <w:pPr>
        <w:spacing w:line="400" w:lineRule="exact"/>
        <w:ind w:firstLineChars="200" w:firstLine="480"/>
        <w:rPr>
          <w:rFonts w:ascii="仿宋" w:eastAsia="仿宋" w:hAnsi="仿宋" w:cs="仿宋" w:hint="eastAsia"/>
          <w:bCs/>
          <w:sz w:val="24"/>
        </w:rPr>
      </w:pPr>
      <w:r>
        <w:rPr>
          <w:rFonts w:ascii="仿宋" w:eastAsia="仿宋" w:hAnsi="仿宋" w:cs="仿宋" w:hint="eastAsia"/>
          <w:bCs/>
          <w:sz w:val="24"/>
        </w:rPr>
        <w:t>1.3.3其他计价方式：</w:t>
      </w:r>
      <w:r>
        <w:rPr>
          <w:rFonts w:ascii="仿宋" w:eastAsia="仿宋" w:hAnsi="仿宋" w:cs="仿宋" w:hint="eastAsia"/>
          <w:bCs/>
          <w:sz w:val="24"/>
          <w:u w:val="single"/>
        </w:rPr>
        <w:t xml:space="preserve">                   </w:t>
      </w:r>
      <w:r>
        <w:rPr>
          <w:rFonts w:ascii="仿宋" w:eastAsia="仿宋" w:hAnsi="仿宋" w:cs="仿宋" w:hint="eastAsia"/>
          <w:bCs/>
          <w:sz w:val="24"/>
        </w:rPr>
        <w:t>。</w:t>
      </w:r>
    </w:p>
    <w:p w14:paraId="1D0C1AE6" w14:textId="77777777" w:rsidR="005D3E5F" w:rsidRDefault="00000000">
      <w:pPr>
        <w:pStyle w:val="text-tag"/>
        <w:spacing w:before="0" w:beforeAutospacing="0" w:after="0" w:afterAutospacing="0" w:line="400" w:lineRule="exact"/>
        <w:ind w:firstLineChars="200" w:firstLine="482"/>
        <w:rPr>
          <w:rFonts w:ascii="仿宋" w:eastAsia="仿宋" w:hAnsi="仿宋" w:cs="仿宋" w:hint="eastAsia"/>
          <w:b/>
        </w:rPr>
      </w:pPr>
      <w:bookmarkStart w:id="32" w:name="_Toc10340"/>
      <w:bookmarkStart w:id="33" w:name="_Toc22618"/>
      <w:bookmarkStart w:id="34" w:name="_Toc1814"/>
      <w:bookmarkStart w:id="35" w:name="_Toc11108"/>
      <w:bookmarkStart w:id="36" w:name="_Toc31421"/>
      <w:bookmarkStart w:id="37" w:name="_Toc4760"/>
      <w:bookmarkStart w:id="38" w:name="_Toc3625"/>
      <w:bookmarkStart w:id="39" w:name="_Toc8772"/>
      <w:bookmarkEnd w:id="27"/>
      <w:bookmarkEnd w:id="28"/>
      <w:bookmarkEnd w:id="29"/>
      <w:bookmarkEnd w:id="30"/>
      <w:bookmarkEnd w:id="31"/>
      <w:r>
        <w:rPr>
          <w:rFonts w:ascii="仿宋" w:eastAsia="仿宋" w:hAnsi="仿宋" w:cs="仿宋" w:hint="eastAsia"/>
          <w:b/>
        </w:rPr>
        <w:t>1.4履约保证金</w:t>
      </w:r>
    </w:p>
    <w:p w14:paraId="74709C6E" w14:textId="77777777" w:rsidR="005D3E5F"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1F2E0E9D" w14:textId="77777777" w:rsidR="005D3E5F"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44F3712E" w14:textId="77777777" w:rsidR="005D3E5F"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4A49CAE0" w14:textId="77777777" w:rsidR="005D3E5F"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BF8D310" w14:textId="77777777" w:rsidR="005D3E5F"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14:paraId="63C5BE90" w14:textId="77777777" w:rsidR="005D3E5F" w:rsidRDefault="00000000">
      <w:pPr>
        <w:spacing w:line="40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1.5</w:t>
      </w:r>
      <w:bookmarkEnd w:id="32"/>
      <w:bookmarkEnd w:id="33"/>
      <w:bookmarkEnd w:id="34"/>
      <w:r>
        <w:rPr>
          <w:rFonts w:ascii="仿宋" w:eastAsia="仿宋" w:hAnsi="仿宋" w:cs="仿宋" w:hint="eastAsia"/>
          <w:b/>
          <w:sz w:val="24"/>
        </w:rPr>
        <w:t>预付款</w:t>
      </w:r>
    </w:p>
    <w:p w14:paraId="342C8B88" w14:textId="77777777" w:rsidR="005D3E5F"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2BF1A57E" w14:textId="77777777" w:rsidR="005D3E5F" w:rsidRDefault="00000000">
      <w:pPr>
        <w:spacing w:line="400" w:lineRule="exact"/>
        <w:ind w:firstLineChars="200" w:firstLine="480"/>
        <w:rPr>
          <w:rFonts w:ascii="仿宋" w:eastAsia="仿宋" w:hAnsi="仿宋" w:cs="仿宋" w:hint="eastAsia"/>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70669861" w14:textId="77777777" w:rsidR="005D3E5F"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2AF0B7A0" w14:textId="77777777" w:rsidR="005D3E5F" w:rsidRDefault="00000000">
      <w:pPr>
        <w:pStyle w:val="text-tag"/>
        <w:spacing w:before="0" w:beforeAutospacing="0" w:after="0" w:afterAutospacing="0" w:line="400" w:lineRule="exact"/>
        <w:ind w:firstLineChars="200" w:firstLine="480"/>
        <w:rPr>
          <w:rFonts w:ascii="仿宋" w:eastAsia="仿宋" w:hAnsi="仿宋" w:cs="仿宋" w:hint="eastAsia"/>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6FC14EA9" w14:textId="77777777" w:rsidR="005D3E5F" w:rsidRDefault="00000000">
      <w:pPr>
        <w:pStyle w:val="text-tag"/>
        <w:spacing w:before="0" w:beforeAutospacing="0" w:after="0" w:afterAutospacing="0" w:line="400" w:lineRule="exact"/>
        <w:ind w:firstLineChars="200" w:firstLine="482"/>
        <w:rPr>
          <w:rFonts w:ascii="仿宋" w:eastAsia="仿宋" w:hAnsi="仿宋" w:cs="仿宋" w:hint="eastAsia"/>
          <w:b/>
          <w:bCs/>
        </w:rPr>
      </w:pPr>
      <w:r>
        <w:rPr>
          <w:rFonts w:ascii="仿宋" w:eastAsia="仿宋" w:hAnsi="仿宋" w:cs="仿宋" w:hint="eastAsia"/>
          <w:b/>
          <w:bCs/>
        </w:rPr>
        <w:t>1.6资金支付</w:t>
      </w:r>
    </w:p>
    <w:p w14:paraId="65F3ABEB" w14:textId="77777777" w:rsidR="005D3E5F"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w:t>
      </w:r>
      <w:r>
        <w:rPr>
          <w:rFonts w:ascii="仿宋" w:eastAsia="仿宋" w:hAnsi="仿宋" w:cs="仿宋" w:hint="eastAsia"/>
        </w:rPr>
        <w:lastRenderedPageBreak/>
        <w:t>定的乙方账户，有条件的甲方可以即时支付。甲方不得以机构变动、人员更替、政策调整、单位放假等为由延迟付款。</w:t>
      </w:r>
    </w:p>
    <w:p w14:paraId="50174065" w14:textId="77777777" w:rsidR="005D3E5F" w:rsidRDefault="00000000">
      <w:pPr>
        <w:spacing w:line="400" w:lineRule="exact"/>
        <w:ind w:firstLineChars="200" w:firstLine="480"/>
        <w:outlineLvl w:val="0"/>
        <w:rPr>
          <w:rFonts w:ascii="仿宋" w:eastAsia="仿宋" w:hAnsi="仿宋" w:cs="仿宋" w:hint="eastAsia"/>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270E3D5B" w14:textId="77777777" w:rsidR="005D3E5F" w:rsidRDefault="00000000">
      <w:pPr>
        <w:spacing w:line="40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1.7 履行期限、地点和方式</w:t>
      </w:r>
      <w:bookmarkEnd w:id="35"/>
      <w:bookmarkEnd w:id="36"/>
      <w:bookmarkEnd w:id="37"/>
      <w:bookmarkEnd w:id="38"/>
      <w:bookmarkEnd w:id="39"/>
    </w:p>
    <w:p w14:paraId="68549DA7" w14:textId="77777777" w:rsidR="005D3E5F" w:rsidRDefault="00000000">
      <w:pPr>
        <w:spacing w:line="400" w:lineRule="exact"/>
        <w:ind w:firstLineChars="200" w:firstLine="480"/>
        <w:rPr>
          <w:rFonts w:ascii="仿宋" w:eastAsia="仿宋" w:hAnsi="仿宋" w:cs="仿宋" w:hint="eastAsia"/>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11310875"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211E1C7D"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1B37B2CA" w14:textId="77777777" w:rsidR="005D3E5F" w:rsidRDefault="00000000">
      <w:pPr>
        <w:spacing w:line="400" w:lineRule="exact"/>
        <w:ind w:firstLineChars="200" w:firstLine="480"/>
        <w:outlineLvl w:val="0"/>
        <w:rPr>
          <w:rFonts w:ascii="仿宋" w:eastAsia="仿宋" w:hAnsi="仿宋" w:cs="仿宋" w:hint="eastAsia"/>
          <w:bCs/>
          <w:sz w:val="24"/>
        </w:rPr>
      </w:pPr>
      <w:bookmarkStart w:id="40" w:name="_Toc5698"/>
      <w:bookmarkStart w:id="41" w:name="_Toc2375"/>
      <w:bookmarkStart w:id="42" w:name="_Toc3079"/>
      <w:bookmarkStart w:id="43" w:name="_Toc8586"/>
      <w:bookmarkStart w:id="44" w:name="_Toc24662"/>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14:paraId="42D2BEE2" w14:textId="77777777" w:rsidR="005D3E5F" w:rsidRDefault="00000000">
      <w:pPr>
        <w:spacing w:line="400" w:lineRule="exact"/>
        <w:ind w:firstLineChars="200" w:firstLine="480"/>
        <w:rPr>
          <w:rFonts w:ascii="仿宋" w:eastAsia="仿宋" w:hAnsi="仿宋" w:cs="仿宋" w:hint="eastAsia"/>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29F1B33A"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38758AB8"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105775BC" w14:textId="77777777" w:rsidR="005D3E5F" w:rsidRDefault="00000000">
      <w:pPr>
        <w:spacing w:line="400" w:lineRule="exact"/>
        <w:ind w:firstLineChars="200" w:firstLine="482"/>
        <w:outlineLvl w:val="0"/>
        <w:rPr>
          <w:rFonts w:ascii="仿宋" w:eastAsia="仿宋" w:hAnsi="仿宋" w:cs="仿宋" w:hint="eastAsia"/>
          <w:sz w:val="24"/>
          <w:u w:val="single"/>
        </w:rPr>
      </w:pPr>
      <w:r>
        <w:rPr>
          <w:rFonts w:ascii="仿宋" w:eastAsia="仿宋" w:hAnsi="仿宋" w:cs="仿宋" w:hint="eastAsia"/>
          <w:b/>
          <w:sz w:val="24"/>
        </w:rPr>
        <w:t>1.8违约责任</w:t>
      </w:r>
      <w:bookmarkEnd w:id="40"/>
      <w:bookmarkEnd w:id="41"/>
      <w:bookmarkEnd w:id="42"/>
      <w:bookmarkEnd w:id="43"/>
      <w:bookmarkEnd w:id="44"/>
    </w:p>
    <w:p w14:paraId="064C6C51"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14:paraId="3CE409B0"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%；迟延交付货物的违约金计算数额达到前述最高限额之日起，甲方有权在要求乙方支付违约金的同时，书面通知乙方解除本合同；</w:t>
      </w:r>
    </w:p>
    <w:p w14:paraId="13546980"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28600EB2" w14:textId="77777777" w:rsidR="005D3E5F" w:rsidRDefault="00000000">
      <w:pPr>
        <w:spacing w:line="400" w:lineRule="exact"/>
        <w:ind w:firstLineChars="200" w:firstLine="480"/>
        <w:rPr>
          <w:rFonts w:ascii="仿宋" w:eastAsia="仿宋" w:hAnsi="仿宋" w:cs="仿宋" w:hint="eastAsia"/>
          <w:sz w:val="24"/>
        </w:rPr>
      </w:pPr>
      <w:bookmarkStart w:id="45" w:name="_Toc18683"/>
      <w:bookmarkStart w:id="46" w:name="_Toc32454"/>
      <w:bookmarkStart w:id="47" w:name="_Toc26807"/>
      <w:bookmarkStart w:id="48" w:name="_Toc9497"/>
      <w:bookmarkStart w:id="49" w:name="_Toc30329"/>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20892D"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1.8.5 除前述约定外，任何一方未能履行本合同约定的义务，对方当事人均有权</w:t>
      </w:r>
      <w:r>
        <w:rPr>
          <w:rFonts w:ascii="仿宋" w:eastAsia="仿宋" w:hAnsi="仿宋" w:cs="仿宋" w:hint="eastAsia"/>
          <w:sz w:val="24"/>
        </w:rPr>
        <w:lastRenderedPageBreak/>
        <w:t>要求继续履行、采取补救措施或者赔偿损失等，且对方当事人行使的任何权利救济方式均不视为其放弃了其他法定或者约定的权利救济方式；</w:t>
      </w:r>
    </w:p>
    <w:p w14:paraId="633B33E6"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142F35D" w14:textId="77777777" w:rsidR="005D3E5F" w:rsidRDefault="00000000">
      <w:pPr>
        <w:spacing w:line="400" w:lineRule="exact"/>
        <w:ind w:firstLineChars="200" w:firstLine="480"/>
        <w:rPr>
          <w:rFonts w:ascii="仿宋" w:eastAsia="仿宋" w:hAnsi="仿宋" w:cs="仿宋" w:hint="eastAsia"/>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307F3DCF" w14:textId="77777777" w:rsidR="005D3E5F" w:rsidRDefault="00000000">
      <w:pPr>
        <w:spacing w:line="400" w:lineRule="exact"/>
        <w:ind w:firstLineChars="200" w:firstLine="482"/>
        <w:outlineLvl w:val="0"/>
        <w:rPr>
          <w:rFonts w:ascii="仿宋" w:eastAsia="仿宋" w:hAnsi="仿宋" w:cs="仿宋" w:hint="eastAsia"/>
          <w:b/>
          <w:sz w:val="24"/>
        </w:rPr>
      </w:pPr>
      <w:bookmarkStart w:id="50" w:name="_Toc28375"/>
      <w:bookmarkStart w:id="51" w:name="_Toc16021"/>
      <w:bookmarkStart w:id="52" w:name="_Toc15583"/>
      <w:bookmarkEnd w:id="45"/>
      <w:bookmarkEnd w:id="46"/>
      <w:bookmarkEnd w:id="47"/>
      <w:bookmarkEnd w:id="48"/>
      <w:bookmarkEnd w:id="49"/>
      <w:r>
        <w:rPr>
          <w:rFonts w:ascii="仿宋" w:eastAsia="仿宋" w:hAnsi="仿宋" w:cs="仿宋" w:hint="eastAsia"/>
          <w:b/>
          <w:sz w:val="24"/>
        </w:rPr>
        <w:t>1.9合同争议的解决</w:t>
      </w:r>
      <w:bookmarkEnd w:id="50"/>
      <w:bookmarkEnd w:id="51"/>
      <w:bookmarkEnd w:id="52"/>
    </w:p>
    <w:p w14:paraId="1C72EDF7"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001FE650"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62D34CC6" w14:textId="77777777" w:rsidR="005D3E5F"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5F352D3C" w14:textId="77777777" w:rsidR="005D3E5F" w:rsidRDefault="00000000">
      <w:pPr>
        <w:spacing w:line="400" w:lineRule="exact"/>
        <w:ind w:firstLineChars="200" w:firstLine="482"/>
        <w:outlineLvl w:val="0"/>
        <w:rPr>
          <w:rFonts w:ascii="仿宋" w:eastAsia="仿宋" w:hAnsi="仿宋" w:cs="仿宋" w:hint="eastAsia"/>
          <w:b/>
          <w:sz w:val="24"/>
        </w:rPr>
      </w:pPr>
      <w:bookmarkStart w:id="53" w:name="_Toc7245"/>
      <w:bookmarkStart w:id="54" w:name="_Toc11173"/>
      <w:bookmarkStart w:id="55" w:name="_Toc15322"/>
      <w:r>
        <w:rPr>
          <w:rFonts w:ascii="仿宋" w:eastAsia="仿宋" w:hAnsi="仿宋" w:cs="仿宋" w:hint="eastAsia"/>
          <w:b/>
          <w:sz w:val="24"/>
        </w:rPr>
        <w:t>2.0 合同生效</w:t>
      </w:r>
      <w:bookmarkEnd w:id="53"/>
      <w:bookmarkEnd w:id="54"/>
      <w:bookmarkEnd w:id="55"/>
    </w:p>
    <w:p w14:paraId="16152ED7" w14:textId="77777777" w:rsidR="005D3E5F" w:rsidRDefault="00000000">
      <w:pPr>
        <w:spacing w:line="400" w:lineRule="exact"/>
        <w:ind w:firstLineChars="200" w:firstLine="480"/>
        <w:rPr>
          <w:rFonts w:ascii="仿宋" w:eastAsia="仿宋" w:hAnsi="仿宋" w:cs="仿宋" w:hint="eastAsia"/>
          <w:sz w:val="24"/>
          <w:lang w:val="zh-CN"/>
        </w:rPr>
      </w:pPr>
      <w:r>
        <w:rPr>
          <w:rFonts w:ascii="仿宋" w:eastAsia="仿宋" w:hAnsi="仿宋" w:cs="仿宋" w:hint="eastAsia"/>
          <w:sz w:val="24"/>
        </w:rPr>
        <w:t>本合同自双方当事人盖章签字时生效。</w:t>
      </w:r>
    </w:p>
    <w:p w14:paraId="45B2B1FE"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7363267A"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统一社会信用代码：                       统一社会信用代码或身份证号码：</w:t>
      </w:r>
    </w:p>
    <w:p w14:paraId="3DC801EB"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住所：                                   住所：</w:t>
      </w:r>
    </w:p>
    <w:p w14:paraId="3CFE67EB"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法定代表人或                             法定代表人或</w:t>
      </w:r>
    </w:p>
    <w:p w14:paraId="06E56A28"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 xml:space="preserve">授权代表（签字）：                       授权代表（签字）: </w:t>
      </w:r>
    </w:p>
    <w:p w14:paraId="2A263475"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联系人：                                 联系人：</w:t>
      </w:r>
    </w:p>
    <w:p w14:paraId="16B741A0"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约定送达地址：                           约定送达地址：</w:t>
      </w:r>
    </w:p>
    <w:p w14:paraId="0F5D57CB"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邮政编码：                               邮政编码：</w:t>
      </w:r>
    </w:p>
    <w:p w14:paraId="0AFDB0DC"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 xml:space="preserve">电话:                                    电话: </w:t>
      </w:r>
    </w:p>
    <w:p w14:paraId="41769E8B" w14:textId="77777777" w:rsidR="005D3E5F"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传真:                                    传真:</w:t>
      </w:r>
    </w:p>
    <w:p w14:paraId="7EAD244B" w14:textId="77777777" w:rsidR="005D3E5F"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lang w:val="zh-CN"/>
        </w:rPr>
        <w:t>电子邮箱：                               电子邮箱：</w:t>
      </w:r>
    </w:p>
    <w:p w14:paraId="53563D5E" w14:textId="77777777" w:rsidR="005D3E5F"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rPr>
        <w:t xml:space="preserve">开户银行：                               开户银行： </w:t>
      </w:r>
    </w:p>
    <w:p w14:paraId="2E7D1D2F" w14:textId="77777777" w:rsidR="005D3E5F"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rPr>
        <w:t xml:space="preserve">开户名称：                               开户名称： </w:t>
      </w:r>
    </w:p>
    <w:p w14:paraId="10D56C58" w14:textId="77777777" w:rsidR="005D3E5F" w:rsidRDefault="00000000">
      <w:pPr>
        <w:autoSpaceDE w:val="0"/>
        <w:autoSpaceDN w:val="0"/>
        <w:spacing w:line="560" w:lineRule="exact"/>
        <w:rPr>
          <w:rFonts w:ascii="仿宋" w:eastAsia="仿宋" w:hAnsi="仿宋" w:cs="仿宋" w:hint="eastAsia"/>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66AA1E65" w14:textId="77777777" w:rsidR="005D3E5F" w:rsidRDefault="005D3E5F">
      <w:pPr>
        <w:pStyle w:val="1d"/>
        <w:spacing w:line="560" w:lineRule="exact"/>
        <w:ind w:firstLine="482"/>
        <w:jc w:val="center"/>
        <w:rPr>
          <w:rFonts w:ascii="仿宋" w:eastAsia="仿宋" w:hAnsi="仿宋" w:cs="仿宋" w:hint="eastAsia"/>
          <w:b/>
          <w:szCs w:val="24"/>
        </w:rPr>
      </w:pPr>
    </w:p>
    <w:p w14:paraId="275CEBE6" w14:textId="77777777" w:rsidR="005D3E5F" w:rsidRDefault="005D3E5F">
      <w:pPr>
        <w:pStyle w:val="1d"/>
        <w:spacing w:line="560" w:lineRule="exact"/>
        <w:ind w:firstLine="482"/>
        <w:jc w:val="center"/>
        <w:rPr>
          <w:rFonts w:ascii="仿宋" w:eastAsia="仿宋" w:hAnsi="仿宋" w:cs="仿宋" w:hint="eastAsia"/>
          <w:b/>
          <w:szCs w:val="24"/>
        </w:rPr>
      </w:pPr>
    </w:p>
    <w:p w14:paraId="32D29CEA" w14:textId="77777777" w:rsidR="005D3E5F" w:rsidRDefault="005D3E5F">
      <w:pPr>
        <w:pStyle w:val="1d"/>
        <w:spacing w:line="560" w:lineRule="exact"/>
        <w:ind w:firstLine="482"/>
        <w:jc w:val="center"/>
        <w:rPr>
          <w:rFonts w:ascii="仿宋" w:eastAsia="仿宋" w:hAnsi="仿宋" w:cs="仿宋" w:hint="eastAsia"/>
          <w:b/>
          <w:szCs w:val="24"/>
        </w:rPr>
      </w:pPr>
    </w:p>
    <w:p w14:paraId="54DA85FD" w14:textId="77777777" w:rsidR="005D3E5F" w:rsidRDefault="00000000">
      <w:pPr>
        <w:pStyle w:val="1d"/>
        <w:spacing w:line="560" w:lineRule="exact"/>
        <w:ind w:firstLine="482"/>
        <w:jc w:val="center"/>
        <w:rPr>
          <w:rFonts w:ascii="仿宋" w:eastAsia="仿宋" w:hAnsi="仿宋" w:cs="仿宋" w:hint="eastAsia"/>
          <w:b/>
          <w:szCs w:val="24"/>
        </w:rPr>
      </w:pPr>
      <w:r>
        <w:rPr>
          <w:rFonts w:ascii="仿宋" w:eastAsia="仿宋" w:hAnsi="仿宋" w:cs="仿宋" w:hint="eastAsia"/>
          <w:b/>
          <w:szCs w:val="24"/>
        </w:rPr>
        <w:lastRenderedPageBreak/>
        <w:t>第二部分 合同一般</w:t>
      </w:r>
      <w:bookmarkStart w:id="56" w:name="_Toc487900364"/>
      <w:bookmarkStart w:id="57" w:name="_Toc279701254"/>
      <w:bookmarkStart w:id="58" w:name="_Ref467378121"/>
      <w:bookmarkStart w:id="59" w:name="_Toc259093683"/>
      <w:r>
        <w:rPr>
          <w:rFonts w:ascii="仿宋" w:eastAsia="仿宋" w:hAnsi="仿宋" w:cs="仿宋" w:hint="eastAsia"/>
          <w:b/>
          <w:szCs w:val="24"/>
        </w:rPr>
        <w:t>条款</w:t>
      </w:r>
    </w:p>
    <w:p w14:paraId="5E53119A" w14:textId="77777777" w:rsidR="005D3E5F" w:rsidRDefault="00000000">
      <w:pPr>
        <w:spacing w:line="560" w:lineRule="exact"/>
        <w:ind w:firstLineChars="200" w:firstLine="482"/>
        <w:outlineLvl w:val="0"/>
        <w:rPr>
          <w:rFonts w:ascii="仿宋" w:eastAsia="仿宋" w:hAnsi="仿宋" w:cs="仿宋" w:hint="eastAsia"/>
          <w:b/>
          <w:sz w:val="24"/>
        </w:rPr>
      </w:pPr>
      <w:bookmarkStart w:id="60" w:name="_Toc5228"/>
      <w:bookmarkStart w:id="61" w:name="_Toc31297"/>
      <w:bookmarkStart w:id="62" w:name="_Toc19680"/>
      <w:bookmarkStart w:id="63" w:name="_Toc14021"/>
      <w:bookmarkStart w:id="64" w:name="_Toc25079"/>
      <w:r>
        <w:rPr>
          <w:rFonts w:ascii="仿宋" w:eastAsia="仿宋" w:hAnsi="仿宋" w:cs="仿宋" w:hint="eastAsia"/>
          <w:b/>
          <w:sz w:val="24"/>
        </w:rPr>
        <w:t>2.1 定义</w:t>
      </w:r>
      <w:bookmarkEnd w:id="60"/>
      <w:bookmarkEnd w:id="61"/>
      <w:bookmarkEnd w:id="62"/>
      <w:bookmarkEnd w:id="63"/>
      <w:bookmarkEnd w:id="64"/>
    </w:p>
    <w:p w14:paraId="33D720DB"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本合同中的下列词语应按以下内容进行解释：</w:t>
      </w:r>
    </w:p>
    <w:p w14:paraId="5F14383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25BD7AD6"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711E29F3"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2D3C30B0"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79248881"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995C264"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2.1.6 “现场”系指合同约定提供服务的地点。</w:t>
      </w:r>
    </w:p>
    <w:p w14:paraId="514F1DD1" w14:textId="77777777" w:rsidR="005D3E5F" w:rsidRDefault="00000000">
      <w:pPr>
        <w:spacing w:line="560" w:lineRule="exact"/>
        <w:ind w:firstLineChars="200" w:firstLine="482"/>
        <w:outlineLvl w:val="0"/>
        <w:rPr>
          <w:rFonts w:ascii="仿宋" w:eastAsia="仿宋" w:hAnsi="仿宋" w:cs="仿宋" w:hint="eastAsia"/>
          <w:b/>
          <w:sz w:val="24"/>
        </w:rPr>
      </w:pPr>
      <w:bookmarkStart w:id="65" w:name="_Toc16752"/>
      <w:bookmarkStart w:id="66" w:name="_Toc19539"/>
      <w:bookmarkStart w:id="67" w:name="_Toc3769"/>
      <w:bookmarkStart w:id="68" w:name="_Toc23289"/>
      <w:bookmarkStart w:id="69" w:name="_Toc31402"/>
      <w:r>
        <w:rPr>
          <w:rFonts w:ascii="仿宋" w:eastAsia="仿宋" w:hAnsi="仿宋" w:cs="仿宋" w:hint="eastAsia"/>
          <w:b/>
          <w:sz w:val="24"/>
        </w:rPr>
        <w:t>2.2 技术规范</w:t>
      </w:r>
      <w:bookmarkEnd w:id="65"/>
      <w:bookmarkEnd w:id="66"/>
      <w:bookmarkEnd w:id="67"/>
      <w:bookmarkEnd w:id="68"/>
      <w:bookmarkEnd w:id="69"/>
    </w:p>
    <w:p w14:paraId="6337AA33"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989471C" w14:textId="77777777" w:rsidR="005D3E5F" w:rsidRDefault="00000000">
      <w:pPr>
        <w:spacing w:line="560" w:lineRule="exact"/>
        <w:ind w:firstLineChars="200" w:firstLine="482"/>
        <w:outlineLvl w:val="0"/>
        <w:rPr>
          <w:rFonts w:ascii="仿宋" w:eastAsia="仿宋" w:hAnsi="仿宋" w:cs="仿宋" w:hint="eastAsia"/>
          <w:b/>
          <w:sz w:val="24"/>
        </w:rPr>
      </w:pPr>
      <w:bookmarkStart w:id="70" w:name="_Toc27945"/>
      <w:bookmarkStart w:id="71" w:name="_Toc4133"/>
      <w:bookmarkStart w:id="72" w:name="_Toc9161"/>
      <w:bookmarkStart w:id="73" w:name="_Toc12412"/>
      <w:bookmarkStart w:id="74" w:name="_Toc13673"/>
      <w:r>
        <w:rPr>
          <w:rFonts w:ascii="仿宋" w:eastAsia="仿宋" w:hAnsi="仿宋" w:cs="仿宋" w:hint="eastAsia"/>
          <w:b/>
          <w:sz w:val="24"/>
        </w:rPr>
        <w:t>2.3 知识产权</w:t>
      </w:r>
      <w:bookmarkEnd w:id="70"/>
      <w:bookmarkEnd w:id="71"/>
      <w:bookmarkEnd w:id="72"/>
      <w:bookmarkEnd w:id="73"/>
      <w:bookmarkEnd w:id="74"/>
    </w:p>
    <w:p w14:paraId="5279DC2E"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2.3.1 乙方应保证其提供的服务不受任何第三方提出的侵犯其著作权、商标权、</w:t>
      </w:r>
      <w:r>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14:paraId="2800B6D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3E731FAF" w14:textId="77777777" w:rsidR="005D3E5F" w:rsidRDefault="00000000">
      <w:pPr>
        <w:spacing w:line="560" w:lineRule="exact"/>
        <w:ind w:firstLineChars="200" w:firstLine="482"/>
        <w:rPr>
          <w:rFonts w:ascii="仿宋" w:eastAsia="仿宋" w:hAnsi="仿宋" w:cs="仿宋" w:hint="eastAsia"/>
          <w:b/>
          <w:sz w:val="24"/>
        </w:rPr>
      </w:pPr>
      <w:r>
        <w:rPr>
          <w:rFonts w:ascii="仿宋" w:eastAsia="仿宋" w:hAnsi="仿宋" w:cs="仿宋" w:hint="eastAsia"/>
          <w:b/>
          <w:sz w:val="24"/>
        </w:rPr>
        <w:t>2.4 履约检查和问题反馈</w:t>
      </w:r>
    </w:p>
    <w:p w14:paraId="619364A6"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E89199B"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14:paraId="1CA83F54" w14:textId="77777777" w:rsidR="005D3E5F" w:rsidRDefault="00000000">
      <w:pPr>
        <w:spacing w:line="560" w:lineRule="exact"/>
        <w:ind w:firstLineChars="200" w:firstLine="482"/>
        <w:outlineLvl w:val="0"/>
        <w:rPr>
          <w:rFonts w:ascii="仿宋" w:eastAsia="仿宋" w:hAnsi="仿宋" w:cs="仿宋" w:hint="eastAsia"/>
          <w:b/>
          <w:sz w:val="24"/>
        </w:rPr>
      </w:pPr>
      <w:bookmarkStart w:id="75" w:name="_Toc22011"/>
      <w:bookmarkStart w:id="76" w:name="_Toc32670"/>
      <w:bookmarkStart w:id="77" w:name="_Toc31233"/>
      <w:bookmarkStart w:id="78" w:name="_Toc15447"/>
      <w:bookmarkStart w:id="79" w:name="_Toc26555"/>
      <w:r>
        <w:rPr>
          <w:rFonts w:ascii="仿宋" w:eastAsia="仿宋" w:hAnsi="仿宋" w:cs="仿宋" w:hint="eastAsia"/>
          <w:b/>
          <w:sz w:val="24"/>
        </w:rPr>
        <w:t>2.5 结算方式和付款条件</w:t>
      </w:r>
      <w:bookmarkEnd w:id="75"/>
      <w:bookmarkEnd w:id="76"/>
      <w:bookmarkEnd w:id="77"/>
      <w:bookmarkEnd w:id="78"/>
      <w:bookmarkEnd w:id="79"/>
    </w:p>
    <w:p w14:paraId="7D924244"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6F053937" w14:textId="77777777" w:rsidR="005D3E5F" w:rsidRDefault="00000000">
      <w:pPr>
        <w:spacing w:line="560" w:lineRule="exact"/>
        <w:ind w:firstLineChars="200" w:firstLine="482"/>
        <w:outlineLvl w:val="0"/>
        <w:rPr>
          <w:rFonts w:ascii="仿宋" w:eastAsia="仿宋" w:hAnsi="仿宋" w:cs="仿宋" w:hint="eastAsia"/>
          <w:b/>
          <w:sz w:val="24"/>
        </w:rPr>
      </w:pPr>
      <w:bookmarkStart w:id="80" w:name="_Toc13467"/>
      <w:bookmarkStart w:id="81" w:name="_Toc18990"/>
      <w:bookmarkStart w:id="82" w:name="_Toc30507"/>
      <w:bookmarkStart w:id="83" w:name="_Toc13154"/>
      <w:bookmarkStart w:id="84" w:name="_Toc16163"/>
      <w:r>
        <w:rPr>
          <w:rFonts w:ascii="仿宋" w:eastAsia="仿宋" w:hAnsi="仿宋" w:cs="仿宋" w:hint="eastAsia"/>
          <w:b/>
          <w:sz w:val="24"/>
        </w:rPr>
        <w:t>2.6 技术资料和保密义务</w:t>
      </w:r>
      <w:bookmarkEnd w:id="80"/>
      <w:bookmarkEnd w:id="81"/>
      <w:bookmarkEnd w:id="82"/>
      <w:bookmarkEnd w:id="83"/>
      <w:bookmarkEnd w:id="84"/>
    </w:p>
    <w:p w14:paraId="3670DF6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2.6.1 乙方有权依据合同约定和项目需要，向甲方了解有关情况，调阅有关资料等，甲方应予积极配合；</w:t>
      </w:r>
    </w:p>
    <w:p w14:paraId="233745F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2.6.2 乙方有义务妥善保管和保护由甲方提供的前款信息和资料等；</w:t>
      </w:r>
    </w:p>
    <w:p w14:paraId="1A83DC84"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14:paraId="4FAF67E1" w14:textId="77777777" w:rsidR="005D3E5F" w:rsidRDefault="00000000">
      <w:pPr>
        <w:spacing w:line="560" w:lineRule="exact"/>
        <w:ind w:firstLineChars="200" w:firstLine="482"/>
        <w:outlineLvl w:val="0"/>
        <w:rPr>
          <w:rFonts w:ascii="仿宋" w:eastAsia="仿宋" w:hAnsi="仿宋" w:cs="仿宋" w:hint="eastAsia"/>
          <w:b/>
          <w:sz w:val="24"/>
        </w:rPr>
      </w:pPr>
      <w:bookmarkStart w:id="85" w:name="_Toc19069"/>
      <w:r>
        <w:rPr>
          <w:rFonts w:ascii="仿宋" w:eastAsia="仿宋" w:hAnsi="仿宋" w:cs="仿宋" w:hint="eastAsia"/>
          <w:b/>
          <w:sz w:val="24"/>
        </w:rPr>
        <w:t>2.7 质量保证</w:t>
      </w:r>
      <w:bookmarkEnd w:id="85"/>
    </w:p>
    <w:p w14:paraId="1730F7DC"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4CA17396"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lastRenderedPageBreak/>
        <w:t>2.7.2 乙方应保证履行合同的人员数量和素质、软件和硬件设备的配置、场地、环境和设施等满足全面履行合同的要求，并应接受甲方的监督检查。</w:t>
      </w:r>
    </w:p>
    <w:p w14:paraId="68DC11F7" w14:textId="77777777" w:rsidR="005D3E5F" w:rsidRDefault="00000000">
      <w:pPr>
        <w:spacing w:line="560" w:lineRule="exact"/>
        <w:ind w:firstLineChars="200" w:firstLine="482"/>
        <w:outlineLvl w:val="0"/>
        <w:rPr>
          <w:rFonts w:ascii="仿宋" w:eastAsia="仿宋" w:hAnsi="仿宋" w:cs="仿宋" w:hint="eastAsia"/>
          <w:b/>
          <w:sz w:val="24"/>
        </w:rPr>
      </w:pPr>
      <w:bookmarkStart w:id="86" w:name="_Toc22267"/>
      <w:r>
        <w:rPr>
          <w:rFonts w:ascii="仿宋" w:eastAsia="仿宋" w:hAnsi="仿宋" w:cs="仿宋" w:hint="eastAsia"/>
          <w:b/>
          <w:sz w:val="24"/>
        </w:rPr>
        <w:t>2.8 延迟履行</w:t>
      </w:r>
      <w:bookmarkEnd w:id="86"/>
    </w:p>
    <w:p w14:paraId="5DAA0DB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DD0F47" w14:textId="77777777" w:rsidR="005D3E5F" w:rsidRDefault="00000000">
      <w:pPr>
        <w:spacing w:line="560" w:lineRule="exact"/>
        <w:ind w:firstLineChars="200" w:firstLine="482"/>
        <w:outlineLvl w:val="0"/>
        <w:rPr>
          <w:rFonts w:ascii="仿宋" w:eastAsia="仿宋" w:hAnsi="仿宋" w:cs="仿宋" w:hint="eastAsia"/>
          <w:b/>
          <w:sz w:val="24"/>
        </w:rPr>
      </w:pPr>
      <w:bookmarkStart w:id="87" w:name="_Toc10611"/>
      <w:r>
        <w:rPr>
          <w:rFonts w:ascii="仿宋" w:eastAsia="仿宋" w:hAnsi="仿宋" w:cs="仿宋" w:hint="eastAsia"/>
          <w:b/>
          <w:sz w:val="24"/>
        </w:rPr>
        <w:t>2.9 合同变更</w:t>
      </w:r>
      <w:bookmarkEnd w:id="87"/>
    </w:p>
    <w:p w14:paraId="3EA002EA"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1B9CA8F8" w14:textId="77777777" w:rsidR="005D3E5F" w:rsidRDefault="00000000">
      <w:pPr>
        <w:spacing w:line="560" w:lineRule="exact"/>
        <w:ind w:firstLineChars="200" w:firstLine="482"/>
        <w:outlineLvl w:val="0"/>
        <w:rPr>
          <w:rFonts w:ascii="仿宋" w:eastAsia="仿宋" w:hAnsi="仿宋" w:cs="仿宋" w:hint="eastAsia"/>
          <w:b/>
          <w:sz w:val="24"/>
        </w:rPr>
      </w:pPr>
      <w:bookmarkStart w:id="88" w:name="_Toc10663"/>
      <w:bookmarkStart w:id="89" w:name="_Toc23368"/>
      <w:bookmarkStart w:id="90" w:name="_Toc42"/>
      <w:bookmarkStart w:id="91" w:name="_Toc21830"/>
      <w:bookmarkStart w:id="92" w:name="_Toc26689"/>
      <w:r>
        <w:rPr>
          <w:rFonts w:ascii="仿宋" w:eastAsia="仿宋" w:hAnsi="仿宋" w:cs="仿宋" w:hint="eastAsia"/>
          <w:b/>
          <w:sz w:val="24"/>
        </w:rPr>
        <w:t>2.10 合同转让和分包</w:t>
      </w:r>
      <w:bookmarkEnd w:id="88"/>
      <w:bookmarkEnd w:id="89"/>
      <w:bookmarkEnd w:id="90"/>
      <w:bookmarkEnd w:id="91"/>
      <w:bookmarkEnd w:id="92"/>
    </w:p>
    <w:p w14:paraId="640B0364"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58DF03E" w14:textId="77777777" w:rsidR="005D3E5F" w:rsidRDefault="00000000">
      <w:pPr>
        <w:spacing w:line="560" w:lineRule="exact"/>
        <w:ind w:firstLineChars="200" w:firstLine="482"/>
        <w:outlineLvl w:val="0"/>
        <w:rPr>
          <w:rFonts w:ascii="仿宋" w:eastAsia="仿宋" w:hAnsi="仿宋" w:cs="仿宋" w:hint="eastAsia"/>
          <w:b/>
          <w:sz w:val="24"/>
        </w:rPr>
      </w:pPr>
      <w:bookmarkStart w:id="93" w:name="_Toc32494"/>
      <w:bookmarkStart w:id="94" w:name="_Toc14371"/>
      <w:bookmarkStart w:id="95" w:name="_Toc25571"/>
      <w:bookmarkStart w:id="96" w:name="_Toc26633"/>
      <w:bookmarkStart w:id="97" w:name="_Toc4720"/>
      <w:r>
        <w:rPr>
          <w:rFonts w:ascii="仿宋" w:eastAsia="仿宋" w:hAnsi="仿宋" w:cs="仿宋" w:hint="eastAsia"/>
          <w:b/>
          <w:sz w:val="24"/>
        </w:rPr>
        <w:t>2.11 不可抗力</w:t>
      </w:r>
      <w:bookmarkEnd w:id="93"/>
      <w:bookmarkEnd w:id="94"/>
      <w:bookmarkEnd w:id="95"/>
      <w:bookmarkEnd w:id="96"/>
      <w:bookmarkEnd w:id="97"/>
    </w:p>
    <w:p w14:paraId="014636FF"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14:paraId="7DB87826"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2.11.2 因不可抗力致使不能实现合同目的的，当事人可以解除合同；</w:t>
      </w:r>
    </w:p>
    <w:p w14:paraId="28E64DC2"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2641C58C"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lastRenderedPageBreak/>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44445CEF" w14:textId="77777777" w:rsidR="005D3E5F" w:rsidRDefault="00000000">
      <w:pPr>
        <w:spacing w:line="560" w:lineRule="exact"/>
        <w:ind w:firstLineChars="200" w:firstLine="482"/>
        <w:outlineLvl w:val="0"/>
        <w:rPr>
          <w:rFonts w:ascii="仿宋" w:eastAsia="仿宋" w:hAnsi="仿宋" w:cs="仿宋" w:hint="eastAsia"/>
          <w:b/>
          <w:sz w:val="24"/>
        </w:rPr>
      </w:pPr>
      <w:bookmarkStart w:id="98" w:name="_Toc23854"/>
      <w:bookmarkStart w:id="99" w:name="_Toc24465"/>
      <w:bookmarkStart w:id="100" w:name="_Toc3638"/>
      <w:bookmarkStart w:id="101" w:name="_Toc25783"/>
      <w:bookmarkStart w:id="102" w:name="_Toc14115"/>
      <w:r>
        <w:rPr>
          <w:rFonts w:ascii="仿宋" w:eastAsia="仿宋" w:hAnsi="仿宋" w:cs="仿宋" w:hint="eastAsia"/>
          <w:b/>
          <w:sz w:val="24"/>
        </w:rPr>
        <w:t>2.12 税费</w:t>
      </w:r>
      <w:bookmarkEnd w:id="98"/>
      <w:bookmarkEnd w:id="99"/>
      <w:bookmarkEnd w:id="100"/>
      <w:bookmarkEnd w:id="101"/>
      <w:bookmarkEnd w:id="102"/>
    </w:p>
    <w:p w14:paraId="0DAE04D5"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与合同有关的一切税费，均按照中华人民共和国法律的相关规定缴纳。</w:t>
      </w:r>
    </w:p>
    <w:p w14:paraId="67FC2835" w14:textId="77777777" w:rsidR="005D3E5F" w:rsidRDefault="00000000">
      <w:pPr>
        <w:spacing w:line="560" w:lineRule="exact"/>
        <w:ind w:firstLineChars="200" w:firstLine="482"/>
        <w:outlineLvl w:val="0"/>
        <w:rPr>
          <w:rFonts w:ascii="仿宋" w:eastAsia="仿宋" w:hAnsi="仿宋" w:cs="仿宋" w:hint="eastAsia"/>
          <w:b/>
          <w:sz w:val="24"/>
        </w:rPr>
      </w:pPr>
      <w:bookmarkStart w:id="103" w:name="_Toc30105"/>
      <w:bookmarkStart w:id="104" w:name="_Toc14814"/>
      <w:bookmarkStart w:id="105" w:name="_Toc25525"/>
      <w:bookmarkStart w:id="106" w:name="_Toc26883"/>
      <w:bookmarkStart w:id="107" w:name="_Toc7315"/>
      <w:r>
        <w:rPr>
          <w:rFonts w:ascii="仿宋" w:eastAsia="仿宋" w:hAnsi="仿宋" w:cs="仿宋" w:hint="eastAsia"/>
          <w:b/>
          <w:sz w:val="24"/>
        </w:rPr>
        <w:t>2.13 乙方破产</w:t>
      </w:r>
      <w:bookmarkEnd w:id="103"/>
      <w:bookmarkEnd w:id="104"/>
      <w:bookmarkEnd w:id="105"/>
      <w:bookmarkEnd w:id="106"/>
      <w:bookmarkEnd w:id="107"/>
    </w:p>
    <w:p w14:paraId="4F9F685F"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173ECAA" w14:textId="77777777" w:rsidR="005D3E5F" w:rsidRDefault="00000000">
      <w:pPr>
        <w:spacing w:line="560" w:lineRule="exact"/>
        <w:ind w:firstLineChars="200" w:firstLine="482"/>
        <w:outlineLvl w:val="0"/>
        <w:rPr>
          <w:rFonts w:ascii="仿宋" w:eastAsia="仿宋" w:hAnsi="仿宋" w:cs="仿宋" w:hint="eastAsia"/>
          <w:b/>
          <w:sz w:val="24"/>
        </w:rPr>
      </w:pPr>
      <w:bookmarkStart w:id="108" w:name="_Toc2016"/>
      <w:bookmarkStart w:id="109" w:name="_Toc1123"/>
      <w:bookmarkStart w:id="110" w:name="_Toc23323"/>
      <w:r>
        <w:rPr>
          <w:rFonts w:ascii="仿宋" w:eastAsia="仿宋" w:hAnsi="仿宋" w:cs="仿宋" w:hint="eastAsia"/>
          <w:b/>
          <w:sz w:val="24"/>
        </w:rPr>
        <w:t>2.14 合同中止、终止</w:t>
      </w:r>
      <w:bookmarkEnd w:id="108"/>
      <w:bookmarkEnd w:id="109"/>
      <w:bookmarkEnd w:id="110"/>
    </w:p>
    <w:p w14:paraId="474AFBAA"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2.14.1 双方当事人不得擅自中止或者终止合同；</w:t>
      </w:r>
    </w:p>
    <w:p w14:paraId="22A594A8"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4544BA16" w14:textId="77777777" w:rsidR="005D3E5F" w:rsidRDefault="00000000">
      <w:pPr>
        <w:spacing w:line="560" w:lineRule="exact"/>
        <w:ind w:firstLineChars="200" w:firstLine="482"/>
        <w:outlineLvl w:val="0"/>
        <w:rPr>
          <w:rFonts w:ascii="仿宋" w:eastAsia="仿宋" w:hAnsi="仿宋" w:cs="仿宋" w:hint="eastAsia"/>
          <w:b/>
          <w:sz w:val="24"/>
        </w:rPr>
      </w:pPr>
      <w:bookmarkStart w:id="111" w:name="_Toc1969"/>
      <w:bookmarkStart w:id="112" w:name="_Toc14525"/>
      <w:bookmarkStart w:id="113" w:name="_Toc17363"/>
      <w:r>
        <w:rPr>
          <w:rFonts w:ascii="仿宋" w:eastAsia="仿宋" w:hAnsi="仿宋" w:cs="仿宋" w:hint="eastAsia"/>
          <w:b/>
          <w:sz w:val="24"/>
        </w:rPr>
        <w:t>2.15 检验和验收</w:t>
      </w:r>
      <w:bookmarkEnd w:id="111"/>
      <w:bookmarkEnd w:id="112"/>
      <w:bookmarkEnd w:id="113"/>
    </w:p>
    <w:p w14:paraId="78A3BBA6" w14:textId="77777777" w:rsidR="005D3E5F"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3C62D175" w14:textId="77777777" w:rsidR="005D3E5F"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60A3C9D" w14:textId="77777777" w:rsidR="005D3E5F"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41C414F9" w14:textId="77777777" w:rsidR="005D3E5F" w:rsidRDefault="00000000">
      <w:pPr>
        <w:spacing w:line="560" w:lineRule="exact"/>
        <w:ind w:firstLineChars="200" w:firstLine="482"/>
        <w:outlineLvl w:val="0"/>
        <w:rPr>
          <w:rFonts w:ascii="仿宋" w:eastAsia="仿宋" w:hAnsi="仿宋" w:cs="仿宋" w:hint="eastAsia"/>
          <w:b/>
          <w:sz w:val="24"/>
        </w:rPr>
      </w:pPr>
      <w:bookmarkStart w:id="114" w:name="_Toc2308"/>
      <w:bookmarkStart w:id="115" w:name="_Toc31892"/>
      <w:bookmarkStart w:id="116" w:name="_Toc25198"/>
      <w:bookmarkStart w:id="117" w:name="_Toc12666"/>
      <w:bookmarkStart w:id="118" w:name="_Toc9808"/>
      <w:r>
        <w:rPr>
          <w:rFonts w:ascii="仿宋" w:eastAsia="仿宋" w:hAnsi="仿宋" w:cs="仿宋" w:hint="eastAsia"/>
          <w:b/>
          <w:sz w:val="24"/>
        </w:rPr>
        <w:lastRenderedPageBreak/>
        <w:t>2.16 通知和送达</w:t>
      </w:r>
      <w:bookmarkEnd w:id="114"/>
      <w:bookmarkEnd w:id="115"/>
      <w:bookmarkEnd w:id="116"/>
      <w:bookmarkEnd w:id="117"/>
      <w:bookmarkEnd w:id="118"/>
    </w:p>
    <w:p w14:paraId="1A65684E" w14:textId="77777777" w:rsidR="005D3E5F" w:rsidRDefault="00000000">
      <w:pPr>
        <w:spacing w:line="560" w:lineRule="exact"/>
        <w:ind w:firstLineChars="200" w:firstLine="480"/>
        <w:rPr>
          <w:rFonts w:ascii="仿宋" w:eastAsia="仿宋" w:hAnsi="仿宋" w:cs="仿宋" w:hint="eastAsia"/>
          <w:sz w:val="24"/>
        </w:rPr>
      </w:pPr>
      <w:bookmarkStart w:id="119" w:name="_Toc27674"/>
      <w:bookmarkStart w:id="120" w:name="_Toc1840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14:paraId="3F5F35A1"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14:paraId="42992B4B" w14:textId="77777777" w:rsidR="005D3E5F" w:rsidRDefault="00000000">
      <w:pPr>
        <w:spacing w:line="560" w:lineRule="exact"/>
        <w:ind w:firstLineChars="200" w:firstLine="482"/>
        <w:outlineLvl w:val="0"/>
        <w:rPr>
          <w:rFonts w:ascii="仿宋" w:eastAsia="仿宋" w:hAnsi="仿宋" w:cs="仿宋" w:hint="eastAsia"/>
          <w:b/>
          <w:sz w:val="24"/>
        </w:rPr>
      </w:pPr>
      <w:bookmarkStart w:id="121" w:name="_Toc27644"/>
      <w:bookmarkStart w:id="122" w:name="_Toc12254"/>
      <w:bookmarkStart w:id="123" w:name="_Toc5063"/>
      <w:bookmarkStart w:id="124" w:name="_Toc28906"/>
      <w:bookmarkStart w:id="125" w:name="_Toc20808"/>
      <w:r>
        <w:rPr>
          <w:rFonts w:ascii="仿宋" w:eastAsia="仿宋" w:hAnsi="仿宋" w:cs="仿宋" w:hint="eastAsia"/>
          <w:b/>
          <w:sz w:val="24"/>
        </w:rPr>
        <w:t>2.17 合同使用的文字和适用的法律</w:t>
      </w:r>
      <w:bookmarkEnd w:id="121"/>
      <w:bookmarkEnd w:id="122"/>
      <w:bookmarkEnd w:id="123"/>
      <w:bookmarkEnd w:id="124"/>
      <w:bookmarkEnd w:id="125"/>
    </w:p>
    <w:p w14:paraId="091EB2DE"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2.17.1 合同使用汉语书就、变更和解释；</w:t>
      </w:r>
    </w:p>
    <w:p w14:paraId="79C0A139"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2.17.2 合同适用中华人民共和国法律。</w:t>
      </w:r>
    </w:p>
    <w:p w14:paraId="6DF5F8D9" w14:textId="77777777" w:rsidR="005D3E5F" w:rsidRDefault="00000000">
      <w:pPr>
        <w:spacing w:line="560" w:lineRule="exact"/>
        <w:ind w:firstLineChars="200" w:firstLine="482"/>
        <w:outlineLvl w:val="0"/>
        <w:rPr>
          <w:rFonts w:ascii="仿宋" w:eastAsia="仿宋" w:hAnsi="仿宋" w:cs="仿宋" w:hint="eastAsia"/>
          <w:b/>
          <w:sz w:val="24"/>
        </w:rPr>
      </w:pPr>
      <w:r>
        <w:rPr>
          <w:rFonts w:ascii="仿宋" w:eastAsia="仿宋" w:hAnsi="仿宋" w:cs="仿宋" w:hint="eastAsia"/>
          <w:b/>
          <w:sz w:val="24"/>
        </w:rPr>
        <w:t>2.18 计量单位</w:t>
      </w:r>
    </w:p>
    <w:p w14:paraId="10588177"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除技术规范中另有规定外,合同的计量单位均使用国家法定计量单位。</w:t>
      </w:r>
    </w:p>
    <w:p w14:paraId="2E6B639C" w14:textId="77777777" w:rsidR="005D3E5F" w:rsidRDefault="00000000">
      <w:pPr>
        <w:spacing w:line="560" w:lineRule="exact"/>
        <w:ind w:firstLineChars="200" w:firstLine="482"/>
        <w:outlineLvl w:val="0"/>
        <w:rPr>
          <w:rFonts w:ascii="仿宋" w:eastAsia="仿宋" w:hAnsi="仿宋" w:cs="仿宋" w:hint="eastAsia"/>
          <w:b/>
          <w:sz w:val="24"/>
        </w:rPr>
      </w:pPr>
      <w:r>
        <w:rPr>
          <w:rFonts w:ascii="仿宋" w:eastAsia="仿宋" w:hAnsi="仿宋" w:cs="仿宋" w:hint="eastAsia"/>
          <w:b/>
          <w:sz w:val="24"/>
        </w:rPr>
        <w:t>2.19 合同使用的文字和适用的法律</w:t>
      </w:r>
    </w:p>
    <w:p w14:paraId="68D9260B"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2.19.1 合同使用汉语书就、变更和解释；</w:t>
      </w:r>
    </w:p>
    <w:p w14:paraId="6D95740C"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2.19.2 合同适用中华人民共和国法律。</w:t>
      </w:r>
    </w:p>
    <w:p w14:paraId="1991DA76" w14:textId="77777777" w:rsidR="005D3E5F" w:rsidRDefault="00000000">
      <w:pPr>
        <w:spacing w:line="560" w:lineRule="exact"/>
        <w:ind w:firstLineChars="200" w:firstLine="482"/>
        <w:rPr>
          <w:rFonts w:ascii="仿宋" w:eastAsia="仿宋" w:hAnsi="仿宋" w:cs="仿宋" w:hint="eastAsia"/>
          <w:b/>
          <w:sz w:val="24"/>
        </w:rPr>
      </w:pPr>
      <w:r>
        <w:rPr>
          <w:rFonts w:ascii="仿宋" w:eastAsia="仿宋" w:hAnsi="仿宋" w:cs="仿宋" w:hint="eastAsia"/>
          <w:b/>
          <w:sz w:val="24"/>
        </w:rPr>
        <w:t>2.20合同份数</w:t>
      </w:r>
    </w:p>
    <w:p w14:paraId="0B769C24"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bookmarkEnd w:id="56"/>
    <w:bookmarkEnd w:id="57"/>
    <w:bookmarkEnd w:id="58"/>
    <w:bookmarkEnd w:id="59"/>
    <w:p w14:paraId="6050B830" w14:textId="77777777" w:rsidR="005D3E5F" w:rsidRDefault="005D3E5F">
      <w:pPr>
        <w:spacing w:line="560" w:lineRule="exact"/>
        <w:ind w:firstLineChars="200" w:firstLine="480"/>
        <w:rPr>
          <w:rFonts w:ascii="仿宋" w:eastAsia="仿宋" w:hAnsi="仿宋" w:cs="仿宋" w:hint="eastAsia"/>
          <w:sz w:val="24"/>
        </w:rPr>
      </w:pPr>
    </w:p>
    <w:p w14:paraId="13B70299" w14:textId="77777777" w:rsidR="005D3E5F" w:rsidRDefault="00000000">
      <w:pPr>
        <w:spacing w:line="360" w:lineRule="auto"/>
        <w:ind w:firstLineChars="200" w:firstLine="480"/>
        <w:jc w:val="center"/>
        <w:outlineLvl w:val="0"/>
        <w:rPr>
          <w:rFonts w:ascii="仿宋" w:eastAsia="仿宋" w:hAnsi="仿宋" w:cs="仿宋" w:hint="eastAsia"/>
          <w:b/>
        </w:rPr>
      </w:pPr>
      <w:r>
        <w:rPr>
          <w:rFonts w:ascii="仿宋" w:eastAsia="仿宋" w:hAnsi="仿宋" w:cs="仿宋" w:hint="eastAsia"/>
          <w:sz w:val="24"/>
        </w:rPr>
        <w:br w:type="page"/>
      </w:r>
      <w:r>
        <w:rPr>
          <w:rFonts w:ascii="仿宋" w:eastAsia="仿宋" w:hAnsi="仿宋" w:cs="仿宋" w:hint="eastAsia"/>
          <w:b/>
          <w:sz w:val="32"/>
          <w:szCs w:val="20"/>
        </w:rPr>
        <w:lastRenderedPageBreak/>
        <w:t xml:space="preserve"> </w:t>
      </w:r>
      <w:r>
        <w:rPr>
          <w:rFonts w:ascii="仿宋" w:eastAsia="仿宋" w:hAnsi="仿宋" w:cs="仿宋" w:hint="eastAsia"/>
          <w:b/>
          <w:sz w:val="24"/>
        </w:rPr>
        <w:t>第三部分  合同专用条款</w:t>
      </w:r>
    </w:p>
    <w:p w14:paraId="6EEB7667" w14:textId="77777777" w:rsidR="005D3E5F" w:rsidRDefault="00000000">
      <w:pPr>
        <w:spacing w:line="560" w:lineRule="exact"/>
        <w:ind w:leftChars="-200" w:left="-420" w:rightChars="-200" w:right="-420" w:firstLineChars="200" w:firstLine="480"/>
        <w:rPr>
          <w:rFonts w:ascii="仿宋" w:eastAsia="仿宋" w:hAnsi="仿宋" w:cs="仿宋" w:hint="eastAsia"/>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5D3E5F" w14:paraId="5517F4C6" w14:textId="77777777">
        <w:trPr>
          <w:trHeight w:val="391"/>
          <w:jc w:val="right"/>
        </w:trPr>
        <w:tc>
          <w:tcPr>
            <w:tcW w:w="838" w:type="dxa"/>
            <w:tcBorders>
              <w:left w:val="single" w:sz="4" w:space="0" w:color="auto"/>
            </w:tcBorders>
            <w:vAlign w:val="center"/>
          </w:tcPr>
          <w:p w14:paraId="5A2A50EA"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条款号</w:t>
            </w:r>
          </w:p>
        </w:tc>
        <w:tc>
          <w:tcPr>
            <w:tcW w:w="8176" w:type="dxa"/>
            <w:vAlign w:val="center"/>
          </w:tcPr>
          <w:p w14:paraId="246F18D2"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约定内容</w:t>
            </w:r>
          </w:p>
        </w:tc>
      </w:tr>
      <w:tr w:rsidR="005D3E5F" w14:paraId="00CCEC76" w14:textId="77777777">
        <w:trPr>
          <w:trHeight w:val="88"/>
          <w:jc w:val="right"/>
        </w:trPr>
        <w:tc>
          <w:tcPr>
            <w:tcW w:w="838" w:type="dxa"/>
            <w:tcBorders>
              <w:left w:val="single" w:sz="4" w:space="0" w:color="auto"/>
            </w:tcBorders>
            <w:vAlign w:val="center"/>
          </w:tcPr>
          <w:p w14:paraId="13162A85"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1.4.2</w:t>
            </w:r>
          </w:p>
        </w:tc>
        <w:tc>
          <w:tcPr>
            <w:tcW w:w="8176" w:type="dxa"/>
            <w:vAlign w:val="center"/>
          </w:tcPr>
          <w:p w14:paraId="5469FAF2" w14:textId="77777777" w:rsidR="005D3E5F" w:rsidRDefault="005D3E5F">
            <w:pPr>
              <w:spacing w:line="360" w:lineRule="auto"/>
              <w:rPr>
                <w:rFonts w:ascii="仿宋" w:eastAsia="仿宋" w:hAnsi="仿宋" w:cs="仿宋" w:hint="eastAsia"/>
                <w:sz w:val="24"/>
              </w:rPr>
            </w:pPr>
          </w:p>
        </w:tc>
      </w:tr>
      <w:tr w:rsidR="005D3E5F" w14:paraId="0C71F4EA" w14:textId="77777777">
        <w:trPr>
          <w:trHeight w:val="88"/>
          <w:jc w:val="right"/>
        </w:trPr>
        <w:tc>
          <w:tcPr>
            <w:tcW w:w="838" w:type="dxa"/>
            <w:tcBorders>
              <w:left w:val="single" w:sz="4" w:space="0" w:color="auto"/>
            </w:tcBorders>
            <w:vAlign w:val="center"/>
          </w:tcPr>
          <w:p w14:paraId="5098167A"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1.5.1</w:t>
            </w:r>
          </w:p>
        </w:tc>
        <w:tc>
          <w:tcPr>
            <w:tcW w:w="8176" w:type="dxa"/>
            <w:vAlign w:val="center"/>
          </w:tcPr>
          <w:p w14:paraId="75A31538" w14:textId="77777777" w:rsidR="005D3E5F" w:rsidRDefault="005D3E5F">
            <w:pPr>
              <w:spacing w:line="360" w:lineRule="auto"/>
              <w:rPr>
                <w:rFonts w:ascii="仿宋" w:eastAsia="仿宋" w:hAnsi="仿宋" w:cs="仿宋" w:hint="eastAsia"/>
                <w:sz w:val="24"/>
              </w:rPr>
            </w:pPr>
          </w:p>
        </w:tc>
      </w:tr>
      <w:tr w:rsidR="005D3E5F" w14:paraId="5D399436" w14:textId="77777777">
        <w:trPr>
          <w:trHeight w:val="88"/>
          <w:jc w:val="right"/>
        </w:trPr>
        <w:tc>
          <w:tcPr>
            <w:tcW w:w="838" w:type="dxa"/>
            <w:tcBorders>
              <w:left w:val="single" w:sz="4" w:space="0" w:color="auto"/>
            </w:tcBorders>
            <w:vAlign w:val="center"/>
          </w:tcPr>
          <w:p w14:paraId="0ACD7A52"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1.5.2 </w:t>
            </w:r>
          </w:p>
        </w:tc>
        <w:tc>
          <w:tcPr>
            <w:tcW w:w="8176" w:type="dxa"/>
            <w:vAlign w:val="center"/>
          </w:tcPr>
          <w:p w14:paraId="07DA4FF1" w14:textId="77777777" w:rsidR="005D3E5F" w:rsidRDefault="005D3E5F">
            <w:pPr>
              <w:spacing w:line="360" w:lineRule="auto"/>
              <w:rPr>
                <w:rFonts w:ascii="仿宋" w:eastAsia="仿宋" w:hAnsi="仿宋" w:cs="仿宋" w:hint="eastAsia"/>
                <w:sz w:val="24"/>
              </w:rPr>
            </w:pPr>
          </w:p>
        </w:tc>
      </w:tr>
      <w:tr w:rsidR="005D3E5F" w14:paraId="059AF38A" w14:textId="77777777">
        <w:trPr>
          <w:trHeight w:val="88"/>
          <w:jc w:val="right"/>
        </w:trPr>
        <w:tc>
          <w:tcPr>
            <w:tcW w:w="838" w:type="dxa"/>
            <w:tcBorders>
              <w:left w:val="single" w:sz="4" w:space="0" w:color="auto"/>
            </w:tcBorders>
            <w:vAlign w:val="center"/>
          </w:tcPr>
          <w:p w14:paraId="04F7B649"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1.5.3</w:t>
            </w:r>
          </w:p>
        </w:tc>
        <w:tc>
          <w:tcPr>
            <w:tcW w:w="8176" w:type="dxa"/>
            <w:vAlign w:val="center"/>
          </w:tcPr>
          <w:p w14:paraId="2E18B9C1" w14:textId="77777777" w:rsidR="005D3E5F" w:rsidRDefault="005D3E5F">
            <w:pPr>
              <w:spacing w:line="360" w:lineRule="auto"/>
              <w:rPr>
                <w:rFonts w:ascii="仿宋" w:eastAsia="仿宋" w:hAnsi="仿宋" w:cs="仿宋" w:hint="eastAsia"/>
                <w:sz w:val="24"/>
              </w:rPr>
            </w:pPr>
          </w:p>
        </w:tc>
      </w:tr>
      <w:tr w:rsidR="005D3E5F" w14:paraId="06DBBE4C" w14:textId="77777777">
        <w:trPr>
          <w:trHeight w:val="88"/>
          <w:jc w:val="right"/>
        </w:trPr>
        <w:tc>
          <w:tcPr>
            <w:tcW w:w="838" w:type="dxa"/>
            <w:tcBorders>
              <w:left w:val="single" w:sz="4" w:space="0" w:color="auto"/>
            </w:tcBorders>
            <w:vAlign w:val="center"/>
          </w:tcPr>
          <w:p w14:paraId="247DA11E"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1.6.2</w:t>
            </w:r>
          </w:p>
        </w:tc>
        <w:tc>
          <w:tcPr>
            <w:tcW w:w="8176" w:type="dxa"/>
            <w:vAlign w:val="center"/>
          </w:tcPr>
          <w:p w14:paraId="029AC748" w14:textId="77777777" w:rsidR="005D3E5F" w:rsidRDefault="005D3E5F">
            <w:pPr>
              <w:spacing w:line="360" w:lineRule="auto"/>
              <w:rPr>
                <w:rFonts w:ascii="仿宋" w:eastAsia="仿宋" w:hAnsi="仿宋" w:cs="仿宋" w:hint="eastAsia"/>
                <w:sz w:val="24"/>
              </w:rPr>
            </w:pPr>
          </w:p>
        </w:tc>
      </w:tr>
      <w:tr w:rsidR="005D3E5F" w14:paraId="5F0B9711" w14:textId="77777777">
        <w:trPr>
          <w:trHeight w:val="88"/>
          <w:jc w:val="right"/>
        </w:trPr>
        <w:tc>
          <w:tcPr>
            <w:tcW w:w="838" w:type="dxa"/>
            <w:tcBorders>
              <w:left w:val="single" w:sz="4" w:space="0" w:color="auto"/>
            </w:tcBorders>
            <w:vAlign w:val="center"/>
          </w:tcPr>
          <w:p w14:paraId="37201260"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1.7.1</w:t>
            </w:r>
          </w:p>
        </w:tc>
        <w:tc>
          <w:tcPr>
            <w:tcW w:w="8176" w:type="dxa"/>
            <w:vAlign w:val="center"/>
          </w:tcPr>
          <w:p w14:paraId="646DB026" w14:textId="77777777" w:rsidR="005D3E5F" w:rsidRDefault="005D3E5F">
            <w:pPr>
              <w:spacing w:line="360" w:lineRule="auto"/>
              <w:rPr>
                <w:rFonts w:ascii="仿宋" w:eastAsia="仿宋" w:hAnsi="仿宋" w:cs="仿宋" w:hint="eastAsia"/>
                <w:sz w:val="24"/>
              </w:rPr>
            </w:pPr>
          </w:p>
        </w:tc>
      </w:tr>
      <w:tr w:rsidR="005D3E5F" w14:paraId="0619380A" w14:textId="77777777">
        <w:trPr>
          <w:trHeight w:val="88"/>
          <w:jc w:val="right"/>
        </w:trPr>
        <w:tc>
          <w:tcPr>
            <w:tcW w:w="838" w:type="dxa"/>
            <w:tcBorders>
              <w:left w:val="single" w:sz="4" w:space="0" w:color="auto"/>
            </w:tcBorders>
            <w:vAlign w:val="center"/>
          </w:tcPr>
          <w:p w14:paraId="5AAF4B47"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1.7.2</w:t>
            </w:r>
          </w:p>
        </w:tc>
        <w:tc>
          <w:tcPr>
            <w:tcW w:w="8176" w:type="dxa"/>
            <w:vAlign w:val="center"/>
          </w:tcPr>
          <w:p w14:paraId="11E7D669" w14:textId="77777777" w:rsidR="005D3E5F" w:rsidRDefault="005D3E5F">
            <w:pPr>
              <w:spacing w:line="360" w:lineRule="auto"/>
              <w:rPr>
                <w:rFonts w:ascii="仿宋" w:eastAsia="仿宋" w:hAnsi="仿宋" w:cs="仿宋" w:hint="eastAsia"/>
                <w:sz w:val="24"/>
              </w:rPr>
            </w:pPr>
          </w:p>
        </w:tc>
      </w:tr>
      <w:tr w:rsidR="005D3E5F" w14:paraId="78CBE3E3" w14:textId="77777777">
        <w:trPr>
          <w:trHeight w:val="88"/>
          <w:jc w:val="right"/>
        </w:trPr>
        <w:tc>
          <w:tcPr>
            <w:tcW w:w="838" w:type="dxa"/>
            <w:tcBorders>
              <w:left w:val="single" w:sz="4" w:space="0" w:color="auto"/>
            </w:tcBorders>
            <w:vAlign w:val="center"/>
          </w:tcPr>
          <w:p w14:paraId="10878C76"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1.7.3</w:t>
            </w:r>
          </w:p>
        </w:tc>
        <w:tc>
          <w:tcPr>
            <w:tcW w:w="8176" w:type="dxa"/>
            <w:vAlign w:val="center"/>
          </w:tcPr>
          <w:p w14:paraId="3B244084" w14:textId="77777777" w:rsidR="005D3E5F" w:rsidRDefault="005D3E5F">
            <w:pPr>
              <w:spacing w:line="360" w:lineRule="auto"/>
              <w:rPr>
                <w:rFonts w:ascii="仿宋" w:eastAsia="仿宋" w:hAnsi="仿宋" w:cs="仿宋" w:hint="eastAsia"/>
                <w:sz w:val="24"/>
              </w:rPr>
            </w:pPr>
          </w:p>
        </w:tc>
      </w:tr>
      <w:tr w:rsidR="005D3E5F" w14:paraId="753EC1FB" w14:textId="77777777">
        <w:trPr>
          <w:trHeight w:val="88"/>
          <w:jc w:val="right"/>
        </w:trPr>
        <w:tc>
          <w:tcPr>
            <w:tcW w:w="838" w:type="dxa"/>
            <w:tcBorders>
              <w:left w:val="single" w:sz="4" w:space="0" w:color="auto"/>
            </w:tcBorders>
            <w:vAlign w:val="center"/>
          </w:tcPr>
          <w:p w14:paraId="40F276CC"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1.8.6</w:t>
            </w:r>
          </w:p>
        </w:tc>
        <w:tc>
          <w:tcPr>
            <w:tcW w:w="8176" w:type="dxa"/>
            <w:vAlign w:val="center"/>
          </w:tcPr>
          <w:p w14:paraId="30C4495A" w14:textId="77777777" w:rsidR="005D3E5F" w:rsidRDefault="005D3E5F">
            <w:pPr>
              <w:spacing w:line="360" w:lineRule="auto"/>
              <w:rPr>
                <w:rFonts w:ascii="仿宋" w:eastAsia="仿宋" w:hAnsi="仿宋" w:cs="仿宋" w:hint="eastAsia"/>
                <w:sz w:val="24"/>
              </w:rPr>
            </w:pPr>
          </w:p>
        </w:tc>
      </w:tr>
      <w:tr w:rsidR="005D3E5F" w14:paraId="35319801" w14:textId="77777777">
        <w:trPr>
          <w:trHeight w:val="88"/>
          <w:jc w:val="right"/>
        </w:trPr>
        <w:tc>
          <w:tcPr>
            <w:tcW w:w="838" w:type="dxa"/>
            <w:tcBorders>
              <w:left w:val="single" w:sz="4" w:space="0" w:color="auto"/>
            </w:tcBorders>
            <w:vAlign w:val="center"/>
          </w:tcPr>
          <w:p w14:paraId="03A4B48C"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1.9</w:t>
            </w:r>
          </w:p>
        </w:tc>
        <w:tc>
          <w:tcPr>
            <w:tcW w:w="8176" w:type="dxa"/>
            <w:vAlign w:val="center"/>
          </w:tcPr>
          <w:p w14:paraId="60AF03CC" w14:textId="77777777" w:rsidR="005D3E5F" w:rsidRDefault="005D3E5F">
            <w:pPr>
              <w:spacing w:line="360" w:lineRule="auto"/>
              <w:rPr>
                <w:rFonts w:ascii="仿宋" w:eastAsia="仿宋" w:hAnsi="仿宋" w:cs="仿宋" w:hint="eastAsia"/>
                <w:sz w:val="24"/>
              </w:rPr>
            </w:pPr>
          </w:p>
        </w:tc>
      </w:tr>
      <w:tr w:rsidR="005D3E5F" w14:paraId="7F7FAB52" w14:textId="77777777">
        <w:trPr>
          <w:trHeight w:val="88"/>
          <w:jc w:val="right"/>
        </w:trPr>
        <w:tc>
          <w:tcPr>
            <w:tcW w:w="838" w:type="dxa"/>
            <w:tcBorders>
              <w:left w:val="single" w:sz="4" w:space="0" w:color="auto"/>
            </w:tcBorders>
            <w:vAlign w:val="center"/>
          </w:tcPr>
          <w:p w14:paraId="4AA1319C"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2.3.2</w:t>
            </w:r>
          </w:p>
        </w:tc>
        <w:tc>
          <w:tcPr>
            <w:tcW w:w="8176" w:type="dxa"/>
            <w:vAlign w:val="center"/>
          </w:tcPr>
          <w:p w14:paraId="24F8FFF2" w14:textId="77777777" w:rsidR="005D3E5F" w:rsidRDefault="005D3E5F">
            <w:pPr>
              <w:spacing w:line="360" w:lineRule="auto"/>
              <w:ind w:leftChars="-200" w:left="-420" w:rightChars="-200" w:right="-420" w:firstLineChars="200" w:firstLine="480"/>
              <w:rPr>
                <w:rFonts w:ascii="仿宋" w:eastAsia="仿宋" w:hAnsi="仿宋" w:cs="仿宋" w:hint="eastAsia"/>
                <w:sz w:val="24"/>
              </w:rPr>
            </w:pPr>
          </w:p>
        </w:tc>
      </w:tr>
      <w:tr w:rsidR="005D3E5F" w14:paraId="5E142D61" w14:textId="77777777">
        <w:trPr>
          <w:trHeight w:val="88"/>
          <w:jc w:val="right"/>
        </w:trPr>
        <w:tc>
          <w:tcPr>
            <w:tcW w:w="838" w:type="dxa"/>
            <w:tcBorders>
              <w:left w:val="single" w:sz="4" w:space="0" w:color="auto"/>
            </w:tcBorders>
            <w:vAlign w:val="center"/>
          </w:tcPr>
          <w:p w14:paraId="5FDC62C5"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2.4.1</w:t>
            </w:r>
          </w:p>
        </w:tc>
        <w:tc>
          <w:tcPr>
            <w:tcW w:w="8176" w:type="dxa"/>
            <w:vAlign w:val="center"/>
          </w:tcPr>
          <w:p w14:paraId="24C614AE" w14:textId="77777777" w:rsidR="005D3E5F" w:rsidRDefault="005D3E5F">
            <w:pPr>
              <w:spacing w:line="360" w:lineRule="auto"/>
              <w:ind w:leftChars="-200" w:left="-420" w:rightChars="-200" w:right="-420" w:firstLineChars="200" w:firstLine="480"/>
              <w:rPr>
                <w:rFonts w:ascii="仿宋" w:eastAsia="仿宋" w:hAnsi="仿宋" w:cs="仿宋" w:hint="eastAsia"/>
                <w:sz w:val="24"/>
              </w:rPr>
            </w:pPr>
          </w:p>
        </w:tc>
      </w:tr>
      <w:tr w:rsidR="005D3E5F" w14:paraId="5AFFFEEB" w14:textId="77777777">
        <w:trPr>
          <w:trHeight w:val="88"/>
          <w:jc w:val="right"/>
        </w:trPr>
        <w:tc>
          <w:tcPr>
            <w:tcW w:w="838" w:type="dxa"/>
            <w:tcBorders>
              <w:left w:val="single" w:sz="4" w:space="0" w:color="auto"/>
            </w:tcBorders>
            <w:vAlign w:val="center"/>
          </w:tcPr>
          <w:p w14:paraId="471DB7BB"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2.4.3</w:t>
            </w:r>
          </w:p>
        </w:tc>
        <w:tc>
          <w:tcPr>
            <w:tcW w:w="8176" w:type="dxa"/>
            <w:vAlign w:val="center"/>
          </w:tcPr>
          <w:p w14:paraId="5A1E6470" w14:textId="77777777" w:rsidR="005D3E5F" w:rsidRDefault="005D3E5F">
            <w:pPr>
              <w:spacing w:line="360" w:lineRule="auto"/>
              <w:rPr>
                <w:rFonts w:ascii="仿宋" w:eastAsia="仿宋" w:hAnsi="仿宋" w:cs="仿宋" w:hint="eastAsia"/>
                <w:sz w:val="24"/>
              </w:rPr>
            </w:pPr>
          </w:p>
        </w:tc>
      </w:tr>
      <w:tr w:rsidR="005D3E5F" w14:paraId="0C6E9AF3" w14:textId="77777777">
        <w:trPr>
          <w:trHeight w:val="88"/>
          <w:jc w:val="right"/>
        </w:trPr>
        <w:tc>
          <w:tcPr>
            <w:tcW w:w="838" w:type="dxa"/>
            <w:tcBorders>
              <w:left w:val="single" w:sz="4" w:space="0" w:color="auto"/>
            </w:tcBorders>
          </w:tcPr>
          <w:p w14:paraId="29E35C3B"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2.8 </w:t>
            </w:r>
          </w:p>
        </w:tc>
        <w:tc>
          <w:tcPr>
            <w:tcW w:w="8176" w:type="dxa"/>
          </w:tcPr>
          <w:p w14:paraId="12561BA1" w14:textId="77777777" w:rsidR="005D3E5F" w:rsidRDefault="005D3E5F">
            <w:pPr>
              <w:spacing w:line="360" w:lineRule="auto"/>
              <w:rPr>
                <w:rFonts w:ascii="仿宋" w:eastAsia="仿宋" w:hAnsi="仿宋" w:cs="仿宋" w:hint="eastAsia"/>
                <w:sz w:val="24"/>
              </w:rPr>
            </w:pPr>
          </w:p>
        </w:tc>
      </w:tr>
      <w:tr w:rsidR="005D3E5F" w14:paraId="0856DCBB" w14:textId="77777777">
        <w:trPr>
          <w:trHeight w:val="88"/>
          <w:jc w:val="right"/>
        </w:trPr>
        <w:tc>
          <w:tcPr>
            <w:tcW w:w="838" w:type="dxa"/>
            <w:tcBorders>
              <w:left w:val="single" w:sz="4" w:space="0" w:color="auto"/>
            </w:tcBorders>
            <w:vAlign w:val="center"/>
          </w:tcPr>
          <w:p w14:paraId="0A3B1D3E"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2.12.3</w:t>
            </w:r>
          </w:p>
        </w:tc>
        <w:tc>
          <w:tcPr>
            <w:tcW w:w="8176" w:type="dxa"/>
            <w:vAlign w:val="center"/>
          </w:tcPr>
          <w:p w14:paraId="18DD9982" w14:textId="77777777" w:rsidR="005D3E5F" w:rsidRDefault="005D3E5F">
            <w:pPr>
              <w:spacing w:line="360" w:lineRule="auto"/>
              <w:rPr>
                <w:rFonts w:ascii="仿宋" w:eastAsia="仿宋" w:hAnsi="仿宋" w:cs="仿宋" w:hint="eastAsia"/>
                <w:sz w:val="24"/>
              </w:rPr>
            </w:pPr>
          </w:p>
        </w:tc>
      </w:tr>
      <w:tr w:rsidR="005D3E5F" w14:paraId="53B051D7" w14:textId="77777777">
        <w:trPr>
          <w:trHeight w:val="88"/>
          <w:jc w:val="right"/>
        </w:trPr>
        <w:tc>
          <w:tcPr>
            <w:tcW w:w="838" w:type="dxa"/>
            <w:tcBorders>
              <w:left w:val="single" w:sz="4" w:space="0" w:color="auto"/>
            </w:tcBorders>
            <w:vAlign w:val="center"/>
          </w:tcPr>
          <w:p w14:paraId="075EB6DF"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2.12.4</w:t>
            </w:r>
          </w:p>
        </w:tc>
        <w:tc>
          <w:tcPr>
            <w:tcW w:w="8176" w:type="dxa"/>
            <w:vAlign w:val="center"/>
          </w:tcPr>
          <w:p w14:paraId="579A40AF" w14:textId="77777777" w:rsidR="005D3E5F" w:rsidRDefault="005D3E5F">
            <w:pPr>
              <w:spacing w:line="360" w:lineRule="auto"/>
              <w:rPr>
                <w:rFonts w:ascii="仿宋" w:eastAsia="仿宋" w:hAnsi="仿宋" w:cs="仿宋" w:hint="eastAsia"/>
                <w:sz w:val="24"/>
              </w:rPr>
            </w:pPr>
          </w:p>
        </w:tc>
      </w:tr>
      <w:tr w:rsidR="005D3E5F" w14:paraId="2CE5186A" w14:textId="77777777">
        <w:trPr>
          <w:trHeight w:val="88"/>
          <w:jc w:val="right"/>
        </w:trPr>
        <w:tc>
          <w:tcPr>
            <w:tcW w:w="838" w:type="dxa"/>
            <w:tcBorders>
              <w:left w:val="single" w:sz="4" w:space="0" w:color="auto"/>
            </w:tcBorders>
            <w:vAlign w:val="center"/>
          </w:tcPr>
          <w:p w14:paraId="2E407DE6"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2.16.1</w:t>
            </w:r>
          </w:p>
        </w:tc>
        <w:tc>
          <w:tcPr>
            <w:tcW w:w="8176" w:type="dxa"/>
            <w:vAlign w:val="center"/>
          </w:tcPr>
          <w:p w14:paraId="7B2A9D65" w14:textId="77777777" w:rsidR="005D3E5F" w:rsidRDefault="005D3E5F">
            <w:pPr>
              <w:spacing w:line="360" w:lineRule="auto"/>
              <w:rPr>
                <w:rFonts w:ascii="仿宋" w:eastAsia="仿宋" w:hAnsi="仿宋" w:cs="仿宋" w:hint="eastAsia"/>
                <w:sz w:val="24"/>
              </w:rPr>
            </w:pPr>
          </w:p>
        </w:tc>
      </w:tr>
      <w:tr w:rsidR="005D3E5F" w14:paraId="3F75F465" w14:textId="77777777">
        <w:trPr>
          <w:trHeight w:val="352"/>
          <w:jc w:val="right"/>
        </w:trPr>
        <w:tc>
          <w:tcPr>
            <w:tcW w:w="838" w:type="dxa"/>
            <w:tcBorders>
              <w:left w:val="single" w:sz="4" w:space="0" w:color="auto"/>
            </w:tcBorders>
            <w:vAlign w:val="center"/>
          </w:tcPr>
          <w:p w14:paraId="6BE6638F"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2.16.3</w:t>
            </w:r>
          </w:p>
        </w:tc>
        <w:tc>
          <w:tcPr>
            <w:tcW w:w="8176" w:type="dxa"/>
            <w:vAlign w:val="center"/>
          </w:tcPr>
          <w:p w14:paraId="008668FA" w14:textId="77777777" w:rsidR="005D3E5F" w:rsidRDefault="005D3E5F">
            <w:pPr>
              <w:spacing w:line="360" w:lineRule="auto"/>
              <w:rPr>
                <w:rFonts w:ascii="仿宋" w:eastAsia="仿宋" w:hAnsi="仿宋" w:cs="仿宋" w:hint="eastAsia"/>
                <w:sz w:val="24"/>
              </w:rPr>
            </w:pPr>
          </w:p>
        </w:tc>
      </w:tr>
      <w:tr w:rsidR="005D3E5F" w14:paraId="5B7AE8F9" w14:textId="77777777">
        <w:trPr>
          <w:trHeight w:val="65"/>
          <w:jc w:val="right"/>
        </w:trPr>
        <w:tc>
          <w:tcPr>
            <w:tcW w:w="838" w:type="dxa"/>
            <w:tcBorders>
              <w:left w:val="single" w:sz="4" w:space="0" w:color="auto"/>
            </w:tcBorders>
            <w:vAlign w:val="center"/>
          </w:tcPr>
          <w:p w14:paraId="2B2D9BAA" w14:textId="77777777" w:rsidR="005D3E5F" w:rsidRDefault="00000000">
            <w:pPr>
              <w:spacing w:line="360" w:lineRule="auto"/>
              <w:ind w:leftChars="-200" w:left="-420" w:rightChars="-200" w:right="-420" w:firstLineChars="200" w:firstLine="480"/>
              <w:outlineLvl w:val="0"/>
              <w:rPr>
                <w:rFonts w:ascii="仿宋" w:eastAsia="仿宋" w:hAnsi="仿宋" w:cs="仿宋" w:hint="eastAsia"/>
                <w:sz w:val="24"/>
              </w:rPr>
            </w:pPr>
            <w:r>
              <w:rPr>
                <w:rFonts w:ascii="仿宋" w:eastAsia="仿宋" w:hAnsi="仿宋" w:cs="仿宋" w:hint="eastAsia"/>
                <w:sz w:val="24"/>
              </w:rPr>
              <w:t xml:space="preserve">2.20 </w:t>
            </w:r>
          </w:p>
        </w:tc>
        <w:tc>
          <w:tcPr>
            <w:tcW w:w="8176" w:type="dxa"/>
            <w:vAlign w:val="center"/>
          </w:tcPr>
          <w:p w14:paraId="0FB986F4" w14:textId="77777777" w:rsidR="005D3E5F" w:rsidRDefault="005D3E5F">
            <w:pPr>
              <w:spacing w:line="360" w:lineRule="auto"/>
              <w:rPr>
                <w:rFonts w:ascii="仿宋" w:eastAsia="仿宋" w:hAnsi="仿宋" w:cs="仿宋" w:hint="eastAsia"/>
                <w:sz w:val="24"/>
              </w:rPr>
            </w:pPr>
          </w:p>
        </w:tc>
      </w:tr>
    </w:tbl>
    <w:p w14:paraId="15488A5A" w14:textId="77777777" w:rsidR="005D3E5F" w:rsidRDefault="005D3E5F">
      <w:pPr>
        <w:rPr>
          <w:rFonts w:ascii="仿宋" w:eastAsia="仿宋" w:hAnsi="仿宋" w:cs="仿宋" w:hint="eastAsia"/>
        </w:rPr>
      </w:pPr>
    </w:p>
    <w:p w14:paraId="1AF055C5" w14:textId="77777777" w:rsidR="005D3E5F" w:rsidRDefault="00000000">
      <w:pPr>
        <w:pStyle w:val="af3"/>
        <w:pageBreakBefore/>
        <w:spacing w:line="800" w:lineRule="exact"/>
        <w:ind w:firstLine="726"/>
        <w:jc w:val="center"/>
        <w:rPr>
          <w:rFonts w:ascii="仿宋" w:eastAsia="仿宋" w:hAnsi="仿宋" w:cs="仿宋" w:hint="eastAsia"/>
          <w:b/>
          <w:sz w:val="36"/>
          <w:szCs w:val="36"/>
        </w:rPr>
      </w:pPr>
      <w:r>
        <w:rPr>
          <w:rFonts w:ascii="仿宋" w:eastAsia="仿宋" w:hAnsi="仿宋" w:cs="仿宋" w:hint="eastAsia"/>
          <w:b/>
          <w:sz w:val="36"/>
          <w:szCs w:val="36"/>
        </w:rPr>
        <w:lastRenderedPageBreak/>
        <w:t>第五部分  评标方法及标准</w:t>
      </w:r>
    </w:p>
    <w:bookmarkEnd w:id="8"/>
    <w:bookmarkEnd w:id="9"/>
    <w:bookmarkEnd w:id="10"/>
    <w:bookmarkEnd w:id="11"/>
    <w:p w14:paraId="11172D74" w14:textId="77777777" w:rsidR="005D3E5F"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1、评标方法：</w:t>
      </w:r>
    </w:p>
    <w:p w14:paraId="4137682C" w14:textId="77777777" w:rsidR="005D3E5F" w:rsidRDefault="00000000">
      <w:pPr>
        <w:spacing w:line="400" w:lineRule="exact"/>
        <w:ind w:firstLineChars="200" w:firstLine="480"/>
        <w:jc w:val="left"/>
        <w:rPr>
          <w:rFonts w:ascii="仿宋" w:eastAsia="仿宋" w:hAnsi="仿宋" w:cs="仿宋" w:hint="eastAsia"/>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05A44032" w14:textId="77777777" w:rsidR="005D3E5F" w:rsidRDefault="00000000">
      <w:pPr>
        <w:spacing w:line="400" w:lineRule="exact"/>
        <w:ind w:firstLineChars="196" w:firstLine="472"/>
        <w:jc w:val="left"/>
        <w:rPr>
          <w:rFonts w:ascii="仿宋" w:eastAsia="仿宋" w:hAnsi="仿宋" w:cs="仿宋" w:hint="eastAsia"/>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93F7A56" w14:textId="77777777" w:rsidR="005D3E5F" w:rsidRDefault="00000000">
      <w:pPr>
        <w:spacing w:line="400" w:lineRule="exact"/>
        <w:ind w:firstLineChars="200" w:firstLine="482"/>
        <w:jc w:val="left"/>
        <w:rPr>
          <w:rFonts w:ascii="仿宋" w:eastAsia="仿宋" w:hAnsi="仿宋" w:cs="仿宋" w:hint="eastAsia"/>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344E33F" w14:textId="77777777" w:rsidR="005D3E5F" w:rsidRDefault="00000000">
      <w:pPr>
        <w:numPr>
          <w:ilvl w:val="0"/>
          <w:numId w:val="10"/>
        </w:numPr>
        <w:spacing w:line="440" w:lineRule="exact"/>
        <w:rPr>
          <w:rFonts w:ascii="仿宋_GB2312" w:eastAsia="仿宋_GB2312" w:hAnsi="宋体" w:hint="eastAsia"/>
          <w:sz w:val="24"/>
        </w:rPr>
      </w:pPr>
      <w:r>
        <w:rPr>
          <w:rFonts w:ascii="仿宋_GB2312" w:eastAsia="仿宋_GB2312" w:hAnsi="宋体" w:hint="eastAsia"/>
          <w:b/>
          <w:sz w:val="24"/>
        </w:rPr>
        <w:t>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14:paraId="64CED5F4" w14:textId="77777777" w:rsidR="005D3E5F" w:rsidRDefault="00000000">
      <w:pPr>
        <w:spacing w:line="440" w:lineRule="exact"/>
        <w:rPr>
          <w:rFonts w:ascii="仿宋_GB2312" w:eastAsia="仿宋_GB2312" w:hAnsi="宋体" w:hint="eastAsia"/>
          <w:sz w:val="24"/>
        </w:rPr>
      </w:pPr>
      <w:r>
        <w:rPr>
          <w:rFonts w:ascii="仿宋_GB2312" w:eastAsia="仿宋_GB2312" w:hAnsi="宋体" w:hint="eastAsia"/>
          <w:b/>
          <w:bCs/>
          <w:iCs/>
          <w:sz w:val="24"/>
        </w:rPr>
        <w:t>2.1商务技术分（70分）</w:t>
      </w:r>
      <w:r>
        <w:rPr>
          <w:rFonts w:ascii="仿宋_GB2312" w:eastAsia="仿宋_GB2312" w:hAnsi="仿宋" w:cs="仿宋" w:hint="eastAsia"/>
          <w:sz w:val="20"/>
          <w:szCs w:val="20"/>
          <w:shd w:val="clear" w:color="auto" w:fill="FFFFFF"/>
        </w:rPr>
        <w:t> </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388"/>
        <w:gridCol w:w="6980"/>
      </w:tblGrid>
      <w:tr w:rsidR="005D3E5F" w14:paraId="1EF8530D" w14:textId="77777777">
        <w:trPr>
          <w:trHeight w:val="23"/>
          <w:tblHeader/>
        </w:trPr>
        <w:tc>
          <w:tcPr>
            <w:tcW w:w="435" w:type="pct"/>
            <w:shd w:val="clear" w:color="auto" w:fill="D9D9D9"/>
            <w:vAlign w:val="center"/>
          </w:tcPr>
          <w:p w14:paraId="6DF2EB52"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序号</w:t>
            </w:r>
          </w:p>
        </w:tc>
        <w:tc>
          <w:tcPr>
            <w:tcW w:w="757" w:type="pct"/>
            <w:shd w:val="clear" w:color="auto" w:fill="D9D9D9"/>
            <w:vAlign w:val="center"/>
          </w:tcPr>
          <w:p w14:paraId="1B3AA865"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指标项</w:t>
            </w:r>
          </w:p>
        </w:tc>
        <w:tc>
          <w:tcPr>
            <w:tcW w:w="3807" w:type="pct"/>
            <w:shd w:val="clear" w:color="auto" w:fill="D9D9D9"/>
            <w:vAlign w:val="center"/>
          </w:tcPr>
          <w:p w14:paraId="345AEB0E"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评分项目</w:t>
            </w:r>
          </w:p>
        </w:tc>
      </w:tr>
      <w:tr w:rsidR="005D3E5F" w14:paraId="7F7DC502" w14:textId="77777777">
        <w:trPr>
          <w:trHeight w:val="23"/>
        </w:trPr>
        <w:tc>
          <w:tcPr>
            <w:tcW w:w="435" w:type="pct"/>
            <w:vAlign w:val="center"/>
          </w:tcPr>
          <w:p w14:paraId="3796E0D5"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1.</w:t>
            </w:r>
          </w:p>
        </w:tc>
        <w:tc>
          <w:tcPr>
            <w:tcW w:w="757" w:type="pct"/>
            <w:vAlign w:val="center"/>
          </w:tcPr>
          <w:p w14:paraId="323C0D51"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技术力量(5分)</w:t>
            </w:r>
          </w:p>
        </w:tc>
        <w:tc>
          <w:tcPr>
            <w:tcW w:w="3807" w:type="pct"/>
            <w:vAlign w:val="center"/>
          </w:tcPr>
          <w:p w14:paraId="44D7B045"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具有核心产品相关的软件著作权登记证书：</w:t>
            </w:r>
          </w:p>
          <w:p w14:paraId="21922AB9" w14:textId="77777777" w:rsidR="005D3E5F" w:rsidRDefault="00000000">
            <w:pPr>
              <w:widowControl/>
              <w:spacing w:line="360" w:lineRule="auto"/>
              <w:ind w:firstLineChars="200" w:firstLine="480"/>
              <w:jc w:val="left"/>
              <w:rPr>
                <w:rFonts w:ascii="仿宋" w:eastAsia="仿宋" w:hAnsi="仿宋" w:cs="仿宋" w:hint="eastAsia"/>
                <w:highlight w:val="yellow"/>
              </w:rPr>
            </w:pPr>
            <w:r>
              <w:rPr>
                <w:rFonts w:ascii="仿宋" w:eastAsia="仿宋" w:hAnsi="仿宋" w:cs="仿宋" w:hint="eastAsia"/>
                <w:kern w:val="0"/>
                <w:sz w:val="24"/>
              </w:rPr>
              <w:t>投标产品制造商具有院前多方音视频急救远程指导、专病中心多学科协同救治管理、急危重症诊疗辅助平台、认证咨询管理平台、数据分析与质控系统及病数据采集上报相关著作权，提供证明文件复印件加盖公章，要求提供的软件著作权登记证书必须是投标人或投标人所投的核心产品厂商自主拥有，且著作权申请日期不能迟于招标公告日期，所投软件著作权名称可与以上名称略有不同，但需具有相同功能，否则不得分；每提供1个得1分，全部提供得5分。(提供证书复印件加盖公章)</w:t>
            </w:r>
          </w:p>
        </w:tc>
      </w:tr>
      <w:tr w:rsidR="005D3E5F" w14:paraId="21FB1323" w14:textId="77777777">
        <w:trPr>
          <w:trHeight w:val="23"/>
        </w:trPr>
        <w:tc>
          <w:tcPr>
            <w:tcW w:w="435" w:type="pct"/>
            <w:vAlign w:val="center"/>
          </w:tcPr>
          <w:p w14:paraId="16FBDAB6"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2．</w:t>
            </w:r>
          </w:p>
        </w:tc>
        <w:tc>
          <w:tcPr>
            <w:tcW w:w="757" w:type="pct"/>
            <w:vAlign w:val="center"/>
          </w:tcPr>
          <w:p w14:paraId="57022AB1"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总体设计</w:t>
            </w:r>
          </w:p>
          <w:p w14:paraId="092CB972"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(6分)</w:t>
            </w:r>
          </w:p>
        </w:tc>
        <w:tc>
          <w:tcPr>
            <w:tcW w:w="3807" w:type="pct"/>
            <w:vAlign w:val="center"/>
          </w:tcPr>
          <w:p w14:paraId="13D30888" w14:textId="77777777" w:rsidR="005D3E5F" w:rsidRDefault="00000000">
            <w:pPr>
              <w:widowControl/>
              <w:spacing w:line="360" w:lineRule="auto"/>
              <w:ind w:firstLine="440"/>
              <w:jc w:val="left"/>
              <w:rPr>
                <w:rFonts w:ascii="仿宋" w:eastAsia="仿宋" w:hAnsi="仿宋" w:cs="仿宋" w:hint="eastAsia"/>
                <w:bCs/>
                <w:color w:val="000000"/>
                <w:kern w:val="0"/>
                <w:sz w:val="24"/>
              </w:rPr>
            </w:pPr>
            <w:r>
              <w:rPr>
                <w:rFonts w:ascii="仿宋" w:eastAsia="仿宋" w:hAnsi="仿宋" w:cs="仿宋" w:hint="eastAsia"/>
                <w:kern w:val="0"/>
                <w:sz w:val="24"/>
              </w:rPr>
              <w:t>在对项目背景、现状、设计目标的理解基础上，项目投标人提供的方案综合考虑对招标文件要求的系统各项功能、性能响应</w:t>
            </w:r>
            <w:r>
              <w:rPr>
                <w:rFonts w:ascii="仿宋" w:eastAsia="仿宋" w:hAnsi="仿宋" w:cs="仿宋" w:hint="eastAsia"/>
                <w:kern w:val="0"/>
                <w:sz w:val="24"/>
              </w:rPr>
              <w:lastRenderedPageBreak/>
              <w:t>的完整性、系统的各项质量、技术指标以及系统构架等方面情况，满足医院未来信息化发展的要求，0-6分。</w:t>
            </w:r>
          </w:p>
        </w:tc>
      </w:tr>
      <w:tr w:rsidR="005D3E5F" w14:paraId="2F4A4831" w14:textId="77777777">
        <w:trPr>
          <w:trHeight w:val="23"/>
        </w:trPr>
        <w:tc>
          <w:tcPr>
            <w:tcW w:w="435" w:type="pct"/>
            <w:vAlign w:val="center"/>
          </w:tcPr>
          <w:p w14:paraId="3819F55D"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3．</w:t>
            </w:r>
          </w:p>
        </w:tc>
        <w:tc>
          <w:tcPr>
            <w:tcW w:w="757" w:type="pct"/>
            <w:vAlign w:val="center"/>
          </w:tcPr>
          <w:p w14:paraId="56E6CDD8"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功能模块响应程度</w:t>
            </w:r>
          </w:p>
          <w:p w14:paraId="6F73C83C"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(23分)</w:t>
            </w:r>
          </w:p>
        </w:tc>
        <w:tc>
          <w:tcPr>
            <w:tcW w:w="3807" w:type="pct"/>
            <w:vAlign w:val="center"/>
          </w:tcPr>
          <w:p w14:paraId="47D58DCC" w14:textId="77777777" w:rsidR="005D3E5F" w:rsidRDefault="00000000">
            <w:pPr>
              <w:widowControl/>
              <w:spacing w:line="360" w:lineRule="auto"/>
              <w:ind w:firstLine="440"/>
              <w:jc w:val="left"/>
              <w:rPr>
                <w:rFonts w:ascii="仿宋" w:eastAsia="仿宋" w:hAnsi="仿宋" w:cs="仿宋" w:hint="eastAsia"/>
                <w:kern w:val="0"/>
                <w:sz w:val="24"/>
              </w:rPr>
            </w:pPr>
            <w:r>
              <w:rPr>
                <w:rFonts w:ascii="仿宋" w:eastAsia="仿宋" w:hAnsi="仿宋" w:cs="仿宋" w:hint="eastAsia"/>
                <w:kern w:val="0"/>
                <w:sz w:val="24"/>
              </w:rPr>
              <w:t>全部满足技术指标参数的，得分23分；带“▲”项指标为重要技术指标，有1项负偏离的，扣2分，扣完为止；不带“▲”的指标为普通技术指标，每有1项负偏离的，扣1分，扣完为止。</w:t>
            </w:r>
          </w:p>
          <w:p w14:paraId="66ADA971" w14:textId="77777777" w:rsidR="005D3E5F" w:rsidRDefault="00000000">
            <w:pPr>
              <w:widowControl/>
              <w:spacing w:line="360" w:lineRule="auto"/>
              <w:ind w:firstLine="440"/>
              <w:jc w:val="left"/>
              <w:rPr>
                <w:rFonts w:ascii="仿宋" w:eastAsia="仿宋" w:hAnsi="仿宋" w:cs="仿宋" w:hint="eastAsia"/>
                <w:bCs/>
                <w:kern w:val="0"/>
                <w:sz w:val="24"/>
              </w:rPr>
            </w:pPr>
            <w:r>
              <w:rPr>
                <w:rFonts w:ascii="仿宋" w:eastAsia="仿宋" w:hAnsi="仿宋" w:cs="仿宋" w:hint="eastAsia"/>
                <w:kern w:val="0"/>
                <w:sz w:val="24"/>
              </w:rPr>
              <w:t>注：带“▲”的参数需要提供有效证明文件（软件截图、视频材料、用户手册、彩页或软件著作权材料加盖厂商公章），未提供不得分。</w:t>
            </w:r>
          </w:p>
        </w:tc>
      </w:tr>
      <w:tr w:rsidR="005D3E5F" w14:paraId="22BF7806" w14:textId="77777777">
        <w:trPr>
          <w:trHeight w:val="23"/>
        </w:trPr>
        <w:tc>
          <w:tcPr>
            <w:tcW w:w="435" w:type="pct"/>
            <w:vAlign w:val="center"/>
          </w:tcPr>
          <w:p w14:paraId="4FC0481B"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4.</w:t>
            </w:r>
          </w:p>
        </w:tc>
        <w:tc>
          <w:tcPr>
            <w:tcW w:w="757" w:type="pct"/>
            <w:vAlign w:val="center"/>
          </w:tcPr>
          <w:p w14:paraId="1E9B1884" w14:textId="77777777" w:rsidR="005D3E5F" w:rsidRDefault="00000000">
            <w:pPr>
              <w:widowControl/>
              <w:spacing w:line="360" w:lineRule="auto"/>
              <w:jc w:val="center"/>
              <w:rPr>
                <w:rFonts w:ascii="仿宋" w:eastAsia="仿宋" w:hAnsi="仿宋" w:cs="仿宋" w:hint="eastAsia"/>
                <w:b/>
                <w:bCs/>
                <w:color w:val="000000"/>
                <w:kern w:val="0"/>
                <w:sz w:val="24"/>
                <w:highlight w:val="yellow"/>
              </w:rPr>
            </w:pPr>
            <w:r>
              <w:rPr>
                <w:rFonts w:ascii="仿宋" w:eastAsia="仿宋" w:hAnsi="仿宋" w:cs="仿宋" w:hint="eastAsia"/>
                <w:b/>
                <w:bCs/>
                <w:color w:val="000000"/>
                <w:kern w:val="0"/>
                <w:sz w:val="24"/>
              </w:rPr>
              <w:t>功能演示（10分）</w:t>
            </w:r>
          </w:p>
        </w:tc>
        <w:tc>
          <w:tcPr>
            <w:tcW w:w="3807" w:type="pct"/>
            <w:vAlign w:val="center"/>
          </w:tcPr>
          <w:p w14:paraId="3F08383A"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依据招标文件要求，对重要功能参数功能，投标供应商进行演示，根据参数满足情况打分。每一项功能演示完整得2分，不完整</w:t>
            </w:r>
            <w:proofErr w:type="gramStart"/>
            <w:r>
              <w:rPr>
                <w:rFonts w:ascii="仿宋" w:eastAsia="仿宋" w:hAnsi="仿宋" w:cs="仿宋" w:hint="eastAsia"/>
                <w:kern w:val="0"/>
                <w:sz w:val="24"/>
              </w:rPr>
              <w:t>不</w:t>
            </w:r>
            <w:proofErr w:type="gramEnd"/>
            <w:r>
              <w:rPr>
                <w:rFonts w:ascii="仿宋" w:eastAsia="仿宋" w:hAnsi="仿宋" w:cs="仿宋" w:hint="eastAsia"/>
                <w:kern w:val="0"/>
                <w:sz w:val="24"/>
              </w:rPr>
              <w:t>等分，满分10分，若采用PPT等非原型系统进行，本项得0分。</w:t>
            </w:r>
          </w:p>
          <w:p w14:paraId="3961CC5B"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功能参数1演示：数据上报：卒中、胸痛、创伤中心系统支持将患者的档案通过人工或系统审核校验后自动上传至数据填报平台。演示功能满足要求得2分，未演示或演示评价不满足的得0分。</w:t>
            </w:r>
          </w:p>
          <w:p w14:paraId="77E99D3E"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2演示：时间：支持通过移动物联网设备终端快速采集医护患身份信息和重要诊疗时间节点信息，相关记录可同步到患者档案，为后续持续改进提供数据支撑。演示功能满足要求得2分，未演示或演示评价不满足的得0分。</w:t>
            </w:r>
          </w:p>
          <w:p w14:paraId="584239B9"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3演示：手术登记：手术信息登记系统以移动端形态提供给医护人员便捷采集手术过程相关信息。支持患者手术的过程信息的详细全面记录，并能够自动关联该患者综合档案系统。演示功能满足要求得2分，未演示或演示评价不满足的得0分。</w:t>
            </w:r>
          </w:p>
          <w:p w14:paraId="7FAD651D"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功能参数4演示：支持自动计算D2W时间，并自动计算质控达标情况。演示功能满足要求得2分，未演示或演示评价不满足的得0分。</w:t>
            </w:r>
          </w:p>
          <w:p w14:paraId="3A0D13DA" w14:textId="77777777" w:rsidR="005D3E5F" w:rsidRDefault="00000000">
            <w:pPr>
              <w:widowControl/>
              <w:spacing w:line="360" w:lineRule="auto"/>
              <w:jc w:val="left"/>
              <w:rPr>
                <w:rFonts w:ascii="宋体" w:eastAsia="微软雅黑" w:hAnsi="宋体" w:cs="宋体" w:hint="eastAsia"/>
                <w:kern w:val="0"/>
                <w:sz w:val="24"/>
              </w:rPr>
            </w:pPr>
            <w:r>
              <w:rPr>
                <w:rFonts w:ascii="仿宋" w:eastAsia="仿宋" w:hAnsi="仿宋" w:cs="仿宋" w:hint="eastAsia"/>
                <w:kern w:val="0"/>
                <w:sz w:val="24"/>
              </w:rPr>
              <w:t>功能参数5演示：支持提供专业的评分工具，对患者病情进行快</w:t>
            </w:r>
            <w:r>
              <w:rPr>
                <w:rFonts w:ascii="仿宋" w:eastAsia="仿宋" w:hAnsi="仿宋" w:cs="仿宋" w:hint="eastAsia"/>
                <w:kern w:val="0"/>
                <w:sz w:val="24"/>
              </w:rPr>
              <w:lastRenderedPageBreak/>
              <w:t>速有效的综合评估。如：AIS评分、ISS评分、GCS评分、RTS评分、CRAMS评分、PHI评分、TI评分、TS评分等。演示功能满足要求得2分，未演示或演示评价不满足的得0分。</w:t>
            </w:r>
            <w:r>
              <w:rPr>
                <w:rFonts w:ascii="仿宋" w:eastAsia="仿宋" w:hAnsi="仿宋" w:cs="仿宋" w:hint="eastAsia"/>
                <w:b/>
                <w:bCs/>
                <w:sz w:val="24"/>
              </w:rPr>
              <w:t xml:space="preserve">注：以上技术要求为本次招标项目的演示条款，投标人应对演示参数进行现场演示，若有负偏离，则作扣分处理。投标人应准备充分，现场演示可能用到的平台、设备、网络环境均由投标人自行准备，因网络、设备而导致的现场功能演示失败或出错均由投标人自行承担后果。 投标人应对演示参数逐项进行现场演示。采用真实系统或原型系统演示，采用PPT、word、图片形式演示的均不得分，演示中每有一项内容未进行演示或演示不满足招标要求均不得分。（各投标人的演示时间不得超过15分钟，若存在超过15分钟未进行演示的内容，视为未进行演示） </w:t>
            </w:r>
          </w:p>
        </w:tc>
      </w:tr>
      <w:tr w:rsidR="005D3E5F" w14:paraId="12F1665F" w14:textId="77777777">
        <w:trPr>
          <w:trHeight w:val="23"/>
        </w:trPr>
        <w:tc>
          <w:tcPr>
            <w:tcW w:w="435" w:type="pct"/>
            <w:vAlign w:val="center"/>
          </w:tcPr>
          <w:p w14:paraId="266C5240"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5．</w:t>
            </w:r>
          </w:p>
        </w:tc>
        <w:tc>
          <w:tcPr>
            <w:tcW w:w="757" w:type="pct"/>
            <w:vAlign w:val="center"/>
          </w:tcPr>
          <w:p w14:paraId="249C3373"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实施方案</w:t>
            </w:r>
          </w:p>
          <w:p w14:paraId="176E8039"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(5分)</w:t>
            </w:r>
          </w:p>
        </w:tc>
        <w:tc>
          <w:tcPr>
            <w:tcW w:w="3807" w:type="pct"/>
            <w:vAlign w:val="center"/>
          </w:tcPr>
          <w:p w14:paraId="0539BC17" w14:textId="77777777" w:rsidR="005D3E5F" w:rsidRDefault="00000000">
            <w:pPr>
              <w:widowControl/>
              <w:spacing w:line="360" w:lineRule="auto"/>
              <w:ind w:firstLine="440"/>
              <w:jc w:val="left"/>
              <w:rPr>
                <w:rFonts w:ascii="仿宋" w:eastAsia="仿宋" w:hAnsi="仿宋" w:cs="仿宋" w:hint="eastAsia"/>
                <w:bCs/>
                <w:kern w:val="0"/>
                <w:sz w:val="24"/>
              </w:rPr>
            </w:pPr>
            <w:r>
              <w:rPr>
                <w:rFonts w:ascii="仿宋" w:eastAsia="仿宋" w:hAnsi="仿宋" w:cs="仿宋" w:hint="eastAsia"/>
                <w:kern w:val="0"/>
                <w:sz w:val="24"/>
              </w:rPr>
              <w:t>供应商针对本项目提供完整的项目计划方案（至少包括①项目实施进度、计划；②项目人员组织；③项目实施方案；④项目保障措施计划；⑤项目验收方案），符合本项目招标要求、内容详尽、</w:t>
            </w:r>
            <w:r>
              <w:rPr>
                <w:rFonts w:ascii="仿宋" w:eastAsia="仿宋" w:hAnsi="仿宋" w:cs="仿宋" w:hint="eastAsia"/>
                <w:kern w:val="0"/>
                <w:sz w:val="24"/>
                <w:lang w:val="zh-CN"/>
              </w:rPr>
              <w:t>方案思路清晰</w:t>
            </w:r>
            <w:r>
              <w:rPr>
                <w:rFonts w:ascii="仿宋" w:eastAsia="仿宋" w:hAnsi="仿宋" w:cs="仿宋" w:hint="eastAsia"/>
                <w:kern w:val="0"/>
                <w:sz w:val="24"/>
              </w:rPr>
              <w:t>的得5分，每有一项缺项或针对性不强或不满足要求的扣1分，扣完为止，未提供的不得分。</w:t>
            </w:r>
          </w:p>
        </w:tc>
      </w:tr>
      <w:tr w:rsidR="005D3E5F" w14:paraId="0C2343F3" w14:textId="77777777">
        <w:trPr>
          <w:trHeight w:val="23"/>
        </w:trPr>
        <w:tc>
          <w:tcPr>
            <w:tcW w:w="435" w:type="pct"/>
            <w:vAlign w:val="center"/>
          </w:tcPr>
          <w:p w14:paraId="51F0FDD6" w14:textId="77777777" w:rsidR="005D3E5F" w:rsidRDefault="005D3E5F">
            <w:pPr>
              <w:widowControl/>
              <w:spacing w:line="360" w:lineRule="auto"/>
              <w:jc w:val="center"/>
              <w:rPr>
                <w:rFonts w:ascii="仿宋" w:eastAsia="仿宋" w:hAnsi="仿宋" w:cs="仿宋" w:hint="eastAsia"/>
                <w:b/>
                <w:bCs/>
                <w:color w:val="000000"/>
                <w:kern w:val="0"/>
                <w:sz w:val="24"/>
              </w:rPr>
            </w:pPr>
          </w:p>
          <w:p w14:paraId="2546E4D8"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6.</w:t>
            </w:r>
          </w:p>
        </w:tc>
        <w:tc>
          <w:tcPr>
            <w:tcW w:w="757" w:type="pct"/>
            <w:vAlign w:val="center"/>
          </w:tcPr>
          <w:p w14:paraId="2BC5EDBD"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拟安排的项目团队人员情况</w:t>
            </w:r>
          </w:p>
          <w:p w14:paraId="633E3922" w14:textId="77777777" w:rsidR="005D3E5F" w:rsidRDefault="00000000">
            <w:pPr>
              <w:widowControl/>
              <w:spacing w:line="360" w:lineRule="auto"/>
              <w:jc w:val="left"/>
              <w:rPr>
                <w:rFonts w:ascii="仿宋" w:eastAsia="仿宋" w:hAnsi="仿宋" w:cs="仿宋" w:hint="eastAsia"/>
                <w:b/>
                <w:bCs/>
                <w:color w:val="000000"/>
                <w:kern w:val="0"/>
                <w:sz w:val="24"/>
              </w:rPr>
            </w:pPr>
            <w:r>
              <w:rPr>
                <w:rFonts w:ascii="仿宋" w:eastAsia="仿宋" w:hAnsi="仿宋" w:cs="仿宋" w:hint="eastAsia"/>
                <w:b/>
                <w:bCs/>
                <w:color w:val="000000"/>
                <w:kern w:val="0"/>
                <w:sz w:val="24"/>
              </w:rPr>
              <w:t>（5分）</w:t>
            </w:r>
          </w:p>
        </w:tc>
        <w:tc>
          <w:tcPr>
            <w:tcW w:w="3807" w:type="pct"/>
          </w:tcPr>
          <w:p w14:paraId="6522C682"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投标人或制造商为本项目配备项目经理一名，实施人员若干。</w:t>
            </w:r>
          </w:p>
          <w:p w14:paraId="02265E6B"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1.项目经理需具有信息系统项目管理师证书，提供证明材料加盖公章得2分，否则不得分。</w:t>
            </w:r>
          </w:p>
          <w:p w14:paraId="1500E5A6"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2.拟投入本项目成员（</w:t>
            </w:r>
            <w:proofErr w:type="gramStart"/>
            <w:r>
              <w:rPr>
                <w:rFonts w:ascii="仿宋" w:eastAsia="仿宋" w:hAnsi="仿宋" w:cs="仿宋" w:hint="eastAsia"/>
                <w:kern w:val="0"/>
                <w:sz w:val="24"/>
              </w:rPr>
              <w:t>除项目</w:t>
            </w:r>
            <w:proofErr w:type="gramEnd"/>
            <w:r>
              <w:rPr>
                <w:rFonts w:ascii="仿宋" w:eastAsia="仿宋" w:hAnsi="仿宋" w:cs="仿宋" w:hint="eastAsia"/>
                <w:kern w:val="0"/>
                <w:sz w:val="24"/>
              </w:rPr>
              <w:t>经理外）具有软件设计师、系统集成项目管理工程师证书、网络</w:t>
            </w:r>
            <w:proofErr w:type="gramStart"/>
            <w:r>
              <w:rPr>
                <w:rFonts w:ascii="仿宋" w:eastAsia="仿宋" w:hAnsi="仿宋" w:cs="仿宋" w:hint="eastAsia"/>
                <w:kern w:val="0"/>
                <w:sz w:val="24"/>
              </w:rPr>
              <w:t>架构师</w:t>
            </w:r>
            <w:proofErr w:type="gramEnd"/>
            <w:r>
              <w:rPr>
                <w:rFonts w:ascii="仿宋" w:eastAsia="仿宋" w:hAnsi="仿宋" w:cs="仿宋" w:hint="eastAsia"/>
                <w:kern w:val="0"/>
                <w:sz w:val="24"/>
              </w:rPr>
              <w:t>等中级职称证书，每提供一个得1分，最高为3分（同</w:t>
            </w:r>
            <w:proofErr w:type="gramStart"/>
            <w:r>
              <w:rPr>
                <w:rFonts w:ascii="仿宋" w:eastAsia="仿宋" w:hAnsi="仿宋" w:cs="仿宋" w:hint="eastAsia"/>
                <w:kern w:val="0"/>
                <w:sz w:val="24"/>
              </w:rPr>
              <w:t>一人员</w:t>
            </w:r>
            <w:proofErr w:type="gramEnd"/>
            <w:r>
              <w:rPr>
                <w:rFonts w:ascii="仿宋" w:eastAsia="仿宋" w:hAnsi="仿宋" w:cs="仿宋" w:hint="eastAsia"/>
                <w:kern w:val="0"/>
                <w:sz w:val="24"/>
              </w:rPr>
              <w:t>不同证书按一个计算）；扣完为止，未提供的不得分。</w:t>
            </w:r>
          </w:p>
          <w:p w14:paraId="5E76BC50" w14:textId="77777777" w:rsidR="005D3E5F" w:rsidRDefault="00000000">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注：提供相应的资格证书、社保缴纳证明及劳动合同复印件加盖投标人公章作为证明材料。</w:t>
            </w:r>
          </w:p>
        </w:tc>
      </w:tr>
      <w:tr w:rsidR="005D3E5F" w14:paraId="7FB02A99" w14:textId="77777777">
        <w:trPr>
          <w:trHeight w:val="23"/>
        </w:trPr>
        <w:tc>
          <w:tcPr>
            <w:tcW w:w="435" w:type="pct"/>
            <w:vAlign w:val="center"/>
          </w:tcPr>
          <w:p w14:paraId="3FF2708F"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7.</w:t>
            </w:r>
          </w:p>
        </w:tc>
        <w:tc>
          <w:tcPr>
            <w:tcW w:w="757" w:type="pct"/>
            <w:vAlign w:val="center"/>
          </w:tcPr>
          <w:p w14:paraId="52D4E907"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售后服务</w:t>
            </w:r>
          </w:p>
          <w:p w14:paraId="4CFC8B88"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(5分)</w:t>
            </w:r>
          </w:p>
        </w:tc>
        <w:tc>
          <w:tcPr>
            <w:tcW w:w="3807" w:type="pct"/>
            <w:vAlign w:val="center"/>
          </w:tcPr>
          <w:p w14:paraId="0F81C005" w14:textId="77777777" w:rsidR="005D3E5F" w:rsidRDefault="00000000">
            <w:pPr>
              <w:widowControl/>
              <w:spacing w:line="360" w:lineRule="auto"/>
              <w:ind w:firstLine="440"/>
              <w:jc w:val="left"/>
              <w:rPr>
                <w:rFonts w:ascii="仿宋" w:eastAsia="仿宋" w:hAnsi="仿宋" w:cs="仿宋" w:hint="eastAsia"/>
                <w:bCs/>
                <w:color w:val="000000"/>
                <w:kern w:val="0"/>
                <w:sz w:val="24"/>
              </w:rPr>
            </w:pPr>
            <w:r>
              <w:rPr>
                <w:rFonts w:ascii="仿宋" w:eastAsia="仿宋" w:hAnsi="仿宋" w:cs="仿宋" w:hint="eastAsia"/>
                <w:kern w:val="0"/>
                <w:sz w:val="24"/>
              </w:rPr>
              <w:lastRenderedPageBreak/>
              <w:t>根据投标人提供的售后服务方案进行综合评审：售后服务方</w:t>
            </w:r>
            <w:r>
              <w:rPr>
                <w:rFonts w:ascii="仿宋" w:eastAsia="仿宋" w:hAnsi="仿宋" w:cs="仿宋" w:hint="eastAsia"/>
                <w:kern w:val="0"/>
                <w:sz w:val="24"/>
              </w:rPr>
              <w:lastRenderedPageBreak/>
              <w:t>案包括但不限于①售后服务范围、②售后服务保障措施、③售后服务人员配备及职责分工、④应急预案及处置措施、⑤定期回访及维护保养计划；方案包含上述各单项内容，但各单项内容中内容不全面或不具针对性或不能完全满足本项目需求的，每有一项扣 1 分；扣完为止。本项最多得 5 分，未提供的不得分。</w:t>
            </w:r>
          </w:p>
        </w:tc>
      </w:tr>
      <w:tr w:rsidR="005D3E5F" w14:paraId="19689471" w14:textId="77777777">
        <w:trPr>
          <w:trHeight w:val="23"/>
        </w:trPr>
        <w:tc>
          <w:tcPr>
            <w:tcW w:w="435" w:type="pct"/>
            <w:vAlign w:val="center"/>
          </w:tcPr>
          <w:p w14:paraId="245F24EC"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8.</w:t>
            </w:r>
          </w:p>
        </w:tc>
        <w:tc>
          <w:tcPr>
            <w:tcW w:w="757" w:type="pct"/>
            <w:vAlign w:val="center"/>
          </w:tcPr>
          <w:p w14:paraId="71183697" w14:textId="77777777" w:rsidR="005D3E5F" w:rsidRDefault="00000000">
            <w:pPr>
              <w:widowControl/>
              <w:spacing w:line="360" w:lineRule="auto"/>
              <w:jc w:val="center"/>
              <w:rPr>
                <w:rFonts w:ascii="仿宋" w:eastAsia="仿宋" w:hAnsi="仿宋" w:cs="仿宋" w:hint="eastAsia"/>
                <w:b/>
                <w:bCs/>
                <w:sz w:val="20"/>
                <w:szCs w:val="20"/>
              </w:rPr>
            </w:pPr>
            <w:r>
              <w:rPr>
                <w:rFonts w:ascii="仿宋" w:eastAsia="仿宋" w:hAnsi="仿宋" w:cs="仿宋" w:hint="eastAsia"/>
                <w:b/>
                <w:bCs/>
                <w:color w:val="000000"/>
                <w:kern w:val="0"/>
                <w:sz w:val="24"/>
              </w:rPr>
              <w:t>国产化适配能力（4分）</w:t>
            </w:r>
          </w:p>
        </w:tc>
        <w:tc>
          <w:tcPr>
            <w:tcW w:w="3807" w:type="pct"/>
            <w:vAlign w:val="center"/>
          </w:tcPr>
          <w:p w14:paraId="48F33C49"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1、供应商所投专病中心系统具有专病中心全周期著作权、急救智慧绿色通道著作权，相关著作权适配信创，提供著作权复印件，每个1分，最高得2分，不提供不得分。</w:t>
            </w:r>
          </w:p>
          <w:p w14:paraId="365C990F" w14:textId="77777777" w:rsidR="005D3E5F" w:rsidRDefault="00000000">
            <w:pPr>
              <w:widowControl/>
              <w:spacing w:line="360" w:lineRule="auto"/>
              <w:jc w:val="left"/>
              <w:rPr>
                <w:rFonts w:ascii="仿宋" w:eastAsia="仿宋" w:hAnsi="仿宋" w:cs="仿宋" w:hint="eastAsia"/>
                <w:szCs w:val="22"/>
              </w:rPr>
            </w:pPr>
            <w:r>
              <w:rPr>
                <w:rFonts w:ascii="仿宋" w:eastAsia="仿宋" w:hAnsi="仿宋" w:cs="仿宋" w:hint="eastAsia"/>
                <w:color w:val="000000"/>
                <w:kern w:val="0"/>
                <w:sz w:val="24"/>
              </w:rPr>
              <w:t>2、供应商所投专病中心全周期系统、急救智慧绿色通道系统能与国产数据库进行兼容适配，满足要求的得2分，不能满足不得分。（须提供国产数据库厂家出具的与以上系统兼容性认证证书，并加盖公章，否则不计分）。</w:t>
            </w:r>
          </w:p>
        </w:tc>
      </w:tr>
      <w:tr w:rsidR="005D3E5F" w14:paraId="71C25CA9" w14:textId="77777777">
        <w:trPr>
          <w:trHeight w:val="23"/>
        </w:trPr>
        <w:tc>
          <w:tcPr>
            <w:tcW w:w="435" w:type="pct"/>
            <w:vAlign w:val="center"/>
          </w:tcPr>
          <w:p w14:paraId="5C136B2C"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9.</w:t>
            </w:r>
          </w:p>
        </w:tc>
        <w:tc>
          <w:tcPr>
            <w:tcW w:w="757" w:type="pct"/>
            <w:vAlign w:val="center"/>
          </w:tcPr>
          <w:p w14:paraId="700352B2"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电子病历应用水平评价支持能力（2分）</w:t>
            </w:r>
          </w:p>
        </w:tc>
        <w:tc>
          <w:tcPr>
            <w:tcW w:w="3807" w:type="pct"/>
            <w:vAlign w:val="center"/>
          </w:tcPr>
          <w:p w14:paraId="4A885D17"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投标人所投软件制造商2020年1月1日以来具有支撑国家电子病历应用水平分级评价的经验案例，案例医院需在国家卫生健康</w:t>
            </w:r>
            <w:proofErr w:type="gramStart"/>
            <w:r>
              <w:rPr>
                <w:rFonts w:ascii="仿宋" w:eastAsia="仿宋" w:hAnsi="仿宋" w:cs="仿宋" w:hint="eastAsia"/>
                <w:color w:val="000000"/>
                <w:kern w:val="0"/>
                <w:sz w:val="24"/>
              </w:rPr>
              <w:t>委医院</w:t>
            </w:r>
            <w:proofErr w:type="gramEnd"/>
            <w:r>
              <w:rPr>
                <w:rFonts w:ascii="仿宋" w:eastAsia="仿宋" w:hAnsi="仿宋" w:cs="仿宋" w:hint="eastAsia"/>
                <w:color w:val="000000"/>
                <w:kern w:val="0"/>
                <w:sz w:val="24"/>
              </w:rPr>
              <w:t>管理研究所电子病历系统功能应用水平分级评价高级别医疗机构结果公示的通知的医院名单上。具备电子病历应用水平五级及以上评价案例经验的提供每份合同得1分，共计2分。</w:t>
            </w:r>
          </w:p>
          <w:p w14:paraId="6C6820E2"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b/>
                <w:bCs/>
                <w:color w:val="000000"/>
                <w:kern w:val="0"/>
                <w:sz w:val="24"/>
              </w:rPr>
              <w:t>注：提供国家卫生健康</w:t>
            </w:r>
            <w:proofErr w:type="gramStart"/>
            <w:r>
              <w:rPr>
                <w:rFonts w:ascii="仿宋" w:eastAsia="仿宋" w:hAnsi="仿宋" w:cs="仿宋" w:hint="eastAsia"/>
                <w:b/>
                <w:bCs/>
                <w:color w:val="000000"/>
                <w:kern w:val="0"/>
                <w:sz w:val="24"/>
              </w:rPr>
              <w:t>委医院</w:t>
            </w:r>
            <w:proofErr w:type="gramEnd"/>
            <w:r>
              <w:rPr>
                <w:rFonts w:ascii="仿宋" w:eastAsia="仿宋" w:hAnsi="仿宋" w:cs="仿宋" w:hint="eastAsia"/>
                <w:b/>
                <w:bCs/>
                <w:color w:val="000000"/>
                <w:kern w:val="0"/>
                <w:sz w:val="24"/>
              </w:rPr>
              <w:t>管理研究所电子病历系统功能应用水平分级评价高级别医疗机构结果公示的名单及合同复印件，合同原件中标后备查。</w:t>
            </w:r>
          </w:p>
        </w:tc>
      </w:tr>
      <w:tr w:rsidR="005D3E5F" w14:paraId="3F62D12A" w14:textId="77777777">
        <w:trPr>
          <w:trHeight w:val="23"/>
        </w:trPr>
        <w:tc>
          <w:tcPr>
            <w:tcW w:w="435" w:type="pct"/>
            <w:vAlign w:val="center"/>
          </w:tcPr>
          <w:p w14:paraId="4869A23A"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10.</w:t>
            </w:r>
          </w:p>
        </w:tc>
        <w:tc>
          <w:tcPr>
            <w:tcW w:w="757" w:type="pct"/>
            <w:vAlign w:val="center"/>
          </w:tcPr>
          <w:p w14:paraId="17815507"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互联互通成熟度测评支持能力（2分）</w:t>
            </w:r>
          </w:p>
        </w:tc>
        <w:tc>
          <w:tcPr>
            <w:tcW w:w="3807" w:type="pct"/>
            <w:vAlign w:val="center"/>
          </w:tcPr>
          <w:p w14:paraId="57A7ABBB"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所投软件制造商2020年1月1日以来具有支撑国家医院互联互通标准化成熟度测评的经验案例，案例医院需在国家卫生健康委统计信息中心国家医疗健康信息互联互通标准化成熟度测评结果公示的通知医院名单上。具备互联互通五级乙等及以上案例经验的每份合同得1分，共计2分；</w:t>
            </w:r>
          </w:p>
          <w:p w14:paraId="56741BFE"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b/>
                <w:bCs/>
                <w:color w:val="000000"/>
                <w:kern w:val="0"/>
                <w:sz w:val="24"/>
              </w:rPr>
              <w:t>注：提供国家卫生健康委统计信息中心国家医疗健康信息互联互通标准化成熟度测评结果公示医院名单及合同复印件，合同原件</w:t>
            </w:r>
            <w:r>
              <w:rPr>
                <w:rFonts w:ascii="仿宋" w:eastAsia="仿宋" w:hAnsi="仿宋" w:cs="仿宋" w:hint="eastAsia"/>
                <w:b/>
                <w:bCs/>
                <w:color w:val="000000"/>
                <w:kern w:val="0"/>
                <w:sz w:val="24"/>
              </w:rPr>
              <w:lastRenderedPageBreak/>
              <w:t>中标后备查。</w:t>
            </w:r>
          </w:p>
        </w:tc>
      </w:tr>
      <w:tr w:rsidR="005D3E5F" w14:paraId="1E3B078D" w14:textId="77777777">
        <w:trPr>
          <w:trHeight w:val="23"/>
        </w:trPr>
        <w:tc>
          <w:tcPr>
            <w:tcW w:w="435" w:type="pct"/>
            <w:vAlign w:val="center"/>
          </w:tcPr>
          <w:p w14:paraId="4CFF15B1"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11.</w:t>
            </w:r>
          </w:p>
        </w:tc>
        <w:tc>
          <w:tcPr>
            <w:tcW w:w="757" w:type="pct"/>
            <w:vAlign w:val="center"/>
          </w:tcPr>
          <w:p w14:paraId="70F0148B"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项目业绩</w:t>
            </w:r>
          </w:p>
          <w:p w14:paraId="45511241" w14:textId="77777777" w:rsidR="005D3E5F" w:rsidRDefault="00000000">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(3分)</w:t>
            </w:r>
          </w:p>
        </w:tc>
        <w:tc>
          <w:tcPr>
            <w:tcW w:w="3807" w:type="pct"/>
            <w:vAlign w:val="center"/>
          </w:tcPr>
          <w:p w14:paraId="523627E5"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投标人或所投产品制造商提供2022年1月1日以来同类项目业绩（同类项目专指合同中最少含有卒中、胸痛、创伤、专病关键字中的3个）：</w:t>
            </w:r>
          </w:p>
          <w:p w14:paraId="02A565B2" w14:textId="77777777" w:rsidR="005D3E5F" w:rsidRDefault="00000000">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评审依据：提供合同关键页（封面页、内容页、合同金额页、盖章页）复印件作为证明文件，每提供一份得1分，最多得3分，不提供不得分。时间和类别不符合要求，总金额不清晰的合同均无效。</w:t>
            </w:r>
          </w:p>
        </w:tc>
      </w:tr>
    </w:tbl>
    <w:p w14:paraId="599D744E" w14:textId="77777777" w:rsidR="005D3E5F" w:rsidRDefault="00000000">
      <w:pPr>
        <w:snapToGrid w:val="0"/>
        <w:spacing w:line="440" w:lineRule="exact"/>
        <w:rPr>
          <w:rFonts w:ascii="仿宋_GB2312" w:eastAsia="仿宋_GB2312" w:hAnsi="仿宋" w:cs="仿宋" w:hint="eastAsia"/>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14:paraId="0883BB24" w14:textId="77777777" w:rsidR="005D3E5F" w:rsidRDefault="00000000">
      <w:pPr>
        <w:spacing w:line="440" w:lineRule="exact"/>
        <w:rPr>
          <w:rFonts w:ascii="仿宋_GB2312" w:eastAsia="仿宋_GB2312" w:hAnsi="宋体" w:hint="eastAsia"/>
          <w:b/>
          <w:bCs/>
          <w:iCs/>
          <w:sz w:val="24"/>
        </w:rPr>
      </w:pPr>
      <w:r>
        <w:rPr>
          <w:rFonts w:ascii="仿宋_GB2312" w:eastAsia="仿宋_GB2312" w:hAnsi="宋体" w:hint="eastAsia"/>
          <w:b/>
          <w:bCs/>
          <w:iCs/>
          <w:sz w:val="24"/>
        </w:rPr>
        <w:t>2.2价格分（30分）</w:t>
      </w:r>
    </w:p>
    <w:p w14:paraId="40AF0FA5" w14:textId="77777777" w:rsidR="005D3E5F" w:rsidRDefault="00000000">
      <w:pPr>
        <w:spacing w:line="440" w:lineRule="exact"/>
        <w:rPr>
          <w:rFonts w:ascii="仿宋_GB2312" w:eastAsia="仿宋_GB2312" w:hAnsi="宋体" w:hint="eastAsia"/>
          <w:bCs/>
          <w:iCs/>
          <w:sz w:val="24"/>
        </w:rPr>
      </w:pPr>
      <w:r>
        <w:rPr>
          <w:rFonts w:ascii="仿宋_GB2312" w:eastAsia="仿宋_GB2312" w:hAnsi="宋体" w:hint="eastAsia"/>
          <w:bCs/>
          <w:iCs/>
          <w:sz w:val="24"/>
        </w:rPr>
        <w:t>2.2.1评标基准价：即满足招标文件要求且投标价格最低的投标报价为评标基准价，其价格分为满分。</w:t>
      </w:r>
    </w:p>
    <w:p w14:paraId="16F8164B" w14:textId="77777777" w:rsidR="005D3E5F" w:rsidRDefault="00000000">
      <w:pPr>
        <w:spacing w:line="440" w:lineRule="exact"/>
        <w:rPr>
          <w:rFonts w:ascii="仿宋_GB2312" w:eastAsia="仿宋_GB2312" w:hAnsi="宋体" w:hint="eastAsia"/>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14:paraId="467BFD8F" w14:textId="77777777" w:rsidR="005D3E5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hint="eastAsia"/>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14:paraId="1DBB2746" w14:textId="77777777" w:rsidR="005D3E5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hint="eastAsia"/>
          <w:b/>
          <w:sz w:val="36"/>
          <w:szCs w:val="20"/>
        </w:rPr>
      </w:pPr>
      <w:r>
        <w:rPr>
          <w:rFonts w:ascii="仿宋_GB2312" w:eastAsia="仿宋_GB2312" w:hAnsi="宋体" w:hint="eastAsia"/>
          <w:bCs/>
          <w:iCs/>
          <w:sz w:val="24"/>
        </w:rPr>
        <w:t>即：投标报价得分=(评标基准价／投标报价)×30</w:t>
      </w:r>
    </w:p>
    <w:p w14:paraId="2FDE777B" w14:textId="77777777" w:rsidR="005D3E5F" w:rsidRDefault="00000000">
      <w:pPr>
        <w:pageBreakBefore/>
        <w:snapToGrid w:val="0"/>
        <w:spacing w:line="360" w:lineRule="auto"/>
        <w:jc w:val="center"/>
        <w:rPr>
          <w:rFonts w:ascii="仿宋" w:eastAsia="仿宋" w:hAnsi="仿宋" w:cs="仿宋" w:hint="eastAsia"/>
          <w:b/>
          <w:sz w:val="36"/>
          <w:szCs w:val="20"/>
        </w:rPr>
      </w:pPr>
      <w:r>
        <w:rPr>
          <w:rFonts w:ascii="仿宋" w:eastAsia="仿宋" w:hAnsi="仿宋" w:cs="仿宋" w:hint="eastAsia"/>
          <w:b/>
          <w:sz w:val="36"/>
          <w:szCs w:val="20"/>
        </w:rPr>
        <w:lastRenderedPageBreak/>
        <w:t>第六部分   投标文件及其附件格式</w:t>
      </w:r>
    </w:p>
    <w:p w14:paraId="049A755D" w14:textId="77777777" w:rsidR="005D3E5F" w:rsidRDefault="005D3E5F">
      <w:pPr>
        <w:spacing w:line="360" w:lineRule="auto"/>
        <w:ind w:firstLineChars="200" w:firstLine="480"/>
        <w:outlineLvl w:val="0"/>
        <w:rPr>
          <w:rFonts w:ascii="仿宋" w:eastAsia="仿宋" w:hAnsi="仿宋" w:cs="仿宋" w:hint="eastAsia"/>
          <w:sz w:val="24"/>
        </w:rPr>
      </w:pPr>
    </w:p>
    <w:p w14:paraId="349535CC" w14:textId="77777777" w:rsidR="005D3E5F" w:rsidRDefault="00000000">
      <w:pPr>
        <w:adjustRightInd w:val="0"/>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资格文件部分</w:t>
      </w:r>
    </w:p>
    <w:p w14:paraId="5B3D91C0" w14:textId="77777777" w:rsidR="005D3E5F" w:rsidRDefault="00000000">
      <w:pPr>
        <w:adjustRightInd w:val="0"/>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640D46E5" w14:textId="77777777" w:rsidR="005D3E5F" w:rsidRDefault="005D3E5F">
      <w:pPr>
        <w:adjustRightInd w:val="0"/>
        <w:spacing w:line="360" w:lineRule="auto"/>
        <w:jc w:val="center"/>
        <w:outlineLvl w:val="0"/>
        <w:rPr>
          <w:rFonts w:ascii="仿宋" w:eastAsia="仿宋" w:hAnsi="仿宋" w:cs="仿宋" w:hint="eastAsia"/>
          <w:b/>
          <w:kern w:val="0"/>
          <w:sz w:val="36"/>
          <w:szCs w:val="36"/>
        </w:rPr>
      </w:pPr>
    </w:p>
    <w:p w14:paraId="6C65985B" w14:textId="77777777" w:rsidR="005D3E5F"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092BABF" w14:textId="77777777" w:rsidR="005D3E5F"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812E336" w14:textId="77777777" w:rsidR="005D3E5F" w:rsidRDefault="00000000">
      <w:pPr>
        <w:autoSpaceDE w:val="0"/>
        <w:autoSpaceDN w:val="0"/>
        <w:adjustRightInd w:val="0"/>
        <w:spacing w:line="360" w:lineRule="auto"/>
        <w:rPr>
          <w:rFonts w:ascii="仿宋" w:eastAsia="仿宋" w:hAnsi="仿宋" w:cs="仿宋" w:hint="eastAsia"/>
          <w:snapToGrid w:val="0"/>
          <w:sz w:val="24"/>
          <w:szCs w:val="21"/>
          <w:lang w:val="zh-CN"/>
        </w:rPr>
      </w:pPr>
      <w:r>
        <w:rPr>
          <w:rFonts w:ascii="仿宋" w:eastAsia="仿宋" w:hAnsi="仿宋" w:cs="仿宋" w:hint="eastAsia"/>
          <w:snapToGrid w:val="0"/>
          <w:sz w:val="24"/>
          <w:szCs w:val="21"/>
          <w:lang w:val="zh-CN"/>
        </w:rPr>
        <w:t>（3）分包协议……</w:t>
      </w:r>
      <w:proofErr w:type="gramStart"/>
      <w:r>
        <w:rPr>
          <w:rFonts w:ascii="仿宋" w:eastAsia="仿宋" w:hAnsi="仿宋" w:cs="仿宋" w:hint="eastAsia"/>
          <w:snapToGrid w:val="0"/>
          <w:sz w:val="24"/>
          <w:szCs w:val="21"/>
          <w:lang w:val="zh-CN"/>
        </w:rPr>
        <w:t>…………………………………………………………</w:t>
      </w:r>
      <w:proofErr w:type="gramEnd"/>
      <w:r>
        <w:rPr>
          <w:rFonts w:ascii="仿宋" w:eastAsia="仿宋" w:hAnsi="仿宋" w:cs="仿宋" w:hint="eastAsia"/>
          <w:snapToGrid w:val="0"/>
          <w:sz w:val="24"/>
          <w:szCs w:val="21"/>
          <w:lang w:val="zh-CN"/>
        </w:rPr>
        <w:t>（页码）</w:t>
      </w:r>
    </w:p>
    <w:p w14:paraId="37A386CE" w14:textId="77777777" w:rsidR="005D3E5F"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7774DCD" w14:textId="77777777" w:rsidR="005D3E5F"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6F07774" w14:textId="77777777" w:rsidR="005D3E5F" w:rsidRDefault="005D3E5F">
      <w:pPr>
        <w:adjustRightInd w:val="0"/>
        <w:snapToGrid w:val="0"/>
        <w:spacing w:line="360" w:lineRule="auto"/>
        <w:rPr>
          <w:rFonts w:ascii="仿宋" w:eastAsia="仿宋" w:hAnsi="仿宋" w:cs="仿宋" w:hint="eastAsia"/>
          <w:sz w:val="24"/>
        </w:rPr>
      </w:pPr>
    </w:p>
    <w:p w14:paraId="62239001" w14:textId="77777777" w:rsidR="005D3E5F" w:rsidRDefault="005D3E5F">
      <w:pPr>
        <w:adjustRightInd w:val="0"/>
        <w:snapToGrid w:val="0"/>
        <w:spacing w:line="360" w:lineRule="auto"/>
        <w:rPr>
          <w:rFonts w:ascii="仿宋" w:eastAsia="仿宋" w:hAnsi="仿宋" w:cs="仿宋" w:hint="eastAsia"/>
          <w:sz w:val="24"/>
        </w:rPr>
      </w:pPr>
    </w:p>
    <w:p w14:paraId="095861AA" w14:textId="77777777" w:rsidR="005D3E5F" w:rsidRDefault="005D3E5F">
      <w:pPr>
        <w:adjustRightInd w:val="0"/>
        <w:snapToGrid w:val="0"/>
        <w:spacing w:line="360" w:lineRule="auto"/>
        <w:rPr>
          <w:rFonts w:ascii="仿宋" w:eastAsia="仿宋" w:hAnsi="仿宋" w:cs="仿宋" w:hint="eastAsia"/>
          <w:sz w:val="24"/>
        </w:rPr>
      </w:pPr>
    </w:p>
    <w:p w14:paraId="1EA76E6F" w14:textId="77777777" w:rsidR="005D3E5F" w:rsidRDefault="005D3E5F">
      <w:pPr>
        <w:spacing w:line="360" w:lineRule="auto"/>
        <w:ind w:firstLineChars="200" w:firstLine="480"/>
        <w:outlineLvl w:val="0"/>
        <w:rPr>
          <w:rFonts w:ascii="仿宋" w:eastAsia="仿宋" w:hAnsi="仿宋" w:cs="仿宋" w:hint="eastAsia"/>
          <w:sz w:val="24"/>
        </w:rPr>
      </w:pPr>
    </w:p>
    <w:p w14:paraId="18444A3B" w14:textId="77777777" w:rsidR="005D3E5F" w:rsidRDefault="005D3E5F">
      <w:pPr>
        <w:pStyle w:val="af1"/>
        <w:spacing w:line="800" w:lineRule="atLeast"/>
        <w:ind w:leftChars="0" w:left="0"/>
        <w:rPr>
          <w:rFonts w:ascii="仿宋" w:eastAsia="仿宋" w:hAnsi="仿宋" w:cs="仿宋" w:hint="eastAsia"/>
          <w:b/>
          <w:sz w:val="36"/>
          <w:szCs w:val="36"/>
        </w:rPr>
      </w:pPr>
    </w:p>
    <w:p w14:paraId="0EE06BDD" w14:textId="77777777" w:rsidR="005D3E5F" w:rsidRDefault="005D3E5F">
      <w:pPr>
        <w:pStyle w:val="af1"/>
        <w:spacing w:line="800" w:lineRule="atLeast"/>
        <w:ind w:leftChars="0" w:left="0"/>
        <w:rPr>
          <w:rFonts w:ascii="仿宋" w:eastAsia="仿宋" w:hAnsi="仿宋" w:cs="仿宋" w:hint="eastAsia"/>
          <w:b/>
          <w:sz w:val="36"/>
          <w:szCs w:val="36"/>
        </w:rPr>
      </w:pPr>
    </w:p>
    <w:p w14:paraId="5296BA20" w14:textId="77777777" w:rsidR="005D3E5F" w:rsidRDefault="005D3E5F">
      <w:pPr>
        <w:rPr>
          <w:rFonts w:ascii="仿宋" w:eastAsia="仿宋" w:hAnsi="仿宋" w:cs="仿宋" w:hint="eastAsia"/>
          <w:b/>
          <w:sz w:val="30"/>
          <w:szCs w:val="30"/>
        </w:rPr>
      </w:pPr>
    </w:p>
    <w:p w14:paraId="7B6F4A58" w14:textId="77777777" w:rsidR="005D3E5F" w:rsidRDefault="005D3E5F">
      <w:pPr>
        <w:rPr>
          <w:rFonts w:ascii="仿宋" w:eastAsia="仿宋" w:hAnsi="仿宋" w:cs="仿宋" w:hint="eastAsia"/>
          <w:b/>
          <w:sz w:val="30"/>
          <w:szCs w:val="30"/>
        </w:rPr>
      </w:pPr>
    </w:p>
    <w:p w14:paraId="7784014F" w14:textId="77777777" w:rsidR="005D3E5F" w:rsidRDefault="005D3E5F">
      <w:pPr>
        <w:snapToGrid w:val="0"/>
        <w:spacing w:line="440" w:lineRule="exact"/>
        <w:rPr>
          <w:rFonts w:ascii="仿宋" w:eastAsia="仿宋" w:hAnsi="仿宋" w:cs="仿宋" w:hint="eastAsia"/>
          <w:sz w:val="24"/>
        </w:rPr>
      </w:pPr>
    </w:p>
    <w:p w14:paraId="1E3330E8" w14:textId="77777777" w:rsidR="005D3E5F" w:rsidRDefault="005D3E5F">
      <w:pPr>
        <w:snapToGrid w:val="0"/>
        <w:spacing w:line="440" w:lineRule="exact"/>
        <w:rPr>
          <w:rFonts w:ascii="仿宋" w:eastAsia="仿宋" w:hAnsi="仿宋" w:cs="仿宋" w:hint="eastAsia"/>
          <w:sz w:val="24"/>
        </w:rPr>
      </w:pPr>
    </w:p>
    <w:p w14:paraId="2CE7FBD7" w14:textId="77777777" w:rsidR="005D3E5F" w:rsidRDefault="005D3E5F">
      <w:pPr>
        <w:snapToGrid w:val="0"/>
        <w:spacing w:line="440" w:lineRule="exact"/>
        <w:rPr>
          <w:rFonts w:ascii="仿宋" w:eastAsia="仿宋" w:hAnsi="仿宋" w:cs="仿宋" w:hint="eastAsia"/>
          <w:sz w:val="24"/>
        </w:rPr>
      </w:pPr>
    </w:p>
    <w:p w14:paraId="5AB52C7D" w14:textId="77777777" w:rsidR="005D3E5F" w:rsidRDefault="005D3E5F">
      <w:pPr>
        <w:snapToGrid w:val="0"/>
        <w:spacing w:line="440" w:lineRule="exact"/>
        <w:rPr>
          <w:rFonts w:ascii="仿宋" w:eastAsia="仿宋" w:hAnsi="仿宋" w:cs="仿宋" w:hint="eastAsia"/>
          <w:sz w:val="24"/>
        </w:rPr>
      </w:pPr>
    </w:p>
    <w:p w14:paraId="737898E4" w14:textId="77777777" w:rsidR="005D3E5F" w:rsidRDefault="005D3E5F">
      <w:pPr>
        <w:snapToGrid w:val="0"/>
        <w:spacing w:line="440" w:lineRule="exact"/>
        <w:rPr>
          <w:rFonts w:ascii="仿宋" w:eastAsia="仿宋" w:hAnsi="仿宋" w:cs="仿宋" w:hint="eastAsia"/>
          <w:sz w:val="24"/>
        </w:rPr>
      </w:pPr>
    </w:p>
    <w:p w14:paraId="748E48BA" w14:textId="77777777" w:rsidR="005D3E5F" w:rsidRDefault="005D3E5F">
      <w:pPr>
        <w:snapToGrid w:val="0"/>
        <w:spacing w:line="440" w:lineRule="exact"/>
        <w:rPr>
          <w:rFonts w:ascii="仿宋" w:eastAsia="仿宋" w:hAnsi="仿宋" w:cs="仿宋" w:hint="eastAsia"/>
          <w:sz w:val="24"/>
        </w:rPr>
      </w:pPr>
    </w:p>
    <w:p w14:paraId="118908FA" w14:textId="77777777" w:rsidR="005D3E5F" w:rsidRDefault="005D3E5F">
      <w:pPr>
        <w:snapToGrid w:val="0"/>
        <w:spacing w:line="440" w:lineRule="exact"/>
        <w:rPr>
          <w:rFonts w:ascii="仿宋" w:eastAsia="仿宋" w:hAnsi="仿宋" w:cs="仿宋" w:hint="eastAsia"/>
          <w:sz w:val="24"/>
        </w:rPr>
      </w:pPr>
    </w:p>
    <w:p w14:paraId="512A069B" w14:textId="77777777" w:rsidR="005D3E5F" w:rsidRDefault="00000000">
      <w:pPr>
        <w:snapToGrid w:val="0"/>
        <w:spacing w:line="440" w:lineRule="exact"/>
        <w:rPr>
          <w:rFonts w:ascii="仿宋" w:eastAsia="仿宋" w:hAnsi="仿宋" w:cs="仿宋" w:hint="eastAsia"/>
          <w:sz w:val="24"/>
        </w:rPr>
      </w:pPr>
      <w:r>
        <w:rPr>
          <w:rFonts w:ascii="仿宋" w:eastAsia="仿宋" w:hAnsi="仿宋" w:cs="仿宋" w:hint="eastAsia"/>
          <w:b/>
          <w:kern w:val="0"/>
          <w:sz w:val="32"/>
          <w:szCs w:val="32"/>
        </w:rPr>
        <w:lastRenderedPageBreak/>
        <w:t>一、 符合参加政府采购活动应当具备的一般条件的承诺函</w:t>
      </w:r>
    </w:p>
    <w:p w14:paraId="544C5375" w14:textId="77777777" w:rsidR="005D3E5F" w:rsidRDefault="005D3E5F">
      <w:pPr>
        <w:snapToGrid w:val="0"/>
        <w:spacing w:line="440" w:lineRule="exact"/>
        <w:rPr>
          <w:rFonts w:ascii="仿宋" w:eastAsia="仿宋" w:hAnsi="仿宋" w:cs="仿宋" w:hint="eastAsia"/>
          <w:sz w:val="24"/>
        </w:rPr>
      </w:pPr>
    </w:p>
    <w:p w14:paraId="0F2A7F9B"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绍兴文理学院附属医院、浙江华诚工程管理有限公司：</w:t>
      </w:r>
    </w:p>
    <w:p w14:paraId="6C6E1773"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我方参与</w:t>
      </w:r>
      <w:r>
        <w:rPr>
          <w:rFonts w:ascii="仿宋" w:eastAsia="仿宋" w:hAnsi="仿宋" w:cs="仿宋" w:hint="eastAsia"/>
          <w:sz w:val="24"/>
          <w:u w:val="single"/>
        </w:rPr>
        <w:t>绍兴文理学院附属医院智慧胸痛卒中创伤</w:t>
      </w:r>
      <w:proofErr w:type="gramStart"/>
      <w:r>
        <w:rPr>
          <w:rFonts w:ascii="仿宋" w:eastAsia="仿宋" w:hAnsi="仿宋" w:cs="仿宋" w:hint="eastAsia"/>
          <w:sz w:val="24"/>
          <w:u w:val="single"/>
        </w:rPr>
        <w:t>三中心</w:t>
      </w:r>
      <w:proofErr w:type="gramEnd"/>
      <w:r>
        <w:rPr>
          <w:rFonts w:ascii="仿宋" w:eastAsia="仿宋" w:hAnsi="仿宋" w:cs="仿宋" w:hint="eastAsia"/>
          <w:sz w:val="24"/>
          <w:u w:val="single"/>
        </w:rPr>
        <w:t>急救协同平台建设项目（第二次）</w:t>
      </w:r>
      <w:r>
        <w:rPr>
          <w:rFonts w:ascii="仿宋" w:eastAsia="仿宋" w:hAnsi="仿宋" w:cs="仿宋" w:hint="eastAsia"/>
          <w:sz w:val="24"/>
        </w:rPr>
        <w:t>（招标编号:</w:t>
      </w:r>
      <w:r>
        <w:rPr>
          <w:rFonts w:ascii="仿宋" w:eastAsia="仿宋" w:hAnsi="仿宋" w:cs="仿宋" w:hint="eastAsia"/>
          <w:sz w:val="24"/>
          <w:u w:val="single"/>
        </w:rPr>
        <w:t xml:space="preserve">         </w:t>
      </w:r>
      <w:r>
        <w:rPr>
          <w:rFonts w:ascii="仿宋" w:eastAsia="仿宋" w:hAnsi="仿宋" w:cs="仿宋" w:hint="eastAsia"/>
          <w:sz w:val="24"/>
        </w:rPr>
        <w:t>）政府采购活动，郑重承诺：</w:t>
      </w:r>
    </w:p>
    <w:p w14:paraId="5686952E" w14:textId="77777777" w:rsidR="005D3E5F" w:rsidRDefault="00000000">
      <w:pPr>
        <w:snapToGrid w:val="0"/>
        <w:spacing w:line="360" w:lineRule="auto"/>
        <w:ind w:firstLineChars="150" w:firstLine="360"/>
        <w:rPr>
          <w:rFonts w:ascii="仿宋" w:eastAsia="仿宋" w:hAnsi="仿宋" w:cs="仿宋" w:hint="eastAsia"/>
          <w:sz w:val="24"/>
        </w:rPr>
      </w:pPr>
      <w:r>
        <w:rPr>
          <w:rFonts w:ascii="仿宋" w:eastAsia="仿宋" w:hAnsi="仿宋" w:cs="仿宋" w:hint="eastAsia"/>
          <w:sz w:val="24"/>
        </w:rPr>
        <w:t>（一）具备《中华人民共和国政府采购法》第二十二条第一款规定的条件：</w:t>
      </w:r>
    </w:p>
    <w:p w14:paraId="0415F00A"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8A65971"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2、具有良好的商业信誉和健全的财务会计制度； </w:t>
      </w:r>
    </w:p>
    <w:p w14:paraId="00C22B88"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3、具有履行合同所必需的设备和专业技术能力；</w:t>
      </w:r>
    </w:p>
    <w:p w14:paraId="340CADF7"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4、有依法缴纳税收和社会保障资金的良好记录；</w:t>
      </w:r>
    </w:p>
    <w:p w14:paraId="657AA0FD"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5、参加政府采购活动前三年内，在经营活动中没有重大违法记录；</w:t>
      </w:r>
    </w:p>
    <w:p w14:paraId="2C7F0176"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6、具有法律、行政法规规定的其他条件。</w:t>
      </w:r>
    </w:p>
    <w:p w14:paraId="1F67CB1C"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6BE7B056"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（三）不存在以下情况：</w:t>
      </w:r>
    </w:p>
    <w:p w14:paraId="3264B1CE"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1、单位负责人为同一人或者存在直接控股、管理关系的不同供应商参加同一合同项下的政府采购活动的；</w:t>
      </w:r>
    </w:p>
    <w:p w14:paraId="5C05E84D" w14:textId="77777777" w:rsidR="005D3E5F"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2、为采购项目提供整体设计、规范编制或者项目管理、监理、检测等服务后再参加该采购项目的其他采购活动的。</w:t>
      </w:r>
    </w:p>
    <w:p w14:paraId="69ADC237" w14:textId="77777777" w:rsidR="005D3E5F"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4A009591" w14:textId="77777777" w:rsidR="005D3E5F"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1376B07F" w14:textId="77777777" w:rsidR="005D3E5F" w:rsidRDefault="005D3E5F">
      <w:pPr>
        <w:snapToGrid w:val="0"/>
        <w:spacing w:line="440" w:lineRule="exact"/>
        <w:rPr>
          <w:rFonts w:ascii="仿宋" w:eastAsia="仿宋" w:hAnsi="仿宋" w:cs="仿宋" w:hint="eastAsia"/>
          <w:sz w:val="24"/>
        </w:rPr>
      </w:pPr>
    </w:p>
    <w:p w14:paraId="4B5DC34A" w14:textId="77777777" w:rsidR="005D3E5F" w:rsidRDefault="005D3E5F">
      <w:pPr>
        <w:snapToGrid w:val="0"/>
        <w:spacing w:line="440" w:lineRule="exact"/>
        <w:rPr>
          <w:rFonts w:ascii="仿宋" w:eastAsia="仿宋" w:hAnsi="仿宋" w:cs="仿宋" w:hint="eastAsia"/>
          <w:sz w:val="24"/>
        </w:rPr>
      </w:pPr>
    </w:p>
    <w:p w14:paraId="6719CED7" w14:textId="77777777" w:rsidR="005D3E5F" w:rsidRDefault="005D3E5F">
      <w:pPr>
        <w:widowControl/>
        <w:spacing w:line="360" w:lineRule="auto"/>
        <w:jc w:val="center"/>
        <w:rPr>
          <w:rFonts w:ascii="仿宋" w:eastAsia="仿宋" w:hAnsi="仿宋" w:cs="仿宋" w:hint="eastAsia"/>
          <w:b/>
          <w:kern w:val="0"/>
          <w:sz w:val="32"/>
          <w:szCs w:val="32"/>
        </w:rPr>
      </w:pPr>
    </w:p>
    <w:p w14:paraId="6420E997" w14:textId="77777777" w:rsidR="005D3E5F" w:rsidRDefault="00000000">
      <w:pPr>
        <w:widowControl/>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二、联合协议（如果有）</w:t>
      </w:r>
    </w:p>
    <w:p w14:paraId="5DAE3DBD" w14:textId="77777777" w:rsidR="005D3E5F"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00836D7B" w14:textId="77777777" w:rsidR="005D3E5F" w:rsidRDefault="005D3E5F">
      <w:pPr>
        <w:pStyle w:val="Default"/>
        <w:rPr>
          <w:rFonts w:ascii="仿宋" w:eastAsia="仿宋" w:hAnsi="仿宋" w:cs="仿宋" w:hint="eastAsia"/>
          <w:color w:val="auto"/>
        </w:rPr>
      </w:pPr>
    </w:p>
    <w:p w14:paraId="4D0BB7C9" w14:textId="77777777" w:rsidR="005D3E5F" w:rsidRDefault="00000000">
      <w:pPr>
        <w:snapToGrid w:val="0"/>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t>三、分包意向协议（如果有）</w:t>
      </w:r>
    </w:p>
    <w:p w14:paraId="55968B63" w14:textId="77777777" w:rsidR="005D3E5F" w:rsidRDefault="00000000">
      <w:pPr>
        <w:widowControl/>
        <w:spacing w:line="360" w:lineRule="auto"/>
        <w:ind w:firstLineChars="150" w:firstLine="361"/>
        <w:jc w:val="left"/>
        <w:rPr>
          <w:rFonts w:ascii="仿宋" w:eastAsia="仿宋" w:hAnsi="仿宋" w:cs="仿宋" w:hint="eastAsia"/>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0B6E3374"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1DB89E7E" w14:textId="77777777" w:rsidR="005D3E5F"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b/>
          <w:kern w:val="0"/>
          <w:sz w:val="32"/>
          <w:szCs w:val="32"/>
        </w:rPr>
        <w:t>四、落实政府采购政策需满足的资格要求</w:t>
      </w:r>
    </w:p>
    <w:p w14:paraId="4EA507D6"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（根据招标公告落实政府采购政策需满足的资格要求选择提供相应的材料；未要求的，无需提供）</w:t>
      </w:r>
    </w:p>
    <w:p w14:paraId="2C2A8232" w14:textId="77777777" w:rsidR="005D3E5F" w:rsidRDefault="00000000">
      <w:pPr>
        <w:snapToGrid w:val="0"/>
        <w:spacing w:before="50" w:after="50" w:line="360" w:lineRule="auto"/>
        <w:ind w:firstLineChars="196" w:firstLine="472"/>
        <w:jc w:val="left"/>
        <w:rPr>
          <w:rFonts w:ascii="仿宋" w:eastAsia="仿宋" w:hAnsi="仿宋" w:cs="仿宋" w:hint="eastAsia"/>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75D18FC1" w14:textId="77777777" w:rsidR="005D3E5F" w:rsidRDefault="00000000">
      <w:pPr>
        <w:widowControl/>
        <w:spacing w:line="360" w:lineRule="auto"/>
        <w:ind w:firstLineChars="196" w:firstLine="472"/>
        <w:jc w:val="left"/>
        <w:rPr>
          <w:rFonts w:ascii="仿宋" w:eastAsia="仿宋" w:hAnsi="仿宋" w:cs="仿宋" w:hint="eastAsia"/>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14:paraId="0384C5EB" w14:textId="77777777" w:rsidR="005D3E5F" w:rsidRDefault="00000000">
      <w:pPr>
        <w:spacing w:line="360" w:lineRule="auto"/>
        <w:ind w:firstLineChars="200" w:firstLine="482"/>
        <w:rPr>
          <w:rFonts w:ascii="仿宋" w:eastAsia="仿宋" w:hAnsi="仿宋" w:cs="仿宋" w:hint="eastAsia"/>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17A983F1" w14:textId="77777777" w:rsidR="005D3E5F" w:rsidRDefault="005D3E5F">
      <w:pPr>
        <w:widowControl/>
        <w:spacing w:line="360" w:lineRule="auto"/>
        <w:ind w:left="150"/>
        <w:jc w:val="center"/>
        <w:rPr>
          <w:rFonts w:ascii="仿宋" w:eastAsia="仿宋" w:hAnsi="仿宋" w:cs="仿宋" w:hint="eastAsia"/>
          <w:b/>
          <w:kern w:val="0"/>
          <w:sz w:val="32"/>
          <w:szCs w:val="32"/>
        </w:rPr>
      </w:pPr>
    </w:p>
    <w:p w14:paraId="5D377789" w14:textId="77777777" w:rsidR="005D3E5F" w:rsidRDefault="00000000">
      <w:pPr>
        <w:widowControl/>
        <w:spacing w:line="360" w:lineRule="auto"/>
        <w:ind w:left="150"/>
        <w:jc w:val="center"/>
        <w:rPr>
          <w:rFonts w:ascii="仿宋" w:eastAsia="仿宋" w:hAnsi="仿宋" w:cs="仿宋" w:hint="eastAsia"/>
          <w:b/>
          <w:kern w:val="0"/>
          <w:sz w:val="32"/>
          <w:szCs w:val="32"/>
        </w:rPr>
      </w:pPr>
      <w:r>
        <w:rPr>
          <w:rFonts w:ascii="仿宋" w:eastAsia="仿宋" w:hAnsi="仿宋" w:cs="仿宋" w:hint="eastAsia"/>
          <w:b/>
          <w:kern w:val="0"/>
          <w:sz w:val="32"/>
          <w:szCs w:val="32"/>
        </w:rPr>
        <w:t>五、本项目的特定资格要求</w:t>
      </w:r>
    </w:p>
    <w:p w14:paraId="33F1AB72"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（根据招标公告本项目的特定资格要求提供相应的材料；未要求的，无需提供）</w:t>
      </w:r>
    </w:p>
    <w:p w14:paraId="594B04BC" w14:textId="77777777" w:rsidR="005D3E5F" w:rsidRDefault="005D3E5F">
      <w:pPr>
        <w:spacing w:line="360" w:lineRule="auto"/>
        <w:jc w:val="center"/>
        <w:rPr>
          <w:rFonts w:ascii="仿宋" w:eastAsia="仿宋" w:hAnsi="仿宋" w:cs="仿宋" w:hint="eastAsia"/>
          <w:sz w:val="24"/>
        </w:rPr>
      </w:pPr>
    </w:p>
    <w:p w14:paraId="2E0195B6" w14:textId="77777777" w:rsidR="005D3E5F" w:rsidRDefault="005D3E5F">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0DD932CC" w14:textId="77777777" w:rsidR="005D3E5F" w:rsidRDefault="00000000">
      <w:pPr>
        <w:spacing w:line="336" w:lineRule="auto"/>
        <w:jc w:val="center"/>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商务技术文件部分</w:t>
      </w:r>
    </w:p>
    <w:p w14:paraId="607E811E" w14:textId="77777777" w:rsidR="005D3E5F" w:rsidRDefault="005D3E5F">
      <w:pPr>
        <w:spacing w:line="336" w:lineRule="auto"/>
        <w:jc w:val="center"/>
        <w:outlineLvl w:val="0"/>
        <w:rPr>
          <w:rFonts w:ascii="仿宋" w:eastAsia="仿宋" w:hAnsi="仿宋" w:cs="仿宋" w:hint="eastAsia"/>
          <w:b/>
          <w:kern w:val="0"/>
          <w:sz w:val="24"/>
        </w:rPr>
      </w:pPr>
    </w:p>
    <w:p w14:paraId="702C40E6" w14:textId="77777777" w:rsidR="005D3E5F" w:rsidRDefault="00000000">
      <w:pPr>
        <w:spacing w:line="336" w:lineRule="auto"/>
        <w:jc w:val="center"/>
        <w:outlineLvl w:val="0"/>
        <w:rPr>
          <w:rFonts w:ascii="仿宋" w:eastAsia="仿宋" w:hAnsi="仿宋" w:cs="仿宋" w:hint="eastAsia"/>
          <w:b/>
          <w:kern w:val="0"/>
          <w:sz w:val="28"/>
          <w:szCs w:val="28"/>
        </w:rPr>
      </w:pPr>
      <w:r>
        <w:rPr>
          <w:rFonts w:ascii="仿宋" w:eastAsia="仿宋" w:hAnsi="仿宋" w:cs="仿宋" w:hint="eastAsia"/>
          <w:b/>
          <w:kern w:val="0"/>
          <w:sz w:val="28"/>
          <w:szCs w:val="28"/>
        </w:rPr>
        <w:t>目录</w:t>
      </w:r>
    </w:p>
    <w:p w14:paraId="6CC2B20F"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（1）投标函……</w:t>
      </w:r>
      <w:proofErr w:type="gramStart"/>
      <w:r>
        <w:rPr>
          <w:rFonts w:ascii="仿宋" w:eastAsia="仿宋" w:cs="仿宋" w:hint="eastAsia"/>
        </w:rPr>
        <w:t>…………………………………………………………………</w:t>
      </w:r>
      <w:proofErr w:type="gramEnd"/>
      <w:r>
        <w:rPr>
          <w:rFonts w:ascii="仿宋" w:eastAsia="仿宋" w:cs="仿宋" w:hint="eastAsia"/>
        </w:rPr>
        <w:t xml:space="preserve"> （页码）</w:t>
      </w:r>
    </w:p>
    <w:p w14:paraId="0435E90E"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（2）法定代表人授权书……</w:t>
      </w:r>
      <w:proofErr w:type="gramStart"/>
      <w:r>
        <w:rPr>
          <w:rFonts w:ascii="仿宋" w:eastAsia="仿宋" w:cs="仿宋" w:hint="eastAsia"/>
        </w:rPr>
        <w:t>……………………………………………………</w:t>
      </w:r>
      <w:proofErr w:type="gramEnd"/>
      <w:r>
        <w:rPr>
          <w:rFonts w:ascii="仿宋" w:eastAsia="仿宋" w:cs="仿宋" w:hint="eastAsia"/>
        </w:rPr>
        <w:t xml:space="preserve"> （页码）</w:t>
      </w:r>
    </w:p>
    <w:p w14:paraId="233A7E74"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（3）授权代表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1611DCBE"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（4）法定代表人及其授权代表身份证复印件（复印件）……</w:t>
      </w:r>
      <w:proofErr w:type="gramStart"/>
      <w:r>
        <w:rPr>
          <w:rFonts w:ascii="仿宋" w:eastAsia="仿宋" w:cs="仿宋" w:hint="eastAsia"/>
        </w:rPr>
        <w:t>………………</w:t>
      </w:r>
      <w:proofErr w:type="gramEnd"/>
      <w:r>
        <w:rPr>
          <w:rFonts w:ascii="仿宋" w:eastAsia="仿宋" w:cs="仿宋" w:hint="eastAsia"/>
        </w:rPr>
        <w:t xml:space="preserve"> （页码）</w:t>
      </w:r>
    </w:p>
    <w:p w14:paraId="464E2C21"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（5）法定代表人身份证明书……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3FFFD64A"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（6）商务技术偏离表……</w:t>
      </w:r>
      <w:proofErr w:type="gramStart"/>
      <w:r>
        <w:rPr>
          <w:rFonts w:ascii="仿宋" w:eastAsia="仿宋" w:cs="仿宋" w:hint="eastAsia"/>
        </w:rPr>
        <w:t>………………………………………………………</w:t>
      </w:r>
      <w:proofErr w:type="gramEnd"/>
      <w:r>
        <w:rPr>
          <w:rFonts w:ascii="仿宋" w:eastAsia="仿宋" w:cs="仿宋" w:hint="eastAsia"/>
        </w:rPr>
        <w:t xml:space="preserve"> （页码）</w:t>
      </w:r>
    </w:p>
    <w:p w14:paraId="54CCA8BA" w14:textId="77777777" w:rsidR="005D3E5F" w:rsidRDefault="00000000">
      <w:pPr>
        <w:pStyle w:val="55"/>
        <w:spacing w:line="336" w:lineRule="auto"/>
        <w:ind w:left="0" w:firstLineChars="0" w:firstLine="0"/>
        <w:rPr>
          <w:rFonts w:ascii="仿宋" w:eastAsia="仿宋" w:cs="仿宋" w:hint="eastAsia"/>
        </w:rPr>
      </w:pPr>
      <w:r>
        <w:rPr>
          <w:rFonts w:ascii="仿宋" w:eastAsia="仿宋" w:cs="仿宋" w:hint="eastAsia"/>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4A71CB3A" w14:textId="77777777" w:rsidR="005D3E5F"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（8）</w:t>
      </w:r>
      <w:r>
        <w:rPr>
          <w:rFonts w:ascii="仿宋" w:eastAsia="仿宋" w:hAnsi="仿宋" w:cs="仿宋" w:hint="eastAsia"/>
          <w:sz w:val="24"/>
          <w:lang w:val="zh-CN"/>
        </w:rPr>
        <w:t>主要业绩证明……</w:t>
      </w:r>
      <w:proofErr w:type="gramStart"/>
      <w:r>
        <w:rPr>
          <w:rFonts w:ascii="仿宋" w:eastAsia="仿宋" w:hAnsi="仿宋" w:cs="仿宋" w:hint="eastAsia"/>
          <w:sz w:val="24"/>
          <w:lang w:val="zh-CN"/>
        </w:rPr>
        <w:t>……………………………………………</w:t>
      </w:r>
      <w:r>
        <w:rPr>
          <w:rFonts w:ascii="仿宋" w:eastAsia="仿宋" w:hAnsi="仿宋" w:cs="仿宋" w:hint="eastAsia"/>
          <w:sz w:val="24"/>
        </w:rPr>
        <w:t>……………</w:t>
      </w:r>
      <w:proofErr w:type="gramEnd"/>
      <w:r>
        <w:rPr>
          <w:rFonts w:ascii="仿宋" w:eastAsia="仿宋" w:hAnsi="仿宋" w:cs="仿宋" w:hint="eastAsia"/>
          <w:sz w:val="24"/>
        </w:rPr>
        <w:t xml:space="preserve"> （页码）</w:t>
      </w:r>
    </w:p>
    <w:p w14:paraId="0A8E39E1" w14:textId="77777777" w:rsidR="005D3E5F"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（9）技术解决方案……</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sz w:val="24"/>
        </w:rPr>
        <w:t xml:space="preserve"> </w:t>
      </w:r>
      <w:r>
        <w:rPr>
          <w:rFonts w:ascii="仿宋" w:eastAsia="仿宋" w:hAnsi="仿宋" w:cs="仿宋" w:hint="eastAsia"/>
          <w:kern w:val="0"/>
          <w:sz w:val="24"/>
        </w:rPr>
        <w:t>（页码）</w:t>
      </w:r>
    </w:p>
    <w:p w14:paraId="0D4F1CFF" w14:textId="77777777" w:rsidR="005D3E5F"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（10）组织实施方案……</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sz w:val="24"/>
        </w:rPr>
        <w:t xml:space="preserve"> </w:t>
      </w:r>
      <w:r>
        <w:rPr>
          <w:rFonts w:ascii="仿宋" w:eastAsia="仿宋" w:hAnsi="仿宋" w:cs="仿宋" w:hint="eastAsia"/>
          <w:kern w:val="0"/>
          <w:sz w:val="24"/>
        </w:rPr>
        <w:t>（页码）</w:t>
      </w:r>
    </w:p>
    <w:p w14:paraId="2F181537"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（11）售后服务方案……</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49F2A9C2" w14:textId="77777777" w:rsidR="005D3E5F"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（12）供应商售后服务证明材料……</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D675BF4"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（13）项目小组人员名单……</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013F8FBD"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7E79EEF1"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26D096FA"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2B3CCAC4" w14:textId="77777777" w:rsidR="005D3E5F"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563B81CA" w14:textId="77777777" w:rsidR="005D3E5F" w:rsidRDefault="00000000">
      <w:pPr>
        <w:spacing w:line="360" w:lineRule="auto"/>
        <w:ind w:rightChars="-175" w:right="-368"/>
        <w:rPr>
          <w:rFonts w:ascii="仿宋" w:eastAsia="仿宋" w:hAnsi="仿宋" w:cs="仿宋" w:hint="eastAsia"/>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认为需要的其他商务技术（资信）文件或说明……</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14:paraId="43EF1240" w14:textId="77777777" w:rsidR="005D3E5F" w:rsidRDefault="005D3E5F">
      <w:pPr>
        <w:snapToGrid w:val="0"/>
        <w:spacing w:line="360" w:lineRule="auto"/>
        <w:ind w:firstLineChars="1200" w:firstLine="3855"/>
        <w:outlineLvl w:val="0"/>
        <w:rPr>
          <w:rFonts w:ascii="仿宋" w:eastAsia="仿宋" w:hAnsi="仿宋" w:cs="仿宋" w:hint="eastAsia"/>
          <w:b/>
          <w:kern w:val="0"/>
          <w:sz w:val="32"/>
          <w:szCs w:val="32"/>
        </w:rPr>
      </w:pPr>
    </w:p>
    <w:p w14:paraId="459C025B" w14:textId="77777777" w:rsidR="005D3E5F" w:rsidRDefault="005D3E5F">
      <w:pPr>
        <w:snapToGrid w:val="0"/>
        <w:spacing w:line="360" w:lineRule="auto"/>
        <w:ind w:firstLineChars="1200" w:firstLine="3855"/>
        <w:outlineLvl w:val="0"/>
        <w:rPr>
          <w:rFonts w:ascii="仿宋" w:eastAsia="仿宋" w:hAnsi="仿宋" w:cs="仿宋" w:hint="eastAsia"/>
          <w:b/>
          <w:kern w:val="0"/>
          <w:sz w:val="32"/>
          <w:szCs w:val="32"/>
        </w:rPr>
      </w:pPr>
    </w:p>
    <w:p w14:paraId="0D13467C" w14:textId="77777777" w:rsidR="005D3E5F" w:rsidRDefault="005D3E5F">
      <w:pPr>
        <w:snapToGrid w:val="0"/>
        <w:spacing w:line="360" w:lineRule="auto"/>
        <w:ind w:firstLineChars="1200" w:firstLine="3855"/>
        <w:outlineLvl w:val="0"/>
        <w:rPr>
          <w:rFonts w:ascii="仿宋" w:eastAsia="仿宋" w:hAnsi="仿宋" w:cs="仿宋" w:hint="eastAsia"/>
          <w:b/>
          <w:kern w:val="0"/>
          <w:sz w:val="32"/>
          <w:szCs w:val="32"/>
        </w:rPr>
      </w:pPr>
    </w:p>
    <w:p w14:paraId="3783CC54" w14:textId="77777777" w:rsidR="005D3E5F" w:rsidRDefault="005D3E5F">
      <w:pPr>
        <w:snapToGrid w:val="0"/>
        <w:spacing w:line="360" w:lineRule="auto"/>
        <w:ind w:firstLineChars="1200" w:firstLine="3855"/>
        <w:outlineLvl w:val="0"/>
        <w:rPr>
          <w:rFonts w:ascii="仿宋" w:eastAsia="仿宋" w:hAnsi="仿宋" w:cs="仿宋" w:hint="eastAsia"/>
          <w:b/>
          <w:kern w:val="0"/>
          <w:sz w:val="32"/>
          <w:szCs w:val="32"/>
        </w:rPr>
      </w:pPr>
    </w:p>
    <w:p w14:paraId="56427EB7" w14:textId="77777777" w:rsidR="005D3E5F" w:rsidRDefault="005D3E5F">
      <w:pPr>
        <w:snapToGrid w:val="0"/>
        <w:spacing w:line="360" w:lineRule="auto"/>
        <w:ind w:firstLineChars="1200" w:firstLine="3855"/>
        <w:outlineLvl w:val="0"/>
        <w:rPr>
          <w:rFonts w:ascii="仿宋" w:eastAsia="仿宋" w:hAnsi="仿宋" w:cs="仿宋" w:hint="eastAsia"/>
          <w:b/>
          <w:kern w:val="0"/>
          <w:sz w:val="32"/>
          <w:szCs w:val="32"/>
        </w:rPr>
      </w:pPr>
    </w:p>
    <w:p w14:paraId="50042844" w14:textId="77777777" w:rsidR="005D3E5F" w:rsidRDefault="005D3E5F">
      <w:pPr>
        <w:snapToGrid w:val="0"/>
        <w:spacing w:line="360" w:lineRule="auto"/>
        <w:ind w:firstLineChars="1100" w:firstLine="3534"/>
        <w:outlineLvl w:val="0"/>
        <w:rPr>
          <w:rFonts w:ascii="仿宋" w:eastAsia="仿宋" w:hAnsi="仿宋" w:cs="仿宋" w:hint="eastAsia"/>
          <w:b/>
          <w:kern w:val="0"/>
          <w:sz w:val="32"/>
          <w:szCs w:val="32"/>
        </w:rPr>
      </w:pPr>
    </w:p>
    <w:p w14:paraId="4A89A739" w14:textId="77777777" w:rsidR="005D3E5F" w:rsidRDefault="00000000">
      <w:pPr>
        <w:snapToGrid w:val="0"/>
        <w:spacing w:line="360" w:lineRule="auto"/>
        <w:ind w:firstLineChars="1100" w:firstLine="3534"/>
        <w:outlineLvl w:val="0"/>
        <w:rPr>
          <w:rFonts w:ascii="仿宋" w:eastAsia="仿宋" w:hAnsi="仿宋" w:cs="仿宋" w:hint="eastAsia"/>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1DE10C7A" w14:textId="77777777" w:rsidR="005D3E5F" w:rsidRDefault="00000000">
      <w:pPr>
        <w:pStyle w:val="afff6"/>
        <w:spacing w:after="120" w:line="336" w:lineRule="auto"/>
        <w:ind w:firstLineChars="0" w:firstLine="0"/>
        <w:rPr>
          <w:rFonts w:ascii="仿宋" w:eastAsia="仿宋" w:hAnsi="仿宋" w:cs="仿宋" w:hint="eastAsia"/>
          <w:szCs w:val="24"/>
        </w:rPr>
      </w:pPr>
      <w:r>
        <w:rPr>
          <w:rFonts w:ascii="仿宋" w:eastAsia="仿宋" w:hAnsi="仿宋" w:cs="仿宋" w:hint="eastAsia"/>
          <w:szCs w:val="24"/>
        </w:rPr>
        <w:t>致：</w:t>
      </w:r>
      <w:r>
        <w:rPr>
          <w:rFonts w:ascii="仿宋" w:eastAsia="仿宋" w:hAnsi="仿宋" w:cs="仿宋" w:hint="eastAsia"/>
          <w:szCs w:val="24"/>
          <w:u w:val="single"/>
        </w:rPr>
        <w:t>绍兴文理学院附属医院、浙江华诚工程管理有限公司</w:t>
      </w:r>
    </w:p>
    <w:p w14:paraId="5DA864D5"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20312848"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我方已完全明白招标文件的所有条款要求，兹声明同意如下：</w:t>
      </w:r>
    </w:p>
    <w:p w14:paraId="18E31106" w14:textId="77777777" w:rsidR="005D3E5F" w:rsidRDefault="00000000">
      <w:pPr>
        <w:pStyle w:val="22"/>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5A10D5DD"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2.我方承诺已经具备《中华人民共和国政府采购法》中规定的参加政府采购活动的供应商应当具备的条件。</w:t>
      </w:r>
    </w:p>
    <w:p w14:paraId="52E97273"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0D88695"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4.我方理解贵方将不受你们所收到的最低报价的约束。</w:t>
      </w:r>
    </w:p>
    <w:p w14:paraId="6DAFF60A" w14:textId="77777777" w:rsidR="005D3E5F" w:rsidRDefault="00000000">
      <w:pPr>
        <w:pStyle w:val="22"/>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5.本投标自开标之日（投标截止之日）起90天内有效。</w:t>
      </w:r>
    </w:p>
    <w:p w14:paraId="127EDDC3"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80E4CB2"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a)提供虚假材料谋取中标、成交的；</w:t>
      </w:r>
    </w:p>
    <w:p w14:paraId="47A10DBF"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b)采取不正当手段诋毁、排挤其他供应商的；</w:t>
      </w:r>
    </w:p>
    <w:p w14:paraId="0899445D"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c)与采购人、其它供应商或者采购代理机构恶意串通的；</w:t>
      </w:r>
    </w:p>
    <w:p w14:paraId="7AE04D71"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d)向采购人、采购代理机构行贿或者提供其他不正当利益的；</w:t>
      </w:r>
    </w:p>
    <w:p w14:paraId="0A07E7F5"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e)在招标采购过程中与采购人进行协商谈判的；</w:t>
      </w:r>
    </w:p>
    <w:p w14:paraId="6C5A57E0"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f)拒绝有关部门监督检查或提供虚假情况的。</w:t>
      </w:r>
    </w:p>
    <w:p w14:paraId="60EA1D37" w14:textId="77777777" w:rsidR="005D3E5F"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供应商有前款第a)至e)项情形之一的，中标、成交无效。</w:t>
      </w:r>
    </w:p>
    <w:p w14:paraId="106FB61A"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地址：　　　　　　　　　　　　　　　邮政编码：</w:t>
      </w:r>
    </w:p>
    <w:p w14:paraId="28A9C53C"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电话：                              传真：</w:t>
      </w:r>
    </w:p>
    <w:p w14:paraId="140054B5"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lastRenderedPageBreak/>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6BBE6949" w14:textId="77777777" w:rsidR="005D3E5F" w:rsidRDefault="005D3E5F">
      <w:pPr>
        <w:pStyle w:val="afff6"/>
        <w:spacing w:after="120" w:line="336" w:lineRule="auto"/>
        <w:ind w:firstLine="480"/>
        <w:rPr>
          <w:rFonts w:ascii="仿宋" w:eastAsia="仿宋" w:hAnsi="仿宋" w:cs="仿宋" w:hint="eastAsia"/>
          <w:szCs w:val="24"/>
        </w:rPr>
      </w:pPr>
    </w:p>
    <w:p w14:paraId="02DA04F1" w14:textId="77777777" w:rsidR="005D3E5F"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法定代表人或其授权代表(签字或盖章)：</w:t>
      </w:r>
    </w:p>
    <w:p w14:paraId="00FC48ED" w14:textId="77777777" w:rsidR="005D3E5F" w:rsidRDefault="005D3E5F">
      <w:pPr>
        <w:snapToGrid w:val="0"/>
        <w:spacing w:line="336" w:lineRule="auto"/>
        <w:ind w:firstLineChars="200" w:firstLine="480"/>
        <w:jc w:val="left"/>
        <w:rPr>
          <w:rFonts w:ascii="仿宋" w:eastAsia="仿宋" w:hAnsi="仿宋" w:cs="仿宋" w:hint="eastAsia"/>
          <w:sz w:val="24"/>
        </w:rPr>
      </w:pPr>
    </w:p>
    <w:p w14:paraId="6986687D" w14:textId="77777777" w:rsidR="005D3E5F" w:rsidRDefault="00000000">
      <w:pPr>
        <w:snapToGrid w:val="0"/>
        <w:spacing w:line="336" w:lineRule="auto"/>
        <w:ind w:firstLineChars="200" w:firstLine="480"/>
        <w:jc w:val="left"/>
        <w:rPr>
          <w:rFonts w:ascii="仿宋" w:eastAsia="仿宋" w:hAnsi="仿宋" w:cs="仿宋" w:hint="eastAsia"/>
          <w:b/>
          <w:kern w:val="0"/>
          <w:sz w:val="32"/>
          <w:szCs w:val="32"/>
        </w:rPr>
      </w:pPr>
      <w:r>
        <w:rPr>
          <w:rFonts w:ascii="仿宋" w:eastAsia="仿宋" w:hAnsi="仿宋" w:cs="仿宋" w:hint="eastAsia"/>
          <w:sz w:val="24"/>
        </w:rPr>
        <w:t xml:space="preserve">投标人(电子签章)：　　　　　　　　　日期：  </w:t>
      </w:r>
    </w:p>
    <w:p w14:paraId="646383AE" w14:textId="77777777" w:rsidR="005D3E5F" w:rsidRDefault="005D3E5F">
      <w:pPr>
        <w:snapToGrid w:val="0"/>
        <w:spacing w:line="360" w:lineRule="auto"/>
        <w:jc w:val="center"/>
        <w:rPr>
          <w:rFonts w:ascii="仿宋" w:eastAsia="仿宋" w:hAnsi="仿宋" w:cs="仿宋" w:hint="eastAsia"/>
          <w:b/>
          <w:kern w:val="0"/>
          <w:sz w:val="32"/>
          <w:szCs w:val="32"/>
        </w:rPr>
      </w:pPr>
    </w:p>
    <w:p w14:paraId="58BF961B" w14:textId="77777777" w:rsidR="005D3E5F" w:rsidRDefault="005D3E5F">
      <w:pPr>
        <w:spacing w:line="360" w:lineRule="auto"/>
        <w:jc w:val="center"/>
        <w:rPr>
          <w:rFonts w:ascii="仿宋" w:eastAsia="仿宋" w:hAnsi="仿宋" w:cs="仿宋" w:hint="eastAsia"/>
          <w:b/>
          <w:sz w:val="24"/>
        </w:rPr>
      </w:pPr>
    </w:p>
    <w:p w14:paraId="48EE793A" w14:textId="77777777" w:rsidR="005D3E5F" w:rsidRDefault="005D3E5F">
      <w:pPr>
        <w:spacing w:line="360" w:lineRule="auto"/>
        <w:jc w:val="center"/>
        <w:rPr>
          <w:rFonts w:ascii="仿宋" w:eastAsia="仿宋" w:hAnsi="仿宋" w:cs="仿宋" w:hint="eastAsia"/>
          <w:b/>
          <w:bCs/>
          <w:sz w:val="32"/>
          <w:szCs w:val="32"/>
        </w:rPr>
      </w:pPr>
    </w:p>
    <w:p w14:paraId="7FAD83BA" w14:textId="77777777" w:rsidR="005D3E5F" w:rsidRDefault="005D3E5F">
      <w:pPr>
        <w:spacing w:line="360" w:lineRule="auto"/>
        <w:jc w:val="center"/>
        <w:rPr>
          <w:rFonts w:ascii="仿宋" w:eastAsia="仿宋" w:hAnsi="仿宋" w:cs="仿宋" w:hint="eastAsia"/>
          <w:b/>
          <w:bCs/>
          <w:sz w:val="32"/>
          <w:szCs w:val="32"/>
        </w:rPr>
      </w:pPr>
    </w:p>
    <w:p w14:paraId="3EA378B9" w14:textId="77777777" w:rsidR="005D3E5F" w:rsidRDefault="005D3E5F">
      <w:pPr>
        <w:spacing w:line="360" w:lineRule="auto"/>
        <w:jc w:val="center"/>
        <w:rPr>
          <w:rFonts w:ascii="仿宋" w:eastAsia="仿宋" w:hAnsi="仿宋" w:cs="仿宋" w:hint="eastAsia"/>
          <w:b/>
          <w:bCs/>
          <w:sz w:val="32"/>
          <w:szCs w:val="32"/>
        </w:rPr>
      </w:pPr>
    </w:p>
    <w:p w14:paraId="205B1851" w14:textId="77777777" w:rsidR="005D3E5F" w:rsidRDefault="005D3E5F">
      <w:pPr>
        <w:spacing w:line="360" w:lineRule="auto"/>
        <w:jc w:val="center"/>
        <w:rPr>
          <w:rFonts w:ascii="仿宋" w:eastAsia="仿宋" w:hAnsi="仿宋" w:cs="仿宋" w:hint="eastAsia"/>
          <w:b/>
          <w:bCs/>
          <w:sz w:val="32"/>
          <w:szCs w:val="32"/>
        </w:rPr>
      </w:pPr>
    </w:p>
    <w:p w14:paraId="61C09D5C" w14:textId="77777777" w:rsidR="005D3E5F" w:rsidRDefault="005D3E5F">
      <w:pPr>
        <w:spacing w:line="360" w:lineRule="auto"/>
        <w:jc w:val="center"/>
        <w:rPr>
          <w:rFonts w:ascii="仿宋" w:eastAsia="仿宋" w:hAnsi="仿宋" w:cs="仿宋" w:hint="eastAsia"/>
          <w:b/>
          <w:bCs/>
          <w:sz w:val="32"/>
          <w:szCs w:val="32"/>
        </w:rPr>
      </w:pPr>
    </w:p>
    <w:p w14:paraId="3561CCA2" w14:textId="77777777" w:rsidR="005D3E5F" w:rsidRDefault="005D3E5F">
      <w:pPr>
        <w:spacing w:line="360" w:lineRule="auto"/>
        <w:jc w:val="center"/>
        <w:rPr>
          <w:rFonts w:ascii="仿宋" w:eastAsia="仿宋" w:hAnsi="仿宋" w:cs="仿宋" w:hint="eastAsia"/>
          <w:b/>
          <w:bCs/>
          <w:sz w:val="32"/>
          <w:szCs w:val="32"/>
        </w:rPr>
      </w:pPr>
    </w:p>
    <w:p w14:paraId="03F42026" w14:textId="77777777" w:rsidR="005D3E5F" w:rsidRDefault="005D3E5F">
      <w:pPr>
        <w:spacing w:line="360" w:lineRule="auto"/>
        <w:jc w:val="center"/>
        <w:rPr>
          <w:rFonts w:ascii="仿宋" w:eastAsia="仿宋" w:hAnsi="仿宋" w:cs="仿宋" w:hint="eastAsia"/>
          <w:b/>
          <w:bCs/>
          <w:sz w:val="32"/>
          <w:szCs w:val="32"/>
        </w:rPr>
      </w:pPr>
    </w:p>
    <w:p w14:paraId="4781F53F" w14:textId="77777777" w:rsidR="005D3E5F" w:rsidRDefault="005D3E5F">
      <w:pPr>
        <w:spacing w:line="360" w:lineRule="auto"/>
        <w:jc w:val="center"/>
        <w:rPr>
          <w:rFonts w:ascii="仿宋" w:eastAsia="仿宋" w:hAnsi="仿宋" w:cs="仿宋" w:hint="eastAsia"/>
          <w:b/>
          <w:bCs/>
          <w:sz w:val="32"/>
          <w:szCs w:val="32"/>
        </w:rPr>
      </w:pPr>
    </w:p>
    <w:p w14:paraId="5FAA4881" w14:textId="77777777" w:rsidR="005D3E5F" w:rsidRDefault="005D3E5F">
      <w:pPr>
        <w:spacing w:line="360" w:lineRule="auto"/>
        <w:jc w:val="center"/>
        <w:rPr>
          <w:rFonts w:ascii="仿宋" w:eastAsia="仿宋" w:hAnsi="仿宋" w:cs="仿宋" w:hint="eastAsia"/>
          <w:b/>
          <w:bCs/>
          <w:sz w:val="32"/>
          <w:szCs w:val="32"/>
        </w:rPr>
      </w:pPr>
    </w:p>
    <w:p w14:paraId="22AC55CE" w14:textId="77777777" w:rsidR="005D3E5F" w:rsidRDefault="005D3E5F">
      <w:pPr>
        <w:spacing w:line="360" w:lineRule="auto"/>
        <w:jc w:val="center"/>
        <w:rPr>
          <w:rFonts w:ascii="仿宋" w:eastAsia="仿宋" w:hAnsi="仿宋" w:cs="仿宋" w:hint="eastAsia"/>
          <w:b/>
          <w:bCs/>
          <w:sz w:val="32"/>
          <w:szCs w:val="32"/>
        </w:rPr>
      </w:pPr>
    </w:p>
    <w:p w14:paraId="48648A9D" w14:textId="77777777" w:rsidR="005D3E5F" w:rsidRDefault="005D3E5F">
      <w:pPr>
        <w:spacing w:line="360" w:lineRule="auto"/>
        <w:jc w:val="center"/>
        <w:rPr>
          <w:rFonts w:ascii="仿宋" w:eastAsia="仿宋" w:hAnsi="仿宋" w:cs="仿宋" w:hint="eastAsia"/>
          <w:b/>
          <w:bCs/>
          <w:sz w:val="32"/>
          <w:szCs w:val="32"/>
        </w:rPr>
      </w:pPr>
    </w:p>
    <w:p w14:paraId="54268D83" w14:textId="77777777" w:rsidR="005D3E5F" w:rsidRDefault="005D3E5F">
      <w:pPr>
        <w:widowControl/>
        <w:jc w:val="center"/>
        <w:rPr>
          <w:rFonts w:ascii="仿宋" w:eastAsia="仿宋" w:hAnsi="仿宋" w:cs="仿宋" w:hint="eastAsia"/>
          <w:b/>
          <w:sz w:val="30"/>
          <w:szCs w:val="30"/>
        </w:rPr>
      </w:pPr>
    </w:p>
    <w:p w14:paraId="660FCAAE" w14:textId="77777777" w:rsidR="005D3E5F" w:rsidRDefault="005D3E5F">
      <w:pPr>
        <w:widowControl/>
        <w:jc w:val="center"/>
        <w:rPr>
          <w:rFonts w:ascii="仿宋" w:eastAsia="仿宋" w:hAnsi="仿宋" w:cs="仿宋" w:hint="eastAsia"/>
          <w:b/>
          <w:sz w:val="30"/>
          <w:szCs w:val="30"/>
        </w:rPr>
      </w:pPr>
    </w:p>
    <w:p w14:paraId="06DF6B3A" w14:textId="77777777" w:rsidR="005D3E5F" w:rsidRDefault="005D3E5F">
      <w:pPr>
        <w:widowControl/>
        <w:jc w:val="center"/>
        <w:rPr>
          <w:rFonts w:ascii="仿宋" w:eastAsia="仿宋" w:hAnsi="仿宋" w:cs="仿宋" w:hint="eastAsia"/>
          <w:b/>
          <w:sz w:val="30"/>
          <w:szCs w:val="30"/>
        </w:rPr>
      </w:pPr>
    </w:p>
    <w:p w14:paraId="442146C5" w14:textId="77777777" w:rsidR="005D3E5F" w:rsidRDefault="005D3E5F">
      <w:pPr>
        <w:widowControl/>
        <w:jc w:val="center"/>
        <w:rPr>
          <w:rFonts w:ascii="仿宋" w:eastAsia="仿宋" w:hAnsi="仿宋" w:cs="仿宋" w:hint="eastAsia"/>
          <w:b/>
          <w:sz w:val="30"/>
          <w:szCs w:val="30"/>
        </w:rPr>
      </w:pPr>
    </w:p>
    <w:p w14:paraId="4BA4BDF8" w14:textId="77777777" w:rsidR="005D3E5F" w:rsidRDefault="005D3E5F">
      <w:pPr>
        <w:widowControl/>
        <w:jc w:val="center"/>
        <w:rPr>
          <w:rFonts w:ascii="仿宋" w:eastAsia="仿宋" w:hAnsi="仿宋" w:cs="仿宋" w:hint="eastAsia"/>
          <w:b/>
          <w:sz w:val="30"/>
          <w:szCs w:val="30"/>
        </w:rPr>
      </w:pPr>
    </w:p>
    <w:p w14:paraId="0A18BB19" w14:textId="77777777" w:rsidR="005D3E5F" w:rsidRDefault="005D3E5F">
      <w:pPr>
        <w:widowControl/>
        <w:jc w:val="center"/>
        <w:rPr>
          <w:rFonts w:ascii="仿宋" w:eastAsia="仿宋" w:hAnsi="仿宋" w:cs="仿宋" w:hint="eastAsia"/>
          <w:b/>
          <w:sz w:val="30"/>
          <w:szCs w:val="30"/>
        </w:rPr>
      </w:pPr>
    </w:p>
    <w:p w14:paraId="71CE660D" w14:textId="77777777" w:rsidR="005D3E5F" w:rsidRDefault="005D3E5F">
      <w:pPr>
        <w:widowControl/>
        <w:jc w:val="center"/>
        <w:rPr>
          <w:rFonts w:ascii="仿宋" w:eastAsia="仿宋" w:hAnsi="仿宋" w:cs="仿宋" w:hint="eastAsia"/>
          <w:b/>
          <w:sz w:val="30"/>
          <w:szCs w:val="30"/>
        </w:rPr>
      </w:pPr>
    </w:p>
    <w:p w14:paraId="162DF4DD" w14:textId="77777777" w:rsidR="005D3E5F" w:rsidRDefault="00000000">
      <w:pPr>
        <w:widowControl/>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14:paraId="7C178ABD" w14:textId="77777777" w:rsidR="005D3E5F" w:rsidRDefault="005D3E5F">
      <w:pPr>
        <w:jc w:val="center"/>
        <w:rPr>
          <w:rFonts w:ascii="仿宋" w:eastAsia="仿宋" w:hAnsi="仿宋" w:cs="仿宋" w:hint="eastAsia"/>
          <w:b/>
          <w:sz w:val="24"/>
        </w:rPr>
      </w:pPr>
    </w:p>
    <w:p w14:paraId="2E32674D" w14:textId="77777777" w:rsidR="005D3E5F"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绍兴文理学院附属医院、浙江华诚工程管理有限公司</w:t>
      </w:r>
      <w:r>
        <w:rPr>
          <w:rFonts w:ascii="仿宋" w:eastAsia="仿宋" w:hAnsi="仿宋" w:cs="仿宋" w:hint="eastAsia"/>
          <w:sz w:val="24"/>
        </w:rPr>
        <w:t>组织的</w:t>
      </w:r>
      <w:r>
        <w:rPr>
          <w:rFonts w:ascii="仿宋" w:eastAsia="仿宋" w:hAnsi="仿宋" w:cs="仿宋" w:hint="eastAsia"/>
          <w:sz w:val="24"/>
          <w:u w:val="single"/>
        </w:rPr>
        <w:t>绍兴文理学院附属医院智慧胸痛卒中创伤</w:t>
      </w:r>
      <w:proofErr w:type="gramStart"/>
      <w:r>
        <w:rPr>
          <w:rFonts w:ascii="仿宋" w:eastAsia="仿宋" w:hAnsi="仿宋" w:cs="仿宋" w:hint="eastAsia"/>
          <w:sz w:val="24"/>
          <w:u w:val="single"/>
        </w:rPr>
        <w:t>三中心</w:t>
      </w:r>
      <w:proofErr w:type="gramEnd"/>
      <w:r>
        <w:rPr>
          <w:rFonts w:ascii="仿宋" w:eastAsia="仿宋" w:hAnsi="仿宋" w:cs="仿宋" w:hint="eastAsia"/>
          <w:sz w:val="24"/>
          <w:u w:val="single"/>
        </w:rPr>
        <w:t>急救协同平台建设项目（第二次）（招标编号:                 ）</w:t>
      </w:r>
      <w:r>
        <w:rPr>
          <w:rFonts w:ascii="仿宋" w:eastAsia="仿宋" w:hAnsi="仿宋" w:cs="仿宋" w:hint="eastAsia"/>
          <w:sz w:val="24"/>
        </w:rPr>
        <w:t>投标活动。授权代表在开标、评标、合同谈判过程中所签署的一切文件和处理与之有关的一切事务，我均予以承认。</w:t>
      </w:r>
    </w:p>
    <w:p w14:paraId="5EB1CB83" w14:textId="77777777" w:rsidR="005D3E5F"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65D958EC"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5E354AFF" w14:textId="77777777" w:rsidR="005D3E5F" w:rsidRDefault="005D3E5F">
      <w:pPr>
        <w:snapToGrid w:val="0"/>
        <w:spacing w:line="600" w:lineRule="exact"/>
        <w:jc w:val="left"/>
        <w:rPr>
          <w:rFonts w:ascii="仿宋" w:eastAsia="仿宋" w:hAnsi="仿宋" w:cs="仿宋" w:hint="eastAsia"/>
          <w:sz w:val="24"/>
        </w:rPr>
      </w:pPr>
    </w:p>
    <w:p w14:paraId="3D8AFCBE"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180ED247" w14:textId="77777777" w:rsidR="005D3E5F" w:rsidRDefault="005D3E5F">
      <w:pPr>
        <w:spacing w:line="360" w:lineRule="exact"/>
        <w:rPr>
          <w:rFonts w:ascii="仿宋" w:eastAsia="仿宋" w:hAnsi="仿宋" w:cs="仿宋" w:hint="eastAsia"/>
          <w:sz w:val="24"/>
        </w:rPr>
      </w:pPr>
    </w:p>
    <w:p w14:paraId="0BA5ABB0"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6DB833C2" w14:textId="77777777" w:rsidR="005D3E5F" w:rsidRDefault="005D3E5F">
      <w:pPr>
        <w:spacing w:line="360" w:lineRule="exact"/>
        <w:rPr>
          <w:rFonts w:ascii="仿宋" w:eastAsia="仿宋" w:hAnsi="仿宋" w:cs="仿宋" w:hint="eastAsia"/>
          <w:sz w:val="24"/>
        </w:rPr>
      </w:pPr>
    </w:p>
    <w:p w14:paraId="4EA69BDA" w14:textId="77777777" w:rsidR="005D3E5F"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68B5D621" w14:textId="77777777" w:rsidR="005D3E5F" w:rsidRDefault="005D3E5F">
      <w:pPr>
        <w:spacing w:line="360" w:lineRule="exact"/>
        <w:rPr>
          <w:rFonts w:ascii="仿宋" w:eastAsia="仿宋" w:hAnsi="仿宋" w:cs="仿宋" w:hint="eastAsia"/>
          <w:sz w:val="24"/>
        </w:rPr>
      </w:pPr>
    </w:p>
    <w:p w14:paraId="22E4AB53" w14:textId="77777777" w:rsidR="005D3E5F" w:rsidRDefault="005D3E5F">
      <w:pPr>
        <w:spacing w:line="360" w:lineRule="exact"/>
        <w:rPr>
          <w:rFonts w:ascii="仿宋" w:eastAsia="仿宋" w:hAnsi="仿宋" w:cs="仿宋" w:hint="eastAsia"/>
          <w:sz w:val="24"/>
        </w:rPr>
      </w:pPr>
    </w:p>
    <w:p w14:paraId="398D41E1"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7B252D73" w14:textId="77777777" w:rsidR="005D3E5F" w:rsidRDefault="005D3E5F">
      <w:pPr>
        <w:spacing w:line="360" w:lineRule="exact"/>
        <w:rPr>
          <w:rFonts w:ascii="仿宋" w:eastAsia="仿宋" w:hAnsi="仿宋" w:cs="仿宋" w:hint="eastAsia"/>
          <w:sz w:val="24"/>
        </w:rPr>
      </w:pPr>
    </w:p>
    <w:p w14:paraId="5C4D9760" w14:textId="77777777" w:rsidR="005D3E5F" w:rsidRDefault="005D3E5F">
      <w:pPr>
        <w:spacing w:line="360" w:lineRule="exact"/>
        <w:rPr>
          <w:rFonts w:ascii="仿宋" w:eastAsia="仿宋" w:hAnsi="仿宋" w:cs="仿宋" w:hint="eastAsia"/>
          <w:sz w:val="24"/>
        </w:rPr>
      </w:pPr>
    </w:p>
    <w:p w14:paraId="27B52ECB"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法定代表人（签字或盖章）：</w:t>
      </w:r>
    </w:p>
    <w:p w14:paraId="6CD0F151" w14:textId="77777777" w:rsidR="005D3E5F" w:rsidRDefault="005D3E5F">
      <w:pPr>
        <w:spacing w:line="360" w:lineRule="exact"/>
        <w:rPr>
          <w:rFonts w:ascii="仿宋" w:eastAsia="仿宋" w:hAnsi="仿宋" w:cs="仿宋" w:hint="eastAsia"/>
          <w:sz w:val="24"/>
        </w:rPr>
      </w:pPr>
    </w:p>
    <w:p w14:paraId="26C6ACE2" w14:textId="77777777" w:rsidR="005D3E5F" w:rsidRDefault="005D3E5F">
      <w:pPr>
        <w:spacing w:line="360" w:lineRule="exact"/>
        <w:rPr>
          <w:rFonts w:ascii="仿宋" w:eastAsia="仿宋" w:hAnsi="仿宋" w:cs="仿宋" w:hint="eastAsia"/>
          <w:sz w:val="24"/>
        </w:rPr>
      </w:pPr>
    </w:p>
    <w:p w14:paraId="2EE328B4" w14:textId="77777777" w:rsidR="005D3E5F" w:rsidRDefault="00000000">
      <w:pPr>
        <w:ind w:firstLineChars="2200" w:firstLine="5280"/>
        <w:jc w:val="left"/>
        <w:rPr>
          <w:rFonts w:ascii="仿宋" w:eastAsia="仿宋" w:hAnsi="仿宋" w:cs="仿宋" w:hint="eastAsia"/>
          <w:sz w:val="24"/>
        </w:rPr>
      </w:pPr>
      <w:r>
        <w:rPr>
          <w:rFonts w:ascii="仿宋" w:eastAsia="仿宋" w:hAnsi="仿宋" w:cs="仿宋" w:hint="eastAsia"/>
          <w:sz w:val="24"/>
        </w:rPr>
        <w:t>日期：    年   月   日</w:t>
      </w:r>
    </w:p>
    <w:p w14:paraId="5B9D499F" w14:textId="77777777" w:rsidR="005D3E5F" w:rsidRDefault="005D3E5F">
      <w:pPr>
        <w:spacing w:line="800" w:lineRule="exact"/>
        <w:rPr>
          <w:rFonts w:ascii="仿宋" w:eastAsia="仿宋" w:hAnsi="仿宋" w:cs="仿宋" w:hint="eastAsia"/>
          <w:b/>
          <w:sz w:val="24"/>
        </w:rPr>
      </w:pPr>
    </w:p>
    <w:p w14:paraId="3C1E367F" w14:textId="77777777" w:rsidR="005D3E5F"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6E1D88E4" w14:textId="77777777" w:rsidR="005D3E5F" w:rsidRDefault="005D3E5F">
      <w:pPr>
        <w:jc w:val="center"/>
        <w:rPr>
          <w:rFonts w:ascii="仿宋" w:eastAsia="仿宋" w:hAnsi="仿宋" w:cs="仿宋" w:hint="eastAsia"/>
          <w:b/>
          <w:sz w:val="24"/>
        </w:rPr>
      </w:pPr>
    </w:p>
    <w:p w14:paraId="7E197C19" w14:textId="77777777" w:rsidR="005D3E5F"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w:t>
      </w:r>
    </w:p>
    <w:p w14:paraId="32BAD33A" w14:textId="77777777" w:rsidR="005D3E5F"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绍兴文理学院附属医院、浙江华诚工程管理有限公司</w:t>
      </w:r>
      <w:r>
        <w:rPr>
          <w:rFonts w:ascii="仿宋" w:eastAsia="仿宋" w:hAnsi="仿宋" w:cs="仿宋" w:hint="eastAsia"/>
          <w:sz w:val="24"/>
        </w:rPr>
        <w:t>组织的</w:t>
      </w:r>
      <w:r>
        <w:rPr>
          <w:rFonts w:ascii="仿宋" w:eastAsia="仿宋" w:hAnsi="仿宋" w:cs="仿宋" w:hint="eastAsia"/>
          <w:sz w:val="24"/>
          <w:u w:val="single"/>
        </w:rPr>
        <w:t>绍兴文理学院附属医院智慧胸痛卒中创伤</w:t>
      </w:r>
      <w:proofErr w:type="gramStart"/>
      <w:r>
        <w:rPr>
          <w:rFonts w:ascii="仿宋" w:eastAsia="仿宋" w:hAnsi="仿宋" w:cs="仿宋" w:hint="eastAsia"/>
          <w:sz w:val="24"/>
          <w:u w:val="single"/>
        </w:rPr>
        <w:t>三中心</w:t>
      </w:r>
      <w:proofErr w:type="gramEnd"/>
      <w:r>
        <w:rPr>
          <w:rFonts w:ascii="仿宋" w:eastAsia="仿宋" w:hAnsi="仿宋" w:cs="仿宋" w:hint="eastAsia"/>
          <w:sz w:val="24"/>
          <w:u w:val="single"/>
        </w:rPr>
        <w:t>急救协同平台建设项目（第二次）（招标编号:            ）</w:t>
      </w:r>
      <w:r>
        <w:rPr>
          <w:rFonts w:ascii="仿宋" w:eastAsia="仿宋" w:hAnsi="仿宋" w:cs="仿宋" w:hint="eastAsia"/>
          <w:sz w:val="24"/>
        </w:rPr>
        <w:t>投标活动。授权代表在开标、评标、合同谈判过程中所签署的一切文件和处理与之有关的一切事务，我均予以承认。</w:t>
      </w:r>
    </w:p>
    <w:p w14:paraId="4446338F" w14:textId="77777777" w:rsidR="005D3E5F"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434C678" w14:textId="77777777" w:rsidR="005D3E5F"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07AEDB6A" w14:textId="77777777" w:rsidR="005D3E5F" w:rsidRDefault="005D3E5F">
      <w:pPr>
        <w:snapToGrid w:val="0"/>
        <w:spacing w:line="600" w:lineRule="exact"/>
        <w:jc w:val="left"/>
        <w:rPr>
          <w:rFonts w:ascii="仿宋" w:eastAsia="仿宋" w:hAnsi="仿宋" w:cs="仿宋" w:hint="eastAsia"/>
          <w:sz w:val="24"/>
        </w:rPr>
      </w:pPr>
    </w:p>
    <w:p w14:paraId="5A24219C"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372A4F0A" w14:textId="77777777" w:rsidR="005D3E5F" w:rsidRDefault="005D3E5F">
      <w:pPr>
        <w:spacing w:line="360" w:lineRule="exact"/>
        <w:rPr>
          <w:rFonts w:ascii="仿宋" w:eastAsia="仿宋" w:hAnsi="仿宋" w:cs="仿宋" w:hint="eastAsia"/>
          <w:sz w:val="24"/>
        </w:rPr>
      </w:pPr>
    </w:p>
    <w:p w14:paraId="6D2705A7" w14:textId="77777777" w:rsidR="005D3E5F"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0D10BB67" w14:textId="77777777" w:rsidR="005D3E5F" w:rsidRDefault="005D3E5F">
      <w:pPr>
        <w:spacing w:line="360" w:lineRule="exact"/>
        <w:rPr>
          <w:rFonts w:ascii="仿宋" w:eastAsia="仿宋" w:hAnsi="仿宋" w:cs="仿宋" w:hint="eastAsia"/>
          <w:sz w:val="24"/>
        </w:rPr>
      </w:pPr>
    </w:p>
    <w:p w14:paraId="55F208E7" w14:textId="77777777" w:rsidR="005D3E5F"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414C5F62" w14:textId="77777777" w:rsidR="005D3E5F" w:rsidRDefault="005D3E5F">
      <w:pPr>
        <w:spacing w:line="360" w:lineRule="exact"/>
        <w:rPr>
          <w:rFonts w:ascii="仿宋" w:eastAsia="仿宋" w:hAnsi="仿宋" w:cs="仿宋" w:hint="eastAsia"/>
          <w:sz w:val="24"/>
        </w:rPr>
      </w:pPr>
    </w:p>
    <w:p w14:paraId="29F407CC" w14:textId="77777777" w:rsidR="005D3E5F" w:rsidRDefault="005D3E5F">
      <w:pPr>
        <w:spacing w:line="360" w:lineRule="exact"/>
        <w:rPr>
          <w:rFonts w:ascii="仿宋" w:eastAsia="仿宋" w:hAnsi="仿宋" w:cs="仿宋" w:hint="eastAsia"/>
          <w:sz w:val="24"/>
        </w:rPr>
      </w:pPr>
    </w:p>
    <w:p w14:paraId="11DBE4BE" w14:textId="77777777" w:rsidR="005D3E5F" w:rsidRDefault="005D3E5F">
      <w:pPr>
        <w:jc w:val="center"/>
        <w:rPr>
          <w:rFonts w:ascii="仿宋" w:eastAsia="仿宋" w:hAnsi="仿宋" w:cs="仿宋" w:hint="eastAsia"/>
          <w:b/>
          <w:kern w:val="0"/>
          <w:sz w:val="32"/>
          <w:szCs w:val="32"/>
        </w:rPr>
      </w:pPr>
    </w:p>
    <w:p w14:paraId="3BE31960" w14:textId="77777777" w:rsidR="005D3E5F" w:rsidRDefault="005D3E5F">
      <w:pPr>
        <w:rPr>
          <w:rFonts w:ascii="仿宋" w:eastAsia="仿宋" w:hAnsi="仿宋" w:cs="仿宋" w:hint="eastAsia"/>
        </w:rPr>
      </w:pPr>
    </w:p>
    <w:p w14:paraId="1251553D" w14:textId="77777777" w:rsidR="005D3E5F"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553FC513" w14:textId="77777777" w:rsidR="005D3E5F"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0A78416C" w14:textId="77777777" w:rsidR="005D3E5F"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427285B4" w14:textId="77777777" w:rsidR="005D3E5F"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3E803072" w14:textId="77777777" w:rsidR="005D3E5F" w:rsidRDefault="005D3E5F">
      <w:pPr>
        <w:autoSpaceDE w:val="0"/>
        <w:autoSpaceDN w:val="0"/>
        <w:spacing w:line="360" w:lineRule="auto"/>
        <w:jc w:val="center"/>
        <w:rPr>
          <w:rFonts w:ascii="仿宋" w:eastAsia="仿宋" w:hAnsi="仿宋" w:cs="仿宋" w:hint="eastAsia"/>
          <w:b/>
          <w:kern w:val="0"/>
          <w:sz w:val="32"/>
          <w:szCs w:val="32"/>
          <w:lang w:val="zh-CN"/>
        </w:rPr>
      </w:pPr>
    </w:p>
    <w:p w14:paraId="56CF4806" w14:textId="77777777" w:rsidR="005D3E5F" w:rsidRDefault="00000000">
      <w:pPr>
        <w:pageBreakBefore/>
        <w:spacing w:line="800" w:lineRule="exact"/>
        <w:rPr>
          <w:rFonts w:ascii="仿宋" w:eastAsia="仿宋" w:hAnsi="仿宋" w:cs="仿宋" w:hint="eastAsia"/>
          <w:b/>
          <w:sz w:val="30"/>
          <w:szCs w:val="30"/>
        </w:rPr>
      </w:pPr>
      <w:r>
        <w:rPr>
          <w:rFonts w:ascii="仿宋" w:eastAsia="仿宋" w:hAnsi="仿宋" w:cs="仿宋" w:hint="eastAsia"/>
          <w:b/>
          <w:sz w:val="30"/>
          <w:szCs w:val="30"/>
        </w:rPr>
        <w:lastRenderedPageBreak/>
        <w:t>三、授权代表</w:t>
      </w:r>
      <w:proofErr w:type="gramStart"/>
      <w:r>
        <w:rPr>
          <w:rFonts w:ascii="仿宋" w:eastAsia="仿宋" w:hAnsi="仿宋" w:cs="仿宋" w:hint="eastAsia"/>
          <w:b/>
          <w:sz w:val="30"/>
          <w:szCs w:val="30"/>
        </w:rPr>
        <w:t>社保证明</w:t>
      </w:r>
      <w:proofErr w:type="gramEnd"/>
      <w:r>
        <w:rPr>
          <w:rFonts w:ascii="仿宋" w:eastAsia="仿宋" w:hAnsi="仿宋" w:cs="仿宋" w:hint="eastAsia"/>
          <w:b/>
          <w:sz w:val="30"/>
          <w:szCs w:val="30"/>
        </w:rPr>
        <w:t>（复印件）</w:t>
      </w:r>
    </w:p>
    <w:p w14:paraId="690AFA60" w14:textId="77777777" w:rsidR="005D3E5F" w:rsidRDefault="00000000">
      <w:pPr>
        <w:spacing w:line="800" w:lineRule="exact"/>
        <w:ind w:firstLineChars="200" w:firstLine="480"/>
        <w:rPr>
          <w:rFonts w:ascii="仿宋" w:eastAsia="仿宋" w:hAnsi="仿宋" w:cs="仿宋" w:hint="eastAsia"/>
          <w:b/>
          <w:sz w:val="30"/>
          <w:szCs w:val="30"/>
        </w:rPr>
      </w:pPr>
      <w:r>
        <w:rPr>
          <w:rFonts w:ascii="仿宋" w:eastAsia="仿宋" w:hAnsi="仿宋" w:cs="仿宋" w:hint="eastAsia"/>
          <w:sz w:val="24"/>
          <w:u w:val="wave"/>
        </w:rPr>
        <w:t>法定代表人的被授权委托人必须是投标单位职工。需在投标响应文件技术部分内提供由社保机构出具的该授权代表的</w:t>
      </w:r>
      <w:proofErr w:type="gramStart"/>
      <w:r>
        <w:rPr>
          <w:rFonts w:ascii="仿宋" w:eastAsia="仿宋" w:hAnsi="仿宋" w:cs="仿宋" w:hint="eastAsia"/>
          <w:sz w:val="24"/>
          <w:u w:val="wave"/>
        </w:rPr>
        <w:t>社保证明</w:t>
      </w:r>
      <w:proofErr w:type="gramEnd"/>
      <w:r>
        <w:rPr>
          <w:rFonts w:ascii="仿宋" w:eastAsia="仿宋" w:hAnsi="仿宋" w:cs="仿宋"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14:paraId="653419CD" w14:textId="77777777" w:rsidR="005D3E5F"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四、法定代表人及其授权代表身份证复印件（正反面）</w:t>
      </w:r>
    </w:p>
    <w:p w14:paraId="1ACEC104" w14:textId="77777777" w:rsidR="005D3E5F" w:rsidRDefault="005D3E5F">
      <w:pPr>
        <w:spacing w:line="800" w:lineRule="exact"/>
        <w:rPr>
          <w:rFonts w:ascii="仿宋" w:eastAsia="仿宋" w:hAnsi="仿宋" w:cs="仿宋" w:hint="eastAsia"/>
          <w:b/>
          <w:sz w:val="24"/>
        </w:rPr>
      </w:pPr>
    </w:p>
    <w:p w14:paraId="08CF6D61" w14:textId="77777777" w:rsidR="005D3E5F" w:rsidRDefault="005D3E5F">
      <w:pPr>
        <w:spacing w:line="800" w:lineRule="exact"/>
        <w:rPr>
          <w:rFonts w:ascii="仿宋" w:eastAsia="仿宋" w:hAnsi="仿宋" w:cs="仿宋" w:hint="eastAsia"/>
          <w:b/>
          <w:sz w:val="24"/>
        </w:rPr>
      </w:pPr>
    </w:p>
    <w:p w14:paraId="18A3DB30" w14:textId="77777777" w:rsidR="005D3E5F" w:rsidRDefault="00000000">
      <w:pPr>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t>五、法定代表人身份证明书(格式)</w:t>
      </w:r>
    </w:p>
    <w:p w14:paraId="611C75B6"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1BDCA694"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7AEF3EF9" w14:textId="77777777" w:rsidR="005D3E5F"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474FD409" w14:textId="77777777" w:rsidR="005D3E5F"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5C864797" w14:textId="77777777" w:rsidR="005D3E5F" w:rsidRDefault="00000000">
      <w:pPr>
        <w:spacing w:line="440" w:lineRule="exact"/>
        <w:ind w:rightChars="134" w:right="281"/>
        <w:rPr>
          <w:rFonts w:ascii="仿宋" w:eastAsia="仿宋" w:hAnsi="仿宋" w:cs="仿宋" w:hint="eastAsia"/>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14:paraId="26756265"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004C7DCF"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特此证明。</w:t>
      </w:r>
    </w:p>
    <w:p w14:paraId="11831BC2" w14:textId="77777777" w:rsidR="005D3E5F" w:rsidRDefault="005D3E5F">
      <w:pPr>
        <w:spacing w:line="440" w:lineRule="exact"/>
        <w:rPr>
          <w:rFonts w:ascii="仿宋" w:eastAsia="仿宋" w:hAnsi="仿宋" w:cs="仿宋" w:hint="eastAsia"/>
          <w:sz w:val="24"/>
        </w:rPr>
      </w:pPr>
    </w:p>
    <w:p w14:paraId="6DCCA5BC" w14:textId="77777777" w:rsidR="005D3E5F" w:rsidRDefault="00000000">
      <w:pPr>
        <w:spacing w:line="440" w:lineRule="exact"/>
        <w:rPr>
          <w:rFonts w:ascii="仿宋" w:eastAsia="仿宋" w:hAnsi="仿宋" w:cs="仿宋" w:hint="eastAsia"/>
          <w:sz w:val="24"/>
        </w:rPr>
      </w:pPr>
      <w:r>
        <w:rPr>
          <w:rFonts w:ascii="仿宋" w:eastAsia="仿宋" w:hAnsi="仿宋" w:cs="仿宋" w:hint="eastAsia"/>
          <w:sz w:val="24"/>
        </w:rPr>
        <w:t>投标人名称：                             （电子签章）</w:t>
      </w:r>
    </w:p>
    <w:p w14:paraId="5EFF17B6" w14:textId="77777777" w:rsidR="005D3E5F" w:rsidRDefault="005D3E5F">
      <w:pPr>
        <w:spacing w:line="440" w:lineRule="exact"/>
        <w:ind w:right="480"/>
        <w:rPr>
          <w:rFonts w:ascii="仿宋" w:eastAsia="仿宋" w:hAnsi="仿宋" w:cs="仿宋" w:hint="eastAsia"/>
          <w:sz w:val="24"/>
        </w:rPr>
      </w:pPr>
    </w:p>
    <w:p w14:paraId="7B3D7B41" w14:textId="77777777" w:rsidR="005D3E5F" w:rsidRDefault="00000000">
      <w:pPr>
        <w:spacing w:line="440" w:lineRule="exact"/>
        <w:ind w:right="720"/>
        <w:jc w:val="right"/>
        <w:rPr>
          <w:rFonts w:ascii="仿宋" w:eastAsia="仿宋" w:hAnsi="仿宋" w:cs="仿宋" w:hint="eastAsia"/>
          <w:sz w:val="24"/>
        </w:rPr>
      </w:pPr>
      <w:r>
        <w:rPr>
          <w:rFonts w:ascii="仿宋" w:eastAsia="仿宋" w:hAnsi="仿宋" w:cs="仿宋" w:hint="eastAsia"/>
          <w:sz w:val="24"/>
        </w:rPr>
        <w:t>年   月   日</w:t>
      </w:r>
    </w:p>
    <w:p w14:paraId="00AE5A2A" w14:textId="77777777" w:rsidR="005D3E5F" w:rsidRDefault="005D3E5F">
      <w:pPr>
        <w:jc w:val="center"/>
        <w:rPr>
          <w:rFonts w:ascii="仿宋" w:eastAsia="仿宋" w:hAnsi="仿宋" w:cs="仿宋" w:hint="eastAsia"/>
          <w:b/>
          <w:kern w:val="0"/>
          <w:sz w:val="32"/>
          <w:szCs w:val="32"/>
        </w:rPr>
      </w:pPr>
    </w:p>
    <w:p w14:paraId="3BC59FF3" w14:textId="77777777" w:rsidR="005D3E5F" w:rsidRDefault="005D3E5F">
      <w:pPr>
        <w:jc w:val="center"/>
        <w:rPr>
          <w:rFonts w:ascii="仿宋" w:eastAsia="仿宋" w:hAnsi="仿宋" w:cs="仿宋" w:hint="eastAsia"/>
          <w:b/>
          <w:kern w:val="0"/>
          <w:sz w:val="32"/>
          <w:szCs w:val="32"/>
        </w:rPr>
      </w:pPr>
    </w:p>
    <w:p w14:paraId="27960AF1" w14:textId="77777777" w:rsidR="005D3E5F" w:rsidRDefault="005D3E5F">
      <w:pPr>
        <w:rPr>
          <w:rFonts w:ascii="仿宋" w:eastAsia="仿宋" w:hAnsi="仿宋" w:cs="仿宋" w:hint="eastAsia"/>
        </w:rPr>
      </w:pPr>
    </w:p>
    <w:p w14:paraId="422E8070" w14:textId="77777777" w:rsidR="005D3E5F" w:rsidRDefault="005D3E5F">
      <w:pPr>
        <w:jc w:val="center"/>
        <w:rPr>
          <w:rFonts w:ascii="仿宋" w:eastAsia="仿宋" w:hAnsi="仿宋" w:cs="仿宋" w:hint="eastAsia"/>
          <w:b/>
          <w:kern w:val="0"/>
          <w:sz w:val="32"/>
          <w:szCs w:val="32"/>
        </w:rPr>
      </w:pPr>
    </w:p>
    <w:p w14:paraId="0D022E12" w14:textId="77777777" w:rsidR="005D3E5F" w:rsidRDefault="00000000">
      <w:pPr>
        <w:jc w:val="center"/>
        <w:rPr>
          <w:rFonts w:ascii="仿宋" w:eastAsia="仿宋" w:hAnsi="仿宋" w:cs="仿宋" w:hint="eastAsia"/>
          <w:b/>
          <w:kern w:val="0"/>
          <w:sz w:val="32"/>
          <w:szCs w:val="32"/>
        </w:rPr>
      </w:pPr>
      <w:r>
        <w:rPr>
          <w:rFonts w:ascii="仿宋" w:eastAsia="仿宋" w:hAnsi="仿宋" w:cs="仿宋" w:hint="eastAsia"/>
          <w:b/>
          <w:kern w:val="0"/>
          <w:sz w:val="32"/>
          <w:szCs w:val="32"/>
        </w:rPr>
        <w:t>六、商务技术偏离表</w:t>
      </w:r>
    </w:p>
    <w:tbl>
      <w:tblPr>
        <w:tblStyle w:val="aff8"/>
        <w:tblW w:w="9379" w:type="dxa"/>
        <w:tblLayout w:type="fixed"/>
        <w:tblLook w:val="04A0" w:firstRow="1" w:lastRow="0" w:firstColumn="1" w:lastColumn="0" w:noHBand="0" w:noVBand="1"/>
      </w:tblPr>
      <w:tblGrid>
        <w:gridCol w:w="950"/>
        <w:gridCol w:w="3650"/>
        <w:gridCol w:w="3514"/>
        <w:gridCol w:w="1265"/>
      </w:tblGrid>
      <w:tr w:rsidR="005D3E5F" w14:paraId="45F74F94" w14:textId="77777777">
        <w:trPr>
          <w:trHeight w:val="360"/>
        </w:trPr>
        <w:tc>
          <w:tcPr>
            <w:tcW w:w="950" w:type="dxa"/>
            <w:vAlign w:val="center"/>
          </w:tcPr>
          <w:p w14:paraId="27AE12CD" w14:textId="77777777" w:rsidR="005D3E5F" w:rsidRDefault="00000000">
            <w:pPr>
              <w:jc w:val="center"/>
              <w:rPr>
                <w:rFonts w:ascii="仿宋" w:eastAsia="仿宋" w:hAnsi="仿宋" w:cs="仿宋" w:hint="eastAsia"/>
                <w:b/>
              </w:rPr>
            </w:pPr>
            <w:r>
              <w:rPr>
                <w:rFonts w:ascii="仿宋" w:eastAsia="仿宋" w:hAnsi="仿宋" w:cs="仿宋" w:hint="eastAsia"/>
                <w:b/>
              </w:rPr>
              <w:t>序号</w:t>
            </w:r>
          </w:p>
        </w:tc>
        <w:tc>
          <w:tcPr>
            <w:tcW w:w="3650" w:type="dxa"/>
            <w:vAlign w:val="center"/>
          </w:tcPr>
          <w:p w14:paraId="5C140708" w14:textId="77777777" w:rsidR="005D3E5F" w:rsidRDefault="00000000">
            <w:pPr>
              <w:jc w:val="center"/>
              <w:rPr>
                <w:rFonts w:ascii="仿宋" w:eastAsia="仿宋" w:hAnsi="仿宋" w:cs="仿宋" w:hint="eastAsia"/>
                <w:b/>
              </w:rPr>
            </w:pPr>
            <w:r>
              <w:rPr>
                <w:rFonts w:ascii="仿宋" w:eastAsia="仿宋" w:hAnsi="仿宋" w:cs="仿宋" w:hint="eastAsia"/>
                <w:b/>
              </w:rPr>
              <w:t>招标文件章节及具体内容</w:t>
            </w:r>
          </w:p>
        </w:tc>
        <w:tc>
          <w:tcPr>
            <w:tcW w:w="3514" w:type="dxa"/>
            <w:vAlign w:val="center"/>
          </w:tcPr>
          <w:p w14:paraId="075E9F77" w14:textId="77777777" w:rsidR="005D3E5F" w:rsidRDefault="00000000">
            <w:pPr>
              <w:jc w:val="center"/>
              <w:rPr>
                <w:rFonts w:ascii="仿宋" w:eastAsia="仿宋" w:hAnsi="仿宋" w:cs="仿宋" w:hint="eastAsia"/>
                <w:b/>
              </w:rPr>
            </w:pPr>
            <w:r>
              <w:rPr>
                <w:rFonts w:ascii="仿宋" w:eastAsia="仿宋" w:hAnsi="仿宋" w:cs="仿宋" w:hint="eastAsia"/>
                <w:b/>
              </w:rPr>
              <w:t>投标文件章节及具体内容</w:t>
            </w:r>
          </w:p>
        </w:tc>
        <w:tc>
          <w:tcPr>
            <w:tcW w:w="1265" w:type="dxa"/>
            <w:vAlign w:val="center"/>
          </w:tcPr>
          <w:p w14:paraId="54185EBD" w14:textId="77777777" w:rsidR="005D3E5F" w:rsidRDefault="00000000">
            <w:pPr>
              <w:jc w:val="center"/>
              <w:rPr>
                <w:rFonts w:ascii="仿宋" w:eastAsia="仿宋" w:hAnsi="仿宋" w:cs="仿宋" w:hint="eastAsia"/>
                <w:b/>
              </w:rPr>
            </w:pPr>
            <w:r>
              <w:rPr>
                <w:rFonts w:ascii="仿宋" w:eastAsia="仿宋" w:hAnsi="仿宋" w:cs="仿宋" w:hint="eastAsia"/>
                <w:b/>
              </w:rPr>
              <w:t>偏离说明</w:t>
            </w:r>
          </w:p>
        </w:tc>
      </w:tr>
      <w:tr w:rsidR="005D3E5F" w14:paraId="4F552427" w14:textId="77777777">
        <w:trPr>
          <w:trHeight w:val="360"/>
        </w:trPr>
        <w:tc>
          <w:tcPr>
            <w:tcW w:w="950" w:type="dxa"/>
            <w:vAlign w:val="center"/>
          </w:tcPr>
          <w:p w14:paraId="3BB4AF37" w14:textId="77777777" w:rsidR="005D3E5F" w:rsidRDefault="00000000">
            <w:pPr>
              <w:jc w:val="center"/>
              <w:rPr>
                <w:rFonts w:ascii="仿宋" w:eastAsia="仿宋" w:hAnsi="仿宋" w:cs="仿宋" w:hint="eastAsia"/>
                <w:b/>
              </w:rPr>
            </w:pPr>
            <w:r>
              <w:rPr>
                <w:rFonts w:ascii="仿宋" w:eastAsia="仿宋" w:hAnsi="仿宋" w:cs="仿宋" w:hint="eastAsia"/>
                <w:b/>
              </w:rPr>
              <w:t>1</w:t>
            </w:r>
          </w:p>
        </w:tc>
        <w:tc>
          <w:tcPr>
            <w:tcW w:w="3650" w:type="dxa"/>
            <w:vAlign w:val="center"/>
          </w:tcPr>
          <w:p w14:paraId="1DB2B1A4" w14:textId="77777777" w:rsidR="005D3E5F" w:rsidRDefault="005D3E5F">
            <w:pPr>
              <w:jc w:val="center"/>
              <w:rPr>
                <w:rFonts w:ascii="仿宋" w:eastAsia="仿宋" w:hAnsi="仿宋" w:cs="仿宋" w:hint="eastAsia"/>
                <w:b/>
              </w:rPr>
            </w:pPr>
          </w:p>
        </w:tc>
        <w:tc>
          <w:tcPr>
            <w:tcW w:w="3514" w:type="dxa"/>
            <w:vAlign w:val="center"/>
          </w:tcPr>
          <w:p w14:paraId="6B55A031" w14:textId="77777777" w:rsidR="005D3E5F" w:rsidRDefault="005D3E5F">
            <w:pPr>
              <w:jc w:val="center"/>
              <w:rPr>
                <w:rFonts w:ascii="仿宋" w:eastAsia="仿宋" w:hAnsi="仿宋" w:cs="仿宋" w:hint="eastAsia"/>
                <w:b/>
              </w:rPr>
            </w:pPr>
          </w:p>
        </w:tc>
        <w:tc>
          <w:tcPr>
            <w:tcW w:w="1265" w:type="dxa"/>
            <w:vAlign w:val="center"/>
          </w:tcPr>
          <w:p w14:paraId="4EEF59CE" w14:textId="77777777" w:rsidR="005D3E5F" w:rsidRDefault="005D3E5F">
            <w:pPr>
              <w:jc w:val="center"/>
              <w:rPr>
                <w:rFonts w:ascii="仿宋" w:eastAsia="仿宋" w:hAnsi="仿宋" w:cs="仿宋" w:hint="eastAsia"/>
                <w:b/>
              </w:rPr>
            </w:pPr>
          </w:p>
        </w:tc>
      </w:tr>
      <w:tr w:rsidR="005D3E5F" w14:paraId="55911219" w14:textId="77777777">
        <w:trPr>
          <w:trHeight w:val="360"/>
        </w:trPr>
        <w:tc>
          <w:tcPr>
            <w:tcW w:w="950" w:type="dxa"/>
            <w:vAlign w:val="center"/>
          </w:tcPr>
          <w:p w14:paraId="1058D0BA" w14:textId="77777777" w:rsidR="005D3E5F" w:rsidRDefault="00000000">
            <w:pPr>
              <w:jc w:val="center"/>
              <w:rPr>
                <w:rFonts w:ascii="仿宋" w:eastAsia="仿宋" w:hAnsi="仿宋" w:cs="仿宋" w:hint="eastAsia"/>
                <w:b/>
              </w:rPr>
            </w:pPr>
            <w:r>
              <w:rPr>
                <w:rFonts w:ascii="仿宋" w:eastAsia="仿宋" w:hAnsi="仿宋" w:cs="仿宋" w:hint="eastAsia"/>
                <w:b/>
              </w:rPr>
              <w:t>2</w:t>
            </w:r>
          </w:p>
        </w:tc>
        <w:tc>
          <w:tcPr>
            <w:tcW w:w="3650" w:type="dxa"/>
            <w:vAlign w:val="center"/>
          </w:tcPr>
          <w:p w14:paraId="3A4C19E8" w14:textId="77777777" w:rsidR="005D3E5F" w:rsidRDefault="005D3E5F">
            <w:pPr>
              <w:jc w:val="center"/>
              <w:rPr>
                <w:rFonts w:ascii="仿宋" w:eastAsia="仿宋" w:hAnsi="仿宋" w:cs="仿宋" w:hint="eastAsia"/>
                <w:b/>
              </w:rPr>
            </w:pPr>
          </w:p>
        </w:tc>
        <w:tc>
          <w:tcPr>
            <w:tcW w:w="3514" w:type="dxa"/>
            <w:vAlign w:val="center"/>
          </w:tcPr>
          <w:p w14:paraId="148AA4D0" w14:textId="77777777" w:rsidR="005D3E5F" w:rsidRDefault="005D3E5F">
            <w:pPr>
              <w:jc w:val="center"/>
              <w:rPr>
                <w:rFonts w:ascii="仿宋" w:eastAsia="仿宋" w:hAnsi="仿宋" w:cs="仿宋" w:hint="eastAsia"/>
                <w:b/>
              </w:rPr>
            </w:pPr>
          </w:p>
        </w:tc>
        <w:tc>
          <w:tcPr>
            <w:tcW w:w="1265" w:type="dxa"/>
            <w:vAlign w:val="center"/>
          </w:tcPr>
          <w:p w14:paraId="25E176A3" w14:textId="77777777" w:rsidR="005D3E5F" w:rsidRDefault="005D3E5F">
            <w:pPr>
              <w:jc w:val="center"/>
              <w:rPr>
                <w:rFonts w:ascii="仿宋" w:eastAsia="仿宋" w:hAnsi="仿宋" w:cs="仿宋" w:hint="eastAsia"/>
                <w:b/>
              </w:rPr>
            </w:pPr>
          </w:p>
        </w:tc>
      </w:tr>
      <w:tr w:rsidR="005D3E5F" w14:paraId="5C656BA2" w14:textId="77777777">
        <w:trPr>
          <w:trHeight w:val="383"/>
        </w:trPr>
        <w:tc>
          <w:tcPr>
            <w:tcW w:w="950" w:type="dxa"/>
            <w:vAlign w:val="center"/>
          </w:tcPr>
          <w:p w14:paraId="39701C7A" w14:textId="77777777" w:rsidR="005D3E5F" w:rsidRDefault="00000000">
            <w:pPr>
              <w:jc w:val="center"/>
              <w:rPr>
                <w:rFonts w:ascii="仿宋" w:eastAsia="仿宋" w:hAnsi="仿宋" w:cs="仿宋" w:hint="eastAsia"/>
                <w:b/>
              </w:rPr>
            </w:pPr>
            <w:r>
              <w:rPr>
                <w:rFonts w:ascii="仿宋" w:eastAsia="仿宋" w:hAnsi="仿宋" w:cs="仿宋" w:hint="eastAsia"/>
                <w:b/>
              </w:rPr>
              <w:t>……</w:t>
            </w:r>
          </w:p>
        </w:tc>
        <w:tc>
          <w:tcPr>
            <w:tcW w:w="3650" w:type="dxa"/>
            <w:vAlign w:val="center"/>
          </w:tcPr>
          <w:p w14:paraId="1D015488" w14:textId="77777777" w:rsidR="005D3E5F" w:rsidRDefault="005D3E5F">
            <w:pPr>
              <w:jc w:val="center"/>
              <w:rPr>
                <w:rFonts w:ascii="仿宋" w:eastAsia="仿宋" w:hAnsi="仿宋" w:cs="仿宋" w:hint="eastAsia"/>
                <w:b/>
              </w:rPr>
            </w:pPr>
          </w:p>
        </w:tc>
        <w:tc>
          <w:tcPr>
            <w:tcW w:w="3514" w:type="dxa"/>
            <w:vAlign w:val="center"/>
          </w:tcPr>
          <w:p w14:paraId="5714A193" w14:textId="77777777" w:rsidR="005D3E5F" w:rsidRDefault="005D3E5F">
            <w:pPr>
              <w:jc w:val="center"/>
              <w:rPr>
                <w:rFonts w:ascii="仿宋" w:eastAsia="仿宋" w:hAnsi="仿宋" w:cs="仿宋" w:hint="eastAsia"/>
                <w:b/>
              </w:rPr>
            </w:pPr>
          </w:p>
        </w:tc>
        <w:tc>
          <w:tcPr>
            <w:tcW w:w="1265" w:type="dxa"/>
            <w:vAlign w:val="center"/>
          </w:tcPr>
          <w:p w14:paraId="4D8758C5" w14:textId="77777777" w:rsidR="005D3E5F" w:rsidRDefault="005D3E5F">
            <w:pPr>
              <w:jc w:val="center"/>
              <w:rPr>
                <w:rFonts w:ascii="仿宋" w:eastAsia="仿宋" w:hAnsi="仿宋" w:cs="仿宋" w:hint="eastAsia"/>
                <w:b/>
              </w:rPr>
            </w:pPr>
          </w:p>
        </w:tc>
      </w:tr>
    </w:tbl>
    <w:p w14:paraId="39DF1F89" w14:textId="77777777" w:rsidR="005D3E5F" w:rsidRDefault="00000000">
      <w:pPr>
        <w:jc w:val="left"/>
        <w:rPr>
          <w:rFonts w:ascii="仿宋" w:eastAsia="仿宋" w:hAnsi="仿宋" w:cs="仿宋" w:hint="eastAsia"/>
          <w:kern w:val="0"/>
          <w:sz w:val="24"/>
        </w:rPr>
      </w:pPr>
      <w:r>
        <w:rPr>
          <w:rFonts w:ascii="仿宋" w:eastAsia="仿宋" w:hAnsi="仿宋" w:cs="仿宋" w:hint="eastAsia"/>
          <w:kern w:val="0"/>
          <w:sz w:val="24"/>
        </w:rPr>
        <w:t>投标人保证：除商务技术偏离表列出的偏离外，投标人响应招标文件的全部要求</w:t>
      </w:r>
    </w:p>
    <w:p w14:paraId="3FC9A402" w14:textId="77777777" w:rsidR="005D3E5F" w:rsidRDefault="005D3E5F">
      <w:pPr>
        <w:jc w:val="center"/>
        <w:rPr>
          <w:rFonts w:ascii="仿宋" w:eastAsia="仿宋" w:hAnsi="仿宋" w:cs="仿宋" w:hint="eastAsia"/>
          <w:b/>
          <w:kern w:val="0"/>
          <w:sz w:val="32"/>
          <w:szCs w:val="32"/>
        </w:rPr>
      </w:pPr>
    </w:p>
    <w:p w14:paraId="35A5C761" w14:textId="77777777" w:rsidR="005D3E5F"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33DEA83C" w14:textId="77777777" w:rsidR="005D3E5F" w:rsidRDefault="005D3E5F">
      <w:pPr>
        <w:ind w:firstLineChars="595" w:firstLine="1911"/>
        <w:rPr>
          <w:rFonts w:ascii="仿宋" w:eastAsia="仿宋" w:hAnsi="仿宋" w:cs="仿宋" w:hint="eastAsia"/>
          <w:b/>
          <w:bCs/>
          <w:sz w:val="32"/>
          <w:szCs w:val="32"/>
        </w:rPr>
      </w:pPr>
    </w:p>
    <w:p w14:paraId="7FE8D105" w14:textId="77777777" w:rsidR="005D3E5F" w:rsidRDefault="00000000">
      <w:pPr>
        <w:widowControl/>
        <w:jc w:val="center"/>
        <w:rPr>
          <w:rFonts w:ascii="仿宋" w:eastAsia="仿宋" w:hAnsi="仿宋" w:cs="仿宋" w:hint="eastAsia"/>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21A7BB1B" w14:textId="77777777" w:rsidR="005D3E5F" w:rsidRDefault="005D3E5F">
      <w:pPr>
        <w:snapToGrid w:val="0"/>
        <w:spacing w:line="360" w:lineRule="auto"/>
        <w:rPr>
          <w:rFonts w:ascii="仿宋" w:eastAsia="仿宋" w:hAnsi="仿宋" w:cs="仿宋" w:hint="eastAsia"/>
          <w:sz w:val="24"/>
        </w:rPr>
      </w:pPr>
    </w:p>
    <w:p w14:paraId="3AC1D240" w14:textId="77777777" w:rsidR="005D3E5F"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绍兴文理学院附属医院、浙江华诚工程管理有限公司</w:t>
      </w:r>
      <w:r>
        <w:rPr>
          <w:rFonts w:ascii="仿宋" w:eastAsia="仿宋" w:hAnsi="仿宋" w:cs="仿宋" w:hint="eastAsia"/>
          <w:kern w:val="0"/>
          <w:sz w:val="24"/>
          <w:lang w:val="zh-CN"/>
        </w:rPr>
        <w:t>：</w:t>
      </w:r>
    </w:p>
    <w:p w14:paraId="38ABBA1E" w14:textId="77777777" w:rsidR="005D3E5F"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2F0FD4B6" w14:textId="77777777" w:rsidR="005D3E5F"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0D600C5B" w14:textId="77777777" w:rsidR="005D3E5F"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38C6C86A" w14:textId="77777777" w:rsidR="005D3E5F"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3D035DAE" w14:textId="77777777" w:rsidR="005D3E5F"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四、不为项目有关人员及部门出国（境）、旅游等提供方便；</w:t>
      </w:r>
    </w:p>
    <w:p w14:paraId="452DA784" w14:textId="77777777" w:rsidR="005D3E5F"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03803B7D" w14:textId="77777777" w:rsidR="005D3E5F"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好处；</w:t>
      </w:r>
    </w:p>
    <w:p w14:paraId="6976D74A" w14:textId="77777777" w:rsidR="005D3E5F"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0F2E2A85" w14:textId="77777777" w:rsidR="005D3E5F"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7921F4B9" w14:textId="77777777" w:rsidR="005D3E5F" w:rsidRDefault="00000000">
      <w:pPr>
        <w:autoSpaceDE w:val="0"/>
        <w:autoSpaceDN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26B65731" w14:textId="77777777" w:rsidR="005D3E5F" w:rsidRDefault="005D3E5F">
      <w:pPr>
        <w:autoSpaceDE w:val="0"/>
        <w:autoSpaceDN w:val="0"/>
        <w:spacing w:line="360" w:lineRule="auto"/>
        <w:ind w:left="2"/>
        <w:jc w:val="left"/>
        <w:rPr>
          <w:rFonts w:ascii="仿宋" w:eastAsia="仿宋" w:hAnsi="仿宋" w:cs="仿宋" w:hint="eastAsia"/>
          <w:kern w:val="0"/>
          <w:sz w:val="24"/>
          <w:lang w:val="zh-CN"/>
        </w:rPr>
      </w:pPr>
    </w:p>
    <w:p w14:paraId="3C3BC18D" w14:textId="77777777" w:rsidR="005D3E5F" w:rsidRDefault="005D3E5F">
      <w:pPr>
        <w:autoSpaceDE w:val="0"/>
        <w:autoSpaceDN w:val="0"/>
        <w:spacing w:line="360" w:lineRule="auto"/>
        <w:ind w:left="2"/>
        <w:jc w:val="left"/>
        <w:rPr>
          <w:rFonts w:ascii="仿宋" w:eastAsia="仿宋" w:hAnsi="仿宋" w:cs="仿宋" w:hint="eastAsia"/>
          <w:kern w:val="0"/>
          <w:sz w:val="24"/>
          <w:lang w:val="zh-CN"/>
        </w:rPr>
      </w:pPr>
    </w:p>
    <w:p w14:paraId="5B7D1464" w14:textId="77777777" w:rsidR="005D3E5F" w:rsidRDefault="005D3E5F">
      <w:pPr>
        <w:autoSpaceDE w:val="0"/>
        <w:autoSpaceDN w:val="0"/>
        <w:spacing w:line="360" w:lineRule="auto"/>
        <w:ind w:left="2"/>
        <w:jc w:val="left"/>
        <w:rPr>
          <w:rFonts w:ascii="仿宋" w:eastAsia="仿宋" w:hAnsi="仿宋" w:cs="仿宋" w:hint="eastAsia"/>
          <w:kern w:val="0"/>
          <w:sz w:val="24"/>
          <w:lang w:val="zh-CN"/>
        </w:rPr>
      </w:pPr>
    </w:p>
    <w:p w14:paraId="688415D2" w14:textId="77777777" w:rsidR="005D3E5F" w:rsidRDefault="00000000">
      <w:pPr>
        <w:autoSpaceDE w:val="0"/>
        <w:autoSpaceDN w:val="0"/>
        <w:spacing w:line="360" w:lineRule="auto"/>
        <w:ind w:leftChars="1" w:left="2" w:right="1120" w:firstLineChars="1900" w:firstLine="4560"/>
        <w:jc w:val="left"/>
        <w:rPr>
          <w:rFonts w:ascii="仿宋" w:eastAsia="仿宋" w:hAnsi="仿宋" w:cs="仿宋" w:hint="eastAsia"/>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2E45FCCC" w14:textId="77777777" w:rsidR="005D3E5F" w:rsidRDefault="00000000">
      <w:pPr>
        <w:spacing w:line="360" w:lineRule="auto"/>
        <w:ind w:leftChars="2200" w:left="4620"/>
        <w:rPr>
          <w:rFonts w:ascii="仿宋" w:eastAsia="仿宋" w:hAnsi="仿宋" w:cs="仿宋" w:hint="eastAsia"/>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4DFFD9FA" w14:textId="77777777" w:rsidR="005D3E5F" w:rsidRDefault="005D3E5F">
      <w:pPr>
        <w:spacing w:line="360" w:lineRule="auto"/>
        <w:jc w:val="center"/>
        <w:rPr>
          <w:rFonts w:ascii="仿宋" w:eastAsia="仿宋" w:hAnsi="仿宋" w:cs="仿宋" w:hint="eastAsia"/>
          <w:b/>
          <w:bCs/>
          <w:sz w:val="24"/>
        </w:rPr>
      </w:pPr>
    </w:p>
    <w:p w14:paraId="6B5A2AAD" w14:textId="77777777" w:rsidR="005D3E5F"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7D242D66" w14:textId="77777777" w:rsidR="005D3E5F" w:rsidRDefault="005D3E5F">
      <w:pPr>
        <w:spacing w:line="360" w:lineRule="auto"/>
        <w:jc w:val="center"/>
        <w:rPr>
          <w:rFonts w:ascii="仿宋" w:eastAsia="仿宋" w:hAnsi="仿宋" w:cs="仿宋" w:hint="eastAsia"/>
          <w:b/>
          <w:sz w:val="32"/>
          <w:szCs w:val="32"/>
        </w:rPr>
      </w:pPr>
    </w:p>
    <w:p w14:paraId="6FEE9A50" w14:textId="77777777" w:rsidR="005D3E5F" w:rsidRDefault="005D3E5F">
      <w:pPr>
        <w:spacing w:line="360" w:lineRule="auto"/>
        <w:jc w:val="center"/>
        <w:rPr>
          <w:rFonts w:ascii="仿宋" w:eastAsia="仿宋" w:hAnsi="仿宋" w:cs="仿宋" w:hint="eastAsia"/>
          <w:b/>
          <w:sz w:val="32"/>
          <w:szCs w:val="32"/>
        </w:rPr>
      </w:pPr>
    </w:p>
    <w:p w14:paraId="2FA2DD6F" w14:textId="77777777" w:rsidR="005D3E5F" w:rsidRDefault="005D3E5F">
      <w:pPr>
        <w:spacing w:line="360" w:lineRule="auto"/>
        <w:jc w:val="center"/>
        <w:rPr>
          <w:rFonts w:ascii="仿宋" w:eastAsia="仿宋" w:hAnsi="仿宋" w:cs="仿宋" w:hint="eastAsia"/>
          <w:b/>
          <w:sz w:val="32"/>
          <w:szCs w:val="32"/>
        </w:rPr>
      </w:pPr>
    </w:p>
    <w:p w14:paraId="1615B43B" w14:textId="77777777" w:rsidR="005D3E5F"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sz w:val="32"/>
          <w:szCs w:val="32"/>
        </w:rPr>
        <w:lastRenderedPageBreak/>
        <w:t>八、</w:t>
      </w:r>
      <w:r>
        <w:rPr>
          <w:rFonts w:ascii="仿宋" w:eastAsia="仿宋" w:hAnsi="仿宋" w:cs="仿宋" w:hint="eastAsia"/>
          <w:b/>
          <w:kern w:val="0"/>
          <w:sz w:val="32"/>
          <w:szCs w:val="32"/>
          <w:lang w:val="zh-CN"/>
        </w:rPr>
        <w:t>主要业绩证明</w:t>
      </w:r>
    </w:p>
    <w:p w14:paraId="59B00B28" w14:textId="77777777" w:rsidR="005D3E5F" w:rsidRDefault="00000000">
      <w:pPr>
        <w:autoSpaceDE w:val="0"/>
        <w:autoSpaceDN w:val="0"/>
        <w:spacing w:line="360" w:lineRule="auto"/>
        <w:ind w:firstLine="120"/>
        <w:rPr>
          <w:rFonts w:ascii="仿宋" w:eastAsia="仿宋" w:hAnsi="仿宋" w:cs="仿宋" w:hint="eastAsia"/>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5D3E5F" w14:paraId="3F4E66D7"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1A8E18F"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56E21798"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w:t>
            </w:r>
          </w:p>
          <w:p w14:paraId="3AB00A98"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0E934409"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2A5C671"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合同</w:t>
            </w:r>
          </w:p>
          <w:p w14:paraId="6CBAA73A"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金额</w:t>
            </w:r>
          </w:p>
          <w:p w14:paraId="4FAE5587"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6E1406D0"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1156538D"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37CFF09C"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所在页码</w:t>
            </w:r>
          </w:p>
        </w:tc>
      </w:tr>
      <w:tr w:rsidR="005D3E5F" w14:paraId="1143B69C"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3DCC1B99" w14:textId="77777777" w:rsidR="005D3E5F" w:rsidRDefault="005D3E5F">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5A4BA016" w14:textId="77777777" w:rsidR="005D3E5F" w:rsidRDefault="005D3E5F">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22494E3A" w14:textId="77777777" w:rsidR="005D3E5F" w:rsidRDefault="005D3E5F">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714ABF90" w14:textId="77777777" w:rsidR="005D3E5F" w:rsidRDefault="005D3E5F">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5BA3F5DD" w14:textId="77777777" w:rsidR="005D3E5F" w:rsidRDefault="005D3E5F">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3C1C178C" w14:textId="77777777" w:rsidR="005D3E5F" w:rsidRDefault="005D3E5F">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1CC01DCB" w14:textId="77777777" w:rsidR="005D3E5F" w:rsidRDefault="005D3E5F">
            <w:pPr>
              <w:autoSpaceDE w:val="0"/>
              <w:autoSpaceDN w:val="0"/>
              <w:spacing w:line="360" w:lineRule="auto"/>
              <w:rPr>
                <w:rFonts w:ascii="仿宋" w:eastAsia="仿宋" w:hAnsi="仿宋" w:cs="仿宋" w:hint="eastAsia"/>
                <w:sz w:val="24"/>
              </w:rPr>
            </w:pPr>
          </w:p>
        </w:tc>
      </w:tr>
      <w:tr w:rsidR="005D3E5F" w14:paraId="506B4470"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6DC14B8C" w14:textId="77777777" w:rsidR="005D3E5F" w:rsidRDefault="005D3E5F">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2B7C21A3" w14:textId="77777777" w:rsidR="005D3E5F" w:rsidRDefault="005D3E5F">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542333B8" w14:textId="77777777" w:rsidR="005D3E5F" w:rsidRDefault="005D3E5F">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6583FAF3" w14:textId="77777777" w:rsidR="005D3E5F" w:rsidRDefault="005D3E5F">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133F25B4" w14:textId="77777777" w:rsidR="005D3E5F" w:rsidRDefault="005D3E5F">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789633AB" w14:textId="77777777" w:rsidR="005D3E5F" w:rsidRDefault="005D3E5F">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354919B0" w14:textId="77777777" w:rsidR="005D3E5F" w:rsidRDefault="005D3E5F">
            <w:pPr>
              <w:autoSpaceDE w:val="0"/>
              <w:autoSpaceDN w:val="0"/>
              <w:spacing w:line="360" w:lineRule="auto"/>
              <w:rPr>
                <w:rFonts w:ascii="仿宋" w:eastAsia="仿宋" w:hAnsi="仿宋" w:cs="仿宋" w:hint="eastAsia"/>
                <w:sz w:val="24"/>
              </w:rPr>
            </w:pPr>
          </w:p>
        </w:tc>
      </w:tr>
      <w:tr w:rsidR="005D3E5F" w14:paraId="661A5779"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3E2D4BD0" w14:textId="77777777" w:rsidR="005D3E5F" w:rsidRDefault="005D3E5F">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6AC23D35" w14:textId="77777777" w:rsidR="005D3E5F" w:rsidRDefault="005D3E5F">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38B30182" w14:textId="77777777" w:rsidR="005D3E5F" w:rsidRDefault="005D3E5F">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64D973E" w14:textId="77777777" w:rsidR="005D3E5F" w:rsidRDefault="005D3E5F">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29AFF626" w14:textId="77777777" w:rsidR="005D3E5F" w:rsidRDefault="005D3E5F">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5E82D45D" w14:textId="77777777" w:rsidR="005D3E5F" w:rsidRDefault="005D3E5F">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5C19D557" w14:textId="77777777" w:rsidR="005D3E5F" w:rsidRDefault="005D3E5F">
            <w:pPr>
              <w:autoSpaceDE w:val="0"/>
              <w:autoSpaceDN w:val="0"/>
              <w:spacing w:line="360" w:lineRule="auto"/>
              <w:rPr>
                <w:rFonts w:ascii="仿宋" w:eastAsia="仿宋" w:hAnsi="仿宋" w:cs="仿宋" w:hint="eastAsia"/>
                <w:sz w:val="24"/>
              </w:rPr>
            </w:pPr>
          </w:p>
        </w:tc>
      </w:tr>
    </w:tbl>
    <w:p w14:paraId="1B9ABA3D"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注：供应商可按上述的格式自行编制，须随表提交相应的合同复印件和用户单位验收证明并注明页码。</w:t>
      </w:r>
    </w:p>
    <w:p w14:paraId="19E7849D" w14:textId="77777777" w:rsidR="005D3E5F" w:rsidRDefault="005D3E5F">
      <w:pPr>
        <w:autoSpaceDE w:val="0"/>
        <w:autoSpaceDN w:val="0"/>
        <w:spacing w:line="360" w:lineRule="auto"/>
        <w:rPr>
          <w:rFonts w:ascii="仿宋" w:eastAsia="仿宋" w:hAnsi="仿宋" w:cs="仿宋" w:hint="eastAsia"/>
          <w:b/>
          <w:sz w:val="24"/>
        </w:rPr>
      </w:pPr>
    </w:p>
    <w:p w14:paraId="61D73554" w14:textId="77777777" w:rsidR="005D3E5F" w:rsidRDefault="005D3E5F">
      <w:pPr>
        <w:autoSpaceDE w:val="0"/>
        <w:autoSpaceDN w:val="0"/>
        <w:spacing w:line="360" w:lineRule="auto"/>
        <w:rPr>
          <w:rFonts w:ascii="仿宋" w:eastAsia="仿宋" w:hAnsi="仿宋" w:cs="仿宋" w:hint="eastAsia"/>
          <w:sz w:val="24"/>
        </w:rPr>
      </w:pPr>
    </w:p>
    <w:p w14:paraId="1825BD7F"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AE36CC7"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01D0FE9D" w14:textId="77777777" w:rsidR="005D3E5F" w:rsidRDefault="005D3E5F">
      <w:pPr>
        <w:pStyle w:val="43"/>
        <w:ind w:firstLine="0"/>
        <w:jc w:val="both"/>
        <w:rPr>
          <w:rFonts w:ascii="仿宋" w:eastAsia="仿宋" w:cs="仿宋" w:hint="eastAsia"/>
        </w:rPr>
      </w:pPr>
    </w:p>
    <w:p w14:paraId="49C48B4D" w14:textId="77777777" w:rsidR="005D3E5F"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九、技术解决方案</w:t>
      </w:r>
    </w:p>
    <w:p w14:paraId="1420E0A5"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4C56D1FD" w14:textId="77777777" w:rsidR="005D3E5F" w:rsidRDefault="005D3E5F">
      <w:pPr>
        <w:spacing w:line="360" w:lineRule="auto"/>
        <w:jc w:val="center"/>
        <w:rPr>
          <w:rFonts w:ascii="仿宋" w:eastAsia="仿宋" w:hAnsi="仿宋" w:cs="仿宋" w:hint="eastAsia"/>
          <w:sz w:val="24"/>
        </w:rPr>
      </w:pPr>
    </w:p>
    <w:p w14:paraId="39C2ABA8" w14:textId="77777777" w:rsidR="005D3E5F" w:rsidRDefault="00000000">
      <w:pPr>
        <w:snapToGrid w:val="0"/>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5D3E5F" w14:paraId="61EAD5C1" w14:textId="77777777">
        <w:trPr>
          <w:trHeight w:val="773"/>
        </w:trPr>
        <w:tc>
          <w:tcPr>
            <w:tcW w:w="737" w:type="dxa"/>
            <w:vAlign w:val="center"/>
          </w:tcPr>
          <w:p w14:paraId="7C401036"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531" w:type="dxa"/>
            <w:vAlign w:val="center"/>
          </w:tcPr>
          <w:p w14:paraId="40BAF30F"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设备名称</w:t>
            </w:r>
          </w:p>
        </w:tc>
        <w:tc>
          <w:tcPr>
            <w:tcW w:w="2160" w:type="dxa"/>
            <w:vAlign w:val="center"/>
          </w:tcPr>
          <w:p w14:paraId="5F0B61A3"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投标品牌及型号</w:t>
            </w:r>
          </w:p>
        </w:tc>
        <w:tc>
          <w:tcPr>
            <w:tcW w:w="2340" w:type="dxa"/>
            <w:vAlign w:val="center"/>
          </w:tcPr>
          <w:p w14:paraId="52AD863A"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规格配置详细说明</w:t>
            </w:r>
          </w:p>
        </w:tc>
        <w:tc>
          <w:tcPr>
            <w:tcW w:w="1080" w:type="dxa"/>
            <w:vAlign w:val="center"/>
          </w:tcPr>
          <w:p w14:paraId="66033B01"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332" w:type="dxa"/>
            <w:vAlign w:val="center"/>
          </w:tcPr>
          <w:p w14:paraId="24FB90B2" w14:textId="77777777" w:rsidR="005D3E5F"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w:t>
            </w:r>
          </w:p>
        </w:tc>
      </w:tr>
      <w:tr w:rsidR="005D3E5F" w14:paraId="43921D85" w14:textId="77777777">
        <w:trPr>
          <w:trHeight w:val="441"/>
        </w:trPr>
        <w:tc>
          <w:tcPr>
            <w:tcW w:w="737" w:type="dxa"/>
            <w:vAlign w:val="center"/>
          </w:tcPr>
          <w:p w14:paraId="091725D5"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31" w:type="dxa"/>
            <w:vAlign w:val="center"/>
          </w:tcPr>
          <w:p w14:paraId="58131240" w14:textId="77777777" w:rsidR="005D3E5F" w:rsidRDefault="005D3E5F">
            <w:pPr>
              <w:snapToGrid w:val="0"/>
              <w:spacing w:line="360" w:lineRule="auto"/>
              <w:jc w:val="center"/>
              <w:rPr>
                <w:rFonts w:ascii="仿宋" w:eastAsia="仿宋" w:hAnsi="仿宋" w:cs="仿宋" w:hint="eastAsia"/>
                <w:sz w:val="24"/>
              </w:rPr>
            </w:pPr>
          </w:p>
        </w:tc>
        <w:tc>
          <w:tcPr>
            <w:tcW w:w="2160" w:type="dxa"/>
            <w:vAlign w:val="center"/>
          </w:tcPr>
          <w:p w14:paraId="6EB01217" w14:textId="77777777" w:rsidR="005D3E5F" w:rsidRDefault="005D3E5F">
            <w:pPr>
              <w:snapToGrid w:val="0"/>
              <w:spacing w:line="360" w:lineRule="auto"/>
              <w:jc w:val="center"/>
              <w:rPr>
                <w:rFonts w:ascii="仿宋" w:eastAsia="仿宋" w:hAnsi="仿宋" w:cs="仿宋" w:hint="eastAsia"/>
                <w:sz w:val="24"/>
              </w:rPr>
            </w:pPr>
          </w:p>
        </w:tc>
        <w:tc>
          <w:tcPr>
            <w:tcW w:w="2340" w:type="dxa"/>
            <w:vAlign w:val="center"/>
          </w:tcPr>
          <w:p w14:paraId="73B2EB52" w14:textId="77777777" w:rsidR="005D3E5F" w:rsidRDefault="005D3E5F">
            <w:pPr>
              <w:spacing w:line="360" w:lineRule="auto"/>
              <w:jc w:val="center"/>
              <w:rPr>
                <w:rFonts w:ascii="仿宋" w:eastAsia="仿宋" w:hAnsi="仿宋" w:cs="仿宋" w:hint="eastAsia"/>
                <w:sz w:val="24"/>
              </w:rPr>
            </w:pPr>
          </w:p>
        </w:tc>
        <w:tc>
          <w:tcPr>
            <w:tcW w:w="1080" w:type="dxa"/>
            <w:vAlign w:val="center"/>
          </w:tcPr>
          <w:p w14:paraId="31FAA971" w14:textId="77777777" w:rsidR="005D3E5F" w:rsidRDefault="005D3E5F">
            <w:pPr>
              <w:spacing w:line="360" w:lineRule="auto"/>
              <w:jc w:val="center"/>
              <w:rPr>
                <w:rFonts w:ascii="仿宋" w:eastAsia="仿宋" w:hAnsi="仿宋" w:cs="仿宋" w:hint="eastAsia"/>
                <w:sz w:val="24"/>
              </w:rPr>
            </w:pPr>
          </w:p>
        </w:tc>
        <w:tc>
          <w:tcPr>
            <w:tcW w:w="1332" w:type="dxa"/>
            <w:vAlign w:val="center"/>
          </w:tcPr>
          <w:p w14:paraId="7843293E" w14:textId="77777777" w:rsidR="005D3E5F" w:rsidRDefault="005D3E5F">
            <w:pPr>
              <w:spacing w:line="360" w:lineRule="auto"/>
              <w:jc w:val="center"/>
              <w:rPr>
                <w:rFonts w:ascii="仿宋" w:eastAsia="仿宋" w:hAnsi="仿宋" w:cs="仿宋" w:hint="eastAsia"/>
                <w:sz w:val="24"/>
              </w:rPr>
            </w:pPr>
          </w:p>
        </w:tc>
      </w:tr>
      <w:tr w:rsidR="005D3E5F" w14:paraId="68C75959" w14:textId="77777777">
        <w:trPr>
          <w:trHeight w:val="453"/>
        </w:trPr>
        <w:tc>
          <w:tcPr>
            <w:tcW w:w="737" w:type="dxa"/>
            <w:vAlign w:val="center"/>
          </w:tcPr>
          <w:p w14:paraId="578343AB"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31" w:type="dxa"/>
            <w:vAlign w:val="center"/>
          </w:tcPr>
          <w:p w14:paraId="61C7D47B" w14:textId="77777777" w:rsidR="005D3E5F" w:rsidRDefault="005D3E5F">
            <w:pPr>
              <w:snapToGrid w:val="0"/>
              <w:spacing w:line="360" w:lineRule="auto"/>
              <w:jc w:val="center"/>
              <w:rPr>
                <w:rFonts w:ascii="仿宋" w:eastAsia="仿宋" w:hAnsi="仿宋" w:cs="仿宋" w:hint="eastAsia"/>
                <w:sz w:val="24"/>
              </w:rPr>
            </w:pPr>
          </w:p>
        </w:tc>
        <w:tc>
          <w:tcPr>
            <w:tcW w:w="2160" w:type="dxa"/>
            <w:vAlign w:val="center"/>
          </w:tcPr>
          <w:p w14:paraId="4A2F58F6" w14:textId="77777777" w:rsidR="005D3E5F" w:rsidRDefault="005D3E5F">
            <w:pPr>
              <w:snapToGrid w:val="0"/>
              <w:spacing w:line="360" w:lineRule="auto"/>
              <w:jc w:val="center"/>
              <w:rPr>
                <w:rFonts w:ascii="仿宋" w:eastAsia="仿宋" w:hAnsi="仿宋" w:cs="仿宋" w:hint="eastAsia"/>
                <w:sz w:val="24"/>
              </w:rPr>
            </w:pPr>
          </w:p>
        </w:tc>
        <w:tc>
          <w:tcPr>
            <w:tcW w:w="2340" w:type="dxa"/>
            <w:vAlign w:val="center"/>
          </w:tcPr>
          <w:p w14:paraId="1574ACE3" w14:textId="77777777" w:rsidR="005D3E5F" w:rsidRDefault="005D3E5F">
            <w:pPr>
              <w:spacing w:line="360" w:lineRule="auto"/>
              <w:jc w:val="center"/>
              <w:rPr>
                <w:rFonts w:ascii="仿宋" w:eastAsia="仿宋" w:hAnsi="仿宋" w:cs="仿宋" w:hint="eastAsia"/>
                <w:sz w:val="24"/>
              </w:rPr>
            </w:pPr>
          </w:p>
        </w:tc>
        <w:tc>
          <w:tcPr>
            <w:tcW w:w="1080" w:type="dxa"/>
            <w:vAlign w:val="center"/>
          </w:tcPr>
          <w:p w14:paraId="381939F0" w14:textId="77777777" w:rsidR="005D3E5F" w:rsidRDefault="005D3E5F">
            <w:pPr>
              <w:spacing w:line="360" w:lineRule="auto"/>
              <w:jc w:val="center"/>
              <w:rPr>
                <w:rFonts w:ascii="仿宋" w:eastAsia="仿宋" w:hAnsi="仿宋" w:cs="仿宋" w:hint="eastAsia"/>
                <w:sz w:val="24"/>
              </w:rPr>
            </w:pPr>
          </w:p>
        </w:tc>
        <w:tc>
          <w:tcPr>
            <w:tcW w:w="1332" w:type="dxa"/>
            <w:vAlign w:val="center"/>
          </w:tcPr>
          <w:p w14:paraId="3AD06BE1" w14:textId="77777777" w:rsidR="005D3E5F" w:rsidRDefault="005D3E5F">
            <w:pPr>
              <w:spacing w:line="360" w:lineRule="auto"/>
              <w:jc w:val="center"/>
              <w:rPr>
                <w:rFonts w:ascii="仿宋" w:eastAsia="仿宋" w:hAnsi="仿宋" w:cs="仿宋" w:hint="eastAsia"/>
                <w:sz w:val="24"/>
              </w:rPr>
            </w:pPr>
          </w:p>
        </w:tc>
      </w:tr>
      <w:tr w:rsidR="005D3E5F" w14:paraId="05551947" w14:textId="77777777">
        <w:trPr>
          <w:trHeight w:val="453"/>
        </w:trPr>
        <w:tc>
          <w:tcPr>
            <w:tcW w:w="737" w:type="dxa"/>
            <w:vAlign w:val="center"/>
          </w:tcPr>
          <w:p w14:paraId="42BB9787"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3</w:t>
            </w:r>
          </w:p>
        </w:tc>
        <w:tc>
          <w:tcPr>
            <w:tcW w:w="1531" w:type="dxa"/>
            <w:vAlign w:val="center"/>
          </w:tcPr>
          <w:p w14:paraId="31B0FAF9" w14:textId="77777777" w:rsidR="005D3E5F" w:rsidRDefault="005D3E5F">
            <w:pPr>
              <w:snapToGrid w:val="0"/>
              <w:spacing w:line="360" w:lineRule="auto"/>
              <w:jc w:val="center"/>
              <w:rPr>
                <w:rFonts w:ascii="仿宋" w:eastAsia="仿宋" w:hAnsi="仿宋" w:cs="仿宋" w:hint="eastAsia"/>
                <w:sz w:val="24"/>
              </w:rPr>
            </w:pPr>
          </w:p>
        </w:tc>
        <w:tc>
          <w:tcPr>
            <w:tcW w:w="2160" w:type="dxa"/>
            <w:vAlign w:val="center"/>
          </w:tcPr>
          <w:p w14:paraId="6D98EFA1" w14:textId="77777777" w:rsidR="005D3E5F" w:rsidRDefault="005D3E5F">
            <w:pPr>
              <w:snapToGrid w:val="0"/>
              <w:spacing w:line="360" w:lineRule="auto"/>
              <w:jc w:val="center"/>
              <w:rPr>
                <w:rFonts w:ascii="仿宋" w:eastAsia="仿宋" w:hAnsi="仿宋" w:cs="仿宋" w:hint="eastAsia"/>
                <w:sz w:val="24"/>
              </w:rPr>
            </w:pPr>
          </w:p>
        </w:tc>
        <w:tc>
          <w:tcPr>
            <w:tcW w:w="2340" w:type="dxa"/>
            <w:vAlign w:val="center"/>
          </w:tcPr>
          <w:p w14:paraId="1F2DF724" w14:textId="77777777" w:rsidR="005D3E5F" w:rsidRDefault="005D3E5F">
            <w:pPr>
              <w:spacing w:line="360" w:lineRule="auto"/>
              <w:jc w:val="center"/>
              <w:rPr>
                <w:rFonts w:ascii="仿宋" w:eastAsia="仿宋" w:hAnsi="仿宋" w:cs="仿宋" w:hint="eastAsia"/>
                <w:sz w:val="24"/>
              </w:rPr>
            </w:pPr>
          </w:p>
        </w:tc>
        <w:tc>
          <w:tcPr>
            <w:tcW w:w="1080" w:type="dxa"/>
            <w:vAlign w:val="center"/>
          </w:tcPr>
          <w:p w14:paraId="416ED919" w14:textId="77777777" w:rsidR="005D3E5F" w:rsidRDefault="005D3E5F">
            <w:pPr>
              <w:spacing w:line="360" w:lineRule="auto"/>
              <w:jc w:val="center"/>
              <w:rPr>
                <w:rFonts w:ascii="仿宋" w:eastAsia="仿宋" w:hAnsi="仿宋" w:cs="仿宋" w:hint="eastAsia"/>
                <w:sz w:val="24"/>
              </w:rPr>
            </w:pPr>
          </w:p>
        </w:tc>
        <w:tc>
          <w:tcPr>
            <w:tcW w:w="1332" w:type="dxa"/>
            <w:vAlign w:val="center"/>
          </w:tcPr>
          <w:p w14:paraId="548B76B0" w14:textId="77777777" w:rsidR="005D3E5F" w:rsidRDefault="005D3E5F">
            <w:pPr>
              <w:spacing w:line="360" w:lineRule="auto"/>
              <w:jc w:val="center"/>
              <w:rPr>
                <w:rFonts w:ascii="仿宋" w:eastAsia="仿宋" w:hAnsi="仿宋" w:cs="仿宋" w:hint="eastAsia"/>
                <w:sz w:val="24"/>
              </w:rPr>
            </w:pPr>
          </w:p>
        </w:tc>
      </w:tr>
      <w:tr w:rsidR="005D3E5F" w14:paraId="2BFB0C32" w14:textId="77777777">
        <w:trPr>
          <w:trHeight w:val="453"/>
        </w:trPr>
        <w:tc>
          <w:tcPr>
            <w:tcW w:w="737" w:type="dxa"/>
            <w:vAlign w:val="center"/>
          </w:tcPr>
          <w:p w14:paraId="2CB77C61"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4</w:t>
            </w:r>
          </w:p>
        </w:tc>
        <w:tc>
          <w:tcPr>
            <w:tcW w:w="1531" w:type="dxa"/>
            <w:vAlign w:val="center"/>
          </w:tcPr>
          <w:p w14:paraId="162B68F0" w14:textId="77777777" w:rsidR="005D3E5F" w:rsidRDefault="005D3E5F">
            <w:pPr>
              <w:snapToGrid w:val="0"/>
              <w:spacing w:line="360" w:lineRule="auto"/>
              <w:jc w:val="center"/>
              <w:rPr>
                <w:rFonts w:ascii="仿宋" w:eastAsia="仿宋" w:hAnsi="仿宋" w:cs="仿宋" w:hint="eastAsia"/>
                <w:sz w:val="24"/>
              </w:rPr>
            </w:pPr>
          </w:p>
        </w:tc>
        <w:tc>
          <w:tcPr>
            <w:tcW w:w="2160" w:type="dxa"/>
            <w:vAlign w:val="center"/>
          </w:tcPr>
          <w:p w14:paraId="1A656E8B" w14:textId="77777777" w:rsidR="005D3E5F" w:rsidRDefault="005D3E5F">
            <w:pPr>
              <w:snapToGrid w:val="0"/>
              <w:spacing w:line="360" w:lineRule="auto"/>
              <w:jc w:val="center"/>
              <w:rPr>
                <w:rFonts w:ascii="仿宋" w:eastAsia="仿宋" w:hAnsi="仿宋" w:cs="仿宋" w:hint="eastAsia"/>
                <w:sz w:val="24"/>
              </w:rPr>
            </w:pPr>
          </w:p>
        </w:tc>
        <w:tc>
          <w:tcPr>
            <w:tcW w:w="2340" w:type="dxa"/>
            <w:vAlign w:val="center"/>
          </w:tcPr>
          <w:p w14:paraId="404E9C8B" w14:textId="77777777" w:rsidR="005D3E5F" w:rsidRDefault="005D3E5F">
            <w:pPr>
              <w:spacing w:line="360" w:lineRule="auto"/>
              <w:jc w:val="center"/>
              <w:rPr>
                <w:rFonts w:ascii="仿宋" w:eastAsia="仿宋" w:hAnsi="仿宋" w:cs="仿宋" w:hint="eastAsia"/>
                <w:sz w:val="24"/>
              </w:rPr>
            </w:pPr>
          </w:p>
        </w:tc>
        <w:tc>
          <w:tcPr>
            <w:tcW w:w="1080" w:type="dxa"/>
            <w:vAlign w:val="center"/>
          </w:tcPr>
          <w:p w14:paraId="22D8565E" w14:textId="77777777" w:rsidR="005D3E5F" w:rsidRDefault="005D3E5F">
            <w:pPr>
              <w:spacing w:line="360" w:lineRule="auto"/>
              <w:jc w:val="center"/>
              <w:rPr>
                <w:rFonts w:ascii="仿宋" w:eastAsia="仿宋" w:hAnsi="仿宋" w:cs="仿宋" w:hint="eastAsia"/>
                <w:sz w:val="24"/>
              </w:rPr>
            </w:pPr>
          </w:p>
        </w:tc>
        <w:tc>
          <w:tcPr>
            <w:tcW w:w="1332" w:type="dxa"/>
            <w:vAlign w:val="center"/>
          </w:tcPr>
          <w:p w14:paraId="60760DC4" w14:textId="77777777" w:rsidR="005D3E5F" w:rsidRDefault="005D3E5F">
            <w:pPr>
              <w:spacing w:line="360" w:lineRule="auto"/>
              <w:jc w:val="center"/>
              <w:rPr>
                <w:rFonts w:ascii="仿宋" w:eastAsia="仿宋" w:hAnsi="仿宋" w:cs="仿宋" w:hint="eastAsia"/>
                <w:sz w:val="24"/>
              </w:rPr>
            </w:pPr>
          </w:p>
        </w:tc>
      </w:tr>
      <w:tr w:rsidR="005D3E5F" w14:paraId="03162B7A" w14:textId="77777777">
        <w:trPr>
          <w:trHeight w:val="453"/>
        </w:trPr>
        <w:tc>
          <w:tcPr>
            <w:tcW w:w="737" w:type="dxa"/>
            <w:vAlign w:val="center"/>
          </w:tcPr>
          <w:p w14:paraId="590F9488"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5</w:t>
            </w:r>
          </w:p>
        </w:tc>
        <w:tc>
          <w:tcPr>
            <w:tcW w:w="1531" w:type="dxa"/>
            <w:vAlign w:val="center"/>
          </w:tcPr>
          <w:p w14:paraId="45C2125A" w14:textId="77777777" w:rsidR="005D3E5F" w:rsidRDefault="005D3E5F">
            <w:pPr>
              <w:snapToGrid w:val="0"/>
              <w:spacing w:line="360" w:lineRule="auto"/>
              <w:jc w:val="center"/>
              <w:rPr>
                <w:rFonts w:ascii="仿宋" w:eastAsia="仿宋" w:hAnsi="仿宋" w:cs="仿宋" w:hint="eastAsia"/>
                <w:sz w:val="24"/>
              </w:rPr>
            </w:pPr>
          </w:p>
        </w:tc>
        <w:tc>
          <w:tcPr>
            <w:tcW w:w="2160" w:type="dxa"/>
            <w:vAlign w:val="center"/>
          </w:tcPr>
          <w:p w14:paraId="4146E495" w14:textId="77777777" w:rsidR="005D3E5F" w:rsidRDefault="005D3E5F">
            <w:pPr>
              <w:snapToGrid w:val="0"/>
              <w:spacing w:line="360" w:lineRule="auto"/>
              <w:jc w:val="center"/>
              <w:rPr>
                <w:rFonts w:ascii="仿宋" w:eastAsia="仿宋" w:hAnsi="仿宋" w:cs="仿宋" w:hint="eastAsia"/>
                <w:sz w:val="24"/>
              </w:rPr>
            </w:pPr>
          </w:p>
        </w:tc>
        <w:tc>
          <w:tcPr>
            <w:tcW w:w="2340" w:type="dxa"/>
            <w:vAlign w:val="center"/>
          </w:tcPr>
          <w:p w14:paraId="57BBF275" w14:textId="77777777" w:rsidR="005D3E5F" w:rsidRDefault="005D3E5F">
            <w:pPr>
              <w:spacing w:line="360" w:lineRule="auto"/>
              <w:jc w:val="center"/>
              <w:rPr>
                <w:rFonts w:ascii="仿宋" w:eastAsia="仿宋" w:hAnsi="仿宋" w:cs="仿宋" w:hint="eastAsia"/>
                <w:sz w:val="24"/>
              </w:rPr>
            </w:pPr>
          </w:p>
        </w:tc>
        <w:tc>
          <w:tcPr>
            <w:tcW w:w="1080" w:type="dxa"/>
            <w:vAlign w:val="center"/>
          </w:tcPr>
          <w:p w14:paraId="60515389" w14:textId="77777777" w:rsidR="005D3E5F" w:rsidRDefault="005D3E5F">
            <w:pPr>
              <w:spacing w:line="360" w:lineRule="auto"/>
              <w:jc w:val="center"/>
              <w:rPr>
                <w:rFonts w:ascii="仿宋" w:eastAsia="仿宋" w:hAnsi="仿宋" w:cs="仿宋" w:hint="eastAsia"/>
                <w:sz w:val="24"/>
              </w:rPr>
            </w:pPr>
          </w:p>
        </w:tc>
        <w:tc>
          <w:tcPr>
            <w:tcW w:w="1332" w:type="dxa"/>
            <w:vAlign w:val="center"/>
          </w:tcPr>
          <w:p w14:paraId="2AFE913A" w14:textId="77777777" w:rsidR="005D3E5F" w:rsidRDefault="005D3E5F">
            <w:pPr>
              <w:spacing w:line="360" w:lineRule="auto"/>
              <w:jc w:val="center"/>
              <w:rPr>
                <w:rFonts w:ascii="仿宋" w:eastAsia="仿宋" w:hAnsi="仿宋" w:cs="仿宋" w:hint="eastAsia"/>
                <w:sz w:val="24"/>
              </w:rPr>
            </w:pPr>
          </w:p>
        </w:tc>
      </w:tr>
    </w:tbl>
    <w:p w14:paraId="048E8CCA"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w:t>
      </w:r>
      <w:proofErr w:type="gramStart"/>
      <w:r>
        <w:rPr>
          <w:rFonts w:ascii="仿宋" w:eastAsia="仿宋" w:hAnsi="仿宋" w:cs="仿宋" w:hint="eastAsia"/>
          <w:b/>
          <w:sz w:val="24"/>
        </w:rPr>
        <w:t>官网截</w:t>
      </w:r>
      <w:proofErr w:type="gramEnd"/>
      <w:r>
        <w:rPr>
          <w:rFonts w:ascii="仿宋" w:eastAsia="仿宋" w:hAnsi="仿宋" w:cs="仿宋" w:hint="eastAsia"/>
          <w:b/>
          <w:sz w:val="24"/>
        </w:rPr>
        <w:t>图、产品彩页、原厂技术说明等）。</w:t>
      </w:r>
    </w:p>
    <w:p w14:paraId="6BBBCDF7" w14:textId="77777777" w:rsidR="005D3E5F" w:rsidRDefault="00000000">
      <w:pPr>
        <w:autoSpaceDE w:val="0"/>
        <w:autoSpaceDN w:val="0"/>
        <w:spacing w:line="360" w:lineRule="auto"/>
        <w:rPr>
          <w:rFonts w:ascii="仿宋" w:eastAsia="仿宋" w:hAnsi="仿宋" w:cs="仿宋" w:hint="eastAsia"/>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14:paraId="1ED9707D" w14:textId="77777777" w:rsidR="005D3E5F" w:rsidRDefault="00000000">
      <w:pPr>
        <w:autoSpaceDE w:val="0"/>
        <w:autoSpaceDN w:val="0"/>
        <w:spacing w:line="360" w:lineRule="auto"/>
        <w:rPr>
          <w:rFonts w:ascii="仿宋" w:eastAsia="仿宋" w:hAnsi="仿宋" w:cs="仿宋" w:hint="eastAsia"/>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70" w:dyaOrig="840" w14:anchorId="3CDB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pt" o:ole="">
            <v:imagedata r:id="rId11" o:title=""/>
          </v:shape>
          <o:OLEObject Type="Embed" ProgID="Package" ShapeID="_x0000_i1025" DrawAspect="Content" ObjectID="_1802756648" r:id="rId12"/>
        </w:object>
      </w:r>
      <w:r>
        <w:rPr>
          <w:rFonts w:ascii="仿宋" w:eastAsia="仿宋" w:hAnsi="仿宋" w:cs="仿宋" w:hint="eastAsia"/>
          <w:b/>
          <w:kern w:val="0"/>
          <w:sz w:val="28"/>
          <w:szCs w:val="28"/>
        </w:rPr>
        <w:object w:dxaOrig="8822" w:dyaOrig="840" w14:anchorId="3E2C05FB">
          <v:shape id="_x0000_i1026" type="#_x0000_t75" style="width:441.1pt;height:42pt" o:ole="">
            <v:imagedata r:id="rId13" o:title=""/>
          </v:shape>
          <o:OLEObject Type="Embed" ProgID="Package" ShapeID="_x0000_i1026" DrawAspect="Content" ObjectID="_1802756649" r:id="rId14"/>
        </w:object>
      </w:r>
    </w:p>
    <w:p w14:paraId="16BD2808" w14:textId="77777777" w:rsidR="005D3E5F" w:rsidRDefault="005D3E5F">
      <w:pPr>
        <w:autoSpaceDE w:val="0"/>
        <w:autoSpaceDN w:val="0"/>
        <w:spacing w:line="360" w:lineRule="auto"/>
        <w:ind w:firstLineChars="1900" w:firstLine="4560"/>
        <w:rPr>
          <w:rFonts w:ascii="仿宋" w:eastAsia="仿宋" w:hAnsi="仿宋" w:cs="仿宋" w:hint="eastAsia"/>
          <w:kern w:val="0"/>
          <w:sz w:val="24"/>
        </w:rPr>
      </w:pPr>
    </w:p>
    <w:p w14:paraId="71B56C5B"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80ADAC4"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37766D9" w14:textId="77777777" w:rsidR="005D3E5F"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06B15DEA" w14:textId="77777777" w:rsidR="005D3E5F" w:rsidRDefault="005D3E5F">
      <w:pPr>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6"/>
          <w:szCs w:val="36"/>
          <w:lang w:val="zh-CN"/>
        </w:rPr>
      </w:pPr>
    </w:p>
    <w:p w14:paraId="5D6C8DA2" w14:textId="77777777" w:rsidR="005D3E5F"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2"/>
          <w:szCs w:val="32"/>
          <w:lang w:val="zh-CN"/>
        </w:rPr>
      </w:pPr>
      <w:r>
        <w:rPr>
          <w:rFonts w:ascii="仿宋" w:eastAsia="仿宋" w:hAnsi="仿宋" w:cs="仿宋" w:hint="eastAsia"/>
          <w:b/>
          <w:bCs/>
          <w:kern w:val="0"/>
          <w:sz w:val="32"/>
          <w:szCs w:val="32"/>
          <w:lang w:val="zh-CN"/>
        </w:rPr>
        <w:lastRenderedPageBreak/>
        <w:t>十、组织实施方案</w:t>
      </w:r>
    </w:p>
    <w:p w14:paraId="28825F76"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2C950304" w14:textId="77777777" w:rsidR="005D3E5F" w:rsidRDefault="005D3E5F">
      <w:pPr>
        <w:pStyle w:val="Default"/>
        <w:rPr>
          <w:rFonts w:ascii="仿宋" w:eastAsia="仿宋" w:hAnsi="仿宋" w:cs="仿宋" w:hint="eastAsia"/>
          <w:color w:val="auto"/>
        </w:rPr>
      </w:pPr>
    </w:p>
    <w:p w14:paraId="6BA17F6D" w14:textId="77777777" w:rsidR="005D3E5F" w:rsidRDefault="00000000">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D3E5F" w14:paraId="7C0BB83E" w14:textId="77777777">
        <w:trPr>
          <w:trHeight w:val="616"/>
        </w:trPr>
        <w:tc>
          <w:tcPr>
            <w:tcW w:w="1188" w:type="dxa"/>
            <w:tcBorders>
              <w:tl2br w:val="single" w:sz="4" w:space="0" w:color="auto"/>
            </w:tcBorders>
            <w:vAlign w:val="center"/>
          </w:tcPr>
          <w:p w14:paraId="2DA263AC" w14:textId="77777777" w:rsidR="005D3E5F" w:rsidRDefault="00000000">
            <w:pPr>
              <w:rPr>
                <w:rFonts w:ascii="仿宋" w:eastAsia="仿宋" w:hAnsi="仿宋" w:cs="仿宋" w:hint="eastAsia"/>
                <w:sz w:val="24"/>
              </w:rPr>
            </w:pPr>
            <w:r>
              <w:rPr>
                <w:rFonts w:ascii="仿宋" w:eastAsia="仿宋" w:hAnsi="仿宋" w:cs="仿宋" w:hint="eastAsia"/>
                <w:sz w:val="24"/>
              </w:rPr>
              <w:t xml:space="preserve">  工作日</w:t>
            </w:r>
          </w:p>
          <w:p w14:paraId="49D686B0" w14:textId="77777777" w:rsidR="005D3E5F" w:rsidRDefault="00000000">
            <w:pPr>
              <w:rPr>
                <w:rFonts w:ascii="仿宋" w:eastAsia="仿宋" w:hAnsi="仿宋" w:cs="仿宋" w:hint="eastAsia"/>
                <w:sz w:val="24"/>
              </w:rPr>
            </w:pPr>
            <w:r>
              <w:rPr>
                <w:rFonts w:ascii="仿宋" w:eastAsia="仿宋" w:hAnsi="仿宋" w:cs="仿宋" w:hint="eastAsia"/>
                <w:sz w:val="24"/>
              </w:rPr>
              <w:t>内容</w:t>
            </w:r>
          </w:p>
        </w:tc>
        <w:tc>
          <w:tcPr>
            <w:tcW w:w="552" w:type="dxa"/>
            <w:vAlign w:val="center"/>
          </w:tcPr>
          <w:p w14:paraId="45F9F989" w14:textId="77777777" w:rsidR="005D3E5F" w:rsidRDefault="00000000">
            <w:pPr>
              <w:rPr>
                <w:rFonts w:ascii="仿宋" w:eastAsia="仿宋" w:hAnsi="仿宋" w:cs="仿宋" w:hint="eastAsia"/>
                <w:sz w:val="24"/>
              </w:rPr>
            </w:pPr>
            <w:r>
              <w:rPr>
                <w:rFonts w:ascii="仿宋" w:eastAsia="仿宋" w:hAnsi="仿宋" w:cs="仿宋" w:hint="eastAsia"/>
                <w:sz w:val="24"/>
              </w:rPr>
              <w:t>1</w:t>
            </w:r>
          </w:p>
        </w:tc>
        <w:tc>
          <w:tcPr>
            <w:tcW w:w="552" w:type="dxa"/>
            <w:vAlign w:val="center"/>
          </w:tcPr>
          <w:p w14:paraId="21E6D051" w14:textId="77777777" w:rsidR="005D3E5F" w:rsidRDefault="00000000">
            <w:pPr>
              <w:rPr>
                <w:rFonts w:ascii="仿宋" w:eastAsia="仿宋" w:hAnsi="仿宋" w:cs="仿宋" w:hint="eastAsia"/>
                <w:sz w:val="24"/>
              </w:rPr>
            </w:pPr>
            <w:r>
              <w:rPr>
                <w:rFonts w:ascii="仿宋" w:eastAsia="仿宋" w:hAnsi="仿宋" w:cs="仿宋" w:hint="eastAsia"/>
                <w:sz w:val="24"/>
              </w:rPr>
              <w:t>2</w:t>
            </w:r>
          </w:p>
        </w:tc>
        <w:tc>
          <w:tcPr>
            <w:tcW w:w="552" w:type="dxa"/>
            <w:vAlign w:val="center"/>
          </w:tcPr>
          <w:p w14:paraId="2ED27B35" w14:textId="77777777" w:rsidR="005D3E5F" w:rsidRDefault="00000000">
            <w:pPr>
              <w:rPr>
                <w:rFonts w:ascii="仿宋" w:eastAsia="仿宋" w:hAnsi="仿宋" w:cs="仿宋" w:hint="eastAsia"/>
                <w:sz w:val="24"/>
              </w:rPr>
            </w:pPr>
            <w:r>
              <w:rPr>
                <w:rFonts w:ascii="仿宋" w:eastAsia="仿宋" w:hAnsi="仿宋" w:cs="仿宋" w:hint="eastAsia"/>
                <w:sz w:val="24"/>
              </w:rPr>
              <w:t>3</w:t>
            </w:r>
          </w:p>
        </w:tc>
        <w:tc>
          <w:tcPr>
            <w:tcW w:w="552" w:type="dxa"/>
            <w:vAlign w:val="center"/>
          </w:tcPr>
          <w:p w14:paraId="5BCD7A8B" w14:textId="77777777" w:rsidR="005D3E5F" w:rsidRDefault="00000000">
            <w:pPr>
              <w:rPr>
                <w:rFonts w:ascii="仿宋" w:eastAsia="仿宋" w:hAnsi="仿宋" w:cs="仿宋" w:hint="eastAsia"/>
                <w:sz w:val="24"/>
              </w:rPr>
            </w:pPr>
            <w:r>
              <w:rPr>
                <w:rFonts w:ascii="仿宋" w:eastAsia="仿宋" w:hAnsi="仿宋" w:cs="仿宋" w:hint="eastAsia"/>
                <w:sz w:val="24"/>
              </w:rPr>
              <w:t>4</w:t>
            </w:r>
          </w:p>
        </w:tc>
        <w:tc>
          <w:tcPr>
            <w:tcW w:w="552" w:type="dxa"/>
            <w:vAlign w:val="center"/>
          </w:tcPr>
          <w:p w14:paraId="74E2FB9D" w14:textId="77777777" w:rsidR="005D3E5F" w:rsidRDefault="00000000">
            <w:pPr>
              <w:rPr>
                <w:rFonts w:ascii="仿宋" w:eastAsia="仿宋" w:hAnsi="仿宋" w:cs="仿宋" w:hint="eastAsia"/>
                <w:sz w:val="24"/>
              </w:rPr>
            </w:pPr>
            <w:r>
              <w:rPr>
                <w:rFonts w:ascii="仿宋" w:eastAsia="仿宋" w:hAnsi="仿宋" w:cs="仿宋" w:hint="eastAsia"/>
                <w:sz w:val="24"/>
              </w:rPr>
              <w:t>5</w:t>
            </w:r>
          </w:p>
        </w:tc>
        <w:tc>
          <w:tcPr>
            <w:tcW w:w="552" w:type="dxa"/>
            <w:vAlign w:val="center"/>
          </w:tcPr>
          <w:p w14:paraId="42DB9D10" w14:textId="77777777" w:rsidR="005D3E5F" w:rsidRDefault="00000000">
            <w:pPr>
              <w:rPr>
                <w:rFonts w:ascii="仿宋" w:eastAsia="仿宋" w:hAnsi="仿宋" w:cs="仿宋" w:hint="eastAsia"/>
                <w:sz w:val="24"/>
              </w:rPr>
            </w:pPr>
            <w:r>
              <w:rPr>
                <w:rFonts w:ascii="仿宋" w:eastAsia="仿宋" w:hAnsi="仿宋" w:cs="仿宋" w:hint="eastAsia"/>
                <w:sz w:val="24"/>
              </w:rPr>
              <w:t>6</w:t>
            </w:r>
          </w:p>
        </w:tc>
        <w:tc>
          <w:tcPr>
            <w:tcW w:w="553" w:type="dxa"/>
            <w:vAlign w:val="center"/>
          </w:tcPr>
          <w:p w14:paraId="7E253F5B" w14:textId="77777777" w:rsidR="005D3E5F" w:rsidRDefault="00000000">
            <w:pPr>
              <w:rPr>
                <w:rFonts w:ascii="仿宋" w:eastAsia="仿宋" w:hAnsi="仿宋" w:cs="仿宋" w:hint="eastAsia"/>
                <w:sz w:val="24"/>
              </w:rPr>
            </w:pPr>
            <w:r>
              <w:rPr>
                <w:rFonts w:ascii="仿宋" w:eastAsia="仿宋" w:hAnsi="仿宋" w:cs="仿宋" w:hint="eastAsia"/>
                <w:sz w:val="24"/>
              </w:rPr>
              <w:t>7</w:t>
            </w:r>
          </w:p>
        </w:tc>
        <w:tc>
          <w:tcPr>
            <w:tcW w:w="553" w:type="dxa"/>
            <w:vAlign w:val="center"/>
          </w:tcPr>
          <w:p w14:paraId="75FC9060" w14:textId="77777777" w:rsidR="005D3E5F" w:rsidRDefault="00000000">
            <w:pPr>
              <w:rPr>
                <w:rFonts w:ascii="仿宋" w:eastAsia="仿宋" w:hAnsi="仿宋" w:cs="仿宋" w:hint="eastAsia"/>
                <w:sz w:val="24"/>
              </w:rPr>
            </w:pPr>
            <w:r>
              <w:rPr>
                <w:rFonts w:ascii="仿宋" w:eastAsia="仿宋" w:hAnsi="仿宋" w:cs="仿宋" w:hint="eastAsia"/>
                <w:sz w:val="24"/>
              </w:rPr>
              <w:t>8</w:t>
            </w:r>
          </w:p>
        </w:tc>
        <w:tc>
          <w:tcPr>
            <w:tcW w:w="553" w:type="dxa"/>
            <w:vAlign w:val="center"/>
          </w:tcPr>
          <w:p w14:paraId="753B98B3" w14:textId="77777777" w:rsidR="005D3E5F" w:rsidRDefault="00000000">
            <w:pPr>
              <w:rPr>
                <w:rFonts w:ascii="仿宋" w:eastAsia="仿宋" w:hAnsi="仿宋" w:cs="仿宋" w:hint="eastAsia"/>
                <w:sz w:val="24"/>
              </w:rPr>
            </w:pPr>
            <w:r>
              <w:rPr>
                <w:rFonts w:ascii="仿宋" w:eastAsia="仿宋" w:hAnsi="仿宋" w:cs="仿宋" w:hint="eastAsia"/>
                <w:sz w:val="24"/>
              </w:rPr>
              <w:t>9</w:t>
            </w:r>
          </w:p>
        </w:tc>
        <w:tc>
          <w:tcPr>
            <w:tcW w:w="553" w:type="dxa"/>
            <w:vAlign w:val="center"/>
          </w:tcPr>
          <w:p w14:paraId="0A5E058A" w14:textId="77777777" w:rsidR="005D3E5F" w:rsidRDefault="00000000">
            <w:pPr>
              <w:rPr>
                <w:rFonts w:ascii="仿宋" w:eastAsia="仿宋" w:hAnsi="仿宋" w:cs="仿宋" w:hint="eastAsia"/>
                <w:sz w:val="24"/>
              </w:rPr>
            </w:pPr>
            <w:r>
              <w:rPr>
                <w:rFonts w:ascii="仿宋" w:eastAsia="仿宋" w:hAnsi="仿宋" w:cs="仿宋" w:hint="eastAsia"/>
                <w:sz w:val="24"/>
              </w:rPr>
              <w:t>10</w:t>
            </w:r>
          </w:p>
        </w:tc>
        <w:tc>
          <w:tcPr>
            <w:tcW w:w="553" w:type="dxa"/>
            <w:vAlign w:val="center"/>
          </w:tcPr>
          <w:p w14:paraId="54073202" w14:textId="77777777" w:rsidR="005D3E5F" w:rsidRDefault="00000000">
            <w:pPr>
              <w:rPr>
                <w:rFonts w:ascii="仿宋" w:eastAsia="仿宋" w:hAnsi="仿宋" w:cs="仿宋" w:hint="eastAsia"/>
                <w:sz w:val="24"/>
              </w:rPr>
            </w:pPr>
            <w:r>
              <w:rPr>
                <w:rFonts w:ascii="仿宋" w:eastAsia="仿宋" w:hAnsi="仿宋" w:cs="仿宋" w:hint="eastAsia"/>
                <w:sz w:val="24"/>
              </w:rPr>
              <w:t>11</w:t>
            </w:r>
          </w:p>
        </w:tc>
        <w:tc>
          <w:tcPr>
            <w:tcW w:w="553" w:type="dxa"/>
            <w:vAlign w:val="center"/>
          </w:tcPr>
          <w:p w14:paraId="33165D61" w14:textId="77777777" w:rsidR="005D3E5F" w:rsidRDefault="00000000">
            <w:pPr>
              <w:rPr>
                <w:rFonts w:ascii="仿宋" w:eastAsia="仿宋" w:hAnsi="仿宋" w:cs="仿宋" w:hint="eastAsia"/>
                <w:sz w:val="24"/>
              </w:rPr>
            </w:pPr>
            <w:r>
              <w:rPr>
                <w:rFonts w:ascii="仿宋" w:eastAsia="仿宋" w:hAnsi="仿宋" w:cs="仿宋" w:hint="eastAsia"/>
                <w:sz w:val="24"/>
              </w:rPr>
              <w:t>12</w:t>
            </w:r>
          </w:p>
        </w:tc>
        <w:tc>
          <w:tcPr>
            <w:tcW w:w="553" w:type="dxa"/>
            <w:vAlign w:val="center"/>
          </w:tcPr>
          <w:p w14:paraId="7C09263B" w14:textId="77777777" w:rsidR="005D3E5F" w:rsidRDefault="00000000">
            <w:pPr>
              <w:rPr>
                <w:rFonts w:ascii="仿宋" w:eastAsia="仿宋" w:hAnsi="仿宋" w:cs="仿宋" w:hint="eastAsia"/>
                <w:sz w:val="24"/>
              </w:rPr>
            </w:pPr>
            <w:r>
              <w:rPr>
                <w:rFonts w:ascii="仿宋" w:eastAsia="仿宋" w:hAnsi="仿宋" w:cs="仿宋" w:hint="eastAsia"/>
                <w:sz w:val="24"/>
              </w:rPr>
              <w:t>13</w:t>
            </w:r>
          </w:p>
        </w:tc>
        <w:tc>
          <w:tcPr>
            <w:tcW w:w="553" w:type="dxa"/>
            <w:vAlign w:val="center"/>
          </w:tcPr>
          <w:p w14:paraId="060C9707" w14:textId="77777777" w:rsidR="005D3E5F" w:rsidRDefault="00000000">
            <w:pPr>
              <w:rPr>
                <w:rFonts w:ascii="仿宋" w:eastAsia="仿宋" w:hAnsi="仿宋" w:cs="仿宋" w:hint="eastAsia"/>
                <w:sz w:val="24"/>
              </w:rPr>
            </w:pPr>
            <w:r>
              <w:rPr>
                <w:rFonts w:ascii="仿宋" w:eastAsia="仿宋" w:hAnsi="仿宋" w:cs="仿宋" w:hint="eastAsia"/>
                <w:sz w:val="24"/>
              </w:rPr>
              <w:t>14</w:t>
            </w:r>
          </w:p>
        </w:tc>
        <w:tc>
          <w:tcPr>
            <w:tcW w:w="553" w:type="dxa"/>
            <w:vAlign w:val="center"/>
          </w:tcPr>
          <w:p w14:paraId="2C0AA91B" w14:textId="77777777" w:rsidR="005D3E5F" w:rsidRDefault="00000000">
            <w:pPr>
              <w:rPr>
                <w:rFonts w:ascii="仿宋" w:eastAsia="仿宋" w:hAnsi="仿宋" w:cs="仿宋" w:hint="eastAsia"/>
                <w:sz w:val="24"/>
              </w:rPr>
            </w:pPr>
            <w:r>
              <w:rPr>
                <w:rFonts w:ascii="仿宋" w:eastAsia="仿宋" w:hAnsi="仿宋" w:cs="仿宋" w:hint="eastAsia"/>
                <w:sz w:val="24"/>
              </w:rPr>
              <w:t>15</w:t>
            </w:r>
          </w:p>
        </w:tc>
        <w:tc>
          <w:tcPr>
            <w:tcW w:w="553" w:type="dxa"/>
            <w:vAlign w:val="center"/>
          </w:tcPr>
          <w:p w14:paraId="3006482D" w14:textId="77777777" w:rsidR="005D3E5F" w:rsidRDefault="00000000">
            <w:pPr>
              <w:rPr>
                <w:rFonts w:ascii="仿宋" w:eastAsia="仿宋" w:hAnsi="仿宋" w:cs="仿宋" w:hint="eastAsia"/>
                <w:sz w:val="24"/>
              </w:rPr>
            </w:pPr>
            <w:r>
              <w:rPr>
                <w:rFonts w:ascii="仿宋" w:eastAsia="仿宋" w:hAnsi="仿宋" w:cs="仿宋" w:hint="eastAsia"/>
                <w:sz w:val="24"/>
              </w:rPr>
              <w:t>…</w:t>
            </w:r>
          </w:p>
        </w:tc>
      </w:tr>
      <w:tr w:rsidR="005D3E5F" w14:paraId="7EF07713" w14:textId="77777777">
        <w:tc>
          <w:tcPr>
            <w:tcW w:w="1188" w:type="dxa"/>
            <w:vAlign w:val="center"/>
          </w:tcPr>
          <w:p w14:paraId="68A810D1" w14:textId="77777777" w:rsidR="005D3E5F" w:rsidRDefault="005D3E5F">
            <w:pPr>
              <w:spacing w:line="360" w:lineRule="auto"/>
              <w:rPr>
                <w:rFonts w:ascii="仿宋" w:eastAsia="仿宋" w:hAnsi="仿宋" w:cs="仿宋" w:hint="eastAsia"/>
                <w:sz w:val="24"/>
              </w:rPr>
            </w:pPr>
          </w:p>
        </w:tc>
        <w:tc>
          <w:tcPr>
            <w:tcW w:w="552" w:type="dxa"/>
          </w:tcPr>
          <w:p w14:paraId="129A0A27" w14:textId="77777777" w:rsidR="005D3E5F" w:rsidRDefault="005D3E5F">
            <w:pPr>
              <w:spacing w:line="360" w:lineRule="auto"/>
              <w:rPr>
                <w:rFonts w:ascii="仿宋" w:eastAsia="仿宋" w:hAnsi="仿宋" w:cs="仿宋" w:hint="eastAsia"/>
                <w:sz w:val="24"/>
              </w:rPr>
            </w:pPr>
          </w:p>
        </w:tc>
        <w:tc>
          <w:tcPr>
            <w:tcW w:w="552" w:type="dxa"/>
          </w:tcPr>
          <w:p w14:paraId="3A84470C" w14:textId="77777777" w:rsidR="005D3E5F" w:rsidRDefault="005D3E5F">
            <w:pPr>
              <w:spacing w:line="360" w:lineRule="auto"/>
              <w:rPr>
                <w:rFonts w:ascii="仿宋" w:eastAsia="仿宋" w:hAnsi="仿宋" w:cs="仿宋" w:hint="eastAsia"/>
                <w:sz w:val="24"/>
              </w:rPr>
            </w:pPr>
          </w:p>
        </w:tc>
        <w:tc>
          <w:tcPr>
            <w:tcW w:w="552" w:type="dxa"/>
          </w:tcPr>
          <w:p w14:paraId="7FA658C5" w14:textId="77777777" w:rsidR="005D3E5F" w:rsidRDefault="005D3E5F">
            <w:pPr>
              <w:spacing w:line="360" w:lineRule="auto"/>
              <w:rPr>
                <w:rFonts w:ascii="仿宋" w:eastAsia="仿宋" w:hAnsi="仿宋" w:cs="仿宋" w:hint="eastAsia"/>
                <w:sz w:val="24"/>
              </w:rPr>
            </w:pPr>
          </w:p>
        </w:tc>
        <w:tc>
          <w:tcPr>
            <w:tcW w:w="552" w:type="dxa"/>
          </w:tcPr>
          <w:p w14:paraId="2BA86D5C" w14:textId="77777777" w:rsidR="005D3E5F" w:rsidRDefault="005D3E5F">
            <w:pPr>
              <w:spacing w:line="360" w:lineRule="auto"/>
              <w:rPr>
                <w:rFonts w:ascii="仿宋" w:eastAsia="仿宋" w:hAnsi="仿宋" w:cs="仿宋" w:hint="eastAsia"/>
                <w:sz w:val="24"/>
              </w:rPr>
            </w:pPr>
          </w:p>
        </w:tc>
        <w:tc>
          <w:tcPr>
            <w:tcW w:w="552" w:type="dxa"/>
          </w:tcPr>
          <w:p w14:paraId="77783C8F" w14:textId="77777777" w:rsidR="005D3E5F" w:rsidRDefault="005D3E5F">
            <w:pPr>
              <w:spacing w:line="360" w:lineRule="auto"/>
              <w:rPr>
                <w:rFonts w:ascii="仿宋" w:eastAsia="仿宋" w:hAnsi="仿宋" w:cs="仿宋" w:hint="eastAsia"/>
                <w:sz w:val="24"/>
              </w:rPr>
            </w:pPr>
          </w:p>
        </w:tc>
        <w:tc>
          <w:tcPr>
            <w:tcW w:w="552" w:type="dxa"/>
          </w:tcPr>
          <w:p w14:paraId="5AB8277E" w14:textId="77777777" w:rsidR="005D3E5F" w:rsidRDefault="005D3E5F">
            <w:pPr>
              <w:spacing w:line="360" w:lineRule="auto"/>
              <w:rPr>
                <w:rFonts w:ascii="仿宋" w:eastAsia="仿宋" w:hAnsi="仿宋" w:cs="仿宋" w:hint="eastAsia"/>
                <w:sz w:val="24"/>
              </w:rPr>
            </w:pPr>
          </w:p>
        </w:tc>
        <w:tc>
          <w:tcPr>
            <w:tcW w:w="553" w:type="dxa"/>
          </w:tcPr>
          <w:p w14:paraId="65CFFC31" w14:textId="77777777" w:rsidR="005D3E5F" w:rsidRDefault="005D3E5F">
            <w:pPr>
              <w:spacing w:line="360" w:lineRule="auto"/>
              <w:rPr>
                <w:rFonts w:ascii="仿宋" w:eastAsia="仿宋" w:hAnsi="仿宋" w:cs="仿宋" w:hint="eastAsia"/>
                <w:sz w:val="24"/>
              </w:rPr>
            </w:pPr>
          </w:p>
        </w:tc>
        <w:tc>
          <w:tcPr>
            <w:tcW w:w="553" w:type="dxa"/>
          </w:tcPr>
          <w:p w14:paraId="770AC175" w14:textId="77777777" w:rsidR="005D3E5F" w:rsidRDefault="005D3E5F">
            <w:pPr>
              <w:spacing w:line="360" w:lineRule="auto"/>
              <w:rPr>
                <w:rFonts w:ascii="仿宋" w:eastAsia="仿宋" w:hAnsi="仿宋" w:cs="仿宋" w:hint="eastAsia"/>
                <w:sz w:val="24"/>
              </w:rPr>
            </w:pPr>
          </w:p>
        </w:tc>
        <w:tc>
          <w:tcPr>
            <w:tcW w:w="553" w:type="dxa"/>
          </w:tcPr>
          <w:p w14:paraId="72ACA7A7" w14:textId="77777777" w:rsidR="005D3E5F" w:rsidRDefault="005D3E5F">
            <w:pPr>
              <w:spacing w:line="360" w:lineRule="auto"/>
              <w:rPr>
                <w:rFonts w:ascii="仿宋" w:eastAsia="仿宋" w:hAnsi="仿宋" w:cs="仿宋" w:hint="eastAsia"/>
                <w:sz w:val="24"/>
              </w:rPr>
            </w:pPr>
          </w:p>
        </w:tc>
        <w:tc>
          <w:tcPr>
            <w:tcW w:w="553" w:type="dxa"/>
          </w:tcPr>
          <w:p w14:paraId="64A89F23" w14:textId="77777777" w:rsidR="005D3E5F" w:rsidRDefault="005D3E5F">
            <w:pPr>
              <w:spacing w:line="360" w:lineRule="auto"/>
              <w:rPr>
                <w:rFonts w:ascii="仿宋" w:eastAsia="仿宋" w:hAnsi="仿宋" w:cs="仿宋" w:hint="eastAsia"/>
                <w:sz w:val="24"/>
              </w:rPr>
            </w:pPr>
          </w:p>
        </w:tc>
        <w:tc>
          <w:tcPr>
            <w:tcW w:w="553" w:type="dxa"/>
          </w:tcPr>
          <w:p w14:paraId="33EDEA17" w14:textId="77777777" w:rsidR="005D3E5F" w:rsidRDefault="005D3E5F">
            <w:pPr>
              <w:spacing w:line="360" w:lineRule="auto"/>
              <w:rPr>
                <w:rFonts w:ascii="仿宋" w:eastAsia="仿宋" w:hAnsi="仿宋" w:cs="仿宋" w:hint="eastAsia"/>
                <w:sz w:val="24"/>
              </w:rPr>
            </w:pPr>
          </w:p>
        </w:tc>
        <w:tc>
          <w:tcPr>
            <w:tcW w:w="553" w:type="dxa"/>
          </w:tcPr>
          <w:p w14:paraId="493A4F2B" w14:textId="77777777" w:rsidR="005D3E5F" w:rsidRDefault="005D3E5F">
            <w:pPr>
              <w:spacing w:line="360" w:lineRule="auto"/>
              <w:rPr>
                <w:rFonts w:ascii="仿宋" w:eastAsia="仿宋" w:hAnsi="仿宋" w:cs="仿宋" w:hint="eastAsia"/>
                <w:sz w:val="24"/>
              </w:rPr>
            </w:pPr>
          </w:p>
        </w:tc>
        <w:tc>
          <w:tcPr>
            <w:tcW w:w="553" w:type="dxa"/>
          </w:tcPr>
          <w:p w14:paraId="5CFC0427" w14:textId="77777777" w:rsidR="005D3E5F" w:rsidRDefault="005D3E5F">
            <w:pPr>
              <w:spacing w:line="360" w:lineRule="auto"/>
              <w:rPr>
                <w:rFonts w:ascii="仿宋" w:eastAsia="仿宋" w:hAnsi="仿宋" w:cs="仿宋" w:hint="eastAsia"/>
                <w:sz w:val="24"/>
              </w:rPr>
            </w:pPr>
          </w:p>
        </w:tc>
        <w:tc>
          <w:tcPr>
            <w:tcW w:w="553" w:type="dxa"/>
          </w:tcPr>
          <w:p w14:paraId="4B383CB6" w14:textId="77777777" w:rsidR="005D3E5F" w:rsidRDefault="005D3E5F">
            <w:pPr>
              <w:spacing w:line="360" w:lineRule="auto"/>
              <w:rPr>
                <w:rFonts w:ascii="仿宋" w:eastAsia="仿宋" w:hAnsi="仿宋" w:cs="仿宋" w:hint="eastAsia"/>
                <w:sz w:val="24"/>
              </w:rPr>
            </w:pPr>
          </w:p>
        </w:tc>
        <w:tc>
          <w:tcPr>
            <w:tcW w:w="553" w:type="dxa"/>
          </w:tcPr>
          <w:p w14:paraId="477DE536" w14:textId="77777777" w:rsidR="005D3E5F" w:rsidRDefault="005D3E5F">
            <w:pPr>
              <w:spacing w:line="360" w:lineRule="auto"/>
              <w:rPr>
                <w:rFonts w:ascii="仿宋" w:eastAsia="仿宋" w:hAnsi="仿宋" w:cs="仿宋" w:hint="eastAsia"/>
                <w:sz w:val="24"/>
              </w:rPr>
            </w:pPr>
          </w:p>
        </w:tc>
        <w:tc>
          <w:tcPr>
            <w:tcW w:w="553" w:type="dxa"/>
          </w:tcPr>
          <w:p w14:paraId="43CF3351" w14:textId="77777777" w:rsidR="005D3E5F" w:rsidRDefault="005D3E5F">
            <w:pPr>
              <w:spacing w:line="360" w:lineRule="auto"/>
              <w:rPr>
                <w:rFonts w:ascii="仿宋" w:eastAsia="仿宋" w:hAnsi="仿宋" w:cs="仿宋" w:hint="eastAsia"/>
                <w:sz w:val="24"/>
              </w:rPr>
            </w:pPr>
          </w:p>
        </w:tc>
      </w:tr>
      <w:tr w:rsidR="005D3E5F" w14:paraId="6B35A574" w14:textId="77777777">
        <w:tc>
          <w:tcPr>
            <w:tcW w:w="1188" w:type="dxa"/>
            <w:vAlign w:val="center"/>
          </w:tcPr>
          <w:p w14:paraId="6A150D22" w14:textId="77777777" w:rsidR="005D3E5F" w:rsidRDefault="005D3E5F">
            <w:pPr>
              <w:spacing w:line="360" w:lineRule="auto"/>
              <w:rPr>
                <w:rFonts w:ascii="仿宋" w:eastAsia="仿宋" w:hAnsi="仿宋" w:cs="仿宋" w:hint="eastAsia"/>
                <w:sz w:val="24"/>
              </w:rPr>
            </w:pPr>
          </w:p>
        </w:tc>
        <w:tc>
          <w:tcPr>
            <w:tcW w:w="552" w:type="dxa"/>
          </w:tcPr>
          <w:p w14:paraId="44A5CDA8" w14:textId="77777777" w:rsidR="005D3E5F" w:rsidRDefault="005D3E5F">
            <w:pPr>
              <w:spacing w:line="360" w:lineRule="auto"/>
              <w:rPr>
                <w:rFonts w:ascii="仿宋" w:eastAsia="仿宋" w:hAnsi="仿宋" w:cs="仿宋" w:hint="eastAsia"/>
                <w:sz w:val="24"/>
              </w:rPr>
            </w:pPr>
          </w:p>
        </w:tc>
        <w:tc>
          <w:tcPr>
            <w:tcW w:w="552" w:type="dxa"/>
          </w:tcPr>
          <w:p w14:paraId="27CF8CFC" w14:textId="77777777" w:rsidR="005D3E5F" w:rsidRDefault="005D3E5F">
            <w:pPr>
              <w:spacing w:line="360" w:lineRule="auto"/>
              <w:rPr>
                <w:rFonts w:ascii="仿宋" w:eastAsia="仿宋" w:hAnsi="仿宋" w:cs="仿宋" w:hint="eastAsia"/>
                <w:sz w:val="24"/>
              </w:rPr>
            </w:pPr>
          </w:p>
        </w:tc>
        <w:tc>
          <w:tcPr>
            <w:tcW w:w="552" w:type="dxa"/>
          </w:tcPr>
          <w:p w14:paraId="6060690D" w14:textId="77777777" w:rsidR="005D3E5F" w:rsidRDefault="005D3E5F">
            <w:pPr>
              <w:spacing w:line="360" w:lineRule="auto"/>
              <w:rPr>
                <w:rFonts w:ascii="仿宋" w:eastAsia="仿宋" w:hAnsi="仿宋" w:cs="仿宋" w:hint="eastAsia"/>
                <w:sz w:val="24"/>
              </w:rPr>
            </w:pPr>
          </w:p>
        </w:tc>
        <w:tc>
          <w:tcPr>
            <w:tcW w:w="552" w:type="dxa"/>
          </w:tcPr>
          <w:p w14:paraId="6DAAF8D4" w14:textId="77777777" w:rsidR="005D3E5F" w:rsidRDefault="005D3E5F">
            <w:pPr>
              <w:spacing w:line="360" w:lineRule="auto"/>
              <w:rPr>
                <w:rFonts w:ascii="仿宋" w:eastAsia="仿宋" w:hAnsi="仿宋" w:cs="仿宋" w:hint="eastAsia"/>
                <w:sz w:val="24"/>
              </w:rPr>
            </w:pPr>
          </w:p>
        </w:tc>
        <w:tc>
          <w:tcPr>
            <w:tcW w:w="552" w:type="dxa"/>
          </w:tcPr>
          <w:p w14:paraId="5318C670" w14:textId="77777777" w:rsidR="005D3E5F" w:rsidRDefault="005D3E5F">
            <w:pPr>
              <w:spacing w:line="360" w:lineRule="auto"/>
              <w:rPr>
                <w:rFonts w:ascii="仿宋" w:eastAsia="仿宋" w:hAnsi="仿宋" w:cs="仿宋" w:hint="eastAsia"/>
                <w:sz w:val="24"/>
              </w:rPr>
            </w:pPr>
          </w:p>
        </w:tc>
        <w:tc>
          <w:tcPr>
            <w:tcW w:w="552" w:type="dxa"/>
          </w:tcPr>
          <w:p w14:paraId="7881A667" w14:textId="77777777" w:rsidR="005D3E5F" w:rsidRDefault="005D3E5F">
            <w:pPr>
              <w:spacing w:line="360" w:lineRule="auto"/>
              <w:rPr>
                <w:rFonts w:ascii="仿宋" w:eastAsia="仿宋" w:hAnsi="仿宋" w:cs="仿宋" w:hint="eastAsia"/>
                <w:sz w:val="24"/>
              </w:rPr>
            </w:pPr>
          </w:p>
        </w:tc>
        <w:tc>
          <w:tcPr>
            <w:tcW w:w="553" w:type="dxa"/>
          </w:tcPr>
          <w:p w14:paraId="20D9B6F4" w14:textId="77777777" w:rsidR="005D3E5F" w:rsidRDefault="005D3E5F">
            <w:pPr>
              <w:spacing w:line="360" w:lineRule="auto"/>
              <w:rPr>
                <w:rFonts w:ascii="仿宋" w:eastAsia="仿宋" w:hAnsi="仿宋" w:cs="仿宋" w:hint="eastAsia"/>
                <w:sz w:val="24"/>
              </w:rPr>
            </w:pPr>
          </w:p>
        </w:tc>
        <w:tc>
          <w:tcPr>
            <w:tcW w:w="553" w:type="dxa"/>
          </w:tcPr>
          <w:p w14:paraId="5B4C7A18" w14:textId="77777777" w:rsidR="005D3E5F" w:rsidRDefault="005D3E5F">
            <w:pPr>
              <w:spacing w:line="360" w:lineRule="auto"/>
              <w:rPr>
                <w:rFonts w:ascii="仿宋" w:eastAsia="仿宋" w:hAnsi="仿宋" w:cs="仿宋" w:hint="eastAsia"/>
                <w:sz w:val="24"/>
              </w:rPr>
            </w:pPr>
          </w:p>
        </w:tc>
        <w:tc>
          <w:tcPr>
            <w:tcW w:w="553" w:type="dxa"/>
          </w:tcPr>
          <w:p w14:paraId="1FF4C130" w14:textId="77777777" w:rsidR="005D3E5F" w:rsidRDefault="005D3E5F">
            <w:pPr>
              <w:spacing w:line="360" w:lineRule="auto"/>
              <w:rPr>
                <w:rFonts w:ascii="仿宋" w:eastAsia="仿宋" w:hAnsi="仿宋" w:cs="仿宋" w:hint="eastAsia"/>
                <w:sz w:val="24"/>
              </w:rPr>
            </w:pPr>
          </w:p>
        </w:tc>
        <w:tc>
          <w:tcPr>
            <w:tcW w:w="553" w:type="dxa"/>
          </w:tcPr>
          <w:p w14:paraId="0BA41972" w14:textId="77777777" w:rsidR="005D3E5F" w:rsidRDefault="005D3E5F">
            <w:pPr>
              <w:spacing w:line="360" w:lineRule="auto"/>
              <w:rPr>
                <w:rFonts w:ascii="仿宋" w:eastAsia="仿宋" w:hAnsi="仿宋" w:cs="仿宋" w:hint="eastAsia"/>
                <w:sz w:val="24"/>
              </w:rPr>
            </w:pPr>
          </w:p>
        </w:tc>
        <w:tc>
          <w:tcPr>
            <w:tcW w:w="553" w:type="dxa"/>
          </w:tcPr>
          <w:p w14:paraId="3170D713" w14:textId="77777777" w:rsidR="005D3E5F" w:rsidRDefault="005D3E5F">
            <w:pPr>
              <w:spacing w:line="360" w:lineRule="auto"/>
              <w:rPr>
                <w:rFonts w:ascii="仿宋" w:eastAsia="仿宋" w:hAnsi="仿宋" w:cs="仿宋" w:hint="eastAsia"/>
                <w:sz w:val="24"/>
              </w:rPr>
            </w:pPr>
          </w:p>
        </w:tc>
        <w:tc>
          <w:tcPr>
            <w:tcW w:w="553" w:type="dxa"/>
          </w:tcPr>
          <w:p w14:paraId="50F7B145" w14:textId="77777777" w:rsidR="005D3E5F" w:rsidRDefault="005D3E5F">
            <w:pPr>
              <w:spacing w:line="360" w:lineRule="auto"/>
              <w:rPr>
                <w:rFonts w:ascii="仿宋" w:eastAsia="仿宋" w:hAnsi="仿宋" w:cs="仿宋" w:hint="eastAsia"/>
                <w:sz w:val="24"/>
              </w:rPr>
            </w:pPr>
          </w:p>
        </w:tc>
        <w:tc>
          <w:tcPr>
            <w:tcW w:w="553" w:type="dxa"/>
          </w:tcPr>
          <w:p w14:paraId="495874D7" w14:textId="77777777" w:rsidR="005D3E5F" w:rsidRDefault="005D3E5F">
            <w:pPr>
              <w:spacing w:line="360" w:lineRule="auto"/>
              <w:rPr>
                <w:rFonts w:ascii="仿宋" w:eastAsia="仿宋" w:hAnsi="仿宋" w:cs="仿宋" w:hint="eastAsia"/>
                <w:sz w:val="24"/>
              </w:rPr>
            </w:pPr>
          </w:p>
        </w:tc>
        <w:tc>
          <w:tcPr>
            <w:tcW w:w="553" w:type="dxa"/>
          </w:tcPr>
          <w:p w14:paraId="61872E9A" w14:textId="77777777" w:rsidR="005D3E5F" w:rsidRDefault="005D3E5F">
            <w:pPr>
              <w:spacing w:line="360" w:lineRule="auto"/>
              <w:rPr>
                <w:rFonts w:ascii="仿宋" w:eastAsia="仿宋" w:hAnsi="仿宋" w:cs="仿宋" w:hint="eastAsia"/>
                <w:sz w:val="24"/>
              </w:rPr>
            </w:pPr>
          </w:p>
        </w:tc>
        <w:tc>
          <w:tcPr>
            <w:tcW w:w="553" w:type="dxa"/>
          </w:tcPr>
          <w:p w14:paraId="1A13A343" w14:textId="77777777" w:rsidR="005D3E5F" w:rsidRDefault="005D3E5F">
            <w:pPr>
              <w:spacing w:line="360" w:lineRule="auto"/>
              <w:rPr>
                <w:rFonts w:ascii="仿宋" w:eastAsia="仿宋" w:hAnsi="仿宋" w:cs="仿宋" w:hint="eastAsia"/>
                <w:sz w:val="24"/>
              </w:rPr>
            </w:pPr>
          </w:p>
        </w:tc>
        <w:tc>
          <w:tcPr>
            <w:tcW w:w="553" w:type="dxa"/>
          </w:tcPr>
          <w:p w14:paraId="7E6B0898" w14:textId="77777777" w:rsidR="005D3E5F" w:rsidRDefault="005D3E5F">
            <w:pPr>
              <w:spacing w:line="360" w:lineRule="auto"/>
              <w:rPr>
                <w:rFonts w:ascii="仿宋" w:eastAsia="仿宋" w:hAnsi="仿宋" w:cs="仿宋" w:hint="eastAsia"/>
                <w:sz w:val="24"/>
              </w:rPr>
            </w:pPr>
          </w:p>
        </w:tc>
      </w:tr>
      <w:tr w:rsidR="005D3E5F" w14:paraId="630A6A48" w14:textId="77777777">
        <w:tc>
          <w:tcPr>
            <w:tcW w:w="1188" w:type="dxa"/>
            <w:vAlign w:val="center"/>
          </w:tcPr>
          <w:p w14:paraId="04194543" w14:textId="77777777" w:rsidR="005D3E5F" w:rsidRDefault="005D3E5F">
            <w:pPr>
              <w:spacing w:line="360" w:lineRule="auto"/>
              <w:rPr>
                <w:rFonts w:ascii="仿宋" w:eastAsia="仿宋" w:hAnsi="仿宋" w:cs="仿宋" w:hint="eastAsia"/>
                <w:sz w:val="24"/>
              </w:rPr>
            </w:pPr>
          </w:p>
        </w:tc>
        <w:tc>
          <w:tcPr>
            <w:tcW w:w="552" w:type="dxa"/>
          </w:tcPr>
          <w:p w14:paraId="5882C107" w14:textId="77777777" w:rsidR="005D3E5F" w:rsidRDefault="005D3E5F">
            <w:pPr>
              <w:spacing w:line="360" w:lineRule="auto"/>
              <w:rPr>
                <w:rFonts w:ascii="仿宋" w:eastAsia="仿宋" w:hAnsi="仿宋" w:cs="仿宋" w:hint="eastAsia"/>
                <w:sz w:val="24"/>
              </w:rPr>
            </w:pPr>
          </w:p>
        </w:tc>
        <w:tc>
          <w:tcPr>
            <w:tcW w:w="552" w:type="dxa"/>
          </w:tcPr>
          <w:p w14:paraId="2B341165" w14:textId="77777777" w:rsidR="005D3E5F" w:rsidRDefault="005D3E5F">
            <w:pPr>
              <w:spacing w:line="360" w:lineRule="auto"/>
              <w:rPr>
                <w:rFonts w:ascii="仿宋" w:eastAsia="仿宋" w:hAnsi="仿宋" w:cs="仿宋" w:hint="eastAsia"/>
                <w:sz w:val="24"/>
              </w:rPr>
            </w:pPr>
          </w:p>
        </w:tc>
        <w:tc>
          <w:tcPr>
            <w:tcW w:w="552" w:type="dxa"/>
          </w:tcPr>
          <w:p w14:paraId="078C2018" w14:textId="77777777" w:rsidR="005D3E5F" w:rsidRDefault="005D3E5F">
            <w:pPr>
              <w:spacing w:line="360" w:lineRule="auto"/>
              <w:rPr>
                <w:rFonts w:ascii="仿宋" w:eastAsia="仿宋" w:hAnsi="仿宋" w:cs="仿宋" w:hint="eastAsia"/>
                <w:sz w:val="24"/>
              </w:rPr>
            </w:pPr>
          </w:p>
        </w:tc>
        <w:tc>
          <w:tcPr>
            <w:tcW w:w="552" w:type="dxa"/>
          </w:tcPr>
          <w:p w14:paraId="25B7E860" w14:textId="77777777" w:rsidR="005D3E5F" w:rsidRDefault="005D3E5F">
            <w:pPr>
              <w:spacing w:line="360" w:lineRule="auto"/>
              <w:rPr>
                <w:rFonts w:ascii="仿宋" w:eastAsia="仿宋" w:hAnsi="仿宋" w:cs="仿宋" w:hint="eastAsia"/>
                <w:sz w:val="24"/>
              </w:rPr>
            </w:pPr>
          </w:p>
        </w:tc>
        <w:tc>
          <w:tcPr>
            <w:tcW w:w="552" w:type="dxa"/>
          </w:tcPr>
          <w:p w14:paraId="1B5A726F" w14:textId="77777777" w:rsidR="005D3E5F" w:rsidRDefault="005D3E5F">
            <w:pPr>
              <w:spacing w:line="360" w:lineRule="auto"/>
              <w:rPr>
                <w:rFonts w:ascii="仿宋" w:eastAsia="仿宋" w:hAnsi="仿宋" w:cs="仿宋" w:hint="eastAsia"/>
                <w:sz w:val="24"/>
              </w:rPr>
            </w:pPr>
          </w:p>
        </w:tc>
        <w:tc>
          <w:tcPr>
            <w:tcW w:w="552" w:type="dxa"/>
          </w:tcPr>
          <w:p w14:paraId="77E4D1B4" w14:textId="77777777" w:rsidR="005D3E5F" w:rsidRDefault="005D3E5F">
            <w:pPr>
              <w:spacing w:line="360" w:lineRule="auto"/>
              <w:rPr>
                <w:rFonts w:ascii="仿宋" w:eastAsia="仿宋" w:hAnsi="仿宋" w:cs="仿宋" w:hint="eastAsia"/>
                <w:sz w:val="24"/>
              </w:rPr>
            </w:pPr>
          </w:p>
        </w:tc>
        <w:tc>
          <w:tcPr>
            <w:tcW w:w="553" w:type="dxa"/>
          </w:tcPr>
          <w:p w14:paraId="204DEE3D" w14:textId="77777777" w:rsidR="005D3E5F" w:rsidRDefault="005D3E5F">
            <w:pPr>
              <w:spacing w:line="360" w:lineRule="auto"/>
              <w:rPr>
                <w:rFonts w:ascii="仿宋" w:eastAsia="仿宋" w:hAnsi="仿宋" w:cs="仿宋" w:hint="eastAsia"/>
                <w:sz w:val="24"/>
              </w:rPr>
            </w:pPr>
          </w:p>
        </w:tc>
        <w:tc>
          <w:tcPr>
            <w:tcW w:w="553" w:type="dxa"/>
          </w:tcPr>
          <w:p w14:paraId="68B959C6" w14:textId="77777777" w:rsidR="005D3E5F" w:rsidRDefault="005D3E5F">
            <w:pPr>
              <w:spacing w:line="360" w:lineRule="auto"/>
              <w:rPr>
                <w:rFonts w:ascii="仿宋" w:eastAsia="仿宋" w:hAnsi="仿宋" w:cs="仿宋" w:hint="eastAsia"/>
                <w:sz w:val="24"/>
              </w:rPr>
            </w:pPr>
          </w:p>
        </w:tc>
        <w:tc>
          <w:tcPr>
            <w:tcW w:w="553" w:type="dxa"/>
          </w:tcPr>
          <w:p w14:paraId="29B5E2F0" w14:textId="77777777" w:rsidR="005D3E5F" w:rsidRDefault="005D3E5F">
            <w:pPr>
              <w:spacing w:line="360" w:lineRule="auto"/>
              <w:rPr>
                <w:rFonts w:ascii="仿宋" w:eastAsia="仿宋" w:hAnsi="仿宋" w:cs="仿宋" w:hint="eastAsia"/>
                <w:sz w:val="24"/>
              </w:rPr>
            </w:pPr>
          </w:p>
        </w:tc>
        <w:tc>
          <w:tcPr>
            <w:tcW w:w="553" w:type="dxa"/>
          </w:tcPr>
          <w:p w14:paraId="41CFDB24" w14:textId="77777777" w:rsidR="005D3E5F" w:rsidRDefault="005D3E5F">
            <w:pPr>
              <w:spacing w:line="360" w:lineRule="auto"/>
              <w:rPr>
                <w:rFonts w:ascii="仿宋" w:eastAsia="仿宋" w:hAnsi="仿宋" w:cs="仿宋" w:hint="eastAsia"/>
                <w:sz w:val="24"/>
              </w:rPr>
            </w:pPr>
          </w:p>
        </w:tc>
        <w:tc>
          <w:tcPr>
            <w:tcW w:w="553" w:type="dxa"/>
          </w:tcPr>
          <w:p w14:paraId="5E16D8A1" w14:textId="77777777" w:rsidR="005D3E5F" w:rsidRDefault="005D3E5F">
            <w:pPr>
              <w:spacing w:line="360" w:lineRule="auto"/>
              <w:rPr>
                <w:rFonts w:ascii="仿宋" w:eastAsia="仿宋" w:hAnsi="仿宋" w:cs="仿宋" w:hint="eastAsia"/>
                <w:sz w:val="24"/>
              </w:rPr>
            </w:pPr>
          </w:p>
        </w:tc>
        <w:tc>
          <w:tcPr>
            <w:tcW w:w="553" w:type="dxa"/>
          </w:tcPr>
          <w:p w14:paraId="2D818F8D" w14:textId="77777777" w:rsidR="005D3E5F" w:rsidRDefault="005D3E5F">
            <w:pPr>
              <w:spacing w:line="360" w:lineRule="auto"/>
              <w:rPr>
                <w:rFonts w:ascii="仿宋" w:eastAsia="仿宋" w:hAnsi="仿宋" w:cs="仿宋" w:hint="eastAsia"/>
                <w:sz w:val="24"/>
              </w:rPr>
            </w:pPr>
          </w:p>
        </w:tc>
        <w:tc>
          <w:tcPr>
            <w:tcW w:w="553" w:type="dxa"/>
          </w:tcPr>
          <w:p w14:paraId="5E6CDFC0" w14:textId="77777777" w:rsidR="005D3E5F" w:rsidRDefault="005D3E5F">
            <w:pPr>
              <w:spacing w:line="360" w:lineRule="auto"/>
              <w:rPr>
                <w:rFonts w:ascii="仿宋" w:eastAsia="仿宋" w:hAnsi="仿宋" w:cs="仿宋" w:hint="eastAsia"/>
                <w:sz w:val="24"/>
              </w:rPr>
            </w:pPr>
          </w:p>
        </w:tc>
        <w:tc>
          <w:tcPr>
            <w:tcW w:w="553" w:type="dxa"/>
          </w:tcPr>
          <w:p w14:paraId="11D0A630" w14:textId="77777777" w:rsidR="005D3E5F" w:rsidRDefault="005D3E5F">
            <w:pPr>
              <w:spacing w:line="360" w:lineRule="auto"/>
              <w:rPr>
                <w:rFonts w:ascii="仿宋" w:eastAsia="仿宋" w:hAnsi="仿宋" w:cs="仿宋" w:hint="eastAsia"/>
                <w:sz w:val="24"/>
              </w:rPr>
            </w:pPr>
          </w:p>
        </w:tc>
        <w:tc>
          <w:tcPr>
            <w:tcW w:w="553" w:type="dxa"/>
          </w:tcPr>
          <w:p w14:paraId="0C844653" w14:textId="77777777" w:rsidR="005D3E5F" w:rsidRDefault="005D3E5F">
            <w:pPr>
              <w:spacing w:line="360" w:lineRule="auto"/>
              <w:rPr>
                <w:rFonts w:ascii="仿宋" w:eastAsia="仿宋" w:hAnsi="仿宋" w:cs="仿宋" w:hint="eastAsia"/>
                <w:sz w:val="24"/>
              </w:rPr>
            </w:pPr>
          </w:p>
        </w:tc>
        <w:tc>
          <w:tcPr>
            <w:tcW w:w="553" w:type="dxa"/>
          </w:tcPr>
          <w:p w14:paraId="498A8B2F" w14:textId="77777777" w:rsidR="005D3E5F" w:rsidRDefault="005D3E5F">
            <w:pPr>
              <w:spacing w:line="360" w:lineRule="auto"/>
              <w:rPr>
                <w:rFonts w:ascii="仿宋" w:eastAsia="仿宋" w:hAnsi="仿宋" w:cs="仿宋" w:hint="eastAsia"/>
                <w:sz w:val="24"/>
              </w:rPr>
            </w:pPr>
          </w:p>
        </w:tc>
      </w:tr>
    </w:tbl>
    <w:p w14:paraId="219C2EB0" w14:textId="77777777" w:rsidR="005D3E5F" w:rsidRDefault="00000000">
      <w:pPr>
        <w:autoSpaceDE w:val="0"/>
        <w:autoSpaceDN w:val="0"/>
        <w:spacing w:line="360" w:lineRule="auto"/>
        <w:rPr>
          <w:rFonts w:ascii="仿宋" w:eastAsia="仿宋" w:hAnsi="仿宋" w:cs="仿宋" w:hint="eastAsia"/>
          <w:kern w:val="0"/>
          <w:sz w:val="24"/>
        </w:rPr>
      </w:pPr>
      <w:r>
        <w:rPr>
          <w:rFonts w:ascii="仿宋" w:eastAsia="仿宋" w:hAnsi="仿宋" w:cs="仿宋" w:hint="eastAsia"/>
          <w:b/>
          <w:sz w:val="24"/>
        </w:rPr>
        <w:t>注：投标人可按上述时间表的格式自行编制切合实际的具体时间表。</w:t>
      </w:r>
    </w:p>
    <w:p w14:paraId="7FB7EA4E"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DA4A068"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FAA892D" w14:textId="77777777" w:rsidR="005D3E5F" w:rsidRDefault="005D3E5F">
      <w:pPr>
        <w:spacing w:line="360" w:lineRule="auto"/>
        <w:rPr>
          <w:rFonts w:ascii="仿宋" w:eastAsia="仿宋" w:hAnsi="仿宋" w:cs="仿宋" w:hint="eastAsia"/>
          <w:kern w:val="0"/>
          <w:sz w:val="24"/>
        </w:rPr>
      </w:pPr>
    </w:p>
    <w:p w14:paraId="0C5D638F" w14:textId="77777777" w:rsidR="005D3E5F" w:rsidRDefault="005D3E5F">
      <w:pPr>
        <w:spacing w:line="360" w:lineRule="auto"/>
        <w:jc w:val="center"/>
        <w:rPr>
          <w:rFonts w:ascii="仿宋" w:eastAsia="仿宋" w:hAnsi="仿宋" w:cs="仿宋" w:hint="eastAsia"/>
          <w:b/>
          <w:bCs/>
          <w:sz w:val="32"/>
          <w:szCs w:val="32"/>
        </w:rPr>
      </w:pPr>
    </w:p>
    <w:p w14:paraId="75C1211D" w14:textId="77777777" w:rsidR="005D3E5F" w:rsidRDefault="005D3E5F">
      <w:pPr>
        <w:spacing w:line="360" w:lineRule="auto"/>
        <w:jc w:val="center"/>
        <w:rPr>
          <w:rFonts w:ascii="仿宋" w:eastAsia="仿宋" w:hAnsi="仿宋" w:cs="仿宋" w:hint="eastAsia"/>
          <w:b/>
          <w:bCs/>
          <w:sz w:val="32"/>
          <w:szCs w:val="32"/>
        </w:rPr>
      </w:pPr>
    </w:p>
    <w:p w14:paraId="0D205045" w14:textId="77777777" w:rsidR="005D3E5F" w:rsidRDefault="005D3E5F">
      <w:pPr>
        <w:spacing w:line="360" w:lineRule="auto"/>
        <w:jc w:val="center"/>
        <w:rPr>
          <w:rFonts w:ascii="仿宋" w:eastAsia="仿宋" w:hAnsi="仿宋" w:cs="仿宋" w:hint="eastAsia"/>
          <w:b/>
          <w:bCs/>
          <w:sz w:val="32"/>
          <w:szCs w:val="32"/>
        </w:rPr>
      </w:pPr>
    </w:p>
    <w:p w14:paraId="2BB42EED" w14:textId="77777777" w:rsidR="005D3E5F" w:rsidRDefault="005D3E5F">
      <w:pPr>
        <w:spacing w:line="360" w:lineRule="auto"/>
        <w:jc w:val="center"/>
        <w:rPr>
          <w:rFonts w:ascii="仿宋" w:eastAsia="仿宋" w:hAnsi="仿宋" w:cs="仿宋" w:hint="eastAsia"/>
          <w:b/>
          <w:bCs/>
          <w:sz w:val="32"/>
          <w:szCs w:val="32"/>
        </w:rPr>
      </w:pPr>
    </w:p>
    <w:p w14:paraId="3A78F4FE" w14:textId="77777777" w:rsidR="005D3E5F" w:rsidRDefault="005D3E5F">
      <w:pPr>
        <w:spacing w:line="360" w:lineRule="auto"/>
        <w:jc w:val="center"/>
        <w:rPr>
          <w:rFonts w:ascii="仿宋" w:eastAsia="仿宋" w:hAnsi="仿宋" w:cs="仿宋" w:hint="eastAsia"/>
          <w:b/>
          <w:bCs/>
          <w:sz w:val="32"/>
          <w:szCs w:val="32"/>
        </w:rPr>
      </w:pPr>
    </w:p>
    <w:p w14:paraId="4D5B8545" w14:textId="77777777" w:rsidR="005D3E5F" w:rsidRDefault="005D3E5F">
      <w:pPr>
        <w:spacing w:line="360" w:lineRule="auto"/>
        <w:jc w:val="center"/>
        <w:rPr>
          <w:rFonts w:ascii="仿宋" w:eastAsia="仿宋" w:hAnsi="仿宋" w:cs="仿宋" w:hint="eastAsia"/>
          <w:b/>
          <w:bCs/>
          <w:sz w:val="32"/>
          <w:szCs w:val="32"/>
        </w:rPr>
      </w:pPr>
    </w:p>
    <w:p w14:paraId="4B148F78" w14:textId="77777777" w:rsidR="005D3E5F" w:rsidRDefault="005D3E5F">
      <w:pPr>
        <w:spacing w:line="360" w:lineRule="auto"/>
        <w:jc w:val="center"/>
        <w:rPr>
          <w:rFonts w:ascii="仿宋" w:eastAsia="仿宋" w:hAnsi="仿宋" w:cs="仿宋" w:hint="eastAsia"/>
          <w:b/>
          <w:bCs/>
          <w:sz w:val="32"/>
          <w:szCs w:val="32"/>
        </w:rPr>
      </w:pPr>
    </w:p>
    <w:p w14:paraId="6ED0BB8B" w14:textId="77777777" w:rsidR="005D3E5F" w:rsidRDefault="005D3E5F">
      <w:pPr>
        <w:spacing w:line="360" w:lineRule="auto"/>
        <w:jc w:val="center"/>
        <w:rPr>
          <w:rFonts w:ascii="仿宋" w:eastAsia="仿宋" w:hAnsi="仿宋" w:cs="仿宋" w:hint="eastAsia"/>
          <w:b/>
          <w:bCs/>
          <w:sz w:val="32"/>
          <w:szCs w:val="32"/>
        </w:rPr>
      </w:pPr>
    </w:p>
    <w:p w14:paraId="58B7B23D" w14:textId="77777777" w:rsidR="005D3E5F" w:rsidRDefault="005D3E5F">
      <w:pPr>
        <w:spacing w:line="360" w:lineRule="auto"/>
        <w:jc w:val="center"/>
        <w:rPr>
          <w:rFonts w:ascii="仿宋" w:eastAsia="仿宋" w:hAnsi="仿宋" w:cs="仿宋" w:hint="eastAsia"/>
          <w:b/>
          <w:bCs/>
          <w:sz w:val="32"/>
          <w:szCs w:val="32"/>
        </w:rPr>
      </w:pPr>
    </w:p>
    <w:p w14:paraId="1A3DB9FC" w14:textId="77777777" w:rsidR="005D3E5F" w:rsidRDefault="005D3E5F">
      <w:pPr>
        <w:spacing w:line="360" w:lineRule="auto"/>
        <w:jc w:val="center"/>
        <w:rPr>
          <w:rFonts w:ascii="仿宋" w:eastAsia="仿宋" w:hAnsi="仿宋" w:cs="仿宋" w:hint="eastAsia"/>
          <w:b/>
          <w:bCs/>
          <w:sz w:val="32"/>
          <w:szCs w:val="32"/>
        </w:rPr>
      </w:pPr>
    </w:p>
    <w:p w14:paraId="4D14BAA2" w14:textId="77777777" w:rsidR="005D3E5F" w:rsidRDefault="005D3E5F">
      <w:pPr>
        <w:spacing w:line="360" w:lineRule="auto"/>
        <w:jc w:val="center"/>
        <w:rPr>
          <w:rFonts w:ascii="仿宋" w:eastAsia="仿宋" w:hAnsi="仿宋" w:cs="仿宋" w:hint="eastAsia"/>
          <w:b/>
          <w:bCs/>
          <w:sz w:val="32"/>
          <w:szCs w:val="32"/>
        </w:rPr>
      </w:pPr>
    </w:p>
    <w:p w14:paraId="2F48BAA2" w14:textId="77777777" w:rsidR="005D3E5F" w:rsidRDefault="005D3E5F">
      <w:pPr>
        <w:spacing w:line="360" w:lineRule="auto"/>
        <w:jc w:val="center"/>
        <w:rPr>
          <w:rFonts w:ascii="仿宋" w:eastAsia="仿宋" w:hAnsi="仿宋" w:cs="仿宋" w:hint="eastAsia"/>
          <w:b/>
          <w:bCs/>
          <w:sz w:val="32"/>
          <w:szCs w:val="32"/>
        </w:rPr>
      </w:pPr>
    </w:p>
    <w:p w14:paraId="142CB444" w14:textId="77777777" w:rsidR="005D3E5F"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十一、售后服务方案</w:t>
      </w:r>
    </w:p>
    <w:p w14:paraId="120C5F43"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7FAF368C" w14:textId="77777777" w:rsidR="005D3E5F" w:rsidRDefault="005D3E5F">
      <w:pPr>
        <w:pStyle w:val="Default"/>
        <w:rPr>
          <w:rFonts w:ascii="仿宋" w:eastAsia="仿宋" w:hAnsi="仿宋" w:cs="仿宋" w:hint="eastAsia"/>
          <w:color w:val="auto"/>
        </w:rPr>
      </w:pPr>
    </w:p>
    <w:p w14:paraId="7FCC9550"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5D3E5F" w14:paraId="2B5FE8B3" w14:textId="77777777">
        <w:trPr>
          <w:trHeight w:val="246"/>
        </w:trPr>
        <w:tc>
          <w:tcPr>
            <w:tcW w:w="828" w:type="dxa"/>
          </w:tcPr>
          <w:p w14:paraId="66891306"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2160" w:type="dxa"/>
          </w:tcPr>
          <w:p w14:paraId="33ABBBDA"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机构名称</w:t>
            </w:r>
          </w:p>
        </w:tc>
        <w:tc>
          <w:tcPr>
            <w:tcW w:w="1620" w:type="dxa"/>
          </w:tcPr>
          <w:p w14:paraId="5E525889"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机构性质</w:t>
            </w:r>
          </w:p>
        </w:tc>
        <w:tc>
          <w:tcPr>
            <w:tcW w:w="1245" w:type="dxa"/>
          </w:tcPr>
          <w:p w14:paraId="181B5E68"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注册地址</w:t>
            </w:r>
          </w:p>
        </w:tc>
        <w:tc>
          <w:tcPr>
            <w:tcW w:w="2175" w:type="dxa"/>
          </w:tcPr>
          <w:p w14:paraId="6D017F10"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服务技术人员数量</w:t>
            </w:r>
          </w:p>
        </w:tc>
        <w:tc>
          <w:tcPr>
            <w:tcW w:w="1260" w:type="dxa"/>
          </w:tcPr>
          <w:p w14:paraId="6D748D5C" w14:textId="77777777" w:rsidR="005D3E5F"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联系电话</w:t>
            </w:r>
          </w:p>
        </w:tc>
      </w:tr>
      <w:tr w:rsidR="005D3E5F" w14:paraId="0184CD4C" w14:textId="77777777">
        <w:tc>
          <w:tcPr>
            <w:tcW w:w="828" w:type="dxa"/>
          </w:tcPr>
          <w:p w14:paraId="196EF29F" w14:textId="77777777" w:rsidR="005D3E5F" w:rsidRDefault="005D3E5F">
            <w:pPr>
              <w:autoSpaceDE w:val="0"/>
              <w:autoSpaceDN w:val="0"/>
              <w:spacing w:line="360" w:lineRule="auto"/>
              <w:jc w:val="center"/>
              <w:rPr>
                <w:rFonts w:ascii="仿宋" w:eastAsia="仿宋" w:hAnsi="仿宋" w:cs="仿宋" w:hint="eastAsia"/>
                <w:sz w:val="24"/>
              </w:rPr>
            </w:pPr>
          </w:p>
        </w:tc>
        <w:tc>
          <w:tcPr>
            <w:tcW w:w="2160" w:type="dxa"/>
          </w:tcPr>
          <w:p w14:paraId="505E7E33" w14:textId="77777777" w:rsidR="005D3E5F" w:rsidRDefault="005D3E5F">
            <w:pPr>
              <w:autoSpaceDE w:val="0"/>
              <w:autoSpaceDN w:val="0"/>
              <w:spacing w:line="360" w:lineRule="auto"/>
              <w:jc w:val="center"/>
              <w:rPr>
                <w:rFonts w:ascii="仿宋" w:eastAsia="仿宋" w:hAnsi="仿宋" w:cs="仿宋" w:hint="eastAsia"/>
                <w:sz w:val="24"/>
              </w:rPr>
            </w:pPr>
          </w:p>
        </w:tc>
        <w:tc>
          <w:tcPr>
            <w:tcW w:w="1620" w:type="dxa"/>
          </w:tcPr>
          <w:p w14:paraId="541C4C75" w14:textId="77777777" w:rsidR="005D3E5F" w:rsidRDefault="005D3E5F">
            <w:pPr>
              <w:autoSpaceDE w:val="0"/>
              <w:autoSpaceDN w:val="0"/>
              <w:spacing w:line="360" w:lineRule="auto"/>
              <w:jc w:val="center"/>
              <w:rPr>
                <w:rFonts w:ascii="仿宋" w:eastAsia="仿宋" w:hAnsi="仿宋" w:cs="仿宋" w:hint="eastAsia"/>
                <w:sz w:val="24"/>
              </w:rPr>
            </w:pPr>
          </w:p>
        </w:tc>
        <w:tc>
          <w:tcPr>
            <w:tcW w:w="1245" w:type="dxa"/>
          </w:tcPr>
          <w:p w14:paraId="5CAE0DDA" w14:textId="77777777" w:rsidR="005D3E5F" w:rsidRDefault="005D3E5F">
            <w:pPr>
              <w:autoSpaceDE w:val="0"/>
              <w:autoSpaceDN w:val="0"/>
              <w:spacing w:line="360" w:lineRule="auto"/>
              <w:jc w:val="center"/>
              <w:rPr>
                <w:rFonts w:ascii="仿宋" w:eastAsia="仿宋" w:hAnsi="仿宋" w:cs="仿宋" w:hint="eastAsia"/>
                <w:sz w:val="24"/>
              </w:rPr>
            </w:pPr>
          </w:p>
        </w:tc>
        <w:tc>
          <w:tcPr>
            <w:tcW w:w="2175" w:type="dxa"/>
          </w:tcPr>
          <w:p w14:paraId="1C564CDF" w14:textId="77777777" w:rsidR="005D3E5F" w:rsidRDefault="005D3E5F">
            <w:pPr>
              <w:autoSpaceDE w:val="0"/>
              <w:autoSpaceDN w:val="0"/>
              <w:spacing w:line="360" w:lineRule="auto"/>
              <w:jc w:val="center"/>
              <w:rPr>
                <w:rFonts w:ascii="仿宋" w:eastAsia="仿宋" w:hAnsi="仿宋" w:cs="仿宋" w:hint="eastAsia"/>
                <w:sz w:val="24"/>
              </w:rPr>
            </w:pPr>
          </w:p>
        </w:tc>
        <w:tc>
          <w:tcPr>
            <w:tcW w:w="1260" w:type="dxa"/>
          </w:tcPr>
          <w:p w14:paraId="35CFD756" w14:textId="77777777" w:rsidR="005D3E5F" w:rsidRDefault="005D3E5F">
            <w:pPr>
              <w:autoSpaceDE w:val="0"/>
              <w:autoSpaceDN w:val="0"/>
              <w:spacing w:line="360" w:lineRule="auto"/>
              <w:jc w:val="center"/>
              <w:rPr>
                <w:rFonts w:ascii="仿宋" w:eastAsia="仿宋" w:hAnsi="仿宋" w:cs="仿宋" w:hint="eastAsia"/>
                <w:sz w:val="24"/>
              </w:rPr>
            </w:pPr>
          </w:p>
        </w:tc>
      </w:tr>
      <w:tr w:rsidR="005D3E5F" w14:paraId="1D53D4A9" w14:textId="77777777">
        <w:tc>
          <w:tcPr>
            <w:tcW w:w="828" w:type="dxa"/>
          </w:tcPr>
          <w:p w14:paraId="5EC481EC" w14:textId="77777777" w:rsidR="005D3E5F" w:rsidRDefault="005D3E5F">
            <w:pPr>
              <w:autoSpaceDE w:val="0"/>
              <w:autoSpaceDN w:val="0"/>
              <w:spacing w:line="360" w:lineRule="auto"/>
              <w:jc w:val="center"/>
              <w:rPr>
                <w:rFonts w:ascii="仿宋" w:eastAsia="仿宋" w:hAnsi="仿宋" w:cs="仿宋" w:hint="eastAsia"/>
                <w:sz w:val="24"/>
              </w:rPr>
            </w:pPr>
          </w:p>
        </w:tc>
        <w:tc>
          <w:tcPr>
            <w:tcW w:w="2160" w:type="dxa"/>
          </w:tcPr>
          <w:p w14:paraId="33B9261C" w14:textId="77777777" w:rsidR="005D3E5F" w:rsidRDefault="005D3E5F">
            <w:pPr>
              <w:autoSpaceDE w:val="0"/>
              <w:autoSpaceDN w:val="0"/>
              <w:spacing w:line="360" w:lineRule="auto"/>
              <w:jc w:val="center"/>
              <w:rPr>
                <w:rFonts w:ascii="仿宋" w:eastAsia="仿宋" w:hAnsi="仿宋" w:cs="仿宋" w:hint="eastAsia"/>
                <w:sz w:val="24"/>
              </w:rPr>
            </w:pPr>
          </w:p>
        </w:tc>
        <w:tc>
          <w:tcPr>
            <w:tcW w:w="1620" w:type="dxa"/>
          </w:tcPr>
          <w:p w14:paraId="60F7CA46" w14:textId="77777777" w:rsidR="005D3E5F" w:rsidRDefault="005D3E5F">
            <w:pPr>
              <w:autoSpaceDE w:val="0"/>
              <w:autoSpaceDN w:val="0"/>
              <w:spacing w:line="360" w:lineRule="auto"/>
              <w:jc w:val="center"/>
              <w:rPr>
                <w:rFonts w:ascii="仿宋" w:eastAsia="仿宋" w:hAnsi="仿宋" w:cs="仿宋" w:hint="eastAsia"/>
                <w:sz w:val="24"/>
              </w:rPr>
            </w:pPr>
          </w:p>
        </w:tc>
        <w:tc>
          <w:tcPr>
            <w:tcW w:w="1245" w:type="dxa"/>
          </w:tcPr>
          <w:p w14:paraId="1D17D1EC" w14:textId="77777777" w:rsidR="005D3E5F" w:rsidRDefault="005D3E5F">
            <w:pPr>
              <w:autoSpaceDE w:val="0"/>
              <w:autoSpaceDN w:val="0"/>
              <w:spacing w:line="360" w:lineRule="auto"/>
              <w:jc w:val="center"/>
              <w:rPr>
                <w:rFonts w:ascii="仿宋" w:eastAsia="仿宋" w:hAnsi="仿宋" w:cs="仿宋" w:hint="eastAsia"/>
                <w:sz w:val="24"/>
              </w:rPr>
            </w:pPr>
          </w:p>
        </w:tc>
        <w:tc>
          <w:tcPr>
            <w:tcW w:w="2175" w:type="dxa"/>
          </w:tcPr>
          <w:p w14:paraId="35DD1331" w14:textId="77777777" w:rsidR="005D3E5F" w:rsidRDefault="005D3E5F">
            <w:pPr>
              <w:autoSpaceDE w:val="0"/>
              <w:autoSpaceDN w:val="0"/>
              <w:spacing w:line="360" w:lineRule="auto"/>
              <w:jc w:val="center"/>
              <w:rPr>
                <w:rFonts w:ascii="仿宋" w:eastAsia="仿宋" w:hAnsi="仿宋" w:cs="仿宋" w:hint="eastAsia"/>
                <w:sz w:val="24"/>
              </w:rPr>
            </w:pPr>
          </w:p>
        </w:tc>
        <w:tc>
          <w:tcPr>
            <w:tcW w:w="1260" w:type="dxa"/>
          </w:tcPr>
          <w:p w14:paraId="7D360B13" w14:textId="77777777" w:rsidR="005D3E5F" w:rsidRDefault="005D3E5F">
            <w:pPr>
              <w:autoSpaceDE w:val="0"/>
              <w:autoSpaceDN w:val="0"/>
              <w:spacing w:line="360" w:lineRule="auto"/>
              <w:jc w:val="center"/>
              <w:rPr>
                <w:rFonts w:ascii="仿宋" w:eastAsia="仿宋" w:hAnsi="仿宋" w:cs="仿宋" w:hint="eastAsia"/>
                <w:sz w:val="24"/>
              </w:rPr>
            </w:pPr>
          </w:p>
        </w:tc>
      </w:tr>
      <w:tr w:rsidR="005D3E5F" w14:paraId="0044EA51" w14:textId="77777777">
        <w:tc>
          <w:tcPr>
            <w:tcW w:w="828" w:type="dxa"/>
          </w:tcPr>
          <w:p w14:paraId="34121B81" w14:textId="77777777" w:rsidR="005D3E5F" w:rsidRDefault="005D3E5F">
            <w:pPr>
              <w:autoSpaceDE w:val="0"/>
              <w:autoSpaceDN w:val="0"/>
              <w:spacing w:line="360" w:lineRule="auto"/>
              <w:jc w:val="center"/>
              <w:rPr>
                <w:rFonts w:ascii="仿宋" w:eastAsia="仿宋" w:hAnsi="仿宋" w:cs="仿宋" w:hint="eastAsia"/>
                <w:sz w:val="24"/>
              </w:rPr>
            </w:pPr>
          </w:p>
        </w:tc>
        <w:tc>
          <w:tcPr>
            <w:tcW w:w="2160" w:type="dxa"/>
          </w:tcPr>
          <w:p w14:paraId="35B601F9" w14:textId="77777777" w:rsidR="005D3E5F" w:rsidRDefault="005D3E5F">
            <w:pPr>
              <w:autoSpaceDE w:val="0"/>
              <w:autoSpaceDN w:val="0"/>
              <w:spacing w:line="360" w:lineRule="auto"/>
              <w:jc w:val="center"/>
              <w:rPr>
                <w:rFonts w:ascii="仿宋" w:eastAsia="仿宋" w:hAnsi="仿宋" w:cs="仿宋" w:hint="eastAsia"/>
                <w:sz w:val="24"/>
              </w:rPr>
            </w:pPr>
          </w:p>
        </w:tc>
        <w:tc>
          <w:tcPr>
            <w:tcW w:w="1620" w:type="dxa"/>
          </w:tcPr>
          <w:p w14:paraId="22768CB1" w14:textId="77777777" w:rsidR="005D3E5F" w:rsidRDefault="005D3E5F">
            <w:pPr>
              <w:autoSpaceDE w:val="0"/>
              <w:autoSpaceDN w:val="0"/>
              <w:spacing w:line="360" w:lineRule="auto"/>
              <w:jc w:val="center"/>
              <w:rPr>
                <w:rFonts w:ascii="仿宋" w:eastAsia="仿宋" w:hAnsi="仿宋" w:cs="仿宋" w:hint="eastAsia"/>
                <w:sz w:val="24"/>
              </w:rPr>
            </w:pPr>
          </w:p>
        </w:tc>
        <w:tc>
          <w:tcPr>
            <w:tcW w:w="1245" w:type="dxa"/>
          </w:tcPr>
          <w:p w14:paraId="390036F8" w14:textId="77777777" w:rsidR="005D3E5F" w:rsidRDefault="005D3E5F">
            <w:pPr>
              <w:autoSpaceDE w:val="0"/>
              <w:autoSpaceDN w:val="0"/>
              <w:spacing w:line="360" w:lineRule="auto"/>
              <w:jc w:val="center"/>
              <w:rPr>
                <w:rFonts w:ascii="仿宋" w:eastAsia="仿宋" w:hAnsi="仿宋" w:cs="仿宋" w:hint="eastAsia"/>
                <w:sz w:val="24"/>
              </w:rPr>
            </w:pPr>
          </w:p>
        </w:tc>
        <w:tc>
          <w:tcPr>
            <w:tcW w:w="2175" w:type="dxa"/>
          </w:tcPr>
          <w:p w14:paraId="5849ABAC" w14:textId="77777777" w:rsidR="005D3E5F" w:rsidRDefault="005D3E5F">
            <w:pPr>
              <w:autoSpaceDE w:val="0"/>
              <w:autoSpaceDN w:val="0"/>
              <w:spacing w:line="360" w:lineRule="auto"/>
              <w:jc w:val="center"/>
              <w:rPr>
                <w:rFonts w:ascii="仿宋" w:eastAsia="仿宋" w:hAnsi="仿宋" w:cs="仿宋" w:hint="eastAsia"/>
                <w:sz w:val="24"/>
              </w:rPr>
            </w:pPr>
          </w:p>
        </w:tc>
        <w:tc>
          <w:tcPr>
            <w:tcW w:w="1260" w:type="dxa"/>
          </w:tcPr>
          <w:p w14:paraId="1D4BCEB0" w14:textId="77777777" w:rsidR="005D3E5F" w:rsidRDefault="005D3E5F">
            <w:pPr>
              <w:autoSpaceDE w:val="0"/>
              <w:autoSpaceDN w:val="0"/>
              <w:spacing w:line="360" w:lineRule="auto"/>
              <w:jc w:val="center"/>
              <w:rPr>
                <w:rFonts w:ascii="仿宋" w:eastAsia="仿宋" w:hAnsi="仿宋" w:cs="仿宋" w:hint="eastAsia"/>
                <w:sz w:val="24"/>
              </w:rPr>
            </w:pPr>
          </w:p>
        </w:tc>
      </w:tr>
    </w:tbl>
    <w:p w14:paraId="6EDDD7A0" w14:textId="77777777" w:rsidR="005D3E5F" w:rsidRDefault="00000000">
      <w:pPr>
        <w:autoSpaceDE w:val="0"/>
        <w:autoSpaceDN w:val="0"/>
        <w:rPr>
          <w:rFonts w:ascii="仿宋" w:eastAsia="仿宋" w:hAnsi="仿宋" w:cs="仿宋" w:hint="eastAsia"/>
          <w:b/>
          <w:sz w:val="24"/>
        </w:rPr>
      </w:pPr>
      <w:r>
        <w:rPr>
          <w:rFonts w:ascii="仿宋" w:eastAsia="仿宋" w:hAnsi="仿宋" w:cs="仿宋" w:hint="eastAsia"/>
          <w:b/>
          <w:sz w:val="24"/>
        </w:rPr>
        <w:t>注：关于项目涉及的所有售后服务机构均在本表注明，包括投标人本单位和符合条件的第三</w:t>
      </w:r>
      <w:proofErr w:type="gramStart"/>
      <w:r>
        <w:rPr>
          <w:rFonts w:ascii="仿宋" w:eastAsia="仿宋" w:hAnsi="仿宋" w:cs="仿宋" w:hint="eastAsia"/>
          <w:b/>
          <w:sz w:val="24"/>
        </w:rPr>
        <w:t>方服务</w:t>
      </w:r>
      <w:proofErr w:type="gramEnd"/>
      <w:r>
        <w:rPr>
          <w:rFonts w:ascii="仿宋" w:eastAsia="仿宋" w:hAnsi="仿宋" w:cs="仿宋" w:hint="eastAsia"/>
          <w:b/>
          <w:sz w:val="24"/>
        </w:rPr>
        <w:t>机构。</w:t>
      </w:r>
    </w:p>
    <w:p w14:paraId="4FA609CA" w14:textId="77777777" w:rsidR="005D3E5F" w:rsidRDefault="00000000">
      <w:pPr>
        <w:autoSpaceDE w:val="0"/>
        <w:autoSpaceDN w:val="0"/>
        <w:rPr>
          <w:rFonts w:ascii="仿宋" w:eastAsia="仿宋" w:hAnsi="仿宋" w:cs="仿宋" w:hint="eastAsia"/>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5D3E5F" w14:paraId="5924730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2FD26B91"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67563B5"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07EDBE9"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DC76C96"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569D8265"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3A0369A"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45BB0F2"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CA02F9F"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84FBC55"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5F8CCFD"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74DCE404" w14:textId="77777777" w:rsidR="005D3E5F" w:rsidRDefault="00000000">
            <w:pPr>
              <w:autoSpaceDE w:val="0"/>
              <w:autoSpaceDN w:val="0"/>
              <w:spacing w:line="240" w:lineRule="exact"/>
              <w:ind w:leftChars="-17" w:left="-36" w:rightChars="-86" w:right="-181"/>
              <w:jc w:val="center"/>
              <w:rPr>
                <w:rFonts w:ascii="仿宋" w:eastAsia="仿宋" w:hAnsi="仿宋" w:cs="仿宋" w:hint="eastAsia"/>
                <w:sz w:val="24"/>
              </w:rPr>
            </w:pPr>
            <w:r>
              <w:rPr>
                <w:rFonts w:ascii="仿宋" w:eastAsia="仿宋" w:hAnsi="仿宋" w:cs="仿宋" w:hint="eastAsia"/>
                <w:sz w:val="24"/>
              </w:rPr>
              <w:t>到达现场时间</w:t>
            </w:r>
          </w:p>
        </w:tc>
      </w:tr>
      <w:tr w:rsidR="005D3E5F" w14:paraId="36263D97"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65E8E77" w14:textId="77777777" w:rsidR="005D3E5F" w:rsidRDefault="005D3E5F">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548C55C7"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6C39860" w14:textId="77777777" w:rsidR="005D3E5F" w:rsidRDefault="005D3E5F">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8B94FA0"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3830822B"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7FE8BAE"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B4166CE"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711C972" w14:textId="77777777" w:rsidR="005D3E5F" w:rsidRDefault="005D3E5F">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606A07BC"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EB791A9" w14:textId="77777777" w:rsidR="005D3E5F" w:rsidRDefault="005D3E5F">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435BDC7B" w14:textId="77777777" w:rsidR="005D3E5F" w:rsidRDefault="005D3E5F">
            <w:pPr>
              <w:autoSpaceDE w:val="0"/>
              <w:autoSpaceDN w:val="0"/>
              <w:spacing w:line="240" w:lineRule="exact"/>
              <w:rPr>
                <w:rFonts w:ascii="仿宋" w:eastAsia="仿宋" w:hAnsi="仿宋" w:cs="仿宋" w:hint="eastAsia"/>
                <w:sz w:val="24"/>
              </w:rPr>
            </w:pPr>
          </w:p>
        </w:tc>
      </w:tr>
      <w:tr w:rsidR="005D3E5F" w14:paraId="1D85D2A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4159AB3" w14:textId="77777777" w:rsidR="005D3E5F" w:rsidRDefault="005D3E5F">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7BDCC4DA"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5F78DAE6" w14:textId="77777777" w:rsidR="005D3E5F" w:rsidRDefault="005D3E5F">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A72A590"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B465064"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386E651"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93E9108"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04ED76B" w14:textId="77777777" w:rsidR="005D3E5F" w:rsidRDefault="005D3E5F">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BAAF2D8"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833338A" w14:textId="77777777" w:rsidR="005D3E5F" w:rsidRDefault="005D3E5F">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0F4D24B4" w14:textId="77777777" w:rsidR="005D3E5F" w:rsidRDefault="005D3E5F">
            <w:pPr>
              <w:autoSpaceDE w:val="0"/>
              <w:autoSpaceDN w:val="0"/>
              <w:spacing w:line="240" w:lineRule="exact"/>
              <w:rPr>
                <w:rFonts w:ascii="仿宋" w:eastAsia="仿宋" w:hAnsi="仿宋" w:cs="仿宋" w:hint="eastAsia"/>
                <w:sz w:val="24"/>
              </w:rPr>
            </w:pPr>
          </w:p>
        </w:tc>
      </w:tr>
      <w:tr w:rsidR="005D3E5F" w14:paraId="48495E79"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1EE17AC" w14:textId="77777777" w:rsidR="005D3E5F" w:rsidRDefault="005D3E5F">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160EE945" w14:textId="77777777" w:rsidR="005D3E5F"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5517AFFE" w14:textId="77777777" w:rsidR="005D3E5F" w:rsidRDefault="005D3E5F">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08C77865"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7627B5A"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8232288"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6F09865" w14:textId="77777777" w:rsidR="005D3E5F" w:rsidRDefault="005D3E5F">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7131E20" w14:textId="77777777" w:rsidR="005D3E5F" w:rsidRDefault="005D3E5F">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13779DC0" w14:textId="77777777" w:rsidR="005D3E5F" w:rsidRDefault="005D3E5F">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EEB8658" w14:textId="77777777" w:rsidR="005D3E5F" w:rsidRDefault="005D3E5F">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5C8DD5A1" w14:textId="77777777" w:rsidR="005D3E5F" w:rsidRDefault="005D3E5F">
            <w:pPr>
              <w:autoSpaceDE w:val="0"/>
              <w:autoSpaceDN w:val="0"/>
              <w:spacing w:line="240" w:lineRule="exact"/>
              <w:rPr>
                <w:rFonts w:ascii="仿宋" w:eastAsia="仿宋" w:hAnsi="仿宋" w:cs="仿宋" w:hint="eastAsia"/>
                <w:sz w:val="24"/>
              </w:rPr>
            </w:pPr>
          </w:p>
        </w:tc>
      </w:tr>
    </w:tbl>
    <w:p w14:paraId="41BA31C2" w14:textId="77777777" w:rsidR="005D3E5F" w:rsidRDefault="005D3E5F">
      <w:pPr>
        <w:spacing w:line="360" w:lineRule="auto"/>
        <w:ind w:firstLineChars="200" w:firstLine="480"/>
        <w:rPr>
          <w:rFonts w:ascii="仿宋" w:eastAsia="仿宋" w:hAnsi="仿宋" w:cs="仿宋" w:hint="eastAsia"/>
          <w:sz w:val="24"/>
          <w:szCs w:val="20"/>
        </w:rPr>
      </w:pPr>
    </w:p>
    <w:p w14:paraId="1F13A53D"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FB6CCC2"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2D9FFC6" w14:textId="77777777" w:rsidR="005D3E5F" w:rsidRDefault="005D3E5F">
      <w:pPr>
        <w:spacing w:line="360" w:lineRule="auto"/>
        <w:rPr>
          <w:rFonts w:ascii="仿宋" w:eastAsia="仿宋" w:hAnsi="仿宋" w:cs="仿宋" w:hint="eastAsia"/>
          <w:b/>
          <w:sz w:val="30"/>
          <w:szCs w:val="30"/>
        </w:rPr>
      </w:pPr>
    </w:p>
    <w:p w14:paraId="70362BD7" w14:textId="77777777" w:rsidR="005D3E5F" w:rsidRDefault="005D3E5F">
      <w:pPr>
        <w:spacing w:line="360" w:lineRule="auto"/>
        <w:rPr>
          <w:rFonts w:ascii="仿宋" w:eastAsia="仿宋" w:hAnsi="仿宋" w:cs="仿宋" w:hint="eastAsia"/>
          <w:b/>
          <w:sz w:val="30"/>
          <w:szCs w:val="30"/>
        </w:rPr>
      </w:pPr>
    </w:p>
    <w:p w14:paraId="693CB9EF" w14:textId="77777777" w:rsidR="005D3E5F" w:rsidRDefault="005D3E5F">
      <w:pPr>
        <w:spacing w:line="360" w:lineRule="auto"/>
        <w:rPr>
          <w:rFonts w:ascii="仿宋" w:eastAsia="仿宋" w:hAnsi="仿宋" w:cs="仿宋" w:hint="eastAsia"/>
          <w:b/>
          <w:sz w:val="30"/>
          <w:szCs w:val="30"/>
        </w:rPr>
      </w:pPr>
    </w:p>
    <w:p w14:paraId="59B5F624" w14:textId="77777777" w:rsidR="005D3E5F" w:rsidRDefault="00000000">
      <w:pPr>
        <w:spacing w:line="360" w:lineRule="auto"/>
        <w:jc w:val="center"/>
        <w:rPr>
          <w:rFonts w:ascii="仿宋" w:eastAsia="仿宋" w:hAnsi="仿宋" w:cs="仿宋" w:hint="eastAsia"/>
          <w:b/>
          <w:sz w:val="30"/>
          <w:szCs w:val="30"/>
        </w:rPr>
      </w:pPr>
      <w:r>
        <w:rPr>
          <w:rFonts w:ascii="仿宋" w:eastAsia="仿宋" w:hAnsi="仿宋" w:cs="仿宋" w:hint="eastAsia"/>
          <w:b/>
          <w:sz w:val="30"/>
          <w:szCs w:val="30"/>
        </w:rPr>
        <w:t>十二、投标人售后服务能力证明材料</w:t>
      </w:r>
    </w:p>
    <w:p w14:paraId="34B0A7A2"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（由投标人根据采购需求及磋商文件要求编制）</w:t>
      </w:r>
    </w:p>
    <w:p w14:paraId="781BC28C" w14:textId="77777777" w:rsidR="005D3E5F" w:rsidRDefault="005D3E5F">
      <w:pPr>
        <w:spacing w:line="336" w:lineRule="auto"/>
        <w:ind w:firstLineChars="1500" w:firstLine="3600"/>
        <w:rPr>
          <w:rFonts w:ascii="仿宋" w:eastAsia="仿宋" w:hAnsi="仿宋" w:cs="仿宋" w:hint="eastAsia"/>
          <w:sz w:val="24"/>
        </w:rPr>
      </w:pPr>
    </w:p>
    <w:p w14:paraId="5C0366C0" w14:textId="77777777" w:rsidR="005D3E5F" w:rsidRDefault="005D3E5F">
      <w:pPr>
        <w:pStyle w:val="Default"/>
        <w:rPr>
          <w:rFonts w:ascii="仿宋" w:eastAsia="仿宋" w:hAnsi="仿宋" w:cs="仿宋" w:hint="eastAsia"/>
          <w:color w:val="auto"/>
        </w:rPr>
      </w:pPr>
    </w:p>
    <w:p w14:paraId="0989B130"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25F4553"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1BF32E30" w14:textId="77777777" w:rsidR="005D3E5F"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十三、项目小组人员名单</w:t>
      </w:r>
    </w:p>
    <w:p w14:paraId="5B3FA148" w14:textId="77777777" w:rsidR="005D3E5F" w:rsidRDefault="00000000">
      <w:pPr>
        <w:spacing w:line="360" w:lineRule="auto"/>
        <w:jc w:val="center"/>
        <w:rPr>
          <w:rFonts w:ascii="仿宋" w:eastAsia="仿宋" w:hAnsi="仿宋" w:cs="仿宋" w:hint="eastAsia"/>
          <w:b/>
          <w:bCs/>
          <w:sz w:val="24"/>
        </w:rPr>
      </w:pPr>
      <w:r>
        <w:rPr>
          <w:rFonts w:ascii="仿宋" w:eastAsia="仿宋" w:hAnsi="仿宋" w:cs="仿宋" w:hint="eastAsia"/>
          <w:sz w:val="24"/>
        </w:rPr>
        <w:t>（由投标人根据采购需求及招标文件要求编制）</w:t>
      </w:r>
    </w:p>
    <w:p w14:paraId="331B40B1" w14:textId="77777777" w:rsidR="005D3E5F" w:rsidRDefault="00000000">
      <w:pPr>
        <w:keepNext/>
        <w:autoSpaceDE w:val="0"/>
        <w:autoSpaceDN w:val="0"/>
        <w:spacing w:line="360" w:lineRule="auto"/>
        <w:ind w:firstLine="477"/>
        <w:rPr>
          <w:rFonts w:ascii="仿宋" w:eastAsia="仿宋" w:hAnsi="仿宋" w:cs="仿宋" w:hint="eastAsia"/>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5D3E5F" w14:paraId="66FF5280"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78D919B"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4D17AFD7"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0C19E5A"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EE4B4F8" w14:textId="77777777" w:rsidR="005D3E5F" w:rsidRDefault="00000000">
            <w:pPr>
              <w:autoSpaceDE w:val="0"/>
              <w:autoSpaceDN w:val="0"/>
              <w:rPr>
                <w:rFonts w:ascii="仿宋" w:eastAsia="仿宋" w:hAnsi="仿宋" w:cs="仿宋" w:hint="eastAsia"/>
                <w:sz w:val="24"/>
              </w:rPr>
            </w:pPr>
            <w:r>
              <w:rPr>
                <w:rFonts w:ascii="仿宋" w:eastAsia="仿宋" w:hAnsi="仿宋" w:cs="仿宋" w:hint="eastAsia"/>
                <w:sz w:val="24"/>
              </w:rPr>
              <w:t>截止投标时间近3年业绩及承担的主要工作情况，曾担任项目经理的项目应列明细</w:t>
            </w:r>
          </w:p>
        </w:tc>
      </w:tr>
      <w:tr w:rsidR="005D3E5F" w14:paraId="279C5BE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C0CF27B"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7BF4DCC"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118615B" w14:textId="77777777" w:rsidR="005D3E5F" w:rsidRDefault="005D3E5F">
            <w:pPr>
              <w:autoSpaceDE w:val="0"/>
              <w:autoSpaceDN w:val="0"/>
              <w:jc w:val="center"/>
              <w:rPr>
                <w:rFonts w:ascii="仿宋" w:eastAsia="仿宋" w:hAnsi="仿宋" w:cs="仿宋"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6F5B9627" w14:textId="77777777" w:rsidR="005D3E5F" w:rsidRDefault="005D3E5F">
            <w:pPr>
              <w:autoSpaceDE w:val="0"/>
              <w:autoSpaceDN w:val="0"/>
              <w:jc w:val="center"/>
              <w:rPr>
                <w:rFonts w:ascii="仿宋" w:eastAsia="仿宋" w:hAnsi="仿宋" w:cs="仿宋" w:hint="eastAsia"/>
                <w:sz w:val="24"/>
              </w:rPr>
            </w:pPr>
          </w:p>
        </w:tc>
      </w:tr>
      <w:tr w:rsidR="005D3E5F" w14:paraId="2047DD67"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47F02B0"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796FC3F"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657BC5A"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E19CC4" w14:textId="77777777" w:rsidR="005D3E5F" w:rsidRDefault="005D3E5F">
            <w:pPr>
              <w:autoSpaceDE w:val="0"/>
              <w:autoSpaceDN w:val="0"/>
              <w:jc w:val="center"/>
              <w:rPr>
                <w:rFonts w:ascii="仿宋" w:eastAsia="仿宋" w:hAnsi="仿宋" w:cs="仿宋" w:hint="eastAsia"/>
                <w:sz w:val="24"/>
              </w:rPr>
            </w:pPr>
          </w:p>
        </w:tc>
      </w:tr>
      <w:tr w:rsidR="005D3E5F" w14:paraId="2DF113A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00575DD"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C8750A9"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E2E5823"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2F7F7F9" w14:textId="77777777" w:rsidR="005D3E5F" w:rsidRDefault="005D3E5F">
            <w:pPr>
              <w:autoSpaceDE w:val="0"/>
              <w:autoSpaceDN w:val="0"/>
              <w:jc w:val="center"/>
              <w:rPr>
                <w:rFonts w:ascii="仿宋" w:eastAsia="仿宋" w:hAnsi="仿宋" w:cs="仿宋" w:hint="eastAsia"/>
                <w:sz w:val="24"/>
              </w:rPr>
            </w:pPr>
          </w:p>
        </w:tc>
      </w:tr>
      <w:tr w:rsidR="005D3E5F" w14:paraId="0FF4621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48CB662"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53D7B9B"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BBD761"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B4277A3" w14:textId="77777777" w:rsidR="005D3E5F" w:rsidRDefault="005D3E5F">
            <w:pPr>
              <w:autoSpaceDE w:val="0"/>
              <w:autoSpaceDN w:val="0"/>
              <w:jc w:val="center"/>
              <w:rPr>
                <w:rFonts w:ascii="仿宋" w:eastAsia="仿宋" w:hAnsi="仿宋" w:cs="仿宋" w:hint="eastAsia"/>
                <w:sz w:val="24"/>
              </w:rPr>
            </w:pPr>
          </w:p>
        </w:tc>
      </w:tr>
      <w:tr w:rsidR="005D3E5F" w14:paraId="632D0AEA"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2D62BBFB"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3FD2608E"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4CEEF4C"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1BEE392" w14:textId="77777777" w:rsidR="005D3E5F" w:rsidRDefault="005D3E5F">
            <w:pPr>
              <w:autoSpaceDE w:val="0"/>
              <w:autoSpaceDN w:val="0"/>
              <w:jc w:val="center"/>
              <w:rPr>
                <w:rFonts w:ascii="仿宋" w:eastAsia="仿宋" w:hAnsi="仿宋" w:cs="仿宋" w:hint="eastAsia"/>
                <w:sz w:val="24"/>
              </w:rPr>
            </w:pPr>
          </w:p>
        </w:tc>
      </w:tr>
      <w:tr w:rsidR="005D3E5F" w14:paraId="570A76F5"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20899A9"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2EFBBC64"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A77138F"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5361684" w14:textId="77777777" w:rsidR="005D3E5F" w:rsidRDefault="005D3E5F">
            <w:pPr>
              <w:autoSpaceDE w:val="0"/>
              <w:autoSpaceDN w:val="0"/>
              <w:jc w:val="center"/>
              <w:rPr>
                <w:rFonts w:ascii="仿宋" w:eastAsia="仿宋" w:hAnsi="仿宋" w:cs="仿宋" w:hint="eastAsia"/>
                <w:sz w:val="24"/>
              </w:rPr>
            </w:pPr>
          </w:p>
        </w:tc>
      </w:tr>
      <w:tr w:rsidR="005D3E5F" w14:paraId="44D367CC"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78266E7"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0B273D9"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9133410"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0C0F067" w14:textId="77777777" w:rsidR="005D3E5F" w:rsidRDefault="005D3E5F">
            <w:pPr>
              <w:autoSpaceDE w:val="0"/>
              <w:autoSpaceDN w:val="0"/>
              <w:jc w:val="center"/>
              <w:rPr>
                <w:rFonts w:ascii="仿宋" w:eastAsia="仿宋" w:hAnsi="仿宋" w:cs="仿宋" w:hint="eastAsia"/>
                <w:sz w:val="24"/>
              </w:rPr>
            </w:pPr>
          </w:p>
        </w:tc>
      </w:tr>
      <w:tr w:rsidR="005D3E5F" w14:paraId="29F8CA0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7D41E8C7"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648C1B2B"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DFB2AA4"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79FD69B" w14:textId="77777777" w:rsidR="005D3E5F" w:rsidRDefault="005D3E5F">
            <w:pPr>
              <w:autoSpaceDE w:val="0"/>
              <w:autoSpaceDN w:val="0"/>
              <w:jc w:val="center"/>
              <w:rPr>
                <w:rFonts w:ascii="仿宋" w:eastAsia="仿宋" w:hAnsi="仿宋" w:cs="仿宋" w:hint="eastAsia"/>
                <w:sz w:val="24"/>
              </w:rPr>
            </w:pPr>
          </w:p>
        </w:tc>
      </w:tr>
      <w:tr w:rsidR="005D3E5F" w14:paraId="63BA3049"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86C5B72" w14:textId="77777777" w:rsidR="005D3E5F"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FFCEE84" w14:textId="77777777" w:rsidR="005D3E5F" w:rsidRDefault="005D3E5F">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25573072" w14:textId="77777777" w:rsidR="005D3E5F" w:rsidRDefault="005D3E5F">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CEA4DDF" w14:textId="77777777" w:rsidR="005D3E5F" w:rsidRDefault="005D3E5F">
            <w:pPr>
              <w:autoSpaceDE w:val="0"/>
              <w:autoSpaceDN w:val="0"/>
              <w:jc w:val="center"/>
              <w:rPr>
                <w:rFonts w:ascii="仿宋" w:eastAsia="仿宋" w:hAnsi="仿宋" w:cs="仿宋" w:hint="eastAsia"/>
                <w:sz w:val="24"/>
              </w:rPr>
            </w:pPr>
          </w:p>
        </w:tc>
      </w:tr>
    </w:tbl>
    <w:p w14:paraId="78DB5D46"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129630D5" w14:textId="77777777" w:rsidR="005D3E5F" w:rsidRDefault="005D3E5F">
      <w:pPr>
        <w:pStyle w:val="Default"/>
        <w:rPr>
          <w:rFonts w:ascii="仿宋" w:eastAsia="仿宋" w:hAnsi="仿宋" w:cs="仿宋" w:hint="eastAsia"/>
          <w:color w:val="auto"/>
        </w:rPr>
      </w:pPr>
    </w:p>
    <w:p w14:paraId="26DC0C29"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5D3E5F" w14:paraId="19768524" w14:textId="77777777">
        <w:tc>
          <w:tcPr>
            <w:tcW w:w="420" w:type="dxa"/>
            <w:tcBorders>
              <w:top w:val="single" w:sz="6" w:space="0" w:color="auto"/>
              <w:left w:val="single" w:sz="6" w:space="0" w:color="auto"/>
              <w:bottom w:val="single" w:sz="6" w:space="0" w:color="auto"/>
              <w:right w:val="single" w:sz="6" w:space="0" w:color="auto"/>
            </w:tcBorders>
            <w:vAlign w:val="center"/>
          </w:tcPr>
          <w:p w14:paraId="62CB3DE2"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2A1201C3"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FDA5695"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46384335"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777211E"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p w14:paraId="303E6613"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4DEA936"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专业</w:t>
            </w:r>
          </w:p>
          <w:p w14:paraId="4D0E734E"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E6A4663"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p w14:paraId="0E1B0FA5"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3F33F1F3"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6D5DC48"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5708A4E" w14:textId="77777777" w:rsidR="005D3E5F"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参与本项目的到位情况</w:t>
            </w:r>
          </w:p>
        </w:tc>
      </w:tr>
      <w:tr w:rsidR="005D3E5F" w14:paraId="30A5056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2DE6F65" w14:textId="77777777" w:rsidR="005D3E5F" w:rsidRDefault="005D3E5F">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5A64742B" w14:textId="77777777" w:rsidR="005D3E5F" w:rsidRDefault="005D3E5F">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AC986D6" w14:textId="77777777" w:rsidR="005D3E5F" w:rsidRDefault="005D3E5F">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0046AB32" w14:textId="77777777" w:rsidR="005D3E5F" w:rsidRDefault="005D3E5F">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32223C69" w14:textId="77777777" w:rsidR="005D3E5F" w:rsidRDefault="005D3E5F">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674582B" w14:textId="77777777" w:rsidR="005D3E5F" w:rsidRDefault="005D3E5F">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867518D" w14:textId="77777777" w:rsidR="005D3E5F" w:rsidRDefault="005D3E5F">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EB03F3A" w14:textId="77777777" w:rsidR="005D3E5F" w:rsidRDefault="005D3E5F">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5A7665F7" w14:textId="77777777" w:rsidR="005D3E5F" w:rsidRDefault="005D3E5F">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0B32A307" w14:textId="77777777" w:rsidR="005D3E5F" w:rsidRDefault="005D3E5F">
            <w:pPr>
              <w:autoSpaceDE w:val="0"/>
              <w:autoSpaceDN w:val="0"/>
              <w:spacing w:line="360" w:lineRule="auto"/>
              <w:rPr>
                <w:rFonts w:ascii="仿宋" w:eastAsia="仿宋" w:hAnsi="仿宋" w:cs="仿宋" w:hint="eastAsia"/>
                <w:sz w:val="24"/>
              </w:rPr>
            </w:pPr>
          </w:p>
        </w:tc>
      </w:tr>
      <w:tr w:rsidR="005D3E5F" w14:paraId="4B7D4122"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45CD33A8" w14:textId="77777777" w:rsidR="005D3E5F" w:rsidRDefault="005D3E5F">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6C439BCE" w14:textId="77777777" w:rsidR="005D3E5F" w:rsidRDefault="005D3E5F">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78BD1DA0" w14:textId="77777777" w:rsidR="005D3E5F" w:rsidRDefault="005D3E5F">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0A2683A1" w14:textId="77777777" w:rsidR="005D3E5F" w:rsidRDefault="005D3E5F">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02947EC0" w14:textId="77777777" w:rsidR="005D3E5F" w:rsidRDefault="005D3E5F">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5CF3543" w14:textId="77777777" w:rsidR="005D3E5F" w:rsidRDefault="005D3E5F">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93B16F2" w14:textId="77777777" w:rsidR="005D3E5F" w:rsidRDefault="005D3E5F">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AEC16F4" w14:textId="77777777" w:rsidR="005D3E5F" w:rsidRDefault="005D3E5F">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E399510" w14:textId="77777777" w:rsidR="005D3E5F" w:rsidRDefault="005D3E5F">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12185B8F" w14:textId="77777777" w:rsidR="005D3E5F" w:rsidRDefault="005D3E5F">
            <w:pPr>
              <w:autoSpaceDE w:val="0"/>
              <w:autoSpaceDN w:val="0"/>
              <w:spacing w:line="360" w:lineRule="auto"/>
              <w:rPr>
                <w:rFonts w:ascii="仿宋" w:eastAsia="仿宋" w:hAnsi="仿宋" w:cs="仿宋" w:hint="eastAsia"/>
                <w:sz w:val="24"/>
              </w:rPr>
            </w:pPr>
          </w:p>
        </w:tc>
      </w:tr>
    </w:tbl>
    <w:p w14:paraId="1F389A6F" w14:textId="77777777" w:rsidR="005D3E5F" w:rsidRDefault="00000000">
      <w:pPr>
        <w:spacing w:line="360" w:lineRule="auto"/>
        <w:rPr>
          <w:rFonts w:ascii="仿宋" w:eastAsia="仿宋" w:hAnsi="仿宋" w:cs="仿宋" w:hint="eastAsia"/>
          <w:b/>
          <w:sz w:val="24"/>
        </w:rPr>
      </w:pPr>
      <w:r>
        <w:rPr>
          <w:rFonts w:ascii="仿宋" w:eastAsia="仿宋" w:hAnsi="仿宋" w:cs="仿宋" w:hint="eastAsia"/>
          <w:b/>
          <w:sz w:val="24"/>
        </w:rPr>
        <w:t>注：投标人可按上述的格式自行编制，须随表提交相应的证书复印件并注明所在投标技术文件页码。</w:t>
      </w:r>
    </w:p>
    <w:p w14:paraId="59894913" w14:textId="77777777" w:rsidR="005D3E5F" w:rsidRDefault="005D3E5F">
      <w:pPr>
        <w:pStyle w:val="Default"/>
        <w:rPr>
          <w:rFonts w:ascii="仿宋" w:eastAsia="仿宋" w:hAnsi="仿宋" w:cs="仿宋" w:hint="eastAsia"/>
          <w:color w:val="auto"/>
        </w:rPr>
      </w:pPr>
    </w:p>
    <w:p w14:paraId="02C532F3" w14:textId="77777777" w:rsidR="005D3E5F" w:rsidRDefault="00000000">
      <w:pPr>
        <w:spacing w:line="360" w:lineRule="auto"/>
        <w:rPr>
          <w:rFonts w:ascii="仿宋" w:eastAsia="仿宋" w:hAnsi="仿宋" w:cs="仿宋" w:hint="eastAsia"/>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62404DF8" w14:textId="77777777" w:rsidR="005D3E5F" w:rsidRDefault="005D3E5F">
      <w:pPr>
        <w:spacing w:line="360" w:lineRule="auto"/>
        <w:ind w:firstLineChars="200" w:firstLine="480"/>
        <w:rPr>
          <w:rFonts w:ascii="仿宋" w:eastAsia="仿宋" w:hAnsi="仿宋" w:cs="仿宋" w:hint="eastAsia"/>
          <w:sz w:val="24"/>
          <w:szCs w:val="20"/>
        </w:rPr>
      </w:pPr>
    </w:p>
    <w:p w14:paraId="57FC1E0D"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投标人名称（电子签名）：</w:t>
      </w:r>
    </w:p>
    <w:p w14:paraId="7E19CC55"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EC0E37F" w14:textId="77777777" w:rsidR="005D3E5F" w:rsidRDefault="005D3E5F">
      <w:pPr>
        <w:snapToGrid w:val="0"/>
        <w:spacing w:line="360" w:lineRule="auto"/>
        <w:ind w:firstLineChars="2150" w:firstLine="6907"/>
        <w:rPr>
          <w:rFonts w:ascii="仿宋" w:eastAsia="仿宋" w:hAnsi="仿宋" w:cs="仿宋" w:hint="eastAsia"/>
          <w:b/>
          <w:bCs/>
          <w:sz w:val="32"/>
          <w:szCs w:val="32"/>
        </w:rPr>
      </w:pPr>
    </w:p>
    <w:p w14:paraId="08E45A7A" w14:textId="77777777" w:rsidR="005D3E5F" w:rsidRDefault="00000000">
      <w:pPr>
        <w:snapToGrid w:val="0"/>
        <w:spacing w:line="360" w:lineRule="auto"/>
        <w:ind w:right="960"/>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十四、</w:t>
      </w:r>
      <w:r>
        <w:rPr>
          <w:rFonts w:ascii="仿宋" w:eastAsia="仿宋" w:hAnsi="仿宋" w:cs="仿宋" w:hint="eastAsia"/>
          <w:b/>
          <w:kern w:val="0"/>
          <w:sz w:val="32"/>
          <w:szCs w:val="32"/>
          <w:lang w:val="zh-CN"/>
        </w:rPr>
        <w:t>优惠条件及特殊承诺</w:t>
      </w:r>
    </w:p>
    <w:p w14:paraId="3B6FBDE8"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48D540FA" w14:textId="77777777" w:rsidR="005D3E5F" w:rsidRDefault="005D3E5F">
      <w:pPr>
        <w:spacing w:line="360" w:lineRule="auto"/>
        <w:rPr>
          <w:rFonts w:ascii="仿宋" w:eastAsia="仿宋" w:hAnsi="仿宋" w:cs="仿宋" w:hint="eastAsia"/>
          <w:sz w:val="18"/>
          <w:szCs w:val="18"/>
        </w:rPr>
      </w:pPr>
    </w:p>
    <w:p w14:paraId="382A8C8A"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35E5C2E"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6032694" w14:textId="77777777" w:rsidR="005D3E5F" w:rsidRDefault="005D3E5F">
      <w:pPr>
        <w:spacing w:line="360" w:lineRule="auto"/>
        <w:rPr>
          <w:rFonts w:ascii="仿宋" w:eastAsia="仿宋" w:hAnsi="仿宋" w:cs="仿宋" w:hint="eastAsia"/>
          <w:b/>
          <w:bCs/>
          <w:sz w:val="18"/>
          <w:szCs w:val="18"/>
        </w:rPr>
      </w:pPr>
    </w:p>
    <w:p w14:paraId="21EBDBC0" w14:textId="77777777" w:rsidR="005D3E5F" w:rsidRDefault="005D3E5F">
      <w:pPr>
        <w:spacing w:line="360" w:lineRule="auto"/>
        <w:rPr>
          <w:rFonts w:ascii="仿宋" w:eastAsia="仿宋" w:hAnsi="仿宋" w:cs="仿宋" w:hint="eastAsia"/>
          <w:b/>
          <w:bCs/>
          <w:sz w:val="32"/>
          <w:szCs w:val="32"/>
        </w:rPr>
      </w:pPr>
    </w:p>
    <w:p w14:paraId="705A2260" w14:textId="77777777" w:rsidR="005D3E5F" w:rsidRDefault="005D3E5F">
      <w:pPr>
        <w:spacing w:line="360" w:lineRule="auto"/>
        <w:rPr>
          <w:rFonts w:ascii="仿宋" w:eastAsia="仿宋" w:hAnsi="仿宋" w:cs="仿宋" w:hint="eastAsia"/>
          <w:b/>
          <w:bCs/>
          <w:sz w:val="32"/>
          <w:szCs w:val="32"/>
        </w:rPr>
      </w:pPr>
    </w:p>
    <w:p w14:paraId="4CE59D9B" w14:textId="77777777" w:rsidR="005D3E5F" w:rsidRDefault="005D3E5F">
      <w:pPr>
        <w:spacing w:line="360" w:lineRule="auto"/>
        <w:rPr>
          <w:rFonts w:ascii="仿宋" w:eastAsia="仿宋" w:hAnsi="仿宋" w:cs="仿宋" w:hint="eastAsia"/>
          <w:b/>
          <w:bCs/>
          <w:sz w:val="32"/>
          <w:szCs w:val="32"/>
        </w:rPr>
      </w:pPr>
    </w:p>
    <w:p w14:paraId="1FDC3055" w14:textId="77777777" w:rsidR="005D3E5F" w:rsidRDefault="005D3E5F">
      <w:pPr>
        <w:spacing w:line="360" w:lineRule="auto"/>
        <w:rPr>
          <w:rFonts w:ascii="仿宋" w:eastAsia="仿宋" w:hAnsi="仿宋" w:cs="仿宋" w:hint="eastAsia"/>
          <w:b/>
          <w:bCs/>
          <w:sz w:val="32"/>
          <w:szCs w:val="32"/>
        </w:rPr>
      </w:pPr>
    </w:p>
    <w:p w14:paraId="5D36EB5E" w14:textId="77777777" w:rsidR="005D3E5F" w:rsidRDefault="005D3E5F">
      <w:pPr>
        <w:spacing w:line="360" w:lineRule="auto"/>
        <w:rPr>
          <w:rFonts w:ascii="仿宋" w:eastAsia="仿宋" w:hAnsi="仿宋" w:cs="仿宋" w:hint="eastAsia"/>
          <w:b/>
          <w:bCs/>
          <w:sz w:val="32"/>
          <w:szCs w:val="32"/>
        </w:rPr>
      </w:pPr>
    </w:p>
    <w:p w14:paraId="1EF061B9" w14:textId="77777777" w:rsidR="005D3E5F" w:rsidRDefault="005D3E5F">
      <w:pPr>
        <w:spacing w:line="360" w:lineRule="auto"/>
        <w:rPr>
          <w:rFonts w:ascii="仿宋" w:eastAsia="仿宋" w:hAnsi="仿宋" w:cs="仿宋" w:hint="eastAsia"/>
          <w:b/>
          <w:bCs/>
          <w:sz w:val="32"/>
          <w:szCs w:val="32"/>
        </w:rPr>
      </w:pPr>
    </w:p>
    <w:p w14:paraId="06E1B141" w14:textId="77777777" w:rsidR="005D3E5F" w:rsidRDefault="005D3E5F">
      <w:pPr>
        <w:spacing w:line="360" w:lineRule="auto"/>
        <w:jc w:val="center"/>
        <w:rPr>
          <w:rFonts w:ascii="仿宋" w:eastAsia="仿宋" w:hAnsi="仿宋" w:cs="仿宋" w:hint="eastAsia"/>
          <w:b/>
          <w:bCs/>
          <w:sz w:val="32"/>
          <w:szCs w:val="32"/>
        </w:rPr>
      </w:pPr>
    </w:p>
    <w:p w14:paraId="1B59C330" w14:textId="77777777" w:rsidR="005D3E5F"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14:paraId="5DA1C13B"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217EE880" w14:textId="77777777" w:rsidR="005D3E5F" w:rsidRDefault="005D3E5F">
      <w:pPr>
        <w:snapToGrid w:val="0"/>
        <w:spacing w:line="360" w:lineRule="auto"/>
        <w:ind w:right="960"/>
        <w:jc w:val="right"/>
        <w:rPr>
          <w:rFonts w:ascii="仿宋" w:eastAsia="仿宋" w:hAnsi="仿宋" w:cs="仿宋" w:hint="eastAsia"/>
          <w:kern w:val="0"/>
          <w:sz w:val="24"/>
          <w:lang w:val="zh-CN"/>
        </w:rPr>
      </w:pPr>
    </w:p>
    <w:p w14:paraId="1CAA37D7" w14:textId="77777777" w:rsidR="005D3E5F" w:rsidRDefault="005D3E5F">
      <w:pPr>
        <w:snapToGrid w:val="0"/>
        <w:spacing w:line="360" w:lineRule="auto"/>
        <w:ind w:right="960"/>
        <w:jc w:val="right"/>
        <w:rPr>
          <w:rFonts w:ascii="仿宋" w:eastAsia="仿宋" w:hAnsi="仿宋" w:cs="仿宋" w:hint="eastAsia"/>
          <w:kern w:val="0"/>
          <w:sz w:val="24"/>
          <w:lang w:val="zh-CN"/>
        </w:rPr>
      </w:pPr>
    </w:p>
    <w:p w14:paraId="492CF591" w14:textId="77777777" w:rsidR="005D3E5F" w:rsidRDefault="005D3E5F">
      <w:pPr>
        <w:snapToGrid w:val="0"/>
        <w:spacing w:line="360" w:lineRule="auto"/>
        <w:ind w:right="960"/>
        <w:jc w:val="right"/>
        <w:rPr>
          <w:rFonts w:ascii="仿宋" w:eastAsia="仿宋" w:hAnsi="仿宋" w:cs="仿宋" w:hint="eastAsia"/>
          <w:kern w:val="0"/>
          <w:sz w:val="24"/>
          <w:lang w:val="zh-CN"/>
        </w:rPr>
      </w:pPr>
    </w:p>
    <w:p w14:paraId="5CD599EF" w14:textId="77777777" w:rsidR="005D3E5F" w:rsidRDefault="005D3E5F">
      <w:pPr>
        <w:snapToGrid w:val="0"/>
        <w:spacing w:line="360" w:lineRule="auto"/>
        <w:ind w:right="960"/>
        <w:jc w:val="right"/>
        <w:rPr>
          <w:rFonts w:ascii="仿宋" w:eastAsia="仿宋" w:hAnsi="仿宋" w:cs="仿宋" w:hint="eastAsia"/>
          <w:kern w:val="0"/>
          <w:sz w:val="24"/>
          <w:lang w:val="zh-CN"/>
        </w:rPr>
      </w:pPr>
    </w:p>
    <w:p w14:paraId="097F5300"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49FCD10"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18AC325" w14:textId="77777777" w:rsidR="005D3E5F" w:rsidRDefault="005D3E5F">
      <w:pPr>
        <w:spacing w:line="360" w:lineRule="auto"/>
        <w:jc w:val="center"/>
        <w:rPr>
          <w:rFonts w:ascii="仿宋" w:eastAsia="仿宋" w:hAnsi="仿宋" w:cs="仿宋" w:hint="eastAsia"/>
          <w:b/>
          <w:bCs/>
          <w:sz w:val="32"/>
          <w:szCs w:val="32"/>
        </w:rPr>
      </w:pPr>
    </w:p>
    <w:p w14:paraId="336D1E4F" w14:textId="77777777" w:rsidR="005D3E5F" w:rsidRDefault="005D3E5F">
      <w:pPr>
        <w:spacing w:line="360" w:lineRule="auto"/>
        <w:jc w:val="center"/>
        <w:rPr>
          <w:rFonts w:ascii="仿宋" w:eastAsia="仿宋" w:hAnsi="仿宋" w:cs="仿宋" w:hint="eastAsia"/>
          <w:b/>
          <w:bCs/>
          <w:sz w:val="32"/>
          <w:szCs w:val="32"/>
        </w:rPr>
      </w:pPr>
    </w:p>
    <w:p w14:paraId="7C309B8E" w14:textId="77777777" w:rsidR="005D3E5F" w:rsidRDefault="005D3E5F">
      <w:pPr>
        <w:spacing w:line="360" w:lineRule="auto"/>
        <w:jc w:val="center"/>
        <w:rPr>
          <w:rFonts w:ascii="仿宋" w:eastAsia="仿宋" w:hAnsi="仿宋" w:cs="仿宋" w:hint="eastAsia"/>
          <w:b/>
          <w:bCs/>
          <w:sz w:val="32"/>
          <w:szCs w:val="32"/>
        </w:rPr>
      </w:pPr>
    </w:p>
    <w:p w14:paraId="6FCC9523" w14:textId="77777777" w:rsidR="005D3E5F" w:rsidRDefault="005D3E5F">
      <w:pPr>
        <w:spacing w:line="360" w:lineRule="auto"/>
        <w:jc w:val="center"/>
        <w:rPr>
          <w:rFonts w:ascii="仿宋" w:eastAsia="仿宋" w:hAnsi="仿宋" w:cs="仿宋" w:hint="eastAsia"/>
          <w:b/>
          <w:bCs/>
          <w:sz w:val="32"/>
          <w:szCs w:val="32"/>
        </w:rPr>
      </w:pPr>
    </w:p>
    <w:p w14:paraId="168257FA" w14:textId="77777777" w:rsidR="005D3E5F"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十六、</w:t>
      </w:r>
      <w:r>
        <w:rPr>
          <w:rFonts w:ascii="仿宋" w:eastAsia="仿宋" w:hAnsi="仿宋" w:cs="仿宋" w:hint="eastAsia"/>
          <w:b/>
          <w:kern w:val="0"/>
          <w:sz w:val="32"/>
          <w:szCs w:val="32"/>
          <w:lang w:val="zh-CN"/>
        </w:rPr>
        <w:t>培训计划</w:t>
      </w:r>
    </w:p>
    <w:p w14:paraId="2175D9D4"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413262D9" w14:textId="77777777" w:rsidR="005D3E5F" w:rsidRDefault="00000000">
      <w:pPr>
        <w:keepNext/>
        <w:autoSpaceDE w:val="0"/>
        <w:autoSpaceDN w:val="0"/>
        <w:spacing w:line="360" w:lineRule="auto"/>
        <w:ind w:firstLine="477"/>
        <w:jc w:val="left"/>
        <w:rPr>
          <w:rFonts w:ascii="仿宋" w:eastAsia="仿宋" w:hAnsi="仿宋" w:cs="仿宋" w:hint="eastAsia"/>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5D3E5F" w14:paraId="324F64C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506E796" w14:textId="77777777" w:rsidR="005D3E5F" w:rsidRDefault="00000000">
            <w:pPr>
              <w:tabs>
                <w:tab w:val="center" w:pos="169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4EF4DA5" w14:textId="77777777" w:rsidR="005D3E5F"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5B8278D9" w14:textId="77777777" w:rsidR="005D3E5F"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76308BB" w14:textId="77777777" w:rsidR="005D3E5F" w:rsidRDefault="00000000">
            <w:pPr>
              <w:tabs>
                <w:tab w:val="center" w:pos="1028"/>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6D52B6FC" w14:textId="77777777" w:rsidR="005D3E5F"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942E593" w14:textId="77777777" w:rsidR="005D3E5F" w:rsidRDefault="00000000">
            <w:pPr>
              <w:tabs>
                <w:tab w:val="center" w:pos="52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366DEDFA" w14:textId="77777777" w:rsidR="005D3E5F" w:rsidRDefault="00000000">
            <w:pPr>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课程费用</w:t>
            </w:r>
          </w:p>
        </w:tc>
      </w:tr>
      <w:tr w:rsidR="005D3E5F" w14:paraId="164D76EE" w14:textId="77777777">
        <w:trPr>
          <w:trHeight w:val="281"/>
        </w:trPr>
        <w:tc>
          <w:tcPr>
            <w:tcW w:w="1806" w:type="dxa"/>
            <w:tcBorders>
              <w:top w:val="single" w:sz="6" w:space="0" w:color="auto"/>
              <w:left w:val="single" w:sz="6" w:space="0" w:color="auto"/>
              <w:bottom w:val="nil"/>
              <w:right w:val="nil"/>
            </w:tcBorders>
          </w:tcPr>
          <w:p w14:paraId="2ADA7279" w14:textId="77777777" w:rsidR="005D3E5F" w:rsidRDefault="005D3E5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196664AD" w14:textId="77777777" w:rsidR="005D3E5F" w:rsidRDefault="005D3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0830F6BA" w14:textId="77777777" w:rsidR="005D3E5F" w:rsidRDefault="005D3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5975E1AF" w14:textId="77777777" w:rsidR="005D3E5F" w:rsidRDefault="005D3E5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1A5FE58C" w14:textId="77777777" w:rsidR="005D3E5F" w:rsidRDefault="005D3E5F">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6BF5DFB5" w14:textId="77777777" w:rsidR="005D3E5F" w:rsidRDefault="005D3E5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52941744" w14:textId="77777777" w:rsidR="005D3E5F" w:rsidRDefault="005D3E5F">
            <w:pPr>
              <w:suppressAutoHyphens/>
              <w:autoSpaceDE w:val="0"/>
              <w:autoSpaceDN w:val="0"/>
              <w:spacing w:line="360" w:lineRule="auto"/>
              <w:rPr>
                <w:rFonts w:ascii="仿宋" w:eastAsia="仿宋" w:hAnsi="仿宋" w:cs="仿宋" w:hint="eastAsia"/>
                <w:sz w:val="24"/>
              </w:rPr>
            </w:pPr>
          </w:p>
        </w:tc>
      </w:tr>
      <w:tr w:rsidR="005D3E5F" w14:paraId="6A7AE40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4D8392A" w14:textId="77777777" w:rsidR="005D3E5F"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6615DCA4" w14:textId="77777777" w:rsidR="005D3E5F" w:rsidRDefault="005D3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6FBE7E5B" w14:textId="77777777" w:rsidR="005D3E5F" w:rsidRDefault="005D3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7A024FC8" w14:textId="77777777" w:rsidR="005D3E5F" w:rsidRDefault="005D3E5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45BBAD0F" w14:textId="77777777" w:rsidR="005D3E5F" w:rsidRDefault="005D3E5F">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4BEAE699" w14:textId="77777777" w:rsidR="005D3E5F" w:rsidRDefault="005D3E5F">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0D9D66BC" w14:textId="77777777" w:rsidR="005D3E5F" w:rsidRDefault="005D3E5F">
            <w:pPr>
              <w:suppressAutoHyphens/>
              <w:autoSpaceDE w:val="0"/>
              <w:autoSpaceDN w:val="0"/>
              <w:spacing w:line="360" w:lineRule="auto"/>
              <w:rPr>
                <w:rFonts w:ascii="仿宋" w:eastAsia="仿宋" w:hAnsi="仿宋" w:cs="仿宋" w:hint="eastAsia"/>
                <w:sz w:val="24"/>
              </w:rPr>
            </w:pPr>
          </w:p>
        </w:tc>
      </w:tr>
    </w:tbl>
    <w:p w14:paraId="078AE76B" w14:textId="77777777" w:rsidR="005D3E5F"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76DCA58C" w14:textId="77777777" w:rsidR="005D3E5F" w:rsidRDefault="00000000">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课程概要</w:t>
      </w:r>
    </w:p>
    <w:p w14:paraId="09C7D61D" w14:textId="77777777" w:rsidR="005D3E5F" w:rsidRDefault="00000000">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课程目的</w:t>
      </w:r>
    </w:p>
    <w:p w14:paraId="526DB987" w14:textId="77777777" w:rsidR="005D3E5F" w:rsidRDefault="00000000">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教学方式</w:t>
      </w:r>
    </w:p>
    <w:p w14:paraId="56734336" w14:textId="77777777" w:rsidR="005D3E5F" w:rsidRDefault="00000000">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先决条件</w:t>
      </w:r>
    </w:p>
    <w:p w14:paraId="1EE66049" w14:textId="77777777" w:rsidR="005D3E5F" w:rsidRDefault="00000000">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教材目录</w:t>
      </w:r>
    </w:p>
    <w:p w14:paraId="0708990E" w14:textId="77777777" w:rsidR="005D3E5F"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B  按照附表A提供授课教师的简历</w:t>
      </w:r>
    </w:p>
    <w:p w14:paraId="6FE45AF7" w14:textId="77777777" w:rsidR="005D3E5F"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2682AE5E" w14:textId="77777777" w:rsidR="005D3E5F" w:rsidRDefault="005D3E5F">
      <w:pPr>
        <w:spacing w:line="360" w:lineRule="auto"/>
        <w:ind w:firstLineChars="200" w:firstLine="480"/>
        <w:rPr>
          <w:rFonts w:ascii="仿宋" w:eastAsia="仿宋" w:hAnsi="仿宋" w:cs="仿宋" w:hint="eastAsia"/>
          <w:sz w:val="24"/>
          <w:szCs w:val="20"/>
        </w:rPr>
      </w:pPr>
    </w:p>
    <w:p w14:paraId="7E6810B4"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955D14F"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C4BB0B8" w14:textId="77777777" w:rsidR="005D3E5F"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十七、验收方案</w:t>
      </w:r>
    </w:p>
    <w:p w14:paraId="2EC767C6"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2E4E42F" w14:textId="77777777" w:rsidR="005D3E5F" w:rsidRDefault="005D3E5F">
      <w:pPr>
        <w:spacing w:line="360" w:lineRule="auto"/>
        <w:jc w:val="center"/>
        <w:rPr>
          <w:rFonts w:ascii="仿宋" w:eastAsia="仿宋" w:hAnsi="仿宋" w:cs="仿宋" w:hint="eastAsia"/>
          <w:sz w:val="24"/>
        </w:rPr>
      </w:pPr>
    </w:p>
    <w:p w14:paraId="12129CF8"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F1C8AEA"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50A3562" w14:textId="77777777" w:rsidR="005D3E5F" w:rsidRDefault="005D3E5F">
      <w:pPr>
        <w:spacing w:line="360" w:lineRule="auto"/>
        <w:jc w:val="center"/>
        <w:rPr>
          <w:rFonts w:ascii="仿宋" w:eastAsia="仿宋" w:hAnsi="仿宋" w:cs="仿宋" w:hint="eastAsia"/>
          <w:b/>
          <w:bCs/>
          <w:sz w:val="30"/>
          <w:szCs w:val="30"/>
        </w:rPr>
      </w:pPr>
    </w:p>
    <w:p w14:paraId="63AECC89" w14:textId="77777777" w:rsidR="005D3E5F" w:rsidRDefault="005D3E5F">
      <w:pPr>
        <w:spacing w:line="360" w:lineRule="auto"/>
        <w:jc w:val="center"/>
        <w:rPr>
          <w:rFonts w:ascii="仿宋" w:eastAsia="仿宋" w:hAnsi="仿宋" w:cs="仿宋" w:hint="eastAsia"/>
          <w:b/>
          <w:bCs/>
          <w:sz w:val="30"/>
          <w:szCs w:val="30"/>
        </w:rPr>
      </w:pPr>
    </w:p>
    <w:p w14:paraId="43E99F1A" w14:textId="77777777" w:rsidR="005D3E5F" w:rsidRDefault="005D3E5F">
      <w:pPr>
        <w:spacing w:line="360" w:lineRule="auto"/>
        <w:jc w:val="center"/>
        <w:rPr>
          <w:rFonts w:ascii="仿宋" w:eastAsia="仿宋" w:hAnsi="仿宋" w:cs="仿宋" w:hint="eastAsia"/>
          <w:b/>
          <w:bCs/>
          <w:sz w:val="24"/>
        </w:rPr>
      </w:pPr>
    </w:p>
    <w:p w14:paraId="74898188" w14:textId="77777777" w:rsidR="005D3E5F" w:rsidRDefault="005D3E5F">
      <w:pPr>
        <w:spacing w:line="360" w:lineRule="auto"/>
        <w:jc w:val="center"/>
        <w:rPr>
          <w:rFonts w:ascii="仿宋" w:eastAsia="仿宋" w:hAnsi="仿宋" w:cs="仿宋" w:hint="eastAsia"/>
          <w:b/>
          <w:bCs/>
          <w:sz w:val="24"/>
        </w:rPr>
      </w:pPr>
    </w:p>
    <w:p w14:paraId="5A3B3D7C" w14:textId="77777777" w:rsidR="005D3E5F"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其他商务技术（资信）文件或说明</w:t>
      </w:r>
    </w:p>
    <w:p w14:paraId="2DB29A49" w14:textId="77777777" w:rsidR="005D3E5F"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7D5AD00" w14:textId="77777777" w:rsidR="005D3E5F" w:rsidRDefault="005D3E5F">
      <w:pPr>
        <w:spacing w:line="360" w:lineRule="auto"/>
        <w:rPr>
          <w:rFonts w:ascii="仿宋" w:eastAsia="仿宋" w:hAnsi="仿宋" w:cs="仿宋" w:hint="eastAsia"/>
          <w:sz w:val="24"/>
        </w:rPr>
      </w:pPr>
    </w:p>
    <w:p w14:paraId="1B5AA19C" w14:textId="77777777" w:rsidR="005D3E5F" w:rsidRDefault="005D3E5F">
      <w:pPr>
        <w:pStyle w:val="Default"/>
        <w:rPr>
          <w:rFonts w:ascii="仿宋" w:eastAsia="仿宋" w:hAnsi="仿宋" w:cs="仿宋" w:hint="eastAsia"/>
          <w:color w:val="auto"/>
        </w:rPr>
      </w:pPr>
    </w:p>
    <w:p w14:paraId="7EF69185" w14:textId="77777777" w:rsidR="005D3E5F"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4398FD4" w14:textId="77777777" w:rsidR="005D3E5F"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F4FA33D" w14:textId="77777777" w:rsidR="005D3E5F" w:rsidRDefault="005D3E5F">
      <w:pPr>
        <w:pStyle w:val="71"/>
        <w:rPr>
          <w:rFonts w:ascii="仿宋" w:eastAsia="仿宋" w:hAnsi="仿宋" w:cs="仿宋" w:hint="eastAsia"/>
        </w:rPr>
        <w:sectPr w:rsidR="005D3E5F">
          <w:headerReference w:type="default" r:id="rId15"/>
          <w:footerReference w:type="default" r:id="rId16"/>
          <w:footerReference w:type="first" r:id="rId17"/>
          <w:pgSz w:w="11906" w:h="16838"/>
          <w:pgMar w:top="1701" w:right="1474" w:bottom="1701" w:left="1474" w:header="851" w:footer="992" w:gutter="0"/>
          <w:cols w:space="720"/>
          <w:docGrid w:linePitch="312"/>
        </w:sectPr>
      </w:pPr>
    </w:p>
    <w:p w14:paraId="6D363239" w14:textId="77777777" w:rsidR="005D3E5F"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报价文件部分</w:t>
      </w:r>
    </w:p>
    <w:p w14:paraId="5331B775" w14:textId="77777777" w:rsidR="005D3E5F"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3557DBFF" w14:textId="77777777" w:rsidR="005D3E5F" w:rsidRDefault="005D3E5F">
      <w:pPr>
        <w:spacing w:line="360" w:lineRule="auto"/>
        <w:jc w:val="center"/>
        <w:outlineLvl w:val="0"/>
        <w:rPr>
          <w:rFonts w:ascii="仿宋" w:eastAsia="仿宋" w:hAnsi="仿宋" w:cs="仿宋" w:hint="eastAsia"/>
          <w:b/>
          <w:kern w:val="0"/>
          <w:sz w:val="36"/>
          <w:szCs w:val="36"/>
        </w:rPr>
      </w:pPr>
    </w:p>
    <w:p w14:paraId="069F8CF9"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1EFDCF0"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9FBAAAB"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26CF46E7"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78DFCB28"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3C81A30F"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54595515"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0221F048"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6B0BB1FA"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3AB7AA07"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33028FCE"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0453B3B2"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1A216FAF"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0FC65303"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466B43AD" w14:textId="77777777" w:rsidR="005D3E5F" w:rsidRDefault="005D3E5F">
      <w:pPr>
        <w:snapToGrid w:val="0"/>
        <w:spacing w:line="360" w:lineRule="auto"/>
        <w:ind w:right="480"/>
        <w:jc w:val="center"/>
        <w:rPr>
          <w:rFonts w:ascii="仿宋" w:eastAsia="仿宋" w:hAnsi="仿宋" w:cs="仿宋" w:hint="eastAsia"/>
          <w:b/>
          <w:kern w:val="0"/>
          <w:sz w:val="32"/>
          <w:szCs w:val="32"/>
        </w:rPr>
      </w:pPr>
    </w:p>
    <w:p w14:paraId="1C10166C" w14:textId="77777777" w:rsidR="005D3E5F" w:rsidRDefault="005D3E5F">
      <w:pPr>
        <w:snapToGrid w:val="0"/>
        <w:spacing w:line="360" w:lineRule="auto"/>
        <w:ind w:right="480"/>
        <w:rPr>
          <w:rFonts w:ascii="仿宋" w:eastAsia="仿宋" w:hAnsi="仿宋" w:cs="仿宋" w:hint="eastAsia"/>
          <w:b/>
          <w:kern w:val="0"/>
          <w:sz w:val="32"/>
          <w:szCs w:val="32"/>
        </w:rPr>
      </w:pPr>
    </w:p>
    <w:p w14:paraId="3038E728" w14:textId="77777777" w:rsidR="005D3E5F" w:rsidRDefault="005D3E5F">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5D3E5F">
          <w:footerReference w:type="default" r:id="rId18"/>
          <w:footerReference w:type="first" r:id="rId19"/>
          <w:pgSz w:w="11906" w:h="16838"/>
          <w:pgMar w:top="1814" w:right="1474" w:bottom="1814" w:left="1474" w:header="851" w:footer="992" w:gutter="0"/>
          <w:cols w:space="720"/>
          <w:docGrid w:linePitch="312"/>
        </w:sectPr>
      </w:pPr>
    </w:p>
    <w:p w14:paraId="1208ACAC" w14:textId="77777777" w:rsidR="005D3E5F" w:rsidRDefault="00000000">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r>
        <w:rPr>
          <w:rFonts w:ascii="仿宋" w:eastAsia="仿宋" w:hAnsi="仿宋" w:cs="仿宋" w:hint="eastAsia"/>
          <w:kern w:val="2"/>
          <w:sz w:val="32"/>
          <w:szCs w:val="32"/>
        </w:rPr>
        <w:lastRenderedPageBreak/>
        <w:t>一、开标一览表（报价表）</w:t>
      </w:r>
    </w:p>
    <w:p w14:paraId="71D4EC5E" w14:textId="77777777" w:rsidR="005D3E5F"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绍兴文理学院附属医院、浙江华诚工程管理有限公司</w:t>
      </w:r>
      <w:r>
        <w:rPr>
          <w:rFonts w:ascii="仿宋" w:eastAsia="仿宋" w:hAnsi="仿宋" w:cs="仿宋" w:hint="eastAsia"/>
          <w:kern w:val="0"/>
          <w:sz w:val="24"/>
          <w:lang w:val="zh-CN"/>
        </w:rPr>
        <w:t>：</w:t>
      </w:r>
    </w:p>
    <w:p w14:paraId="107CC099" w14:textId="77777777" w:rsidR="005D3E5F" w:rsidRDefault="00000000">
      <w:pPr>
        <w:snapToGrid w:val="0"/>
        <w:spacing w:line="360" w:lineRule="auto"/>
        <w:ind w:firstLine="482"/>
        <w:rPr>
          <w:rFonts w:ascii="仿宋" w:eastAsia="仿宋" w:hAnsi="仿宋" w:cs="仿宋" w:hint="eastAsia"/>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按你方招标文件要求，我们，本投标文件签字方，谨此向你方发出要约如下：如你方接受本投标，我方承诺按照如下开标一览表（报价表）的价格完成绍兴文理学院附属医院智慧胸痛卒中创伤</w:t>
      </w:r>
      <w:proofErr w:type="gramStart"/>
      <w:r>
        <w:rPr>
          <w:rFonts w:ascii="仿宋" w:eastAsia="仿宋" w:hAnsi="仿宋" w:cs="仿宋" w:hint="eastAsia"/>
          <w:kern w:val="0"/>
          <w:sz w:val="24"/>
          <w:lang w:val="zh-CN"/>
        </w:rPr>
        <w:t>三中心</w:t>
      </w:r>
      <w:proofErr w:type="gramEnd"/>
      <w:r>
        <w:rPr>
          <w:rFonts w:ascii="仿宋" w:eastAsia="仿宋" w:hAnsi="仿宋" w:cs="仿宋" w:hint="eastAsia"/>
          <w:kern w:val="0"/>
          <w:sz w:val="24"/>
          <w:lang w:val="zh-CN"/>
        </w:rPr>
        <w:t>急救协同平台建设项目（第二次）</w:t>
      </w:r>
      <w:r>
        <w:rPr>
          <w:rFonts w:ascii="仿宋" w:eastAsia="仿宋" w:hAnsi="仿宋" w:cs="仿宋" w:hint="eastAsia"/>
          <w:sz w:val="24"/>
        </w:rPr>
        <w:t>（招标编号:</w:t>
      </w:r>
      <w:r>
        <w:rPr>
          <w:rFonts w:ascii="仿宋" w:eastAsia="仿宋" w:hAnsi="仿宋" w:cs="仿宋" w:hint="eastAsia"/>
          <w:sz w:val="24"/>
          <w:u w:val="single"/>
        </w:rPr>
        <w:t xml:space="preserve">                </w:t>
      </w:r>
      <w:r>
        <w:rPr>
          <w:rFonts w:ascii="仿宋" w:eastAsia="仿宋" w:hAnsi="仿宋" w:cs="仿宋" w:hint="eastAsia"/>
          <w:sz w:val="24"/>
        </w:rPr>
        <w:t>）的实施</w:t>
      </w:r>
      <w:r>
        <w:rPr>
          <w:rFonts w:ascii="仿宋" w:eastAsia="仿宋" w:hAnsi="仿宋" w:cs="仿宋" w:hint="eastAsia"/>
          <w:kern w:val="0"/>
          <w:sz w:val="24"/>
          <w:lang w:val="zh-CN"/>
        </w:rPr>
        <w:t>。</w:t>
      </w:r>
    </w:p>
    <w:p w14:paraId="1CF5572B" w14:textId="77777777" w:rsidR="005D3E5F" w:rsidRDefault="00000000">
      <w:pPr>
        <w:spacing w:line="360" w:lineRule="auto"/>
        <w:jc w:val="center"/>
        <w:rPr>
          <w:rFonts w:ascii="仿宋_GB2312" w:eastAsia="仿宋_GB2312" w:hAnsi="仿宋" w:cs="仿宋" w:hint="eastAsia"/>
          <w:b/>
          <w:color w:val="000000" w:themeColor="text1"/>
          <w:kern w:val="0"/>
          <w:sz w:val="24"/>
          <w:lang w:val="zh-CN"/>
        </w:rPr>
      </w:pPr>
      <w:r>
        <w:rPr>
          <w:rFonts w:ascii="仿宋" w:eastAsia="仿宋" w:hAnsi="仿宋" w:cs="仿宋" w:hint="eastAsia"/>
          <w:b/>
          <w:kern w:val="0"/>
          <w:sz w:val="24"/>
          <w:lang w:val="zh-CN"/>
        </w:rPr>
        <w:t>开标一览表（报价表）</w:t>
      </w:r>
      <w:r>
        <w:rPr>
          <w:rFonts w:ascii="仿宋_GB2312" w:eastAsia="仿宋_GB2312" w:hAnsi="仿宋" w:cs="仿宋" w:hint="eastAsia"/>
          <w:b/>
          <w:color w:val="000000" w:themeColor="text1"/>
          <w:kern w:val="0"/>
          <w:sz w:val="24"/>
          <w:lang w:val="zh-CN"/>
        </w:rPr>
        <w:t>(单位均为人民币元)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5D3E5F" w14:paraId="21BF2C57" w14:textId="77777777">
        <w:trPr>
          <w:trHeight w:val="1373"/>
        </w:trPr>
        <w:tc>
          <w:tcPr>
            <w:tcW w:w="710" w:type="dxa"/>
            <w:vAlign w:val="center"/>
          </w:tcPr>
          <w:p w14:paraId="0B1DDF32"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序号</w:t>
            </w:r>
          </w:p>
        </w:tc>
        <w:tc>
          <w:tcPr>
            <w:tcW w:w="1417" w:type="dxa"/>
            <w:vAlign w:val="center"/>
          </w:tcPr>
          <w:p w14:paraId="14083B16"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名称</w:t>
            </w:r>
          </w:p>
        </w:tc>
        <w:tc>
          <w:tcPr>
            <w:tcW w:w="1843" w:type="dxa"/>
          </w:tcPr>
          <w:p w14:paraId="1ACF7E21" w14:textId="77777777" w:rsidR="005D3E5F" w:rsidRDefault="005D3E5F">
            <w:pPr>
              <w:spacing w:line="360" w:lineRule="auto"/>
              <w:jc w:val="center"/>
              <w:rPr>
                <w:rFonts w:ascii="仿宋_GB2312" w:eastAsia="仿宋_GB2312" w:hAnsi="仿宋" w:cs="仿宋" w:hint="eastAsia"/>
                <w:b/>
                <w:color w:val="000000" w:themeColor="text1"/>
                <w:sz w:val="24"/>
              </w:rPr>
            </w:pPr>
          </w:p>
          <w:p w14:paraId="2526883D"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服务范围</w:t>
            </w:r>
          </w:p>
        </w:tc>
        <w:tc>
          <w:tcPr>
            <w:tcW w:w="2693" w:type="dxa"/>
            <w:vAlign w:val="center"/>
          </w:tcPr>
          <w:p w14:paraId="5245543E"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服务要求</w:t>
            </w:r>
          </w:p>
        </w:tc>
        <w:tc>
          <w:tcPr>
            <w:tcW w:w="2410" w:type="dxa"/>
            <w:vAlign w:val="center"/>
          </w:tcPr>
          <w:p w14:paraId="48BD9E52"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服务时间</w:t>
            </w:r>
          </w:p>
        </w:tc>
        <w:tc>
          <w:tcPr>
            <w:tcW w:w="1843" w:type="dxa"/>
            <w:vAlign w:val="center"/>
          </w:tcPr>
          <w:p w14:paraId="2D6F9ACA"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服务标准</w:t>
            </w:r>
          </w:p>
        </w:tc>
        <w:tc>
          <w:tcPr>
            <w:tcW w:w="1701" w:type="dxa"/>
          </w:tcPr>
          <w:p w14:paraId="2D91F98C" w14:textId="77777777" w:rsidR="005D3E5F" w:rsidRDefault="005D3E5F">
            <w:pPr>
              <w:spacing w:line="360" w:lineRule="auto"/>
              <w:jc w:val="center"/>
              <w:rPr>
                <w:rFonts w:ascii="仿宋_GB2312" w:eastAsia="仿宋_GB2312" w:hAnsi="仿宋" w:cs="仿宋" w:hint="eastAsia"/>
                <w:b/>
                <w:color w:val="000000" w:themeColor="text1"/>
                <w:sz w:val="24"/>
              </w:rPr>
            </w:pPr>
          </w:p>
          <w:p w14:paraId="541F323F"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服务人数</w:t>
            </w:r>
          </w:p>
        </w:tc>
        <w:tc>
          <w:tcPr>
            <w:tcW w:w="2126" w:type="dxa"/>
            <w:vAlign w:val="center"/>
          </w:tcPr>
          <w:p w14:paraId="4BD7722E" w14:textId="77777777" w:rsidR="005D3E5F" w:rsidRDefault="005D3E5F">
            <w:pPr>
              <w:spacing w:line="360" w:lineRule="auto"/>
              <w:jc w:val="center"/>
              <w:rPr>
                <w:rFonts w:ascii="仿宋_GB2312" w:eastAsia="仿宋_GB2312" w:hAnsi="仿宋" w:cs="仿宋" w:hint="eastAsia"/>
                <w:b/>
                <w:color w:val="000000" w:themeColor="text1"/>
                <w:sz w:val="24"/>
              </w:rPr>
            </w:pPr>
          </w:p>
          <w:p w14:paraId="234419A4"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备注（如果有）</w:t>
            </w:r>
          </w:p>
          <w:p w14:paraId="069874A2" w14:textId="77777777" w:rsidR="005D3E5F" w:rsidRDefault="005D3E5F">
            <w:pPr>
              <w:spacing w:line="360" w:lineRule="auto"/>
              <w:jc w:val="center"/>
              <w:rPr>
                <w:rFonts w:ascii="仿宋_GB2312" w:eastAsia="仿宋_GB2312" w:hAnsi="仿宋" w:cs="仿宋" w:hint="eastAsia"/>
                <w:b/>
                <w:color w:val="000000" w:themeColor="text1"/>
                <w:sz w:val="24"/>
              </w:rPr>
            </w:pPr>
          </w:p>
        </w:tc>
      </w:tr>
      <w:tr w:rsidR="005D3E5F" w14:paraId="149C6099" w14:textId="77777777">
        <w:trPr>
          <w:trHeight w:val="441"/>
        </w:trPr>
        <w:tc>
          <w:tcPr>
            <w:tcW w:w="710" w:type="dxa"/>
            <w:vAlign w:val="center"/>
          </w:tcPr>
          <w:p w14:paraId="3E14D601" w14:textId="77777777" w:rsidR="005D3E5F"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w:t>
            </w:r>
          </w:p>
        </w:tc>
        <w:tc>
          <w:tcPr>
            <w:tcW w:w="1417" w:type="dxa"/>
            <w:vAlign w:val="center"/>
          </w:tcPr>
          <w:p w14:paraId="4062BA62" w14:textId="77777777" w:rsidR="005D3E5F" w:rsidRDefault="00000000">
            <w:pPr>
              <w:snapToGrid w:val="0"/>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XX</w:t>
            </w:r>
          </w:p>
        </w:tc>
        <w:tc>
          <w:tcPr>
            <w:tcW w:w="1843" w:type="dxa"/>
            <w:vAlign w:val="center"/>
          </w:tcPr>
          <w:p w14:paraId="26950929"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3E8D2F47"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495B9846"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59ED9B55"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1701" w:type="dxa"/>
            <w:vAlign w:val="center"/>
          </w:tcPr>
          <w:p w14:paraId="0B6CE6EC"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2126" w:type="dxa"/>
            <w:vAlign w:val="center"/>
          </w:tcPr>
          <w:p w14:paraId="6BE39372" w14:textId="77777777" w:rsidR="005D3E5F" w:rsidRDefault="005D3E5F">
            <w:pPr>
              <w:spacing w:line="360" w:lineRule="auto"/>
              <w:jc w:val="center"/>
              <w:rPr>
                <w:rFonts w:ascii="仿宋_GB2312" w:eastAsia="仿宋_GB2312" w:hAnsi="仿宋" w:cs="仿宋" w:hint="eastAsia"/>
                <w:color w:val="000000" w:themeColor="text1"/>
                <w:sz w:val="24"/>
              </w:rPr>
            </w:pPr>
          </w:p>
        </w:tc>
      </w:tr>
      <w:tr w:rsidR="005D3E5F" w14:paraId="3E3AB9DD" w14:textId="77777777">
        <w:trPr>
          <w:trHeight w:val="453"/>
        </w:trPr>
        <w:tc>
          <w:tcPr>
            <w:tcW w:w="710" w:type="dxa"/>
            <w:vAlign w:val="center"/>
          </w:tcPr>
          <w:p w14:paraId="4E327B83" w14:textId="77777777" w:rsidR="005D3E5F"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2</w:t>
            </w:r>
          </w:p>
        </w:tc>
        <w:tc>
          <w:tcPr>
            <w:tcW w:w="1417" w:type="dxa"/>
            <w:vAlign w:val="center"/>
          </w:tcPr>
          <w:p w14:paraId="01B937B2" w14:textId="77777777" w:rsidR="005D3E5F" w:rsidRDefault="00000000">
            <w:pPr>
              <w:snapToGrid w:val="0"/>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XX</w:t>
            </w:r>
          </w:p>
        </w:tc>
        <w:tc>
          <w:tcPr>
            <w:tcW w:w="1843" w:type="dxa"/>
            <w:vAlign w:val="center"/>
          </w:tcPr>
          <w:p w14:paraId="399A58BE"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714B49E3"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705E8AA3"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75F9951C"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1701" w:type="dxa"/>
            <w:vAlign w:val="center"/>
          </w:tcPr>
          <w:p w14:paraId="02DA43CB"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2126" w:type="dxa"/>
            <w:vAlign w:val="center"/>
          </w:tcPr>
          <w:p w14:paraId="0A677686" w14:textId="77777777" w:rsidR="005D3E5F" w:rsidRDefault="005D3E5F">
            <w:pPr>
              <w:spacing w:line="360" w:lineRule="auto"/>
              <w:jc w:val="center"/>
              <w:rPr>
                <w:rFonts w:ascii="仿宋_GB2312" w:eastAsia="仿宋_GB2312" w:hAnsi="仿宋" w:cs="仿宋" w:hint="eastAsia"/>
                <w:color w:val="000000" w:themeColor="text1"/>
                <w:sz w:val="24"/>
              </w:rPr>
            </w:pPr>
          </w:p>
        </w:tc>
      </w:tr>
      <w:tr w:rsidR="005D3E5F" w14:paraId="073B1DE9" w14:textId="77777777">
        <w:trPr>
          <w:trHeight w:val="453"/>
        </w:trPr>
        <w:tc>
          <w:tcPr>
            <w:tcW w:w="710" w:type="dxa"/>
            <w:vAlign w:val="center"/>
          </w:tcPr>
          <w:p w14:paraId="6DF9332E" w14:textId="77777777" w:rsidR="005D3E5F"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w:t>
            </w:r>
          </w:p>
        </w:tc>
        <w:tc>
          <w:tcPr>
            <w:tcW w:w="1417" w:type="dxa"/>
            <w:vAlign w:val="center"/>
          </w:tcPr>
          <w:p w14:paraId="0C2D6FD0"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46273B08"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6A106BC9"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1303DB9C"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160C9E21"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1701" w:type="dxa"/>
            <w:vAlign w:val="center"/>
          </w:tcPr>
          <w:p w14:paraId="7D1B2323"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2126" w:type="dxa"/>
            <w:vAlign w:val="center"/>
          </w:tcPr>
          <w:p w14:paraId="151FFD0A" w14:textId="77777777" w:rsidR="005D3E5F" w:rsidRDefault="005D3E5F">
            <w:pPr>
              <w:spacing w:line="360" w:lineRule="auto"/>
              <w:jc w:val="center"/>
              <w:rPr>
                <w:rFonts w:ascii="仿宋_GB2312" w:eastAsia="仿宋_GB2312" w:hAnsi="仿宋" w:cs="仿宋" w:hint="eastAsia"/>
                <w:color w:val="000000" w:themeColor="text1"/>
                <w:sz w:val="24"/>
              </w:rPr>
            </w:pPr>
          </w:p>
        </w:tc>
      </w:tr>
      <w:tr w:rsidR="005D3E5F" w14:paraId="2B9A3836" w14:textId="77777777">
        <w:trPr>
          <w:trHeight w:val="453"/>
        </w:trPr>
        <w:tc>
          <w:tcPr>
            <w:tcW w:w="710" w:type="dxa"/>
            <w:vAlign w:val="center"/>
          </w:tcPr>
          <w:p w14:paraId="01F72CBE"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1417" w:type="dxa"/>
            <w:vAlign w:val="center"/>
          </w:tcPr>
          <w:p w14:paraId="027C383D"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72862D03"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2079CD6A"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7BCA1B1E" w14:textId="77777777" w:rsidR="005D3E5F" w:rsidRDefault="005D3E5F">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137F5645"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1701" w:type="dxa"/>
            <w:vAlign w:val="center"/>
          </w:tcPr>
          <w:p w14:paraId="171D5F06" w14:textId="77777777" w:rsidR="005D3E5F" w:rsidRDefault="005D3E5F">
            <w:pPr>
              <w:spacing w:line="360" w:lineRule="auto"/>
              <w:jc w:val="center"/>
              <w:rPr>
                <w:rFonts w:ascii="仿宋_GB2312" w:eastAsia="仿宋_GB2312" w:hAnsi="仿宋" w:cs="仿宋" w:hint="eastAsia"/>
                <w:color w:val="000000" w:themeColor="text1"/>
                <w:sz w:val="24"/>
              </w:rPr>
            </w:pPr>
          </w:p>
        </w:tc>
        <w:tc>
          <w:tcPr>
            <w:tcW w:w="2126" w:type="dxa"/>
            <w:vAlign w:val="center"/>
          </w:tcPr>
          <w:p w14:paraId="5CD3275E" w14:textId="77777777" w:rsidR="005D3E5F" w:rsidRDefault="005D3E5F">
            <w:pPr>
              <w:spacing w:line="360" w:lineRule="auto"/>
              <w:jc w:val="center"/>
              <w:rPr>
                <w:rFonts w:ascii="仿宋_GB2312" w:eastAsia="仿宋_GB2312" w:hAnsi="仿宋" w:cs="仿宋" w:hint="eastAsia"/>
                <w:color w:val="000000" w:themeColor="text1"/>
                <w:sz w:val="24"/>
              </w:rPr>
            </w:pPr>
          </w:p>
        </w:tc>
      </w:tr>
      <w:tr w:rsidR="005D3E5F" w14:paraId="360E999F" w14:textId="77777777">
        <w:trPr>
          <w:trHeight w:val="659"/>
        </w:trPr>
        <w:tc>
          <w:tcPr>
            <w:tcW w:w="6663" w:type="dxa"/>
            <w:gridSpan w:val="4"/>
            <w:vAlign w:val="center"/>
          </w:tcPr>
          <w:p w14:paraId="566B3B25"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投标报价（小写）</w:t>
            </w:r>
          </w:p>
        </w:tc>
        <w:tc>
          <w:tcPr>
            <w:tcW w:w="8080" w:type="dxa"/>
            <w:gridSpan w:val="4"/>
            <w:vAlign w:val="center"/>
          </w:tcPr>
          <w:p w14:paraId="6AC8D7E0" w14:textId="77777777" w:rsidR="005D3E5F" w:rsidRDefault="005D3E5F">
            <w:pPr>
              <w:spacing w:line="360" w:lineRule="auto"/>
              <w:jc w:val="center"/>
              <w:rPr>
                <w:rFonts w:ascii="仿宋_GB2312" w:eastAsia="仿宋_GB2312" w:hAnsi="仿宋" w:cs="仿宋" w:hint="eastAsia"/>
                <w:color w:val="000000" w:themeColor="text1"/>
                <w:sz w:val="24"/>
              </w:rPr>
            </w:pPr>
          </w:p>
        </w:tc>
      </w:tr>
      <w:tr w:rsidR="005D3E5F" w14:paraId="2367CAF9" w14:textId="77777777">
        <w:trPr>
          <w:trHeight w:val="597"/>
        </w:trPr>
        <w:tc>
          <w:tcPr>
            <w:tcW w:w="6663" w:type="dxa"/>
            <w:gridSpan w:val="4"/>
            <w:vAlign w:val="center"/>
          </w:tcPr>
          <w:p w14:paraId="69283C4E" w14:textId="77777777" w:rsidR="005D3E5F"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投标报价（大写）</w:t>
            </w:r>
          </w:p>
        </w:tc>
        <w:tc>
          <w:tcPr>
            <w:tcW w:w="8080" w:type="dxa"/>
            <w:gridSpan w:val="4"/>
            <w:vAlign w:val="center"/>
          </w:tcPr>
          <w:p w14:paraId="479E6A7B" w14:textId="77777777" w:rsidR="005D3E5F" w:rsidRDefault="005D3E5F">
            <w:pPr>
              <w:spacing w:line="360" w:lineRule="auto"/>
              <w:jc w:val="center"/>
              <w:rPr>
                <w:rFonts w:ascii="仿宋_GB2312" w:eastAsia="仿宋_GB2312" w:hAnsi="仿宋" w:cs="仿宋" w:hint="eastAsia"/>
                <w:color w:val="000000" w:themeColor="text1"/>
                <w:sz w:val="24"/>
              </w:rPr>
            </w:pPr>
          </w:p>
        </w:tc>
      </w:tr>
    </w:tbl>
    <w:p w14:paraId="5FE28793" w14:textId="77777777" w:rsidR="005D3E5F" w:rsidRDefault="00000000">
      <w:pPr>
        <w:snapToGrid w:val="0"/>
        <w:spacing w:line="360" w:lineRule="auto"/>
        <w:ind w:left="480"/>
        <w:rPr>
          <w:rFonts w:ascii="仿宋_GB2312" w:eastAsia="仿宋_GB2312" w:hAnsi="仿宋" w:cs="仿宋" w:hint="eastAsia"/>
          <w:b/>
          <w:color w:val="000000" w:themeColor="text1"/>
          <w:kern w:val="0"/>
          <w:sz w:val="24"/>
          <w:lang w:val="zh-CN"/>
        </w:rPr>
      </w:pPr>
      <w:r>
        <w:rPr>
          <w:rFonts w:ascii="仿宋_GB2312" w:eastAsia="仿宋_GB2312" w:hAnsi="仿宋" w:cs="仿宋" w:hint="eastAsia"/>
          <w:b/>
          <w:color w:val="000000" w:themeColor="text1"/>
          <w:kern w:val="0"/>
          <w:sz w:val="24"/>
          <w:lang w:val="zh-CN"/>
        </w:rPr>
        <w:t>注：</w:t>
      </w:r>
    </w:p>
    <w:p w14:paraId="1077F96F" w14:textId="77777777" w:rsidR="005D3E5F" w:rsidRDefault="00000000">
      <w:pPr>
        <w:spacing w:line="360" w:lineRule="auto"/>
        <w:ind w:leftChars="-1" w:left="-2" w:firstLineChars="200" w:firstLine="480"/>
        <w:rPr>
          <w:rFonts w:ascii="仿宋" w:eastAsia="仿宋" w:hAnsi="仿宋" w:cs="仿宋" w:hint="eastAsia"/>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65A8C16F" w14:textId="77777777" w:rsidR="005D3E5F" w:rsidRDefault="00000000">
      <w:pPr>
        <w:spacing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16119C50" w14:textId="77777777" w:rsidR="005D3E5F"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3CA66C80" w14:textId="77777777" w:rsidR="005D3E5F"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579D3042" w14:textId="77777777" w:rsidR="005D3E5F" w:rsidRDefault="005D3E5F">
      <w:pPr>
        <w:spacing w:line="360" w:lineRule="auto"/>
        <w:ind w:firstLineChars="200" w:firstLine="482"/>
        <w:rPr>
          <w:rFonts w:ascii="仿宋" w:eastAsia="仿宋" w:hAnsi="仿宋" w:cs="仿宋" w:hint="eastAsia"/>
          <w:b/>
          <w:kern w:val="0"/>
          <w:sz w:val="24"/>
        </w:rPr>
      </w:pPr>
    </w:p>
    <w:p w14:paraId="445131F0" w14:textId="77777777" w:rsidR="005D3E5F" w:rsidRDefault="005D3E5F">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79F5957B" w14:textId="77777777" w:rsidR="005D3E5F" w:rsidRDefault="005D3E5F">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5D3E5F">
          <w:pgSz w:w="16838" w:h="11906" w:orient="landscape"/>
          <w:pgMar w:top="1814" w:right="1474" w:bottom="1814" w:left="1474" w:header="851" w:footer="992" w:gutter="0"/>
          <w:cols w:space="720"/>
          <w:docGrid w:linePitch="312"/>
        </w:sectPr>
      </w:pPr>
    </w:p>
    <w:p w14:paraId="5D7492F5" w14:textId="77777777" w:rsidR="005D3E5F" w:rsidRDefault="00000000">
      <w:pPr>
        <w:widowControl/>
        <w:spacing w:line="360" w:lineRule="auto"/>
        <w:ind w:firstLineChars="50" w:firstLine="160"/>
        <w:jc w:val="center"/>
        <w:rPr>
          <w:rFonts w:ascii="仿宋" w:eastAsia="仿宋" w:hAnsi="仿宋" w:cs="仿宋" w:hint="eastAsia"/>
          <w:b/>
          <w:sz w:val="24"/>
        </w:rPr>
      </w:pPr>
      <w:bookmarkStart w:id="126" w:name="_Toc465665161"/>
      <w:r>
        <w:rPr>
          <w:rFonts w:ascii="仿宋" w:eastAsia="仿宋" w:hAnsi="仿宋" w:cs="仿宋" w:hint="eastAsia"/>
          <w:sz w:val="32"/>
          <w:szCs w:val="32"/>
        </w:rPr>
        <w:lastRenderedPageBreak/>
        <w:t>二、中小企业声明函</w:t>
      </w:r>
      <w:r>
        <w:rPr>
          <w:rFonts w:ascii="仿宋" w:eastAsia="仿宋" w:hAnsi="仿宋" w:cs="仿宋" w:hint="eastAsia"/>
          <w:b/>
          <w:bCs/>
          <w:sz w:val="32"/>
          <w:szCs w:val="32"/>
        </w:rPr>
        <w:t>（如果有）</w:t>
      </w:r>
    </w:p>
    <w:p w14:paraId="5C36A3D5" w14:textId="77777777" w:rsidR="005D3E5F" w:rsidRDefault="00000000">
      <w:pPr>
        <w:widowControl/>
        <w:spacing w:line="360" w:lineRule="auto"/>
        <w:ind w:firstLineChars="50" w:firstLine="120"/>
        <w:jc w:val="left"/>
        <w:rPr>
          <w:rFonts w:ascii="仿宋" w:eastAsia="仿宋" w:hAnsi="仿宋" w:cs="仿宋" w:hint="eastAsia"/>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3738129F" w14:textId="77777777" w:rsidR="005D3E5F" w:rsidRDefault="005D3E5F">
      <w:pPr>
        <w:pStyle w:val="Default"/>
        <w:rPr>
          <w:rFonts w:ascii="仿宋" w:eastAsia="仿宋" w:hAnsi="仿宋" w:cs="仿宋" w:hint="eastAsia"/>
          <w:b/>
          <w:color w:val="auto"/>
        </w:rPr>
      </w:pPr>
    </w:p>
    <w:p w14:paraId="7D2F3B58" w14:textId="77777777" w:rsidR="005D3E5F" w:rsidRDefault="005D3E5F">
      <w:pPr>
        <w:pStyle w:val="71"/>
        <w:rPr>
          <w:rFonts w:ascii="仿宋" w:eastAsia="仿宋" w:hAnsi="仿宋" w:cs="仿宋" w:hint="eastAsia"/>
          <w:b/>
          <w:sz w:val="24"/>
        </w:rPr>
      </w:pPr>
    </w:p>
    <w:p w14:paraId="18049A27" w14:textId="77777777" w:rsidR="005D3E5F" w:rsidRDefault="005D3E5F">
      <w:pPr>
        <w:rPr>
          <w:rFonts w:ascii="仿宋" w:eastAsia="仿宋" w:hAnsi="仿宋" w:cs="仿宋" w:hint="eastAsia"/>
          <w:b/>
          <w:sz w:val="24"/>
        </w:rPr>
      </w:pPr>
    </w:p>
    <w:p w14:paraId="039A9553" w14:textId="77777777" w:rsidR="005D3E5F" w:rsidRDefault="005D3E5F">
      <w:pPr>
        <w:pStyle w:val="Default"/>
        <w:rPr>
          <w:rFonts w:ascii="仿宋" w:eastAsia="仿宋" w:hAnsi="仿宋" w:cs="仿宋" w:hint="eastAsia"/>
          <w:b/>
          <w:color w:val="auto"/>
        </w:rPr>
      </w:pPr>
    </w:p>
    <w:p w14:paraId="5C5F4BBF" w14:textId="77777777" w:rsidR="005D3E5F" w:rsidRDefault="005D3E5F">
      <w:pPr>
        <w:pStyle w:val="71"/>
        <w:rPr>
          <w:rFonts w:ascii="仿宋" w:eastAsia="仿宋" w:hAnsi="仿宋" w:cs="仿宋" w:hint="eastAsia"/>
        </w:rPr>
      </w:pPr>
    </w:p>
    <w:p w14:paraId="4EE9B9E0" w14:textId="77777777" w:rsidR="005D3E5F" w:rsidRDefault="005D3E5F">
      <w:pPr>
        <w:pStyle w:val="71"/>
        <w:rPr>
          <w:rFonts w:ascii="仿宋" w:eastAsia="仿宋" w:hAnsi="仿宋" w:cs="仿宋" w:hint="eastAsia"/>
        </w:rPr>
      </w:pPr>
    </w:p>
    <w:p w14:paraId="778C97E5" w14:textId="77777777" w:rsidR="005D3E5F" w:rsidRDefault="00000000">
      <w:pPr>
        <w:widowControl/>
        <w:spacing w:line="360" w:lineRule="auto"/>
        <w:ind w:firstLineChars="50" w:firstLine="161"/>
        <w:jc w:val="center"/>
        <w:rPr>
          <w:rFonts w:ascii="仿宋" w:eastAsia="仿宋" w:hAnsi="仿宋" w:cs="仿宋" w:hint="eastAsia"/>
          <w:b/>
          <w:sz w:val="24"/>
        </w:rPr>
      </w:pPr>
      <w:r>
        <w:rPr>
          <w:rFonts w:ascii="仿宋" w:eastAsia="仿宋" w:hAnsi="仿宋" w:cs="仿宋" w:hint="eastAsia"/>
          <w:b/>
          <w:bCs/>
          <w:sz w:val="32"/>
          <w:szCs w:val="32"/>
        </w:rPr>
        <w:t>三、残疾人福利性单位声明函（如果有）</w:t>
      </w:r>
    </w:p>
    <w:p w14:paraId="67AC1E01" w14:textId="77777777" w:rsidR="005D3E5F" w:rsidRDefault="00000000">
      <w:pPr>
        <w:widowControl/>
        <w:autoSpaceDE w:val="0"/>
        <w:autoSpaceDN w:val="0"/>
        <w:spacing w:line="360" w:lineRule="auto"/>
        <w:ind w:firstLineChars="50" w:firstLine="120"/>
        <w:jc w:val="left"/>
        <w:rPr>
          <w:rFonts w:ascii="仿宋" w:eastAsia="仿宋" w:hAnsi="仿宋" w:cs="仿宋" w:hint="eastAsia"/>
          <w:b/>
          <w:sz w:val="24"/>
        </w:rPr>
      </w:pPr>
      <w:r>
        <w:rPr>
          <w:rFonts w:ascii="仿宋" w:eastAsia="仿宋" w:hAnsi="仿宋" w:cs="仿宋" w:hint="eastAsia"/>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hint="eastAsia"/>
          <w:b/>
          <w:bCs/>
          <w:snapToGrid w:val="0"/>
          <w:sz w:val="24"/>
          <w:szCs w:val="21"/>
          <w:lang w:val="zh-CN"/>
        </w:rPr>
        <w:t>)，否则不需要提供。]</w:t>
      </w:r>
    </w:p>
    <w:p w14:paraId="51080945" w14:textId="77777777" w:rsidR="005D3E5F" w:rsidRDefault="00000000">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hint="eastAsia"/>
        </w:rPr>
      </w:pPr>
      <w:r>
        <w:rPr>
          <w:rFonts w:ascii="仿宋" w:eastAsia="仿宋" w:hAnsi="仿宋" w:cs="仿宋" w:hint="eastAsia"/>
        </w:rPr>
        <w:lastRenderedPageBreak/>
        <w:t>附件</w:t>
      </w:r>
      <w:bookmarkEnd w:id="126"/>
    </w:p>
    <w:p w14:paraId="3C586E0A" w14:textId="77777777" w:rsidR="005D3E5F" w:rsidRDefault="005D3E5F">
      <w:pPr>
        <w:spacing w:line="360" w:lineRule="auto"/>
        <w:rPr>
          <w:rFonts w:ascii="仿宋" w:eastAsia="仿宋" w:hAnsi="仿宋" w:cs="仿宋" w:hint="eastAsia"/>
          <w:b/>
          <w:sz w:val="24"/>
        </w:rPr>
      </w:pPr>
    </w:p>
    <w:p w14:paraId="27824489" w14:textId="77777777" w:rsidR="005D3E5F"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t>附件1：质疑函范本及制作说明</w:t>
      </w:r>
    </w:p>
    <w:p w14:paraId="4B8BF983" w14:textId="77777777" w:rsidR="005D3E5F"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质疑函范本</w:t>
      </w:r>
    </w:p>
    <w:p w14:paraId="53EFE3D7" w14:textId="77777777" w:rsidR="005D3E5F" w:rsidRDefault="00000000">
      <w:pPr>
        <w:snapToGrid w:val="0"/>
        <w:spacing w:beforeLines="100" w:before="240" w:line="360" w:lineRule="auto"/>
        <w:rPr>
          <w:rFonts w:ascii="仿宋" w:eastAsia="仿宋" w:hAnsi="仿宋" w:cs="仿宋" w:hint="eastAsia"/>
          <w:bCs/>
          <w:sz w:val="24"/>
        </w:rPr>
      </w:pPr>
      <w:r>
        <w:rPr>
          <w:rFonts w:ascii="仿宋" w:eastAsia="仿宋" w:hAnsi="仿宋" w:cs="仿宋" w:hint="eastAsia"/>
          <w:bCs/>
          <w:sz w:val="24"/>
        </w:rPr>
        <w:t>一、质疑供应商基本信息</w:t>
      </w:r>
    </w:p>
    <w:p w14:paraId="3504935C"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0B960B9D"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16483BB0"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C268482"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1CB66A90"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1D22C931"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5A8D1D17" w14:textId="77777777" w:rsidR="005D3E5F"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二、质疑项目基本情况</w:t>
      </w:r>
    </w:p>
    <w:p w14:paraId="72A1CF59"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449C7AEC"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422497A9"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10DB05C4"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3D78DBBD" w14:textId="77777777" w:rsidR="005D3E5F"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三、质疑事项具体内容</w:t>
      </w:r>
    </w:p>
    <w:p w14:paraId="6092A997"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7580EE14"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6E3A6881"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u w:val="dotted"/>
        </w:rPr>
        <w:t xml:space="preserve">                                                       </w:t>
      </w:r>
    </w:p>
    <w:p w14:paraId="51C804CA"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016C90D4"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3CFCC785"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质疑事项2</w:t>
      </w:r>
    </w:p>
    <w:p w14:paraId="487EFD21" w14:textId="77777777" w:rsidR="005D3E5F" w:rsidRDefault="00000000">
      <w:pPr>
        <w:snapToGrid w:val="0"/>
        <w:spacing w:line="360" w:lineRule="auto"/>
        <w:rPr>
          <w:rFonts w:ascii="仿宋" w:eastAsia="仿宋" w:hAnsi="仿宋" w:cs="仿宋" w:hint="eastAsia"/>
          <w:sz w:val="24"/>
        </w:rPr>
      </w:pPr>
      <w:r>
        <w:rPr>
          <w:rFonts w:ascii="仿宋" w:eastAsia="仿宋" w:hAnsi="仿宋" w:cs="仿宋" w:hint="eastAsia"/>
          <w:sz w:val="24"/>
        </w:rPr>
        <w:t>……</w:t>
      </w:r>
    </w:p>
    <w:p w14:paraId="4AC1A8B0" w14:textId="77777777" w:rsidR="005D3E5F"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四、与质疑事项相关的质疑请求</w:t>
      </w:r>
    </w:p>
    <w:p w14:paraId="02714FA4" w14:textId="77777777" w:rsidR="005D3E5F"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5009090A"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05ACA2E6"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4AF20900" w14:textId="77777777" w:rsidR="005D3E5F" w:rsidRDefault="005D3E5F">
      <w:pPr>
        <w:spacing w:line="360" w:lineRule="auto"/>
        <w:jc w:val="center"/>
        <w:rPr>
          <w:rFonts w:ascii="仿宋" w:eastAsia="仿宋" w:hAnsi="仿宋" w:cs="仿宋" w:hint="eastAsia"/>
          <w:b/>
          <w:bCs/>
          <w:sz w:val="24"/>
        </w:rPr>
      </w:pPr>
    </w:p>
    <w:p w14:paraId="42502EB9" w14:textId="77777777" w:rsidR="005D3E5F" w:rsidRDefault="005D3E5F">
      <w:pPr>
        <w:spacing w:line="360" w:lineRule="auto"/>
        <w:rPr>
          <w:rFonts w:ascii="仿宋" w:eastAsia="仿宋" w:hAnsi="仿宋" w:cs="仿宋" w:hint="eastAsia"/>
          <w:b/>
          <w:sz w:val="24"/>
        </w:rPr>
      </w:pPr>
    </w:p>
    <w:p w14:paraId="191D545D" w14:textId="77777777" w:rsidR="005D3E5F" w:rsidRDefault="00000000">
      <w:pPr>
        <w:spacing w:line="360" w:lineRule="auto"/>
        <w:rPr>
          <w:rFonts w:ascii="仿宋" w:eastAsia="仿宋" w:hAnsi="仿宋" w:cs="仿宋" w:hint="eastAsia"/>
          <w:b/>
          <w:sz w:val="24"/>
        </w:rPr>
      </w:pPr>
      <w:r>
        <w:rPr>
          <w:rFonts w:ascii="仿宋" w:eastAsia="仿宋" w:hAnsi="仿宋" w:cs="仿宋" w:hint="eastAsia"/>
          <w:b/>
          <w:sz w:val="24"/>
        </w:rPr>
        <w:t>质疑函制作说明：</w:t>
      </w:r>
    </w:p>
    <w:p w14:paraId="153A2F82"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1.供应商提出质疑时，应提交质疑函和必要的证明材料。</w:t>
      </w:r>
    </w:p>
    <w:p w14:paraId="743D38C8"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6BB85773"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3.质疑供应商若对项目的某一分包进行质疑，质疑函中应列明具体分包号。</w:t>
      </w:r>
    </w:p>
    <w:p w14:paraId="19FFCE4A"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4.质疑函的质疑事项应具体、明确，并有必要的事实依据和法律依据。</w:t>
      </w:r>
    </w:p>
    <w:p w14:paraId="0599BBF0"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5.质疑函的质疑请求应与质疑事项相关。</w:t>
      </w:r>
    </w:p>
    <w:p w14:paraId="75CB8B80"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1CB398E0" w14:textId="77777777" w:rsidR="005D3E5F" w:rsidRDefault="005D3E5F">
      <w:pPr>
        <w:widowControl/>
        <w:spacing w:line="360" w:lineRule="auto"/>
        <w:ind w:firstLineChars="200" w:firstLine="600"/>
        <w:jc w:val="left"/>
        <w:rPr>
          <w:rFonts w:ascii="仿宋" w:eastAsia="仿宋" w:hAnsi="仿宋" w:cs="仿宋" w:hint="eastAsia"/>
          <w:sz w:val="30"/>
          <w:szCs w:val="30"/>
        </w:rPr>
      </w:pPr>
    </w:p>
    <w:p w14:paraId="30FC8817" w14:textId="77777777" w:rsidR="005D3E5F" w:rsidRDefault="005D3E5F">
      <w:pPr>
        <w:spacing w:line="360" w:lineRule="auto"/>
        <w:jc w:val="center"/>
        <w:rPr>
          <w:rFonts w:ascii="仿宋" w:eastAsia="仿宋" w:hAnsi="仿宋" w:cs="仿宋" w:hint="eastAsia"/>
          <w:b/>
          <w:spacing w:val="6"/>
          <w:sz w:val="32"/>
          <w:szCs w:val="32"/>
        </w:rPr>
      </w:pPr>
    </w:p>
    <w:p w14:paraId="62FDB577" w14:textId="77777777" w:rsidR="005D3E5F" w:rsidRDefault="005D3E5F">
      <w:pPr>
        <w:spacing w:line="360" w:lineRule="auto"/>
        <w:jc w:val="center"/>
        <w:rPr>
          <w:rFonts w:ascii="仿宋" w:eastAsia="仿宋" w:hAnsi="仿宋" w:cs="仿宋" w:hint="eastAsia"/>
          <w:b/>
          <w:spacing w:val="6"/>
          <w:sz w:val="32"/>
          <w:szCs w:val="32"/>
        </w:rPr>
      </w:pPr>
    </w:p>
    <w:p w14:paraId="3A2791A3" w14:textId="77777777" w:rsidR="005D3E5F" w:rsidRDefault="005D3E5F">
      <w:pPr>
        <w:spacing w:line="360" w:lineRule="auto"/>
        <w:jc w:val="left"/>
        <w:rPr>
          <w:rFonts w:ascii="仿宋" w:eastAsia="仿宋" w:hAnsi="仿宋" w:cs="仿宋" w:hint="eastAsia"/>
          <w:b/>
          <w:spacing w:val="6"/>
          <w:sz w:val="32"/>
          <w:szCs w:val="32"/>
        </w:rPr>
      </w:pPr>
    </w:p>
    <w:p w14:paraId="1B0AFA47" w14:textId="77777777" w:rsidR="005D3E5F" w:rsidRDefault="005D3E5F">
      <w:pPr>
        <w:spacing w:line="360" w:lineRule="auto"/>
        <w:jc w:val="left"/>
        <w:rPr>
          <w:rFonts w:ascii="仿宋" w:eastAsia="仿宋" w:hAnsi="仿宋" w:cs="仿宋" w:hint="eastAsia"/>
          <w:b/>
          <w:spacing w:val="6"/>
          <w:sz w:val="32"/>
          <w:szCs w:val="32"/>
        </w:rPr>
      </w:pPr>
    </w:p>
    <w:p w14:paraId="0F302407" w14:textId="77777777" w:rsidR="005D3E5F" w:rsidRDefault="005D3E5F">
      <w:pPr>
        <w:spacing w:line="360" w:lineRule="auto"/>
        <w:jc w:val="left"/>
        <w:rPr>
          <w:rFonts w:ascii="仿宋" w:eastAsia="仿宋" w:hAnsi="仿宋" w:cs="仿宋" w:hint="eastAsia"/>
          <w:b/>
          <w:spacing w:val="6"/>
          <w:sz w:val="32"/>
          <w:szCs w:val="32"/>
        </w:rPr>
      </w:pPr>
    </w:p>
    <w:p w14:paraId="44E2D6CB" w14:textId="77777777" w:rsidR="005D3E5F" w:rsidRDefault="005D3E5F">
      <w:pPr>
        <w:spacing w:line="360" w:lineRule="auto"/>
        <w:jc w:val="left"/>
        <w:rPr>
          <w:rFonts w:ascii="仿宋" w:eastAsia="仿宋" w:hAnsi="仿宋" w:cs="仿宋" w:hint="eastAsia"/>
          <w:b/>
          <w:spacing w:val="6"/>
          <w:sz w:val="32"/>
          <w:szCs w:val="32"/>
        </w:rPr>
      </w:pPr>
    </w:p>
    <w:p w14:paraId="4D56F0B4" w14:textId="77777777" w:rsidR="005D3E5F" w:rsidRDefault="005D3E5F">
      <w:pPr>
        <w:spacing w:line="360" w:lineRule="auto"/>
        <w:jc w:val="left"/>
        <w:rPr>
          <w:rFonts w:ascii="仿宋" w:eastAsia="仿宋" w:hAnsi="仿宋" w:cs="仿宋" w:hint="eastAsia"/>
          <w:b/>
          <w:spacing w:val="6"/>
          <w:sz w:val="32"/>
          <w:szCs w:val="32"/>
        </w:rPr>
      </w:pPr>
    </w:p>
    <w:p w14:paraId="1B5D03C2" w14:textId="77777777" w:rsidR="005D3E5F" w:rsidRDefault="005D3E5F">
      <w:pPr>
        <w:spacing w:line="360" w:lineRule="auto"/>
        <w:jc w:val="left"/>
        <w:rPr>
          <w:rFonts w:ascii="仿宋" w:eastAsia="仿宋" w:hAnsi="仿宋" w:cs="仿宋" w:hint="eastAsia"/>
          <w:b/>
          <w:spacing w:val="6"/>
          <w:sz w:val="32"/>
          <w:szCs w:val="32"/>
        </w:rPr>
      </w:pPr>
    </w:p>
    <w:p w14:paraId="5A65DF33" w14:textId="77777777" w:rsidR="005D3E5F" w:rsidRDefault="005D3E5F">
      <w:pPr>
        <w:spacing w:line="360" w:lineRule="auto"/>
        <w:jc w:val="left"/>
        <w:rPr>
          <w:rFonts w:ascii="仿宋" w:eastAsia="仿宋" w:hAnsi="仿宋" w:cs="仿宋" w:hint="eastAsia"/>
          <w:b/>
          <w:spacing w:val="6"/>
          <w:sz w:val="32"/>
          <w:szCs w:val="32"/>
        </w:rPr>
      </w:pPr>
    </w:p>
    <w:p w14:paraId="11308A70" w14:textId="77777777" w:rsidR="005D3E5F" w:rsidRDefault="00000000">
      <w:pPr>
        <w:pageBreakBefore/>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附件2：投诉书范本及制作说明</w:t>
      </w:r>
    </w:p>
    <w:p w14:paraId="0E3B952D" w14:textId="77777777" w:rsidR="005D3E5F" w:rsidRDefault="005D3E5F">
      <w:pPr>
        <w:spacing w:line="360" w:lineRule="auto"/>
        <w:jc w:val="center"/>
        <w:rPr>
          <w:rFonts w:ascii="仿宋" w:eastAsia="仿宋" w:hAnsi="仿宋" w:cs="仿宋" w:hint="eastAsia"/>
          <w:b/>
          <w:sz w:val="24"/>
        </w:rPr>
      </w:pPr>
    </w:p>
    <w:p w14:paraId="1ED69273" w14:textId="77777777" w:rsidR="005D3E5F"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投诉书范本</w:t>
      </w:r>
    </w:p>
    <w:p w14:paraId="28BD1AF9"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一、投诉相关主体基本情况</w:t>
      </w:r>
    </w:p>
    <w:p w14:paraId="79C08A16"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6A7E60B5"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D50DD31" w14:textId="77777777" w:rsidR="005D3E5F" w:rsidRDefault="00000000">
      <w:pPr>
        <w:tabs>
          <w:tab w:val="left" w:pos="6510"/>
        </w:tabs>
        <w:spacing w:line="360" w:lineRule="auto"/>
        <w:jc w:val="left"/>
        <w:rPr>
          <w:rFonts w:ascii="仿宋" w:eastAsia="仿宋" w:hAnsi="仿宋" w:cs="仿宋" w:hint="eastAsia"/>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724267AE" w14:textId="77777777" w:rsidR="005D3E5F" w:rsidRDefault="00000000">
      <w:pPr>
        <w:tabs>
          <w:tab w:val="left" w:pos="6510"/>
        </w:tabs>
        <w:spacing w:line="360" w:lineRule="auto"/>
        <w:rPr>
          <w:rFonts w:ascii="仿宋" w:eastAsia="仿宋" w:hAnsi="仿宋" w:cs="仿宋" w:hint="eastAsia"/>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789077F7"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59574560"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040D5D74"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FC6DBFF"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AF28998"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59582C2"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被投诉人2</w:t>
      </w:r>
    </w:p>
    <w:p w14:paraId="73C60D96"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10042DC7"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B5CEF8E"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75EE046"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DCE8E0F"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二、投诉项目基本情况</w:t>
      </w:r>
    </w:p>
    <w:p w14:paraId="582CAADE"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44A3E32F"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5E4F686D"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765FC16"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0E848D58"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0E2F2909"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4245FD5C"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三、质疑基本情况</w:t>
      </w:r>
    </w:p>
    <w:p w14:paraId="12158A04" w14:textId="77777777" w:rsidR="005D3E5F" w:rsidRDefault="00000000">
      <w:pPr>
        <w:spacing w:line="360" w:lineRule="auto"/>
        <w:ind w:firstLineChars="200" w:firstLine="480"/>
        <w:rPr>
          <w:rFonts w:ascii="仿宋" w:eastAsia="仿宋" w:hAnsi="仿宋" w:cs="仿宋" w:hint="eastAsia"/>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5F5C7BE4"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7A09BBC2" w14:textId="77777777" w:rsidR="005D3E5F" w:rsidRDefault="00000000">
      <w:pPr>
        <w:spacing w:line="360" w:lineRule="auto"/>
        <w:ind w:firstLineChars="150" w:firstLine="360"/>
        <w:rPr>
          <w:rFonts w:ascii="仿宋" w:eastAsia="仿宋" w:hAnsi="仿宋" w:cs="仿宋" w:hint="eastAsia"/>
          <w:sz w:val="24"/>
        </w:rPr>
      </w:pPr>
      <w:r>
        <w:rPr>
          <w:rFonts w:ascii="仿宋" w:eastAsia="仿宋" w:hAnsi="仿宋" w:cs="仿宋" w:hint="eastAsia"/>
          <w:sz w:val="24"/>
          <w:u w:val="dotted"/>
        </w:rPr>
        <w:lastRenderedPageBreak/>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6274EAD3"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四、投诉事项具体内容</w:t>
      </w:r>
    </w:p>
    <w:p w14:paraId="3A61897A"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4AE3EB94"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24D179F0"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133FB89E"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0E9A435E"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4F1728F1"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投诉事项2</w:t>
      </w:r>
    </w:p>
    <w:p w14:paraId="468A7D71" w14:textId="77777777" w:rsidR="005D3E5F"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49FB345D"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五、与投诉事项相关的投诉请求</w:t>
      </w:r>
    </w:p>
    <w:p w14:paraId="4514A53B"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4413B348" w14:textId="77777777" w:rsidR="005D3E5F" w:rsidRDefault="00000000">
      <w:pPr>
        <w:spacing w:line="360" w:lineRule="auto"/>
        <w:rPr>
          <w:rFonts w:ascii="仿宋" w:eastAsia="仿宋" w:hAnsi="仿宋" w:cs="仿宋" w:hint="eastAsia"/>
          <w:sz w:val="24"/>
          <w:u w:val="single"/>
        </w:rPr>
      </w:pPr>
      <w:r>
        <w:rPr>
          <w:rFonts w:ascii="仿宋" w:eastAsia="仿宋" w:hAnsi="仿宋" w:cs="仿宋" w:hint="eastAsia"/>
          <w:sz w:val="24"/>
        </w:rPr>
        <w:t xml:space="preserve">                                                                                                    </w:t>
      </w:r>
    </w:p>
    <w:p w14:paraId="42D1ABBF"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00B68905"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75B334FE" w14:textId="77777777" w:rsidR="005D3E5F" w:rsidRDefault="005D3E5F">
      <w:pPr>
        <w:spacing w:line="360" w:lineRule="auto"/>
        <w:rPr>
          <w:rFonts w:ascii="仿宋" w:eastAsia="仿宋" w:hAnsi="仿宋" w:cs="仿宋" w:hint="eastAsia"/>
          <w:b/>
          <w:sz w:val="24"/>
        </w:rPr>
      </w:pPr>
    </w:p>
    <w:p w14:paraId="7704EC9B" w14:textId="77777777" w:rsidR="005D3E5F" w:rsidRDefault="00000000">
      <w:pPr>
        <w:spacing w:line="360" w:lineRule="auto"/>
        <w:rPr>
          <w:rFonts w:ascii="仿宋" w:eastAsia="仿宋" w:hAnsi="仿宋" w:cs="仿宋" w:hint="eastAsia"/>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12F5F71D" w14:textId="77777777" w:rsidR="005D3E5F" w:rsidRDefault="00000000">
      <w:pPr>
        <w:widowControl/>
        <w:spacing w:line="360" w:lineRule="auto"/>
        <w:ind w:firstLineChars="200" w:firstLine="480"/>
        <w:rPr>
          <w:rFonts w:ascii="仿宋" w:eastAsia="仿宋" w:hAnsi="仿宋" w:cs="仿宋" w:hint="eastAsia"/>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0115D04E" w14:textId="77777777" w:rsidR="005D3E5F"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3CE4FFBA"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3.投诉人若对项目的某一分包进行投诉，投诉书应列明具体分包号。</w:t>
      </w:r>
    </w:p>
    <w:p w14:paraId="38334FAC"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4.投诉书应简要列明质疑事项，质疑函、质疑答复等作为附件材料提供。</w:t>
      </w:r>
    </w:p>
    <w:p w14:paraId="23845B45"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5.投诉书的投诉事项应具体、明确，并有必要的事实依据和法律依据。</w:t>
      </w:r>
    </w:p>
    <w:p w14:paraId="27AE1B1E" w14:textId="77777777" w:rsidR="005D3E5F"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6.投诉书的投诉请求应与投诉事项相关。</w:t>
      </w:r>
    </w:p>
    <w:p w14:paraId="5D531873" w14:textId="77777777" w:rsidR="005D3E5F"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57DDE9B7" w14:textId="77777777" w:rsidR="005D3E5F" w:rsidRDefault="00000000">
      <w:pPr>
        <w:pageBreakBefore/>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附件3：业务专用章使用说明函</w:t>
      </w:r>
    </w:p>
    <w:p w14:paraId="775BE792" w14:textId="77777777" w:rsidR="005D3E5F" w:rsidRDefault="005D3E5F">
      <w:pPr>
        <w:spacing w:line="360" w:lineRule="auto"/>
        <w:rPr>
          <w:rFonts w:ascii="仿宋" w:eastAsia="仿宋" w:hAnsi="仿宋" w:cs="仿宋" w:hint="eastAsia"/>
          <w:sz w:val="24"/>
          <w:u w:val="single"/>
        </w:rPr>
      </w:pPr>
    </w:p>
    <w:p w14:paraId="1BCFC0EE" w14:textId="77777777" w:rsidR="005D3E5F" w:rsidRDefault="00000000">
      <w:pPr>
        <w:spacing w:line="360" w:lineRule="auto"/>
        <w:rPr>
          <w:rFonts w:ascii="仿宋" w:eastAsia="仿宋" w:hAnsi="仿宋" w:cs="仿宋" w:hint="eastAsia"/>
          <w:sz w:val="24"/>
        </w:rPr>
      </w:pPr>
      <w:r>
        <w:rPr>
          <w:rFonts w:ascii="仿宋" w:eastAsia="仿宋" w:hAnsi="仿宋" w:cs="仿宋" w:hint="eastAsia"/>
          <w:sz w:val="24"/>
          <w:u w:val="single"/>
        </w:rPr>
        <w:t>（采购人）、（采购代理机构）：</w:t>
      </w:r>
    </w:p>
    <w:p w14:paraId="0C292BBA" w14:textId="77777777" w:rsidR="005D3E5F"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同等的法律效力，对使用“××专用章”的行为予以完全承认，并愿意承担相应责任。   </w:t>
      </w:r>
    </w:p>
    <w:p w14:paraId="227F3A11" w14:textId="77777777" w:rsidR="005D3E5F"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特此说明。</w:t>
      </w:r>
    </w:p>
    <w:p w14:paraId="05E35A32" w14:textId="77777777" w:rsidR="005D3E5F" w:rsidRDefault="005D3E5F">
      <w:pPr>
        <w:spacing w:line="360" w:lineRule="auto"/>
        <w:ind w:firstLine="494"/>
        <w:rPr>
          <w:rFonts w:ascii="仿宋" w:eastAsia="仿宋" w:hAnsi="仿宋" w:cs="仿宋" w:hint="eastAsia"/>
          <w:sz w:val="24"/>
        </w:rPr>
      </w:pPr>
    </w:p>
    <w:p w14:paraId="7E07F698" w14:textId="77777777" w:rsidR="005D3E5F" w:rsidRDefault="005D3E5F">
      <w:pPr>
        <w:spacing w:line="360" w:lineRule="auto"/>
        <w:ind w:firstLine="494"/>
        <w:rPr>
          <w:rFonts w:ascii="仿宋" w:eastAsia="仿宋" w:hAnsi="仿宋" w:cs="仿宋" w:hint="eastAsia"/>
          <w:sz w:val="24"/>
        </w:rPr>
      </w:pPr>
    </w:p>
    <w:p w14:paraId="128C1B89" w14:textId="77777777" w:rsidR="005D3E5F" w:rsidRDefault="005D3E5F">
      <w:pPr>
        <w:spacing w:line="360" w:lineRule="auto"/>
        <w:ind w:firstLine="494"/>
        <w:rPr>
          <w:rFonts w:ascii="仿宋" w:eastAsia="仿宋" w:hAnsi="仿宋" w:cs="仿宋" w:hint="eastAsia"/>
          <w:sz w:val="24"/>
        </w:rPr>
      </w:pPr>
    </w:p>
    <w:p w14:paraId="2409030E" w14:textId="77777777" w:rsidR="005D3E5F" w:rsidRDefault="00000000">
      <w:pPr>
        <w:spacing w:line="360" w:lineRule="auto"/>
        <w:ind w:right="480" w:firstLineChars="1700" w:firstLine="4080"/>
        <w:rPr>
          <w:rFonts w:ascii="仿宋" w:eastAsia="仿宋" w:hAnsi="仿宋" w:cs="仿宋" w:hint="eastAsia"/>
          <w:sz w:val="24"/>
        </w:rPr>
      </w:pPr>
      <w:r>
        <w:rPr>
          <w:rFonts w:ascii="仿宋" w:eastAsia="仿宋" w:hAnsi="仿宋" w:cs="仿宋" w:hint="eastAsia"/>
          <w:sz w:val="24"/>
        </w:rPr>
        <w:t>投标单位（法定名称章）：</w:t>
      </w:r>
    </w:p>
    <w:p w14:paraId="08C6F0FA" w14:textId="77777777" w:rsidR="005D3E5F" w:rsidRDefault="00000000">
      <w:pPr>
        <w:ind w:right="1440" w:firstLine="494"/>
        <w:jc w:val="center"/>
        <w:rPr>
          <w:rFonts w:ascii="仿宋" w:eastAsia="仿宋" w:hAnsi="仿宋" w:cs="仿宋" w:hint="eastAsia"/>
          <w:sz w:val="24"/>
        </w:rPr>
      </w:pPr>
      <w:r>
        <w:rPr>
          <w:rFonts w:ascii="仿宋" w:eastAsia="仿宋" w:hAnsi="仿宋" w:cs="仿宋" w:hint="eastAsia"/>
          <w:sz w:val="24"/>
        </w:rPr>
        <w:t xml:space="preserve">                              日期：       年     月     日</w:t>
      </w:r>
    </w:p>
    <w:p w14:paraId="531765D6" w14:textId="77777777" w:rsidR="005D3E5F" w:rsidRDefault="005D3E5F">
      <w:pPr>
        <w:pStyle w:val="Default"/>
        <w:rPr>
          <w:rFonts w:ascii="仿宋" w:eastAsia="仿宋" w:hAnsi="仿宋" w:cs="仿宋" w:hint="eastAsia"/>
          <w:color w:val="auto"/>
        </w:rPr>
      </w:pPr>
    </w:p>
    <w:p w14:paraId="43AA935D" w14:textId="77777777" w:rsidR="005D3E5F" w:rsidRDefault="00000000">
      <w:pPr>
        <w:rPr>
          <w:rFonts w:ascii="仿宋" w:eastAsia="仿宋" w:hAnsi="仿宋" w:cs="仿宋" w:hint="eastAsia"/>
          <w:sz w:val="24"/>
        </w:rPr>
      </w:pPr>
      <w:r>
        <w:rPr>
          <w:rFonts w:ascii="仿宋" w:eastAsia="仿宋" w:hAnsi="仿宋" w:cs="仿宋" w:hint="eastAsia"/>
          <w:b/>
          <w:bCs/>
          <w:sz w:val="24"/>
        </w:rPr>
        <w:t>附：</w:t>
      </w:r>
    </w:p>
    <w:p w14:paraId="01E441B6" w14:textId="77777777" w:rsidR="005D3E5F" w:rsidRDefault="00000000">
      <w:pPr>
        <w:spacing w:line="360" w:lineRule="auto"/>
        <w:rPr>
          <w:rFonts w:ascii="仿宋" w:eastAsia="仿宋" w:hAnsi="仿宋" w:cs="仿宋" w:hint="eastAsia"/>
          <w:bCs/>
          <w:sz w:val="24"/>
        </w:rPr>
      </w:pPr>
      <w:r>
        <w:rPr>
          <w:rFonts w:ascii="仿宋" w:eastAsia="仿宋" w:hAnsi="仿宋" w:cs="仿宋" w:hint="eastAsia"/>
          <w:b/>
          <w:bCs/>
          <w:noProof/>
          <w:sz w:val="24"/>
        </w:rPr>
        <mc:AlternateContent>
          <mc:Choice Requires="wps">
            <w:drawing>
              <wp:anchor distT="0" distB="0" distL="114300" distR="114300" simplePos="0" relativeHeight="251660288" behindDoc="1" locked="0" layoutInCell="1" allowOverlap="1" wp14:anchorId="39EE415B" wp14:editId="044E0B5E">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7B246EB7" id="Rectangle 17" o:spid="_x0000_s1026" style="position:absolute;margin-left:238.9pt;margin-top:28.05pt;width:212.9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"/>
            </w:pict>
          </mc:Fallback>
        </mc:AlternateContent>
      </w:r>
      <w:r>
        <w:rPr>
          <w:rFonts w:ascii="仿宋" w:eastAsia="仿宋" w:hAnsi="仿宋" w:cs="仿宋" w:hint="eastAsia"/>
          <w:b/>
          <w:bCs/>
          <w:noProof/>
          <w:sz w:val="24"/>
        </w:rPr>
        <mc:AlternateContent>
          <mc:Choice Requires="wps">
            <w:drawing>
              <wp:anchor distT="0" distB="0" distL="114300" distR="114300" simplePos="0" relativeHeight="251661312" behindDoc="1" locked="0" layoutInCell="1" allowOverlap="1" wp14:anchorId="4116B751" wp14:editId="1F8371AC">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6AE53561" id="Rectangle 16" o:spid="_x0000_s1026" style="position:absolute;margin-left:-7.2pt;margin-top:30.3pt;width:208.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"/>
            </w:pict>
          </mc:Fallback>
        </mc:AlternateContent>
      </w:r>
      <w:r>
        <w:rPr>
          <w:rFonts w:ascii="仿宋" w:eastAsia="仿宋" w:hAnsi="仿宋" w:cs="仿宋" w:hint="eastAsia"/>
          <w:sz w:val="24"/>
        </w:rPr>
        <w:t>投标单位法定名称章（印模）                投标单位“××专用章”（印模）</w:t>
      </w:r>
    </w:p>
    <w:p w14:paraId="2CB99E50" w14:textId="77777777" w:rsidR="005D3E5F" w:rsidRDefault="005D3E5F">
      <w:pPr>
        <w:autoSpaceDE w:val="0"/>
        <w:autoSpaceDN w:val="0"/>
        <w:jc w:val="center"/>
        <w:rPr>
          <w:rFonts w:ascii="仿宋" w:eastAsia="仿宋" w:hAnsi="仿宋" w:cs="仿宋" w:hint="eastAsia"/>
          <w:b/>
          <w:spacing w:val="6"/>
          <w:sz w:val="32"/>
          <w:szCs w:val="32"/>
        </w:rPr>
      </w:pPr>
    </w:p>
    <w:p w14:paraId="67FB2992" w14:textId="77777777" w:rsidR="005D3E5F" w:rsidRDefault="005D3E5F">
      <w:pPr>
        <w:autoSpaceDE w:val="0"/>
        <w:autoSpaceDN w:val="0"/>
        <w:jc w:val="center"/>
        <w:rPr>
          <w:rFonts w:ascii="仿宋" w:eastAsia="仿宋" w:hAnsi="仿宋" w:cs="仿宋" w:hint="eastAsia"/>
          <w:b/>
          <w:spacing w:val="6"/>
          <w:sz w:val="32"/>
          <w:szCs w:val="32"/>
        </w:rPr>
      </w:pPr>
    </w:p>
    <w:p w14:paraId="2976B3F6" w14:textId="77777777" w:rsidR="005D3E5F" w:rsidRDefault="005D3E5F">
      <w:pPr>
        <w:autoSpaceDE w:val="0"/>
        <w:autoSpaceDN w:val="0"/>
        <w:jc w:val="center"/>
        <w:rPr>
          <w:rFonts w:ascii="仿宋" w:eastAsia="仿宋" w:hAnsi="仿宋" w:cs="仿宋" w:hint="eastAsia"/>
          <w:b/>
          <w:spacing w:val="6"/>
          <w:sz w:val="32"/>
          <w:szCs w:val="32"/>
        </w:rPr>
      </w:pPr>
    </w:p>
    <w:p w14:paraId="49E2A9C0" w14:textId="77777777" w:rsidR="005D3E5F" w:rsidRDefault="005D3E5F">
      <w:pPr>
        <w:autoSpaceDE w:val="0"/>
        <w:autoSpaceDN w:val="0"/>
        <w:jc w:val="center"/>
        <w:rPr>
          <w:rFonts w:ascii="仿宋" w:eastAsia="仿宋" w:hAnsi="仿宋" w:cs="仿宋" w:hint="eastAsia"/>
          <w:b/>
          <w:spacing w:val="6"/>
          <w:sz w:val="32"/>
          <w:szCs w:val="32"/>
        </w:rPr>
      </w:pPr>
    </w:p>
    <w:p w14:paraId="17970C3C" w14:textId="77777777" w:rsidR="005D3E5F" w:rsidRDefault="005D3E5F">
      <w:pPr>
        <w:autoSpaceDE w:val="0"/>
        <w:autoSpaceDN w:val="0"/>
        <w:jc w:val="center"/>
        <w:rPr>
          <w:rFonts w:ascii="仿宋" w:eastAsia="仿宋" w:hAnsi="仿宋" w:cs="仿宋" w:hint="eastAsia"/>
          <w:b/>
          <w:spacing w:val="6"/>
          <w:sz w:val="32"/>
          <w:szCs w:val="32"/>
        </w:rPr>
      </w:pPr>
    </w:p>
    <w:p w14:paraId="18BD1957" w14:textId="77777777" w:rsidR="005D3E5F" w:rsidRDefault="005D3E5F">
      <w:pPr>
        <w:autoSpaceDE w:val="0"/>
        <w:autoSpaceDN w:val="0"/>
        <w:jc w:val="center"/>
        <w:rPr>
          <w:rFonts w:ascii="仿宋" w:eastAsia="仿宋" w:hAnsi="仿宋" w:cs="仿宋" w:hint="eastAsia"/>
          <w:b/>
          <w:spacing w:val="6"/>
          <w:sz w:val="32"/>
          <w:szCs w:val="32"/>
        </w:rPr>
      </w:pPr>
    </w:p>
    <w:p w14:paraId="2981D348" w14:textId="77777777" w:rsidR="005D3E5F" w:rsidRDefault="005D3E5F">
      <w:pPr>
        <w:autoSpaceDE w:val="0"/>
        <w:autoSpaceDN w:val="0"/>
        <w:jc w:val="center"/>
        <w:rPr>
          <w:rFonts w:ascii="仿宋" w:eastAsia="仿宋" w:hAnsi="仿宋" w:cs="仿宋" w:hint="eastAsia"/>
          <w:b/>
          <w:spacing w:val="6"/>
          <w:sz w:val="32"/>
          <w:szCs w:val="32"/>
        </w:rPr>
      </w:pPr>
    </w:p>
    <w:p w14:paraId="74933F3B" w14:textId="77777777" w:rsidR="005D3E5F" w:rsidRDefault="005D3E5F">
      <w:pPr>
        <w:autoSpaceDE w:val="0"/>
        <w:autoSpaceDN w:val="0"/>
        <w:jc w:val="center"/>
        <w:rPr>
          <w:rFonts w:ascii="仿宋" w:eastAsia="仿宋" w:hAnsi="仿宋" w:cs="仿宋" w:hint="eastAsia"/>
          <w:b/>
          <w:spacing w:val="6"/>
          <w:sz w:val="32"/>
          <w:szCs w:val="32"/>
        </w:rPr>
      </w:pPr>
    </w:p>
    <w:p w14:paraId="4FED9E9D" w14:textId="77777777" w:rsidR="005D3E5F" w:rsidRDefault="005D3E5F">
      <w:pPr>
        <w:autoSpaceDE w:val="0"/>
        <w:autoSpaceDN w:val="0"/>
        <w:jc w:val="center"/>
        <w:rPr>
          <w:rFonts w:ascii="仿宋" w:eastAsia="仿宋" w:hAnsi="仿宋" w:cs="仿宋" w:hint="eastAsia"/>
          <w:b/>
          <w:spacing w:val="6"/>
          <w:sz w:val="32"/>
          <w:szCs w:val="32"/>
        </w:rPr>
      </w:pPr>
    </w:p>
    <w:p w14:paraId="69EAC154" w14:textId="77777777" w:rsidR="005D3E5F" w:rsidRDefault="005D3E5F">
      <w:pPr>
        <w:autoSpaceDE w:val="0"/>
        <w:autoSpaceDN w:val="0"/>
        <w:jc w:val="center"/>
        <w:rPr>
          <w:rFonts w:ascii="仿宋" w:eastAsia="仿宋" w:hAnsi="仿宋" w:cs="仿宋" w:hint="eastAsia"/>
          <w:b/>
          <w:spacing w:val="6"/>
          <w:sz w:val="32"/>
          <w:szCs w:val="32"/>
        </w:rPr>
      </w:pPr>
    </w:p>
    <w:p w14:paraId="6E079A9D" w14:textId="77777777" w:rsidR="005D3E5F" w:rsidRDefault="005D3E5F">
      <w:pPr>
        <w:autoSpaceDE w:val="0"/>
        <w:autoSpaceDN w:val="0"/>
        <w:jc w:val="center"/>
        <w:rPr>
          <w:rFonts w:ascii="仿宋" w:eastAsia="仿宋" w:hAnsi="仿宋" w:cs="仿宋" w:hint="eastAsia"/>
          <w:b/>
          <w:spacing w:val="6"/>
          <w:sz w:val="32"/>
          <w:szCs w:val="32"/>
        </w:rPr>
      </w:pPr>
    </w:p>
    <w:p w14:paraId="34C376D7" w14:textId="77777777" w:rsidR="005D3E5F" w:rsidRDefault="005D3E5F">
      <w:pPr>
        <w:autoSpaceDE w:val="0"/>
        <w:autoSpaceDN w:val="0"/>
        <w:jc w:val="center"/>
        <w:rPr>
          <w:rFonts w:ascii="仿宋" w:eastAsia="仿宋" w:hAnsi="仿宋" w:cs="仿宋" w:hint="eastAsia"/>
          <w:b/>
          <w:spacing w:val="6"/>
          <w:sz w:val="32"/>
          <w:szCs w:val="32"/>
        </w:rPr>
      </w:pPr>
    </w:p>
    <w:p w14:paraId="49B2EF0C" w14:textId="77777777" w:rsidR="005D3E5F" w:rsidRDefault="005D3E5F">
      <w:pPr>
        <w:autoSpaceDE w:val="0"/>
        <w:autoSpaceDN w:val="0"/>
        <w:jc w:val="center"/>
        <w:rPr>
          <w:rFonts w:ascii="仿宋" w:eastAsia="仿宋" w:hAnsi="仿宋" w:cs="仿宋" w:hint="eastAsia"/>
          <w:b/>
          <w:spacing w:val="6"/>
          <w:sz w:val="32"/>
          <w:szCs w:val="32"/>
        </w:rPr>
      </w:pPr>
    </w:p>
    <w:p w14:paraId="70896A23" w14:textId="77777777" w:rsidR="005D3E5F" w:rsidRDefault="005D3E5F">
      <w:pPr>
        <w:autoSpaceDE w:val="0"/>
        <w:autoSpaceDN w:val="0"/>
        <w:jc w:val="center"/>
        <w:rPr>
          <w:rFonts w:ascii="仿宋" w:eastAsia="仿宋" w:hAnsi="仿宋" w:cs="仿宋" w:hint="eastAsia"/>
          <w:b/>
          <w:spacing w:val="6"/>
          <w:sz w:val="32"/>
          <w:szCs w:val="32"/>
        </w:rPr>
      </w:pPr>
    </w:p>
    <w:p w14:paraId="62B9A531" w14:textId="77777777" w:rsidR="005D3E5F" w:rsidRDefault="005D3E5F">
      <w:pPr>
        <w:autoSpaceDE w:val="0"/>
        <w:autoSpaceDN w:val="0"/>
        <w:jc w:val="center"/>
        <w:rPr>
          <w:rFonts w:ascii="仿宋" w:eastAsia="仿宋" w:hAnsi="仿宋" w:cs="仿宋" w:hint="eastAsia"/>
          <w:b/>
          <w:spacing w:val="6"/>
          <w:sz w:val="32"/>
          <w:szCs w:val="32"/>
        </w:rPr>
      </w:pPr>
    </w:p>
    <w:p w14:paraId="070338F9" w14:textId="77777777" w:rsidR="005D3E5F" w:rsidRDefault="00000000">
      <w:pPr>
        <w:pageBreakBefore/>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附件4：联合协议</w:t>
      </w:r>
    </w:p>
    <w:p w14:paraId="21AD58B7" w14:textId="77777777" w:rsidR="005D3E5F"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1231170F"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004E653B"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5A8E468C"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1F3558F5"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三、本次联合投标中，分工如下：</w:t>
      </w:r>
    </w:p>
    <w:p w14:paraId="5CA266AD" w14:textId="77777777" w:rsidR="005D3E5F" w:rsidRDefault="00000000">
      <w:pPr>
        <w:snapToGrid w:val="0"/>
        <w:spacing w:line="360" w:lineRule="auto"/>
        <w:ind w:firstLine="576"/>
        <w:rPr>
          <w:rFonts w:ascii="仿宋" w:eastAsia="仿宋" w:hAnsi="仿宋" w:cs="仿宋" w:hint="eastAsia"/>
          <w:kern w:val="0"/>
          <w:sz w:val="24"/>
          <w:lang w:val="zh-CN"/>
        </w:rPr>
      </w:pPr>
      <w:bookmarkStart w:id="127"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5D49D31D"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7434D853"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w:t>
      </w:r>
    </w:p>
    <w:bookmarkEnd w:id="127"/>
    <w:p w14:paraId="2A5BCB5C"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四、联合体成员中小企业合同份额。</w:t>
      </w:r>
    </w:p>
    <w:p w14:paraId="1E954EC8" w14:textId="77777777" w:rsidR="005D3E5F"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60FC17A2"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42239EE8"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6B940A30"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六、有关本次联合投标的其他事宜：</w:t>
      </w:r>
    </w:p>
    <w:p w14:paraId="2957C076"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14:paraId="267F2D6F"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lastRenderedPageBreak/>
        <w:t>2、联合体中有同类资质的各方按照联合体分工承担相同工作的，按照资质等级较低的供应商确定资质等级。</w:t>
      </w:r>
    </w:p>
    <w:p w14:paraId="77FEC87F"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045EB3CA" w14:textId="77777777" w:rsidR="005D3E5F"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40240567" w14:textId="77777777" w:rsidR="005D3E5F"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40F02306" w14:textId="77777777" w:rsidR="005D3E5F" w:rsidRDefault="00000000">
      <w:pPr>
        <w:snapToGrid w:val="0"/>
        <w:spacing w:line="360" w:lineRule="auto"/>
        <w:ind w:right="960"/>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w:t>
      </w:r>
    </w:p>
    <w:p w14:paraId="577C7884" w14:textId="77777777" w:rsidR="005D3E5F"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日期：  年  月   日</w:t>
      </w:r>
    </w:p>
    <w:p w14:paraId="5D2849E6" w14:textId="77777777" w:rsidR="005D3E5F"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6DA7F69C" w14:textId="77777777" w:rsidR="005D3E5F" w:rsidRDefault="005D3E5F">
      <w:pPr>
        <w:autoSpaceDE w:val="0"/>
        <w:autoSpaceDN w:val="0"/>
        <w:jc w:val="center"/>
        <w:rPr>
          <w:rFonts w:ascii="仿宋" w:eastAsia="仿宋" w:hAnsi="仿宋" w:cs="仿宋" w:hint="eastAsia"/>
          <w:b/>
          <w:spacing w:val="6"/>
          <w:sz w:val="32"/>
          <w:szCs w:val="32"/>
        </w:rPr>
      </w:pPr>
    </w:p>
    <w:p w14:paraId="5FACBAC0" w14:textId="77777777" w:rsidR="005D3E5F" w:rsidRDefault="005D3E5F">
      <w:pPr>
        <w:autoSpaceDE w:val="0"/>
        <w:autoSpaceDN w:val="0"/>
        <w:jc w:val="center"/>
        <w:rPr>
          <w:rFonts w:ascii="仿宋" w:eastAsia="仿宋" w:hAnsi="仿宋" w:cs="仿宋" w:hint="eastAsia"/>
          <w:b/>
          <w:spacing w:val="6"/>
          <w:sz w:val="32"/>
          <w:szCs w:val="32"/>
        </w:rPr>
      </w:pPr>
    </w:p>
    <w:p w14:paraId="0085502A" w14:textId="77777777" w:rsidR="005D3E5F" w:rsidRDefault="005D3E5F">
      <w:pPr>
        <w:autoSpaceDE w:val="0"/>
        <w:autoSpaceDN w:val="0"/>
        <w:jc w:val="center"/>
        <w:rPr>
          <w:rFonts w:ascii="仿宋" w:eastAsia="仿宋" w:hAnsi="仿宋" w:cs="仿宋" w:hint="eastAsia"/>
          <w:b/>
          <w:spacing w:val="6"/>
          <w:sz w:val="32"/>
          <w:szCs w:val="32"/>
        </w:rPr>
      </w:pPr>
    </w:p>
    <w:p w14:paraId="15610AC4" w14:textId="77777777" w:rsidR="005D3E5F" w:rsidRDefault="005D3E5F">
      <w:pPr>
        <w:autoSpaceDE w:val="0"/>
        <w:autoSpaceDN w:val="0"/>
        <w:jc w:val="center"/>
        <w:rPr>
          <w:rFonts w:ascii="仿宋" w:eastAsia="仿宋" w:hAnsi="仿宋" w:cs="仿宋" w:hint="eastAsia"/>
          <w:b/>
          <w:spacing w:val="6"/>
          <w:sz w:val="32"/>
          <w:szCs w:val="32"/>
        </w:rPr>
      </w:pPr>
    </w:p>
    <w:p w14:paraId="46E6BAD3" w14:textId="77777777" w:rsidR="005D3E5F" w:rsidRDefault="005D3E5F">
      <w:pPr>
        <w:autoSpaceDE w:val="0"/>
        <w:autoSpaceDN w:val="0"/>
        <w:jc w:val="center"/>
        <w:rPr>
          <w:rFonts w:ascii="仿宋" w:eastAsia="仿宋" w:hAnsi="仿宋" w:cs="仿宋" w:hint="eastAsia"/>
          <w:b/>
          <w:spacing w:val="6"/>
          <w:sz w:val="32"/>
          <w:szCs w:val="32"/>
        </w:rPr>
      </w:pPr>
    </w:p>
    <w:p w14:paraId="1C9A09C8" w14:textId="77777777" w:rsidR="005D3E5F" w:rsidRDefault="005D3E5F">
      <w:pPr>
        <w:autoSpaceDE w:val="0"/>
        <w:autoSpaceDN w:val="0"/>
        <w:jc w:val="center"/>
        <w:rPr>
          <w:rFonts w:ascii="仿宋" w:eastAsia="仿宋" w:hAnsi="仿宋" w:cs="仿宋" w:hint="eastAsia"/>
          <w:b/>
          <w:spacing w:val="6"/>
          <w:sz w:val="32"/>
          <w:szCs w:val="32"/>
        </w:rPr>
      </w:pPr>
    </w:p>
    <w:p w14:paraId="5C7606A3" w14:textId="77777777" w:rsidR="005D3E5F" w:rsidRDefault="005D3E5F">
      <w:pPr>
        <w:autoSpaceDE w:val="0"/>
        <w:autoSpaceDN w:val="0"/>
        <w:jc w:val="center"/>
        <w:rPr>
          <w:rFonts w:ascii="仿宋" w:eastAsia="仿宋" w:hAnsi="仿宋" w:cs="仿宋" w:hint="eastAsia"/>
          <w:b/>
          <w:spacing w:val="6"/>
          <w:sz w:val="32"/>
          <w:szCs w:val="32"/>
        </w:rPr>
      </w:pPr>
    </w:p>
    <w:p w14:paraId="36E971E8" w14:textId="77777777" w:rsidR="005D3E5F" w:rsidRDefault="005D3E5F">
      <w:pPr>
        <w:autoSpaceDE w:val="0"/>
        <w:autoSpaceDN w:val="0"/>
        <w:jc w:val="center"/>
        <w:rPr>
          <w:rFonts w:ascii="仿宋" w:eastAsia="仿宋" w:hAnsi="仿宋" w:cs="仿宋" w:hint="eastAsia"/>
          <w:b/>
          <w:spacing w:val="6"/>
          <w:sz w:val="32"/>
          <w:szCs w:val="32"/>
        </w:rPr>
      </w:pPr>
    </w:p>
    <w:p w14:paraId="34C3B131" w14:textId="77777777" w:rsidR="005D3E5F" w:rsidRDefault="005D3E5F">
      <w:pPr>
        <w:autoSpaceDE w:val="0"/>
        <w:autoSpaceDN w:val="0"/>
        <w:jc w:val="center"/>
        <w:rPr>
          <w:rFonts w:ascii="仿宋" w:eastAsia="仿宋" w:hAnsi="仿宋" w:cs="仿宋" w:hint="eastAsia"/>
          <w:b/>
          <w:spacing w:val="6"/>
          <w:sz w:val="32"/>
          <w:szCs w:val="32"/>
        </w:rPr>
      </w:pPr>
    </w:p>
    <w:p w14:paraId="52716B75" w14:textId="77777777" w:rsidR="005D3E5F" w:rsidRDefault="005D3E5F">
      <w:pPr>
        <w:autoSpaceDE w:val="0"/>
        <w:autoSpaceDN w:val="0"/>
        <w:jc w:val="center"/>
        <w:rPr>
          <w:rFonts w:ascii="仿宋" w:eastAsia="仿宋" w:hAnsi="仿宋" w:cs="仿宋" w:hint="eastAsia"/>
          <w:b/>
          <w:spacing w:val="6"/>
          <w:sz w:val="32"/>
          <w:szCs w:val="32"/>
        </w:rPr>
      </w:pPr>
    </w:p>
    <w:p w14:paraId="64344C5B" w14:textId="77777777" w:rsidR="005D3E5F" w:rsidRDefault="005D3E5F">
      <w:pPr>
        <w:autoSpaceDE w:val="0"/>
        <w:autoSpaceDN w:val="0"/>
        <w:jc w:val="center"/>
        <w:rPr>
          <w:rFonts w:ascii="仿宋" w:eastAsia="仿宋" w:hAnsi="仿宋" w:cs="仿宋" w:hint="eastAsia"/>
          <w:b/>
          <w:spacing w:val="6"/>
          <w:sz w:val="32"/>
          <w:szCs w:val="32"/>
        </w:rPr>
      </w:pPr>
    </w:p>
    <w:p w14:paraId="45622BA1" w14:textId="77777777" w:rsidR="005D3E5F" w:rsidRDefault="005D3E5F">
      <w:pPr>
        <w:autoSpaceDE w:val="0"/>
        <w:autoSpaceDN w:val="0"/>
        <w:jc w:val="center"/>
        <w:rPr>
          <w:rFonts w:ascii="仿宋" w:eastAsia="仿宋" w:hAnsi="仿宋" w:cs="仿宋" w:hint="eastAsia"/>
          <w:b/>
          <w:spacing w:val="6"/>
          <w:sz w:val="32"/>
          <w:szCs w:val="32"/>
        </w:rPr>
      </w:pPr>
    </w:p>
    <w:p w14:paraId="6230A0E5" w14:textId="77777777" w:rsidR="005D3E5F" w:rsidRDefault="005D3E5F">
      <w:pPr>
        <w:autoSpaceDE w:val="0"/>
        <w:autoSpaceDN w:val="0"/>
        <w:jc w:val="center"/>
        <w:rPr>
          <w:rFonts w:ascii="仿宋" w:eastAsia="仿宋" w:hAnsi="仿宋" w:cs="仿宋" w:hint="eastAsia"/>
          <w:b/>
          <w:spacing w:val="6"/>
          <w:sz w:val="32"/>
          <w:szCs w:val="32"/>
        </w:rPr>
      </w:pPr>
    </w:p>
    <w:p w14:paraId="7E99501F" w14:textId="77777777" w:rsidR="005D3E5F" w:rsidRDefault="005D3E5F">
      <w:pPr>
        <w:autoSpaceDE w:val="0"/>
        <w:autoSpaceDN w:val="0"/>
        <w:jc w:val="center"/>
        <w:rPr>
          <w:rFonts w:ascii="仿宋" w:eastAsia="仿宋" w:hAnsi="仿宋" w:cs="仿宋" w:hint="eastAsia"/>
          <w:b/>
          <w:spacing w:val="6"/>
          <w:sz w:val="32"/>
          <w:szCs w:val="32"/>
        </w:rPr>
      </w:pPr>
    </w:p>
    <w:p w14:paraId="5AA3BAC8" w14:textId="77777777" w:rsidR="005D3E5F" w:rsidRDefault="005D3E5F">
      <w:pPr>
        <w:autoSpaceDE w:val="0"/>
        <w:autoSpaceDN w:val="0"/>
        <w:jc w:val="center"/>
        <w:rPr>
          <w:rFonts w:ascii="仿宋" w:eastAsia="仿宋" w:hAnsi="仿宋" w:cs="仿宋" w:hint="eastAsia"/>
          <w:b/>
          <w:spacing w:val="6"/>
          <w:sz w:val="32"/>
          <w:szCs w:val="32"/>
        </w:rPr>
      </w:pPr>
    </w:p>
    <w:p w14:paraId="56417EDE" w14:textId="77777777" w:rsidR="005D3E5F" w:rsidRDefault="005D3E5F">
      <w:pPr>
        <w:autoSpaceDE w:val="0"/>
        <w:autoSpaceDN w:val="0"/>
        <w:jc w:val="center"/>
        <w:rPr>
          <w:rFonts w:ascii="仿宋" w:eastAsia="仿宋" w:hAnsi="仿宋" w:cs="仿宋" w:hint="eastAsia"/>
          <w:b/>
          <w:spacing w:val="6"/>
          <w:sz w:val="32"/>
          <w:szCs w:val="32"/>
        </w:rPr>
      </w:pPr>
    </w:p>
    <w:p w14:paraId="29AD004A" w14:textId="77777777" w:rsidR="005D3E5F" w:rsidRDefault="005D3E5F">
      <w:pPr>
        <w:snapToGrid w:val="0"/>
        <w:spacing w:line="360" w:lineRule="auto"/>
        <w:jc w:val="center"/>
        <w:outlineLvl w:val="0"/>
        <w:rPr>
          <w:rFonts w:ascii="仿宋" w:eastAsia="仿宋" w:hAnsi="仿宋" w:cs="仿宋" w:hint="eastAsia"/>
          <w:b/>
          <w:kern w:val="0"/>
          <w:sz w:val="32"/>
          <w:szCs w:val="32"/>
        </w:rPr>
      </w:pPr>
    </w:p>
    <w:p w14:paraId="6CF0D11A" w14:textId="77777777" w:rsidR="005D3E5F" w:rsidRDefault="005D3E5F">
      <w:pPr>
        <w:snapToGrid w:val="0"/>
        <w:spacing w:line="360" w:lineRule="auto"/>
        <w:jc w:val="center"/>
        <w:outlineLvl w:val="0"/>
        <w:rPr>
          <w:rFonts w:ascii="仿宋" w:eastAsia="仿宋" w:hAnsi="仿宋" w:cs="仿宋" w:hint="eastAsia"/>
          <w:b/>
          <w:kern w:val="0"/>
          <w:sz w:val="32"/>
          <w:szCs w:val="32"/>
        </w:rPr>
      </w:pPr>
    </w:p>
    <w:p w14:paraId="6D92B174" w14:textId="77777777" w:rsidR="005D3E5F" w:rsidRDefault="005D3E5F">
      <w:pPr>
        <w:snapToGrid w:val="0"/>
        <w:spacing w:line="360" w:lineRule="auto"/>
        <w:jc w:val="center"/>
        <w:outlineLvl w:val="0"/>
        <w:rPr>
          <w:rFonts w:ascii="仿宋" w:eastAsia="仿宋" w:hAnsi="仿宋" w:cs="仿宋" w:hint="eastAsia"/>
          <w:b/>
          <w:kern w:val="0"/>
          <w:sz w:val="32"/>
          <w:szCs w:val="32"/>
        </w:rPr>
      </w:pPr>
    </w:p>
    <w:p w14:paraId="2FAE9545" w14:textId="77777777" w:rsidR="005D3E5F" w:rsidRDefault="005D3E5F">
      <w:pPr>
        <w:snapToGrid w:val="0"/>
        <w:spacing w:line="360" w:lineRule="auto"/>
        <w:jc w:val="center"/>
        <w:outlineLvl w:val="0"/>
        <w:rPr>
          <w:rFonts w:ascii="仿宋" w:eastAsia="仿宋" w:hAnsi="仿宋" w:cs="仿宋" w:hint="eastAsia"/>
          <w:b/>
          <w:kern w:val="0"/>
          <w:sz w:val="32"/>
          <w:szCs w:val="32"/>
        </w:rPr>
      </w:pPr>
    </w:p>
    <w:p w14:paraId="57A141B8" w14:textId="77777777" w:rsidR="005D3E5F" w:rsidRDefault="00000000">
      <w:pPr>
        <w:pageBreakBefore/>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附件5：分包意向协议</w:t>
      </w:r>
    </w:p>
    <w:p w14:paraId="60631EE3" w14:textId="77777777" w:rsidR="005D3E5F" w:rsidRDefault="00000000">
      <w:pPr>
        <w:widowControl/>
        <w:spacing w:line="360" w:lineRule="auto"/>
        <w:ind w:firstLineChars="50" w:firstLine="120"/>
        <w:jc w:val="left"/>
        <w:rPr>
          <w:rFonts w:ascii="仿宋" w:eastAsia="仿宋" w:hAnsi="仿宋" w:cs="仿宋" w:hint="eastAsia"/>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55A4CBA5"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2E256956"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一、分包标的及数量</w:t>
      </w:r>
    </w:p>
    <w:p w14:paraId="6C46CD66"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14:paraId="7342B4FE" w14:textId="77777777" w:rsidR="005D3E5F" w:rsidRDefault="00000000">
      <w:pPr>
        <w:snapToGrid w:val="0"/>
        <w:spacing w:line="360" w:lineRule="auto"/>
        <w:ind w:firstLine="576"/>
        <w:jc w:val="left"/>
        <w:rPr>
          <w:rFonts w:ascii="仿宋" w:eastAsia="仿宋" w:hAnsi="仿宋" w:cs="仿宋" w:hint="eastAsia"/>
          <w:kern w:val="0"/>
          <w:sz w:val="24"/>
        </w:rPr>
      </w:pPr>
      <w:r>
        <w:rPr>
          <w:rFonts w:ascii="仿宋" w:eastAsia="仿宋" w:hAnsi="仿宋" w:cs="仿宋" w:hint="eastAsia"/>
          <w:kern w:val="0"/>
          <w:sz w:val="24"/>
        </w:rPr>
        <w:t>……</w:t>
      </w:r>
    </w:p>
    <w:p w14:paraId="612666B0"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二、分包供应商中小企业合同份额</w:t>
      </w:r>
    </w:p>
    <w:p w14:paraId="193E55DE" w14:textId="77777777" w:rsidR="005D3E5F"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770D6A8" w14:textId="77777777" w:rsidR="005D3E5F" w:rsidRDefault="00000000">
      <w:pPr>
        <w:spacing w:line="360" w:lineRule="auto"/>
        <w:ind w:firstLineChars="200" w:firstLine="480"/>
        <w:rPr>
          <w:rFonts w:ascii="仿宋" w:eastAsia="仿宋" w:hAnsi="仿宋" w:cs="仿宋" w:hint="eastAsia"/>
          <w:b/>
          <w:bCs/>
          <w:kern w:val="0"/>
          <w:sz w:val="24"/>
          <w:lang w:val="zh-CN"/>
        </w:rPr>
      </w:pPr>
      <w:r>
        <w:rPr>
          <w:rFonts w:ascii="仿宋" w:eastAsia="仿宋" w:hAnsi="仿宋" w:cs="仿宋" w:hint="eastAsia"/>
          <w:sz w:val="24"/>
        </w:rPr>
        <w:t>2、</w:t>
      </w:r>
      <w:bookmarkStart w:id="128"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28"/>
    </w:p>
    <w:p w14:paraId="0EE79691"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三、分包工作履行期限、地点、方式</w:t>
      </w:r>
    </w:p>
    <w:p w14:paraId="6588009B" w14:textId="77777777" w:rsidR="005D3E5F" w:rsidRDefault="00000000">
      <w:pPr>
        <w:snapToGrid w:val="0"/>
        <w:spacing w:line="360" w:lineRule="auto"/>
        <w:ind w:firstLine="576"/>
        <w:rPr>
          <w:rFonts w:ascii="仿宋" w:eastAsia="仿宋" w:hAnsi="仿宋" w:cs="仿宋" w:hint="eastAsia"/>
          <w:u w:val="single"/>
        </w:rPr>
      </w:pPr>
      <w:r>
        <w:rPr>
          <w:rFonts w:ascii="仿宋" w:eastAsia="仿宋" w:hAnsi="仿宋" w:cs="仿宋" w:hint="eastAsia"/>
          <w:u w:val="single"/>
        </w:rPr>
        <w:t xml:space="preserve">                                                                                  </w:t>
      </w:r>
    </w:p>
    <w:p w14:paraId="2D8C2289"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四、质量</w:t>
      </w:r>
    </w:p>
    <w:p w14:paraId="7415AEA5"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t xml:space="preserve">                                                                                       </w:t>
      </w:r>
    </w:p>
    <w:p w14:paraId="7ED9D7B7"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五、价款或者报酬</w:t>
      </w:r>
    </w:p>
    <w:p w14:paraId="0635775A" w14:textId="77777777" w:rsidR="005D3E5F"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u w:val="single"/>
        </w:rPr>
        <w:t xml:space="preserve">                                                                                     </w:t>
      </w:r>
    </w:p>
    <w:p w14:paraId="4C307283" w14:textId="77777777" w:rsidR="005D3E5F"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kern w:val="0"/>
          <w:sz w:val="24"/>
          <w:lang w:val="zh-CN"/>
        </w:rPr>
        <w:t>六、违约责任</w:t>
      </w:r>
    </w:p>
    <w:p w14:paraId="79A5FBFB"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t xml:space="preserve">                                                                                     </w:t>
      </w:r>
    </w:p>
    <w:p w14:paraId="6FC0B7B4"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七、争议解决的办法</w:t>
      </w:r>
    </w:p>
    <w:p w14:paraId="4F546768" w14:textId="77777777" w:rsidR="005D3E5F"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lastRenderedPageBreak/>
        <w:t xml:space="preserve">                                                                                  </w:t>
      </w:r>
    </w:p>
    <w:p w14:paraId="740FD3B9" w14:textId="77777777" w:rsidR="005D3E5F" w:rsidRDefault="00000000">
      <w:pPr>
        <w:snapToGrid w:val="0"/>
        <w:spacing w:line="360" w:lineRule="auto"/>
        <w:ind w:leftChars="342" w:left="5758" w:hangingChars="2100" w:hanging="5040"/>
        <w:rPr>
          <w:rFonts w:ascii="仿宋" w:eastAsia="仿宋" w:hAnsi="仿宋" w:cs="仿宋" w:hint="eastAsia"/>
          <w:kern w:val="0"/>
          <w:sz w:val="24"/>
          <w:lang w:val="zh-CN"/>
        </w:rPr>
      </w:pPr>
      <w:r>
        <w:rPr>
          <w:rFonts w:ascii="仿宋" w:eastAsia="仿宋" w:hAnsi="仿宋" w:cs="仿宋" w:hint="eastAsia"/>
          <w:kern w:val="0"/>
          <w:sz w:val="24"/>
          <w:lang w:val="zh-CN"/>
        </w:rPr>
        <w:t xml:space="preserve">                                          投标人名称(电子签名)：</w:t>
      </w:r>
    </w:p>
    <w:p w14:paraId="1E3A6355" w14:textId="77777777" w:rsidR="005D3E5F"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分包供应商名称(电子签名/公章)：</w:t>
      </w:r>
    </w:p>
    <w:p w14:paraId="410188EC" w14:textId="77777777" w:rsidR="005D3E5F"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72EEA5CA" w14:textId="77777777" w:rsidR="005D3E5F" w:rsidRDefault="00000000">
      <w:pPr>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485B3157" w14:textId="77777777" w:rsidR="005D3E5F"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6D80B34A" w14:textId="77777777" w:rsidR="005D3E5F" w:rsidRDefault="005D3E5F">
      <w:pPr>
        <w:autoSpaceDE w:val="0"/>
        <w:autoSpaceDN w:val="0"/>
        <w:jc w:val="center"/>
        <w:rPr>
          <w:rFonts w:ascii="仿宋" w:eastAsia="仿宋" w:hAnsi="仿宋" w:cs="仿宋" w:hint="eastAsia"/>
          <w:b/>
          <w:spacing w:val="6"/>
          <w:sz w:val="32"/>
          <w:szCs w:val="32"/>
        </w:rPr>
      </w:pPr>
    </w:p>
    <w:p w14:paraId="7D6B122B" w14:textId="77777777" w:rsidR="005D3E5F" w:rsidRDefault="005D3E5F">
      <w:pPr>
        <w:autoSpaceDE w:val="0"/>
        <w:autoSpaceDN w:val="0"/>
        <w:jc w:val="center"/>
        <w:rPr>
          <w:rFonts w:ascii="仿宋" w:eastAsia="仿宋" w:hAnsi="仿宋" w:cs="仿宋" w:hint="eastAsia"/>
          <w:b/>
          <w:spacing w:val="6"/>
          <w:sz w:val="32"/>
          <w:szCs w:val="32"/>
        </w:rPr>
      </w:pPr>
    </w:p>
    <w:p w14:paraId="0FA4F83B" w14:textId="77777777" w:rsidR="005D3E5F" w:rsidRDefault="005D3E5F">
      <w:pPr>
        <w:autoSpaceDE w:val="0"/>
        <w:autoSpaceDN w:val="0"/>
        <w:jc w:val="center"/>
        <w:rPr>
          <w:rFonts w:ascii="仿宋" w:eastAsia="仿宋" w:hAnsi="仿宋" w:cs="仿宋" w:hint="eastAsia"/>
          <w:b/>
          <w:spacing w:val="6"/>
          <w:sz w:val="32"/>
          <w:szCs w:val="32"/>
        </w:rPr>
      </w:pPr>
    </w:p>
    <w:p w14:paraId="46D3A59B" w14:textId="77777777" w:rsidR="005D3E5F" w:rsidRDefault="005D3E5F">
      <w:pPr>
        <w:autoSpaceDE w:val="0"/>
        <w:autoSpaceDN w:val="0"/>
        <w:jc w:val="center"/>
        <w:rPr>
          <w:rFonts w:ascii="仿宋" w:eastAsia="仿宋" w:hAnsi="仿宋" w:cs="仿宋" w:hint="eastAsia"/>
          <w:b/>
          <w:spacing w:val="6"/>
          <w:sz w:val="32"/>
          <w:szCs w:val="32"/>
        </w:rPr>
      </w:pPr>
    </w:p>
    <w:p w14:paraId="408511A9" w14:textId="77777777" w:rsidR="005D3E5F" w:rsidRDefault="005D3E5F">
      <w:pPr>
        <w:autoSpaceDE w:val="0"/>
        <w:autoSpaceDN w:val="0"/>
        <w:jc w:val="center"/>
        <w:rPr>
          <w:rFonts w:ascii="仿宋" w:eastAsia="仿宋" w:hAnsi="仿宋" w:cs="仿宋" w:hint="eastAsia"/>
          <w:b/>
          <w:spacing w:val="6"/>
          <w:sz w:val="32"/>
          <w:szCs w:val="32"/>
        </w:rPr>
      </w:pPr>
    </w:p>
    <w:p w14:paraId="4C035EE1" w14:textId="77777777" w:rsidR="005D3E5F" w:rsidRDefault="005D3E5F">
      <w:pPr>
        <w:autoSpaceDE w:val="0"/>
        <w:autoSpaceDN w:val="0"/>
        <w:jc w:val="center"/>
        <w:rPr>
          <w:rFonts w:ascii="仿宋" w:eastAsia="仿宋" w:hAnsi="仿宋" w:cs="仿宋" w:hint="eastAsia"/>
          <w:b/>
          <w:spacing w:val="6"/>
          <w:sz w:val="32"/>
          <w:szCs w:val="32"/>
        </w:rPr>
      </w:pPr>
    </w:p>
    <w:p w14:paraId="385BB974" w14:textId="77777777" w:rsidR="005D3E5F" w:rsidRDefault="005D3E5F">
      <w:pPr>
        <w:autoSpaceDE w:val="0"/>
        <w:autoSpaceDN w:val="0"/>
        <w:jc w:val="center"/>
        <w:rPr>
          <w:rFonts w:ascii="仿宋" w:eastAsia="仿宋" w:hAnsi="仿宋" w:cs="仿宋" w:hint="eastAsia"/>
          <w:b/>
          <w:spacing w:val="6"/>
          <w:sz w:val="32"/>
          <w:szCs w:val="32"/>
        </w:rPr>
      </w:pPr>
    </w:p>
    <w:p w14:paraId="31E65735" w14:textId="77777777" w:rsidR="005D3E5F" w:rsidRDefault="005D3E5F">
      <w:pPr>
        <w:autoSpaceDE w:val="0"/>
        <w:autoSpaceDN w:val="0"/>
        <w:jc w:val="center"/>
        <w:rPr>
          <w:rFonts w:ascii="仿宋" w:eastAsia="仿宋" w:hAnsi="仿宋" w:cs="仿宋" w:hint="eastAsia"/>
          <w:b/>
          <w:spacing w:val="6"/>
          <w:sz w:val="32"/>
          <w:szCs w:val="32"/>
        </w:rPr>
      </w:pPr>
    </w:p>
    <w:p w14:paraId="6CAC4B57" w14:textId="77777777" w:rsidR="005D3E5F" w:rsidRDefault="005D3E5F">
      <w:pPr>
        <w:autoSpaceDE w:val="0"/>
        <w:autoSpaceDN w:val="0"/>
        <w:jc w:val="center"/>
        <w:rPr>
          <w:rFonts w:ascii="仿宋" w:eastAsia="仿宋" w:hAnsi="仿宋" w:cs="仿宋" w:hint="eastAsia"/>
          <w:b/>
          <w:spacing w:val="6"/>
          <w:sz w:val="32"/>
          <w:szCs w:val="32"/>
        </w:rPr>
      </w:pPr>
    </w:p>
    <w:p w14:paraId="28D34690" w14:textId="77777777" w:rsidR="005D3E5F" w:rsidRDefault="005D3E5F">
      <w:pPr>
        <w:autoSpaceDE w:val="0"/>
        <w:autoSpaceDN w:val="0"/>
        <w:jc w:val="center"/>
        <w:rPr>
          <w:rFonts w:ascii="仿宋" w:eastAsia="仿宋" w:hAnsi="仿宋" w:cs="仿宋" w:hint="eastAsia"/>
          <w:b/>
          <w:spacing w:val="6"/>
          <w:sz w:val="32"/>
          <w:szCs w:val="32"/>
        </w:rPr>
      </w:pPr>
    </w:p>
    <w:p w14:paraId="4C46C2D3" w14:textId="77777777" w:rsidR="005D3E5F" w:rsidRDefault="005D3E5F">
      <w:pPr>
        <w:autoSpaceDE w:val="0"/>
        <w:autoSpaceDN w:val="0"/>
        <w:jc w:val="center"/>
        <w:rPr>
          <w:rFonts w:ascii="仿宋" w:eastAsia="仿宋" w:hAnsi="仿宋" w:cs="仿宋" w:hint="eastAsia"/>
          <w:b/>
          <w:spacing w:val="6"/>
          <w:sz w:val="32"/>
          <w:szCs w:val="32"/>
        </w:rPr>
      </w:pPr>
    </w:p>
    <w:p w14:paraId="51AD018D" w14:textId="77777777" w:rsidR="005D3E5F" w:rsidRDefault="005D3E5F">
      <w:pPr>
        <w:pStyle w:val="Default"/>
        <w:rPr>
          <w:rFonts w:ascii="仿宋" w:eastAsia="仿宋" w:hAnsi="仿宋" w:cs="仿宋" w:hint="eastAsia"/>
          <w:b/>
          <w:color w:val="auto"/>
          <w:spacing w:val="6"/>
          <w:sz w:val="32"/>
          <w:szCs w:val="32"/>
        </w:rPr>
      </w:pPr>
    </w:p>
    <w:p w14:paraId="75216373" w14:textId="77777777" w:rsidR="005D3E5F" w:rsidRDefault="005D3E5F">
      <w:pPr>
        <w:pStyle w:val="71"/>
        <w:rPr>
          <w:rFonts w:ascii="仿宋" w:eastAsia="仿宋" w:hAnsi="仿宋" w:cs="仿宋" w:hint="eastAsia"/>
          <w:b/>
          <w:spacing w:val="6"/>
          <w:sz w:val="32"/>
          <w:szCs w:val="32"/>
        </w:rPr>
      </w:pPr>
    </w:p>
    <w:p w14:paraId="1CF11BD4" w14:textId="77777777" w:rsidR="005D3E5F" w:rsidRDefault="005D3E5F">
      <w:pPr>
        <w:rPr>
          <w:rFonts w:ascii="仿宋" w:eastAsia="仿宋" w:hAnsi="仿宋" w:cs="仿宋" w:hint="eastAsia"/>
          <w:b/>
          <w:spacing w:val="6"/>
          <w:sz w:val="32"/>
          <w:szCs w:val="32"/>
        </w:rPr>
      </w:pPr>
    </w:p>
    <w:p w14:paraId="68C560F7" w14:textId="77777777" w:rsidR="005D3E5F" w:rsidRDefault="005D3E5F">
      <w:pPr>
        <w:pStyle w:val="Default"/>
        <w:rPr>
          <w:rFonts w:ascii="仿宋" w:eastAsia="仿宋" w:hAnsi="仿宋" w:cs="仿宋" w:hint="eastAsia"/>
          <w:b/>
          <w:color w:val="auto"/>
          <w:spacing w:val="6"/>
          <w:sz w:val="32"/>
          <w:szCs w:val="32"/>
        </w:rPr>
      </w:pPr>
    </w:p>
    <w:p w14:paraId="7725D279" w14:textId="77777777" w:rsidR="005D3E5F" w:rsidRDefault="005D3E5F">
      <w:pPr>
        <w:pStyle w:val="71"/>
        <w:rPr>
          <w:rFonts w:ascii="仿宋" w:eastAsia="仿宋" w:hAnsi="仿宋" w:cs="仿宋" w:hint="eastAsia"/>
        </w:rPr>
      </w:pPr>
    </w:p>
    <w:p w14:paraId="010857A2" w14:textId="77777777" w:rsidR="005D3E5F" w:rsidRDefault="005D3E5F">
      <w:pPr>
        <w:spacing w:line="360" w:lineRule="auto"/>
        <w:rPr>
          <w:rFonts w:ascii="仿宋" w:eastAsia="仿宋" w:hAnsi="仿宋" w:cs="仿宋" w:hint="eastAsia"/>
          <w:b/>
          <w:spacing w:val="6"/>
          <w:sz w:val="32"/>
          <w:szCs w:val="32"/>
        </w:rPr>
      </w:pPr>
      <w:bookmarkStart w:id="129" w:name="OLE_LINK14"/>
      <w:bookmarkStart w:id="130" w:name="OLE_LINK13"/>
    </w:p>
    <w:p w14:paraId="38169614" w14:textId="77777777" w:rsidR="005D3E5F" w:rsidRDefault="00000000">
      <w:pPr>
        <w:pageBreakBefore/>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附件6：</w:t>
      </w:r>
    </w:p>
    <w:p w14:paraId="558847E5" w14:textId="77777777" w:rsidR="005D3E5F"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残疾人福利性单位声明函</w:t>
      </w:r>
    </w:p>
    <w:bookmarkEnd w:id="129"/>
    <w:bookmarkEnd w:id="130"/>
    <w:p w14:paraId="683AFE32" w14:textId="77777777" w:rsidR="005D3E5F" w:rsidRDefault="005D3E5F">
      <w:pPr>
        <w:spacing w:line="360" w:lineRule="auto"/>
        <w:rPr>
          <w:rFonts w:ascii="仿宋" w:eastAsia="仿宋" w:hAnsi="仿宋" w:cs="仿宋" w:hint="eastAsia"/>
          <w:b/>
          <w:spacing w:val="6"/>
          <w:sz w:val="30"/>
          <w:szCs w:val="30"/>
        </w:rPr>
      </w:pPr>
    </w:p>
    <w:p w14:paraId="3A36B47B" w14:textId="77777777" w:rsidR="005D3E5F"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5FB6B73C" w14:textId="77777777" w:rsidR="005D3E5F"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本单位对上述声明的真实性负责。如有虚假，将依法承担相应责任。</w:t>
      </w:r>
    </w:p>
    <w:p w14:paraId="7FA06FDB" w14:textId="77777777" w:rsidR="005D3E5F" w:rsidRDefault="005D3E5F">
      <w:pPr>
        <w:spacing w:line="360" w:lineRule="auto"/>
        <w:ind w:firstLineChars="200" w:firstLine="480"/>
        <w:rPr>
          <w:rFonts w:ascii="仿宋" w:eastAsia="仿宋" w:hAnsi="仿宋" w:cs="仿宋" w:hint="eastAsia"/>
          <w:sz w:val="24"/>
        </w:rPr>
      </w:pPr>
    </w:p>
    <w:p w14:paraId="48F01673" w14:textId="77777777" w:rsidR="005D3E5F" w:rsidRDefault="005D3E5F">
      <w:pPr>
        <w:spacing w:line="360" w:lineRule="auto"/>
        <w:ind w:firstLineChars="200" w:firstLine="480"/>
        <w:rPr>
          <w:rFonts w:ascii="仿宋" w:eastAsia="仿宋" w:hAnsi="仿宋" w:cs="仿宋" w:hint="eastAsia"/>
          <w:sz w:val="24"/>
        </w:rPr>
      </w:pPr>
    </w:p>
    <w:p w14:paraId="3D9A1737" w14:textId="77777777" w:rsidR="005D3E5F"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5B795FDC" w14:textId="77777777" w:rsidR="005D3E5F"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日  期：</w:t>
      </w:r>
    </w:p>
    <w:p w14:paraId="5A5F74AE" w14:textId="77777777" w:rsidR="005D3E5F" w:rsidRDefault="005D3E5F">
      <w:pPr>
        <w:autoSpaceDE w:val="0"/>
        <w:autoSpaceDN w:val="0"/>
        <w:jc w:val="center"/>
        <w:rPr>
          <w:rFonts w:ascii="仿宋" w:eastAsia="仿宋" w:hAnsi="仿宋" w:cs="仿宋" w:hint="eastAsia"/>
          <w:b/>
          <w:spacing w:val="6"/>
          <w:sz w:val="32"/>
          <w:szCs w:val="32"/>
        </w:rPr>
      </w:pPr>
    </w:p>
    <w:p w14:paraId="1B0C176C" w14:textId="77777777" w:rsidR="005D3E5F" w:rsidRDefault="005D3E5F">
      <w:pPr>
        <w:autoSpaceDE w:val="0"/>
        <w:autoSpaceDN w:val="0"/>
        <w:jc w:val="center"/>
        <w:rPr>
          <w:rFonts w:ascii="仿宋" w:eastAsia="仿宋" w:hAnsi="仿宋" w:cs="仿宋" w:hint="eastAsia"/>
          <w:b/>
          <w:spacing w:val="6"/>
          <w:sz w:val="32"/>
          <w:szCs w:val="32"/>
        </w:rPr>
      </w:pPr>
    </w:p>
    <w:p w14:paraId="39EB4667" w14:textId="77777777" w:rsidR="005D3E5F" w:rsidRDefault="005D3E5F">
      <w:pPr>
        <w:autoSpaceDE w:val="0"/>
        <w:autoSpaceDN w:val="0"/>
        <w:jc w:val="center"/>
        <w:rPr>
          <w:rFonts w:ascii="仿宋" w:eastAsia="仿宋" w:hAnsi="仿宋" w:cs="仿宋" w:hint="eastAsia"/>
          <w:b/>
          <w:spacing w:val="6"/>
          <w:sz w:val="32"/>
          <w:szCs w:val="32"/>
        </w:rPr>
      </w:pPr>
    </w:p>
    <w:p w14:paraId="11F8B1CA" w14:textId="77777777" w:rsidR="005D3E5F" w:rsidRDefault="005D3E5F">
      <w:pPr>
        <w:autoSpaceDE w:val="0"/>
        <w:autoSpaceDN w:val="0"/>
        <w:jc w:val="center"/>
        <w:rPr>
          <w:rFonts w:ascii="仿宋" w:eastAsia="仿宋" w:hAnsi="仿宋" w:cs="仿宋" w:hint="eastAsia"/>
          <w:b/>
          <w:spacing w:val="6"/>
          <w:sz w:val="32"/>
          <w:szCs w:val="32"/>
        </w:rPr>
      </w:pPr>
    </w:p>
    <w:p w14:paraId="0CC95A18" w14:textId="77777777" w:rsidR="005D3E5F" w:rsidRDefault="005D3E5F">
      <w:pPr>
        <w:autoSpaceDE w:val="0"/>
        <w:autoSpaceDN w:val="0"/>
        <w:jc w:val="center"/>
        <w:rPr>
          <w:rFonts w:ascii="仿宋" w:eastAsia="仿宋" w:hAnsi="仿宋" w:cs="仿宋" w:hint="eastAsia"/>
          <w:b/>
          <w:spacing w:val="6"/>
          <w:sz w:val="32"/>
          <w:szCs w:val="32"/>
        </w:rPr>
      </w:pPr>
    </w:p>
    <w:p w14:paraId="2391F7AE" w14:textId="77777777" w:rsidR="005D3E5F" w:rsidRDefault="005D3E5F">
      <w:pPr>
        <w:autoSpaceDE w:val="0"/>
        <w:autoSpaceDN w:val="0"/>
        <w:jc w:val="center"/>
        <w:rPr>
          <w:rFonts w:ascii="仿宋" w:eastAsia="仿宋" w:hAnsi="仿宋" w:cs="仿宋" w:hint="eastAsia"/>
          <w:b/>
          <w:spacing w:val="6"/>
          <w:sz w:val="32"/>
          <w:szCs w:val="32"/>
        </w:rPr>
      </w:pPr>
    </w:p>
    <w:p w14:paraId="31D78117" w14:textId="77777777" w:rsidR="005D3E5F" w:rsidRDefault="005D3E5F">
      <w:pPr>
        <w:autoSpaceDE w:val="0"/>
        <w:autoSpaceDN w:val="0"/>
        <w:jc w:val="center"/>
        <w:rPr>
          <w:rFonts w:ascii="仿宋" w:eastAsia="仿宋" w:hAnsi="仿宋" w:cs="仿宋" w:hint="eastAsia"/>
          <w:b/>
          <w:spacing w:val="6"/>
          <w:sz w:val="32"/>
          <w:szCs w:val="32"/>
        </w:rPr>
      </w:pPr>
    </w:p>
    <w:p w14:paraId="33800FA5" w14:textId="77777777" w:rsidR="005D3E5F" w:rsidRDefault="005D3E5F">
      <w:pPr>
        <w:autoSpaceDE w:val="0"/>
        <w:autoSpaceDN w:val="0"/>
        <w:jc w:val="center"/>
        <w:rPr>
          <w:rFonts w:ascii="仿宋" w:eastAsia="仿宋" w:hAnsi="仿宋" w:cs="仿宋" w:hint="eastAsia"/>
          <w:b/>
          <w:spacing w:val="6"/>
          <w:sz w:val="32"/>
          <w:szCs w:val="32"/>
        </w:rPr>
      </w:pPr>
    </w:p>
    <w:p w14:paraId="52E500EF" w14:textId="77777777" w:rsidR="005D3E5F" w:rsidRDefault="005D3E5F">
      <w:pPr>
        <w:autoSpaceDE w:val="0"/>
        <w:autoSpaceDN w:val="0"/>
        <w:jc w:val="center"/>
        <w:rPr>
          <w:rFonts w:ascii="仿宋" w:eastAsia="仿宋" w:hAnsi="仿宋" w:cs="仿宋" w:hint="eastAsia"/>
          <w:b/>
          <w:spacing w:val="6"/>
          <w:sz w:val="32"/>
          <w:szCs w:val="32"/>
        </w:rPr>
      </w:pPr>
    </w:p>
    <w:p w14:paraId="3661C26B" w14:textId="77777777" w:rsidR="005D3E5F" w:rsidRDefault="005D3E5F">
      <w:pPr>
        <w:autoSpaceDE w:val="0"/>
        <w:autoSpaceDN w:val="0"/>
        <w:jc w:val="center"/>
        <w:rPr>
          <w:rFonts w:ascii="仿宋" w:eastAsia="仿宋" w:hAnsi="仿宋" w:cs="仿宋" w:hint="eastAsia"/>
          <w:b/>
          <w:spacing w:val="6"/>
          <w:sz w:val="32"/>
          <w:szCs w:val="32"/>
        </w:rPr>
      </w:pPr>
    </w:p>
    <w:p w14:paraId="5F6C446F" w14:textId="77777777" w:rsidR="005D3E5F" w:rsidRDefault="005D3E5F">
      <w:pPr>
        <w:autoSpaceDE w:val="0"/>
        <w:autoSpaceDN w:val="0"/>
        <w:jc w:val="center"/>
        <w:rPr>
          <w:rFonts w:ascii="仿宋" w:eastAsia="仿宋" w:hAnsi="仿宋" w:cs="仿宋" w:hint="eastAsia"/>
          <w:b/>
          <w:spacing w:val="6"/>
          <w:sz w:val="32"/>
          <w:szCs w:val="32"/>
        </w:rPr>
      </w:pPr>
    </w:p>
    <w:p w14:paraId="578A2DB1" w14:textId="77777777" w:rsidR="005D3E5F" w:rsidRDefault="005D3E5F">
      <w:pPr>
        <w:autoSpaceDE w:val="0"/>
        <w:autoSpaceDN w:val="0"/>
        <w:jc w:val="center"/>
        <w:rPr>
          <w:rFonts w:ascii="仿宋" w:eastAsia="仿宋" w:hAnsi="仿宋" w:cs="仿宋" w:hint="eastAsia"/>
          <w:b/>
          <w:spacing w:val="6"/>
          <w:sz w:val="32"/>
          <w:szCs w:val="32"/>
        </w:rPr>
      </w:pPr>
    </w:p>
    <w:p w14:paraId="6B07B132" w14:textId="77777777" w:rsidR="005D3E5F" w:rsidRDefault="005D3E5F">
      <w:pPr>
        <w:autoSpaceDE w:val="0"/>
        <w:autoSpaceDN w:val="0"/>
        <w:jc w:val="center"/>
        <w:rPr>
          <w:rFonts w:ascii="仿宋" w:eastAsia="仿宋" w:hAnsi="仿宋" w:cs="仿宋" w:hint="eastAsia"/>
          <w:b/>
          <w:spacing w:val="6"/>
          <w:sz w:val="32"/>
          <w:szCs w:val="32"/>
        </w:rPr>
      </w:pPr>
    </w:p>
    <w:p w14:paraId="2125B976" w14:textId="77777777" w:rsidR="005D3E5F" w:rsidRDefault="005D3E5F">
      <w:pPr>
        <w:autoSpaceDE w:val="0"/>
        <w:autoSpaceDN w:val="0"/>
        <w:jc w:val="center"/>
        <w:rPr>
          <w:rFonts w:ascii="仿宋" w:eastAsia="仿宋" w:hAnsi="仿宋" w:cs="仿宋" w:hint="eastAsia"/>
          <w:b/>
          <w:spacing w:val="6"/>
          <w:sz w:val="32"/>
          <w:szCs w:val="32"/>
        </w:rPr>
      </w:pPr>
    </w:p>
    <w:p w14:paraId="3F48A5BB" w14:textId="77777777" w:rsidR="005D3E5F" w:rsidRDefault="00000000">
      <w:pPr>
        <w:pageBreakBefore/>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附件7：</w:t>
      </w:r>
    </w:p>
    <w:p w14:paraId="610AC3CF" w14:textId="77777777" w:rsidR="005D3E5F" w:rsidRDefault="00000000">
      <w:pPr>
        <w:spacing w:line="360" w:lineRule="auto"/>
        <w:jc w:val="center"/>
        <w:rPr>
          <w:rFonts w:ascii="仿宋_GB2312" w:eastAsia="仿宋_GB2312" w:hAnsi="仿宋" w:cs="仿宋" w:hint="eastAsia"/>
          <w:b/>
          <w:color w:val="000000" w:themeColor="text1"/>
          <w:sz w:val="32"/>
          <w:szCs w:val="32"/>
        </w:rPr>
      </w:pPr>
      <w:r>
        <w:rPr>
          <w:rFonts w:ascii="仿宋" w:eastAsia="仿宋" w:hAnsi="仿宋" w:cs="仿宋" w:hint="eastAsia"/>
          <w:b/>
          <w:sz w:val="32"/>
          <w:szCs w:val="32"/>
        </w:rPr>
        <w:t>中小企业声明函（</w:t>
      </w:r>
      <w:r>
        <w:rPr>
          <w:rFonts w:ascii="仿宋_GB2312" w:eastAsia="仿宋_GB2312" w:hAnsi="仿宋" w:cs="仿宋" w:hint="eastAsia"/>
          <w:b/>
          <w:color w:val="000000" w:themeColor="text1"/>
          <w:sz w:val="32"/>
          <w:szCs w:val="32"/>
        </w:rPr>
        <w:t>服务）</w:t>
      </w:r>
    </w:p>
    <w:p w14:paraId="7506C3F9" w14:textId="77777777" w:rsidR="005D3E5F" w:rsidRDefault="00000000">
      <w:pPr>
        <w:spacing w:line="360" w:lineRule="auto"/>
        <w:ind w:firstLineChars="150" w:firstLine="36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本公司（联合体）郑重声明，根据《政府采购促进中小企业发展管理办法》（财库</w:t>
      </w:r>
      <w:r>
        <w:rPr>
          <w:rFonts w:ascii="仿宋_GB2312" w:eastAsia="仿宋" w:hAnsi="仿宋" w:cs="仿宋" w:hint="eastAsia"/>
          <w:color w:val="000000" w:themeColor="text1"/>
          <w:sz w:val="24"/>
        </w:rPr>
        <w:t>﹝</w:t>
      </w:r>
      <w:r>
        <w:rPr>
          <w:rFonts w:ascii="仿宋_GB2312" w:eastAsia="仿宋_GB2312" w:hAnsi="仿宋" w:cs="仿宋" w:hint="eastAsia"/>
          <w:color w:val="000000" w:themeColor="text1"/>
          <w:sz w:val="24"/>
        </w:rPr>
        <w:t>2020</w:t>
      </w:r>
      <w:r>
        <w:rPr>
          <w:rFonts w:ascii="仿宋_GB2312" w:eastAsia="仿宋" w:hAnsi="仿宋" w:cs="仿宋" w:hint="eastAsia"/>
          <w:color w:val="000000" w:themeColor="text1"/>
          <w:sz w:val="24"/>
        </w:rPr>
        <w:t>﹞</w:t>
      </w:r>
      <w:r>
        <w:rPr>
          <w:rFonts w:ascii="仿宋_GB2312" w:eastAsia="仿宋_GB2312" w:hAnsi="仿宋" w:cs="仿宋" w:hint="eastAsia"/>
          <w:color w:val="000000" w:themeColor="text1"/>
          <w:sz w:val="24"/>
        </w:rPr>
        <w:t xml:space="preserve">46 号）的规定，本公司（联合体）参加 </w:t>
      </w:r>
      <w:r>
        <w:rPr>
          <w:rFonts w:ascii="仿宋_GB2312" w:eastAsia="仿宋_GB2312" w:hAnsi="仿宋" w:cs="仿宋" w:hint="eastAsia"/>
          <w:color w:val="000000" w:themeColor="text1"/>
          <w:sz w:val="24"/>
          <w:u w:val="single"/>
        </w:rPr>
        <w:t xml:space="preserve">（采购人） </w:t>
      </w:r>
      <w:r>
        <w:rPr>
          <w:rFonts w:ascii="仿宋_GB2312" w:eastAsia="仿宋_GB2312" w:hAnsi="仿宋" w:cs="仿宋" w:hint="eastAsia"/>
          <w:color w:val="000000" w:themeColor="text1"/>
          <w:sz w:val="24"/>
        </w:rPr>
        <w:t>的</w:t>
      </w:r>
      <w:r>
        <w:rPr>
          <w:rFonts w:ascii="仿宋_GB2312" w:eastAsia="仿宋_GB2312" w:hAnsi="仿宋" w:cs="仿宋" w:hint="eastAsia"/>
          <w:color w:val="000000" w:themeColor="text1"/>
          <w:sz w:val="24"/>
          <w:u w:val="single"/>
        </w:rPr>
        <w:t xml:space="preserve"> （项目名称） </w:t>
      </w:r>
      <w:r>
        <w:rPr>
          <w:rFonts w:ascii="仿宋_GB2312" w:eastAsia="仿宋_GB2312" w:hAnsi="仿宋" w:cs="仿宋" w:hint="eastAsia"/>
          <w:color w:val="000000" w:themeColor="text1"/>
          <w:sz w:val="24"/>
        </w:rPr>
        <w:t>采购活动，服务全部由符合政策要求的中小企业承接。相关企业（含联合体中的中小企业、签订分包意向协议的中小企业）的具体情况如下：</w:t>
      </w:r>
    </w:p>
    <w:p w14:paraId="1F991741" w14:textId="77777777" w:rsidR="005D3E5F"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w:t>
      </w:r>
      <w:r>
        <w:rPr>
          <w:rFonts w:ascii="仿宋_GB2312" w:eastAsia="仿宋_GB2312" w:hAnsi="仿宋" w:cs="仿宋" w:hint="eastAsia"/>
          <w:color w:val="000000" w:themeColor="text1"/>
        </w:rPr>
        <w:t xml:space="preserve"> </w:t>
      </w:r>
      <w:r>
        <w:rPr>
          <w:rFonts w:ascii="仿宋_GB2312" w:eastAsia="仿宋_GB2312" w:hAnsi="仿宋" w:cs="仿宋" w:hint="eastAsia"/>
          <w:color w:val="000000" w:themeColor="text1"/>
          <w:sz w:val="24"/>
          <w:u w:val="single"/>
        </w:rPr>
        <w:t>（标的名称）</w:t>
      </w:r>
      <w:r>
        <w:rPr>
          <w:rFonts w:ascii="仿宋_GB2312" w:eastAsia="仿宋_GB2312" w:hAnsi="仿宋" w:cs="仿宋" w:hint="eastAsia"/>
          <w:color w:val="000000" w:themeColor="text1"/>
          <w:sz w:val="24"/>
        </w:rPr>
        <w:t>，属于</w:t>
      </w:r>
      <w:r>
        <w:rPr>
          <w:rFonts w:ascii="仿宋_GB2312" w:eastAsia="仿宋_GB2312" w:hAnsi="仿宋" w:cs="仿宋" w:hint="eastAsia"/>
          <w:color w:val="000000" w:themeColor="text1"/>
          <w:sz w:val="24"/>
          <w:u w:val="single"/>
        </w:rPr>
        <w:t xml:space="preserve"> （采购文件中明确的所属行业）</w:t>
      </w:r>
      <w:r>
        <w:rPr>
          <w:rFonts w:ascii="仿宋_GB2312" w:eastAsia="仿宋_GB2312" w:hAnsi="仿宋" w:cs="仿宋" w:hint="eastAsia"/>
          <w:color w:val="000000" w:themeColor="text1"/>
          <w:sz w:val="24"/>
        </w:rPr>
        <w:t xml:space="preserve"> ；承建（承接）企业为 </w:t>
      </w:r>
      <w:r>
        <w:rPr>
          <w:rFonts w:ascii="仿宋_GB2312" w:eastAsia="仿宋_GB2312" w:hAnsi="仿宋" w:cs="仿宋" w:hint="eastAsia"/>
          <w:color w:val="000000" w:themeColor="text1"/>
          <w:sz w:val="24"/>
          <w:u w:val="single"/>
        </w:rPr>
        <w:t>（企业名称）</w:t>
      </w:r>
      <w:r>
        <w:rPr>
          <w:rFonts w:ascii="仿宋_GB2312" w:eastAsia="仿宋_GB2312" w:hAnsi="仿宋" w:cs="仿宋" w:hint="eastAsia"/>
          <w:color w:val="000000" w:themeColor="text1"/>
          <w:sz w:val="24"/>
        </w:rPr>
        <w:t xml:space="preserve"> ，从业人员</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人，营业收入为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万元，资产总额为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万元属于</w:t>
      </w:r>
      <w:r>
        <w:rPr>
          <w:rFonts w:ascii="仿宋_GB2312" w:eastAsia="仿宋_GB2312" w:hAnsi="仿宋" w:cs="仿宋" w:hint="eastAsia"/>
          <w:color w:val="000000" w:themeColor="text1"/>
          <w:sz w:val="24"/>
          <w:u w:val="single"/>
        </w:rPr>
        <w:t xml:space="preserve"> （中型企业、小型企业、微型企业） </w:t>
      </w:r>
      <w:r>
        <w:rPr>
          <w:rFonts w:ascii="仿宋_GB2312" w:eastAsia="仿宋_GB2312" w:hAnsi="仿宋" w:cs="仿宋" w:hint="eastAsia"/>
          <w:color w:val="000000" w:themeColor="text1"/>
          <w:sz w:val="24"/>
        </w:rPr>
        <w:t>；</w:t>
      </w:r>
    </w:p>
    <w:p w14:paraId="4F1DCC63" w14:textId="77777777" w:rsidR="005D3E5F"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2.</w:t>
      </w:r>
      <w:r>
        <w:rPr>
          <w:rFonts w:ascii="仿宋_GB2312" w:eastAsia="仿宋_GB2312" w:hAnsi="仿宋" w:cs="仿宋" w:hint="eastAsia"/>
          <w:color w:val="000000" w:themeColor="text1"/>
          <w:sz w:val="24"/>
          <w:u w:val="single"/>
        </w:rPr>
        <w:t xml:space="preserve"> （标的名称），</w:t>
      </w:r>
      <w:r>
        <w:rPr>
          <w:rFonts w:ascii="仿宋_GB2312" w:eastAsia="仿宋_GB2312" w:hAnsi="仿宋" w:cs="仿宋" w:hint="eastAsia"/>
          <w:color w:val="000000" w:themeColor="text1"/>
          <w:sz w:val="24"/>
        </w:rPr>
        <w:t xml:space="preserve">属于 </w:t>
      </w:r>
      <w:r>
        <w:rPr>
          <w:rFonts w:ascii="仿宋_GB2312" w:eastAsia="仿宋_GB2312" w:hAnsi="仿宋" w:cs="仿宋" w:hint="eastAsia"/>
          <w:color w:val="000000" w:themeColor="text1"/>
          <w:sz w:val="24"/>
          <w:u w:val="single"/>
        </w:rPr>
        <w:t xml:space="preserve">（采购文件中明确的所属行业） </w:t>
      </w:r>
      <w:r>
        <w:rPr>
          <w:rFonts w:ascii="仿宋_GB2312" w:eastAsia="仿宋_GB2312" w:hAnsi="仿宋" w:cs="仿宋" w:hint="eastAsia"/>
          <w:color w:val="000000" w:themeColor="text1"/>
          <w:sz w:val="24"/>
        </w:rPr>
        <w:t xml:space="preserve">；承建（承接）企业为 </w:t>
      </w:r>
      <w:r>
        <w:rPr>
          <w:rFonts w:ascii="仿宋_GB2312" w:eastAsia="仿宋_GB2312" w:hAnsi="仿宋" w:cs="仿宋" w:hint="eastAsia"/>
          <w:color w:val="000000" w:themeColor="text1"/>
          <w:sz w:val="24"/>
          <w:u w:val="single"/>
        </w:rPr>
        <w:t>（企业名称）</w:t>
      </w:r>
      <w:r>
        <w:rPr>
          <w:rFonts w:ascii="仿宋_GB2312" w:eastAsia="仿宋_GB2312" w:hAnsi="仿宋" w:cs="仿宋" w:hint="eastAsia"/>
          <w:color w:val="000000" w:themeColor="text1"/>
          <w:sz w:val="24"/>
        </w:rPr>
        <w:t xml:space="preserve"> ，从业人员</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人，营业收入为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万元，资产总额为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万元属于</w:t>
      </w:r>
      <w:r>
        <w:rPr>
          <w:rFonts w:ascii="仿宋_GB2312" w:eastAsia="仿宋_GB2312" w:hAnsi="仿宋" w:cs="仿宋" w:hint="eastAsia"/>
          <w:color w:val="000000" w:themeColor="text1"/>
          <w:sz w:val="24"/>
          <w:u w:val="single"/>
        </w:rPr>
        <w:t xml:space="preserve"> （中型企业、小型企业、微型企业） </w:t>
      </w:r>
      <w:r>
        <w:rPr>
          <w:rFonts w:ascii="仿宋_GB2312" w:eastAsia="仿宋_GB2312" w:hAnsi="仿宋" w:cs="仿宋" w:hint="eastAsia"/>
          <w:color w:val="000000" w:themeColor="text1"/>
          <w:sz w:val="24"/>
        </w:rPr>
        <w:t>；</w:t>
      </w:r>
    </w:p>
    <w:p w14:paraId="4536DF83" w14:textId="77777777" w:rsidR="005D3E5F"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w:t>
      </w:r>
    </w:p>
    <w:p w14:paraId="65296D7E" w14:textId="77777777" w:rsidR="005D3E5F"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以上企业，不属于大企业的分支机构，不存在控股股东为大企业的情形，也不存在与大企业的负责人为同一人的情形。</w:t>
      </w:r>
    </w:p>
    <w:p w14:paraId="015A70DD" w14:textId="77777777" w:rsidR="005D3E5F"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本企业对上述声明内容的真实性负责。如有虚假，将依法承担相应责任。</w:t>
      </w:r>
    </w:p>
    <w:p w14:paraId="05A88BF4" w14:textId="77777777" w:rsidR="005D3E5F" w:rsidRDefault="00000000">
      <w:pPr>
        <w:spacing w:line="360" w:lineRule="auto"/>
        <w:ind w:right="1760"/>
        <w:jc w:val="righ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投标人名称（电子签名）：</w:t>
      </w:r>
    </w:p>
    <w:p w14:paraId="2E0DD5ED" w14:textId="77777777" w:rsidR="005D3E5F" w:rsidRDefault="00000000">
      <w:pPr>
        <w:spacing w:line="360" w:lineRule="auto"/>
        <w:ind w:right="1120" w:firstLineChars="1950" w:firstLine="468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日 期：</w:t>
      </w:r>
    </w:p>
    <w:p w14:paraId="63D4B29B" w14:textId="77777777" w:rsidR="005D3E5F" w:rsidRDefault="005D3E5F">
      <w:pPr>
        <w:spacing w:line="360" w:lineRule="auto"/>
        <w:ind w:firstLineChars="147" w:firstLine="310"/>
        <w:jc w:val="left"/>
        <w:rPr>
          <w:rFonts w:ascii="仿宋_GB2312" w:eastAsia="仿宋_GB2312" w:hAnsi="仿宋" w:cs="仿宋" w:hint="eastAsia"/>
          <w:b/>
          <w:color w:val="000000" w:themeColor="text1"/>
          <w:szCs w:val="21"/>
        </w:rPr>
      </w:pPr>
    </w:p>
    <w:p w14:paraId="71D4C620" w14:textId="77777777" w:rsidR="005D3E5F" w:rsidRDefault="00000000">
      <w:pPr>
        <w:spacing w:line="360" w:lineRule="auto"/>
        <w:ind w:firstLineChars="147" w:firstLine="310"/>
        <w:jc w:val="left"/>
        <w:rPr>
          <w:rFonts w:ascii="仿宋_GB2312" w:eastAsia="仿宋_GB2312" w:hAnsi="仿宋" w:cs="仿宋" w:hint="eastAsia"/>
          <w:b/>
          <w:color w:val="000000" w:themeColor="text1"/>
          <w:szCs w:val="21"/>
        </w:rPr>
      </w:pPr>
      <w:r>
        <w:rPr>
          <w:rFonts w:ascii="仿宋_GB2312" w:eastAsia="仿宋_GB2312" w:hAnsi="仿宋" w:cs="仿宋" w:hint="eastAsia"/>
          <w:b/>
          <w:color w:val="000000" w:themeColor="text1"/>
          <w:szCs w:val="21"/>
        </w:rPr>
        <w:t>从业人员、营业收入、资产总额填报上一年度数据，无上</w:t>
      </w:r>
      <w:proofErr w:type="gramStart"/>
      <w:r>
        <w:rPr>
          <w:rFonts w:ascii="仿宋_GB2312" w:eastAsia="仿宋_GB2312" w:hAnsi="仿宋" w:cs="仿宋" w:hint="eastAsia"/>
          <w:b/>
          <w:color w:val="000000" w:themeColor="text1"/>
          <w:szCs w:val="21"/>
        </w:rPr>
        <w:t>一</w:t>
      </w:r>
      <w:proofErr w:type="gramEnd"/>
      <w:r>
        <w:rPr>
          <w:rFonts w:ascii="仿宋_GB2312" w:eastAsia="仿宋_GB2312" w:hAnsi="仿宋" w:cs="仿宋" w:hint="eastAsia"/>
          <w:b/>
          <w:color w:val="000000" w:themeColor="text1"/>
          <w:szCs w:val="21"/>
        </w:rPr>
        <w:t>年度数据的新成立企业可不填报。</w:t>
      </w:r>
    </w:p>
    <w:p w14:paraId="0AC1ABAB" w14:textId="77777777" w:rsidR="005D3E5F" w:rsidRDefault="005D3E5F">
      <w:pPr>
        <w:spacing w:line="360" w:lineRule="auto"/>
        <w:ind w:right="420"/>
        <w:rPr>
          <w:rFonts w:ascii="仿宋_GB2312" w:eastAsia="仿宋_GB2312" w:hAnsi="仿宋" w:cs="仿宋" w:hint="eastAsia"/>
          <w:color w:val="000000" w:themeColor="text1"/>
          <w:sz w:val="24"/>
        </w:rPr>
      </w:pPr>
    </w:p>
    <w:p w14:paraId="42E38448" w14:textId="77777777" w:rsidR="005D3E5F" w:rsidRDefault="00000000">
      <w:pPr>
        <w:spacing w:line="360" w:lineRule="auto"/>
        <w:ind w:right="42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 xml:space="preserve">   注：</w:t>
      </w:r>
    </w:p>
    <w:p w14:paraId="2D568ABC" w14:textId="77777777" w:rsidR="005D3E5F" w:rsidRDefault="00000000">
      <w:pPr>
        <w:spacing w:line="360" w:lineRule="auto"/>
        <w:ind w:right="420" w:firstLineChars="200" w:firstLine="48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color w:val="000000" w:themeColor="text1"/>
          <w:sz w:val="24"/>
        </w:rPr>
        <w:t>一</w:t>
      </w:r>
      <w:proofErr w:type="gramEnd"/>
      <w:r>
        <w:rPr>
          <w:rFonts w:ascii="仿宋_GB2312" w:eastAsia="仿宋_GB2312" w:hAnsi="仿宋" w:cs="仿宋" w:hint="eastAsia"/>
          <w:color w:val="000000" w:themeColor="text1"/>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w:t>
      </w:r>
      <w:r>
        <w:rPr>
          <w:rFonts w:ascii="仿宋_GB2312" w:eastAsia="仿宋_GB2312" w:hAnsi="仿宋" w:cs="仿宋" w:hint="eastAsia"/>
          <w:color w:val="000000" w:themeColor="text1"/>
          <w:sz w:val="24"/>
        </w:rPr>
        <w:lastRenderedPageBreak/>
        <w:t>上要求填写的，中小企业声明函无效，不享受中小企业扶持政策。声明内容不实的，属于提供虚假材料谋取中标、成交的，依法承担法律责任。</w:t>
      </w:r>
    </w:p>
    <w:p w14:paraId="6C151A32" w14:textId="77777777" w:rsidR="005D3E5F" w:rsidRDefault="00000000">
      <w:pPr>
        <w:spacing w:line="360" w:lineRule="auto"/>
        <w:ind w:firstLineChars="200" w:firstLine="480"/>
        <w:jc w:val="left"/>
        <w:rPr>
          <w:rFonts w:ascii="仿宋" w:eastAsia="仿宋" w:hAnsi="仿宋" w:cs="仿宋" w:hint="eastAsia"/>
          <w:b/>
          <w:sz w:val="32"/>
          <w:szCs w:val="32"/>
        </w:rPr>
      </w:pPr>
      <w:r>
        <w:rPr>
          <w:rFonts w:ascii="仿宋_GB2312" w:eastAsia="仿宋_GB2312"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9AF072" w14:textId="77777777" w:rsidR="005D3E5F" w:rsidRDefault="00000000">
      <w:pPr>
        <w:pageBreakBefore/>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5306F7B1"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4D591692" w14:textId="77777777" w:rsidR="005D3E5F"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C3B91A" w14:textId="77777777" w:rsidR="005D3E5F" w:rsidRDefault="00000000">
      <w:pPr>
        <w:widowControl/>
        <w:jc w:val="left"/>
        <w:rPr>
          <w:rFonts w:ascii="仿宋" w:eastAsia="仿宋" w:hAnsi="仿宋" w:cs="仿宋" w:hint="eastAsia"/>
          <w:kern w:val="0"/>
          <w:szCs w:val="21"/>
        </w:rPr>
      </w:pPr>
      <w:r>
        <w:rPr>
          <w:rFonts w:ascii="仿宋" w:eastAsia="仿宋" w:hAnsi="仿宋" w:cs="仿宋" w:hint="eastAsia"/>
          <w:kern w:val="0"/>
          <w:szCs w:val="21"/>
        </w:rPr>
        <w:t>附件：《统计上大中小微型企业划分办法（2017）》修订说明</w:t>
      </w:r>
    </w:p>
    <w:p w14:paraId="08A10107" w14:textId="77777777" w:rsidR="005D3E5F"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国家统计局  </w:t>
      </w:r>
    </w:p>
    <w:p w14:paraId="23B11048" w14:textId="77777777" w:rsidR="005D3E5F"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2017年12月28日</w:t>
      </w:r>
    </w:p>
    <w:p w14:paraId="5ACA7079" w14:textId="77777777" w:rsidR="005D3E5F" w:rsidRDefault="005D3E5F">
      <w:pPr>
        <w:pStyle w:val="ad"/>
        <w:rPr>
          <w:rFonts w:ascii="仿宋" w:eastAsia="仿宋" w:hAnsi="仿宋" w:cs="仿宋" w:hint="eastAsia"/>
        </w:rPr>
      </w:pPr>
    </w:p>
    <w:p w14:paraId="2349B564" w14:textId="77777777" w:rsidR="005D3E5F"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w:t>
      </w:r>
    </w:p>
    <w:p w14:paraId="5DC0723A"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AEAFE0D"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64211089"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3845379"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14:paraId="668344E3"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14:paraId="54F6A2F0"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14D5AF4D"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附表：统计上大中小微型企业划分标准</w:t>
      </w:r>
    </w:p>
    <w:p w14:paraId="64B2D5D7" w14:textId="77777777" w:rsidR="005D3E5F" w:rsidRDefault="005D3E5F">
      <w:pPr>
        <w:widowControl/>
        <w:jc w:val="left"/>
        <w:rPr>
          <w:rFonts w:ascii="仿宋" w:eastAsia="仿宋" w:hAnsi="仿宋" w:cs="仿宋" w:hint="eastAsia"/>
          <w:kern w:val="0"/>
          <w:sz w:val="24"/>
        </w:rPr>
      </w:pPr>
    </w:p>
    <w:p w14:paraId="3BC29423" w14:textId="77777777" w:rsidR="005D3E5F"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5D3E5F" w14:paraId="0134E710" w14:textId="77777777">
        <w:trPr>
          <w:jc w:val="center"/>
        </w:trPr>
        <w:tc>
          <w:tcPr>
            <w:tcW w:w="1457" w:type="dxa"/>
            <w:tcMar>
              <w:top w:w="75" w:type="dxa"/>
              <w:left w:w="75" w:type="dxa"/>
              <w:bottom w:w="75" w:type="dxa"/>
              <w:right w:w="75" w:type="dxa"/>
            </w:tcMar>
            <w:vAlign w:val="bottom"/>
          </w:tcPr>
          <w:p w14:paraId="32B9E64C"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20C4B473"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354B5427"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25E834BC"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583BDE99"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0BD7664E"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617C8631"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微型</w:t>
            </w:r>
          </w:p>
        </w:tc>
      </w:tr>
      <w:tr w:rsidR="005D3E5F" w14:paraId="1D58F571" w14:textId="77777777">
        <w:trPr>
          <w:jc w:val="center"/>
        </w:trPr>
        <w:tc>
          <w:tcPr>
            <w:tcW w:w="1457" w:type="dxa"/>
            <w:vAlign w:val="center"/>
          </w:tcPr>
          <w:p w14:paraId="6590FB7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农、林、牧、渔业</w:t>
            </w:r>
          </w:p>
        </w:tc>
        <w:tc>
          <w:tcPr>
            <w:tcW w:w="1560" w:type="dxa"/>
            <w:vAlign w:val="center"/>
          </w:tcPr>
          <w:p w14:paraId="060B2BD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59CC95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AE4F55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5CA498E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318B3D7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50≤Y＜500</w:t>
            </w:r>
          </w:p>
        </w:tc>
        <w:tc>
          <w:tcPr>
            <w:tcW w:w="1203" w:type="dxa"/>
            <w:vAlign w:val="center"/>
          </w:tcPr>
          <w:p w14:paraId="45C1229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5D3E5F" w14:paraId="7DA183D5" w14:textId="77777777">
        <w:trPr>
          <w:jc w:val="center"/>
        </w:trPr>
        <w:tc>
          <w:tcPr>
            <w:tcW w:w="1457" w:type="dxa"/>
            <w:vMerge w:val="restart"/>
            <w:vAlign w:val="center"/>
          </w:tcPr>
          <w:p w14:paraId="78CCA9D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工业 *</w:t>
            </w:r>
          </w:p>
        </w:tc>
        <w:tc>
          <w:tcPr>
            <w:tcW w:w="1560" w:type="dxa"/>
            <w:vAlign w:val="center"/>
          </w:tcPr>
          <w:p w14:paraId="5E9BB8D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170F5BD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342F60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7AE49FB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2FCF118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35E06C2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5D3E5F" w14:paraId="2F45EC51" w14:textId="77777777">
        <w:trPr>
          <w:jc w:val="center"/>
        </w:trPr>
        <w:tc>
          <w:tcPr>
            <w:tcW w:w="1457" w:type="dxa"/>
            <w:vMerge/>
            <w:vAlign w:val="center"/>
          </w:tcPr>
          <w:p w14:paraId="384B6BA7" w14:textId="77777777" w:rsidR="005D3E5F" w:rsidRDefault="005D3E5F">
            <w:pPr>
              <w:widowControl/>
              <w:jc w:val="left"/>
              <w:rPr>
                <w:rFonts w:ascii="仿宋" w:eastAsia="仿宋" w:hAnsi="仿宋" w:cs="仿宋" w:hint="eastAsia"/>
                <w:kern w:val="0"/>
                <w:sz w:val="24"/>
              </w:rPr>
            </w:pPr>
          </w:p>
        </w:tc>
        <w:tc>
          <w:tcPr>
            <w:tcW w:w="1560" w:type="dxa"/>
            <w:vAlign w:val="center"/>
          </w:tcPr>
          <w:p w14:paraId="406DC77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E89623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788BC5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23AEBEA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2000≤Y＜40000</w:t>
            </w:r>
          </w:p>
        </w:tc>
        <w:tc>
          <w:tcPr>
            <w:tcW w:w="1730" w:type="dxa"/>
            <w:vAlign w:val="center"/>
          </w:tcPr>
          <w:p w14:paraId="01D422F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300≤Y＜2000</w:t>
            </w:r>
          </w:p>
        </w:tc>
        <w:tc>
          <w:tcPr>
            <w:tcW w:w="1203" w:type="dxa"/>
            <w:vAlign w:val="center"/>
          </w:tcPr>
          <w:p w14:paraId="424D6C7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5D3E5F" w14:paraId="5FE1E0D5" w14:textId="77777777">
        <w:trPr>
          <w:jc w:val="center"/>
        </w:trPr>
        <w:tc>
          <w:tcPr>
            <w:tcW w:w="1457" w:type="dxa"/>
            <w:vMerge w:val="restart"/>
            <w:vAlign w:val="center"/>
          </w:tcPr>
          <w:p w14:paraId="2887B1E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建筑业</w:t>
            </w:r>
          </w:p>
        </w:tc>
        <w:tc>
          <w:tcPr>
            <w:tcW w:w="1560" w:type="dxa"/>
            <w:vAlign w:val="center"/>
          </w:tcPr>
          <w:p w14:paraId="78C1840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2F3ADF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966462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Y≥80000</w:t>
            </w:r>
          </w:p>
        </w:tc>
        <w:tc>
          <w:tcPr>
            <w:tcW w:w="1891" w:type="dxa"/>
            <w:vAlign w:val="center"/>
          </w:tcPr>
          <w:p w14:paraId="739D58E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6000≤Y＜80000</w:t>
            </w:r>
          </w:p>
        </w:tc>
        <w:tc>
          <w:tcPr>
            <w:tcW w:w="1730" w:type="dxa"/>
            <w:vAlign w:val="center"/>
          </w:tcPr>
          <w:p w14:paraId="7669360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300≤Y＜6000</w:t>
            </w:r>
          </w:p>
        </w:tc>
        <w:tc>
          <w:tcPr>
            <w:tcW w:w="1203" w:type="dxa"/>
            <w:vAlign w:val="center"/>
          </w:tcPr>
          <w:p w14:paraId="3D4A210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5D3E5F" w14:paraId="4A1732E9" w14:textId="77777777">
        <w:trPr>
          <w:jc w:val="center"/>
        </w:trPr>
        <w:tc>
          <w:tcPr>
            <w:tcW w:w="1457" w:type="dxa"/>
            <w:vMerge/>
            <w:vAlign w:val="center"/>
          </w:tcPr>
          <w:p w14:paraId="777B3CAB" w14:textId="77777777" w:rsidR="005D3E5F" w:rsidRDefault="005D3E5F">
            <w:pPr>
              <w:widowControl/>
              <w:jc w:val="left"/>
              <w:rPr>
                <w:rFonts w:ascii="仿宋" w:eastAsia="仿宋" w:hAnsi="仿宋" w:cs="仿宋" w:hint="eastAsia"/>
                <w:kern w:val="0"/>
                <w:sz w:val="24"/>
              </w:rPr>
            </w:pPr>
          </w:p>
        </w:tc>
        <w:tc>
          <w:tcPr>
            <w:tcW w:w="1560" w:type="dxa"/>
            <w:vAlign w:val="center"/>
          </w:tcPr>
          <w:p w14:paraId="4DD35E8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40DE95B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621A50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Z≥80000</w:t>
            </w:r>
          </w:p>
        </w:tc>
        <w:tc>
          <w:tcPr>
            <w:tcW w:w="1891" w:type="dxa"/>
            <w:vAlign w:val="center"/>
          </w:tcPr>
          <w:p w14:paraId="43C4F5C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5000≤Z＜80000</w:t>
            </w:r>
          </w:p>
        </w:tc>
        <w:tc>
          <w:tcPr>
            <w:tcW w:w="1730" w:type="dxa"/>
            <w:vAlign w:val="center"/>
          </w:tcPr>
          <w:p w14:paraId="7616A7C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300≤Z＜5000</w:t>
            </w:r>
          </w:p>
        </w:tc>
        <w:tc>
          <w:tcPr>
            <w:tcW w:w="1203" w:type="dxa"/>
            <w:vAlign w:val="center"/>
          </w:tcPr>
          <w:p w14:paraId="5E2EF26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Z＜300</w:t>
            </w:r>
          </w:p>
        </w:tc>
      </w:tr>
      <w:tr w:rsidR="005D3E5F" w14:paraId="0FBFBA09" w14:textId="77777777">
        <w:trPr>
          <w:jc w:val="center"/>
        </w:trPr>
        <w:tc>
          <w:tcPr>
            <w:tcW w:w="1457" w:type="dxa"/>
            <w:vMerge w:val="restart"/>
            <w:vAlign w:val="center"/>
          </w:tcPr>
          <w:p w14:paraId="7709036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批发业</w:t>
            </w:r>
          </w:p>
        </w:tc>
        <w:tc>
          <w:tcPr>
            <w:tcW w:w="1560" w:type="dxa"/>
            <w:vAlign w:val="center"/>
          </w:tcPr>
          <w:p w14:paraId="2FD3D8A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6D2ABFC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C0D0C7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w:t>
            </w:r>
          </w:p>
        </w:tc>
        <w:tc>
          <w:tcPr>
            <w:tcW w:w="1891" w:type="dxa"/>
            <w:vAlign w:val="center"/>
          </w:tcPr>
          <w:p w14:paraId="3BA407C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20≤×＜200</w:t>
            </w:r>
          </w:p>
        </w:tc>
        <w:tc>
          <w:tcPr>
            <w:tcW w:w="1730" w:type="dxa"/>
            <w:vAlign w:val="center"/>
          </w:tcPr>
          <w:p w14:paraId="1ECB08E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5≤×＜20</w:t>
            </w:r>
          </w:p>
        </w:tc>
        <w:tc>
          <w:tcPr>
            <w:tcW w:w="1203" w:type="dxa"/>
            <w:vAlign w:val="center"/>
          </w:tcPr>
          <w:p w14:paraId="6E2154D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w:t>
            </w:r>
          </w:p>
        </w:tc>
      </w:tr>
      <w:tr w:rsidR="005D3E5F" w14:paraId="72C0A8FD" w14:textId="77777777">
        <w:trPr>
          <w:jc w:val="center"/>
        </w:trPr>
        <w:tc>
          <w:tcPr>
            <w:tcW w:w="1457" w:type="dxa"/>
            <w:vMerge/>
            <w:vAlign w:val="center"/>
          </w:tcPr>
          <w:p w14:paraId="49509228" w14:textId="77777777" w:rsidR="005D3E5F" w:rsidRDefault="005D3E5F">
            <w:pPr>
              <w:widowControl/>
              <w:jc w:val="left"/>
              <w:rPr>
                <w:rFonts w:ascii="仿宋" w:eastAsia="仿宋" w:hAnsi="仿宋" w:cs="仿宋" w:hint="eastAsia"/>
                <w:kern w:val="0"/>
                <w:sz w:val="24"/>
              </w:rPr>
            </w:pPr>
          </w:p>
        </w:tc>
        <w:tc>
          <w:tcPr>
            <w:tcW w:w="1560" w:type="dxa"/>
            <w:vAlign w:val="center"/>
          </w:tcPr>
          <w:p w14:paraId="3303ECC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89FB63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21DEB4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30D76BA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5000≤Y＜40000</w:t>
            </w:r>
          </w:p>
        </w:tc>
        <w:tc>
          <w:tcPr>
            <w:tcW w:w="1730" w:type="dxa"/>
            <w:vAlign w:val="center"/>
          </w:tcPr>
          <w:p w14:paraId="5349478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203" w:type="dxa"/>
            <w:vAlign w:val="center"/>
          </w:tcPr>
          <w:p w14:paraId="3D4A9EF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w:t>
            </w:r>
          </w:p>
        </w:tc>
      </w:tr>
      <w:tr w:rsidR="005D3E5F" w14:paraId="0042D2C8" w14:textId="77777777">
        <w:trPr>
          <w:jc w:val="center"/>
        </w:trPr>
        <w:tc>
          <w:tcPr>
            <w:tcW w:w="1457" w:type="dxa"/>
            <w:vMerge w:val="restart"/>
            <w:vAlign w:val="center"/>
          </w:tcPr>
          <w:p w14:paraId="641FF48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零售业</w:t>
            </w:r>
          </w:p>
        </w:tc>
        <w:tc>
          <w:tcPr>
            <w:tcW w:w="1560" w:type="dxa"/>
            <w:vAlign w:val="center"/>
          </w:tcPr>
          <w:p w14:paraId="38F4102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061C2B0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01AB0E8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1A59DF6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50≤×＜300</w:t>
            </w:r>
          </w:p>
        </w:tc>
        <w:tc>
          <w:tcPr>
            <w:tcW w:w="1730" w:type="dxa"/>
            <w:vAlign w:val="center"/>
          </w:tcPr>
          <w:p w14:paraId="04DB9A3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10≤×＜50</w:t>
            </w:r>
          </w:p>
        </w:tc>
        <w:tc>
          <w:tcPr>
            <w:tcW w:w="1203" w:type="dxa"/>
            <w:vAlign w:val="center"/>
          </w:tcPr>
          <w:p w14:paraId="77B89BE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6547854D" w14:textId="77777777">
        <w:trPr>
          <w:jc w:val="center"/>
        </w:trPr>
        <w:tc>
          <w:tcPr>
            <w:tcW w:w="1457" w:type="dxa"/>
            <w:vMerge/>
            <w:vAlign w:val="center"/>
          </w:tcPr>
          <w:p w14:paraId="1E9CE38D" w14:textId="77777777" w:rsidR="005D3E5F" w:rsidRDefault="005D3E5F">
            <w:pPr>
              <w:widowControl/>
              <w:jc w:val="left"/>
              <w:rPr>
                <w:rFonts w:ascii="仿宋" w:eastAsia="仿宋" w:hAnsi="仿宋" w:cs="仿宋" w:hint="eastAsia"/>
                <w:kern w:val="0"/>
                <w:sz w:val="24"/>
              </w:rPr>
            </w:pPr>
          </w:p>
        </w:tc>
        <w:tc>
          <w:tcPr>
            <w:tcW w:w="1560" w:type="dxa"/>
            <w:vAlign w:val="center"/>
          </w:tcPr>
          <w:p w14:paraId="03D2681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9F0611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5C8CF2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13BFB5F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3CB4209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100≤Y＜500</w:t>
            </w:r>
          </w:p>
        </w:tc>
        <w:tc>
          <w:tcPr>
            <w:tcW w:w="1203" w:type="dxa"/>
            <w:vAlign w:val="center"/>
          </w:tcPr>
          <w:p w14:paraId="6554121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51C17765" w14:textId="77777777">
        <w:trPr>
          <w:jc w:val="center"/>
        </w:trPr>
        <w:tc>
          <w:tcPr>
            <w:tcW w:w="1457" w:type="dxa"/>
            <w:vMerge w:val="restart"/>
            <w:vAlign w:val="center"/>
          </w:tcPr>
          <w:p w14:paraId="03D1BF9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交通运输业 *</w:t>
            </w:r>
          </w:p>
        </w:tc>
        <w:tc>
          <w:tcPr>
            <w:tcW w:w="1560" w:type="dxa"/>
            <w:vAlign w:val="center"/>
          </w:tcPr>
          <w:p w14:paraId="20B04E9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26C4A47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0E560D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5AC1C1A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562EBC1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59F2C6C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5D3E5F" w14:paraId="1C41FC2B" w14:textId="77777777">
        <w:trPr>
          <w:jc w:val="center"/>
        </w:trPr>
        <w:tc>
          <w:tcPr>
            <w:tcW w:w="1457" w:type="dxa"/>
            <w:vMerge/>
            <w:vAlign w:val="center"/>
          </w:tcPr>
          <w:p w14:paraId="060E3E21" w14:textId="77777777" w:rsidR="005D3E5F" w:rsidRDefault="005D3E5F">
            <w:pPr>
              <w:widowControl/>
              <w:jc w:val="left"/>
              <w:rPr>
                <w:rFonts w:ascii="仿宋" w:eastAsia="仿宋" w:hAnsi="仿宋" w:cs="仿宋" w:hint="eastAsia"/>
                <w:kern w:val="0"/>
                <w:sz w:val="24"/>
              </w:rPr>
            </w:pPr>
          </w:p>
        </w:tc>
        <w:tc>
          <w:tcPr>
            <w:tcW w:w="1560" w:type="dxa"/>
            <w:vAlign w:val="center"/>
          </w:tcPr>
          <w:p w14:paraId="6B7222B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4A9F50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72A232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0694451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3000≤Y＜30000</w:t>
            </w:r>
          </w:p>
        </w:tc>
        <w:tc>
          <w:tcPr>
            <w:tcW w:w="1730" w:type="dxa"/>
            <w:vAlign w:val="center"/>
          </w:tcPr>
          <w:p w14:paraId="012AA79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200≤Y＜3000</w:t>
            </w:r>
          </w:p>
        </w:tc>
        <w:tc>
          <w:tcPr>
            <w:tcW w:w="1203" w:type="dxa"/>
            <w:vAlign w:val="center"/>
          </w:tcPr>
          <w:p w14:paraId="5C6B525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w:t>
            </w:r>
          </w:p>
        </w:tc>
      </w:tr>
      <w:tr w:rsidR="005D3E5F" w14:paraId="42BE8CB1" w14:textId="77777777">
        <w:trPr>
          <w:jc w:val="center"/>
        </w:trPr>
        <w:tc>
          <w:tcPr>
            <w:tcW w:w="1457" w:type="dxa"/>
            <w:vMerge w:val="restart"/>
            <w:vAlign w:val="center"/>
          </w:tcPr>
          <w:p w14:paraId="2A73BD8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仓储业*</w:t>
            </w:r>
          </w:p>
        </w:tc>
        <w:tc>
          <w:tcPr>
            <w:tcW w:w="1560" w:type="dxa"/>
            <w:vAlign w:val="center"/>
          </w:tcPr>
          <w:p w14:paraId="353B084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34B9B85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3E23AB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w:t>
            </w:r>
          </w:p>
        </w:tc>
        <w:tc>
          <w:tcPr>
            <w:tcW w:w="1891" w:type="dxa"/>
            <w:vAlign w:val="center"/>
          </w:tcPr>
          <w:p w14:paraId="28F49A5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100≤×＜200</w:t>
            </w:r>
          </w:p>
        </w:tc>
        <w:tc>
          <w:tcPr>
            <w:tcW w:w="1730" w:type="dxa"/>
            <w:vAlign w:val="center"/>
          </w:tcPr>
          <w:p w14:paraId="4AD2A79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20≤×＜100</w:t>
            </w:r>
          </w:p>
        </w:tc>
        <w:tc>
          <w:tcPr>
            <w:tcW w:w="1203" w:type="dxa"/>
            <w:vAlign w:val="center"/>
          </w:tcPr>
          <w:p w14:paraId="0E753D5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5D3E5F" w14:paraId="799D4AE5" w14:textId="77777777">
        <w:trPr>
          <w:jc w:val="center"/>
        </w:trPr>
        <w:tc>
          <w:tcPr>
            <w:tcW w:w="1457" w:type="dxa"/>
            <w:vMerge/>
            <w:vAlign w:val="center"/>
          </w:tcPr>
          <w:p w14:paraId="23283F97" w14:textId="77777777" w:rsidR="005D3E5F" w:rsidRDefault="005D3E5F">
            <w:pPr>
              <w:widowControl/>
              <w:jc w:val="left"/>
              <w:rPr>
                <w:rFonts w:ascii="仿宋" w:eastAsia="仿宋" w:hAnsi="仿宋" w:cs="仿宋" w:hint="eastAsia"/>
                <w:kern w:val="0"/>
                <w:sz w:val="24"/>
              </w:rPr>
            </w:pPr>
          </w:p>
        </w:tc>
        <w:tc>
          <w:tcPr>
            <w:tcW w:w="1560" w:type="dxa"/>
            <w:vAlign w:val="center"/>
          </w:tcPr>
          <w:p w14:paraId="5A1C3CC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855601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E54F1A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2BC6971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1000≤Y＜30000</w:t>
            </w:r>
          </w:p>
        </w:tc>
        <w:tc>
          <w:tcPr>
            <w:tcW w:w="1730" w:type="dxa"/>
            <w:vAlign w:val="center"/>
          </w:tcPr>
          <w:p w14:paraId="7C9E180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580CAED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76BE496D" w14:textId="77777777">
        <w:trPr>
          <w:jc w:val="center"/>
        </w:trPr>
        <w:tc>
          <w:tcPr>
            <w:tcW w:w="1457" w:type="dxa"/>
            <w:vMerge w:val="restart"/>
            <w:vAlign w:val="center"/>
          </w:tcPr>
          <w:p w14:paraId="224F21A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邮政业</w:t>
            </w:r>
          </w:p>
        </w:tc>
        <w:tc>
          <w:tcPr>
            <w:tcW w:w="1560" w:type="dxa"/>
            <w:vAlign w:val="center"/>
          </w:tcPr>
          <w:p w14:paraId="50CA3A2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79262FD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905B84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7B7C252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64AB534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1BA7283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5D3E5F" w14:paraId="007D5508" w14:textId="77777777">
        <w:trPr>
          <w:jc w:val="center"/>
        </w:trPr>
        <w:tc>
          <w:tcPr>
            <w:tcW w:w="1457" w:type="dxa"/>
            <w:vMerge/>
            <w:vAlign w:val="center"/>
          </w:tcPr>
          <w:p w14:paraId="7D13C212" w14:textId="77777777" w:rsidR="005D3E5F" w:rsidRDefault="005D3E5F">
            <w:pPr>
              <w:widowControl/>
              <w:jc w:val="left"/>
              <w:rPr>
                <w:rFonts w:ascii="仿宋" w:eastAsia="仿宋" w:hAnsi="仿宋" w:cs="仿宋" w:hint="eastAsia"/>
                <w:kern w:val="0"/>
                <w:sz w:val="24"/>
              </w:rPr>
            </w:pPr>
          </w:p>
        </w:tc>
        <w:tc>
          <w:tcPr>
            <w:tcW w:w="1560" w:type="dxa"/>
            <w:vAlign w:val="center"/>
          </w:tcPr>
          <w:p w14:paraId="7A0926E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C2610D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B61908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18F2654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2000≤Y＜30000</w:t>
            </w:r>
          </w:p>
        </w:tc>
        <w:tc>
          <w:tcPr>
            <w:tcW w:w="1730" w:type="dxa"/>
            <w:vAlign w:val="center"/>
          </w:tcPr>
          <w:p w14:paraId="2623632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369EADC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3EE6416F" w14:textId="77777777">
        <w:trPr>
          <w:jc w:val="center"/>
        </w:trPr>
        <w:tc>
          <w:tcPr>
            <w:tcW w:w="1457" w:type="dxa"/>
            <w:vMerge w:val="restart"/>
            <w:vAlign w:val="center"/>
          </w:tcPr>
          <w:p w14:paraId="6333CE0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住宿业</w:t>
            </w:r>
          </w:p>
        </w:tc>
        <w:tc>
          <w:tcPr>
            <w:tcW w:w="1560" w:type="dxa"/>
            <w:vAlign w:val="center"/>
          </w:tcPr>
          <w:p w14:paraId="5574A0C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76484E8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EFA5EC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7612ACF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4582742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38AF79F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3904ED9D" w14:textId="77777777">
        <w:trPr>
          <w:jc w:val="center"/>
        </w:trPr>
        <w:tc>
          <w:tcPr>
            <w:tcW w:w="1457" w:type="dxa"/>
            <w:vMerge/>
            <w:vAlign w:val="center"/>
          </w:tcPr>
          <w:p w14:paraId="22691738" w14:textId="77777777" w:rsidR="005D3E5F" w:rsidRDefault="005D3E5F">
            <w:pPr>
              <w:widowControl/>
              <w:jc w:val="left"/>
              <w:rPr>
                <w:rFonts w:ascii="仿宋" w:eastAsia="仿宋" w:hAnsi="仿宋" w:cs="仿宋" w:hint="eastAsia"/>
                <w:kern w:val="0"/>
                <w:sz w:val="24"/>
              </w:rPr>
            </w:pPr>
          </w:p>
        </w:tc>
        <w:tc>
          <w:tcPr>
            <w:tcW w:w="1560" w:type="dxa"/>
            <w:vAlign w:val="center"/>
          </w:tcPr>
          <w:p w14:paraId="34AC754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71C8FB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DC1642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7F2BE06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514C4D6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7741F94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0EE1E7DB" w14:textId="77777777">
        <w:trPr>
          <w:jc w:val="center"/>
        </w:trPr>
        <w:tc>
          <w:tcPr>
            <w:tcW w:w="1457" w:type="dxa"/>
            <w:vMerge w:val="restart"/>
            <w:vAlign w:val="center"/>
          </w:tcPr>
          <w:p w14:paraId="0D1C6B3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餐饮业</w:t>
            </w:r>
          </w:p>
        </w:tc>
        <w:tc>
          <w:tcPr>
            <w:tcW w:w="1560" w:type="dxa"/>
            <w:vAlign w:val="center"/>
          </w:tcPr>
          <w:p w14:paraId="1648F16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07618B2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425353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62780A3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322E0FB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2C1DD0D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10494F00" w14:textId="77777777">
        <w:trPr>
          <w:jc w:val="center"/>
        </w:trPr>
        <w:tc>
          <w:tcPr>
            <w:tcW w:w="1457" w:type="dxa"/>
            <w:vMerge/>
            <w:vAlign w:val="center"/>
          </w:tcPr>
          <w:p w14:paraId="0B8879EE" w14:textId="77777777" w:rsidR="005D3E5F" w:rsidRDefault="005D3E5F">
            <w:pPr>
              <w:widowControl/>
              <w:jc w:val="left"/>
              <w:rPr>
                <w:rFonts w:ascii="仿宋" w:eastAsia="仿宋" w:hAnsi="仿宋" w:cs="仿宋" w:hint="eastAsia"/>
                <w:kern w:val="0"/>
                <w:sz w:val="24"/>
              </w:rPr>
            </w:pPr>
          </w:p>
        </w:tc>
        <w:tc>
          <w:tcPr>
            <w:tcW w:w="1560" w:type="dxa"/>
            <w:vAlign w:val="center"/>
          </w:tcPr>
          <w:p w14:paraId="0DBA49E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EB0C28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E22CE8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385A71C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00CAC8F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7E8D5D8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2CB23542" w14:textId="77777777">
        <w:trPr>
          <w:jc w:val="center"/>
        </w:trPr>
        <w:tc>
          <w:tcPr>
            <w:tcW w:w="1457" w:type="dxa"/>
            <w:vMerge w:val="restart"/>
            <w:vAlign w:val="center"/>
          </w:tcPr>
          <w:p w14:paraId="67685AE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信息传输业 *</w:t>
            </w:r>
          </w:p>
        </w:tc>
        <w:tc>
          <w:tcPr>
            <w:tcW w:w="1560" w:type="dxa"/>
            <w:vAlign w:val="center"/>
          </w:tcPr>
          <w:p w14:paraId="29757BE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1B1F618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DEC4CC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w:t>
            </w:r>
          </w:p>
        </w:tc>
        <w:tc>
          <w:tcPr>
            <w:tcW w:w="1891" w:type="dxa"/>
            <w:vAlign w:val="center"/>
          </w:tcPr>
          <w:p w14:paraId="0D497F7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100≤×＜2000</w:t>
            </w:r>
          </w:p>
        </w:tc>
        <w:tc>
          <w:tcPr>
            <w:tcW w:w="1730" w:type="dxa"/>
            <w:vAlign w:val="center"/>
          </w:tcPr>
          <w:p w14:paraId="57AC2C5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032E926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21C7EE0A" w14:textId="77777777">
        <w:trPr>
          <w:jc w:val="center"/>
        </w:trPr>
        <w:tc>
          <w:tcPr>
            <w:tcW w:w="1457" w:type="dxa"/>
            <w:vMerge/>
            <w:vAlign w:val="center"/>
          </w:tcPr>
          <w:p w14:paraId="4BB1EA4A" w14:textId="77777777" w:rsidR="005D3E5F" w:rsidRDefault="005D3E5F">
            <w:pPr>
              <w:widowControl/>
              <w:jc w:val="left"/>
              <w:rPr>
                <w:rFonts w:ascii="仿宋" w:eastAsia="仿宋" w:hAnsi="仿宋" w:cs="仿宋" w:hint="eastAsia"/>
                <w:kern w:val="0"/>
                <w:sz w:val="24"/>
              </w:rPr>
            </w:pPr>
          </w:p>
        </w:tc>
        <w:tc>
          <w:tcPr>
            <w:tcW w:w="1560" w:type="dxa"/>
            <w:vAlign w:val="center"/>
          </w:tcPr>
          <w:p w14:paraId="0375E40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CBA0E3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8C0A28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Y≥100000</w:t>
            </w:r>
          </w:p>
        </w:tc>
        <w:tc>
          <w:tcPr>
            <w:tcW w:w="1891" w:type="dxa"/>
            <w:vAlign w:val="center"/>
          </w:tcPr>
          <w:p w14:paraId="4129197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1000≤Y＜100000</w:t>
            </w:r>
          </w:p>
        </w:tc>
        <w:tc>
          <w:tcPr>
            <w:tcW w:w="1730" w:type="dxa"/>
            <w:vAlign w:val="center"/>
          </w:tcPr>
          <w:p w14:paraId="60C3026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34404C9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1C341155" w14:textId="77777777">
        <w:trPr>
          <w:jc w:val="center"/>
        </w:trPr>
        <w:tc>
          <w:tcPr>
            <w:tcW w:w="1457" w:type="dxa"/>
            <w:vMerge w:val="restart"/>
            <w:vAlign w:val="center"/>
          </w:tcPr>
          <w:p w14:paraId="0E03C8A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软件和信息技术服务业</w:t>
            </w:r>
          </w:p>
        </w:tc>
        <w:tc>
          <w:tcPr>
            <w:tcW w:w="1560" w:type="dxa"/>
            <w:vAlign w:val="center"/>
          </w:tcPr>
          <w:p w14:paraId="4235926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1C3E23D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6F14E8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425DD0E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24241B8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18414D0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297967F9" w14:textId="77777777">
        <w:trPr>
          <w:jc w:val="center"/>
        </w:trPr>
        <w:tc>
          <w:tcPr>
            <w:tcW w:w="1457" w:type="dxa"/>
            <w:vMerge/>
            <w:vAlign w:val="center"/>
          </w:tcPr>
          <w:p w14:paraId="1489A7EC" w14:textId="77777777" w:rsidR="005D3E5F" w:rsidRDefault="005D3E5F">
            <w:pPr>
              <w:widowControl/>
              <w:jc w:val="left"/>
              <w:rPr>
                <w:rFonts w:ascii="仿宋" w:eastAsia="仿宋" w:hAnsi="仿宋" w:cs="仿宋" w:hint="eastAsia"/>
                <w:kern w:val="0"/>
                <w:sz w:val="24"/>
              </w:rPr>
            </w:pPr>
          </w:p>
        </w:tc>
        <w:tc>
          <w:tcPr>
            <w:tcW w:w="1560" w:type="dxa"/>
            <w:vAlign w:val="center"/>
          </w:tcPr>
          <w:p w14:paraId="7FFBCB7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9BA9AE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6D5931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4A79C1D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w:t>
            </w:r>
          </w:p>
        </w:tc>
        <w:tc>
          <w:tcPr>
            <w:tcW w:w="1730" w:type="dxa"/>
            <w:vAlign w:val="center"/>
          </w:tcPr>
          <w:p w14:paraId="3C0E03B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50≤Y＜1000</w:t>
            </w:r>
          </w:p>
        </w:tc>
        <w:tc>
          <w:tcPr>
            <w:tcW w:w="1203" w:type="dxa"/>
            <w:vAlign w:val="center"/>
          </w:tcPr>
          <w:p w14:paraId="00B1363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5D3E5F" w14:paraId="5098AC45" w14:textId="77777777">
        <w:trPr>
          <w:jc w:val="center"/>
        </w:trPr>
        <w:tc>
          <w:tcPr>
            <w:tcW w:w="1457" w:type="dxa"/>
            <w:vMerge w:val="restart"/>
            <w:vAlign w:val="center"/>
          </w:tcPr>
          <w:p w14:paraId="3196715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房地产开发经营</w:t>
            </w:r>
          </w:p>
        </w:tc>
        <w:tc>
          <w:tcPr>
            <w:tcW w:w="1560" w:type="dxa"/>
            <w:vAlign w:val="center"/>
          </w:tcPr>
          <w:p w14:paraId="73869FD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EAF922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087A31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Y≥200000</w:t>
            </w:r>
          </w:p>
        </w:tc>
        <w:tc>
          <w:tcPr>
            <w:tcW w:w="1891" w:type="dxa"/>
            <w:vAlign w:val="center"/>
          </w:tcPr>
          <w:p w14:paraId="6E885B8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1000≤Y＜200000</w:t>
            </w:r>
          </w:p>
        </w:tc>
        <w:tc>
          <w:tcPr>
            <w:tcW w:w="1730" w:type="dxa"/>
            <w:vAlign w:val="center"/>
          </w:tcPr>
          <w:p w14:paraId="002D4B4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64ACB49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5D3E5F" w14:paraId="538095AA" w14:textId="77777777">
        <w:trPr>
          <w:jc w:val="center"/>
        </w:trPr>
        <w:tc>
          <w:tcPr>
            <w:tcW w:w="1457" w:type="dxa"/>
            <w:vMerge/>
            <w:vAlign w:val="center"/>
          </w:tcPr>
          <w:p w14:paraId="0C15A9C3" w14:textId="77777777" w:rsidR="005D3E5F" w:rsidRDefault="005D3E5F">
            <w:pPr>
              <w:widowControl/>
              <w:jc w:val="left"/>
              <w:rPr>
                <w:rFonts w:ascii="仿宋" w:eastAsia="仿宋" w:hAnsi="仿宋" w:cs="仿宋" w:hint="eastAsia"/>
                <w:kern w:val="0"/>
                <w:sz w:val="24"/>
              </w:rPr>
            </w:pPr>
          </w:p>
        </w:tc>
        <w:tc>
          <w:tcPr>
            <w:tcW w:w="1560" w:type="dxa"/>
            <w:vAlign w:val="center"/>
          </w:tcPr>
          <w:p w14:paraId="361E576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450B379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A61B39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Z≥10000</w:t>
            </w:r>
          </w:p>
        </w:tc>
        <w:tc>
          <w:tcPr>
            <w:tcW w:w="1891" w:type="dxa"/>
            <w:vAlign w:val="center"/>
          </w:tcPr>
          <w:p w14:paraId="71347A9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5000≤Z＜10000</w:t>
            </w:r>
          </w:p>
        </w:tc>
        <w:tc>
          <w:tcPr>
            <w:tcW w:w="1730" w:type="dxa"/>
            <w:vAlign w:val="center"/>
          </w:tcPr>
          <w:p w14:paraId="05506DB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2000≤Z＜5000</w:t>
            </w:r>
          </w:p>
        </w:tc>
        <w:tc>
          <w:tcPr>
            <w:tcW w:w="1203" w:type="dxa"/>
            <w:vAlign w:val="center"/>
          </w:tcPr>
          <w:p w14:paraId="798DE46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Z＜2000</w:t>
            </w:r>
          </w:p>
        </w:tc>
      </w:tr>
      <w:tr w:rsidR="005D3E5F" w14:paraId="27CE03A7" w14:textId="77777777">
        <w:trPr>
          <w:jc w:val="center"/>
        </w:trPr>
        <w:tc>
          <w:tcPr>
            <w:tcW w:w="1457" w:type="dxa"/>
            <w:vMerge w:val="restart"/>
            <w:vAlign w:val="center"/>
          </w:tcPr>
          <w:p w14:paraId="06FA8EF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物业管理</w:t>
            </w:r>
          </w:p>
        </w:tc>
        <w:tc>
          <w:tcPr>
            <w:tcW w:w="1560" w:type="dxa"/>
            <w:vAlign w:val="center"/>
          </w:tcPr>
          <w:p w14:paraId="554BB5B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5487A78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33251F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6C7F307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667441C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203" w:type="dxa"/>
            <w:vAlign w:val="center"/>
          </w:tcPr>
          <w:p w14:paraId="150CD18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w:t>
            </w:r>
          </w:p>
        </w:tc>
      </w:tr>
      <w:tr w:rsidR="005D3E5F" w14:paraId="2D68556B" w14:textId="77777777">
        <w:trPr>
          <w:jc w:val="center"/>
        </w:trPr>
        <w:tc>
          <w:tcPr>
            <w:tcW w:w="1457" w:type="dxa"/>
            <w:vMerge/>
            <w:vAlign w:val="center"/>
          </w:tcPr>
          <w:p w14:paraId="256EE394" w14:textId="77777777" w:rsidR="005D3E5F" w:rsidRDefault="005D3E5F">
            <w:pPr>
              <w:widowControl/>
              <w:jc w:val="left"/>
              <w:rPr>
                <w:rFonts w:ascii="仿宋" w:eastAsia="仿宋" w:hAnsi="仿宋" w:cs="仿宋" w:hint="eastAsia"/>
                <w:kern w:val="0"/>
                <w:sz w:val="24"/>
              </w:rPr>
            </w:pPr>
          </w:p>
        </w:tc>
        <w:tc>
          <w:tcPr>
            <w:tcW w:w="1560" w:type="dxa"/>
            <w:vAlign w:val="center"/>
          </w:tcPr>
          <w:p w14:paraId="2A1D6A4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4583D50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D904B3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Y≥5000</w:t>
            </w:r>
          </w:p>
        </w:tc>
        <w:tc>
          <w:tcPr>
            <w:tcW w:w="1891" w:type="dxa"/>
            <w:vAlign w:val="center"/>
          </w:tcPr>
          <w:p w14:paraId="53A1E5A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730" w:type="dxa"/>
            <w:vAlign w:val="center"/>
          </w:tcPr>
          <w:p w14:paraId="04F50B5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500≤Y＜1000</w:t>
            </w:r>
          </w:p>
        </w:tc>
        <w:tc>
          <w:tcPr>
            <w:tcW w:w="1203" w:type="dxa"/>
            <w:vAlign w:val="center"/>
          </w:tcPr>
          <w:p w14:paraId="47C00AB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w:t>
            </w:r>
          </w:p>
        </w:tc>
      </w:tr>
      <w:tr w:rsidR="005D3E5F" w14:paraId="6E9259D5" w14:textId="77777777">
        <w:trPr>
          <w:jc w:val="center"/>
        </w:trPr>
        <w:tc>
          <w:tcPr>
            <w:tcW w:w="1457" w:type="dxa"/>
            <w:vMerge w:val="restart"/>
            <w:vAlign w:val="center"/>
          </w:tcPr>
          <w:p w14:paraId="16A1A72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租赁和商务服务业</w:t>
            </w:r>
          </w:p>
        </w:tc>
        <w:tc>
          <w:tcPr>
            <w:tcW w:w="1560" w:type="dxa"/>
            <w:vAlign w:val="center"/>
          </w:tcPr>
          <w:p w14:paraId="5296C01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7C52FC6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6AAE0E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3482C8C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185D190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4695741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5D3E5F" w14:paraId="2630C400" w14:textId="77777777">
        <w:trPr>
          <w:jc w:val="center"/>
        </w:trPr>
        <w:tc>
          <w:tcPr>
            <w:tcW w:w="1457" w:type="dxa"/>
            <w:vMerge/>
            <w:vAlign w:val="center"/>
          </w:tcPr>
          <w:p w14:paraId="7F8D4047" w14:textId="77777777" w:rsidR="005D3E5F" w:rsidRDefault="005D3E5F">
            <w:pPr>
              <w:widowControl/>
              <w:jc w:val="left"/>
              <w:rPr>
                <w:rFonts w:ascii="仿宋" w:eastAsia="仿宋" w:hAnsi="仿宋" w:cs="仿宋" w:hint="eastAsia"/>
                <w:kern w:val="0"/>
                <w:sz w:val="24"/>
              </w:rPr>
            </w:pPr>
          </w:p>
        </w:tc>
        <w:tc>
          <w:tcPr>
            <w:tcW w:w="1560" w:type="dxa"/>
            <w:vAlign w:val="center"/>
          </w:tcPr>
          <w:p w14:paraId="68E7E66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237E7B3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64AEF7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Z≥120000</w:t>
            </w:r>
          </w:p>
        </w:tc>
        <w:tc>
          <w:tcPr>
            <w:tcW w:w="1891" w:type="dxa"/>
            <w:vAlign w:val="center"/>
          </w:tcPr>
          <w:p w14:paraId="43D157F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8000≤Z＜120000</w:t>
            </w:r>
          </w:p>
        </w:tc>
        <w:tc>
          <w:tcPr>
            <w:tcW w:w="1730" w:type="dxa"/>
            <w:vAlign w:val="center"/>
          </w:tcPr>
          <w:p w14:paraId="512846E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100≤Z＜8000</w:t>
            </w:r>
          </w:p>
        </w:tc>
        <w:tc>
          <w:tcPr>
            <w:tcW w:w="1203" w:type="dxa"/>
            <w:vAlign w:val="center"/>
          </w:tcPr>
          <w:p w14:paraId="1134807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w:t>
            </w:r>
          </w:p>
        </w:tc>
      </w:tr>
      <w:tr w:rsidR="005D3E5F" w14:paraId="7F63D1A5" w14:textId="77777777">
        <w:trPr>
          <w:jc w:val="center"/>
        </w:trPr>
        <w:tc>
          <w:tcPr>
            <w:tcW w:w="1457" w:type="dxa"/>
            <w:vAlign w:val="center"/>
          </w:tcPr>
          <w:p w14:paraId="37DBF00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其他未列明行</w:t>
            </w:r>
            <w:r>
              <w:rPr>
                <w:rFonts w:ascii="仿宋" w:eastAsia="仿宋" w:hAnsi="仿宋" w:cs="仿宋" w:hint="eastAsia"/>
                <w:kern w:val="0"/>
                <w:sz w:val="24"/>
              </w:rPr>
              <w:lastRenderedPageBreak/>
              <w:t>业 *</w:t>
            </w:r>
          </w:p>
        </w:tc>
        <w:tc>
          <w:tcPr>
            <w:tcW w:w="1560" w:type="dxa"/>
            <w:vAlign w:val="center"/>
          </w:tcPr>
          <w:p w14:paraId="0B93B64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从业人员(×)</w:t>
            </w:r>
          </w:p>
        </w:tc>
        <w:tc>
          <w:tcPr>
            <w:tcW w:w="671" w:type="dxa"/>
            <w:vAlign w:val="center"/>
          </w:tcPr>
          <w:p w14:paraId="3CC3853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3D9C81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44DE475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1E64A449"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15FF54C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bl>
    <w:p w14:paraId="336E9D1B"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说明： 　　</w:t>
      </w:r>
    </w:p>
    <w:p w14:paraId="358DD985"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1DDE8C73"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DBED60A"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3.企业划分指标以现行统计制度为准。</w:t>
      </w:r>
    </w:p>
    <w:p w14:paraId="1D263BAA"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（1）从业人员，是指期末从业人员数，没有期末从业人员数的，采用全年平均人员数代替。</w:t>
      </w:r>
    </w:p>
    <w:p w14:paraId="5ECBB050"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737D8CF"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（3）资产总额，采用资产总计代替。</w:t>
      </w:r>
    </w:p>
    <w:p w14:paraId="44855EAE" w14:textId="77777777" w:rsidR="005D3E5F" w:rsidRDefault="005D3E5F">
      <w:pPr>
        <w:widowControl/>
        <w:jc w:val="left"/>
        <w:rPr>
          <w:rFonts w:ascii="仿宋" w:eastAsia="仿宋" w:hAnsi="仿宋" w:cs="仿宋" w:hint="eastAsia"/>
          <w:kern w:val="0"/>
          <w:sz w:val="24"/>
        </w:rPr>
      </w:pPr>
    </w:p>
    <w:p w14:paraId="4B8E1F1D" w14:textId="77777777" w:rsidR="005D3E5F" w:rsidRDefault="005D3E5F">
      <w:pPr>
        <w:widowControl/>
        <w:jc w:val="left"/>
        <w:rPr>
          <w:rFonts w:ascii="仿宋" w:eastAsia="仿宋" w:hAnsi="仿宋" w:cs="仿宋" w:hint="eastAsia"/>
          <w:kern w:val="0"/>
          <w:sz w:val="24"/>
        </w:rPr>
      </w:pPr>
    </w:p>
    <w:p w14:paraId="264C7693" w14:textId="77777777" w:rsidR="005D3E5F"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《统计上大中小微型企业划分办法（2017）》修订说明</w:t>
      </w:r>
    </w:p>
    <w:p w14:paraId="5E6DB37A" w14:textId="77777777" w:rsidR="005D3E5F"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一、修订背景</w:t>
      </w:r>
    </w:p>
    <w:p w14:paraId="318B3380"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44389B8"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E0737F9" w14:textId="77777777" w:rsidR="005D3E5F"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lastRenderedPageBreak/>
        <w:t>二、修订主要内容</w:t>
      </w:r>
    </w:p>
    <w:p w14:paraId="25FB4D62"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4D4813E"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576EFCCA"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57E4C658" w14:textId="77777777" w:rsidR="005D3E5F" w:rsidRDefault="005D3E5F">
      <w:pPr>
        <w:widowControl/>
        <w:jc w:val="left"/>
        <w:rPr>
          <w:rFonts w:ascii="仿宋" w:eastAsia="仿宋" w:hAnsi="仿宋" w:cs="仿宋" w:hint="eastAsia"/>
          <w:kern w:val="0"/>
          <w:sz w:val="18"/>
          <w:szCs w:val="18"/>
        </w:rPr>
      </w:pPr>
    </w:p>
    <w:p w14:paraId="7E9A0C8F" w14:textId="77777777" w:rsidR="005D3E5F" w:rsidRDefault="005D3E5F">
      <w:pPr>
        <w:widowControl/>
        <w:jc w:val="left"/>
        <w:rPr>
          <w:rFonts w:ascii="仿宋" w:eastAsia="仿宋" w:hAnsi="仿宋" w:cs="仿宋" w:hint="eastAsia"/>
          <w:kern w:val="0"/>
          <w:sz w:val="18"/>
          <w:szCs w:val="18"/>
        </w:rPr>
      </w:pPr>
    </w:p>
    <w:p w14:paraId="76E0CE0B" w14:textId="77777777" w:rsidR="005D3E5F" w:rsidRDefault="005D3E5F">
      <w:pPr>
        <w:widowControl/>
        <w:jc w:val="left"/>
        <w:rPr>
          <w:rFonts w:ascii="仿宋" w:eastAsia="仿宋" w:hAnsi="仿宋" w:cs="仿宋" w:hint="eastAsia"/>
          <w:kern w:val="0"/>
          <w:sz w:val="18"/>
          <w:szCs w:val="18"/>
        </w:rPr>
      </w:pPr>
    </w:p>
    <w:p w14:paraId="294D8531" w14:textId="77777777" w:rsidR="005D3E5F"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中国人民银行中国银行业监督管理委员会</w:t>
      </w:r>
    </w:p>
    <w:p w14:paraId="1DFB72C2" w14:textId="77777777" w:rsidR="005D3E5F"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中国证券监督管理委员会中国保险监督管理委员会</w:t>
      </w:r>
    </w:p>
    <w:p w14:paraId="526E3AAB" w14:textId="77777777" w:rsidR="005D3E5F"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国家统计局关于印发《金融业企业划型标准规定》的通知</w:t>
      </w:r>
    </w:p>
    <w:p w14:paraId="69CD82D1"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C207DD2"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5587985C"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附件：金融业企业划型标准规定</w:t>
      </w:r>
    </w:p>
    <w:p w14:paraId="4DECEEAB" w14:textId="77777777" w:rsidR="005D3E5F" w:rsidRDefault="005D3E5F">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p>
    <w:p w14:paraId="158CE985" w14:textId="77777777" w:rsidR="005D3E5F"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金融业企业划型标准规定</w:t>
      </w:r>
    </w:p>
    <w:p w14:paraId="59E74D29"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988006E"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二、 适用范围。本规定适用于从事《国民经济行业分类》(GB/T4754-2011)中J门类（金融业）活动的企业。</w:t>
      </w:r>
    </w:p>
    <w:p w14:paraId="118529F8"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14:paraId="3CA7D6CD"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0DE849CC"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2363C9FD"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14:paraId="4648AF33"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D760B85"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4A4DEE8"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14:paraId="24085235"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6E46929E"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2473AFA9"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(七) 金融控股公司。资产总额40000亿元以下的为中小微型企业。其中，资产总额5000亿元及以上的为中型企业，资产总额50亿元及以上的为小型企业，资产总额50亿元以下的为微型企业。</w:t>
      </w:r>
    </w:p>
    <w:p w14:paraId="0526AE68"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7FD6E40"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14:paraId="107B5602"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14:paraId="669F4C83"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084729DD"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14:paraId="2D1DC8D2"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十、本规定由人民银行会同银监会，证监会、保监会和统计局负责解释。</w:t>
      </w:r>
    </w:p>
    <w:p w14:paraId="6AADE958" w14:textId="77777777" w:rsidR="005D3E5F"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十一、本规定自发布之日起实施。</w:t>
      </w:r>
    </w:p>
    <w:p w14:paraId="2CDDB2A1" w14:textId="77777777" w:rsidR="005D3E5F"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附：金融业企业划型标准</w:t>
      </w:r>
    </w:p>
    <w:p w14:paraId="501AA646" w14:textId="77777777" w:rsidR="005D3E5F"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5D3E5F" w14:paraId="762E9269" w14:textId="77777777">
        <w:trPr>
          <w:jc w:val="center"/>
        </w:trPr>
        <w:tc>
          <w:tcPr>
            <w:tcW w:w="1760" w:type="dxa"/>
            <w:gridSpan w:val="2"/>
            <w:tcMar>
              <w:top w:w="75" w:type="dxa"/>
              <w:left w:w="75" w:type="dxa"/>
              <w:bottom w:w="75" w:type="dxa"/>
              <w:right w:w="75" w:type="dxa"/>
            </w:tcMar>
            <w:vAlign w:val="bottom"/>
          </w:tcPr>
          <w:p w14:paraId="2969B8D4"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57E457FC"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6E103683"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7F0822DE" w14:textId="77777777" w:rsidR="005D3E5F"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资产总额</w:t>
            </w:r>
          </w:p>
        </w:tc>
      </w:tr>
      <w:tr w:rsidR="005D3E5F" w14:paraId="59929360" w14:textId="77777777">
        <w:trPr>
          <w:jc w:val="center"/>
        </w:trPr>
        <w:tc>
          <w:tcPr>
            <w:tcW w:w="735" w:type="dxa"/>
            <w:vMerge w:val="restart"/>
            <w:vAlign w:val="center"/>
          </w:tcPr>
          <w:p w14:paraId="73B3B86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货币金融服务</w:t>
            </w:r>
          </w:p>
        </w:tc>
        <w:tc>
          <w:tcPr>
            <w:tcW w:w="1025" w:type="dxa"/>
            <w:vMerge w:val="restart"/>
            <w:vAlign w:val="center"/>
          </w:tcPr>
          <w:p w14:paraId="50B66E2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货币银行服务</w:t>
            </w:r>
          </w:p>
        </w:tc>
        <w:tc>
          <w:tcPr>
            <w:tcW w:w="2836" w:type="dxa"/>
            <w:vMerge w:val="restart"/>
            <w:vAlign w:val="center"/>
          </w:tcPr>
          <w:p w14:paraId="01ABEE0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银行业存款类金融机构</w:t>
            </w:r>
          </w:p>
        </w:tc>
        <w:tc>
          <w:tcPr>
            <w:tcW w:w="606" w:type="dxa"/>
            <w:vAlign w:val="center"/>
          </w:tcPr>
          <w:p w14:paraId="3BD7A76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B3D4BD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5D3E5F" w14:paraId="1FA1891B" w14:textId="77777777">
        <w:trPr>
          <w:jc w:val="center"/>
        </w:trPr>
        <w:tc>
          <w:tcPr>
            <w:tcW w:w="735" w:type="dxa"/>
            <w:vMerge/>
            <w:vAlign w:val="center"/>
          </w:tcPr>
          <w:p w14:paraId="672CACC7"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37ED4581"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24903F54" w14:textId="77777777" w:rsidR="005D3E5F" w:rsidRDefault="005D3E5F">
            <w:pPr>
              <w:widowControl/>
              <w:jc w:val="left"/>
              <w:rPr>
                <w:rFonts w:ascii="仿宋" w:eastAsia="仿宋" w:hAnsi="仿宋" w:cs="仿宋" w:hint="eastAsia"/>
                <w:kern w:val="0"/>
                <w:sz w:val="24"/>
              </w:rPr>
            </w:pPr>
          </w:p>
        </w:tc>
        <w:tc>
          <w:tcPr>
            <w:tcW w:w="606" w:type="dxa"/>
            <w:vAlign w:val="center"/>
          </w:tcPr>
          <w:p w14:paraId="4CDA4EB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E0A63B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5D3E5F" w14:paraId="5B379F99" w14:textId="77777777">
        <w:trPr>
          <w:jc w:val="center"/>
        </w:trPr>
        <w:tc>
          <w:tcPr>
            <w:tcW w:w="735" w:type="dxa"/>
            <w:vMerge/>
            <w:vAlign w:val="center"/>
          </w:tcPr>
          <w:p w14:paraId="131587E2"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3C0AAFFC"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010E29F2" w14:textId="77777777" w:rsidR="005D3E5F" w:rsidRDefault="005D3E5F">
            <w:pPr>
              <w:widowControl/>
              <w:jc w:val="left"/>
              <w:rPr>
                <w:rFonts w:ascii="仿宋" w:eastAsia="仿宋" w:hAnsi="仿宋" w:cs="仿宋" w:hint="eastAsia"/>
                <w:kern w:val="0"/>
                <w:sz w:val="24"/>
              </w:rPr>
            </w:pPr>
          </w:p>
        </w:tc>
        <w:tc>
          <w:tcPr>
            <w:tcW w:w="606" w:type="dxa"/>
            <w:vAlign w:val="center"/>
          </w:tcPr>
          <w:p w14:paraId="176BE2C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0E70F0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5D3E5F" w14:paraId="534B4FEE" w14:textId="77777777">
        <w:trPr>
          <w:jc w:val="center"/>
        </w:trPr>
        <w:tc>
          <w:tcPr>
            <w:tcW w:w="735" w:type="dxa"/>
            <w:vMerge/>
            <w:vAlign w:val="center"/>
          </w:tcPr>
          <w:p w14:paraId="7FF286EF" w14:textId="77777777" w:rsidR="005D3E5F" w:rsidRDefault="005D3E5F">
            <w:pPr>
              <w:widowControl/>
              <w:jc w:val="left"/>
              <w:rPr>
                <w:rFonts w:ascii="仿宋" w:eastAsia="仿宋" w:hAnsi="仿宋" w:cs="仿宋" w:hint="eastAsia"/>
                <w:kern w:val="0"/>
                <w:sz w:val="24"/>
              </w:rPr>
            </w:pPr>
          </w:p>
        </w:tc>
        <w:tc>
          <w:tcPr>
            <w:tcW w:w="1025" w:type="dxa"/>
            <w:vMerge w:val="restart"/>
            <w:vAlign w:val="center"/>
          </w:tcPr>
          <w:p w14:paraId="162F78F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非货币银行服务</w:t>
            </w:r>
          </w:p>
        </w:tc>
        <w:tc>
          <w:tcPr>
            <w:tcW w:w="2836" w:type="dxa"/>
            <w:vMerge w:val="restart"/>
            <w:vAlign w:val="center"/>
          </w:tcPr>
          <w:p w14:paraId="36402BD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银行业非存款类金融机构</w:t>
            </w:r>
          </w:p>
        </w:tc>
        <w:tc>
          <w:tcPr>
            <w:tcW w:w="606" w:type="dxa"/>
            <w:vAlign w:val="center"/>
          </w:tcPr>
          <w:p w14:paraId="56DEB2F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884A21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5D3E5F" w14:paraId="59527929" w14:textId="77777777">
        <w:trPr>
          <w:jc w:val="center"/>
        </w:trPr>
        <w:tc>
          <w:tcPr>
            <w:tcW w:w="735" w:type="dxa"/>
            <w:vMerge/>
            <w:vAlign w:val="center"/>
          </w:tcPr>
          <w:p w14:paraId="0B4635CE"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1F8AD93C"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2CBC8B85" w14:textId="77777777" w:rsidR="005D3E5F" w:rsidRDefault="005D3E5F">
            <w:pPr>
              <w:widowControl/>
              <w:jc w:val="left"/>
              <w:rPr>
                <w:rFonts w:ascii="仿宋" w:eastAsia="仿宋" w:hAnsi="仿宋" w:cs="仿宋" w:hint="eastAsia"/>
                <w:kern w:val="0"/>
                <w:sz w:val="24"/>
              </w:rPr>
            </w:pPr>
          </w:p>
        </w:tc>
        <w:tc>
          <w:tcPr>
            <w:tcW w:w="606" w:type="dxa"/>
            <w:vAlign w:val="center"/>
          </w:tcPr>
          <w:p w14:paraId="5841340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8769C2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5D3E5F" w14:paraId="53815E22" w14:textId="77777777">
        <w:trPr>
          <w:jc w:val="center"/>
        </w:trPr>
        <w:tc>
          <w:tcPr>
            <w:tcW w:w="735" w:type="dxa"/>
            <w:vMerge/>
            <w:vAlign w:val="center"/>
          </w:tcPr>
          <w:p w14:paraId="4BFEFBAD"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1009F743"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695F8FE4" w14:textId="77777777" w:rsidR="005D3E5F" w:rsidRDefault="005D3E5F">
            <w:pPr>
              <w:widowControl/>
              <w:jc w:val="left"/>
              <w:rPr>
                <w:rFonts w:ascii="仿宋" w:eastAsia="仿宋" w:hAnsi="仿宋" w:cs="仿宋" w:hint="eastAsia"/>
                <w:kern w:val="0"/>
                <w:sz w:val="24"/>
              </w:rPr>
            </w:pPr>
          </w:p>
        </w:tc>
        <w:tc>
          <w:tcPr>
            <w:tcW w:w="606" w:type="dxa"/>
            <w:vAlign w:val="center"/>
          </w:tcPr>
          <w:p w14:paraId="122013C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73A31C4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5D3E5F" w14:paraId="4CA56D27" w14:textId="77777777">
        <w:trPr>
          <w:jc w:val="center"/>
        </w:trPr>
        <w:tc>
          <w:tcPr>
            <w:tcW w:w="735" w:type="dxa"/>
            <w:vMerge/>
            <w:vAlign w:val="center"/>
          </w:tcPr>
          <w:p w14:paraId="250525FB"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518EC9AD" w14:textId="77777777" w:rsidR="005D3E5F" w:rsidRDefault="005D3E5F">
            <w:pPr>
              <w:widowControl/>
              <w:jc w:val="left"/>
              <w:rPr>
                <w:rFonts w:ascii="仿宋" w:eastAsia="仿宋" w:hAnsi="仿宋" w:cs="仿宋" w:hint="eastAsia"/>
                <w:kern w:val="0"/>
                <w:sz w:val="24"/>
              </w:rPr>
            </w:pPr>
          </w:p>
        </w:tc>
        <w:tc>
          <w:tcPr>
            <w:tcW w:w="2836" w:type="dxa"/>
            <w:vMerge w:val="restart"/>
            <w:vAlign w:val="center"/>
          </w:tcPr>
          <w:p w14:paraId="6DDBD43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贷款公司、小额贷款公司及典当行</w:t>
            </w:r>
          </w:p>
        </w:tc>
        <w:tc>
          <w:tcPr>
            <w:tcW w:w="606" w:type="dxa"/>
            <w:vAlign w:val="center"/>
          </w:tcPr>
          <w:p w14:paraId="2569A1D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6073919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5D3E5F" w14:paraId="67E7A114" w14:textId="77777777">
        <w:trPr>
          <w:jc w:val="center"/>
        </w:trPr>
        <w:tc>
          <w:tcPr>
            <w:tcW w:w="735" w:type="dxa"/>
            <w:vMerge/>
            <w:vAlign w:val="center"/>
          </w:tcPr>
          <w:p w14:paraId="01595174"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5A969246"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5D767E0A" w14:textId="77777777" w:rsidR="005D3E5F" w:rsidRDefault="005D3E5F">
            <w:pPr>
              <w:widowControl/>
              <w:jc w:val="left"/>
              <w:rPr>
                <w:rFonts w:ascii="仿宋" w:eastAsia="仿宋" w:hAnsi="仿宋" w:cs="仿宋" w:hint="eastAsia"/>
                <w:kern w:val="0"/>
                <w:sz w:val="24"/>
              </w:rPr>
            </w:pPr>
          </w:p>
        </w:tc>
        <w:tc>
          <w:tcPr>
            <w:tcW w:w="606" w:type="dxa"/>
            <w:vAlign w:val="center"/>
          </w:tcPr>
          <w:p w14:paraId="25CE3F8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4687F4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5D3E5F" w14:paraId="3B021BE6" w14:textId="77777777">
        <w:trPr>
          <w:jc w:val="center"/>
        </w:trPr>
        <w:tc>
          <w:tcPr>
            <w:tcW w:w="735" w:type="dxa"/>
            <w:vMerge/>
            <w:vAlign w:val="center"/>
          </w:tcPr>
          <w:p w14:paraId="3C1B77D3"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04D0A14A"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52C839DF" w14:textId="77777777" w:rsidR="005D3E5F" w:rsidRDefault="005D3E5F">
            <w:pPr>
              <w:widowControl/>
              <w:jc w:val="left"/>
              <w:rPr>
                <w:rFonts w:ascii="仿宋" w:eastAsia="仿宋" w:hAnsi="仿宋" w:cs="仿宋" w:hint="eastAsia"/>
                <w:kern w:val="0"/>
                <w:sz w:val="24"/>
              </w:rPr>
            </w:pPr>
          </w:p>
        </w:tc>
        <w:tc>
          <w:tcPr>
            <w:tcW w:w="606" w:type="dxa"/>
            <w:vAlign w:val="center"/>
          </w:tcPr>
          <w:p w14:paraId="6660FD5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1E50BC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5D3E5F" w14:paraId="4BDFB1AD" w14:textId="77777777">
        <w:trPr>
          <w:jc w:val="center"/>
        </w:trPr>
        <w:tc>
          <w:tcPr>
            <w:tcW w:w="1760" w:type="dxa"/>
            <w:gridSpan w:val="2"/>
            <w:vMerge w:val="restart"/>
            <w:vAlign w:val="center"/>
          </w:tcPr>
          <w:p w14:paraId="5AF52663"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资本市场服务</w:t>
            </w:r>
          </w:p>
        </w:tc>
        <w:tc>
          <w:tcPr>
            <w:tcW w:w="2836" w:type="dxa"/>
            <w:vMerge w:val="restart"/>
            <w:vAlign w:val="center"/>
          </w:tcPr>
          <w:p w14:paraId="09CE8A0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5391A46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55DD5C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100亿元（含）至1000亿元</w:t>
            </w:r>
          </w:p>
        </w:tc>
      </w:tr>
      <w:tr w:rsidR="005D3E5F" w14:paraId="04D20407" w14:textId="77777777">
        <w:trPr>
          <w:jc w:val="center"/>
        </w:trPr>
        <w:tc>
          <w:tcPr>
            <w:tcW w:w="1760" w:type="dxa"/>
            <w:gridSpan w:val="2"/>
            <w:vMerge/>
            <w:vAlign w:val="center"/>
          </w:tcPr>
          <w:p w14:paraId="5FB00706"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7F0A4E76" w14:textId="77777777" w:rsidR="005D3E5F" w:rsidRDefault="005D3E5F">
            <w:pPr>
              <w:widowControl/>
              <w:jc w:val="left"/>
              <w:rPr>
                <w:rFonts w:ascii="仿宋" w:eastAsia="仿宋" w:hAnsi="仿宋" w:cs="仿宋" w:hint="eastAsia"/>
                <w:kern w:val="0"/>
                <w:sz w:val="24"/>
              </w:rPr>
            </w:pPr>
          </w:p>
        </w:tc>
        <w:tc>
          <w:tcPr>
            <w:tcW w:w="606" w:type="dxa"/>
            <w:vAlign w:val="center"/>
          </w:tcPr>
          <w:p w14:paraId="49710A8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10AE2BC6"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10亿元（含）至100亿元</w:t>
            </w:r>
          </w:p>
        </w:tc>
      </w:tr>
      <w:tr w:rsidR="005D3E5F" w14:paraId="133E7546" w14:textId="77777777">
        <w:trPr>
          <w:jc w:val="center"/>
        </w:trPr>
        <w:tc>
          <w:tcPr>
            <w:tcW w:w="1760" w:type="dxa"/>
            <w:gridSpan w:val="2"/>
            <w:vMerge/>
            <w:vAlign w:val="center"/>
          </w:tcPr>
          <w:p w14:paraId="07F143C2"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4DC11A54" w14:textId="77777777" w:rsidR="005D3E5F" w:rsidRDefault="005D3E5F">
            <w:pPr>
              <w:widowControl/>
              <w:jc w:val="left"/>
              <w:rPr>
                <w:rFonts w:ascii="仿宋" w:eastAsia="仿宋" w:hAnsi="仿宋" w:cs="仿宋" w:hint="eastAsia"/>
                <w:kern w:val="0"/>
                <w:sz w:val="24"/>
              </w:rPr>
            </w:pPr>
          </w:p>
        </w:tc>
        <w:tc>
          <w:tcPr>
            <w:tcW w:w="606" w:type="dxa"/>
            <w:vAlign w:val="center"/>
          </w:tcPr>
          <w:p w14:paraId="041BF2D8"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F3FF24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10亿元以下</w:t>
            </w:r>
          </w:p>
        </w:tc>
      </w:tr>
      <w:tr w:rsidR="005D3E5F" w14:paraId="0D0C6EF5" w14:textId="77777777">
        <w:trPr>
          <w:jc w:val="center"/>
        </w:trPr>
        <w:tc>
          <w:tcPr>
            <w:tcW w:w="1760" w:type="dxa"/>
            <w:gridSpan w:val="2"/>
            <w:vMerge w:val="restart"/>
            <w:vAlign w:val="center"/>
          </w:tcPr>
          <w:p w14:paraId="5E25ABF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保险业</w:t>
            </w:r>
          </w:p>
        </w:tc>
        <w:tc>
          <w:tcPr>
            <w:tcW w:w="2836" w:type="dxa"/>
            <w:vMerge w:val="restart"/>
            <w:vAlign w:val="center"/>
          </w:tcPr>
          <w:p w14:paraId="6643CD2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保险业金融机构</w:t>
            </w:r>
          </w:p>
        </w:tc>
        <w:tc>
          <w:tcPr>
            <w:tcW w:w="606" w:type="dxa"/>
            <w:vAlign w:val="center"/>
          </w:tcPr>
          <w:p w14:paraId="5222D6A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D92351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400亿元（含）至5000亿元</w:t>
            </w:r>
          </w:p>
        </w:tc>
      </w:tr>
      <w:tr w:rsidR="005D3E5F" w14:paraId="324BD967" w14:textId="77777777">
        <w:trPr>
          <w:jc w:val="center"/>
        </w:trPr>
        <w:tc>
          <w:tcPr>
            <w:tcW w:w="1760" w:type="dxa"/>
            <w:gridSpan w:val="2"/>
            <w:vMerge/>
            <w:vAlign w:val="center"/>
          </w:tcPr>
          <w:p w14:paraId="3109632E"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502E9BB3" w14:textId="77777777" w:rsidR="005D3E5F" w:rsidRDefault="005D3E5F">
            <w:pPr>
              <w:widowControl/>
              <w:jc w:val="left"/>
              <w:rPr>
                <w:rFonts w:ascii="仿宋" w:eastAsia="仿宋" w:hAnsi="仿宋" w:cs="仿宋" w:hint="eastAsia"/>
                <w:kern w:val="0"/>
                <w:sz w:val="24"/>
              </w:rPr>
            </w:pPr>
          </w:p>
        </w:tc>
        <w:tc>
          <w:tcPr>
            <w:tcW w:w="606" w:type="dxa"/>
            <w:vAlign w:val="center"/>
          </w:tcPr>
          <w:p w14:paraId="2718008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ED87D4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5D3E5F" w14:paraId="206D39DA" w14:textId="77777777">
        <w:trPr>
          <w:jc w:val="center"/>
        </w:trPr>
        <w:tc>
          <w:tcPr>
            <w:tcW w:w="1760" w:type="dxa"/>
            <w:gridSpan w:val="2"/>
            <w:vMerge/>
            <w:vAlign w:val="center"/>
          </w:tcPr>
          <w:p w14:paraId="22E00382"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06F369D2" w14:textId="77777777" w:rsidR="005D3E5F" w:rsidRDefault="005D3E5F">
            <w:pPr>
              <w:widowControl/>
              <w:jc w:val="left"/>
              <w:rPr>
                <w:rFonts w:ascii="仿宋" w:eastAsia="仿宋" w:hAnsi="仿宋" w:cs="仿宋" w:hint="eastAsia"/>
                <w:kern w:val="0"/>
                <w:sz w:val="24"/>
              </w:rPr>
            </w:pPr>
          </w:p>
        </w:tc>
        <w:tc>
          <w:tcPr>
            <w:tcW w:w="606" w:type="dxa"/>
            <w:vAlign w:val="center"/>
          </w:tcPr>
          <w:p w14:paraId="432F5DB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0B2B8A8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5D3E5F" w14:paraId="61DD3ACA" w14:textId="77777777">
        <w:trPr>
          <w:jc w:val="center"/>
        </w:trPr>
        <w:tc>
          <w:tcPr>
            <w:tcW w:w="735" w:type="dxa"/>
            <w:vMerge w:val="restart"/>
            <w:vAlign w:val="center"/>
          </w:tcPr>
          <w:p w14:paraId="1951228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其他金融业</w:t>
            </w:r>
          </w:p>
        </w:tc>
        <w:tc>
          <w:tcPr>
            <w:tcW w:w="1025" w:type="dxa"/>
            <w:vMerge w:val="restart"/>
            <w:vAlign w:val="center"/>
          </w:tcPr>
          <w:p w14:paraId="58A5A58C"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金融信托与管理服务</w:t>
            </w:r>
          </w:p>
        </w:tc>
        <w:tc>
          <w:tcPr>
            <w:tcW w:w="2836" w:type="dxa"/>
            <w:vMerge w:val="restart"/>
            <w:vAlign w:val="center"/>
          </w:tcPr>
          <w:p w14:paraId="65CCE14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信托公司</w:t>
            </w:r>
          </w:p>
        </w:tc>
        <w:tc>
          <w:tcPr>
            <w:tcW w:w="606" w:type="dxa"/>
            <w:vAlign w:val="center"/>
          </w:tcPr>
          <w:p w14:paraId="7FEB061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7656252E"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400亿元（含）至1000亿元</w:t>
            </w:r>
          </w:p>
        </w:tc>
      </w:tr>
      <w:tr w:rsidR="005D3E5F" w14:paraId="67DF1717" w14:textId="77777777">
        <w:trPr>
          <w:jc w:val="center"/>
        </w:trPr>
        <w:tc>
          <w:tcPr>
            <w:tcW w:w="735" w:type="dxa"/>
            <w:vMerge/>
            <w:vAlign w:val="center"/>
          </w:tcPr>
          <w:p w14:paraId="7F253291"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5111E70D"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36D9B9A9" w14:textId="77777777" w:rsidR="005D3E5F" w:rsidRDefault="005D3E5F">
            <w:pPr>
              <w:widowControl/>
              <w:jc w:val="left"/>
              <w:rPr>
                <w:rFonts w:ascii="仿宋" w:eastAsia="仿宋" w:hAnsi="仿宋" w:cs="仿宋" w:hint="eastAsia"/>
                <w:kern w:val="0"/>
                <w:sz w:val="24"/>
              </w:rPr>
            </w:pPr>
          </w:p>
        </w:tc>
        <w:tc>
          <w:tcPr>
            <w:tcW w:w="606" w:type="dxa"/>
            <w:vAlign w:val="center"/>
          </w:tcPr>
          <w:p w14:paraId="59B45D5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76E91D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5D3E5F" w14:paraId="4D3D8213" w14:textId="77777777">
        <w:trPr>
          <w:jc w:val="center"/>
        </w:trPr>
        <w:tc>
          <w:tcPr>
            <w:tcW w:w="735" w:type="dxa"/>
            <w:vMerge/>
            <w:vAlign w:val="center"/>
          </w:tcPr>
          <w:p w14:paraId="7485A997"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46C7F6B3"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004FF9C9" w14:textId="77777777" w:rsidR="005D3E5F" w:rsidRDefault="005D3E5F">
            <w:pPr>
              <w:widowControl/>
              <w:jc w:val="left"/>
              <w:rPr>
                <w:rFonts w:ascii="仿宋" w:eastAsia="仿宋" w:hAnsi="仿宋" w:cs="仿宋" w:hint="eastAsia"/>
                <w:kern w:val="0"/>
                <w:sz w:val="24"/>
              </w:rPr>
            </w:pPr>
          </w:p>
        </w:tc>
        <w:tc>
          <w:tcPr>
            <w:tcW w:w="606" w:type="dxa"/>
            <w:vAlign w:val="center"/>
          </w:tcPr>
          <w:p w14:paraId="172E55C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79EAC1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5D3E5F" w14:paraId="7AD3D505" w14:textId="77777777">
        <w:trPr>
          <w:jc w:val="center"/>
        </w:trPr>
        <w:tc>
          <w:tcPr>
            <w:tcW w:w="735" w:type="dxa"/>
            <w:vMerge/>
            <w:vAlign w:val="center"/>
          </w:tcPr>
          <w:p w14:paraId="4BB3DF07" w14:textId="77777777" w:rsidR="005D3E5F" w:rsidRDefault="005D3E5F">
            <w:pPr>
              <w:widowControl/>
              <w:jc w:val="left"/>
              <w:rPr>
                <w:rFonts w:ascii="仿宋" w:eastAsia="仿宋" w:hAnsi="仿宋" w:cs="仿宋" w:hint="eastAsia"/>
                <w:kern w:val="0"/>
                <w:sz w:val="24"/>
              </w:rPr>
            </w:pPr>
          </w:p>
        </w:tc>
        <w:tc>
          <w:tcPr>
            <w:tcW w:w="1025" w:type="dxa"/>
            <w:vMerge w:val="restart"/>
            <w:vAlign w:val="center"/>
          </w:tcPr>
          <w:p w14:paraId="4E7FFE5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控股公司服务</w:t>
            </w:r>
          </w:p>
        </w:tc>
        <w:tc>
          <w:tcPr>
            <w:tcW w:w="2836" w:type="dxa"/>
            <w:vMerge w:val="restart"/>
            <w:vAlign w:val="center"/>
          </w:tcPr>
          <w:p w14:paraId="1F4E0211"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金融控股公司</w:t>
            </w:r>
          </w:p>
        </w:tc>
        <w:tc>
          <w:tcPr>
            <w:tcW w:w="606" w:type="dxa"/>
            <w:vAlign w:val="center"/>
          </w:tcPr>
          <w:p w14:paraId="0EB1F635"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C3F134A"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5D3E5F" w14:paraId="073D127E" w14:textId="77777777">
        <w:trPr>
          <w:jc w:val="center"/>
        </w:trPr>
        <w:tc>
          <w:tcPr>
            <w:tcW w:w="735" w:type="dxa"/>
            <w:vMerge/>
            <w:vAlign w:val="center"/>
          </w:tcPr>
          <w:p w14:paraId="2BA02A89"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3A8C9E37"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3F9E72A8" w14:textId="77777777" w:rsidR="005D3E5F" w:rsidRDefault="005D3E5F">
            <w:pPr>
              <w:widowControl/>
              <w:jc w:val="left"/>
              <w:rPr>
                <w:rFonts w:ascii="仿宋" w:eastAsia="仿宋" w:hAnsi="仿宋" w:cs="仿宋" w:hint="eastAsia"/>
                <w:kern w:val="0"/>
                <w:sz w:val="24"/>
              </w:rPr>
            </w:pPr>
          </w:p>
        </w:tc>
        <w:tc>
          <w:tcPr>
            <w:tcW w:w="606" w:type="dxa"/>
            <w:vAlign w:val="center"/>
          </w:tcPr>
          <w:p w14:paraId="3CA1663B"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16DBBF0D"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5D3E5F" w14:paraId="01CE7162" w14:textId="77777777">
        <w:trPr>
          <w:jc w:val="center"/>
        </w:trPr>
        <w:tc>
          <w:tcPr>
            <w:tcW w:w="735" w:type="dxa"/>
            <w:vMerge/>
            <w:vAlign w:val="center"/>
          </w:tcPr>
          <w:p w14:paraId="4CFB2B2A"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5AB3B75C"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3B8E1ABD" w14:textId="77777777" w:rsidR="005D3E5F" w:rsidRDefault="005D3E5F">
            <w:pPr>
              <w:widowControl/>
              <w:jc w:val="left"/>
              <w:rPr>
                <w:rFonts w:ascii="仿宋" w:eastAsia="仿宋" w:hAnsi="仿宋" w:cs="仿宋" w:hint="eastAsia"/>
                <w:kern w:val="0"/>
                <w:sz w:val="24"/>
              </w:rPr>
            </w:pPr>
          </w:p>
        </w:tc>
        <w:tc>
          <w:tcPr>
            <w:tcW w:w="606" w:type="dxa"/>
            <w:vAlign w:val="center"/>
          </w:tcPr>
          <w:p w14:paraId="55A4A81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8D1559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5D3E5F" w14:paraId="6DC5874B" w14:textId="77777777">
        <w:trPr>
          <w:jc w:val="center"/>
        </w:trPr>
        <w:tc>
          <w:tcPr>
            <w:tcW w:w="735" w:type="dxa"/>
            <w:vMerge/>
            <w:vAlign w:val="center"/>
          </w:tcPr>
          <w:p w14:paraId="67E06E0D" w14:textId="77777777" w:rsidR="005D3E5F" w:rsidRDefault="005D3E5F">
            <w:pPr>
              <w:widowControl/>
              <w:jc w:val="left"/>
              <w:rPr>
                <w:rFonts w:ascii="仿宋" w:eastAsia="仿宋" w:hAnsi="仿宋" w:cs="仿宋" w:hint="eastAsia"/>
                <w:kern w:val="0"/>
                <w:sz w:val="24"/>
              </w:rPr>
            </w:pPr>
          </w:p>
        </w:tc>
        <w:tc>
          <w:tcPr>
            <w:tcW w:w="1025" w:type="dxa"/>
            <w:vMerge w:val="restart"/>
            <w:vAlign w:val="center"/>
          </w:tcPr>
          <w:p w14:paraId="27EAE46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其他未包括的金融业</w:t>
            </w:r>
          </w:p>
        </w:tc>
        <w:tc>
          <w:tcPr>
            <w:tcW w:w="2836" w:type="dxa"/>
            <w:vMerge w:val="restart"/>
            <w:vAlign w:val="center"/>
          </w:tcPr>
          <w:p w14:paraId="794A3C87"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30010ED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3A2207F"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5D3E5F" w14:paraId="45FBFBFF" w14:textId="77777777">
        <w:trPr>
          <w:jc w:val="center"/>
        </w:trPr>
        <w:tc>
          <w:tcPr>
            <w:tcW w:w="735" w:type="dxa"/>
            <w:vMerge/>
            <w:vAlign w:val="center"/>
          </w:tcPr>
          <w:p w14:paraId="4DE43C4F"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47EA8A7A"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0BCF33C1" w14:textId="77777777" w:rsidR="005D3E5F" w:rsidRDefault="005D3E5F">
            <w:pPr>
              <w:widowControl/>
              <w:jc w:val="left"/>
              <w:rPr>
                <w:rFonts w:ascii="仿宋" w:eastAsia="仿宋" w:hAnsi="仿宋" w:cs="仿宋" w:hint="eastAsia"/>
                <w:kern w:val="0"/>
                <w:sz w:val="24"/>
              </w:rPr>
            </w:pPr>
          </w:p>
        </w:tc>
        <w:tc>
          <w:tcPr>
            <w:tcW w:w="606" w:type="dxa"/>
            <w:vAlign w:val="center"/>
          </w:tcPr>
          <w:p w14:paraId="270126E4"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23DC00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5D3E5F" w14:paraId="4BB20B3A" w14:textId="77777777">
        <w:trPr>
          <w:jc w:val="center"/>
        </w:trPr>
        <w:tc>
          <w:tcPr>
            <w:tcW w:w="735" w:type="dxa"/>
            <w:vMerge/>
            <w:vAlign w:val="center"/>
          </w:tcPr>
          <w:p w14:paraId="6EFF356F" w14:textId="77777777" w:rsidR="005D3E5F" w:rsidRDefault="005D3E5F">
            <w:pPr>
              <w:widowControl/>
              <w:jc w:val="left"/>
              <w:rPr>
                <w:rFonts w:ascii="仿宋" w:eastAsia="仿宋" w:hAnsi="仿宋" w:cs="仿宋" w:hint="eastAsia"/>
                <w:kern w:val="0"/>
                <w:sz w:val="24"/>
              </w:rPr>
            </w:pPr>
          </w:p>
        </w:tc>
        <w:tc>
          <w:tcPr>
            <w:tcW w:w="1025" w:type="dxa"/>
            <w:vMerge/>
            <w:vAlign w:val="center"/>
          </w:tcPr>
          <w:p w14:paraId="4FB1CE52" w14:textId="77777777" w:rsidR="005D3E5F" w:rsidRDefault="005D3E5F">
            <w:pPr>
              <w:widowControl/>
              <w:jc w:val="left"/>
              <w:rPr>
                <w:rFonts w:ascii="仿宋" w:eastAsia="仿宋" w:hAnsi="仿宋" w:cs="仿宋" w:hint="eastAsia"/>
                <w:kern w:val="0"/>
                <w:sz w:val="24"/>
              </w:rPr>
            </w:pPr>
          </w:p>
        </w:tc>
        <w:tc>
          <w:tcPr>
            <w:tcW w:w="2836" w:type="dxa"/>
            <w:vMerge/>
            <w:vAlign w:val="center"/>
          </w:tcPr>
          <w:p w14:paraId="73450850" w14:textId="77777777" w:rsidR="005D3E5F" w:rsidRDefault="005D3E5F">
            <w:pPr>
              <w:widowControl/>
              <w:jc w:val="left"/>
              <w:rPr>
                <w:rFonts w:ascii="仿宋" w:eastAsia="仿宋" w:hAnsi="仿宋" w:cs="仿宋" w:hint="eastAsia"/>
                <w:kern w:val="0"/>
                <w:sz w:val="24"/>
              </w:rPr>
            </w:pPr>
          </w:p>
        </w:tc>
        <w:tc>
          <w:tcPr>
            <w:tcW w:w="606" w:type="dxa"/>
            <w:vAlign w:val="center"/>
          </w:tcPr>
          <w:p w14:paraId="3A5CCDD0"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15507C02" w14:textId="77777777" w:rsidR="005D3E5F"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bl>
    <w:p w14:paraId="08659A3F" w14:textId="77777777" w:rsidR="005D3E5F" w:rsidRDefault="005D3E5F">
      <w:pPr>
        <w:spacing w:line="360" w:lineRule="auto"/>
        <w:rPr>
          <w:rFonts w:ascii="仿宋" w:eastAsia="仿宋" w:hAnsi="仿宋" w:cs="仿宋" w:hint="eastAsia"/>
          <w:sz w:val="24"/>
        </w:rPr>
      </w:pPr>
    </w:p>
    <w:sectPr w:rsidR="005D3E5F">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02624" w14:textId="77777777" w:rsidR="002F7975" w:rsidRDefault="002F7975">
      <w:r>
        <w:separator/>
      </w:r>
    </w:p>
  </w:endnote>
  <w:endnote w:type="continuationSeparator" w:id="0">
    <w:p w14:paraId="56E7895E" w14:textId="77777777" w:rsidR="002F7975" w:rsidRDefault="002F7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NumberOnly"/>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97F4" w14:textId="77777777" w:rsidR="005D3E5F" w:rsidRDefault="00000000">
    <w:pPr>
      <w:pStyle w:val="af9"/>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14:anchorId="675B10A3" wp14:editId="2B9A1C0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2D4CA" w14:textId="77777777" w:rsidR="005D3E5F" w:rsidRDefault="00000000">
                          <w:pPr>
                            <w:pStyle w:val="af9"/>
                          </w:pPr>
                          <w:r>
                            <w:t>第</w:t>
                          </w:r>
                          <w:r>
                            <w:t xml:space="preserve"> </w:t>
                          </w:r>
                          <w:r>
                            <w:fldChar w:fldCharType="begin"/>
                          </w:r>
                          <w:r>
                            <w:instrText xml:space="preserve"> PAGE  \* MERGEFORMAT </w:instrText>
                          </w:r>
                          <w:r>
                            <w:fldChar w:fldCharType="separate"/>
                          </w:r>
                          <w:r>
                            <w:t>36</w:t>
                          </w:r>
                          <w:r>
                            <w:fldChar w:fldCharType="end"/>
                          </w:r>
                          <w:r>
                            <w:t xml:space="preserve"> </w:t>
                          </w:r>
                          <w:r>
                            <w:t>页</w:t>
                          </w:r>
                          <w:r>
                            <w:t xml:space="preserve"> </w:t>
                          </w:r>
                          <w:r>
                            <w:t>共</w:t>
                          </w:r>
                          <w:r>
                            <w:t xml:space="preserve"> </w:t>
                          </w:r>
                          <w:fldSimple w:instr=" NUMPAGES  \* MERGEFORMAT ">
                            <w:r w:rsidR="005D3E5F">
                              <w:t>91</w:t>
                            </w:r>
                          </w:fldSimple>
                          <w:r>
                            <w:t xml:space="preserve"> </w:t>
                          </w:r>
                          <w:r>
                            <w:t>页</w:t>
                          </w:r>
                        </w:p>
                      </w:txbxContent>
                    </wps:txbx>
                    <wps:bodyPr wrap="none" lIns="0" tIns="0" rIns="0" bIns="0" upright="1">
                      <a:spAutoFit/>
                    </wps:bodyPr>
                  </wps:wsp>
                </a:graphicData>
              </a:graphic>
            </wp:anchor>
          </w:drawing>
        </mc:Choice>
        <mc:Fallback>
          <w:pict>
            <v:shapetype w14:anchorId="675B10A3"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47D2D4CA" w14:textId="77777777" w:rsidR="005D3E5F" w:rsidRDefault="00000000">
                    <w:pPr>
                      <w:pStyle w:val="af9"/>
                    </w:pPr>
                    <w:r>
                      <w:t>第</w:t>
                    </w:r>
                    <w:r>
                      <w:t xml:space="preserve"> </w:t>
                    </w:r>
                    <w:r>
                      <w:fldChar w:fldCharType="begin"/>
                    </w:r>
                    <w:r>
                      <w:instrText xml:space="preserve"> PAGE  \* MERGEFORMAT </w:instrText>
                    </w:r>
                    <w:r>
                      <w:fldChar w:fldCharType="separate"/>
                    </w:r>
                    <w:r>
                      <w:t>36</w:t>
                    </w:r>
                    <w:r>
                      <w:fldChar w:fldCharType="end"/>
                    </w:r>
                    <w:r>
                      <w:t xml:space="preserve"> </w:t>
                    </w:r>
                    <w:r>
                      <w:t>页</w:t>
                    </w:r>
                    <w:r>
                      <w:t xml:space="preserve"> </w:t>
                    </w:r>
                    <w:r>
                      <w:t>共</w:t>
                    </w:r>
                    <w:r>
                      <w:t xml:space="preserve"> </w:t>
                    </w:r>
                    <w:fldSimple w:instr=" NUMPAGES  \* MERGEFORMAT ">
                      <w:r w:rsidR="005D3E5F">
                        <w:t>91</w:t>
                      </w:r>
                    </w:fldSimple>
                    <w:r>
                      <w:t xml:space="preserve"> </w:t>
                    </w:r>
                    <w:r>
                      <w:t>页</w:t>
                    </w:r>
                  </w:p>
                </w:txbxContent>
              </v:textbox>
              <w10:wrap anchorx="margin"/>
            </v:shape>
          </w:pict>
        </mc:Fallback>
      </mc:AlternateContent>
    </w:r>
  </w:p>
  <w:p w14:paraId="2A0033A6" w14:textId="77777777" w:rsidR="005D3E5F" w:rsidRDefault="005D3E5F">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7779" w14:textId="77777777" w:rsidR="005D3E5F" w:rsidRDefault="00000000">
    <w:pPr>
      <w:pStyle w:val="af9"/>
    </w:pPr>
    <w:r>
      <w:rPr>
        <w:noProof/>
      </w:rPr>
      <mc:AlternateContent>
        <mc:Choice Requires="wps">
          <w:drawing>
            <wp:anchor distT="0" distB="0" distL="114300" distR="114300" simplePos="0" relativeHeight="251661312" behindDoc="0" locked="0" layoutInCell="1" allowOverlap="1" wp14:anchorId="5230FD39" wp14:editId="3C6F49A6">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694C42" w14:textId="77777777" w:rsidR="005D3E5F" w:rsidRDefault="00000000">
                          <w:pPr>
                            <w:pStyle w:val="af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5D3E5F">
                              <w:t>92</w:t>
                            </w:r>
                          </w:fldSimple>
                          <w:r>
                            <w:t xml:space="preserve"> </w:t>
                          </w:r>
                          <w:r>
                            <w:t>页</w:t>
                          </w:r>
                        </w:p>
                      </w:txbxContent>
                    </wps:txbx>
                    <wps:bodyPr wrap="none" lIns="0" tIns="0" rIns="0" bIns="0" upright="1">
                      <a:spAutoFit/>
                    </wps:bodyPr>
                  </wps:wsp>
                </a:graphicData>
              </a:graphic>
            </wp:anchor>
          </w:drawing>
        </mc:Choice>
        <mc:Fallback>
          <w:pict>
            <v:shapetype w14:anchorId="5230FD39" id="_x0000_t202" coordsize="21600,21600" o:spt="202" path="m,l,21600r21600,l21600,xe">
              <v:stroke joinstyle="miter"/>
              <v:path gradientshapeok="t" o:connecttype="rect"/>
            </v:shapetype>
            <v:shape id="文本框 2"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14694C42" w14:textId="77777777" w:rsidR="005D3E5F" w:rsidRDefault="00000000">
                    <w:pPr>
                      <w:pStyle w:val="af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5D3E5F">
                        <w:t>92</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1C7F" w14:textId="77777777" w:rsidR="005D3E5F"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095411CD" w14:textId="77777777" w:rsidR="005D3E5F" w:rsidRDefault="005D3E5F">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3095" w14:textId="77777777" w:rsidR="005D3E5F"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14FECBD4" w14:textId="77777777" w:rsidR="005D3E5F" w:rsidRDefault="005D3E5F">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B18D" w14:textId="77777777" w:rsidR="005D3E5F"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4EAE376D" w14:textId="77777777" w:rsidR="005D3E5F" w:rsidRDefault="005D3E5F">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1DB6" w14:textId="77777777" w:rsidR="005D3E5F"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50E396E6" w14:textId="77777777" w:rsidR="005D3E5F" w:rsidRDefault="005D3E5F">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26696" w14:textId="77777777" w:rsidR="005D3E5F" w:rsidRDefault="00000000">
    <w:pPr>
      <w:pStyle w:val="af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69B66F84" w14:textId="77777777" w:rsidR="005D3E5F" w:rsidRDefault="005D3E5F">
    <w:pPr>
      <w:pStyle w:val="af9"/>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2F3D" w14:textId="77777777" w:rsidR="005D3E5F"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 xml:space="preserve">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1E5C1CD7" w14:textId="77777777" w:rsidR="005D3E5F" w:rsidRDefault="005D3E5F">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4F87A" w14:textId="77777777" w:rsidR="002F7975" w:rsidRDefault="002F7975">
      <w:r>
        <w:separator/>
      </w:r>
    </w:p>
  </w:footnote>
  <w:footnote w:type="continuationSeparator" w:id="0">
    <w:p w14:paraId="4B9D0891" w14:textId="77777777" w:rsidR="002F7975" w:rsidRDefault="002F7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2A55" w14:textId="77777777" w:rsidR="005D3E5F" w:rsidRDefault="005D3E5F">
    <w:pPr>
      <w:pStyle w:val="afa"/>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4B4B" w14:textId="77777777" w:rsidR="005D3E5F" w:rsidRDefault="005D3E5F">
    <w:pPr>
      <w:pStyle w:val="af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29930"/>
    <w:multiLevelType w:val="singleLevel"/>
    <w:tmpl w:val="B1F29930"/>
    <w:lvl w:ilvl="0">
      <w:start w:val="1"/>
      <w:numFmt w:val="chineseCounting"/>
      <w:suff w:val="nothing"/>
      <w:lvlText w:val="（%1）"/>
      <w:lvlJc w:val="left"/>
      <w:pPr>
        <w:ind w:left="-420" w:firstLine="420"/>
      </w:pPr>
      <w:rPr>
        <w:rFonts w:hint="eastAsia"/>
      </w:rPr>
    </w:lvl>
  </w:abstractNum>
  <w:abstractNum w:abstractNumId="1" w15:restartNumberingAfterBreak="0">
    <w:nsid w:val="DB78A816"/>
    <w:multiLevelType w:val="singleLevel"/>
    <w:tmpl w:val="DB78A816"/>
    <w:lvl w:ilvl="0">
      <w:start w:val="1"/>
      <w:numFmt w:val="chineseCounting"/>
      <w:suff w:val="nothing"/>
      <w:lvlText w:val="%1、"/>
      <w:lvlJc w:val="left"/>
      <w:rPr>
        <w:rFonts w:hint="eastAsia"/>
      </w:rPr>
    </w:lvl>
  </w:abstractNum>
  <w:abstractNum w:abstractNumId="2"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15:restartNumberingAfterBreak="0">
    <w:nsid w:val="13A40F28"/>
    <w:multiLevelType w:val="singleLevel"/>
    <w:tmpl w:val="13A40F28"/>
    <w:lvl w:ilvl="0">
      <w:start w:val="2"/>
      <w:numFmt w:val="decimal"/>
      <w:lvlText w:val="%1."/>
      <w:lvlJc w:val="left"/>
      <w:pPr>
        <w:tabs>
          <w:tab w:val="left" w:pos="312"/>
        </w:tabs>
      </w:pPr>
    </w:lvl>
  </w:abstractNum>
  <w:abstractNum w:abstractNumId="7" w15:restartNumberingAfterBreak="0">
    <w:nsid w:val="2EC86D09"/>
    <w:multiLevelType w:val="singleLevel"/>
    <w:tmpl w:val="2EC86D09"/>
    <w:lvl w:ilvl="0">
      <w:start w:val="1"/>
      <w:numFmt w:val="chineseCounting"/>
      <w:suff w:val="nothing"/>
      <w:lvlText w:val="%1、"/>
      <w:lvlJc w:val="left"/>
      <w:pPr>
        <w:ind w:left="-420" w:firstLine="420"/>
      </w:pPr>
      <w:rPr>
        <w:rFonts w:hint="eastAsia"/>
        <w:sz w:val="24"/>
        <w:szCs w:val="24"/>
      </w:rPr>
    </w:lvl>
  </w:abstractNum>
  <w:abstractNum w:abstractNumId="8" w15:restartNumberingAfterBreak="0">
    <w:nsid w:val="3C5E7AEC"/>
    <w:multiLevelType w:val="singleLevel"/>
    <w:tmpl w:val="3C5E7AEC"/>
    <w:lvl w:ilvl="0">
      <w:start w:val="1"/>
      <w:numFmt w:val="decimal"/>
      <w:suff w:val="nothing"/>
      <w:lvlText w:val="%1）"/>
      <w:lvlJc w:val="left"/>
    </w:lvl>
  </w:abstractNum>
  <w:abstractNum w:abstractNumId="9"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16cid:durableId="1998995264">
    <w:abstractNumId w:val="9"/>
  </w:num>
  <w:num w:numId="2" w16cid:durableId="1901286179">
    <w:abstractNumId w:val="4"/>
  </w:num>
  <w:num w:numId="3" w16cid:durableId="1557543774">
    <w:abstractNumId w:val="3"/>
  </w:num>
  <w:num w:numId="4" w16cid:durableId="336662773">
    <w:abstractNumId w:val="10"/>
  </w:num>
  <w:num w:numId="5" w16cid:durableId="261887445">
    <w:abstractNumId w:val="2"/>
  </w:num>
  <w:num w:numId="6" w16cid:durableId="625964962">
    <w:abstractNumId w:val="1"/>
  </w:num>
  <w:num w:numId="7" w16cid:durableId="1937709280">
    <w:abstractNumId w:val="7"/>
  </w:num>
  <w:num w:numId="8" w16cid:durableId="542013191">
    <w:abstractNumId w:val="0"/>
  </w:num>
  <w:num w:numId="9" w16cid:durableId="1293439089">
    <w:abstractNumId w:val="8"/>
  </w:num>
  <w:num w:numId="10" w16cid:durableId="964699584">
    <w:abstractNumId w:val="6"/>
  </w:num>
  <w:num w:numId="11" w16cid:durableId="20448593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MwNzQzMWRkNmU5MTVlZmRlZGM5ZjhjZjlkOGNhYWUifQ=="/>
  </w:docVars>
  <w:rsids>
    <w:rsidRoot w:val="00417C8A"/>
    <w:rsid w:val="AEBA6020"/>
    <w:rsid w:val="E4F35F40"/>
    <w:rsid w:val="EB921889"/>
    <w:rsid w:val="F75EB7A7"/>
    <w:rsid w:val="FCFA8C6D"/>
    <w:rsid w:val="FEDF0E3F"/>
    <w:rsid w:val="00002EF8"/>
    <w:rsid w:val="00003B69"/>
    <w:rsid w:val="00005125"/>
    <w:rsid w:val="0000551C"/>
    <w:rsid w:val="00010C9A"/>
    <w:rsid w:val="00010FC1"/>
    <w:rsid w:val="00012137"/>
    <w:rsid w:val="0001278F"/>
    <w:rsid w:val="000151C4"/>
    <w:rsid w:val="0002045E"/>
    <w:rsid w:val="00021D87"/>
    <w:rsid w:val="0002203D"/>
    <w:rsid w:val="0002468D"/>
    <w:rsid w:val="00025A9F"/>
    <w:rsid w:val="00026762"/>
    <w:rsid w:val="00031F75"/>
    <w:rsid w:val="000329A7"/>
    <w:rsid w:val="00033D7B"/>
    <w:rsid w:val="0003410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2B63"/>
    <w:rsid w:val="000C3344"/>
    <w:rsid w:val="000D0E6C"/>
    <w:rsid w:val="000D110F"/>
    <w:rsid w:val="000D122E"/>
    <w:rsid w:val="000D1267"/>
    <w:rsid w:val="000D1D59"/>
    <w:rsid w:val="000D4D0E"/>
    <w:rsid w:val="000D716C"/>
    <w:rsid w:val="000E0ADD"/>
    <w:rsid w:val="000E1C88"/>
    <w:rsid w:val="000E3723"/>
    <w:rsid w:val="000E4A4F"/>
    <w:rsid w:val="000E5C9B"/>
    <w:rsid w:val="000E6732"/>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19CF"/>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940"/>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4959"/>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263"/>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2F7975"/>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26D5"/>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55B"/>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1A2"/>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0FA"/>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464F"/>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6F4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3E5F"/>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53C"/>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2724E"/>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2622"/>
    <w:rsid w:val="006839B6"/>
    <w:rsid w:val="006843E1"/>
    <w:rsid w:val="0068671B"/>
    <w:rsid w:val="00686F48"/>
    <w:rsid w:val="006872D9"/>
    <w:rsid w:val="00687DA3"/>
    <w:rsid w:val="0069160B"/>
    <w:rsid w:val="00692C0E"/>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5E73"/>
    <w:rsid w:val="0075094E"/>
    <w:rsid w:val="00751DF3"/>
    <w:rsid w:val="00752F32"/>
    <w:rsid w:val="0075304B"/>
    <w:rsid w:val="00757BAC"/>
    <w:rsid w:val="0076108E"/>
    <w:rsid w:val="00762B5C"/>
    <w:rsid w:val="00767421"/>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3F69"/>
    <w:rsid w:val="00784810"/>
    <w:rsid w:val="00785B15"/>
    <w:rsid w:val="00787752"/>
    <w:rsid w:val="007910DD"/>
    <w:rsid w:val="0079174D"/>
    <w:rsid w:val="0079412B"/>
    <w:rsid w:val="00794F1B"/>
    <w:rsid w:val="007A0269"/>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1CDE"/>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4C3E"/>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2A"/>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52C3"/>
    <w:rsid w:val="00947BAD"/>
    <w:rsid w:val="00947FE6"/>
    <w:rsid w:val="00952269"/>
    <w:rsid w:val="00952CE1"/>
    <w:rsid w:val="00953507"/>
    <w:rsid w:val="009557D2"/>
    <w:rsid w:val="009568DF"/>
    <w:rsid w:val="00961961"/>
    <w:rsid w:val="009626CD"/>
    <w:rsid w:val="0096370B"/>
    <w:rsid w:val="009639DC"/>
    <w:rsid w:val="00963B11"/>
    <w:rsid w:val="0096450C"/>
    <w:rsid w:val="009700D6"/>
    <w:rsid w:val="00970329"/>
    <w:rsid w:val="00970F9E"/>
    <w:rsid w:val="009712BD"/>
    <w:rsid w:val="00971F79"/>
    <w:rsid w:val="0097420C"/>
    <w:rsid w:val="00974BCB"/>
    <w:rsid w:val="00975C87"/>
    <w:rsid w:val="00976585"/>
    <w:rsid w:val="00986357"/>
    <w:rsid w:val="009924D5"/>
    <w:rsid w:val="009931AC"/>
    <w:rsid w:val="00993E50"/>
    <w:rsid w:val="00995623"/>
    <w:rsid w:val="00995C94"/>
    <w:rsid w:val="0099775A"/>
    <w:rsid w:val="00997ACE"/>
    <w:rsid w:val="009A108B"/>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924"/>
    <w:rsid w:val="009F7C75"/>
    <w:rsid w:val="00A012E5"/>
    <w:rsid w:val="00A042F1"/>
    <w:rsid w:val="00A05568"/>
    <w:rsid w:val="00A0629A"/>
    <w:rsid w:val="00A10B9C"/>
    <w:rsid w:val="00A15C91"/>
    <w:rsid w:val="00A200B6"/>
    <w:rsid w:val="00A2031E"/>
    <w:rsid w:val="00A20F2A"/>
    <w:rsid w:val="00A216B1"/>
    <w:rsid w:val="00A22975"/>
    <w:rsid w:val="00A22F25"/>
    <w:rsid w:val="00A23624"/>
    <w:rsid w:val="00A23CFD"/>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9795A"/>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E6C27"/>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5E8A"/>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0A1A"/>
    <w:rsid w:val="00BB14F8"/>
    <w:rsid w:val="00BB1D3E"/>
    <w:rsid w:val="00BB20A2"/>
    <w:rsid w:val="00BB5269"/>
    <w:rsid w:val="00BB763E"/>
    <w:rsid w:val="00BC02D7"/>
    <w:rsid w:val="00BC058F"/>
    <w:rsid w:val="00BC1E6A"/>
    <w:rsid w:val="00BC3D6F"/>
    <w:rsid w:val="00BC500A"/>
    <w:rsid w:val="00BC57B1"/>
    <w:rsid w:val="00BC61AC"/>
    <w:rsid w:val="00BD089F"/>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EC9"/>
    <w:rsid w:val="00DB2FD1"/>
    <w:rsid w:val="00DB3137"/>
    <w:rsid w:val="00DB6503"/>
    <w:rsid w:val="00DB663C"/>
    <w:rsid w:val="00DB74B6"/>
    <w:rsid w:val="00DC10A7"/>
    <w:rsid w:val="00DC168D"/>
    <w:rsid w:val="00DC33B6"/>
    <w:rsid w:val="00DC3799"/>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774"/>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2029"/>
    <w:rsid w:val="00F33527"/>
    <w:rsid w:val="00F3506F"/>
    <w:rsid w:val="00F3532C"/>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6998"/>
    <w:rsid w:val="00FE7260"/>
    <w:rsid w:val="00FE7C72"/>
    <w:rsid w:val="00FF0866"/>
    <w:rsid w:val="00FF0CA9"/>
    <w:rsid w:val="00FF5317"/>
    <w:rsid w:val="00FF724C"/>
    <w:rsid w:val="00FF7BD2"/>
    <w:rsid w:val="02084847"/>
    <w:rsid w:val="034646F5"/>
    <w:rsid w:val="0381349D"/>
    <w:rsid w:val="041A026C"/>
    <w:rsid w:val="04C52BED"/>
    <w:rsid w:val="05625D32"/>
    <w:rsid w:val="072A5BE0"/>
    <w:rsid w:val="07500B52"/>
    <w:rsid w:val="0BD1326F"/>
    <w:rsid w:val="0CF83DC7"/>
    <w:rsid w:val="0E201FFB"/>
    <w:rsid w:val="0EC001A3"/>
    <w:rsid w:val="0F1B4E3C"/>
    <w:rsid w:val="0FF0442A"/>
    <w:rsid w:val="105B7B98"/>
    <w:rsid w:val="11083B49"/>
    <w:rsid w:val="114F05D7"/>
    <w:rsid w:val="129F0AAB"/>
    <w:rsid w:val="12A15B09"/>
    <w:rsid w:val="12DB0BB8"/>
    <w:rsid w:val="13202894"/>
    <w:rsid w:val="14A74173"/>
    <w:rsid w:val="158350B1"/>
    <w:rsid w:val="165E12C4"/>
    <w:rsid w:val="16685D83"/>
    <w:rsid w:val="166C0651"/>
    <w:rsid w:val="167039B9"/>
    <w:rsid w:val="16E922C1"/>
    <w:rsid w:val="1713785A"/>
    <w:rsid w:val="18AB7A0D"/>
    <w:rsid w:val="18D413E4"/>
    <w:rsid w:val="194A001A"/>
    <w:rsid w:val="196B62E3"/>
    <w:rsid w:val="1A380365"/>
    <w:rsid w:val="1BB038FA"/>
    <w:rsid w:val="1C930E3F"/>
    <w:rsid w:val="1E297885"/>
    <w:rsid w:val="1EA8187B"/>
    <w:rsid w:val="1F071EB1"/>
    <w:rsid w:val="1F1D3483"/>
    <w:rsid w:val="1F6D2A82"/>
    <w:rsid w:val="20673947"/>
    <w:rsid w:val="216A31AD"/>
    <w:rsid w:val="217D5C13"/>
    <w:rsid w:val="21A02DB6"/>
    <w:rsid w:val="23436E50"/>
    <w:rsid w:val="23D02B29"/>
    <w:rsid w:val="25AB7A3A"/>
    <w:rsid w:val="264115B7"/>
    <w:rsid w:val="26C4063D"/>
    <w:rsid w:val="26D93DA6"/>
    <w:rsid w:val="27C34368"/>
    <w:rsid w:val="2815700C"/>
    <w:rsid w:val="2AA94EA9"/>
    <w:rsid w:val="2BE617CC"/>
    <w:rsid w:val="2C6F08BB"/>
    <w:rsid w:val="2CA945A8"/>
    <w:rsid w:val="2CE850D0"/>
    <w:rsid w:val="2EBC20B2"/>
    <w:rsid w:val="2F324D29"/>
    <w:rsid w:val="2F4F0632"/>
    <w:rsid w:val="2FF22973"/>
    <w:rsid w:val="30124787"/>
    <w:rsid w:val="30B00800"/>
    <w:rsid w:val="30B360F4"/>
    <w:rsid w:val="30E01E4C"/>
    <w:rsid w:val="3175714F"/>
    <w:rsid w:val="317C672F"/>
    <w:rsid w:val="317F45BE"/>
    <w:rsid w:val="32F24B77"/>
    <w:rsid w:val="33145890"/>
    <w:rsid w:val="33755046"/>
    <w:rsid w:val="33A75022"/>
    <w:rsid w:val="342358B1"/>
    <w:rsid w:val="34396036"/>
    <w:rsid w:val="351176B1"/>
    <w:rsid w:val="35577297"/>
    <w:rsid w:val="369B7657"/>
    <w:rsid w:val="36A4475E"/>
    <w:rsid w:val="38B13162"/>
    <w:rsid w:val="39B66B89"/>
    <w:rsid w:val="3AA363AF"/>
    <w:rsid w:val="3AD21334"/>
    <w:rsid w:val="3B3E47CB"/>
    <w:rsid w:val="3B7A5A8D"/>
    <w:rsid w:val="3D175D5B"/>
    <w:rsid w:val="3DE82D0D"/>
    <w:rsid w:val="3E7B5A0E"/>
    <w:rsid w:val="3FE30F81"/>
    <w:rsid w:val="40091C75"/>
    <w:rsid w:val="40CB28E7"/>
    <w:rsid w:val="412A4A9C"/>
    <w:rsid w:val="41395FB1"/>
    <w:rsid w:val="426B2224"/>
    <w:rsid w:val="4282762B"/>
    <w:rsid w:val="42EF70E9"/>
    <w:rsid w:val="431467C7"/>
    <w:rsid w:val="44167442"/>
    <w:rsid w:val="44A56A8B"/>
    <w:rsid w:val="44C33C6E"/>
    <w:rsid w:val="45034998"/>
    <w:rsid w:val="46941ADE"/>
    <w:rsid w:val="46C3245C"/>
    <w:rsid w:val="47121716"/>
    <w:rsid w:val="47482EE3"/>
    <w:rsid w:val="47E63F6F"/>
    <w:rsid w:val="48002F3B"/>
    <w:rsid w:val="485A5D86"/>
    <w:rsid w:val="486D24D6"/>
    <w:rsid w:val="494B4088"/>
    <w:rsid w:val="495770F6"/>
    <w:rsid w:val="4A17781B"/>
    <w:rsid w:val="4A255457"/>
    <w:rsid w:val="4AEC212D"/>
    <w:rsid w:val="4B692C5A"/>
    <w:rsid w:val="4B7873C6"/>
    <w:rsid w:val="4B9304A5"/>
    <w:rsid w:val="4BBF7AB0"/>
    <w:rsid w:val="4BD8085A"/>
    <w:rsid w:val="4C613EDC"/>
    <w:rsid w:val="4C9C083E"/>
    <w:rsid w:val="4CDB14BA"/>
    <w:rsid w:val="4D625B80"/>
    <w:rsid w:val="4DF861D5"/>
    <w:rsid w:val="4F034732"/>
    <w:rsid w:val="513B0E5A"/>
    <w:rsid w:val="51482C1F"/>
    <w:rsid w:val="527F273C"/>
    <w:rsid w:val="52DC4E82"/>
    <w:rsid w:val="536B37E7"/>
    <w:rsid w:val="53B10062"/>
    <w:rsid w:val="53B37937"/>
    <w:rsid w:val="541608B3"/>
    <w:rsid w:val="543C1352"/>
    <w:rsid w:val="54AF6350"/>
    <w:rsid w:val="554752F7"/>
    <w:rsid w:val="55667A8B"/>
    <w:rsid w:val="556F4EF0"/>
    <w:rsid w:val="56B222D0"/>
    <w:rsid w:val="57010372"/>
    <w:rsid w:val="570250AF"/>
    <w:rsid w:val="572F7B62"/>
    <w:rsid w:val="5A424193"/>
    <w:rsid w:val="5B3C65F5"/>
    <w:rsid w:val="5B806C8F"/>
    <w:rsid w:val="5C82434A"/>
    <w:rsid w:val="5D700DD3"/>
    <w:rsid w:val="5DA909FF"/>
    <w:rsid w:val="5DDD5CC1"/>
    <w:rsid w:val="5E2D291B"/>
    <w:rsid w:val="5EAC0136"/>
    <w:rsid w:val="60002155"/>
    <w:rsid w:val="616E2598"/>
    <w:rsid w:val="61F913CD"/>
    <w:rsid w:val="62242812"/>
    <w:rsid w:val="62343D1D"/>
    <w:rsid w:val="636522D0"/>
    <w:rsid w:val="640D40E8"/>
    <w:rsid w:val="64281F57"/>
    <w:rsid w:val="649E1A3E"/>
    <w:rsid w:val="64D95BE5"/>
    <w:rsid w:val="653A2207"/>
    <w:rsid w:val="65D051C7"/>
    <w:rsid w:val="661716C9"/>
    <w:rsid w:val="663C1A0D"/>
    <w:rsid w:val="66B912B0"/>
    <w:rsid w:val="68A512BF"/>
    <w:rsid w:val="68B41D2F"/>
    <w:rsid w:val="68ED675F"/>
    <w:rsid w:val="69034A64"/>
    <w:rsid w:val="6A58767F"/>
    <w:rsid w:val="6A6223B8"/>
    <w:rsid w:val="6AD62431"/>
    <w:rsid w:val="6B9705F0"/>
    <w:rsid w:val="6BEB120D"/>
    <w:rsid w:val="6C8856AD"/>
    <w:rsid w:val="6E1C3288"/>
    <w:rsid w:val="6EAD1708"/>
    <w:rsid w:val="6EDB63E4"/>
    <w:rsid w:val="6EF70F71"/>
    <w:rsid w:val="70102148"/>
    <w:rsid w:val="701B2694"/>
    <w:rsid w:val="70931E4D"/>
    <w:rsid w:val="71630796"/>
    <w:rsid w:val="726E1D14"/>
    <w:rsid w:val="72783EAE"/>
    <w:rsid w:val="72A2709C"/>
    <w:rsid w:val="72B512E8"/>
    <w:rsid w:val="72E87C49"/>
    <w:rsid w:val="7357147A"/>
    <w:rsid w:val="7372081D"/>
    <w:rsid w:val="73BC5E5C"/>
    <w:rsid w:val="73DA3E74"/>
    <w:rsid w:val="73FE79C7"/>
    <w:rsid w:val="7538771C"/>
    <w:rsid w:val="758D7B90"/>
    <w:rsid w:val="75C24309"/>
    <w:rsid w:val="76446856"/>
    <w:rsid w:val="765B4ED4"/>
    <w:rsid w:val="766E6FAE"/>
    <w:rsid w:val="7715608F"/>
    <w:rsid w:val="79940557"/>
    <w:rsid w:val="79997DD2"/>
    <w:rsid w:val="79FA6E68"/>
    <w:rsid w:val="7AB826F4"/>
    <w:rsid w:val="7B1C05F7"/>
    <w:rsid w:val="7B330BD4"/>
    <w:rsid w:val="7C195058"/>
    <w:rsid w:val="7C1C4BBB"/>
    <w:rsid w:val="7C815C29"/>
    <w:rsid w:val="7C92252D"/>
    <w:rsid w:val="7DA05B77"/>
    <w:rsid w:val="7DA913FB"/>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1AD65DA2"/>
  <w15:docId w15:val="{D84FF810-3B71-4779-A96A-F6092EF7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
    <w:name w:val="heading 1"/>
    <w:basedOn w:val="a"/>
    <w:next w:val="a0"/>
    <w:link w:val="11"/>
    <w:uiPriority w:val="9"/>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1"/>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1"/>
    <w:link w:val="51"/>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正"/>
    <w:autoRedefine/>
    <w:qFormat/>
    <w:pPr>
      <w:widowControl w:val="0"/>
      <w:spacing w:after="160" w:line="360" w:lineRule="auto"/>
      <w:ind w:firstLineChars="200" w:firstLine="480"/>
      <w:contextualSpacing/>
      <w:jc w:val="both"/>
    </w:pPr>
    <w:rPr>
      <w:sz w:val="24"/>
      <w:szCs w:val="24"/>
    </w:rPr>
  </w:style>
  <w:style w:type="paragraph" w:styleId="a1">
    <w:name w:val="Normal Indent"/>
    <w:basedOn w:val="a"/>
    <w:link w:val="20"/>
    <w:qFormat/>
    <w:pPr>
      <w:ind w:firstLineChars="200" w:firstLine="420"/>
    </w:pPr>
  </w:style>
  <w:style w:type="paragraph" w:styleId="TOC7">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454"/>
      </w:tabs>
      <w:spacing w:afterLines="50"/>
      <w:ind w:left="454" w:hanging="284"/>
      <w:jc w:val="left"/>
    </w:pPr>
    <w:rPr>
      <w:kern w:val="0"/>
      <w:sz w:val="24"/>
      <w:szCs w:val="20"/>
    </w:rPr>
  </w:style>
  <w:style w:type="paragraph" w:styleId="a6">
    <w:name w:val="caption"/>
    <w:basedOn w:val="a"/>
    <w:next w:val="a"/>
    <w:link w:val="a7"/>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8">
    <w:name w:val="Document Map"/>
    <w:basedOn w:val="a"/>
    <w:link w:val="a9"/>
    <w:qFormat/>
    <w:pPr>
      <w:shd w:val="clear" w:color="auto" w:fill="000080"/>
    </w:pPr>
  </w:style>
  <w:style w:type="paragraph" w:styleId="aa">
    <w:name w:val="annotation text"/>
    <w:basedOn w:val="a"/>
    <w:link w:val="10"/>
    <w:uiPriority w:val="99"/>
    <w:qFormat/>
    <w:pPr>
      <w:jc w:val="left"/>
    </w:pPr>
  </w:style>
  <w:style w:type="paragraph" w:styleId="ab">
    <w:name w:val="Salutation"/>
    <w:basedOn w:val="a"/>
    <w:next w:val="a"/>
    <w:link w:val="ac"/>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d">
    <w:name w:val="Body Text"/>
    <w:basedOn w:val="a"/>
    <w:next w:val="ae"/>
    <w:link w:val="af"/>
    <w:qFormat/>
    <w:pPr>
      <w:spacing w:line="360" w:lineRule="auto"/>
    </w:pPr>
    <w:rPr>
      <w:rFonts w:eastAsia="仿宋_GB2312"/>
      <w:sz w:val="28"/>
    </w:rPr>
  </w:style>
  <w:style w:type="paragraph" w:styleId="ae">
    <w:name w:val="Body Text First Indent"/>
    <w:basedOn w:val="ad"/>
    <w:next w:val="a"/>
    <w:link w:val="af0"/>
    <w:qFormat/>
    <w:pPr>
      <w:spacing w:after="120" w:line="240" w:lineRule="auto"/>
      <w:ind w:firstLineChars="100" w:firstLine="420"/>
    </w:pPr>
    <w:rPr>
      <w:rFonts w:eastAsia="宋体"/>
      <w:sz w:val="21"/>
    </w:rPr>
  </w:style>
  <w:style w:type="paragraph" w:styleId="af1">
    <w:name w:val="Body Text Indent"/>
    <w:basedOn w:val="a"/>
    <w:next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2">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TOC5">
    <w:name w:val="toc 5"/>
    <w:basedOn w:val="a"/>
    <w:next w:val="a"/>
    <w:qFormat/>
    <w:pPr>
      <w:adjustRightInd w:val="0"/>
      <w:ind w:leftChars="800" w:left="1680"/>
    </w:pPr>
  </w:style>
  <w:style w:type="paragraph" w:styleId="TOC3">
    <w:name w:val="toc 3"/>
    <w:basedOn w:val="a"/>
    <w:next w:val="a"/>
    <w:unhideWhenUsed/>
    <w:qFormat/>
    <w:pPr>
      <w:ind w:leftChars="400" w:left="840"/>
    </w:pPr>
    <w:rPr>
      <w:rFonts w:ascii="Calibri" w:hAnsi="Calibri"/>
      <w:szCs w:val="22"/>
    </w:rPr>
  </w:style>
  <w:style w:type="paragraph" w:styleId="af3">
    <w:name w:val="Plain Text"/>
    <w:basedOn w:val="a"/>
    <w:next w:val="a"/>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TOC8">
    <w:name w:val="toc 8"/>
    <w:basedOn w:val="a"/>
    <w:next w:val="a"/>
    <w:qFormat/>
    <w:pPr>
      <w:adjustRightInd w:val="0"/>
      <w:ind w:leftChars="1400" w:left="2940"/>
    </w:pPr>
  </w:style>
  <w:style w:type="paragraph" w:styleId="af4">
    <w:name w:val="Date"/>
    <w:basedOn w:val="a"/>
    <w:next w:val="a"/>
    <w:link w:val="af5"/>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6">
    <w:name w:val="endnote text"/>
    <w:basedOn w:val="a"/>
    <w:link w:val="af7"/>
    <w:qFormat/>
    <w:pPr>
      <w:adjustRightInd w:val="0"/>
    </w:pPr>
    <w:rPr>
      <w:lang w:val="zh-CN"/>
    </w:rPr>
  </w:style>
  <w:style w:type="paragraph" w:styleId="af8">
    <w:name w:val="Balloon Text"/>
    <w:basedOn w:val="a"/>
    <w:link w:val="14"/>
    <w:qFormat/>
    <w:rPr>
      <w:sz w:val="18"/>
      <w:szCs w:val="18"/>
    </w:rPr>
  </w:style>
  <w:style w:type="paragraph" w:styleId="af9">
    <w:name w:val="footer"/>
    <w:basedOn w:val="a"/>
    <w:link w:val="27"/>
    <w:uiPriority w:val="99"/>
    <w:qFormat/>
    <w:pPr>
      <w:tabs>
        <w:tab w:val="center" w:pos="4153"/>
        <w:tab w:val="right" w:pos="8306"/>
      </w:tabs>
      <w:snapToGrid w:val="0"/>
      <w:jc w:val="left"/>
    </w:pPr>
    <w:rPr>
      <w:sz w:val="18"/>
      <w:szCs w:val="18"/>
    </w:rPr>
  </w:style>
  <w:style w:type="paragraph" w:styleId="afa">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tabs>
        <w:tab w:val="right" w:leader="dot" w:pos="8314"/>
      </w:tabs>
      <w:ind w:firstLineChars="245" w:firstLine="588"/>
    </w:pPr>
  </w:style>
  <w:style w:type="paragraph" w:styleId="afd">
    <w:name w:val="index heading"/>
    <w:basedOn w:val="a"/>
    <w:next w:val="15"/>
    <w:qFormat/>
    <w:pPr>
      <w:ind w:firstLineChars="200" w:firstLine="200"/>
    </w:pPr>
  </w:style>
  <w:style w:type="paragraph" w:styleId="15">
    <w:name w:val="index 1"/>
    <w:basedOn w:val="a"/>
    <w:next w:val="a"/>
    <w:qFormat/>
    <w:pPr>
      <w:spacing w:line="320" w:lineRule="exact"/>
    </w:pPr>
    <w:rPr>
      <w:b/>
      <w:snapToGrid w:val="0"/>
      <w:color w:val="FF6600"/>
      <w:kern w:val="0"/>
      <w:sz w:val="18"/>
      <w:szCs w:val="21"/>
    </w:rPr>
  </w:style>
  <w:style w:type="paragraph" w:styleId="afe">
    <w:name w:val="Subtitle"/>
    <w:link w:val="aff"/>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f0">
    <w:name w:val="List"/>
    <w:basedOn w:val="a"/>
    <w:qFormat/>
    <w:pPr>
      <w:adjustRightInd w:val="0"/>
      <w:ind w:left="200" w:hangingChars="200" w:hanging="200"/>
    </w:pPr>
  </w:style>
  <w:style w:type="paragraph" w:styleId="aff1">
    <w:name w:val="footnote text"/>
    <w:basedOn w:val="a1"/>
    <w:link w:val="aff2"/>
    <w:qFormat/>
    <w:pPr>
      <w:widowControl/>
      <w:spacing w:before="60" w:after="60" w:line="300" w:lineRule="exact"/>
      <w:ind w:firstLineChars="0" w:firstLine="0"/>
    </w:pPr>
    <w:rPr>
      <w:rFonts w:ascii="Calibri"/>
      <w:color w:val="0000FF"/>
      <w:kern w:val="0"/>
      <w:szCs w:val="20"/>
    </w:rPr>
  </w:style>
  <w:style w:type="paragraph" w:styleId="TOC6">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adjustRightInd w:val="0"/>
      <w:ind w:leftChars="1600" w:left="3360"/>
    </w:pPr>
  </w:style>
  <w:style w:type="paragraph" w:styleId="29">
    <w:name w:val="Body Text 2"/>
    <w:basedOn w:val="a"/>
    <w:link w:val="210"/>
    <w:qFormat/>
    <w:pPr>
      <w:widowControl/>
      <w:spacing w:afterLines="50" w:line="216" w:lineRule="auto"/>
      <w:jc w:val="center"/>
    </w:pPr>
    <w:rPr>
      <w:rFonts w:ascii="隶书" w:eastAsia="隶书"/>
      <w:bCs/>
      <w:kern w:val="0"/>
      <w:sz w:val="72"/>
      <w:szCs w:val="84"/>
    </w:rPr>
  </w:style>
  <w:style w:type="paragraph" w:styleId="2a">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4">
    <w:name w:val="Title"/>
    <w:basedOn w:val="a"/>
    <w:next w:val="a"/>
    <w:link w:val="aff5"/>
    <w:uiPriority w:val="10"/>
    <w:qFormat/>
    <w:pPr>
      <w:adjustRightInd w:val="0"/>
      <w:spacing w:before="240" w:after="60"/>
      <w:jc w:val="center"/>
      <w:outlineLvl w:val="0"/>
    </w:pPr>
    <w:rPr>
      <w:rFonts w:ascii="Calibri Light" w:hAnsi="Calibri Light"/>
      <w:b/>
      <w:bCs/>
      <w:sz w:val="32"/>
      <w:szCs w:val="32"/>
    </w:rPr>
  </w:style>
  <w:style w:type="paragraph" w:styleId="aff6">
    <w:name w:val="annotation subject"/>
    <w:basedOn w:val="aa"/>
    <w:next w:val="aa"/>
    <w:link w:val="aff7"/>
    <w:qFormat/>
    <w:pPr>
      <w:widowControl/>
      <w:spacing w:afterLines="50"/>
    </w:pPr>
    <w:rPr>
      <w:b/>
      <w:bCs/>
      <w:kern w:val="0"/>
      <w:sz w:val="24"/>
      <w:szCs w:val="20"/>
    </w:rPr>
  </w:style>
  <w:style w:type="paragraph" w:styleId="2b">
    <w:name w:val="Body Text First Indent 2"/>
    <w:basedOn w:val="af1"/>
    <w:link w:val="2c"/>
    <w:qFormat/>
    <w:pPr>
      <w:ind w:firstLineChars="200" w:firstLine="420"/>
    </w:pPr>
  </w:style>
  <w:style w:type="table" w:styleId="aff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2"/>
    <w:qFormat/>
  </w:style>
  <w:style w:type="character" w:styleId="afff">
    <w:name w:val="FollowedHyperlink"/>
    <w:uiPriority w:val="99"/>
    <w:qFormat/>
    <w:rPr>
      <w:color w:val="800080"/>
      <w:u w:val="single"/>
    </w:rPr>
  </w:style>
  <w:style w:type="character" w:styleId="afff0">
    <w:name w:val="Emphasis"/>
    <w:uiPriority w:val="20"/>
    <w:qFormat/>
    <w:rPr>
      <w:color w:val="CC0000"/>
    </w:rPr>
  </w:style>
  <w:style w:type="character" w:styleId="afff1">
    <w:name w:val="line number"/>
    <w:basedOn w:val="a2"/>
    <w:qFormat/>
    <w:rPr>
      <w:rFonts w:ascii="Arial" w:eastAsia="黑体" w:hAnsi="Arial" w:cs="Arial"/>
      <w:snapToGrid w:val="0"/>
      <w:kern w:val="0"/>
      <w:szCs w:val="21"/>
    </w:rPr>
  </w:style>
  <w:style w:type="character" w:styleId="afff2">
    <w:name w:val="Hyperlink"/>
    <w:uiPriority w:val="99"/>
    <w:qFormat/>
    <w:rPr>
      <w:color w:val="0000FF"/>
      <w:u w:val="single"/>
    </w:rPr>
  </w:style>
  <w:style w:type="character" w:styleId="HTML3">
    <w:name w:val="HTML Code"/>
    <w:qFormat/>
    <w:rPr>
      <w:rFonts w:ascii="黑体" w:eastAsia="黑体" w:hAnsi="Courier New" w:cs="楷体_GB2312"/>
      <w:sz w:val="20"/>
      <w:szCs w:val="20"/>
    </w:rPr>
  </w:style>
  <w:style w:type="character" w:styleId="afff3">
    <w:name w:val="annotation reference"/>
    <w:uiPriority w:val="99"/>
    <w:qFormat/>
    <w:rPr>
      <w:sz w:val="21"/>
      <w:szCs w:val="21"/>
    </w:rPr>
  </w:style>
  <w:style w:type="character" w:styleId="afff4">
    <w:name w:val="footnote reference"/>
    <w:basedOn w:val="a2"/>
    <w:semiHidden/>
    <w:unhideWhenUsed/>
    <w:qFormat/>
    <w:rPr>
      <w:vertAlign w:val="superscript"/>
    </w:rPr>
  </w:style>
  <w:style w:type="character" w:customStyle="1" w:styleId="37">
    <w:name w:val="标题 3 字符"/>
    <w:uiPriority w:val="9"/>
    <w:qFormat/>
    <w:rPr>
      <w:b/>
      <w:bCs/>
      <w:kern w:val="2"/>
      <w:sz w:val="32"/>
      <w:szCs w:val="32"/>
    </w:rPr>
  </w:style>
  <w:style w:type="character" w:customStyle="1" w:styleId="2d">
    <w:name w:val="标题 2 字符"/>
    <w:uiPriority w:val="1"/>
    <w:qFormat/>
    <w:rPr>
      <w:rFonts w:ascii="仿宋_GB2312" w:eastAsia="仿宋_GB2312" w:hAnsi="Times New Roman" w:cs="Times New Roman"/>
      <w:b/>
      <w:kern w:val="2"/>
      <w:sz w:val="24"/>
      <w:lang w:val="zh-CN"/>
    </w:rPr>
  </w:style>
  <w:style w:type="paragraph" w:customStyle="1" w:styleId="xl53">
    <w:name w:val="xl53"/>
    <w:basedOn w:val="a"/>
    <w:next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rPr>
  </w:style>
  <w:style w:type="character" w:customStyle="1" w:styleId="11">
    <w:name w:val="标题 1 字符1"/>
    <w:link w:val="1"/>
    <w:uiPriority w:val="9"/>
    <w:qFormat/>
    <w:rPr>
      <w:rFonts w:eastAsia="仿宋_GB2312"/>
      <w:b/>
      <w:kern w:val="44"/>
      <w:sz w:val="44"/>
      <w:lang w:val="en-US" w:eastAsia="zh-CN" w:bidi="ar-SA"/>
    </w:rPr>
  </w:style>
  <w:style w:type="character" w:customStyle="1" w:styleId="20">
    <w:name w:val="正文缩进 字符2"/>
    <w:link w:val="a1"/>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uiPriority w:val="9"/>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3"/>
    <w:qFormat/>
    <w:rPr>
      <w:rFonts w:ascii="宋体" w:eastAsia="宋体" w:hAnsi="Courier New"/>
      <w:kern w:val="2"/>
      <w:sz w:val="21"/>
      <w:lang w:val="en-US" w:eastAsia="zh-CN" w:bidi="ar-SA"/>
    </w:rPr>
  </w:style>
  <w:style w:type="paragraph" w:customStyle="1" w:styleId="afff5">
    <w:name w:val="表正文"/>
    <w:basedOn w:val="a"/>
    <w:next w:val="af3"/>
    <w:qFormat/>
    <w:rPr>
      <w:rFonts w:ascii="宋体" w:hAnsi="Courier New"/>
      <w:szCs w:val="20"/>
    </w:rPr>
  </w:style>
  <w:style w:type="character" w:customStyle="1" w:styleId="12">
    <w:name w:val="正文文本缩进 字符1"/>
    <w:link w:val="af1"/>
    <w:qFormat/>
    <w:rPr>
      <w:rFonts w:eastAsia="宋体"/>
      <w:kern w:val="2"/>
      <w:sz w:val="21"/>
      <w:szCs w:val="24"/>
      <w:lang w:val="en-US" w:eastAsia="zh-CN" w:bidi="ar-SA"/>
    </w:rPr>
  </w:style>
  <w:style w:type="character" w:customStyle="1" w:styleId="af5">
    <w:name w:val="日期 字符"/>
    <w:link w:val="af4"/>
    <w:qFormat/>
    <w:rPr>
      <w:rFonts w:ascii="楷体_GB2312" w:eastAsia="楷体_GB2312"/>
      <w:b/>
      <w:kern w:val="2"/>
      <w:sz w:val="28"/>
      <w:lang w:val="en-US" w:eastAsia="zh-CN" w:bidi="ar-SA"/>
    </w:rPr>
  </w:style>
  <w:style w:type="character" w:customStyle="1" w:styleId="28">
    <w:name w:val="页眉 字符2"/>
    <w:link w:val="afa"/>
    <w:qFormat/>
    <w:rPr>
      <w:rFonts w:eastAsia="宋体"/>
      <w:kern w:val="2"/>
      <w:sz w:val="18"/>
      <w:szCs w:val="18"/>
      <w:lang w:val="en-US" w:eastAsia="zh-CN" w:bidi="ar-SA"/>
    </w:rPr>
  </w:style>
  <w:style w:type="character" w:customStyle="1" w:styleId="27">
    <w:name w:val="页脚 字符2"/>
    <w:link w:val="af9"/>
    <w:qFormat/>
    <w:locked/>
    <w:rPr>
      <w:rFonts w:eastAsia="宋体"/>
      <w:kern w:val="2"/>
      <w:sz w:val="18"/>
      <w:szCs w:val="18"/>
      <w:lang w:val="en-US" w:eastAsia="zh-CN" w:bidi="ar-SA"/>
    </w:rPr>
  </w:style>
  <w:style w:type="paragraph" w:customStyle="1" w:styleId="afff6">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6"/>
    <w:qFormat/>
    <w:rPr>
      <w:rFonts w:eastAsia="宋体"/>
      <w:sz w:val="24"/>
      <w:lang w:val="en-US" w:eastAsia="zh-CN" w:bidi="ar-SA"/>
    </w:rPr>
  </w:style>
  <w:style w:type="character" w:customStyle="1" w:styleId="10">
    <w:name w:val="批注文字 字符1"/>
    <w:link w:val="aa"/>
    <w:qFormat/>
    <w:rPr>
      <w:rFonts w:eastAsia="宋体"/>
      <w:kern w:val="2"/>
      <w:sz w:val="21"/>
      <w:szCs w:val="24"/>
      <w:lang w:val="en-US" w:eastAsia="zh-CN" w:bidi="ar-SA"/>
    </w:rPr>
  </w:style>
  <w:style w:type="character" w:customStyle="1" w:styleId="210">
    <w:name w:val="正文文本 2 字符1"/>
    <w:link w:val="29"/>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0">
    <w:name w:val="正文（缩进2汉字） Char"/>
    <w:link w:val="2e"/>
    <w:qFormat/>
    <w:rPr>
      <w:rFonts w:ascii="宋体"/>
      <w:kern w:val="2"/>
      <w:sz w:val="21"/>
      <w:lang w:bidi="ar-SA"/>
    </w:rPr>
  </w:style>
  <w:style w:type="paragraph" w:customStyle="1" w:styleId="2e">
    <w:name w:val="正文（缩进2汉字）"/>
    <w:basedOn w:val="a"/>
    <w:link w:val="2Char0"/>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7">
    <w:name w:val="模板普通正文"/>
    <w:basedOn w:val="af1"/>
    <w:qFormat/>
    <w:pPr>
      <w:spacing w:beforeLines="50" w:after="10" w:line="360" w:lineRule="auto"/>
      <w:ind w:leftChars="0" w:left="0" w:firstLineChars="175" w:firstLine="175"/>
      <w:jc w:val="left"/>
    </w:pPr>
    <w:rPr>
      <w:sz w:val="24"/>
    </w:rPr>
  </w:style>
  <w:style w:type="character" w:customStyle="1" w:styleId="26">
    <w:name w:val="正文文本缩进 2 字符"/>
    <w:link w:val="25"/>
    <w:uiPriority w:val="99"/>
    <w:qFormat/>
    <w:locked/>
    <w:rPr>
      <w:rFonts w:eastAsia="宋体"/>
      <w:kern w:val="2"/>
      <w:sz w:val="21"/>
      <w:szCs w:val="24"/>
      <w:lang w:val="en-US" w:eastAsia="zh-CN" w:bidi="ar-SA"/>
    </w:rPr>
  </w:style>
  <w:style w:type="paragraph" w:customStyle="1" w:styleId="afff8">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
    <w:name w:val="正文文本 字符"/>
    <w:link w:val="ad"/>
    <w:qFormat/>
    <w:locked/>
    <w:rPr>
      <w:rFonts w:eastAsia="仿宋_GB2312"/>
      <w:kern w:val="2"/>
      <w:sz w:val="28"/>
      <w:szCs w:val="24"/>
      <w:lang w:val="en-US" w:eastAsia="zh-CN" w:bidi="ar-SA"/>
    </w:rPr>
  </w:style>
  <w:style w:type="paragraph" w:customStyle="1" w:styleId="afff9">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9"/>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a">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6">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b">
    <w:name w:val="正文无缩进"/>
    <w:basedOn w:val="a"/>
    <w:link w:val="Char2"/>
    <w:qFormat/>
    <w:pPr>
      <w:spacing w:line="360" w:lineRule="auto"/>
    </w:pPr>
    <w:rPr>
      <w:rFonts w:ascii="宋体"/>
      <w:color w:val="000000"/>
      <w:sz w:val="24"/>
    </w:rPr>
  </w:style>
  <w:style w:type="character" w:customStyle="1" w:styleId="Char2">
    <w:name w:val="正文无缩进 Char"/>
    <w:link w:val="afffb"/>
    <w:qFormat/>
    <w:rPr>
      <w:rFonts w:ascii="宋体" w:eastAsia="宋体"/>
      <w:color w:val="000000"/>
      <w:kern w:val="2"/>
      <w:sz w:val="24"/>
      <w:szCs w:val="24"/>
      <w:lang w:val="en-US" w:eastAsia="zh-CN" w:bidi="ar-SA"/>
    </w:rPr>
  </w:style>
  <w:style w:type="paragraph" w:customStyle="1" w:styleId="17">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c"/>
    <w:qFormat/>
    <w:locked/>
    <w:rPr>
      <w:rFonts w:ascii="宋体" w:eastAsia="宋体" w:hAnsi="宋体"/>
      <w:lang w:val="en-US" w:eastAsia="zh-CN" w:bidi="ar-SA"/>
    </w:rPr>
  </w:style>
  <w:style w:type="paragraph" w:customStyle="1" w:styleId="afffc">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d">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e">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e"/>
    <w:qFormat/>
    <w:rPr>
      <w:rFonts w:eastAsia="宋体" w:cs="宋体"/>
      <w:kern w:val="2"/>
      <w:sz w:val="24"/>
      <w:lang w:val="en-US" w:eastAsia="zh-CN" w:bidi="ar-SA"/>
    </w:rPr>
  </w:style>
  <w:style w:type="paragraph" w:customStyle="1" w:styleId="Default">
    <w:name w:val="Default"/>
    <w:next w:val="71"/>
    <w:link w:val="DefaultChar"/>
    <w:qFormat/>
    <w:pPr>
      <w:widowControl w:val="0"/>
      <w:autoSpaceDE w:val="0"/>
      <w:autoSpaceDN w:val="0"/>
      <w:adjustRightInd w:val="0"/>
    </w:pPr>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customStyle="1" w:styleId="affff">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f"/>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f0">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9">
    <w:name w:val="文档结构图 字符"/>
    <w:link w:val="a8"/>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1">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8">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2">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f">
    <w:name w:val="样式 正文缩进 + 首行缩进:  2 字符"/>
    <w:basedOn w:val="a1"/>
    <w:link w:val="2Char1"/>
    <w:qFormat/>
    <w:pPr>
      <w:spacing w:line="360" w:lineRule="auto"/>
      <w:ind w:firstLine="480"/>
    </w:pPr>
    <w:rPr>
      <w:rFonts w:ascii="宋体" w:hAnsi="宋体"/>
      <w:color w:val="000000"/>
      <w:kern w:val="0"/>
      <w:sz w:val="24"/>
      <w:szCs w:val="20"/>
    </w:rPr>
  </w:style>
  <w:style w:type="character" w:customStyle="1" w:styleId="2Char1">
    <w:name w:val="样式 正文缩进 + 首行缩进:  2 字符 Char"/>
    <w:link w:val="2f"/>
    <w:qFormat/>
    <w:locked/>
    <w:rPr>
      <w:rFonts w:ascii="宋体" w:eastAsia="宋体" w:hAnsi="宋体"/>
      <w:color w:val="000000"/>
      <w:sz w:val="24"/>
      <w:lang w:bidi="ar-SA"/>
    </w:rPr>
  </w:style>
  <w:style w:type="paragraph" w:customStyle="1" w:styleId="2f0">
    <w:name w:val="正文2"/>
    <w:basedOn w:val="a"/>
    <w:link w:val="2Char2"/>
    <w:qFormat/>
    <w:pPr>
      <w:spacing w:before="156" w:line="360" w:lineRule="auto"/>
      <w:ind w:firstLineChars="200" w:firstLine="510"/>
    </w:pPr>
    <w:rPr>
      <w:sz w:val="24"/>
      <w:szCs w:val="20"/>
    </w:rPr>
  </w:style>
  <w:style w:type="character" w:customStyle="1" w:styleId="2Char2">
    <w:name w:val="正文2 Char"/>
    <w:link w:val="2f0"/>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2"/>
    <w:uiPriority w:val="99"/>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uiPriority w:val="9"/>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3">
    <w:name w:val="正文文本缩进 2 Char"/>
    <w:qFormat/>
    <w:locked/>
    <w:rPr>
      <w:rFonts w:eastAsia="宋体"/>
      <w:kern w:val="2"/>
      <w:sz w:val="21"/>
      <w:szCs w:val="24"/>
      <w:lang w:val="en-US" w:eastAsia="zh-CN" w:bidi="ar-SA"/>
    </w:rPr>
  </w:style>
  <w:style w:type="character" w:customStyle="1" w:styleId="2Char4">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3"/>
    <w:qFormat/>
    <w:rPr>
      <w:rFonts w:cs="宋体"/>
      <w:kern w:val="2"/>
      <w:sz w:val="24"/>
      <w:lang w:val="en-US" w:eastAsia="zh-CN" w:bidi="ar-SA"/>
    </w:rPr>
  </w:style>
  <w:style w:type="paragraph" w:customStyle="1" w:styleId="affff3">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uiPriority w:val="2"/>
    <w:qFormat/>
    <w:pPr>
      <w:tabs>
        <w:tab w:val="left" w:pos="840"/>
      </w:tabs>
      <w:spacing w:afterLines="0"/>
      <w:ind w:left="425" w:hanging="425"/>
    </w:pPr>
    <w:rPr>
      <w:rFonts w:cs="宋体"/>
    </w:rPr>
  </w:style>
  <w:style w:type="paragraph" w:customStyle="1" w:styleId="affff4">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5">
    <w:name w:val="标题 字符"/>
    <w:link w:val="aff4"/>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uiPriority w:val="99"/>
    <w:qFormat/>
    <w:rPr>
      <w:rFonts w:ascii="Times New Roman" w:eastAsia="宋体" w:hAnsi="Times New Roman" w:cs="Times New Roman"/>
      <w:sz w:val="24"/>
      <w:szCs w:val="24"/>
    </w:rPr>
  </w:style>
  <w:style w:type="character" w:customStyle="1" w:styleId="Char12">
    <w:name w:val="纯文本 Char1"/>
    <w:link w:val="19"/>
    <w:qFormat/>
    <w:rPr>
      <w:rFonts w:ascii="宋体" w:eastAsia="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4"/>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a">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2"/>
    <w:link w:val="af8"/>
    <w:qFormat/>
    <w:rPr>
      <w:kern w:val="2"/>
      <w:sz w:val="18"/>
      <w:szCs w:val="18"/>
    </w:rPr>
  </w:style>
  <w:style w:type="character" w:customStyle="1" w:styleId="36">
    <w:name w:val="正文文本缩进 3 字符"/>
    <w:basedOn w:val="a2"/>
    <w:link w:val="35"/>
    <w:qFormat/>
    <w:rPr>
      <w:kern w:val="2"/>
      <w:sz w:val="16"/>
      <w:szCs w:val="16"/>
    </w:rPr>
  </w:style>
  <w:style w:type="character" w:customStyle="1" w:styleId="HTML2">
    <w:name w:val="HTML 预设格式 字符"/>
    <w:basedOn w:val="a2"/>
    <w:link w:val="HTML1"/>
    <w:qFormat/>
    <w:rPr>
      <w:rFonts w:ascii="黑体" w:eastAsia="黑体" w:hAnsi="Courier New" w:cs="Courier New"/>
    </w:rPr>
  </w:style>
  <w:style w:type="character" w:customStyle="1" w:styleId="aff7">
    <w:name w:val="批注主题 字符"/>
    <w:basedOn w:val="Char8"/>
    <w:link w:val="aff6"/>
    <w:qFormat/>
    <w:rPr>
      <w:rFonts w:eastAsia="宋体"/>
      <w:b/>
      <w:bCs/>
      <w:kern w:val="2"/>
      <w:sz w:val="24"/>
      <w:szCs w:val="24"/>
      <w:lang w:val="en-US" w:eastAsia="zh-CN" w:bidi="ar-SA"/>
    </w:rPr>
  </w:style>
  <w:style w:type="character" w:customStyle="1" w:styleId="af0">
    <w:name w:val="正文文本首行缩进 字符"/>
    <w:basedOn w:val="Char6"/>
    <w:link w:val="ae"/>
    <w:qFormat/>
    <w:rPr>
      <w:rFonts w:eastAsia="仿宋_GB2312"/>
      <w:kern w:val="2"/>
      <w:sz w:val="21"/>
      <w:szCs w:val="24"/>
      <w:lang w:val="en-US" w:eastAsia="zh-CN" w:bidi="ar-SA"/>
    </w:rPr>
  </w:style>
  <w:style w:type="character" w:customStyle="1" w:styleId="2c">
    <w:name w:val="正文文本首行缩进 2 字符"/>
    <w:basedOn w:val="12"/>
    <w:link w:val="2b"/>
    <w:qFormat/>
    <w:rPr>
      <w:rFonts w:eastAsia="宋体"/>
      <w:kern w:val="2"/>
      <w:sz w:val="21"/>
      <w:szCs w:val="24"/>
      <w:lang w:val="en-US" w:eastAsia="zh-CN" w:bidi="ar-SA"/>
    </w:rPr>
  </w:style>
  <w:style w:type="paragraph" w:customStyle="1" w:styleId="Style110">
    <w:name w:val="_Style 11"/>
    <w:basedOn w:val="a"/>
    <w:uiPriority w:val="34"/>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5"/>
    <w:qFormat/>
    <w:pPr>
      <w:spacing w:line="600" w:lineRule="exact"/>
      <w:ind w:firstLineChars="206" w:firstLine="639"/>
    </w:pPr>
    <w:rPr>
      <w:rFonts w:ascii="仿宋_GB2312" w:eastAsia="仿宋_GB2312" w:hAnsi="宋体"/>
      <w:kern w:val="0"/>
      <w:sz w:val="31"/>
      <w:szCs w:val="20"/>
    </w:rPr>
  </w:style>
  <w:style w:type="character" w:customStyle="1" w:styleId="2Char5">
    <w:name w:val="正文缩进2格 Char"/>
    <w:link w:val="2f1"/>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b">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b"/>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2">
    <w:name w:val="列出段落2"/>
    <w:basedOn w:val="a"/>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8">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c">
    <w:name w:val="未处理的提及1"/>
    <w:basedOn w:val="a2"/>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7">
    <w:name w:val="题注 字符"/>
    <w:link w:val="a6"/>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d">
    <w:name w:val="正文缩进1"/>
    <w:basedOn w:val="a"/>
    <w:next w:val="af1"/>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character" w:customStyle="1" w:styleId="ac">
    <w:name w:val="称呼 字符"/>
    <w:basedOn w:val="a2"/>
    <w:link w:val="ab"/>
    <w:qFormat/>
    <w:rPr>
      <w:rFonts w:ascii="仿宋_GB2312" w:eastAsia="仿宋_GB2312"/>
      <w:kern w:val="2"/>
      <w:sz w:val="28"/>
    </w:rPr>
  </w:style>
  <w:style w:type="character" w:customStyle="1" w:styleId="32">
    <w:name w:val="正文文本 3 字符"/>
    <w:basedOn w:val="a2"/>
    <w:link w:val="30"/>
    <w:qFormat/>
    <w:rPr>
      <w:kern w:val="2"/>
      <w:sz w:val="21"/>
    </w:rPr>
  </w:style>
  <w:style w:type="character" w:customStyle="1" w:styleId="HTML0">
    <w:name w:val="HTML 地址 字符"/>
    <w:basedOn w:val="a2"/>
    <w:link w:val="HTML"/>
    <w:qFormat/>
    <w:rPr>
      <w:rFonts w:ascii="宋体" w:hAnsi="宋体"/>
      <w:i/>
      <w:iCs/>
      <w:sz w:val="24"/>
      <w:szCs w:val="24"/>
    </w:rPr>
  </w:style>
  <w:style w:type="character" w:customStyle="1" w:styleId="af7">
    <w:name w:val="尾注文本 字符"/>
    <w:basedOn w:val="a2"/>
    <w:link w:val="af6"/>
    <w:qFormat/>
    <w:rPr>
      <w:kern w:val="2"/>
      <w:sz w:val="21"/>
      <w:szCs w:val="24"/>
      <w:lang w:val="zh-CN"/>
    </w:rPr>
  </w:style>
  <w:style w:type="character" w:customStyle="1" w:styleId="afc">
    <w:name w:val="签名 字符"/>
    <w:basedOn w:val="a2"/>
    <w:link w:val="afb"/>
    <w:qFormat/>
    <w:rPr>
      <w:rFonts w:eastAsia="仿宋_GB2312"/>
      <w:sz w:val="24"/>
    </w:rPr>
  </w:style>
  <w:style w:type="character" w:customStyle="1" w:styleId="aff">
    <w:name w:val="副标题 字符"/>
    <w:basedOn w:val="a2"/>
    <w:link w:val="afe"/>
    <w:qFormat/>
    <w:rPr>
      <w:rFonts w:ascii="Arial" w:eastAsia="隶书" w:hAnsi="Arial"/>
      <w:b/>
      <w:bCs/>
      <w:kern w:val="28"/>
      <w:sz w:val="44"/>
      <w:szCs w:val="32"/>
    </w:rPr>
  </w:style>
  <w:style w:type="character" w:customStyle="1" w:styleId="aff2">
    <w:name w:val="脚注文本 字符"/>
    <w:basedOn w:val="a2"/>
    <w:link w:val="aff1"/>
    <w:qFormat/>
    <w:rPr>
      <w:rFonts w:ascii="Calibri"/>
      <w:color w:val="0000FF"/>
      <w:sz w:val="21"/>
    </w:rPr>
  </w:style>
  <w:style w:type="character" w:customStyle="1" w:styleId="Charb">
    <w:name w:val="表格非标题文字 Char"/>
    <w:link w:val="affff5"/>
    <w:qFormat/>
    <w:rPr>
      <w:rFonts w:ascii="Futura Bk" w:hAnsi="Futura Bk"/>
      <w:kern w:val="2"/>
      <w:sz w:val="18"/>
      <w:szCs w:val="21"/>
    </w:rPr>
  </w:style>
  <w:style w:type="paragraph" w:customStyle="1" w:styleId="affff5">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6"/>
    <w:qFormat/>
    <w:rPr>
      <w:rFonts w:ascii="宋体" w:hAnsi="宋体"/>
      <w:sz w:val="24"/>
    </w:rPr>
  </w:style>
  <w:style w:type="paragraph" w:customStyle="1" w:styleId="affff6">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7"/>
    <w:qFormat/>
    <w:rPr>
      <w:rFonts w:ascii="宋体" w:hAnsi="宋体"/>
      <w:kern w:val="2"/>
      <w:sz w:val="24"/>
    </w:rPr>
  </w:style>
  <w:style w:type="paragraph" w:customStyle="1" w:styleId="affff7">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8">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e"/>
    <w:uiPriority w:val="1"/>
    <w:qFormat/>
    <w:rPr>
      <w:sz w:val="22"/>
      <w:szCs w:val="22"/>
    </w:rPr>
  </w:style>
  <w:style w:type="paragraph" w:customStyle="1" w:styleId="1e">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6">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9"/>
    <w:qFormat/>
    <w:rPr>
      <w:rFonts w:ascii="Arial" w:hAnsi="Arial"/>
      <w:sz w:val="21"/>
      <w:szCs w:val="21"/>
    </w:rPr>
  </w:style>
  <w:style w:type="paragraph" w:customStyle="1" w:styleId="affff9">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7">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a"/>
    <w:qFormat/>
    <w:rPr>
      <w:sz w:val="32"/>
    </w:rPr>
  </w:style>
  <w:style w:type="paragraph" w:customStyle="1" w:styleId="affffa">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b">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9"/>
    <w:qFormat/>
    <w:rPr>
      <w:rFonts w:ascii="宋体" w:hAnsi="宋体"/>
      <w:b/>
      <w:bCs/>
      <w:sz w:val="28"/>
    </w:rPr>
  </w:style>
  <w:style w:type="paragraph" w:customStyle="1" w:styleId="39">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7"/>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c"/>
    <w:qFormat/>
    <w:rPr>
      <w:rFonts w:ascii="宋体" w:hAnsi="宋体"/>
      <w:color w:val="000000"/>
      <w:sz w:val="24"/>
      <w:szCs w:val="24"/>
    </w:rPr>
  </w:style>
  <w:style w:type="paragraph" w:customStyle="1" w:styleId="affffc">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d"/>
    <w:qFormat/>
    <w:rPr>
      <w:rFonts w:ascii="Calibri" w:hAnsi="Calibri"/>
      <w:sz w:val="24"/>
      <w:szCs w:val="24"/>
    </w:rPr>
  </w:style>
  <w:style w:type="paragraph" w:customStyle="1" w:styleId="affffd">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
    <w:qFormat/>
    <w:rPr>
      <w:rFonts w:ascii="Calibri" w:hAnsi="Calibri"/>
      <w:sz w:val="24"/>
      <w:lang w:eastAsia="en-US"/>
    </w:rPr>
  </w:style>
  <w:style w:type="paragraph" w:customStyle="1" w:styleId="1f">
    <w:name w:val="列表1"/>
    <w:basedOn w:val="a"/>
    <w:next w:val="16"/>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e">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f">
    <w:name w:val="批注框文本 字符"/>
    <w:qFormat/>
    <w:rPr>
      <w:rFonts w:ascii="Arial" w:eastAsia="黑体" w:hAnsi="Arial" w:cs="Arial"/>
      <w:snapToGrid w:val="0"/>
      <w:kern w:val="0"/>
      <w:sz w:val="18"/>
      <w:szCs w:val="18"/>
    </w:rPr>
  </w:style>
  <w:style w:type="character" w:customStyle="1" w:styleId="Char29">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f0"/>
    <w:qFormat/>
    <w:rPr>
      <w:kern w:val="2"/>
      <w:sz w:val="24"/>
      <w:szCs w:val="24"/>
    </w:rPr>
  </w:style>
  <w:style w:type="paragraph" w:customStyle="1" w:styleId="afffff0">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0">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1">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2"/>
    <w:qFormat/>
    <w:rPr>
      <w:sz w:val="24"/>
      <w:szCs w:val="24"/>
    </w:rPr>
  </w:style>
  <w:style w:type="paragraph" w:customStyle="1" w:styleId="afffff2">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3"/>
    <w:qFormat/>
    <w:rPr>
      <w:rFonts w:ascii="仿宋_GB2312" w:eastAsia="仿宋_GB2312"/>
      <w:kern w:val="2"/>
      <w:sz w:val="24"/>
      <w:szCs w:val="24"/>
    </w:rPr>
  </w:style>
  <w:style w:type="paragraph" w:customStyle="1" w:styleId="afffff3">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1">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5"/>
    <w:qFormat/>
    <w:rPr>
      <w:rFonts w:ascii="宋体" w:hAnsi="宋体"/>
      <w:sz w:val="24"/>
    </w:rPr>
  </w:style>
  <w:style w:type="paragraph" w:customStyle="1" w:styleId="afffff5">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6"/>
    <w:qFormat/>
    <w:rPr>
      <w:rFonts w:ascii="宋体" w:hAnsi="宋体"/>
      <w:kern w:val="2"/>
      <w:sz w:val="24"/>
      <w:szCs w:val="22"/>
    </w:rPr>
  </w:style>
  <w:style w:type="paragraph" w:customStyle="1" w:styleId="afffff6">
    <w:name w:val="冯广丽"/>
    <w:basedOn w:val="a"/>
    <w:link w:val="Charff1"/>
    <w:qFormat/>
    <w:pPr>
      <w:spacing w:line="360" w:lineRule="auto"/>
      <w:ind w:firstLineChars="200" w:firstLine="480"/>
    </w:pPr>
    <w:rPr>
      <w:rFonts w:ascii="宋体" w:hAnsi="宋体"/>
      <w:sz w:val="24"/>
      <w:szCs w:val="22"/>
    </w:rPr>
  </w:style>
  <w:style w:type="character" w:customStyle="1" w:styleId="af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8"/>
    <w:qFormat/>
    <w:rPr>
      <w:rFonts w:ascii="Arial" w:hAnsi="Arial"/>
      <w:sz w:val="24"/>
    </w:rPr>
  </w:style>
  <w:style w:type="paragraph" w:customStyle="1" w:styleId="afffff8">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9"/>
    <w:qFormat/>
    <w:rPr>
      <w:rFonts w:ascii="仿宋_GB2312" w:eastAsia="仿宋_GB2312"/>
      <w:kern w:val="2"/>
      <w:sz w:val="24"/>
    </w:rPr>
  </w:style>
  <w:style w:type="paragraph" w:customStyle="1" w:styleId="afffff9">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2">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b">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1"/>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c">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3">
    <w:name w:val="表格标题1"/>
    <w:basedOn w:val="a"/>
    <w:qFormat/>
    <w:pPr>
      <w:spacing w:line="360" w:lineRule="auto"/>
      <w:jc w:val="center"/>
    </w:pPr>
    <w:rPr>
      <w:rFonts w:ascii="宋体" w:hAnsi="宋体" w:cs="宋体"/>
      <w:b/>
      <w:bCs/>
      <w:color w:val="000000"/>
      <w:sz w:val="24"/>
      <w:szCs w:val="21"/>
    </w:rPr>
  </w:style>
  <w:style w:type="paragraph" w:customStyle="1" w:styleId="afffffd">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e">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f0">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3">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1">
    <w:name w:val="文章标题"/>
    <w:next w:val="affffff2"/>
    <w:qFormat/>
    <w:pPr>
      <w:spacing w:beforeLines="800" w:afterLines="100"/>
      <w:jc w:val="center"/>
    </w:pPr>
    <w:rPr>
      <w:rFonts w:ascii="Arial" w:eastAsia="黑体" w:hAnsi="Arial" w:cs="宋体"/>
      <w:bCs/>
      <w:kern w:val="2"/>
      <w:sz w:val="52"/>
    </w:rPr>
  </w:style>
  <w:style w:type="paragraph" w:customStyle="1" w:styleId="af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3">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4">
    <w:name w:val="金宏发行正文"/>
    <w:basedOn w:val="a"/>
    <w:qFormat/>
    <w:pPr>
      <w:spacing w:line="500" w:lineRule="exact"/>
      <w:ind w:firstLineChars="200" w:firstLine="560"/>
    </w:pPr>
    <w:rPr>
      <w:rFonts w:eastAsia="仿宋_GB2312"/>
      <w:sz w:val="28"/>
      <w:szCs w:val="20"/>
    </w:rPr>
  </w:style>
  <w:style w:type="paragraph" w:customStyle="1" w:styleId="3a">
    <w:name w:val="样式3"/>
    <w:basedOn w:val="2f4"/>
    <w:qFormat/>
    <w:pPr>
      <w:spacing w:beforeLines="100"/>
      <w:jc w:val="left"/>
    </w:pPr>
  </w:style>
  <w:style w:type="paragraph" w:customStyle="1" w:styleId="2f4">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5">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6"/>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6">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7">
    <w:name w:val="无间隔2"/>
    <w:basedOn w:val="a"/>
    <w:link w:val="Charff6"/>
    <w:qFormat/>
    <w:pPr>
      <w:adjustRightInd w:val="0"/>
    </w:pPr>
    <w:rPr>
      <w:szCs w:val="22"/>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4">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6">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b">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5">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7">
    <w:name w:val="默认段落样式"/>
    <w:basedOn w:val="2f0"/>
    <w:qFormat/>
    <w:pPr>
      <w:adjustRightInd w:val="0"/>
      <w:spacing w:before="0"/>
      <w:ind w:firstLine="480"/>
      <w:outlineLvl w:val="2"/>
    </w:pPr>
    <w:rPr>
      <w:rFonts w:ascii="仿宋_GB2312" w:eastAsia="仿宋_GB2312" w:hAnsi="宋体"/>
      <w:color w:val="000000"/>
      <w:szCs w:val="24"/>
    </w:rPr>
  </w:style>
  <w:style w:type="paragraph" w:customStyle="1" w:styleId="affffff8">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9">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a">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fb">
    <w:name w:val="表格文字"/>
    <w:basedOn w:val="a"/>
    <w:next w:val="a1"/>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e"/>
    <w:qFormat/>
    <w:pPr>
      <w:tabs>
        <w:tab w:val="left" w:pos="840"/>
      </w:tabs>
      <w:spacing w:before="20" w:after="20" w:line="300" w:lineRule="auto"/>
      <w:ind w:left="840" w:firstLineChars="0" w:hanging="420"/>
    </w:pPr>
    <w:rPr>
      <w:rFonts w:ascii="Tahoma" w:hAnsi="Tahoma"/>
      <w:kern w:val="0"/>
      <w:szCs w:val="21"/>
    </w:rPr>
  </w:style>
  <w:style w:type="paragraph" w:customStyle="1" w:styleId="affffffc">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6">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d">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e">
    <w:name w:val="无间隔*"/>
    <w:qFormat/>
    <w:pPr>
      <w:widowControl w:val="0"/>
      <w:jc w:val="both"/>
    </w:pPr>
    <w:rPr>
      <w:rFonts w:cs="Calibri"/>
      <w:color w:val="000000"/>
      <w:kern w:val="1"/>
      <w:sz w:val="21"/>
      <w:szCs w:val="22"/>
    </w:rPr>
  </w:style>
  <w:style w:type="paragraph" w:customStyle="1" w:styleId="2f8">
    <w:name w:val="正文文字 2"/>
    <w:basedOn w:val="Default"/>
    <w:next w:val="Default"/>
    <w:qFormat/>
    <w:rPr>
      <w:rFonts w:ascii="宋体"/>
      <w:color w:val="auto"/>
    </w:rPr>
  </w:style>
  <w:style w:type="paragraph" w:customStyle="1" w:styleId="af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f0">
    <w:name w:val="正文标准"/>
    <w:basedOn w:val="a"/>
    <w:qFormat/>
    <w:pPr>
      <w:spacing w:line="360" w:lineRule="auto"/>
      <w:ind w:firstLineChars="200" w:firstLine="200"/>
    </w:pPr>
    <w:rPr>
      <w:rFonts w:ascii="宋体" w:hAnsi="Calibri"/>
      <w:sz w:val="24"/>
    </w:rPr>
  </w:style>
  <w:style w:type="paragraph" w:customStyle="1" w:styleId="afffffff1">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2">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3">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5">
    <w:name w:val="正文（首行缩进）"/>
    <w:basedOn w:val="af1"/>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6">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7">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8">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f3"/>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9">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a">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b">
    <w:name w:val="正文文字缩进项目"/>
    <w:basedOn w:val="af1"/>
    <w:qFormat/>
    <w:pPr>
      <w:tabs>
        <w:tab w:val="left" w:pos="840"/>
      </w:tabs>
      <w:ind w:leftChars="0" w:left="0" w:hanging="420"/>
    </w:pPr>
    <w:rPr>
      <w:rFonts w:ascii="Tahoma" w:hAnsi="Tahoma"/>
      <w:sz w:val="22"/>
      <w:szCs w:val="20"/>
    </w:rPr>
  </w:style>
  <w:style w:type="paragraph" w:customStyle="1" w:styleId="afffffffc">
    <w:name w:val="文档正文"/>
    <w:basedOn w:val="a"/>
    <w:qFormat/>
    <w:pPr>
      <w:adjustRightInd w:val="0"/>
      <w:spacing w:line="480" w:lineRule="atLeast"/>
      <w:ind w:firstLine="567"/>
      <w:textAlignment w:val="baseline"/>
    </w:pPr>
    <w:rPr>
      <w:kern w:val="0"/>
      <w:sz w:val="24"/>
      <w:szCs w:val="20"/>
    </w:rPr>
  </w:style>
  <w:style w:type="paragraph" w:customStyle="1" w:styleId="afffffffd">
    <w:name w:val="正文文字表格居中"/>
    <w:basedOn w:val="a"/>
    <w:next w:val="29"/>
    <w:qFormat/>
    <w:pPr>
      <w:adjustRightInd w:val="0"/>
      <w:snapToGrid w:val="0"/>
      <w:spacing w:line="360" w:lineRule="auto"/>
    </w:pPr>
    <w:rPr>
      <w:rFonts w:ascii="宋体"/>
      <w:b/>
      <w:sz w:val="24"/>
      <w:szCs w:val="20"/>
    </w:rPr>
  </w:style>
  <w:style w:type="paragraph" w:customStyle="1" w:styleId="afffffffe">
    <w:name w:val="规划正文"/>
    <w:basedOn w:val="a"/>
    <w:qFormat/>
    <w:pPr>
      <w:spacing w:beforeLines="100" w:line="360" w:lineRule="auto"/>
      <w:jc w:val="left"/>
    </w:pPr>
    <w:rPr>
      <w:rFonts w:ascii="Arial" w:eastAsia="仿宋_GB2312" w:hAnsi="Arial"/>
      <w:bCs/>
      <w:sz w:val="28"/>
    </w:rPr>
  </w:style>
  <w:style w:type="paragraph" w:customStyle="1" w:styleId="affffffff">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f0">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9">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a">
    <w:name w:val="表格标题2"/>
    <w:basedOn w:val="affffffff1"/>
    <w:qFormat/>
    <w:rPr>
      <w:b/>
    </w:rPr>
  </w:style>
  <w:style w:type="paragraph" w:customStyle="1" w:styleId="affffffff1">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b">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2">
    <w:name w:val="正文 大标"/>
    <w:basedOn w:val="a"/>
    <w:qFormat/>
    <w:pPr>
      <w:tabs>
        <w:tab w:val="left" w:pos="0"/>
      </w:tabs>
      <w:spacing w:line="300" w:lineRule="auto"/>
      <w:ind w:left="1021"/>
    </w:pPr>
    <w:rPr>
      <w:rFonts w:ascii="仿宋" w:eastAsia="仿宋" w:hAnsi="Calibri"/>
      <w:sz w:val="24"/>
      <w:szCs w:val="20"/>
    </w:rPr>
  </w:style>
  <w:style w:type="paragraph" w:customStyle="1" w:styleId="2fc">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3">
    <w:name w:val="插图题注"/>
    <w:next w:val="a"/>
    <w:qFormat/>
    <w:pPr>
      <w:tabs>
        <w:tab w:val="left" w:pos="3780"/>
      </w:tabs>
      <w:spacing w:afterLines="100"/>
      <w:ind w:left="1089" w:hanging="369"/>
      <w:jc w:val="center"/>
    </w:pPr>
    <w:rPr>
      <w:rFonts w:ascii="Arial" w:hAnsi="Arial"/>
      <w:sz w:val="18"/>
      <w:szCs w:val="18"/>
    </w:rPr>
  </w:style>
  <w:style w:type="paragraph" w:customStyle="1" w:styleId="2fd">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4">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5">
    <w:name w:val="正文表标题"/>
    <w:next w:val="affff2"/>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6">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4"/>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7">
    <w:name w:val="三级条标题"/>
    <w:basedOn w:val="affffffff8"/>
    <w:next w:val="affff2"/>
    <w:qFormat/>
    <w:pPr>
      <w:tabs>
        <w:tab w:val="left" w:pos="2520"/>
      </w:tabs>
      <w:ind w:left="2520"/>
      <w:outlineLvl w:val="4"/>
    </w:pPr>
  </w:style>
  <w:style w:type="paragraph" w:customStyle="1" w:styleId="affffffff8">
    <w:name w:val="二级条标题"/>
    <w:basedOn w:val="affffffff9"/>
    <w:next w:val="affff2"/>
    <w:qFormat/>
    <w:pPr>
      <w:tabs>
        <w:tab w:val="left" w:pos="2100"/>
      </w:tabs>
      <w:ind w:left="0"/>
      <w:outlineLvl w:val="3"/>
    </w:pPr>
  </w:style>
  <w:style w:type="paragraph" w:customStyle="1" w:styleId="affffffff9">
    <w:name w:val="一级条标题"/>
    <w:basedOn w:val="affffffffa"/>
    <w:next w:val="affff2"/>
    <w:qFormat/>
    <w:pPr>
      <w:tabs>
        <w:tab w:val="left" w:pos="1680"/>
      </w:tabs>
      <w:ind w:left="1680"/>
      <w:outlineLvl w:val="2"/>
    </w:pPr>
  </w:style>
  <w:style w:type="paragraph" w:customStyle="1" w:styleId="affffffffa">
    <w:name w:val="章标题"/>
    <w:next w:val="affff2"/>
    <w:qFormat/>
    <w:pPr>
      <w:tabs>
        <w:tab w:val="left" w:pos="1260"/>
      </w:tabs>
      <w:spacing w:beforeLines="50" w:afterLines="50"/>
      <w:ind w:left="1260" w:hanging="420"/>
      <w:jc w:val="both"/>
      <w:outlineLvl w:val="1"/>
    </w:pPr>
    <w:rPr>
      <w:rFonts w:ascii="黑体" w:eastAsia="黑体"/>
      <w:sz w:val="21"/>
    </w:rPr>
  </w:style>
  <w:style w:type="paragraph" w:customStyle="1" w:styleId="2fe">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
    <w:name w:val="正文 项目2"/>
    <w:basedOn w:val="affffffffb"/>
    <w:qFormat/>
    <w:pPr>
      <w:spacing w:after="0"/>
      <w:ind w:left="900"/>
    </w:pPr>
  </w:style>
  <w:style w:type="paragraph" w:customStyle="1" w:styleId="affffffffb">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7">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c">
    <w:name w:val="章正文"/>
    <w:basedOn w:val="a"/>
    <w:qFormat/>
    <w:pPr>
      <w:spacing w:beforeLines="50" w:after="120" w:line="300" w:lineRule="auto"/>
      <w:ind w:firstLineChars="200" w:firstLine="480"/>
    </w:pPr>
    <w:rPr>
      <w:rFonts w:ascii="Helvetica" w:hAnsi="Helvetica"/>
      <w:kern w:val="0"/>
      <w:sz w:val="24"/>
    </w:rPr>
  </w:style>
  <w:style w:type="paragraph" w:customStyle="1" w:styleId="2ff0">
    <w:name w:val="2级标题"/>
    <w:basedOn w:val="1f8"/>
    <w:qFormat/>
    <w:pPr>
      <w:jc w:val="left"/>
      <w:outlineLvl w:val="1"/>
    </w:pPr>
    <w:rPr>
      <w:rFonts w:ascii="Times New Roman" w:eastAsia="仿宋" w:hAnsi="Times New Roman"/>
      <w:sz w:val="30"/>
    </w:rPr>
  </w:style>
  <w:style w:type="paragraph" w:customStyle="1" w:styleId="1f8">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d">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e">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9">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d"/>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f">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0">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1">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2">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3">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4">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5">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6">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1">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7">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a">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8">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9">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a">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b">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c">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d">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2">
    <w:name w:val="_标题2"/>
    <w:basedOn w:val="afffffffff6"/>
    <w:next w:val="afffffffff6"/>
    <w:qFormat/>
    <w:pPr>
      <w:widowControl w:val="0"/>
      <w:tabs>
        <w:tab w:val="left" w:pos="480"/>
      </w:tabs>
      <w:spacing w:beforeLines="50" w:afterLines="50"/>
      <w:ind w:leftChars="50" w:left="50" w:firstLineChars="0" w:hanging="420"/>
      <w:outlineLvl w:val="1"/>
    </w:pPr>
    <w:rPr>
      <w:b/>
      <w:sz w:val="36"/>
    </w:rPr>
  </w:style>
  <w:style w:type="paragraph" w:customStyle="1" w:styleId="1fb">
    <w:name w:val="样式1 + (中宋体"/>
    <w:basedOn w:val="1fa"/>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e">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f">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f0">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c">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1">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2">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3">
    <w:name w:val="列出段落*"/>
    <w:basedOn w:val="a"/>
    <w:qFormat/>
    <w:pPr>
      <w:spacing w:line="360" w:lineRule="auto"/>
      <w:ind w:firstLine="200"/>
    </w:pPr>
    <w:rPr>
      <w:rFonts w:eastAsia="楷体_GB2312" w:cs="Lucida Sans Unicode"/>
      <w:color w:val="000000"/>
      <w:kern w:val="1"/>
      <w:sz w:val="24"/>
    </w:rPr>
  </w:style>
  <w:style w:type="paragraph" w:customStyle="1" w:styleId="affffffffff4">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5">
    <w:name w:val="标书表格字体格式"/>
    <w:next w:val="affffffffff1"/>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d"/>
    <w:qFormat/>
    <w:pPr>
      <w:adjustRightInd w:val="0"/>
      <w:snapToGrid w:val="0"/>
      <w:ind w:firstLineChars="200" w:firstLine="480"/>
    </w:pPr>
    <w:rPr>
      <w:rFonts w:eastAsia="宋体" w:hAnsi="Arial" w:cs="Arial"/>
      <w:snapToGrid w:val="0"/>
      <w:sz w:val="24"/>
    </w:rPr>
  </w:style>
  <w:style w:type="paragraph" w:customStyle="1" w:styleId="affffffffff6">
    <w:name w:val="表文字"/>
    <w:qFormat/>
    <w:rPr>
      <w:rFonts w:ascii="宋体"/>
      <w:kern w:val="2"/>
    </w:rPr>
  </w:style>
  <w:style w:type="paragraph" w:customStyle="1" w:styleId="MMTitle">
    <w:name w:val="MM Title"/>
    <w:basedOn w:val="aff4"/>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d">
    <w:name w:val="中文标题 3"/>
    <w:basedOn w:val="af1"/>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7">
    <w:name w:val="标准书眉_奇数页"/>
    <w:next w:val="a"/>
    <w:qFormat/>
    <w:pPr>
      <w:tabs>
        <w:tab w:val="center" w:pos="4154"/>
        <w:tab w:val="right" w:pos="8306"/>
      </w:tabs>
      <w:spacing w:after="120"/>
      <w:jc w:val="right"/>
    </w:pPr>
    <w:rPr>
      <w:sz w:val="21"/>
    </w:rPr>
  </w:style>
  <w:style w:type="paragraph" w:customStyle="1" w:styleId="affffffffff8">
    <w:name w:val="正文－恩普"/>
    <w:basedOn w:val="a1"/>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e">
    <w:name w:val="标题3"/>
    <w:basedOn w:val="3"/>
    <w:next w:val="35"/>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9">
    <w:name w:val="五级条标题"/>
    <w:basedOn w:val="affffffffffa"/>
    <w:next w:val="affff2"/>
    <w:qFormat/>
    <w:pPr>
      <w:tabs>
        <w:tab w:val="left" w:pos="2940"/>
        <w:tab w:val="left" w:pos="3360"/>
      </w:tabs>
      <w:ind w:left="3360"/>
      <w:outlineLvl w:val="6"/>
    </w:pPr>
  </w:style>
  <w:style w:type="paragraph" w:customStyle="1" w:styleId="affffffffffa">
    <w:name w:val="四级条标题"/>
    <w:basedOn w:val="affffffff7"/>
    <w:next w:val="affff2"/>
    <w:qFormat/>
    <w:pPr>
      <w:tabs>
        <w:tab w:val="clear" w:pos="2520"/>
      </w:tabs>
      <w:ind w:left="2940"/>
      <w:outlineLvl w:val="5"/>
    </w:pPr>
  </w:style>
  <w:style w:type="paragraph" w:customStyle="1" w:styleId="3f">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b">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c">
    <w:name w:val="单元格左对齐"/>
    <w:basedOn w:val="a"/>
    <w:qFormat/>
    <w:pPr>
      <w:spacing w:line="360" w:lineRule="auto"/>
    </w:pPr>
    <w:rPr>
      <w:sz w:val="24"/>
    </w:rPr>
  </w:style>
  <w:style w:type="paragraph" w:customStyle="1" w:styleId="affffffffffd">
    <w:name w:val="正文主体"/>
    <w:basedOn w:val="2fc"/>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3">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4">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e">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d"/>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6">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f">
    <w:name w:val="表格文字（大）"/>
    <w:basedOn w:val="a"/>
    <w:qFormat/>
    <w:pPr>
      <w:spacing w:before="20" w:after="20"/>
      <w:ind w:firstLineChars="200" w:firstLine="200"/>
    </w:pPr>
    <w:rPr>
      <w:rFonts w:ascii="Century Gothic" w:hAnsi="Century Gothic"/>
      <w:sz w:val="24"/>
      <w:szCs w:val="20"/>
    </w:rPr>
  </w:style>
  <w:style w:type="paragraph" w:customStyle="1" w:styleId="afffffffffff0">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1">
    <w:name w:val="正文 内标"/>
    <w:basedOn w:val="afffffffffe"/>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d">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8"/>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spacing w:line="360" w:lineRule="auto"/>
      <w:ind w:firstLineChars="200" w:firstLine="200"/>
    </w:pPr>
    <w:rPr>
      <w:rFonts w:ascii="Calibri" w:hAnsi="Calibri"/>
      <w:sz w:val="28"/>
      <w:szCs w:val="20"/>
    </w:rPr>
  </w:style>
  <w:style w:type="paragraph" w:customStyle="1" w:styleId="afffffffffff2">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3">
    <w:name w:val="正文 A"/>
    <w:qFormat/>
    <w:pPr>
      <w:widowControl w:val="0"/>
      <w:jc w:val="both"/>
    </w:pPr>
    <w:rPr>
      <w:rFonts w:eastAsia="Arial Unicode MS" w:cs="Arial Unicode MS"/>
      <w:color w:val="000000"/>
      <w:kern w:val="2"/>
      <w:sz w:val="21"/>
      <w:szCs w:val="21"/>
      <w:u w:color="000000"/>
    </w:rPr>
  </w:style>
  <w:style w:type="paragraph" w:customStyle="1" w:styleId="Afffffffffff4">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1">
    <w:name w:val="3级标题"/>
    <w:basedOn w:val="2ff0"/>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5">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6">
    <w:name w:val="表格 内容"/>
    <w:basedOn w:val="afffffffffa"/>
    <w:qFormat/>
    <w:rPr>
      <w:b w:val="0"/>
      <w:sz w:val="20"/>
    </w:rPr>
  </w:style>
  <w:style w:type="paragraph" w:customStyle="1" w:styleId="1fe">
    <w:name w:val="正文首行缩进1"/>
    <w:basedOn w:val="ad"/>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7">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8">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9">
    <w:name w:val="正文 图"/>
    <w:basedOn w:val="My0"/>
    <w:qFormat/>
    <w:pPr>
      <w:adjustRightInd/>
      <w:spacing w:before="0"/>
      <w:ind w:firstLine="0"/>
      <w:jc w:val="center"/>
    </w:pPr>
    <w:rPr>
      <w:rFonts w:ascii="微软雅黑" w:hAnsi="微软雅黑"/>
    </w:rPr>
  </w:style>
  <w:style w:type="paragraph" w:customStyle="1" w:styleId="afffffffffffa">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b">
    <w:name w:val="注释"/>
    <w:basedOn w:val="a"/>
    <w:qFormat/>
    <w:pPr>
      <w:spacing w:line="360" w:lineRule="auto"/>
      <w:ind w:firstLine="480"/>
    </w:pPr>
    <w:rPr>
      <w:sz w:val="24"/>
    </w:rPr>
  </w:style>
  <w:style w:type="table" w:customStyle="1" w:styleId="2ff7">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c">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Charff6">
    <w:name w:val="无间隔 Char"/>
    <w:link w:val="2f7"/>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d">
    <w:name w:val="正文文本缩进 字符"/>
    <w:qFormat/>
    <w:rPr>
      <w:rFonts w:ascii="Century Gothic" w:eastAsia="Century Gothic" w:hAnsi="Century Gothic"/>
      <w:kern w:val="2"/>
      <w:sz w:val="24"/>
      <w:lang w:val="en-US" w:eastAsia="zh-CN" w:bidi="ar-SA"/>
    </w:rPr>
  </w:style>
  <w:style w:type="character" w:customStyle="1" w:styleId="2ff8">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6"/>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9">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e">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character" w:customStyle="1" w:styleId="21">
    <w:name w:val="标题 2 字符1"/>
    <w:link w:val="2"/>
    <w:qFormat/>
    <w:rPr>
      <w:rFonts w:ascii="Arial" w:eastAsia="黑体" w:hAnsi="Arial"/>
      <w:b/>
      <w:kern w:val="2"/>
      <w:sz w:val="3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104</Pages>
  <Words>9534</Words>
  <Characters>54345</Characters>
  <Application>Microsoft Office Word</Application>
  <DocSecurity>0</DocSecurity>
  <Lines>452</Lines>
  <Paragraphs>127</Paragraphs>
  <ScaleCrop>false</ScaleCrop>
  <Company>Microsoft</Company>
  <LinksUpToDate>false</LinksUpToDate>
  <CharactersWithSpaces>63752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DE5361</cp:lastModifiedBy>
  <cp:revision>29</cp:revision>
  <cp:lastPrinted>2024-01-18T16:18:00Z</cp:lastPrinted>
  <dcterms:created xsi:type="dcterms:W3CDTF">2023-07-30T08:58:00Z</dcterms:created>
  <dcterms:modified xsi:type="dcterms:W3CDTF">2025-03-06T00:58:00Z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1D4848125D6D43D5AD80E43C90211FCC_13</vt:lpwstr>
  </property>
  <property fmtid="{D5CDD505-2E9C-101B-9397-08002B2CF9AE}" pid="6" name="KSOTemplateDocerSaveRecord">
    <vt:lpwstr>eyJoZGlkIjoiZmFhZjIyOWU1MjA2MDk4ZGRmNDRlYzc0Y2U3MTZjMjQiLCJ1c2VySWQiOiI5NDA1OTE0MDEifQ==</vt:lpwstr>
  </property>
</Properties>
</file>