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06AF3">
      <w:pPr>
        <w:adjustRightInd/>
        <w:spacing w:line="360" w:lineRule="auto"/>
        <w:jc w:val="center"/>
        <w:rPr>
          <w:rFonts w:hint="eastAsia" w:ascii="仿宋" w:hAnsi="仿宋" w:eastAsia="仿宋" w:cs="仿宋"/>
          <w:b/>
          <w:bCs/>
          <w:color w:val="auto"/>
          <w:sz w:val="72"/>
          <w:szCs w:val="72"/>
          <w:lang w:eastAsia="zh-CN"/>
        </w:rPr>
      </w:pPr>
      <w:r>
        <w:rPr>
          <w:rFonts w:hint="eastAsia" w:ascii="仿宋" w:hAnsi="仿宋" w:eastAsia="仿宋" w:cs="仿宋"/>
          <w:b/>
          <w:bCs/>
          <w:color w:val="auto"/>
          <w:sz w:val="72"/>
          <w:szCs w:val="72"/>
          <w:lang w:eastAsia="zh-CN"/>
        </w:rPr>
        <w:t>绍兴市人力社保数据库</w:t>
      </w:r>
    </w:p>
    <w:p w14:paraId="1CC21CBD">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72"/>
          <w:szCs w:val="72"/>
          <w:lang w:eastAsia="zh-CN"/>
        </w:rPr>
        <w:t>维护服务项目</w:t>
      </w:r>
    </w:p>
    <w:p w14:paraId="7053563B">
      <w:pPr>
        <w:jc w:val="center"/>
        <w:outlineLvl w:val="0"/>
        <w:rPr>
          <w:rFonts w:hint="eastAsia" w:ascii="仿宋" w:hAnsi="仿宋" w:eastAsia="仿宋" w:cs="仿宋"/>
          <w:b/>
          <w:color w:val="auto"/>
          <w:sz w:val="72"/>
          <w:szCs w:val="72"/>
        </w:rPr>
      </w:pPr>
    </w:p>
    <w:p w14:paraId="01A53F8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0E33356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5ECD451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63F87555">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64295DA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B8B346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18EB90B5">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277E7BFE">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750D4A0C">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ZJDT-Z-25022</w:t>
      </w:r>
    </w:p>
    <w:tbl>
      <w:tblPr>
        <w:tblStyle w:val="62"/>
        <w:tblW w:w="7801" w:type="dxa"/>
        <w:jc w:val="center"/>
        <w:tblLayout w:type="fixed"/>
        <w:tblCellMar>
          <w:top w:w="0" w:type="dxa"/>
          <w:left w:w="108" w:type="dxa"/>
          <w:bottom w:w="0" w:type="dxa"/>
          <w:right w:w="108" w:type="dxa"/>
        </w:tblCellMar>
      </w:tblPr>
      <w:tblGrid>
        <w:gridCol w:w="2356"/>
        <w:gridCol w:w="5445"/>
      </w:tblGrid>
      <w:tr w14:paraId="6ECA3A13">
        <w:tblPrEx>
          <w:tblCellMar>
            <w:top w:w="0" w:type="dxa"/>
            <w:left w:w="108" w:type="dxa"/>
            <w:bottom w:w="0" w:type="dxa"/>
            <w:right w:w="108" w:type="dxa"/>
          </w:tblCellMar>
        </w:tblPrEx>
        <w:trPr>
          <w:trHeight w:val="443" w:hRule="atLeast"/>
          <w:jc w:val="center"/>
        </w:trPr>
        <w:tc>
          <w:tcPr>
            <w:tcW w:w="2356" w:type="dxa"/>
          </w:tcPr>
          <w:p w14:paraId="4560749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01BECB65">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绍兴市人力资源和社会保障局</w:t>
            </w:r>
          </w:p>
        </w:tc>
      </w:tr>
      <w:tr w14:paraId="506F85F0">
        <w:tblPrEx>
          <w:tblCellMar>
            <w:top w:w="0" w:type="dxa"/>
            <w:left w:w="108" w:type="dxa"/>
            <w:bottom w:w="0" w:type="dxa"/>
            <w:right w:w="108" w:type="dxa"/>
          </w:tblCellMar>
        </w:tblPrEx>
        <w:trPr>
          <w:trHeight w:val="494" w:hRule="atLeast"/>
          <w:jc w:val="center"/>
        </w:trPr>
        <w:tc>
          <w:tcPr>
            <w:tcW w:w="2356" w:type="dxa"/>
          </w:tcPr>
          <w:p w14:paraId="7A067F8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12A90E17">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浙江东腾利成招标代理有限公司</w:t>
            </w:r>
          </w:p>
        </w:tc>
      </w:tr>
      <w:tr w14:paraId="44E92A87">
        <w:tblPrEx>
          <w:tblCellMar>
            <w:top w:w="0" w:type="dxa"/>
            <w:left w:w="108" w:type="dxa"/>
            <w:bottom w:w="0" w:type="dxa"/>
            <w:right w:w="108" w:type="dxa"/>
          </w:tblCellMar>
        </w:tblPrEx>
        <w:trPr>
          <w:trHeight w:val="397" w:hRule="atLeast"/>
          <w:jc w:val="center"/>
        </w:trPr>
        <w:tc>
          <w:tcPr>
            <w:tcW w:w="2356" w:type="dxa"/>
            <w:vAlign w:val="center"/>
          </w:tcPr>
          <w:p w14:paraId="0EDF414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790310A9">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64279543">
        <w:tblPrEx>
          <w:tblCellMar>
            <w:top w:w="0" w:type="dxa"/>
            <w:left w:w="108" w:type="dxa"/>
            <w:bottom w:w="0" w:type="dxa"/>
            <w:right w:w="108" w:type="dxa"/>
          </w:tblCellMar>
        </w:tblPrEx>
        <w:trPr>
          <w:trHeight w:val="333" w:hRule="atLeast"/>
          <w:jc w:val="center"/>
        </w:trPr>
        <w:tc>
          <w:tcPr>
            <w:tcW w:w="7801" w:type="dxa"/>
            <w:gridSpan w:val="2"/>
          </w:tcPr>
          <w:p w14:paraId="29DFB1E2">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月</w:t>
            </w:r>
          </w:p>
        </w:tc>
      </w:tr>
    </w:tbl>
    <w:p w14:paraId="374D8CF3">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2ADFA36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22E0452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40DEC56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5C19293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1D4C8C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77123D8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442B40E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774D86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EF96DD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7A8923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7A1B5F8B">
      <w:pPr>
        <w:spacing w:line="360" w:lineRule="auto"/>
        <w:ind w:firstLine="549" w:firstLineChars="229"/>
        <w:rPr>
          <w:rFonts w:hint="eastAsia" w:ascii="仿宋" w:hAnsi="仿宋" w:eastAsia="仿宋" w:cs="仿宋"/>
          <w:color w:val="auto"/>
          <w:sz w:val="24"/>
        </w:rPr>
      </w:pPr>
    </w:p>
    <w:p w14:paraId="30E94DA6">
      <w:pPr>
        <w:spacing w:line="360" w:lineRule="auto"/>
        <w:ind w:firstLine="549" w:firstLineChars="229"/>
        <w:rPr>
          <w:rFonts w:hint="eastAsia" w:ascii="仿宋" w:hAnsi="仿宋" w:eastAsia="仿宋" w:cs="仿宋"/>
          <w:color w:val="auto"/>
          <w:sz w:val="24"/>
        </w:rPr>
      </w:pPr>
    </w:p>
    <w:p w14:paraId="35C0ED78">
      <w:pPr>
        <w:spacing w:line="360" w:lineRule="auto"/>
        <w:ind w:firstLine="549" w:firstLineChars="229"/>
        <w:rPr>
          <w:rFonts w:hint="eastAsia" w:ascii="仿宋" w:hAnsi="仿宋" w:eastAsia="仿宋" w:cs="仿宋"/>
          <w:color w:val="auto"/>
          <w:sz w:val="24"/>
        </w:rPr>
      </w:pPr>
    </w:p>
    <w:p w14:paraId="69748ED1">
      <w:pPr>
        <w:spacing w:line="360" w:lineRule="auto"/>
        <w:ind w:firstLine="549" w:firstLineChars="229"/>
        <w:rPr>
          <w:rFonts w:hint="eastAsia" w:ascii="仿宋" w:hAnsi="仿宋" w:eastAsia="仿宋" w:cs="仿宋"/>
          <w:color w:val="auto"/>
          <w:sz w:val="24"/>
        </w:rPr>
      </w:pPr>
    </w:p>
    <w:p w14:paraId="0CF0B849">
      <w:pPr>
        <w:spacing w:line="360" w:lineRule="auto"/>
        <w:ind w:firstLine="549" w:firstLineChars="229"/>
        <w:rPr>
          <w:rFonts w:hint="eastAsia" w:ascii="仿宋" w:hAnsi="仿宋" w:eastAsia="仿宋" w:cs="仿宋"/>
          <w:color w:val="auto"/>
          <w:sz w:val="24"/>
        </w:rPr>
      </w:pPr>
    </w:p>
    <w:p w14:paraId="1E43DD73">
      <w:pPr>
        <w:spacing w:line="360" w:lineRule="auto"/>
        <w:ind w:firstLine="549" w:firstLineChars="229"/>
        <w:rPr>
          <w:rFonts w:hint="eastAsia" w:ascii="仿宋" w:hAnsi="仿宋" w:eastAsia="仿宋" w:cs="仿宋"/>
          <w:color w:val="auto"/>
          <w:sz w:val="24"/>
        </w:rPr>
      </w:pPr>
    </w:p>
    <w:p w14:paraId="7402B1E4">
      <w:pPr>
        <w:spacing w:line="360" w:lineRule="auto"/>
        <w:ind w:firstLine="549" w:firstLineChars="229"/>
        <w:rPr>
          <w:rFonts w:hint="eastAsia" w:ascii="仿宋" w:hAnsi="仿宋" w:eastAsia="仿宋" w:cs="仿宋"/>
          <w:color w:val="auto"/>
          <w:sz w:val="24"/>
        </w:rPr>
      </w:pPr>
    </w:p>
    <w:p w14:paraId="6FCAE1D2">
      <w:pPr>
        <w:spacing w:line="360" w:lineRule="auto"/>
        <w:ind w:firstLine="549" w:firstLineChars="229"/>
        <w:rPr>
          <w:rFonts w:hint="eastAsia" w:ascii="仿宋" w:hAnsi="仿宋" w:eastAsia="仿宋" w:cs="仿宋"/>
          <w:color w:val="auto"/>
          <w:sz w:val="24"/>
        </w:rPr>
      </w:pPr>
    </w:p>
    <w:p w14:paraId="3F034591">
      <w:pPr>
        <w:spacing w:line="360" w:lineRule="auto"/>
        <w:ind w:firstLine="549" w:firstLineChars="229"/>
        <w:rPr>
          <w:rFonts w:hint="eastAsia" w:ascii="仿宋" w:hAnsi="仿宋" w:eastAsia="仿宋" w:cs="仿宋"/>
          <w:color w:val="auto"/>
          <w:sz w:val="24"/>
        </w:rPr>
      </w:pPr>
    </w:p>
    <w:p w14:paraId="56A6D998">
      <w:pPr>
        <w:spacing w:line="360" w:lineRule="auto"/>
        <w:ind w:firstLine="549" w:firstLineChars="229"/>
        <w:rPr>
          <w:rFonts w:hint="eastAsia" w:ascii="仿宋" w:hAnsi="仿宋" w:eastAsia="仿宋" w:cs="仿宋"/>
          <w:color w:val="auto"/>
          <w:sz w:val="24"/>
        </w:rPr>
      </w:pPr>
    </w:p>
    <w:p w14:paraId="2B92D344">
      <w:pPr>
        <w:spacing w:line="360" w:lineRule="auto"/>
        <w:ind w:firstLine="549" w:firstLineChars="229"/>
        <w:rPr>
          <w:rFonts w:hint="eastAsia" w:ascii="仿宋" w:hAnsi="仿宋" w:eastAsia="仿宋" w:cs="仿宋"/>
          <w:color w:val="auto"/>
          <w:sz w:val="24"/>
        </w:rPr>
      </w:pPr>
    </w:p>
    <w:p w14:paraId="13E42375">
      <w:pPr>
        <w:spacing w:line="360" w:lineRule="auto"/>
        <w:rPr>
          <w:rFonts w:hint="eastAsia" w:ascii="仿宋" w:hAnsi="仿宋" w:eastAsia="仿宋" w:cs="仿宋"/>
          <w:color w:val="auto"/>
          <w:sz w:val="24"/>
        </w:rPr>
      </w:pPr>
    </w:p>
    <w:bookmarkEnd w:id="1"/>
    <w:p w14:paraId="6C1ABA3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5FE7E06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7146F18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p w14:paraId="0A9FA01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D08214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61490EE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绍兴市人力社保数据库维护服务项目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B90D41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 xml:space="preserve">一、项目基本情况  </w:t>
      </w:r>
      <w:r>
        <w:rPr>
          <w:rFonts w:hint="eastAsia" w:ascii="仿宋" w:hAnsi="仿宋" w:eastAsia="仿宋" w:cs="仿宋"/>
          <w:b/>
          <w:color w:val="auto"/>
          <w:sz w:val="24"/>
        </w:rPr>
        <w:t xml:space="preserve">                                          </w:t>
      </w:r>
    </w:p>
    <w:p w14:paraId="2308C5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ZJDT-Z-25022</w:t>
      </w:r>
    </w:p>
    <w:p w14:paraId="7EF219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eastAsia="zh-CN"/>
        </w:rPr>
        <w:t xml:space="preserve">绍兴市人力社保数据库维护服务项目 </w:t>
      </w:r>
      <w:r>
        <w:rPr>
          <w:rFonts w:hint="eastAsia" w:ascii="仿宋" w:hAnsi="仿宋" w:eastAsia="仿宋" w:cs="仿宋"/>
          <w:b w:val="0"/>
          <w:bCs/>
          <w:color w:val="auto"/>
          <w:sz w:val="24"/>
          <w:lang w:val="en-US" w:eastAsia="zh-CN"/>
        </w:rPr>
        <w:t xml:space="preserve"> </w:t>
      </w:r>
    </w:p>
    <w:p w14:paraId="2D56E5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300000</w:t>
      </w:r>
      <w:r>
        <w:rPr>
          <w:rFonts w:hint="eastAsia" w:ascii="仿宋" w:hAnsi="仿宋" w:eastAsia="仿宋" w:cs="仿宋"/>
          <w:b w:val="0"/>
          <w:bCs/>
          <w:color w:val="auto"/>
          <w:sz w:val="24"/>
        </w:rPr>
        <w:t xml:space="preserve"> </w:t>
      </w:r>
    </w:p>
    <w:p w14:paraId="796F46D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lang w:val="en-US" w:eastAsia="zh-CN"/>
        </w:rPr>
        <w:t>300000</w:t>
      </w:r>
    </w:p>
    <w:p w14:paraId="038FEE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14:paraId="60EB43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标项一：</w:t>
      </w:r>
    </w:p>
    <w:p w14:paraId="269612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标项名称：</w:t>
      </w:r>
      <w:r>
        <w:rPr>
          <w:rFonts w:hint="eastAsia" w:ascii="仿宋" w:hAnsi="仿宋" w:eastAsia="仿宋" w:cs="仿宋"/>
          <w:b w:val="0"/>
          <w:bCs/>
          <w:color w:val="auto"/>
          <w:sz w:val="24"/>
          <w:lang w:eastAsia="zh-CN"/>
        </w:rPr>
        <w:t xml:space="preserve">绍兴市人力社保数据库维护服务项目 </w:t>
      </w:r>
    </w:p>
    <w:p w14:paraId="4CF0B7D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数量：1</w:t>
      </w:r>
    </w:p>
    <w:p w14:paraId="69DEB9E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预算金额：300000</w:t>
      </w:r>
    </w:p>
    <w:p w14:paraId="78A685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主要内容：详见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4D614E5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u w:val="single"/>
          <w:lang w:val="en-US" w:eastAsia="zh-CN"/>
        </w:rPr>
      </w:pPr>
      <w:r>
        <w:rPr>
          <w:rFonts w:hint="eastAsia" w:ascii="仿宋" w:hAnsi="仿宋" w:eastAsia="仿宋" w:cs="仿宋"/>
          <w:b w:val="0"/>
          <w:bCs/>
          <w:color w:val="auto"/>
          <w:sz w:val="24"/>
        </w:rPr>
        <w:t>合同履行期限：</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u w:val="single"/>
          <w:lang w:val="en-US" w:eastAsia="zh-CN"/>
        </w:rPr>
        <w:t xml:space="preserve">一年 </w:t>
      </w:r>
    </w:p>
    <w:p w14:paraId="28CEE6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rPr>
      </w:pPr>
      <w:r>
        <w:rPr>
          <w:rFonts w:hint="eastAsia" w:ascii="仿宋" w:hAnsi="仿宋" w:eastAsia="仿宋" w:cs="仿宋"/>
          <w:b w:val="0"/>
          <w:bCs/>
          <w:color w:val="auto"/>
          <w:sz w:val="24"/>
        </w:rPr>
        <w:t>本项目接受联合体投标：</w:t>
      </w:r>
      <w:r>
        <w:rPr>
          <w:rFonts w:hint="eastAsia" w:ascii="仿宋" w:hAnsi="仿宋" w:eastAsia="仿宋" w:cs="仿宋"/>
          <w:b w:val="0"/>
          <w:bCs/>
          <w:color w:val="auto"/>
          <w:kern w:val="2"/>
          <w:sz w:val="24"/>
          <w:szCs w:val="24"/>
          <w:lang w:val="en-US" w:eastAsia="zh-CN" w:bidi="ar-SA"/>
        </w:rPr>
        <w:t>☐</w:t>
      </w:r>
      <w:r>
        <w:rPr>
          <w:rFonts w:hint="eastAsia" w:ascii="仿宋" w:hAnsi="仿宋" w:eastAsia="仿宋" w:cs="仿宋"/>
          <w:b w:val="0"/>
          <w:bCs/>
          <w:color w:val="auto"/>
          <w:sz w:val="24"/>
        </w:rPr>
        <w:t>是，</w:t>
      </w:r>
      <w:r>
        <w:rPr>
          <w:rFonts w:ascii="仿宋" w:hAnsi="仿宋" w:eastAsia="仿宋" w:cs="仿宋"/>
          <w:b w:val="0"/>
          <w:bCs/>
          <w:color w:val="auto"/>
          <w:kern w:val="0"/>
          <w:sz w:val="24"/>
        </w:rPr>
        <w:fldChar w:fldCharType="begin"/>
      </w:r>
      <w:r>
        <w:rPr>
          <w:rFonts w:ascii="仿宋" w:hAnsi="仿宋" w:eastAsia="仿宋" w:cs="仿宋"/>
          <w:b w:val="0"/>
          <w:bCs/>
          <w:color w:val="auto"/>
          <w:kern w:val="0"/>
          <w:sz w:val="24"/>
        </w:rPr>
        <w:instrText xml:space="preserve"> </w:instrText>
      </w:r>
      <w:r>
        <w:rPr>
          <w:rFonts w:hint="eastAsia" w:ascii="仿宋" w:hAnsi="仿宋" w:eastAsia="仿宋" w:cs="仿宋"/>
          <w:b w:val="0"/>
          <w:bCs/>
          <w:color w:val="auto"/>
          <w:kern w:val="0"/>
          <w:sz w:val="24"/>
        </w:rPr>
        <w:instrText xml:space="preserve">eq \o\ac(□</w:instrText>
      </w:r>
      <w:r>
        <w:rPr>
          <w:rFonts w:hint="eastAsia" w:ascii="仿宋" w:hAnsi="仿宋" w:eastAsia="仿宋" w:cs="仿宋"/>
          <w:b w:val="0"/>
          <w:bCs/>
          <w:color w:val="auto"/>
          <w:kern w:val="0"/>
          <w:sz w:val="24"/>
          <w:lang w:eastAsia="zh-CN"/>
        </w:rPr>
        <w:instrText xml:space="preserve">,</w:instrText>
      </w:r>
      <w:r>
        <w:rPr>
          <w:rFonts w:hint="eastAsia" w:ascii="仿宋" w:hAnsi="仿宋" w:eastAsia="仿宋" w:cs="仿宋"/>
          <w:b w:val="0"/>
          <w:bCs/>
          <w:color w:val="auto"/>
          <w:kern w:val="0"/>
          <w:position w:val="2"/>
          <w:sz w:val="16"/>
          <w:lang w:eastAsia="zh-CN"/>
        </w:rPr>
        <w:instrText xml:space="preserve">√</w:instrText>
      </w:r>
      <w:r>
        <w:rPr>
          <w:rFonts w:hint="eastAsia" w:ascii="仿宋" w:hAnsi="仿宋" w:eastAsia="仿宋" w:cs="仿宋"/>
          <w:b w:val="0"/>
          <w:bCs/>
          <w:color w:val="auto"/>
          <w:kern w:val="0"/>
          <w:sz w:val="24"/>
        </w:rPr>
        <w:instrText xml:space="preserve">)</w:instrText>
      </w:r>
      <w:r>
        <w:rPr>
          <w:rFonts w:ascii="仿宋" w:hAnsi="仿宋" w:eastAsia="仿宋" w:cs="仿宋"/>
          <w:b w:val="0"/>
          <w:bCs/>
          <w:color w:val="auto"/>
          <w:kern w:val="0"/>
          <w:sz w:val="24"/>
        </w:rPr>
        <w:fldChar w:fldCharType="end"/>
      </w:r>
      <w:r>
        <w:rPr>
          <w:rFonts w:hint="eastAsia" w:ascii="仿宋" w:hAnsi="仿宋" w:eastAsia="仿宋" w:cs="仿宋"/>
          <w:b w:val="0"/>
          <w:bCs/>
          <w:color w:val="auto"/>
          <w:sz w:val="24"/>
        </w:rPr>
        <w:t>否。</w:t>
      </w:r>
    </w:p>
    <w:p w14:paraId="483A970B">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二、申请人的资格要求</w:t>
      </w:r>
    </w:p>
    <w:p w14:paraId="0B92A0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D34E9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0717F6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337D83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36BDCC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590EC9C">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sz w:val="24"/>
        </w:rPr>
        <w:t>服务全部由符合政策要求的中小企业承接，提供中小企业声明函；</w:t>
      </w:r>
    </w:p>
    <w:p w14:paraId="70F70D2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12EC917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177DB4C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D67BF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rPr>
        <w:t>；</w:t>
      </w:r>
    </w:p>
    <w:p w14:paraId="4DBE7FFC">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A0C5CC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三、获取招标文件 </w:t>
      </w:r>
    </w:p>
    <w:p w14:paraId="00ED5E5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37F8A5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FD69B9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844E2F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9DC3027">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6BE1FB8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1DA9A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0E043F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499BC44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21EFEDFB">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五、公告期限 </w:t>
      </w:r>
    </w:p>
    <w:p w14:paraId="00E4C0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ADF54D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48380340">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342FAD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2D68CD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5BE38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w:t>
      </w:r>
      <w:r>
        <w:rPr>
          <w:rFonts w:hint="eastAsia" w:ascii="仿宋" w:hAnsi="仿宋" w:eastAsia="仿宋" w:cs="仿宋"/>
          <w:color w:val="auto"/>
          <w:sz w:val="24"/>
        </w:rPr>
        <w:t>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EA1A09A">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37C9A038">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19"/>
      <w:bookmarkStart w:id="6" w:name="_Toc28359096"/>
      <w:bookmarkStart w:id="7" w:name="_Toc35393637"/>
      <w:bookmarkStart w:id="8" w:name="_Toc35393806"/>
      <w:bookmarkStart w:id="9" w:name="_Toc28359020"/>
      <w:bookmarkStart w:id="10" w:name="_Toc28359097"/>
      <w:bookmarkStart w:id="11" w:name="_Toc35393807"/>
      <w:bookmarkStart w:id="12" w:name="_Toc35393638"/>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3FC24A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绍兴市人力资源和社会保障局</w:t>
      </w:r>
    </w:p>
    <w:p w14:paraId="534778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址：绍兴市越城区曲屯路368号 </w:t>
      </w:r>
    </w:p>
    <w:p w14:paraId="411A55C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0BF310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项目联系人（询问）：夏钦</w:t>
      </w:r>
    </w:p>
    <w:p w14:paraId="1CC6D1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项目联系方式（询问）：0575-81505316</w:t>
      </w:r>
    </w:p>
    <w:p w14:paraId="74B02A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质疑联系人：傅政晨</w:t>
      </w:r>
    </w:p>
    <w:p w14:paraId="3A6D26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质疑联系方式：0575-89118014</w:t>
      </w:r>
    </w:p>
    <w:p w14:paraId="2C725880">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05E93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称：浙江东腾利成招标代理有限公司            </w:t>
      </w:r>
    </w:p>
    <w:p w14:paraId="67D6B3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址：绍兴市人民东路1187号伟丰文化产业园藏品楼304室 </w:t>
      </w:r>
    </w:p>
    <w:p w14:paraId="3D086C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4D624F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蒋梦菊</w:t>
      </w:r>
    </w:p>
    <w:p w14:paraId="3F6E070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lang w:val="en-US" w:eastAsia="zh-CN"/>
        </w:rPr>
        <w:t>15088502874</w:t>
      </w:r>
    </w:p>
    <w:p w14:paraId="57013E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陈国琴</w:t>
      </w:r>
      <w:r>
        <w:rPr>
          <w:rFonts w:hint="eastAsia" w:ascii="仿宋" w:hAnsi="仿宋" w:eastAsia="仿宋" w:cs="仿宋"/>
          <w:color w:val="auto"/>
          <w:sz w:val="24"/>
        </w:rPr>
        <w:t xml:space="preserve">             </w:t>
      </w:r>
    </w:p>
    <w:p w14:paraId="5335775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15068533052</w:t>
      </w:r>
    </w:p>
    <w:p w14:paraId="4A176A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98"/>
      <w:bookmarkStart w:id="15" w:name="_Toc35393639"/>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7FBE1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称：绍兴市财政局  </w:t>
      </w:r>
    </w:p>
    <w:p w14:paraId="53A4E0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3AE94C7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6104EC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 xml:space="preserve"> 沈灿</w:t>
      </w:r>
    </w:p>
    <w:p w14:paraId="3E99CD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76119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65B4FD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46495C39">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1FCD7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58E18602">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9DE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9D296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0D23B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62B7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D2C1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3B0D18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2DE91CF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F8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40FD7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4ADEBF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735C0C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6657ACE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AB6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C7906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7E6565C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11EA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7948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5EAAFD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3C51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B3DC3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0B4C63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0CFD1214">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40A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196872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99801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4B5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B40E2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6CF62C6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4C3DA22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0C7122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70E0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C811F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3A671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038F84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7E753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12BDFB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C903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5DBA5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8460D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96B12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0725AE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F9A25F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4C1B41B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color w:val="auto"/>
                <w:sz w:val="24"/>
              </w:rPr>
              <w:t>（</w:t>
            </w:r>
            <w:r>
              <w:rPr>
                <w:rFonts w:hint="eastAsia" w:ascii="仿宋" w:hAnsi="仿宋" w:eastAsia="仿宋" w:cs="仿宋"/>
                <w:color w:val="auto"/>
                <w:sz w:val="24"/>
                <w:lang w:val="en-US"/>
              </w:rPr>
              <w:t>8</w:t>
            </w:r>
            <w:r>
              <w:rPr>
                <w:rFonts w:hint="eastAsia" w:ascii="仿宋" w:hAnsi="仿宋" w:eastAsia="仿宋" w:cs="仿宋"/>
                <w:color w:val="auto"/>
                <w:sz w:val="24"/>
              </w:rPr>
              <w:t>）未按招标文件要求提供样品或提供样品不满足采购需求实质性条件的，投标无效。</w:t>
            </w:r>
          </w:p>
        </w:tc>
      </w:tr>
      <w:tr w14:paraId="4ED9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9E6DF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2BB7904D">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7DD1FCDA">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6E8117F">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□B有方案讲解演示：</w:t>
            </w:r>
          </w:p>
          <w:p w14:paraId="2A7385CA">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w:t>
            </w:r>
            <w:r>
              <w:rPr>
                <w:rFonts w:hint="eastAsia" w:ascii="仿宋" w:hAnsi="仿宋" w:eastAsia="仿宋" w:cs="仿宋"/>
                <w:color w:val="auto"/>
                <w:sz w:val="24"/>
                <w:lang w:val="zh-CN"/>
              </w:rPr>
              <w:t>示。每个供应商时间不超过</w:t>
            </w:r>
            <w:r>
              <w:rPr>
                <w:rFonts w:hint="eastAsia" w:ascii="仿宋" w:hAnsi="仿宋" w:eastAsia="仿宋" w:cs="仿宋"/>
                <w:color w:val="auto"/>
                <w:sz w:val="24"/>
                <w:lang w:val="en-US" w:eastAsia="zh-CN"/>
              </w:rPr>
              <w:t xml:space="preserve">20 </w:t>
            </w:r>
            <w:r>
              <w:rPr>
                <w:rFonts w:hint="eastAsia" w:ascii="仿宋" w:hAnsi="仿宋" w:eastAsia="仿宋" w:cs="仿宋"/>
                <w:color w:val="auto"/>
                <w:sz w:val="24"/>
                <w:lang w:val="zh-CN"/>
              </w:rPr>
              <w:t>分钟（编制时可根据项目情况进行调整），</w:t>
            </w:r>
            <w:r>
              <w:rPr>
                <w:rFonts w:hint="eastAsia" w:ascii="仿宋" w:hAnsi="仿宋" w:eastAsia="仿宋" w:cs="仿宋"/>
                <w:color w:val="auto"/>
                <w:sz w:val="24"/>
                <w:szCs w:val="24"/>
                <w:lang w:val="zh-CN"/>
              </w:rPr>
              <w:t>讲解次序以投标文件解密时间先后次序为准。讲解演示结束后按要求解答评标委员会提问。</w:t>
            </w:r>
          </w:p>
          <w:p w14:paraId="47A640B5">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684EA52F">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5D6A6FF3">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szCs w:val="24"/>
                <w:u w:val="single"/>
                <w:lang w:val="zh-CN"/>
              </w:rPr>
              <w:t xml:space="preserve">     </w:t>
            </w:r>
            <w:r>
              <w:rPr>
                <w:rFonts w:hint="eastAsia" w:ascii="仿宋" w:hAnsi="仿宋" w:eastAsia="仿宋" w:cs="仿宋"/>
                <w:color w:val="auto"/>
                <w:sz w:val="24"/>
                <w:szCs w:val="24"/>
                <w:lang w:val="zh-CN"/>
              </w:rPr>
              <w:t>，讲解演示人员不超过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rPr>
              <w:t>人（编制时可根据项目情况进行调整）。讲解演示所用电脑等设备由供应商自备。现场讲解演示人员进场时提供讲解人员名单（加盖公章或授权代表签名）及身份证明，否则不得讲解演示。</w:t>
            </w:r>
          </w:p>
          <w:p w14:paraId="3A47F8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359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F7CB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12ADB81E">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12EBE95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775522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5BB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142F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58C94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294B5E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B2F21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25BB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A4D2A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5CFFFFF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627E7D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绍兴市人力社保数据库维护服务项目</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软件和信息技术服务业</w:t>
            </w:r>
            <w:r>
              <w:rPr>
                <w:rFonts w:hint="eastAsia" w:ascii="仿宋" w:hAnsi="仿宋" w:eastAsia="仿宋" w:cs="仿宋"/>
                <w:color w:val="auto"/>
                <w:kern w:val="0"/>
                <w:sz w:val="24"/>
              </w:rPr>
              <w:t>行业；</w:t>
            </w:r>
          </w:p>
        </w:tc>
      </w:tr>
      <w:tr w14:paraId="1B64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DF55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5E670C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0295FD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750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C4ABE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14A0D6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1B81A7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48E3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8A11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60D03E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3A1D0B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BCDA18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918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85427C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683D2B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7AB6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EF3D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6669B9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A07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BE792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5089DD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728733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640ADD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69D91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569F13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5E8A8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BE0B128">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6EC308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5E4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9E6B1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3F1EDE7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277144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1787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FBD6D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795FC1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54EDD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346F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7F8BDEC">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6AED923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D25C887">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中标人须向采购代理机构按如下标准和规定交纳</w:t>
            </w:r>
            <w:r>
              <w:rPr>
                <w:rFonts w:hint="eastAsia" w:ascii="仿宋" w:hAnsi="仿宋" w:eastAsia="仿宋" w:cs="宋体"/>
                <w:color w:val="auto"/>
                <w:kern w:val="0"/>
                <w:sz w:val="24"/>
                <w:lang w:val="en-US" w:eastAsia="zh-CN"/>
              </w:rPr>
              <w:t>中标</w:t>
            </w:r>
            <w:r>
              <w:rPr>
                <w:rFonts w:hint="eastAsia" w:ascii="仿宋" w:hAnsi="仿宋" w:eastAsia="仿宋" w:cs="宋体"/>
                <w:color w:val="auto"/>
                <w:kern w:val="0"/>
                <w:sz w:val="24"/>
              </w:rPr>
              <w:t xml:space="preserve">服务费 </w:t>
            </w:r>
          </w:p>
          <w:p w14:paraId="685E47D6">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w:t>
            </w:r>
            <w:r>
              <w:rPr>
                <w:rFonts w:hint="eastAsia" w:ascii="仿宋" w:hAnsi="仿宋" w:eastAsia="仿宋" w:cs="宋体"/>
                <w:color w:val="auto"/>
                <w:kern w:val="0"/>
                <w:sz w:val="24"/>
                <w:lang w:val="en-US" w:eastAsia="zh-CN"/>
              </w:rPr>
              <w:t>打四折</w:t>
            </w:r>
            <w:r>
              <w:rPr>
                <w:rFonts w:hint="eastAsia" w:ascii="仿宋" w:hAnsi="仿宋" w:eastAsia="仿宋" w:cs="宋体"/>
                <w:color w:val="auto"/>
                <w:kern w:val="0"/>
                <w:sz w:val="24"/>
              </w:rPr>
              <w:t>收费:</w:t>
            </w:r>
            <w:r>
              <w:rPr>
                <w:rFonts w:hint="eastAsia" w:ascii="仿宋_GB2312" w:hAnsi="宋体" w:eastAsia="仿宋_GB2312" w:cs="宋体"/>
                <w:bCs/>
                <w:color w:val="auto"/>
                <w:kern w:val="0"/>
                <w:sz w:val="24"/>
              </w:rPr>
              <w:t xml:space="preserve"> </w:t>
            </w:r>
          </w:p>
          <w:p w14:paraId="32C099AC">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62CBE4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3BF2776F">
                  <w:pPr>
                    <w:widowControl/>
                    <w:jc w:val="center"/>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1C6133DD">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70C9158A">
                  <w:pPr>
                    <w:pStyle w:val="58"/>
                    <w:jc w:val="cente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46F2D27E">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362731DF">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73FC91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AD8DF9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2C3E6ED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0C1EC09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6C25D20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33B3D1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352F42E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07CB342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140C176C">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01164FCD">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28DDD9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1D3860DD">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024A0D9A">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0FDD43FC">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CF0404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2FF077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19042F5">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01C35766">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5B9CFEF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4FF3C30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42F71B8A">
            <w:pPr>
              <w:spacing w:line="360" w:lineRule="auto"/>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24B96C4A">
            <w:pPr>
              <w:spacing w:line="360" w:lineRule="auto"/>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4E43DE1A">
            <w:pPr>
              <w:spacing w:line="360" w:lineRule="auto"/>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0FFB072B">
            <w:pPr>
              <w:spacing w:line="360" w:lineRule="auto"/>
              <w:rPr>
                <w:rFonts w:hint="default"/>
                <w:color w:val="auto"/>
                <w:lang w:val="en-US" w:eastAsia="zh-CN"/>
              </w:rPr>
            </w:pPr>
            <w:r>
              <w:rPr>
                <w:rFonts w:hint="eastAsia" w:ascii="仿宋" w:hAnsi="仿宋" w:eastAsia="仿宋" w:cs="宋体"/>
                <w:color w:val="auto"/>
                <w:kern w:val="0"/>
                <w:sz w:val="24"/>
              </w:rPr>
              <w:t>账    号：19545201040012508</w:t>
            </w:r>
          </w:p>
        </w:tc>
      </w:tr>
      <w:tr w14:paraId="42BC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32A5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6B55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78C1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572176C6">
      <w:pPr>
        <w:bidi w:val="0"/>
        <w:rPr>
          <w:rFonts w:hint="eastAsia"/>
          <w:color w:val="auto"/>
        </w:rPr>
      </w:pPr>
      <w:bookmarkStart w:id="17" w:name="第三部分"/>
      <w:bookmarkStart w:id="18" w:name="_Toc164416483"/>
    </w:p>
    <w:p w14:paraId="0299B2E8">
      <w:pPr>
        <w:bidi w:val="0"/>
        <w:rPr>
          <w:rFonts w:hint="eastAsia"/>
          <w:color w:val="auto"/>
        </w:rPr>
      </w:pPr>
    </w:p>
    <w:p w14:paraId="49A7B677">
      <w:pPr>
        <w:bidi w:val="0"/>
        <w:rPr>
          <w:rFonts w:hint="eastAsia"/>
          <w:color w:val="auto"/>
        </w:rPr>
      </w:pPr>
    </w:p>
    <w:p w14:paraId="428B973F">
      <w:pPr>
        <w:bidi w:val="0"/>
        <w:rPr>
          <w:rFonts w:hint="eastAsia"/>
          <w:color w:val="auto"/>
        </w:rPr>
      </w:pPr>
    </w:p>
    <w:p w14:paraId="7F1B5E89">
      <w:pPr>
        <w:bidi w:val="0"/>
        <w:rPr>
          <w:rFonts w:hint="eastAsia"/>
          <w:color w:val="auto"/>
        </w:rPr>
      </w:pPr>
    </w:p>
    <w:p w14:paraId="6B7BED54">
      <w:pPr>
        <w:bidi w:val="0"/>
        <w:rPr>
          <w:rFonts w:hint="eastAsia"/>
          <w:color w:val="auto"/>
        </w:rPr>
      </w:pPr>
    </w:p>
    <w:p w14:paraId="71F6DBE4">
      <w:pPr>
        <w:bidi w:val="0"/>
        <w:rPr>
          <w:rFonts w:hint="eastAsia"/>
          <w:color w:val="auto"/>
        </w:rPr>
      </w:pPr>
    </w:p>
    <w:p w14:paraId="7228FBB2">
      <w:pPr>
        <w:bidi w:val="0"/>
        <w:rPr>
          <w:rFonts w:hint="eastAsia"/>
          <w:color w:val="auto"/>
        </w:rPr>
      </w:pPr>
    </w:p>
    <w:p w14:paraId="05130612">
      <w:pPr>
        <w:bidi w:val="0"/>
        <w:rPr>
          <w:rFonts w:hint="eastAsia"/>
          <w:color w:val="auto"/>
        </w:rPr>
      </w:pPr>
    </w:p>
    <w:p w14:paraId="3C93E38C">
      <w:pPr>
        <w:bidi w:val="0"/>
        <w:rPr>
          <w:rFonts w:hint="eastAsia"/>
          <w:color w:val="auto"/>
        </w:rPr>
      </w:pPr>
    </w:p>
    <w:p w14:paraId="6324296B">
      <w:pPr>
        <w:bidi w:val="0"/>
        <w:rPr>
          <w:rFonts w:hint="eastAsia"/>
          <w:color w:val="auto"/>
        </w:rPr>
      </w:pPr>
    </w:p>
    <w:p w14:paraId="4C78288D">
      <w:pPr>
        <w:pStyle w:val="5"/>
        <w:rPr>
          <w:rFonts w:hint="eastAsia"/>
          <w:color w:val="auto"/>
        </w:rPr>
      </w:pPr>
    </w:p>
    <w:p w14:paraId="39B3A9FC">
      <w:pPr>
        <w:bidi w:val="0"/>
        <w:rPr>
          <w:rFonts w:hint="eastAsia"/>
          <w:color w:val="auto"/>
        </w:rPr>
      </w:pPr>
    </w:p>
    <w:p w14:paraId="3D2F7E49">
      <w:pPr>
        <w:bidi w:val="0"/>
        <w:rPr>
          <w:rFonts w:hint="eastAsia"/>
          <w:color w:val="auto"/>
        </w:rPr>
      </w:pPr>
    </w:p>
    <w:p w14:paraId="558D8154">
      <w:pPr>
        <w:bidi w:val="0"/>
        <w:rPr>
          <w:rFonts w:hint="eastAsia"/>
          <w:color w:val="auto"/>
        </w:rPr>
      </w:pPr>
    </w:p>
    <w:p w14:paraId="2526C945">
      <w:pPr>
        <w:bidi w:val="0"/>
        <w:rPr>
          <w:rFonts w:hint="eastAsia"/>
          <w:color w:val="auto"/>
        </w:rPr>
      </w:pPr>
    </w:p>
    <w:p w14:paraId="40B5A406">
      <w:pPr>
        <w:bidi w:val="0"/>
        <w:rPr>
          <w:rFonts w:hint="eastAsia"/>
          <w:color w:val="auto"/>
        </w:rPr>
      </w:pPr>
    </w:p>
    <w:p w14:paraId="667ECC49">
      <w:pPr>
        <w:bidi w:val="0"/>
        <w:rPr>
          <w:rFonts w:hint="eastAsia"/>
          <w:color w:val="auto"/>
        </w:rPr>
      </w:pPr>
    </w:p>
    <w:p w14:paraId="2618A8AD">
      <w:pPr>
        <w:bidi w:val="0"/>
        <w:rPr>
          <w:rFonts w:hint="eastAsia"/>
          <w:color w:val="auto"/>
        </w:rPr>
      </w:pPr>
    </w:p>
    <w:p w14:paraId="7B76B64E">
      <w:pPr>
        <w:bidi w:val="0"/>
        <w:rPr>
          <w:rFonts w:hint="eastAsia"/>
          <w:color w:val="auto"/>
        </w:rPr>
      </w:pPr>
    </w:p>
    <w:p w14:paraId="31E13E78">
      <w:pPr>
        <w:bidi w:val="0"/>
        <w:rPr>
          <w:rFonts w:hint="eastAsia"/>
          <w:color w:val="auto"/>
        </w:rPr>
      </w:pPr>
    </w:p>
    <w:p w14:paraId="21BF8B87">
      <w:pPr>
        <w:bidi w:val="0"/>
        <w:rPr>
          <w:rFonts w:hint="eastAsia"/>
          <w:color w:val="auto"/>
        </w:rPr>
      </w:pPr>
    </w:p>
    <w:p w14:paraId="5AAEA4B0">
      <w:pPr>
        <w:bidi w:val="0"/>
        <w:rPr>
          <w:rFonts w:hint="eastAsia"/>
          <w:color w:val="auto"/>
        </w:rPr>
      </w:pPr>
    </w:p>
    <w:p w14:paraId="1B87996E">
      <w:pPr>
        <w:bidi w:val="0"/>
        <w:rPr>
          <w:rFonts w:hint="eastAsia"/>
          <w:color w:val="auto"/>
        </w:rPr>
      </w:pPr>
    </w:p>
    <w:p w14:paraId="3430155E">
      <w:pPr>
        <w:bidi w:val="0"/>
        <w:rPr>
          <w:rFonts w:hint="eastAsia"/>
          <w:color w:val="auto"/>
        </w:rPr>
      </w:pPr>
    </w:p>
    <w:p w14:paraId="319E7325">
      <w:pPr>
        <w:bidi w:val="0"/>
        <w:rPr>
          <w:rFonts w:hint="eastAsia"/>
          <w:color w:val="auto"/>
        </w:rPr>
      </w:pPr>
    </w:p>
    <w:p w14:paraId="30F0AD83">
      <w:pPr>
        <w:bidi w:val="0"/>
        <w:rPr>
          <w:rFonts w:hint="eastAsia"/>
          <w:color w:val="auto"/>
        </w:rPr>
      </w:pPr>
    </w:p>
    <w:p w14:paraId="54550BCB">
      <w:pPr>
        <w:bidi w:val="0"/>
        <w:rPr>
          <w:rFonts w:hint="eastAsia"/>
          <w:color w:val="auto"/>
        </w:rPr>
      </w:pPr>
    </w:p>
    <w:p w14:paraId="741EC590">
      <w:pPr>
        <w:bidi w:val="0"/>
        <w:rPr>
          <w:rFonts w:hint="eastAsia"/>
          <w:color w:val="auto"/>
        </w:rPr>
      </w:pPr>
    </w:p>
    <w:p w14:paraId="70019824">
      <w:pPr>
        <w:bidi w:val="0"/>
        <w:rPr>
          <w:rFonts w:hint="eastAsia"/>
          <w:color w:val="auto"/>
        </w:rPr>
      </w:pPr>
    </w:p>
    <w:p w14:paraId="66AC2371">
      <w:pPr>
        <w:bidi w:val="0"/>
        <w:rPr>
          <w:rFonts w:hint="eastAsia"/>
          <w:color w:val="auto"/>
        </w:rPr>
      </w:pPr>
    </w:p>
    <w:p w14:paraId="03EDFDEE">
      <w:pPr>
        <w:bidi w:val="0"/>
        <w:rPr>
          <w:rFonts w:hint="eastAsia"/>
          <w:color w:val="auto"/>
        </w:rPr>
      </w:pPr>
    </w:p>
    <w:p w14:paraId="066ACC68">
      <w:pPr>
        <w:bidi w:val="0"/>
        <w:rPr>
          <w:rFonts w:hint="eastAsia"/>
          <w:color w:val="auto"/>
        </w:rPr>
      </w:pPr>
    </w:p>
    <w:p w14:paraId="3098561C">
      <w:pPr>
        <w:bidi w:val="0"/>
        <w:rPr>
          <w:rFonts w:hint="eastAsia"/>
          <w:color w:val="auto"/>
        </w:rPr>
      </w:pPr>
    </w:p>
    <w:p w14:paraId="7777557E">
      <w:pPr>
        <w:bidi w:val="0"/>
        <w:rPr>
          <w:rFonts w:hint="eastAsia"/>
          <w:color w:val="auto"/>
        </w:rPr>
      </w:pPr>
    </w:p>
    <w:p w14:paraId="409BE9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4931C38F">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6546E7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471B0860">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94C9D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6B406B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FC984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2FEFE9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2605501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53D608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60ADF3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4659CF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13F4020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33353C7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600CDE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325EF8F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C72DEC">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1ED073E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6335D0D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C875035">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en-US" w:eastAsia="zh-CN"/>
        </w:rPr>
        <w:t>报备绿色编码，未申领绿色编码的柴油动力移动源不得进入作业现场施工。</w:t>
      </w:r>
    </w:p>
    <w:p w14:paraId="4C2639AC">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3.3小微企业价格扣除（按财库〔2022〕19号文件规定执行）</w:t>
      </w:r>
    </w:p>
    <w:p w14:paraId="0778E846">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C9DDA9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5A713F6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031B69C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6129CBA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790015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7587E78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7DE98AE2">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30C71CC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1F3F07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86597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w:t>
      </w:r>
      <w:r>
        <w:rPr>
          <w:rFonts w:hint="eastAsia" w:ascii="仿宋" w:hAnsi="仿宋" w:eastAsia="仿宋" w:cs="仿宋"/>
          <w:color w:val="auto"/>
          <w:sz w:val="24"/>
        </w:rPr>
        <w:t>科技创新</w:t>
      </w:r>
      <w:r>
        <w:rPr>
          <w:rFonts w:hint="eastAsia" w:ascii="仿宋" w:hAnsi="仿宋" w:eastAsia="仿宋" w:cs="仿宋"/>
          <w:bCs/>
          <w:color w:val="auto"/>
          <w:sz w:val="24"/>
        </w:rPr>
        <w:t>发展</w:t>
      </w:r>
    </w:p>
    <w:p w14:paraId="7DACEC8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8F067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251BCE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7398515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110DD2A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21181E2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12B433D7">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9A71E7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792CBD0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75640DB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default" w:ascii="仿宋" w:hAnsi="仿宋" w:eastAsia="仿宋" w:cs="仿宋"/>
          <w:b/>
          <w:color w:val="auto"/>
          <w:sz w:val="32"/>
          <w:szCs w:val="32"/>
          <w:lang w:val="en-US" w:eastAsia="zh-CN"/>
        </w:rPr>
      </w:pPr>
    </w:p>
    <w:p w14:paraId="7AE687A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53FEEFE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7AFEC6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36B33B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D8A9B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4303C86">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71E6EF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4C89368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11FBDE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3EB9E40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32B14B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5BDFF2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48BC56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F1B4E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03F352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8957C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88E3D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344CCA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9B5E89">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6826EED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059B83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726A90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3FE978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36CE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91673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3993E3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223940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212899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616BCF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597A7A4">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4C637C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04264F7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79E9D8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C00085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861C8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5C5D13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660629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8D8C9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F7F446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EDE9B9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8BBAE6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30B6C0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7BBAE6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33DA76B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EB9D84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3BC61B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83FAB0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7B9FAEA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B4463F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F325AE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D90A80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F4DA19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0D14B6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19506A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D0CDA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F553A8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DE3EFC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2BF405E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0C858D1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59EA27F5">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8E3AF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DF3264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5A10C4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3EF34C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E82734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E39E47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7B76AC2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86E96E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B25477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7AD4279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54B200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15221F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12258F3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376E7229">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231A88">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31105A10">
      <w:pPr>
        <w:pStyle w:val="132"/>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6CC37F4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0814C5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9A7990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5B177A9E">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50B2318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5530BA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222F4BFA">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C4962E8">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185803C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73AF8A9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6823B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5E812E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300CC2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20647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24C2F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6CD89E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572EAF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114828F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63CD5FE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1D3E2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6485B3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11A20B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2B1657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33B3EB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0E931B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969C38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3DA3F2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23AA58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38DA05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2AAB37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33BCD0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2103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5B863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A7E2F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17B469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088A196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54C9A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452A3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F2569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179F3E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48D9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465B874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F035C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2958FD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3C3720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262FFB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6F4833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2F384E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7DC5A4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0D68BE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11B21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489955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4F3B09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155098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1C3EB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529203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7937A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501335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47826D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47C6E1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75D876E2">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8D5A75F">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4B8941C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20B281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011C91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19030F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23697D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37005B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3E9D5F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131D39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1D4CEEF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913AF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7E13C8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44E04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0AAA0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6E0CF0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8682C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E7FCE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0AEBC7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06B3B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24E2B7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508CBB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28975C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4EB51F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32EE41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BC85B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B0447E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35EA884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305CEB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B394F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A847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A6DFD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7BAC68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F0908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2AC5D7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608A1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628FC3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0D8477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D7563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CB200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16D6C3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13CEC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530D5D5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3EB74AA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10E606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43AC85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7314D3F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0B6E83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71B291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6D8376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49FD2A4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40CA7C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1880B8B9">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006FDC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8EB8D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093617C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568ADBD3">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5236011"/>
      <w:bookmarkEnd w:id="20"/>
      <w:bookmarkStart w:id="21" w:name="_Hlt68072990"/>
      <w:bookmarkEnd w:id="21"/>
      <w:bookmarkStart w:id="22" w:name="_Hlt75236101"/>
      <w:bookmarkEnd w:id="22"/>
      <w:bookmarkStart w:id="23" w:name="_Hlt74714665"/>
      <w:bookmarkEnd w:id="23"/>
      <w:bookmarkStart w:id="24" w:name="_Hlt75236290"/>
      <w:bookmarkEnd w:id="24"/>
      <w:bookmarkStart w:id="25" w:name="_Hlt68073093"/>
      <w:bookmarkEnd w:id="25"/>
      <w:bookmarkStart w:id="26" w:name="_Hlt68057669"/>
      <w:bookmarkEnd w:id="26"/>
      <w:bookmarkStart w:id="27" w:name="_Hlt74730295"/>
      <w:bookmarkEnd w:id="27"/>
      <w:bookmarkStart w:id="28" w:name="_Hlt68403820"/>
      <w:bookmarkEnd w:id="28"/>
      <w:bookmarkStart w:id="29" w:name="_Hlt74707468"/>
      <w:bookmarkEnd w:id="29"/>
      <w:bookmarkStart w:id="30" w:name="_Hlt68072998"/>
      <w:bookmarkEnd w:id="30"/>
      <w:bookmarkStart w:id="31" w:name="_Hlt74729768"/>
      <w:bookmarkEnd w:id="31"/>
      <w:bookmarkStart w:id="32" w:name="_Toc84325929"/>
      <w:bookmarkStart w:id="33" w:name="_Toc81372776"/>
      <w:bookmarkStart w:id="34" w:name="_Toc81372953"/>
      <w:r>
        <w:rPr>
          <w:rFonts w:hint="eastAsia" w:ascii="仿宋" w:hAnsi="仿宋" w:eastAsia="仿宋" w:cs="仿宋"/>
          <w:b/>
          <w:color w:val="auto"/>
          <w:sz w:val="32"/>
          <w:szCs w:val="32"/>
        </w:rPr>
        <w:t>五、授予合同</w:t>
      </w:r>
    </w:p>
    <w:bookmarkEnd w:id="32"/>
    <w:bookmarkEnd w:id="33"/>
    <w:bookmarkEnd w:id="34"/>
    <w:p w14:paraId="420625A6">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5177E4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1EFFD4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68D50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4B3F5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386B00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496864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56954E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498AE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17C2C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138738B0">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35FC8F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539048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842B1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32EBF75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217DC0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31345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0CFDE1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0A6076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6FC62A6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40E651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5.1中标人应当在中标通知书发出之日起30天内与采购人签订合同，自采购合同签订之日起2个工作日内，通过电子交易平台进行备案。</w:t>
      </w:r>
    </w:p>
    <w:p w14:paraId="3FC445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15B396F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3C8C7A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F4A01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33533B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500225D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2272EB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w:t>
      </w:r>
      <w:r>
        <w:rPr>
          <w:rFonts w:hint="eastAsia" w:ascii="仿宋" w:hAnsi="仿宋" w:eastAsia="仿宋" w:cs="仿宋"/>
          <w:color w:val="auto"/>
          <w:sz w:val="24"/>
          <w:lang w:val="en-US" w:eastAsia="zh-CN"/>
        </w:rPr>
        <w:t>标准和商务技术文件规</w:t>
      </w:r>
      <w:r>
        <w:rPr>
          <w:rFonts w:hint="eastAsia" w:ascii="仿宋" w:hAnsi="仿宋" w:eastAsia="仿宋" w:cs="仿宋"/>
          <w:color w:val="auto"/>
          <w:sz w:val="24"/>
        </w:rPr>
        <w:t>定的，一经查实，由政府采购监督管理部门给予相应处罚。</w:t>
      </w:r>
    </w:p>
    <w:p w14:paraId="17C53B1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911CA4D">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02AF8E6">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410A61B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1C2198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64A95CF9">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D0B369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13ABC00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4D7FCF1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9BE11A9">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E0A1238">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8D74FD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3B0FCE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594ED8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670FC24">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4BE8439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4F5308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449BC8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7BF895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D34115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637C068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67A8346B">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C6ED975">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E2C27F5">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BF7160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3637891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14A6A4A">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9EB0D6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E42AB8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4AF8A0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C166EC">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6A86CEA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53252E5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rPr>
      </w:pPr>
      <w:bookmarkStart w:id="36" w:name="第五部分"/>
      <w:bookmarkStart w:id="37" w:name="_Toc86217003"/>
      <w:r>
        <w:rPr>
          <w:rFonts w:hint="eastAsia" w:ascii="仿宋" w:hAnsi="仿宋" w:eastAsia="仿宋" w:cs="仿宋"/>
          <w:b/>
          <w:bCs/>
          <w:color w:val="auto"/>
          <w:sz w:val="24"/>
          <w:szCs w:val="24"/>
        </w:rPr>
        <w:t>一、项目概述</w:t>
      </w:r>
    </w:p>
    <w:p w14:paraId="03507EF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绍兴市人力资源和社会保障信息中心现有“互联网+人社”信息系统采用ORACLE数据库系统为各业务系统提供数据支持，中心现有多套ORACLE、MYSQL数据库系统。目前，数据库系统运行环境主要有Linux、IBM AIX、Windows等多种操作系统平台。为充分保障绍兴市人力资源和社会保障信息中心“互联网+人社”信息系统正常的运行，需采购数据库维保服务，为数据库和信息系统平台提供有效的技术支持。</w:t>
      </w:r>
    </w:p>
    <w:p w14:paraId="73799F9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本项目主要包含数据库高可用维保服务和数据共享同步服务。</w:t>
      </w:r>
    </w:p>
    <w:p w14:paraId="22FA56B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随着绍兴人社局系统数据中心统一管理之后，业务数据不断增长，对系统进行日常运维管理是非常有必要的。通过日常运维管理，可有效把握系统的整体运行健康状况，通过对收集相关重要信息的分析，能很好的防范系统风险，快速定位问题，也便于运维专家深入分析，为诊断问题提供规范、完整的信息和记录。包含核心数据库及其附属其他数据库维护、数据库本地备份及恢复服务、本地容灾的搭建及运维、数据库安全管控服务、培训服务、数据库运维监控服务、数据安全风险评估服务等工作。</w:t>
      </w:r>
    </w:p>
    <w:p w14:paraId="34FF4C9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通过将”互联网+人社”系统数据同步到市集中数据资源库，通过市集中数据资源库再向所需资源部门同步推送相关数据到数据前置机。利用数据库日志复制技术，解析日志增量，根据数据库内的全量数据和增量数据的变更，实现全库数据的实时同步。从生产库到集中库的数据同步，要求不会对业务系统产生重大影响。生产库到市级集中库的数据同步时效要求达到秒级，并保持数据对象字典一致。</w:t>
      </w:r>
    </w:p>
    <w:p w14:paraId="6793E39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本次项目的目的是通过维保服务，保证各数据库平台及信息系统的安全、高效、稳定的运行。</w:t>
      </w:r>
    </w:p>
    <w:p w14:paraId="010DC871">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二、维保主要内容及要求</w:t>
      </w:r>
    </w:p>
    <w:p w14:paraId="340C1AC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（一）数据库高可用维保服务</w:t>
      </w:r>
    </w:p>
    <w:p w14:paraId="6EE88AF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1.数据库维护服务</w:t>
      </w:r>
    </w:p>
    <w:p w14:paraId="2532EC7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 数据库巡检服务</w:t>
      </w:r>
    </w:p>
    <w:p w14:paraId="014473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数据库巡检为用户提供现场系统检查服务，内容涉及到ORACLE 数据库所辖维保的各个方面，主要包含常见故障，性能管理，空间管理，对象管理，安全管理，备份管理等内容。由于数据库是“互联网+人社”信息系统的关键和核心，投标方应指派具有丰富数据库巡检经验的服务工程师负责巡检，服务期限为一年。</w:t>
      </w:r>
    </w:p>
    <w:p w14:paraId="1ADF7F9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1.1.1 具体要求：</w:t>
      </w:r>
    </w:p>
    <w:p w14:paraId="191771E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▲（1）每个季度对用户数据库健康状况进行现场检查；</w:t>
      </w:r>
    </w:p>
    <w:p w14:paraId="34F0E7D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（2）投标时提供巡检项目清单及模板。</w:t>
      </w:r>
    </w:p>
    <w:p w14:paraId="1593554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7*24</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小时应急响应支持服务（非现场）</w:t>
      </w:r>
    </w:p>
    <w:p w14:paraId="557AF73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发生数据库系统故障或与数据库系统相关联的系统故障，投标方提供7*24小时不间断非现场(可以是400电话、e-mail、VPN、QQ等形式)支持服务，通过以上方式直接联络服务商的技术工程师，寻求问题的解决方案、技术文档以及技术指导，提供故障处理方法。</w:t>
      </w:r>
    </w:p>
    <w:p w14:paraId="245CC64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投标方在接到用户故障申告后应于5分钟内响应，如故障未能在30分钟内通过远程支持得到解决，投标方承诺根据用户要求派指定服务工程师在2小时内赶到招标方现场，提供不间断故障处理服务。</w:t>
      </w:r>
    </w:p>
    <w:p w14:paraId="45CA4CA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7*24</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小时应急响应支持服务（现场）</w:t>
      </w:r>
    </w:p>
    <w:p w14:paraId="4DAA3B7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（1）对数据库系统故障或与数据库系统相关联的系统故障，投标方在接到用户故障申报电话后应于30分钟内响应。</w:t>
      </w:r>
    </w:p>
    <w:p w14:paraId="2D23EA3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（2）如故障未能在30分钟内通过远程支持得到解决，投标方应将派服务工程师于2小时内达到业主现场，提供不间断故障处理服务，直至系统恢复正常运行。</w:t>
      </w:r>
    </w:p>
    <w:p w14:paraId="424F944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（3）投标方在系统恢复正常运行后，应对系统进行跟踪，并分析产生故障的原因，7日内提交故障分析报告及解决方案。</w:t>
      </w:r>
    </w:p>
    <w:p w14:paraId="4B69053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（4）现场技术服务内容包括：数据库重启支持、系统故障定位、系统优化实施。</w:t>
      </w:r>
    </w:p>
    <w:p w14:paraId="3A80B03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（5）现场技术支持服务实施步骤：</w:t>
      </w:r>
    </w:p>
    <w:p w14:paraId="3646FA5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现场数据收集--数据分析--合理化建议和实施方案--报告形成；同时根据系统运行情况和业务运行情况制定改进计划并配合实施改进计划，以及实施后对故障系统进行跟踪分析。</w:t>
      </w:r>
    </w:p>
    <w:p w14:paraId="58CFDD1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 灾难性故障应急支持</w:t>
      </w:r>
    </w:p>
    <w:p w14:paraId="5C40AF2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灾难性故障指由于各种原因引起数据库不可用或者部分不可用的状况。要求服务团队精通灾备技术，快速恢复各种灾难性故障。熟悉数据库的备份机制和模式，利用备份机制或者容灾系统实现快速故障恢复，针对数据库灾难情形提供强有力的挽救技术或工具。</w:t>
      </w:r>
    </w:p>
    <w:p w14:paraId="5D75BB5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 数据库性能优化服务</w:t>
      </w:r>
    </w:p>
    <w:p w14:paraId="39F3045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投标方应指派固定服务工程师负责数据库性能优化服务，并在服务后5天内提供详细的性能优化报告。▲提供一年不少于四次的健康检查和优化服务。</w:t>
      </w:r>
    </w:p>
    <w:p w14:paraId="0D82B28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1.5.1具体要求</w:t>
      </w:r>
    </w:p>
    <w:p w14:paraId="2DBD767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性能优化服务应包括但不仅限于以下内容：</w:t>
      </w:r>
    </w:p>
    <w:p w14:paraId="7841EF0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（1）跟踪系统现状</w:t>
      </w:r>
    </w:p>
    <w:p w14:paraId="7AEC641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（2）分析应用类型和用户行为</w:t>
      </w:r>
    </w:p>
    <w:p w14:paraId="3FE8793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（3）评价客户数据库的参数设置、数据分布、硬件和系统资源的使用情况等，并提出相关调整建议</w:t>
      </w:r>
    </w:p>
    <w:p w14:paraId="3AA5FF1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（4）有效提升系统性能</w:t>
      </w:r>
    </w:p>
    <w:p w14:paraId="0F3D721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 数据库升级、迁移、维护支持等服务</w:t>
      </w:r>
    </w:p>
    <w:p w14:paraId="059815C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投标方应提供系统升级服务（包括补丁安装及软件版本安装和升级），并配合用户进行系统升级完成后的测试、提交系统升级实施报告和测试报告等内容。</w:t>
      </w:r>
    </w:p>
    <w:p w14:paraId="5886BF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在系统升级实施前，应向用户提交升级实施方案，明确实施过程、实施时间以及实施中可能出现的问题和风险。 </w:t>
      </w:r>
    </w:p>
    <w:p w14:paraId="22B76E4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回退机制要求：投标方应承诺严格按照用户批准的实施方案进行补丁安装及软件版本升级的实施。用户可根据业务时限要求或系统运行情况，提出中止安装或升级过程，要求实施回退方案，投标方应在用户要求下保证系统安全回退。</w:t>
      </w:r>
    </w:p>
    <w:p w14:paraId="3D6D2E6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2.数据库本地备份和恢复服务</w:t>
      </w:r>
    </w:p>
    <w:p w14:paraId="638C4CA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根据用户“互联网+人社”系统的具体环境，制定切实可行的数据库本地备份方案并实施，每年需定期对备份数据进行有效性检测和恢复测试，保障备份系统的有效性。并在备份恢复测试的基础上，评估现有备份系统是否能满足要求，根据目前的备份机制，提出备份策略改进方法。▲提供一年不少于四次的备份恢复测试服务。</w:t>
      </w:r>
    </w:p>
    <w:p w14:paraId="60F1C5A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3.数据库本地容灾系统搭建及运维服务。</w:t>
      </w:r>
    </w:p>
    <w:p w14:paraId="157EBC7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针对“互联网+人社”三节点RAC核心生产库在中间库上进行容灾库的搭建并提供完善的维护服务，服务内容包括：</w:t>
      </w:r>
    </w:p>
    <w:p w14:paraId="278B6E6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（1）实现数据实时同步及数据零丢失。</w:t>
      </w:r>
    </w:p>
    <w:p w14:paraId="3117E82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（2）对于本项目数据库容灾提供数据同步技术支持并提供维护服务，包括系统bug故障修复及系统更新升级。</w:t>
      </w:r>
    </w:p>
    <w:p w14:paraId="65EE330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（3）系统运行、变迁、扩容期间，需派技术人员到现场指导维护工作。</w:t>
      </w:r>
    </w:p>
    <w:p w14:paraId="580AA91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为对容灾数据进行可用性检验，配合用户开展定期进行容灾恢复演练。</w:t>
      </w:r>
    </w:p>
    <w:p w14:paraId="74C2AA4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4.数据库安全管控服务</w:t>
      </w:r>
    </w:p>
    <w:p w14:paraId="35CC29D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★提供数据库安全管控服务授权数不少于20个数据库实例服务，</w:t>
      </w:r>
      <w:r>
        <w:rPr>
          <w:rFonts w:hint="eastAsia" w:ascii="仿宋" w:hAnsi="仿宋" w:eastAsia="仿宋" w:cs="仿宋"/>
          <w:color w:val="auto"/>
          <w:sz w:val="24"/>
          <w:szCs w:val="24"/>
          <w:lang w:val="en-US" w:eastAsia="zh-CN"/>
        </w:rPr>
        <w:t>承诺在中标后</w:t>
      </w:r>
      <w:r>
        <w:rPr>
          <w:rFonts w:hint="eastAsia" w:ascii="仿宋" w:hAnsi="仿宋" w:eastAsia="仿宋" w:cs="仿宋"/>
          <w:color w:val="auto"/>
          <w:sz w:val="24"/>
          <w:szCs w:val="24"/>
        </w:rPr>
        <w:t>提供原厂授权。其主要目标是实现运维人员、开发人员、业务操作人员的管理，包括运维人员、开发人员、业务操作人员的正确识别，避免非运维人员利用运维工具访问。对敏感数据进行定义与分级分类，对特权账户进行统一管理，防止敏感数据被越权。同时为避免数据库运维过程中的误操作行为，建立危险操作访问控制与数据恢复机制。基于数据分类分级和身份识别，进行针对性的动态脱敏。</w:t>
      </w:r>
    </w:p>
    <w:p w14:paraId="23AFAE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具体能满足以下要求：（须提供产品所列功能截图证明）</w:t>
      </w:r>
    </w:p>
    <w:p w14:paraId="7481AA5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（1）准入控制</w:t>
      </w:r>
    </w:p>
    <w:p w14:paraId="6744D99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多维身份管理，至少支持应用程序名、IP地址、主机名、操作系统账户、数据库账户、数据库实例名、时间、U盾等因素进行任意组合，形成新的登陆认证规则。通过安全客户端实现数据库免密登录，避免密码泄露。</w:t>
      </w:r>
    </w:p>
    <w:p w14:paraId="32212BE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（2）访问控制</w:t>
      </w:r>
    </w:p>
    <w:p w14:paraId="2A34DC1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针对敏感数据集合的访问，需要通过授权才可以访问，不具备访问权限的操作，明确阻断拒绝。支持禁止特权用户（DBA\SYSDBA\Schema User\any权限等用户）访问和操作敏感数据集合，实现特权用户权限分离管理，对于合法用户产生的误操作、恶意操作可以进行监控并阻止。</w:t>
      </w:r>
    </w:p>
    <w:p w14:paraId="4181DF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（3）分级分类</w:t>
      </w:r>
    </w:p>
    <w:p w14:paraId="014744C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归类的敏感数据集合支持敏感标签级别定义，支持分配具有多维身份标签的管理者，同时支持设置行为操作属性。支持自定义敏感数据范围，可在表级和列级两个粒度进行配置，多个数据表格归类成为敏感数据集合，进行独立安全管理。</w:t>
      </w:r>
    </w:p>
    <w:p w14:paraId="1C6E484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（4）误操作恢复</w:t>
      </w:r>
    </w:p>
    <w:p w14:paraId="3C83D61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支持oracle、mysql数据库的误删除、恢复（DROP和truncate）。</w:t>
      </w:r>
    </w:p>
    <w:p w14:paraId="4A11592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（5）动态脱敏</w:t>
      </w:r>
    </w:p>
    <w:p w14:paraId="597F324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支持SQLPLUS、PLSQLDEV等SQL管理工具查询数据时的动态脱敏，根据用户的身份与访问的数据库对象以及对应的脱敏规则，对不同授权的用户可返回真实数据、部分遮盖、全部遮盖以及其他脱敏算法得到的结果。</w:t>
      </w:r>
    </w:p>
    <w:p w14:paraId="3F0DA8B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(6)接入省厅安全专网管控平台</w:t>
      </w:r>
    </w:p>
    <w:p w14:paraId="1F5015C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▲按照省厅安全专网管控平台的接入要求，开发相应接口，支持将告警日志、审计日志等相关数据推送至省厅安全专网管控平台。</w:t>
      </w:r>
    </w:p>
    <w:p w14:paraId="037DF4E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5.培训服务</w:t>
      </w:r>
    </w:p>
    <w:p w14:paraId="681C154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需免费提供线上和线下培训服务，根据用户需求定制数据库培训课程和技术交流，包括产品的功能、部署条件、部署步骤和注意事项、产品升级、日常维护事项等方面，使用户达到能独立进行管理、维护测试和故障处理等工作，以使“互联网+人社”系统能够正常、安全的运行。</w:t>
      </w:r>
    </w:p>
    <w:p w14:paraId="194D5D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 数据库运维监控服务</w:t>
      </w:r>
    </w:p>
    <w:p w14:paraId="3E88BE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投标方提供数据库监控软件，实现对数据中心运行的ORACLE和MYSQL数据库运行情况进行监控，具体能满足以下要求。（须提供产品所列功能截图证明）</w:t>
      </w:r>
    </w:p>
    <w:p w14:paraId="76315A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（1）多平台、多版本支持</w:t>
      </w:r>
    </w:p>
    <w:p w14:paraId="2BD8AA9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支持不同操作系统平台，可在一个监控平台对不同系统的不同Oracle版本（10g-12c）进行集中监控管理和问题分析诊断。</w:t>
      </w:r>
    </w:p>
    <w:p w14:paraId="19750C5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支持Oracle、MySQL等主流数据库产品的性能监控。</w:t>
      </w:r>
    </w:p>
    <w:p w14:paraId="1FE943B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（2）快照及报表</w:t>
      </w:r>
    </w:p>
    <w:p w14:paraId="5D1152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方便查看最近1个月awr报告，日常巡检报告，支持对原生awr报告进行快速解读，使运维人员依托这份报告，可高效地完成数据库隐患排除和性能优化工作。</w:t>
      </w:r>
    </w:p>
    <w:p w14:paraId="5DE31A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（3）表空间报表及表空间扩容</w:t>
      </w:r>
    </w:p>
    <w:p w14:paraId="7B551C1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可查看每个表空间的容量、使用率，提供表空间扩容工具，方便运维人员一键扩展表空间和一键创建表空间，极大的降低表空间扩容工作的难度和减少时间及人力成本。</w:t>
      </w:r>
    </w:p>
    <w:p w14:paraId="53E2E3D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（4）基于WEB的用户界面, 可视化能力</w:t>
      </w:r>
    </w:p>
    <w:p w14:paraId="576DCF0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具有web监控和灵活的图表定制能力，可以根据服务器或者某个应用来自由定制图形。</w:t>
      </w:r>
    </w:p>
    <w:p w14:paraId="02CBC73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（5）提供标准化操作脚本或工具</w:t>
      </w:r>
    </w:p>
    <w:p w14:paraId="72D5B14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提供标准化操作脚本，能通过执行脚本查询表空间、归档、各种性能相关的命中率指标及其进行其他常见维护操作。并可以根据需要进行不断的扩展和修改，提供常用数据库维护操作脚本，实现维护操作标准化。</w:t>
      </w:r>
    </w:p>
    <w:p w14:paraId="2CA77D5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（6）直观动态图形展示</w:t>
      </w:r>
    </w:p>
    <w:p w14:paraId="1CD56D1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以直观动态图形化、多种颜色报警的方式展现Oracle RAC架构性能参数指标和工作状态。</w:t>
      </w:r>
    </w:p>
    <w:p w14:paraId="6515DF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支持SQL执行生命周期、数据库资源、主机资源等状态指示灯显示，通过颜色判断模块正常、异常。</w:t>
      </w:r>
    </w:p>
    <w:p w14:paraId="613DD52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（7）图形化的日志分析功能</w:t>
      </w:r>
    </w:p>
    <w:p w14:paraId="2FDD507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提供图形化的日志分析功能，管理人员可以通过该模块可以分析过去数据库运行情况，提供一天或一段时间内数据库运行情况，并且提供每天数据库趋势，通过Oracle提供的所有性能及统计指标来描述，而且具有TOP SQLs和TOP Session功能及SQL检索功能。</w:t>
      </w:r>
    </w:p>
    <w:p w14:paraId="7DAC72C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（8）数据库自动化部署</w:t>
      </w:r>
    </w:p>
    <w:p w14:paraId="233E5A1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支持各主流关系型数据库的单机、集群（ORACLE RAC、MySQL CLUSTER\主从\主主）等自动化安装。</w:t>
      </w:r>
    </w:p>
    <w:p w14:paraId="6FCFB20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（9）支持数据库归档和非归档模式查询</w:t>
      </w:r>
    </w:p>
    <w:p w14:paraId="2DDE306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提供归档路径、归档空间使用率、备份成功开始时间、最近归档时间等信息。</w:t>
      </w:r>
    </w:p>
    <w:p w14:paraId="1F4AE48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提供至少2种方式清理归档日志，涵盖紧急和普通两种情景。</w:t>
      </w:r>
    </w:p>
    <w:p w14:paraId="4F1543D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清理策略：清理最近一次全备份成功开始时间之前的全部归档日志或清理一小时以外的归档日志。</w:t>
      </w:r>
    </w:p>
    <w:p w14:paraId="3F0D83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（10）提供防勒索病毒检测工具</w:t>
      </w:r>
    </w:p>
    <w:p w14:paraId="2598F94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支持一键实时发起防勒索病毒检测，提供防勒索病毒检测结果。</w:t>
      </w:r>
    </w:p>
    <w:p w14:paraId="1A5AB01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提供防勒索病毒检测详细信息，至少包含：感染对象、对象类型、感染用户、感染事件等。</w:t>
      </w:r>
    </w:p>
    <w:p w14:paraId="5BE5B81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支持一键清理防勒索病毒。</w:t>
      </w:r>
    </w:p>
    <w:p w14:paraId="0C4580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7.数据安全风险评估服务</w:t>
      </w:r>
    </w:p>
    <w:p w14:paraId="53EADF4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投标方需按照数据安全风险评估要求，对绍兴人社核心重要系统数据处理活动开展风险评估，出具数据风险评估报告，并提供解决建议服务方案和措施。</w:t>
      </w:r>
    </w:p>
    <w:p w14:paraId="2732652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★针对绍兴人社核心重要系统（绍兴人社互联网+人社系统、浙里人才管家系统）全年提供不少于1次的数据安全风险评估报告。</w:t>
      </w:r>
    </w:p>
    <w:p w14:paraId="0491022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（二）数据共享同步维护服务</w:t>
      </w:r>
    </w:p>
    <w:p w14:paraId="2A9C928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1.需同步数据库情况 </w:t>
      </w:r>
    </w:p>
    <w:p w14:paraId="0C0B14C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（1）需同步数据从生产库（ORACLE 12C 三节点 RAC for LIUNX）向集中库（ORACLE 12C 两节点 RAC FOR LIUNX）的数据同步。</w:t>
      </w:r>
    </w:p>
    <w:p w14:paraId="78D2D27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（2）需同步数据从集中库（ORACLE12C 两节点 RAC FOR LINUX）向共享交换库（MYSQL或ORACLE）的数据同步。</w:t>
      </w:r>
    </w:p>
    <w:p w14:paraId="3870EFF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（3）省厅下发回流数据的实施。</w:t>
      </w:r>
    </w:p>
    <w:p w14:paraId="621CA9E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落实省厅数据同步到本地数据库相关同步软件的部署实施和保障工作。自备同步软件许可授权，同步队列一个。数据同步软件部署、实施、调整；同步软件实现数据初始化；数据实时同步检查，优化；同步数据校验；同步软件的日常服务巡检，应急处理等；数据比对，每季度比对数据；数据同步过程的监控和预警。</w:t>
      </w:r>
    </w:p>
    <w:p w14:paraId="1FCD19F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2.提供的数据同步复制软件需求</w:t>
      </w:r>
    </w:p>
    <w:p w14:paraId="3B7A168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（1）支持oracle数据库实时复制到MYSQL数据库，支持oracle数据库实时复制到oracle数据库。</w:t>
      </w:r>
    </w:p>
    <w:p w14:paraId="71680D3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（2）能够提供高性能的数据同步能力，每天可同步2T以上的数据。</w:t>
      </w:r>
    </w:p>
    <w:p w14:paraId="5569B49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（3）支持数据库多租户模式。</w:t>
      </w:r>
    </w:p>
    <w:p w14:paraId="2B1CF08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（4）支持对同步数据的压缩，提供同步的时效性。</w:t>
      </w:r>
    </w:p>
    <w:p w14:paraId="6D97C87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（5）支持不同类型的异构数据库之间进行实时数据同步；提供数据冲突侦测和处理机制，能记录同步时出现的数据冲突并按照预设的规则解决冲突。</w:t>
      </w:r>
    </w:p>
    <w:p w14:paraId="498336E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（6）复制软件支持在单机或RAC环境下进行数据复制。</w:t>
      </w:r>
    </w:p>
    <w:p w14:paraId="6BC95F6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（7）支持一对一，双向，一对多，多对一和级联复制。</w:t>
      </w:r>
    </w:p>
    <w:p w14:paraId="23657D2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（8）支持对数据库中常用DDL操作的复制。</w:t>
      </w:r>
    </w:p>
    <w:p w14:paraId="52E25C4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（9）支持数据转换、数据拆分及分发。</w:t>
      </w:r>
    </w:p>
    <w:p w14:paraId="4A49742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（10）支持完整详细的运行日志，并提供报警，通知监控平台，保证出现错误时具有完整方便的报警及跟踪机制，方便故障的快速定位和解决。</w:t>
      </w:r>
    </w:p>
    <w:p w14:paraId="57B24B8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（11）数据复制严格遵守Oracle事务一致性，目标系统需要完整顺序地再现原系统的事务。</w:t>
      </w:r>
    </w:p>
    <w:p w14:paraId="2A093AA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（12）支持对列的数据进行转换，包括列映射、增/删除列、列转换。</w:t>
      </w:r>
    </w:p>
    <w:p w14:paraId="4655630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（13）支持DML操作复制、支持SEQUENCE、函数、存储过程、视图、同义词、索引、应用包、用户等数据库对象进行复制。</w:t>
      </w:r>
    </w:p>
    <w:p w14:paraId="7F3F8BE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（14）支持没有PK/UK字段的表的复制、并无需打开或修改数据库参数，可定义并过滤不需要复制的事务。</w:t>
      </w:r>
    </w:p>
    <w:p w14:paraId="4A2A23B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（15）支持按照schema方式设置复制关系，无需单表设置复制关系，支持不同源和目标端在不同的schema名情况下的复制。</w:t>
      </w:r>
    </w:p>
    <w:p w14:paraId="74DF928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（16）复制软件支持基于Oracle 日志捕捉的逻辑复制方式。</w:t>
      </w:r>
    </w:p>
    <w:p w14:paraId="6F2FE58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（17）支持中文汉字内码，符合双字节编码；支持自定义数据格式的装载；支持Rowid mapping的方式实现数据快速定位。</w:t>
      </w:r>
    </w:p>
    <w:p w14:paraId="1A5F86D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（18）提供数据同步复制监控界面截图，并详细说明。</w:t>
      </w:r>
    </w:p>
    <w:p w14:paraId="72859AC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 预防性检查服务</w:t>
      </w:r>
    </w:p>
    <w:p w14:paraId="3A21554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指派服务工程师提供每季度一次的现场检查服务，巡检数据同步复制软件是否同步正常进行，于每次检查前3日提交检查计划，并在检查结束后的7日内提供检查报告给业主审核确认。预防性检查服务内容应包括但不仅限于以下内容：</w:t>
      </w:r>
    </w:p>
    <w:p w14:paraId="00D778D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（1）数据同步复制软件配置检查</w:t>
      </w:r>
    </w:p>
    <w:p w14:paraId="0AC2CD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投标方应对软件的各项配置(软件配置、核心参数配置、相关的操作系统配置)进行检查，针对不合理配置项提出调整建议，尽可能避免因配置不当造成的软件不可用及数据丢失风险。</w:t>
      </w:r>
    </w:p>
    <w:p w14:paraId="10B62C8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（2）数据同步复制软件日志检查</w:t>
      </w:r>
    </w:p>
    <w:p w14:paraId="69B3273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投标方应对数据同步复制软件系统日常运行日志进行检查并分析错误信息。</w:t>
      </w:r>
    </w:p>
    <w:p w14:paraId="0EA2DFA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（3）数据同步复制软件性能检查</w:t>
      </w:r>
    </w:p>
    <w:p w14:paraId="2A023CA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投标方应对数据同步复制软件的性能数据进行检查，分析潜在的系统瓶颈和可能降低系统性能的因素，提供建议及优化方案，并协助用户完成系统优化实施；</w:t>
      </w:r>
    </w:p>
    <w:p w14:paraId="74DDB0D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（4）维护作业计划</w:t>
      </w:r>
    </w:p>
    <w:p w14:paraId="6A31713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为便于用户在日常维护过程中进行系统运行状况检查，投标方应为用户提供数据同步复制系统日常维护作业计划及维护操作手册，从而保证系统的安全稳定运行。</w:t>
      </w:r>
    </w:p>
    <w:p w14:paraId="341B645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（5）系统升级搬迁服务</w:t>
      </w:r>
    </w:p>
    <w:p w14:paraId="52AD9B5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投标方应提供软件升级服务（包括补丁安装及软件版本升级），并配合用户进行系统升级完成后的测试、提交系统升级实施报告和测试报告等内容。投标方在系统升级实施前，应向用户提交升级实施方案，明确实施过程、实施时间以及实施中可能出现的问题和风险。 </w:t>
      </w:r>
    </w:p>
    <w:p w14:paraId="0350C3D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回退机制要求：投标方应承诺严格按照招标方批准的实施方案进行补丁安装及软件版本升级的实施。用户可根据业务时限要求或系统运行情况，提出中止安装或升级过程，要求实施回退方案，投标方应在用户要求下保证系统安全回退。</w:t>
      </w:r>
    </w:p>
    <w:p w14:paraId="4C7DA15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4.现场维护服务</w:t>
      </w:r>
    </w:p>
    <w:p w14:paraId="5B8399E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（1）故障处理服务响应时间要求：7×24小时响应。</w:t>
      </w:r>
    </w:p>
    <w:p w14:paraId="7116789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（2）对软件出现故障或与软件系统相关联的系统故障，投标方在接到用户故障申告电话后应于30分钟内响应。</w:t>
      </w:r>
    </w:p>
    <w:p w14:paraId="5A4302C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（3）如故障未能在1小时内通过远程支持得到解决，投标方应将派服务工程师于2小时内达到招标方现场，提供不间断故障处理服务，直至系统恢复正常运行。</w:t>
      </w:r>
    </w:p>
    <w:p w14:paraId="7863F97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（4）投标方在系统恢复正常运行后，应对系统进行跟踪，并分析产生故障的原因，7日内提交故障分析报告及解决方案。</w:t>
      </w:r>
    </w:p>
    <w:p w14:paraId="1FEA1D8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（5）现场技术服务内容包括：软件重启支持、软件故障定位解决、软件优化实施、产生数据错误重新同步。</w:t>
      </w:r>
    </w:p>
    <w:p w14:paraId="4948609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（6）现场技术支持服务实施步骤：</w:t>
      </w:r>
    </w:p>
    <w:p w14:paraId="7D31E5B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现场数据收集--数据分析--合理化建议和实施方案--报告形成；同时根据系统运行情况和业务运行情况制定改进计划并配合实施改进计划，以及实施后对故障系统进行跟踪分析。</w:t>
      </w:r>
    </w:p>
    <w:p w14:paraId="346DDBF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 热线电话支持服务</w:t>
      </w:r>
    </w:p>
    <w:p w14:paraId="03B5E25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投标方将提供一整套规范的技术支持服务运作体系和流程，稳定的技术服务队伍，提供故障诊断、技术咨询等全方位的技术支持服务。同时，投标方将建立相应的档案库，便于及时获得系统运行报告、用户随访意见反馈、常见故障及处理方案等重要技术资料，招标方资料由指定客户服务经理管理。</w:t>
      </w:r>
    </w:p>
    <w:p w14:paraId="2DFA617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（2）热线电话支持服务响应时间为7×24小时，电话响应时间不超过30分钟，处理完成时间不超过2日。</w:t>
      </w:r>
    </w:p>
    <w:p w14:paraId="5B797AD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（3）投标方在接受用户热线电话支持服务要求后3日内，应提供相应的技术支持服务报告，得到用户认可确认后表示本次服务完成。</w:t>
      </w:r>
    </w:p>
    <w:p w14:paraId="160F104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 表变更后再同步服务</w:t>
      </w:r>
    </w:p>
    <w:p w14:paraId="7607E33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（1）已同步的表结构变更，包括添加字段，删除字段，修改字段类型和字段长度 </w:t>
      </w:r>
    </w:p>
    <w:p w14:paraId="6C93170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（2）新增同步表 </w:t>
      </w:r>
    </w:p>
    <w:p w14:paraId="0084055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7.性能优化服务</w:t>
      </w:r>
    </w:p>
    <w:p w14:paraId="34DB411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投标方应指派固定服务工程师负责数据同步复制软件性能优化服务，并在服务后5天内提供详细的性能优化报告。一年的性能优化服务不少于4次。</w:t>
      </w:r>
    </w:p>
    <w:p w14:paraId="6BBAF67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性能优化服务应包括但不仅限于以下内容：</w:t>
      </w:r>
    </w:p>
    <w:p w14:paraId="7661D07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（1）跟踪软件现状</w:t>
      </w:r>
    </w:p>
    <w:p w14:paraId="2255ECD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（2）分析应用类型和用户行为</w:t>
      </w:r>
    </w:p>
    <w:p w14:paraId="6AB8906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（3）评价客户数据库的参数设置、数据分布、硬件和系统资源的使用情况等，并提出相关调整建议</w:t>
      </w:r>
    </w:p>
    <w:p w14:paraId="376AC1D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（4）有效提升软件性能</w:t>
      </w:r>
    </w:p>
    <w:p w14:paraId="4630C10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8.意外事件服务</w:t>
      </w:r>
    </w:p>
    <w:p w14:paraId="23ED2EA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在服务期内，由于病毒、误操作等引起的非系统本身的故障事件，投标方仍应遵照上述第3、4、5、6、7的条款为用户提供免费服务。</w:t>
      </w:r>
    </w:p>
    <w:p w14:paraId="3DC365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在服务期内，投标方应接受用户对所有事件的响应的要求，同一事件的多次现场响应均计入该事件中，不另行计算。</w:t>
      </w:r>
    </w:p>
    <w:p w14:paraId="43FE846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三、实施和维保技术要求</w:t>
      </w:r>
    </w:p>
    <w:p w14:paraId="192F1DF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1.维保范围及时限</w:t>
      </w:r>
    </w:p>
    <w:p w14:paraId="43557B8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★维保服务范围:1套ORACLE 12C for linux生产数据库，架构为三节点RAC；1套ORACLE 12C for linux中间数据库，架构为两节点RAC；1个备库以及附属数据库不少于10个；达梦数据库不少于3个；后续新增的分类分级和信创改造相关数据库。</w:t>
      </w:r>
    </w:p>
    <w:p w14:paraId="366B02D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在合同生效以后，对采购方认为其能力与本项目所要求的能力不相称而提出更换项目负责人，中标方必须予以更换；中标方更换项目负责人必须书面报采购单位同意后方可进行。</w:t>
      </w:r>
    </w:p>
    <w:p w14:paraId="7BCD550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服务时间：</w:t>
      </w:r>
      <w:r>
        <w:rPr>
          <w:rFonts w:hint="eastAsia" w:ascii="仿宋" w:hAnsi="仿宋" w:eastAsia="仿宋" w:cs="仿宋"/>
          <w:color w:val="auto"/>
          <w:sz w:val="24"/>
          <w:szCs w:val="24"/>
        </w:rPr>
        <w:t>维保时限为一年。</w:t>
      </w:r>
    </w:p>
    <w:p w14:paraId="039C578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2.维保预期目标</w:t>
      </w:r>
    </w:p>
    <w:p w14:paraId="5480697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（1）抗故障能力。主库全年平均无故障时间小于2小时，平均无故障率达到99.9%，主库出现故障后能够迅速切换至备库，主库恢复正常后能切换回主库，切换时间小于30分钟，切换后数据不丢失。</w:t>
      </w:r>
    </w:p>
    <w:p w14:paraId="520A97C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（2）抗灾害能力，数据异地存放，不可丢失。</w:t>
      </w:r>
    </w:p>
    <w:p w14:paraId="589BE55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（3）抗误操作能力，保障数据库备份安全与指定周期内可任意恢复到指定时间点。</w:t>
      </w:r>
    </w:p>
    <w:p w14:paraId="45BBF99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▲（4）可验证能力，全年2次的高可用和容灾环境的测试演练，提供数据库高可用和容灾架构日常维护及演练操作文档。</w:t>
      </w:r>
    </w:p>
    <w:p w14:paraId="58FE28F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（5）技术传承能力，提高采购方数据库运维人员的数据库运维技能。</w:t>
      </w:r>
    </w:p>
    <w:p w14:paraId="09B78D9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3.信息安全和保密要求</w:t>
      </w:r>
    </w:p>
    <w:p w14:paraId="304FA11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双方对工作过程中知悉的对方资料和信息，除该方作出相反的书面说明外，均应视为该方的商业秘密，未经该方书面同意不得向任何第三方泄漏。任何一方因违反保密义务而给另一方造成损失的应负相应的赔偿责任。</w:t>
      </w:r>
    </w:p>
    <w:p w14:paraId="28AA96E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4.违约责任</w:t>
      </w:r>
    </w:p>
    <w:p w14:paraId="7451678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若中标方出现不可抗力或遇意外情况而导致不能履行合同时，应在48小时内通知采购方，经采购方确认后，可免除其不能履行部分的违约责任。否则，视同无故违约，中标方按合作款项的30%偿付违约金给采购方。</w:t>
      </w:r>
    </w:p>
    <w:p w14:paraId="72A3823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2．中标方需切实按照本合同书要求完成合作事项，其履约情况将作为下一轮合作重要依据。</w:t>
      </w:r>
    </w:p>
    <w:p w14:paraId="0A9EC30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3.严格遵守国家相关保密与安全法律法规,遵循保密制度和规章,中标方对工作中涉及到的所有资料进行保密。因工作人员的行为造成泄密等问题由中标方承担相应的责任。</w:t>
      </w:r>
    </w:p>
    <w:p w14:paraId="0172341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5.网络、数据安全要求与职责</w:t>
      </w:r>
    </w:p>
    <w:p w14:paraId="456AAAE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投标人中标后，系统承建方或维护方应和采购方签订《数据及个人信息安全保密协议书》，系统承建方或维护方及其员工应按照协议的要求，做好系统数据及个人信息安全保密工作。同时，系统承建方或维护方的驻场人员应遵守采购方的网络安全管理办法。</w:t>
      </w:r>
    </w:p>
    <w:p w14:paraId="7E4F43E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系统承建方需建设安全可靠、质量合格的系统产品，落实系统上线前代码审计、渗透测试；系统承建方或维护方应重视系统信息安全，及时修复系统漏洞，避免因为漏洞及弱口令等问题所导致的网络安全事件及数据泄露。</w:t>
      </w:r>
    </w:p>
    <w:p w14:paraId="31093ED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3.系统应同时支持信创工程。</w:t>
      </w:r>
    </w:p>
    <w:p w14:paraId="4199DAA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四、付款方式：按浙财采监〔2022〕3号文件要求执行，具体付款方式由双方协商合同中明确。</w:t>
      </w:r>
    </w:p>
    <w:p w14:paraId="17B58E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C183A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E41EA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FF1727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E1095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6D7354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18C99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D0F29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A3EB69A">
      <w:pPr>
        <w:pStyle w:val="5"/>
        <w:rPr>
          <w:rFonts w:hint="eastAsia" w:ascii="仿宋" w:hAnsi="仿宋" w:eastAsia="仿宋" w:cs="仿宋"/>
          <w:b/>
          <w:color w:val="auto"/>
          <w:sz w:val="36"/>
          <w:szCs w:val="36"/>
        </w:rPr>
      </w:pPr>
    </w:p>
    <w:p w14:paraId="5B4B8932">
      <w:pPr>
        <w:rPr>
          <w:rFonts w:hint="eastAsia" w:ascii="仿宋" w:hAnsi="仿宋" w:eastAsia="仿宋" w:cs="仿宋"/>
          <w:b/>
          <w:color w:val="auto"/>
          <w:sz w:val="36"/>
          <w:szCs w:val="36"/>
        </w:rPr>
      </w:pPr>
    </w:p>
    <w:p w14:paraId="11DEBB1A">
      <w:pPr>
        <w:pStyle w:val="5"/>
        <w:rPr>
          <w:rFonts w:hint="eastAsia" w:ascii="仿宋" w:hAnsi="仿宋" w:eastAsia="仿宋" w:cs="仿宋"/>
          <w:b/>
          <w:color w:val="auto"/>
          <w:sz w:val="36"/>
          <w:szCs w:val="36"/>
        </w:rPr>
      </w:pPr>
    </w:p>
    <w:p w14:paraId="1BD43503">
      <w:pPr>
        <w:rPr>
          <w:rFonts w:hint="eastAsia" w:ascii="仿宋" w:hAnsi="仿宋" w:eastAsia="仿宋" w:cs="仿宋"/>
          <w:b/>
          <w:color w:val="auto"/>
          <w:sz w:val="36"/>
          <w:szCs w:val="36"/>
        </w:rPr>
      </w:pPr>
    </w:p>
    <w:p w14:paraId="00D10500">
      <w:pPr>
        <w:pStyle w:val="5"/>
        <w:rPr>
          <w:rFonts w:hint="eastAsia"/>
          <w:color w:val="auto"/>
        </w:rPr>
      </w:pPr>
    </w:p>
    <w:p w14:paraId="148055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C6E05F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48DF3050">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0A588037">
      <w:pPr>
        <w:spacing w:line="480" w:lineRule="auto"/>
        <w:jc w:val="center"/>
        <w:rPr>
          <w:rFonts w:hint="eastAsia" w:ascii="仿宋" w:hAnsi="仿宋" w:eastAsia="仿宋" w:cs="仿宋"/>
          <w:b/>
          <w:color w:val="auto"/>
          <w:sz w:val="28"/>
          <w:szCs w:val="28"/>
        </w:rPr>
      </w:pPr>
    </w:p>
    <w:p w14:paraId="7156E7C6">
      <w:pPr>
        <w:spacing w:line="480" w:lineRule="auto"/>
        <w:jc w:val="center"/>
        <w:rPr>
          <w:rFonts w:hint="eastAsia" w:ascii="仿宋" w:hAnsi="仿宋" w:eastAsia="仿宋" w:cs="仿宋"/>
          <w:b/>
          <w:color w:val="auto"/>
          <w:sz w:val="24"/>
        </w:rPr>
      </w:pPr>
    </w:p>
    <w:p w14:paraId="4306337F">
      <w:pPr>
        <w:spacing w:line="480" w:lineRule="auto"/>
        <w:jc w:val="center"/>
        <w:rPr>
          <w:rFonts w:hint="eastAsia" w:ascii="仿宋" w:hAnsi="仿宋" w:eastAsia="仿宋" w:cs="仿宋"/>
          <w:b/>
          <w:color w:val="auto"/>
          <w:sz w:val="24"/>
        </w:rPr>
      </w:pPr>
    </w:p>
    <w:p w14:paraId="6F2FE3E3">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0BD3FF5D">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51CBFC8F">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0B41BC16">
      <w:pPr>
        <w:spacing w:before="120" w:line="22" w:lineRule="atLeast"/>
        <w:rPr>
          <w:rFonts w:hint="eastAsia" w:ascii="仿宋" w:hAnsi="仿宋" w:eastAsia="仿宋" w:cs="仿宋"/>
          <w:color w:val="auto"/>
          <w:sz w:val="24"/>
        </w:rPr>
      </w:pPr>
    </w:p>
    <w:p w14:paraId="24652FDB">
      <w:pPr>
        <w:pStyle w:val="5"/>
        <w:rPr>
          <w:rFonts w:hint="eastAsia" w:ascii="仿宋" w:hAnsi="仿宋" w:eastAsia="仿宋" w:cs="仿宋"/>
          <w:color w:val="auto"/>
        </w:rPr>
      </w:pPr>
    </w:p>
    <w:p w14:paraId="5EA3E62E">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6901F15B">
      <w:pPr>
        <w:pStyle w:val="598"/>
        <w:spacing w:before="120" w:line="22" w:lineRule="atLeast"/>
        <w:rPr>
          <w:rFonts w:hint="eastAsia" w:ascii="仿宋" w:hAnsi="仿宋" w:eastAsia="仿宋" w:cs="仿宋"/>
          <w:color w:val="auto"/>
          <w:szCs w:val="24"/>
        </w:rPr>
      </w:pPr>
    </w:p>
    <w:p w14:paraId="7481598C">
      <w:pPr>
        <w:pStyle w:val="598"/>
        <w:spacing w:before="120" w:line="22" w:lineRule="atLeast"/>
        <w:rPr>
          <w:rFonts w:hint="eastAsia" w:ascii="仿宋" w:hAnsi="仿宋" w:eastAsia="仿宋" w:cs="仿宋"/>
          <w:color w:val="auto"/>
          <w:szCs w:val="24"/>
        </w:rPr>
      </w:pPr>
    </w:p>
    <w:p w14:paraId="7506C47B">
      <w:pPr>
        <w:rPr>
          <w:rFonts w:hint="eastAsia" w:ascii="仿宋" w:hAnsi="仿宋" w:eastAsia="仿宋" w:cs="仿宋"/>
          <w:color w:val="auto"/>
          <w:sz w:val="24"/>
        </w:rPr>
      </w:pPr>
    </w:p>
    <w:p w14:paraId="67818D7A">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487DDF78">
      <w:pPr>
        <w:spacing w:before="120" w:line="22" w:lineRule="atLeast"/>
        <w:rPr>
          <w:rFonts w:hint="eastAsia" w:ascii="仿宋" w:hAnsi="仿宋" w:eastAsia="仿宋" w:cs="仿宋"/>
          <w:color w:val="auto"/>
          <w:sz w:val="24"/>
        </w:rPr>
      </w:pPr>
    </w:p>
    <w:p w14:paraId="058BD66C">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57D82457">
      <w:pPr>
        <w:spacing w:before="120" w:line="22" w:lineRule="atLeast"/>
        <w:rPr>
          <w:rFonts w:hint="eastAsia" w:ascii="仿宋" w:hAnsi="仿宋" w:eastAsia="仿宋" w:cs="仿宋"/>
          <w:color w:val="auto"/>
          <w:sz w:val="24"/>
        </w:rPr>
      </w:pPr>
    </w:p>
    <w:p w14:paraId="38F7C95E">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744909DF">
      <w:pPr>
        <w:spacing w:before="120" w:line="22" w:lineRule="atLeast"/>
        <w:rPr>
          <w:rFonts w:hint="eastAsia" w:ascii="仿宋" w:hAnsi="仿宋" w:eastAsia="仿宋" w:cs="仿宋"/>
          <w:color w:val="auto"/>
          <w:sz w:val="24"/>
        </w:rPr>
      </w:pPr>
    </w:p>
    <w:p w14:paraId="77ED9F36">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525A7E4A">
      <w:pPr>
        <w:widowControl/>
        <w:jc w:val="left"/>
        <w:rPr>
          <w:rFonts w:hint="eastAsia"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1D4E8E8D">
      <w:pPr>
        <w:rPr>
          <w:rFonts w:hint="eastAsia" w:ascii="仿宋" w:hAnsi="仿宋" w:eastAsia="仿宋" w:cs="仿宋"/>
          <w:b/>
          <w:color w:val="auto"/>
          <w:sz w:val="24"/>
        </w:rPr>
      </w:pPr>
    </w:p>
    <w:p w14:paraId="4C4CEE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72DFD5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3D8EAE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38" w:name="_Toc22967"/>
      <w:bookmarkStart w:id="39" w:name="_Toc28855"/>
      <w:bookmarkStart w:id="40" w:name="_Toc20421"/>
      <w:bookmarkStart w:id="41" w:name="_Toc15367"/>
      <w:bookmarkStart w:id="42" w:name="_Toc19273"/>
      <w:r>
        <w:rPr>
          <w:rFonts w:hint="eastAsia" w:ascii="仿宋" w:hAnsi="仿宋" w:eastAsia="仿宋" w:cs="仿宋"/>
          <w:b/>
          <w:color w:val="auto"/>
          <w:sz w:val="24"/>
        </w:rPr>
        <w:t>1.1 合同组成部分</w:t>
      </w:r>
      <w:bookmarkEnd w:id="38"/>
      <w:bookmarkEnd w:id="39"/>
      <w:bookmarkEnd w:id="40"/>
      <w:bookmarkEnd w:id="41"/>
      <w:bookmarkEnd w:id="42"/>
    </w:p>
    <w:p w14:paraId="2761E7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01219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070107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205C7C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059A07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258E8F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06ED148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3" w:name="_Toc6311"/>
      <w:bookmarkStart w:id="44" w:name="_Toc2918"/>
      <w:bookmarkStart w:id="45" w:name="_Toc6773"/>
      <w:bookmarkStart w:id="46" w:name="_Toc18585"/>
      <w:bookmarkStart w:id="47" w:name="_Toc22185"/>
      <w:r>
        <w:rPr>
          <w:rFonts w:hint="eastAsia" w:ascii="仿宋" w:hAnsi="仿宋" w:eastAsia="仿宋" w:cs="仿宋"/>
          <w:b/>
          <w:color w:val="auto"/>
          <w:sz w:val="24"/>
        </w:rPr>
        <w:t>1.2 标的</w:t>
      </w:r>
      <w:bookmarkEnd w:id="43"/>
      <w:bookmarkEnd w:id="44"/>
      <w:bookmarkEnd w:id="45"/>
      <w:bookmarkEnd w:id="46"/>
      <w:bookmarkEnd w:id="47"/>
    </w:p>
    <w:p w14:paraId="532AFA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03A93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3C24E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4BBFBD8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C87022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31DC58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48" w:name="_Toc5635"/>
      <w:bookmarkStart w:id="49" w:name="_Toc13918"/>
      <w:bookmarkStart w:id="50" w:name="_Toc1386"/>
      <w:bookmarkStart w:id="51" w:name="_Toc4929"/>
      <w:bookmarkStart w:id="52" w:name="_Toc21124"/>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2151DA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630FD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359BE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14:paraId="3A2175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39D8D5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65701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3F2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03889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31E9B1B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C8A071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7713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B08B8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2F7758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835631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AEC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0DBC6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1C5797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14F247F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951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F59D1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130524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488555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4625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EA5A3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6D90CA5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B83B79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4998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0A7EDE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191AC09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65BE88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3" w:name="_Toc26916"/>
      <w:bookmarkStart w:id="54" w:name="_Toc30506"/>
      <w:bookmarkStart w:id="55" w:name="_Toc14993"/>
      <w:bookmarkStart w:id="56" w:name="_Toc30158"/>
      <w:bookmarkStart w:id="57" w:name="_Toc3654"/>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0733098C">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3"/>
    <w:bookmarkEnd w:id="54"/>
    <w:bookmarkEnd w:id="55"/>
    <w:bookmarkEnd w:id="56"/>
    <w:bookmarkEnd w:id="57"/>
    <w:p w14:paraId="11999E5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58" w:name="_Toc1814"/>
      <w:bookmarkStart w:id="59" w:name="_Toc22618"/>
      <w:bookmarkStart w:id="60" w:name="_Toc10340"/>
      <w:bookmarkStart w:id="61" w:name="_Toc11108"/>
      <w:bookmarkStart w:id="62" w:name="_Toc8772"/>
      <w:bookmarkStart w:id="63" w:name="_Toc31421"/>
      <w:bookmarkStart w:id="64" w:name="_Toc4760"/>
      <w:bookmarkStart w:id="65" w:name="_Toc3625"/>
      <w:r>
        <w:rPr>
          <w:rFonts w:hint="eastAsia" w:ascii="仿宋" w:hAnsi="仿宋" w:eastAsia="仿宋" w:cs="仿宋"/>
          <w:b/>
          <w:color w:val="auto"/>
        </w:rPr>
        <w:t>1.4履约保证金</w:t>
      </w:r>
    </w:p>
    <w:p w14:paraId="4AA4F7E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4EB9282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C3CE1B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6040190B">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6239B5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1E3B0FD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14:paraId="1F1F1BA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7FF1C6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164F4D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D98647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C92BD1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57C092F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6334774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8A873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14:paraId="40E65C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57B17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BC420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0DA0B2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6" w:name="_Toc2375"/>
      <w:bookmarkStart w:id="67" w:name="_Toc24662"/>
      <w:bookmarkStart w:id="68" w:name="_Toc8586"/>
      <w:bookmarkStart w:id="69" w:name="_Toc5698"/>
      <w:bookmarkStart w:id="70" w:name="_Toc3079"/>
      <w:r>
        <w:rPr>
          <w:rFonts w:hint="eastAsia" w:ascii="仿宋" w:hAnsi="仿宋" w:eastAsia="仿宋" w:cs="仿宋"/>
          <w:bCs/>
          <w:color w:val="auto"/>
          <w:sz w:val="24"/>
        </w:rPr>
        <w:t>1.7.4若服务涉及货物的，则货物的：</w:t>
      </w:r>
    </w:p>
    <w:p w14:paraId="4D73E1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1B500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CA362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CFCE00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14:paraId="0FD883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1F94ECA9">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005CA3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4492354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1" w:name="_Toc9497"/>
      <w:bookmarkStart w:id="72" w:name="_Toc32454"/>
      <w:bookmarkStart w:id="73" w:name="_Toc30329"/>
      <w:bookmarkStart w:id="74" w:name="_Toc26807"/>
      <w:bookmarkStart w:id="75" w:name="_Toc18683"/>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AC889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0A0A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DBA33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14:paraId="648EF1C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6" w:name="_Toc15583"/>
      <w:bookmarkStart w:id="77" w:name="_Toc16021"/>
      <w:bookmarkStart w:id="78" w:name="_Toc28375"/>
      <w:r>
        <w:rPr>
          <w:rFonts w:hint="eastAsia" w:ascii="仿宋" w:hAnsi="仿宋" w:eastAsia="仿宋" w:cs="仿宋"/>
          <w:b/>
          <w:color w:val="auto"/>
          <w:sz w:val="24"/>
        </w:rPr>
        <w:t>1.9合同争议的解决</w:t>
      </w:r>
      <w:bookmarkEnd w:id="76"/>
      <w:bookmarkEnd w:id="77"/>
      <w:bookmarkEnd w:id="78"/>
    </w:p>
    <w:p w14:paraId="31CE28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6AA0E49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9" w:name="_Toc11173"/>
      <w:bookmarkStart w:id="80" w:name="_Toc15322"/>
      <w:bookmarkStart w:id="81" w:name="_Toc7245"/>
      <w:r>
        <w:rPr>
          <w:rFonts w:hint="eastAsia" w:ascii="仿宋" w:hAnsi="仿宋" w:eastAsia="仿宋" w:cs="仿宋"/>
          <w:b/>
          <w:color w:val="auto"/>
          <w:sz w:val="24"/>
        </w:rPr>
        <w:t>2.0 合同生效</w:t>
      </w:r>
      <w:bookmarkEnd w:id="79"/>
      <w:bookmarkEnd w:id="80"/>
      <w:bookmarkEnd w:id="81"/>
    </w:p>
    <w:p w14:paraId="32A217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33739B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2618B18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13504A8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3D3AF9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0DCEBB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03EBEC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7A4CF79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2DB70B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20F8959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626C7B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5D0A41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2464360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56C4B71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60EF04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4E1C2330">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47B171B7">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225B67E5">
      <w:pPr>
        <w:spacing w:line="560" w:lineRule="exact"/>
        <w:ind w:firstLine="482" w:firstLineChars="200"/>
        <w:outlineLvl w:val="0"/>
        <w:rPr>
          <w:rFonts w:hint="eastAsia" w:ascii="仿宋" w:hAnsi="仿宋" w:eastAsia="仿宋" w:cs="仿宋"/>
          <w:b/>
          <w:color w:val="auto"/>
          <w:sz w:val="24"/>
        </w:rPr>
      </w:pPr>
      <w:bookmarkStart w:id="82" w:name="_Toc31297"/>
      <w:bookmarkStart w:id="83" w:name="_Toc5228"/>
      <w:bookmarkStart w:id="84" w:name="_Toc19680"/>
      <w:bookmarkStart w:id="85" w:name="_Toc14021"/>
      <w:bookmarkStart w:id="86" w:name="_Toc25079"/>
      <w:r>
        <w:rPr>
          <w:rFonts w:hint="eastAsia" w:ascii="仿宋" w:hAnsi="仿宋" w:eastAsia="仿宋" w:cs="仿宋"/>
          <w:b/>
          <w:color w:val="auto"/>
          <w:sz w:val="24"/>
        </w:rPr>
        <w:t>2.1 定义</w:t>
      </w:r>
      <w:bookmarkEnd w:id="82"/>
      <w:bookmarkEnd w:id="83"/>
      <w:bookmarkEnd w:id="84"/>
      <w:bookmarkEnd w:id="85"/>
      <w:bookmarkEnd w:id="86"/>
    </w:p>
    <w:p w14:paraId="467D837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7D8C9FE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A04580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163E15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54CA992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11ADE7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D22A58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082FAE64">
      <w:pPr>
        <w:spacing w:line="560" w:lineRule="exact"/>
        <w:ind w:firstLine="482" w:firstLineChars="200"/>
        <w:outlineLvl w:val="0"/>
        <w:rPr>
          <w:rFonts w:hint="eastAsia" w:ascii="仿宋" w:hAnsi="仿宋" w:eastAsia="仿宋" w:cs="仿宋"/>
          <w:b/>
          <w:color w:val="auto"/>
          <w:sz w:val="24"/>
        </w:rPr>
      </w:pPr>
      <w:bookmarkStart w:id="87" w:name="_Toc16752"/>
      <w:bookmarkStart w:id="88" w:name="_Toc31402"/>
      <w:bookmarkStart w:id="89" w:name="_Toc3769"/>
      <w:bookmarkStart w:id="90" w:name="_Toc19539"/>
      <w:bookmarkStart w:id="91" w:name="_Toc23289"/>
      <w:r>
        <w:rPr>
          <w:rFonts w:hint="eastAsia" w:ascii="仿宋" w:hAnsi="仿宋" w:eastAsia="仿宋" w:cs="仿宋"/>
          <w:b/>
          <w:color w:val="auto"/>
          <w:sz w:val="24"/>
        </w:rPr>
        <w:t>2.2 技术规范</w:t>
      </w:r>
      <w:bookmarkEnd w:id="87"/>
      <w:bookmarkEnd w:id="88"/>
      <w:bookmarkEnd w:id="89"/>
      <w:bookmarkEnd w:id="90"/>
      <w:bookmarkEnd w:id="91"/>
    </w:p>
    <w:p w14:paraId="508589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9BA0EBF">
      <w:pPr>
        <w:spacing w:line="560" w:lineRule="exact"/>
        <w:ind w:firstLine="482" w:firstLineChars="200"/>
        <w:outlineLvl w:val="0"/>
        <w:rPr>
          <w:rFonts w:hint="eastAsia" w:ascii="仿宋" w:hAnsi="仿宋" w:eastAsia="仿宋" w:cs="仿宋"/>
          <w:b/>
          <w:color w:val="auto"/>
          <w:sz w:val="24"/>
        </w:rPr>
      </w:pPr>
      <w:bookmarkStart w:id="92" w:name="_Toc27945"/>
      <w:bookmarkStart w:id="93" w:name="_Toc9161"/>
      <w:bookmarkStart w:id="94" w:name="_Toc13673"/>
      <w:bookmarkStart w:id="95" w:name="_Toc4133"/>
      <w:bookmarkStart w:id="96" w:name="_Toc12412"/>
      <w:r>
        <w:rPr>
          <w:rFonts w:hint="eastAsia" w:ascii="仿宋" w:hAnsi="仿宋" w:eastAsia="仿宋" w:cs="仿宋"/>
          <w:b/>
          <w:color w:val="auto"/>
          <w:sz w:val="24"/>
        </w:rPr>
        <w:t>2.3 知识产权</w:t>
      </w:r>
      <w:bookmarkEnd w:id="92"/>
      <w:bookmarkEnd w:id="93"/>
      <w:bookmarkEnd w:id="94"/>
      <w:bookmarkEnd w:id="95"/>
      <w:bookmarkEnd w:id="96"/>
    </w:p>
    <w:p w14:paraId="15D8118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7D56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8CDAD0A">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4C49503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085696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51E28BA2">
      <w:pPr>
        <w:spacing w:line="560" w:lineRule="exact"/>
        <w:ind w:firstLine="482" w:firstLineChars="200"/>
        <w:outlineLvl w:val="0"/>
        <w:rPr>
          <w:rFonts w:hint="eastAsia" w:ascii="仿宋" w:hAnsi="仿宋" w:eastAsia="仿宋" w:cs="仿宋"/>
          <w:b/>
          <w:color w:val="auto"/>
          <w:sz w:val="24"/>
        </w:rPr>
      </w:pPr>
      <w:bookmarkStart w:id="97" w:name="_Toc22011"/>
      <w:bookmarkStart w:id="98" w:name="_Toc31233"/>
      <w:bookmarkStart w:id="99" w:name="_Toc15447"/>
      <w:bookmarkStart w:id="100" w:name="_Toc26555"/>
      <w:bookmarkStart w:id="101" w:name="_Toc32670"/>
      <w:r>
        <w:rPr>
          <w:rFonts w:hint="eastAsia" w:ascii="仿宋" w:hAnsi="仿宋" w:eastAsia="仿宋" w:cs="仿宋"/>
          <w:b/>
          <w:color w:val="auto"/>
          <w:sz w:val="24"/>
        </w:rPr>
        <w:t>2.5 结算方式和付款条件</w:t>
      </w:r>
      <w:bookmarkEnd w:id="97"/>
      <w:bookmarkEnd w:id="98"/>
      <w:bookmarkEnd w:id="99"/>
      <w:bookmarkEnd w:id="100"/>
      <w:bookmarkEnd w:id="101"/>
    </w:p>
    <w:p w14:paraId="4F6BB95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14D9FCF">
      <w:pPr>
        <w:spacing w:line="560" w:lineRule="exact"/>
        <w:ind w:firstLine="482" w:firstLineChars="200"/>
        <w:outlineLvl w:val="0"/>
        <w:rPr>
          <w:rFonts w:hint="eastAsia" w:ascii="仿宋" w:hAnsi="仿宋" w:eastAsia="仿宋" w:cs="仿宋"/>
          <w:b/>
          <w:color w:val="auto"/>
          <w:sz w:val="24"/>
        </w:rPr>
      </w:pPr>
      <w:bookmarkStart w:id="102" w:name="_Toc18990"/>
      <w:bookmarkStart w:id="103" w:name="_Toc30507"/>
      <w:bookmarkStart w:id="104" w:name="_Toc13154"/>
      <w:bookmarkStart w:id="105" w:name="_Toc16163"/>
      <w:bookmarkStart w:id="106" w:name="_Toc13467"/>
      <w:r>
        <w:rPr>
          <w:rFonts w:hint="eastAsia" w:ascii="仿宋" w:hAnsi="仿宋" w:eastAsia="仿宋" w:cs="仿宋"/>
          <w:b/>
          <w:color w:val="auto"/>
          <w:sz w:val="24"/>
        </w:rPr>
        <w:t>2.6 技术资料和保密义务</w:t>
      </w:r>
      <w:bookmarkEnd w:id="102"/>
      <w:bookmarkEnd w:id="103"/>
      <w:bookmarkEnd w:id="104"/>
      <w:bookmarkEnd w:id="105"/>
      <w:bookmarkEnd w:id="106"/>
    </w:p>
    <w:p w14:paraId="1A3267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296D179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64E6EC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E6C479">
      <w:pPr>
        <w:spacing w:line="560" w:lineRule="exact"/>
        <w:ind w:firstLine="482" w:firstLineChars="200"/>
        <w:outlineLvl w:val="0"/>
        <w:rPr>
          <w:rFonts w:hint="eastAsia"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14:paraId="3670F04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600401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BC292C4">
      <w:pPr>
        <w:spacing w:line="560" w:lineRule="exact"/>
        <w:ind w:firstLine="482" w:firstLineChars="200"/>
        <w:outlineLvl w:val="0"/>
        <w:rPr>
          <w:rFonts w:hint="eastAsia"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14:paraId="5AC0021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1F4CAE9">
      <w:pPr>
        <w:spacing w:line="560" w:lineRule="exact"/>
        <w:ind w:firstLine="482" w:firstLineChars="200"/>
        <w:outlineLvl w:val="0"/>
        <w:rPr>
          <w:rFonts w:hint="eastAsia"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14:paraId="02E1118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9A783C1">
      <w:pPr>
        <w:spacing w:line="560" w:lineRule="exact"/>
        <w:ind w:firstLine="482" w:firstLineChars="200"/>
        <w:outlineLvl w:val="0"/>
        <w:rPr>
          <w:rFonts w:hint="eastAsia" w:ascii="仿宋" w:hAnsi="仿宋" w:eastAsia="仿宋" w:cs="仿宋"/>
          <w:b/>
          <w:color w:val="auto"/>
          <w:sz w:val="24"/>
        </w:rPr>
      </w:pPr>
      <w:bookmarkStart w:id="110" w:name="_Toc23368"/>
      <w:bookmarkStart w:id="111" w:name="_Toc42"/>
      <w:bookmarkStart w:id="112" w:name="_Toc26689"/>
      <w:bookmarkStart w:id="113" w:name="_Toc21830"/>
      <w:bookmarkStart w:id="114" w:name="_Toc10663"/>
      <w:r>
        <w:rPr>
          <w:rFonts w:hint="eastAsia" w:ascii="仿宋" w:hAnsi="仿宋" w:eastAsia="仿宋" w:cs="仿宋"/>
          <w:b/>
          <w:color w:val="auto"/>
          <w:sz w:val="24"/>
        </w:rPr>
        <w:t>2.10 合同转让和分包</w:t>
      </w:r>
      <w:bookmarkEnd w:id="110"/>
      <w:bookmarkEnd w:id="111"/>
      <w:bookmarkEnd w:id="112"/>
      <w:bookmarkEnd w:id="113"/>
      <w:bookmarkEnd w:id="114"/>
    </w:p>
    <w:p w14:paraId="26A946D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88642F4">
      <w:pPr>
        <w:spacing w:line="560" w:lineRule="exact"/>
        <w:ind w:firstLine="482" w:firstLineChars="200"/>
        <w:outlineLvl w:val="0"/>
        <w:rPr>
          <w:rFonts w:hint="eastAsia" w:ascii="仿宋" w:hAnsi="仿宋" w:eastAsia="仿宋" w:cs="仿宋"/>
          <w:b/>
          <w:color w:val="auto"/>
          <w:sz w:val="24"/>
        </w:rPr>
      </w:pPr>
      <w:bookmarkStart w:id="115" w:name="_Toc26633"/>
      <w:bookmarkStart w:id="116" w:name="_Toc25571"/>
      <w:bookmarkStart w:id="117" w:name="_Toc4720"/>
      <w:bookmarkStart w:id="118" w:name="_Toc14371"/>
      <w:bookmarkStart w:id="119" w:name="_Toc32494"/>
      <w:r>
        <w:rPr>
          <w:rFonts w:hint="eastAsia" w:ascii="仿宋" w:hAnsi="仿宋" w:eastAsia="仿宋" w:cs="仿宋"/>
          <w:b/>
          <w:color w:val="auto"/>
          <w:sz w:val="24"/>
        </w:rPr>
        <w:t>2.11 不可抗力</w:t>
      </w:r>
      <w:bookmarkEnd w:id="115"/>
      <w:bookmarkEnd w:id="116"/>
      <w:bookmarkEnd w:id="117"/>
      <w:bookmarkEnd w:id="118"/>
      <w:bookmarkEnd w:id="119"/>
    </w:p>
    <w:p w14:paraId="5B06F5A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4AE9037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2B7858E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43E595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02986E8F">
      <w:pPr>
        <w:spacing w:line="560" w:lineRule="exact"/>
        <w:ind w:firstLine="482" w:firstLineChars="200"/>
        <w:outlineLvl w:val="0"/>
        <w:rPr>
          <w:rFonts w:hint="eastAsia" w:ascii="仿宋" w:hAnsi="仿宋" w:eastAsia="仿宋" w:cs="仿宋"/>
          <w:b/>
          <w:color w:val="auto"/>
          <w:sz w:val="24"/>
        </w:rPr>
      </w:pPr>
      <w:bookmarkStart w:id="120" w:name="_Toc23854"/>
      <w:bookmarkStart w:id="121" w:name="_Toc25783"/>
      <w:bookmarkStart w:id="122" w:name="_Toc14115"/>
      <w:bookmarkStart w:id="123" w:name="_Toc3638"/>
      <w:bookmarkStart w:id="124" w:name="_Toc24465"/>
      <w:r>
        <w:rPr>
          <w:rFonts w:hint="eastAsia" w:ascii="仿宋" w:hAnsi="仿宋" w:eastAsia="仿宋" w:cs="仿宋"/>
          <w:b/>
          <w:color w:val="auto"/>
          <w:sz w:val="24"/>
        </w:rPr>
        <w:t>2.12 税费</w:t>
      </w:r>
      <w:bookmarkEnd w:id="120"/>
      <w:bookmarkEnd w:id="121"/>
      <w:bookmarkEnd w:id="122"/>
      <w:bookmarkEnd w:id="123"/>
      <w:bookmarkEnd w:id="124"/>
    </w:p>
    <w:p w14:paraId="7EB67DD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11C92892">
      <w:pPr>
        <w:spacing w:line="560" w:lineRule="exact"/>
        <w:ind w:firstLine="482" w:firstLineChars="200"/>
        <w:outlineLvl w:val="0"/>
        <w:rPr>
          <w:rFonts w:hint="eastAsia" w:ascii="仿宋" w:hAnsi="仿宋" w:eastAsia="仿宋" w:cs="仿宋"/>
          <w:b/>
          <w:color w:val="auto"/>
          <w:sz w:val="24"/>
        </w:rPr>
      </w:pPr>
      <w:bookmarkStart w:id="125" w:name="_Toc26883"/>
      <w:bookmarkStart w:id="126" w:name="_Toc7315"/>
      <w:bookmarkStart w:id="127" w:name="_Toc30105"/>
      <w:bookmarkStart w:id="128" w:name="_Toc14814"/>
      <w:bookmarkStart w:id="129" w:name="_Toc25525"/>
      <w:r>
        <w:rPr>
          <w:rFonts w:hint="eastAsia" w:ascii="仿宋" w:hAnsi="仿宋" w:eastAsia="仿宋" w:cs="仿宋"/>
          <w:b/>
          <w:color w:val="auto"/>
          <w:sz w:val="24"/>
        </w:rPr>
        <w:t>2.13 乙方破产</w:t>
      </w:r>
      <w:bookmarkEnd w:id="125"/>
      <w:bookmarkEnd w:id="126"/>
      <w:bookmarkEnd w:id="127"/>
      <w:bookmarkEnd w:id="128"/>
      <w:bookmarkEnd w:id="129"/>
    </w:p>
    <w:p w14:paraId="2397E9F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D9DBA70">
      <w:pPr>
        <w:spacing w:line="560" w:lineRule="exact"/>
        <w:ind w:firstLine="482" w:firstLineChars="200"/>
        <w:outlineLvl w:val="0"/>
        <w:rPr>
          <w:rFonts w:hint="eastAsia" w:ascii="仿宋" w:hAnsi="仿宋" w:eastAsia="仿宋" w:cs="仿宋"/>
          <w:b/>
          <w:color w:val="auto"/>
          <w:sz w:val="24"/>
        </w:rPr>
      </w:pPr>
      <w:bookmarkStart w:id="130" w:name="_Toc1123"/>
      <w:bookmarkStart w:id="131" w:name="_Toc2016"/>
      <w:bookmarkStart w:id="132" w:name="_Toc23323"/>
      <w:r>
        <w:rPr>
          <w:rFonts w:hint="eastAsia" w:ascii="仿宋" w:hAnsi="仿宋" w:eastAsia="仿宋" w:cs="仿宋"/>
          <w:b/>
          <w:color w:val="auto"/>
          <w:sz w:val="24"/>
        </w:rPr>
        <w:t>2.14 合同中止、终止</w:t>
      </w:r>
      <w:bookmarkEnd w:id="130"/>
      <w:bookmarkEnd w:id="131"/>
      <w:bookmarkEnd w:id="132"/>
    </w:p>
    <w:p w14:paraId="1278742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63E3F8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1FF63587">
      <w:pPr>
        <w:spacing w:line="560" w:lineRule="exact"/>
        <w:ind w:firstLine="482" w:firstLineChars="200"/>
        <w:outlineLvl w:val="0"/>
        <w:rPr>
          <w:rFonts w:hint="eastAsia" w:ascii="仿宋" w:hAnsi="仿宋" w:eastAsia="仿宋" w:cs="仿宋"/>
          <w:b/>
          <w:color w:val="auto"/>
          <w:sz w:val="24"/>
        </w:rPr>
      </w:pPr>
      <w:bookmarkStart w:id="133" w:name="_Toc1969"/>
      <w:bookmarkStart w:id="134" w:name="_Toc14525"/>
      <w:bookmarkStart w:id="135" w:name="_Toc17363"/>
      <w:r>
        <w:rPr>
          <w:rFonts w:hint="eastAsia" w:ascii="仿宋" w:hAnsi="仿宋" w:eastAsia="仿宋" w:cs="仿宋"/>
          <w:b/>
          <w:color w:val="auto"/>
          <w:sz w:val="24"/>
        </w:rPr>
        <w:t>2.15 检验和验收</w:t>
      </w:r>
      <w:bookmarkEnd w:id="133"/>
      <w:bookmarkEnd w:id="134"/>
      <w:bookmarkEnd w:id="135"/>
    </w:p>
    <w:p w14:paraId="5DFE450F">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0B62F19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AD907CC">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60FF5576">
      <w:pPr>
        <w:spacing w:line="560" w:lineRule="exact"/>
        <w:ind w:firstLine="482" w:firstLineChars="200"/>
        <w:outlineLvl w:val="0"/>
        <w:rPr>
          <w:rFonts w:hint="eastAsia" w:ascii="仿宋" w:hAnsi="仿宋" w:eastAsia="仿宋" w:cs="仿宋"/>
          <w:b/>
          <w:color w:val="auto"/>
          <w:sz w:val="24"/>
        </w:rPr>
      </w:pPr>
      <w:bookmarkStart w:id="136" w:name="_Toc2308"/>
      <w:bookmarkStart w:id="137" w:name="_Toc12666"/>
      <w:bookmarkStart w:id="138" w:name="_Toc25198"/>
      <w:bookmarkStart w:id="139" w:name="_Toc9808"/>
      <w:bookmarkStart w:id="140" w:name="_Toc31892"/>
      <w:r>
        <w:rPr>
          <w:rFonts w:hint="eastAsia" w:ascii="仿宋" w:hAnsi="仿宋" w:eastAsia="仿宋" w:cs="仿宋"/>
          <w:b/>
          <w:color w:val="auto"/>
          <w:sz w:val="24"/>
        </w:rPr>
        <w:t>2.16 通知和送达</w:t>
      </w:r>
      <w:bookmarkEnd w:id="136"/>
      <w:bookmarkEnd w:id="137"/>
      <w:bookmarkEnd w:id="138"/>
      <w:bookmarkEnd w:id="139"/>
      <w:bookmarkEnd w:id="140"/>
    </w:p>
    <w:p w14:paraId="0F7AFB4C">
      <w:pPr>
        <w:spacing w:line="560" w:lineRule="exact"/>
        <w:ind w:firstLine="480" w:firstLineChars="200"/>
        <w:rPr>
          <w:rFonts w:hint="eastAsia" w:ascii="仿宋" w:hAnsi="仿宋" w:eastAsia="仿宋" w:cs="仿宋"/>
          <w:color w:val="auto"/>
          <w:sz w:val="24"/>
        </w:rPr>
      </w:pPr>
      <w:bookmarkStart w:id="141" w:name="_Toc27674"/>
      <w:bookmarkStart w:id="142" w:name="_Toc18401"/>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4604D7B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0BF7CCCA">
      <w:pPr>
        <w:spacing w:line="560" w:lineRule="exact"/>
        <w:ind w:firstLine="482" w:firstLineChars="200"/>
        <w:outlineLvl w:val="0"/>
        <w:rPr>
          <w:rFonts w:hint="eastAsia" w:ascii="仿宋" w:hAnsi="仿宋" w:eastAsia="仿宋" w:cs="仿宋"/>
          <w:b/>
          <w:color w:val="auto"/>
          <w:sz w:val="24"/>
        </w:rPr>
      </w:pPr>
      <w:bookmarkStart w:id="143" w:name="_Toc20808"/>
      <w:bookmarkStart w:id="144" w:name="_Toc5063"/>
      <w:bookmarkStart w:id="145" w:name="_Toc28906"/>
      <w:bookmarkStart w:id="146" w:name="_Toc12254"/>
      <w:bookmarkStart w:id="147" w:name="_Toc27644"/>
      <w:r>
        <w:rPr>
          <w:rFonts w:hint="eastAsia" w:ascii="仿宋" w:hAnsi="仿宋" w:eastAsia="仿宋" w:cs="仿宋"/>
          <w:b/>
          <w:color w:val="auto"/>
          <w:sz w:val="24"/>
        </w:rPr>
        <w:t>2.17 合同使用的文字和适用的法律</w:t>
      </w:r>
      <w:bookmarkEnd w:id="143"/>
      <w:bookmarkEnd w:id="144"/>
      <w:bookmarkEnd w:id="145"/>
      <w:bookmarkEnd w:id="146"/>
      <w:bookmarkEnd w:id="147"/>
    </w:p>
    <w:p w14:paraId="1A48B4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7431CFB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6B7F9AB2">
      <w:pPr>
        <w:spacing w:line="560" w:lineRule="exact"/>
        <w:ind w:firstLine="482" w:firstLineChars="200"/>
        <w:outlineLvl w:val="0"/>
        <w:rPr>
          <w:rFonts w:hint="eastAsia" w:ascii="仿宋" w:hAnsi="仿宋" w:eastAsia="仿宋" w:cs="仿宋"/>
          <w:b/>
          <w:color w:val="auto"/>
          <w:sz w:val="24"/>
        </w:rPr>
      </w:pPr>
      <w:bookmarkStart w:id="148" w:name="_Toc18540"/>
      <w:bookmarkStart w:id="149" w:name="_Toc4355"/>
      <w:bookmarkStart w:id="150" w:name="_Toc30599"/>
      <w:r>
        <w:rPr>
          <w:rFonts w:hint="eastAsia" w:ascii="仿宋" w:hAnsi="仿宋" w:eastAsia="仿宋" w:cs="仿宋"/>
          <w:b/>
          <w:color w:val="auto"/>
          <w:sz w:val="24"/>
        </w:rPr>
        <w:t>2.18 计量单位</w:t>
      </w:r>
      <w:bookmarkEnd w:id="148"/>
      <w:bookmarkEnd w:id="149"/>
      <w:bookmarkEnd w:id="150"/>
    </w:p>
    <w:p w14:paraId="4453C7E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2A7D1BCA">
      <w:pPr>
        <w:spacing w:line="560" w:lineRule="exact"/>
        <w:ind w:firstLine="482" w:firstLineChars="200"/>
        <w:outlineLvl w:val="0"/>
        <w:rPr>
          <w:rFonts w:hint="eastAsia" w:ascii="仿宋" w:hAnsi="仿宋" w:eastAsia="仿宋" w:cs="仿宋"/>
          <w:b/>
          <w:color w:val="auto"/>
          <w:sz w:val="24"/>
        </w:rPr>
      </w:pPr>
      <w:bookmarkStart w:id="151" w:name="_Toc279701263"/>
      <w:bookmarkStart w:id="152" w:name="_Toc12773"/>
      <w:bookmarkStart w:id="153" w:name="_Toc487900373"/>
      <w:bookmarkStart w:id="154" w:name="_Toc259093692"/>
      <w:bookmarkStart w:id="155" w:name="_Toc10330"/>
      <w:bookmarkStart w:id="156" w:name="_Toc18567"/>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14:paraId="2217B13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62F0CD0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2C80896B">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2DFE6C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D4757DA">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7" w:name="_Toc331685784"/>
      <w:r>
        <w:rPr>
          <w:rFonts w:hint="eastAsia" w:ascii="仿宋" w:hAnsi="仿宋" w:eastAsia="仿宋" w:cs="仿宋"/>
          <w:b/>
          <w:color w:val="auto"/>
          <w:sz w:val="24"/>
        </w:rPr>
        <w:t xml:space="preserve"> </w:t>
      </w:r>
      <w:bookmarkEnd w:id="157"/>
      <w:r>
        <w:rPr>
          <w:rFonts w:hint="eastAsia" w:ascii="仿宋" w:hAnsi="仿宋" w:eastAsia="仿宋" w:cs="仿宋"/>
          <w:b/>
          <w:color w:val="auto"/>
          <w:kern w:val="2"/>
          <w:sz w:val="24"/>
          <w:szCs w:val="24"/>
          <w:lang w:val="en-US" w:eastAsia="zh-CN" w:bidi="ar-SA"/>
        </w:rPr>
        <w:t>第三部分  合同专用条款</w:t>
      </w:r>
    </w:p>
    <w:p w14:paraId="7F16C18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BF84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60CBE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39829FB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794E7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FCBD81">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111DFEE7">
            <w:pPr>
              <w:spacing w:line="360" w:lineRule="auto"/>
              <w:rPr>
                <w:rFonts w:hint="eastAsia" w:ascii="仿宋" w:hAnsi="仿宋" w:eastAsia="仿宋" w:cs="仿宋"/>
                <w:color w:val="auto"/>
                <w:sz w:val="24"/>
              </w:rPr>
            </w:pPr>
          </w:p>
        </w:tc>
      </w:tr>
      <w:tr w14:paraId="0A236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516D51">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7B995785">
            <w:pPr>
              <w:spacing w:line="360" w:lineRule="auto"/>
              <w:rPr>
                <w:rFonts w:hint="eastAsia" w:ascii="仿宋" w:hAnsi="仿宋" w:eastAsia="仿宋" w:cs="仿宋"/>
                <w:color w:val="auto"/>
                <w:sz w:val="24"/>
              </w:rPr>
            </w:pPr>
          </w:p>
        </w:tc>
      </w:tr>
      <w:tr w14:paraId="271F3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4D0B5">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25C8128E">
            <w:pPr>
              <w:spacing w:line="360" w:lineRule="auto"/>
              <w:rPr>
                <w:rFonts w:hint="eastAsia" w:ascii="仿宋" w:hAnsi="仿宋" w:eastAsia="仿宋" w:cs="仿宋"/>
                <w:color w:val="auto"/>
                <w:sz w:val="24"/>
              </w:rPr>
            </w:pPr>
          </w:p>
        </w:tc>
      </w:tr>
      <w:tr w14:paraId="79867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5AD870">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6B4825C7">
            <w:pPr>
              <w:spacing w:line="360" w:lineRule="auto"/>
              <w:rPr>
                <w:rFonts w:hint="eastAsia" w:ascii="仿宋" w:hAnsi="仿宋" w:eastAsia="仿宋" w:cs="仿宋"/>
                <w:color w:val="auto"/>
                <w:sz w:val="24"/>
              </w:rPr>
            </w:pPr>
          </w:p>
        </w:tc>
      </w:tr>
      <w:tr w14:paraId="7185C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EA80C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72513947">
            <w:pPr>
              <w:spacing w:line="360" w:lineRule="auto"/>
              <w:rPr>
                <w:rFonts w:hint="eastAsia" w:ascii="仿宋" w:hAnsi="仿宋" w:eastAsia="仿宋" w:cs="仿宋"/>
                <w:color w:val="auto"/>
                <w:sz w:val="24"/>
              </w:rPr>
            </w:pPr>
          </w:p>
        </w:tc>
      </w:tr>
      <w:tr w14:paraId="03FB8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BCABD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046C5275">
            <w:pPr>
              <w:spacing w:line="360" w:lineRule="auto"/>
              <w:rPr>
                <w:rFonts w:hint="eastAsia" w:ascii="仿宋" w:hAnsi="仿宋" w:eastAsia="仿宋" w:cs="仿宋"/>
                <w:color w:val="auto"/>
                <w:sz w:val="24"/>
              </w:rPr>
            </w:pPr>
          </w:p>
        </w:tc>
      </w:tr>
      <w:tr w14:paraId="6798D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C8D3C1">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4D013D96">
            <w:pPr>
              <w:spacing w:line="360" w:lineRule="auto"/>
              <w:rPr>
                <w:rFonts w:hint="eastAsia" w:ascii="仿宋" w:hAnsi="仿宋" w:eastAsia="仿宋" w:cs="仿宋"/>
                <w:color w:val="auto"/>
                <w:sz w:val="24"/>
              </w:rPr>
            </w:pPr>
          </w:p>
        </w:tc>
      </w:tr>
      <w:tr w14:paraId="32F93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E11FE0">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7ABA2442">
            <w:pPr>
              <w:spacing w:line="360" w:lineRule="auto"/>
              <w:rPr>
                <w:rFonts w:hint="eastAsia" w:ascii="仿宋" w:hAnsi="仿宋" w:eastAsia="仿宋" w:cs="仿宋"/>
                <w:color w:val="auto"/>
                <w:sz w:val="24"/>
              </w:rPr>
            </w:pPr>
          </w:p>
        </w:tc>
      </w:tr>
      <w:tr w14:paraId="3A6C0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091521">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4D2E5C71">
            <w:pPr>
              <w:spacing w:line="360" w:lineRule="auto"/>
              <w:rPr>
                <w:rFonts w:hint="eastAsia" w:ascii="仿宋" w:hAnsi="仿宋" w:eastAsia="仿宋" w:cs="仿宋"/>
                <w:color w:val="auto"/>
                <w:sz w:val="24"/>
              </w:rPr>
            </w:pPr>
          </w:p>
        </w:tc>
      </w:tr>
      <w:tr w14:paraId="0CB41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E194A2">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3EAB95D8">
            <w:pPr>
              <w:spacing w:line="360" w:lineRule="auto"/>
              <w:rPr>
                <w:rFonts w:hint="eastAsia" w:ascii="仿宋" w:hAnsi="仿宋" w:eastAsia="仿宋" w:cs="仿宋"/>
                <w:color w:val="auto"/>
                <w:sz w:val="24"/>
              </w:rPr>
            </w:pPr>
          </w:p>
        </w:tc>
      </w:tr>
      <w:tr w14:paraId="1C57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BD95E0">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0C786D73">
            <w:pPr>
              <w:spacing w:line="360" w:lineRule="auto"/>
              <w:rPr>
                <w:rFonts w:hint="eastAsia" w:ascii="仿宋" w:hAnsi="仿宋" w:eastAsia="仿宋" w:cs="仿宋"/>
                <w:color w:val="auto"/>
                <w:sz w:val="24"/>
              </w:rPr>
            </w:pPr>
          </w:p>
        </w:tc>
      </w:tr>
      <w:tr w14:paraId="1BDFE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9F55B3">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1463EB15">
            <w:pPr>
              <w:spacing w:line="360" w:lineRule="auto"/>
              <w:rPr>
                <w:rFonts w:hint="eastAsia" w:ascii="仿宋" w:hAnsi="仿宋" w:eastAsia="仿宋" w:cs="仿宋"/>
                <w:color w:val="auto"/>
                <w:sz w:val="24"/>
              </w:rPr>
            </w:pPr>
          </w:p>
        </w:tc>
      </w:tr>
      <w:tr w14:paraId="36896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4E9243">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76FCBE9E">
            <w:pPr>
              <w:spacing w:line="360" w:lineRule="auto"/>
              <w:rPr>
                <w:rFonts w:hint="eastAsia" w:ascii="仿宋" w:hAnsi="仿宋" w:eastAsia="仿宋" w:cs="仿宋"/>
                <w:color w:val="auto"/>
                <w:sz w:val="24"/>
              </w:rPr>
            </w:pPr>
          </w:p>
        </w:tc>
      </w:tr>
      <w:tr w14:paraId="3D745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0A3E02">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10C6D6E6">
            <w:pPr>
              <w:spacing w:line="360" w:lineRule="auto"/>
              <w:rPr>
                <w:rFonts w:hint="eastAsia" w:ascii="仿宋" w:hAnsi="仿宋" w:eastAsia="仿宋" w:cs="仿宋"/>
                <w:color w:val="auto"/>
                <w:sz w:val="24"/>
              </w:rPr>
            </w:pPr>
          </w:p>
        </w:tc>
      </w:tr>
      <w:tr w14:paraId="5B800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66992F">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47664D0D">
            <w:pPr>
              <w:spacing w:line="360" w:lineRule="auto"/>
              <w:rPr>
                <w:rFonts w:hint="eastAsia" w:ascii="仿宋" w:hAnsi="仿宋" w:eastAsia="仿宋" w:cs="仿宋"/>
                <w:color w:val="auto"/>
                <w:sz w:val="24"/>
              </w:rPr>
            </w:pPr>
          </w:p>
        </w:tc>
      </w:tr>
      <w:tr w14:paraId="48AD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4CE6D0">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12E97E2F">
            <w:pPr>
              <w:spacing w:line="360" w:lineRule="auto"/>
              <w:ind w:left="-420" w:leftChars="-200" w:right="-420" w:rightChars="-200" w:firstLine="480" w:firstLineChars="200"/>
              <w:rPr>
                <w:rFonts w:hint="eastAsia" w:ascii="仿宋" w:hAnsi="仿宋" w:eastAsia="仿宋" w:cs="仿宋"/>
                <w:color w:val="auto"/>
                <w:sz w:val="24"/>
              </w:rPr>
            </w:pPr>
          </w:p>
        </w:tc>
      </w:tr>
      <w:tr w14:paraId="6F9CD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A2C602">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5E59E4E4">
            <w:pPr>
              <w:spacing w:line="360" w:lineRule="auto"/>
              <w:ind w:left="-420" w:leftChars="-200" w:right="-420" w:rightChars="-200" w:firstLine="480" w:firstLineChars="200"/>
              <w:rPr>
                <w:rFonts w:hint="eastAsia" w:ascii="仿宋" w:hAnsi="仿宋" w:eastAsia="仿宋" w:cs="仿宋"/>
                <w:color w:val="auto"/>
                <w:sz w:val="24"/>
              </w:rPr>
            </w:pPr>
          </w:p>
        </w:tc>
      </w:tr>
      <w:tr w14:paraId="12F69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51794E">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262DEC56">
            <w:pPr>
              <w:spacing w:line="360" w:lineRule="auto"/>
              <w:rPr>
                <w:rFonts w:hint="eastAsia" w:ascii="仿宋" w:hAnsi="仿宋" w:eastAsia="仿宋" w:cs="仿宋"/>
                <w:color w:val="auto"/>
                <w:sz w:val="24"/>
              </w:rPr>
            </w:pPr>
          </w:p>
        </w:tc>
      </w:tr>
      <w:tr w14:paraId="3605D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2E9B72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3D704A18">
            <w:pPr>
              <w:spacing w:line="360" w:lineRule="auto"/>
              <w:rPr>
                <w:rFonts w:hint="eastAsia" w:ascii="仿宋" w:hAnsi="仿宋" w:eastAsia="仿宋" w:cs="仿宋"/>
                <w:color w:val="auto"/>
                <w:sz w:val="24"/>
              </w:rPr>
            </w:pPr>
          </w:p>
        </w:tc>
      </w:tr>
      <w:tr w14:paraId="5565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EA992A">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459642B4">
            <w:pPr>
              <w:spacing w:line="360" w:lineRule="auto"/>
              <w:rPr>
                <w:rFonts w:hint="eastAsia" w:ascii="仿宋" w:hAnsi="仿宋" w:eastAsia="仿宋" w:cs="仿宋"/>
                <w:color w:val="auto"/>
                <w:sz w:val="24"/>
              </w:rPr>
            </w:pPr>
          </w:p>
        </w:tc>
      </w:tr>
      <w:tr w14:paraId="42937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F9FD48">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47A4222A">
            <w:pPr>
              <w:spacing w:line="360" w:lineRule="auto"/>
              <w:rPr>
                <w:rFonts w:hint="eastAsia" w:ascii="仿宋" w:hAnsi="仿宋" w:eastAsia="仿宋" w:cs="仿宋"/>
                <w:color w:val="auto"/>
                <w:sz w:val="24"/>
              </w:rPr>
            </w:pPr>
          </w:p>
        </w:tc>
      </w:tr>
      <w:tr w14:paraId="33756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5D29619">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64C7E2C1">
            <w:pPr>
              <w:spacing w:line="360" w:lineRule="auto"/>
              <w:rPr>
                <w:rFonts w:hint="eastAsia" w:ascii="仿宋" w:hAnsi="仿宋" w:eastAsia="仿宋" w:cs="仿宋"/>
                <w:color w:val="auto"/>
                <w:sz w:val="24"/>
              </w:rPr>
            </w:pPr>
          </w:p>
        </w:tc>
      </w:tr>
    </w:tbl>
    <w:p w14:paraId="763D19A0">
      <w:pPr>
        <w:spacing w:line="360" w:lineRule="auto"/>
        <w:ind w:left="-420" w:leftChars="-200" w:right="-420" w:rightChars="-200" w:firstLine="480" w:firstLineChars="200"/>
        <w:rPr>
          <w:rFonts w:hint="eastAsia" w:ascii="仿宋" w:hAnsi="仿宋" w:eastAsia="仿宋" w:cs="仿宋"/>
          <w:color w:val="auto"/>
          <w:sz w:val="24"/>
        </w:rPr>
      </w:pPr>
    </w:p>
    <w:p w14:paraId="6BF44A8C">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43C42EF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853368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2461BBF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68FEE3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A29478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4149AF8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30 </w:t>
      </w:r>
      <w:r>
        <w:rPr>
          <w:rFonts w:hint="eastAsia" w:ascii="仿宋" w:hAnsi="仿宋" w:eastAsia="仿宋" w:cs="仿宋"/>
          <w:color w:val="auto"/>
          <w:sz w:val="24"/>
        </w:rPr>
        <w:t>分。评分依下述所列为评标打分依据，分值如下（计算分值时，按其算术平均值保留小数2位）。</w:t>
      </w:r>
    </w:p>
    <w:p w14:paraId="3DE2ECF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70</w:t>
      </w:r>
      <w:r>
        <w:rPr>
          <w:rFonts w:hint="eastAsia" w:ascii="仿宋" w:hAnsi="仿宋" w:eastAsia="仿宋" w:cs="仿宋"/>
          <w:b/>
          <w:bCs/>
          <w:iCs/>
          <w:color w:val="auto"/>
          <w:sz w:val="24"/>
        </w:rPr>
        <w:t>分）</w:t>
      </w:r>
    </w:p>
    <w:tbl>
      <w:tblPr>
        <w:tblStyle w:val="62"/>
        <w:tblW w:w="91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740"/>
        <w:gridCol w:w="1605"/>
        <w:gridCol w:w="5940"/>
        <w:gridCol w:w="893"/>
      </w:tblGrid>
      <w:tr w14:paraId="75DC6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jc w:val="center"/>
        </w:trPr>
        <w:tc>
          <w:tcPr>
            <w:tcW w:w="740" w:type="dxa"/>
            <w:vMerge w:val="restart"/>
            <w:tcBorders>
              <w:tl2br w:val="nil"/>
              <w:tr2bl w:val="nil"/>
            </w:tcBorders>
            <w:noWrap w:val="0"/>
            <w:vAlign w:val="center"/>
          </w:tcPr>
          <w:p w14:paraId="2E13970B">
            <w:pPr>
              <w:keepNext w:val="0"/>
              <w:keepLines w:val="0"/>
              <w:widowControl/>
              <w:suppressLineNumbers w:val="0"/>
              <w:adjustRightInd w:val="0"/>
              <w:snapToGrid w:val="0"/>
              <w:spacing w:before="0" w:beforeAutospacing="0" w:after="0" w:afterAutospacing="0"/>
              <w:ind w:left="0" w:leftChars="0" w:right="0" w:rightChars="0"/>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序号</w:t>
            </w:r>
          </w:p>
        </w:tc>
        <w:tc>
          <w:tcPr>
            <w:tcW w:w="1605" w:type="dxa"/>
            <w:vMerge w:val="restart"/>
            <w:tcBorders>
              <w:tl2br w:val="nil"/>
              <w:tr2bl w:val="nil"/>
            </w:tcBorders>
            <w:noWrap w:val="0"/>
            <w:vAlign w:val="center"/>
          </w:tcPr>
          <w:p w14:paraId="40CE7FB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仿宋" w:hAnsi="仿宋" w:eastAsia="仿宋" w:cs="仿宋"/>
                <w:b w:val="0"/>
                <w:bCs/>
                <w:color w:val="auto"/>
                <w:sz w:val="24"/>
              </w:rPr>
            </w:pPr>
            <w:r>
              <w:rPr>
                <w:rFonts w:hint="eastAsia" w:ascii="仿宋" w:hAnsi="仿宋" w:eastAsia="仿宋" w:cs="仿宋"/>
                <w:b w:val="0"/>
                <w:bCs/>
                <w:color w:val="auto"/>
                <w:kern w:val="0"/>
                <w:sz w:val="24"/>
                <w:lang w:bidi="ar"/>
              </w:rPr>
              <w:t>评分项目</w:t>
            </w:r>
          </w:p>
        </w:tc>
        <w:tc>
          <w:tcPr>
            <w:tcW w:w="5940" w:type="dxa"/>
            <w:vMerge w:val="restart"/>
            <w:tcBorders>
              <w:tl2br w:val="nil"/>
              <w:tr2bl w:val="nil"/>
            </w:tcBorders>
            <w:noWrap w:val="0"/>
            <w:vAlign w:val="center"/>
          </w:tcPr>
          <w:p w14:paraId="60AAA1D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仿宋" w:hAnsi="仿宋" w:eastAsia="仿宋" w:cs="仿宋"/>
                <w:b w:val="0"/>
                <w:bCs/>
                <w:color w:val="auto"/>
                <w:sz w:val="24"/>
              </w:rPr>
            </w:pPr>
            <w:r>
              <w:rPr>
                <w:rFonts w:hint="eastAsia" w:ascii="仿宋" w:hAnsi="仿宋" w:eastAsia="仿宋" w:cs="仿宋"/>
                <w:b w:val="0"/>
                <w:bCs/>
                <w:color w:val="auto"/>
                <w:kern w:val="0"/>
                <w:sz w:val="24"/>
                <w:lang w:bidi="ar"/>
              </w:rPr>
              <w:t>内容</w:t>
            </w:r>
          </w:p>
        </w:tc>
        <w:tc>
          <w:tcPr>
            <w:tcW w:w="893" w:type="dxa"/>
            <w:vMerge w:val="restart"/>
            <w:tcBorders>
              <w:tl2br w:val="nil"/>
              <w:tr2bl w:val="nil"/>
            </w:tcBorders>
            <w:noWrap w:val="0"/>
            <w:vAlign w:val="center"/>
          </w:tcPr>
          <w:p w14:paraId="2F09122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仿宋" w:hAnsi="仿宋" w:eastAsia="仿宋" w:cs="仿宋"/>
                <w:b w:val="0"/>
                <w:bCs/>
                <w:color w:val="auto"/>
                <w:kern w:val="0"/>
                <w:sz w:val="24"/>
                <w:lang w:bidi="ar"/>
              </w:rPr>
            </w:pPr>
            <w:r>
              <w:rPr>
                <w:rFonts w:hint="eastAsia" w:ascii="仿宋" w:hAnsi="仿宋" w:eastAsia="仿宋" w:cs="仿宋"/>
                <w:b w:val="0"/>
                <w:bCs/>
                <w:color w:val="auto"/>
                <w:kern w:val="0"/>
                <w:sz w:val="24"/>
                <w:lang w:bidi="ar"/>
              </w:rPr>
              <w:t>分值</w:t>
            </w:r>
          </w:p>
        </w:tc>
      </w:tr>
      <w:tr w14:paraId="52E29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jc w:val="center"/>
        </w:trPr>
        <w:tc>
          <w:tcPr>
            <w:tcW w:w="740" w:type="dxa"/>
            <w:vMerge w:val="continue"/>
            <w:tcBorders>
              <w:tl2br w:val="nil"/>
              <w:tr2bl w:val="nil"/>
            </w:tcBorders>
            <w:noWrap w:val="0"/>
            <w:vAlign w:val="center"/>
          </w:tcPr>
          <w:p w14:paraId="1AEB3B8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b w:val="0"/>
                <w:bCs/>
                <w:color w:val="auto"/>
                <w:sz w:val="24"/>
                <w:highlight w:val="none"/>
              </w:rPr>
            </w:pPr>
          </w:p>
        </w:tc>
        <w:tc>
          <w:tcPr>
            <w:tcW w:w="1605" w:type="dxa"/>
            <w:vMerge w:val="continue"/>
            <w:tcBorders>
              <w:tl2br w:val="nil"/>
              <w:tr2bl w:val="nil"/>
            </w:tcBorders>
            <w:noWrap w:val="0"/>
            <w:vAlign w:val="center"/>
          </w:tcPr>
          <w:p w14:paraId="63E795E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b w:val="0"/>
                <w:bCs/>
                <w:color w:val="auto"/>
                <w:sz w:val="24"/>
              </w:rPr>
            </w:pPr>
          </w:p>
        </w:tc>
        <w:tc>
          <w:tcPr>
            <w:tcW w:w="5940" w:type="dxa"/>
            <w:vMerge w:val="continue"/>
            <w:tcBorders>
              <w:tl2br w:val="nil"/>
              <w:tr2bl w:val="nil"/>
            </w:tcBorders>
            <w:noWrap w:val="0"/>
            <w:vAlign w:val="center"/>
          </w:tcPr>
          <w:p w14:paraId="581386E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b w:val="0"/>
                <w:bCs/>
                <w:color w:val="auto"/>
                <w:sz w:val="24"/>
              </w:rPr>
            </w:pPr>
          </w:p>
        </w:tc>
        <w:tc>
          <w:tcPr>
            <w:tcW w:w="893" w:type="dxa"/>
            <w:vMerge w:val="continue"/>
            <w:tcBorders>
              <w:tl2br w:val="nil"/>
              <w:tr2bl w:val="nil"/>
            </w:tcBorders>
            <w:noWrap w:val="0"/>
            <w:vAlign w:val="center"/>
          </w:tcPr>
          <w:p w14:paraId="1A07A62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b w:val="0"/>
                <w:bCs/>
                <w:color w:val="auto"/>
                <w:sz w:val="24"/>
              </w:rPr>
            </w:pPr>
          </w:p>
        </w:tc>
      </w:tr>
      <w:tr w14:paraId="3801C7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15" w:hRule="atLeast"/>
          <w:jc w:val="center"/>
        </w:trPr>
        <w:tc>
          <w:tcPr>
            <w:tcW w:w="740" w:type="dxa"/>
            <w:tcBorders>
              <w:tl2br w:val="nil"/>
              <w:tr2bl w:val="nil"/>
            </w:tcBorders>
            <w:noWrap w:val="0"/>
            <w:vAlign w:val="center"/>
          </w:tcPr>
          <w:p w14:paraId="0CD16AE6">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highlight w:val="none"/>
              </w:rPr>
            </w:pPr>
            <w:r>
              <w:rPr>
                <w:rFonts w:hint="default" w:ascii="仿宋" w:hAnsi="仿宋" w:eastAsia="仿宋" w:cs="仿宋"/>
                <w:b w:val="0"/>
                <w:bCs/>
                <w:color w:val="auto"/>
                <w:sz w:val="24"/>
                <w:highlight w:val="none"/>
              </w:rPr>
              <w:t>1</w:t>
            </w:r>
          </w:p>
        </w:tc>
        <w:tc>
          <w:tcPr>
            <w:tcW w:w="1605" w:type="dxa"/>
            <w:tcBorders>
              <w:tl2br w:val="nil"/>
              <w:tr2bl w:val="nil"/>
            </w:tcBorders>
            <w:noWrap w:val="0"/>
            <w:vAlign w:val="center"/>
          </w:tcPr>
          <w:p w14:paraId="0B259FF6">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rPr>
              <w:t>类似项目业绩</w:t>
            </w:r>
          </w:p>
        </w:tc>
        <w:tc>
          <w:tcPr>
            <w:tcW w:w="5940" w:type="dxa"/>
            <w:tcBorders>
              <w:tl2br w:val="nil"/>
              <w:tr2bl w:val="nil"/>
            </w:tcBorders>
            <w:noWrap w:val="0"/>
            <w:vAlign w:val="center"/>
          </w:tcPr>
          <w:p w14:paraId="366816BD">
            <w:pPr>
              <w:keepNext w:val="0"/>
              <w:keepLines w:val="0"/>
              <w:suppressLineNumbers w:val="0"/>
              <w:spacing w:before="0" w:beforeAutospacing="0" w:after="0" w:afterAutospacing="0" w:line="360" w:lineRule="auto"/>
              <w:ind w:left="0" w:leftChars="0" w:right="0" w:rightChars="0"/>
              <w:jc w:val="left"/>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rPr>
              <w:t>以20</w:t>
            </w:r>
            <w:r>
              <w:rPr>
                <w:rFonts w:hint="eastAsia" w:ascii="仿宋" w:hAnsi="仿宋" w:eastAsia="仿宋" w:cs="仿宋"/>
                <w:b w:val="0"/>
                <w:bCs/>
                <w:color w:val="auto"/>
                <w:sz w:val="24"/>
                <w:lang w:val="en-US" w:eastAsia="zh-CN"/>
              </w:rPr>
              <w:t>22</w:t>
            </w:r>
            <w:r>
              <w:rPr>
                <w:rFonts w:hint="eastAsia" w:ascii="仿宋" w:hAnsi="仿宋" w:eastAsia="仿宋" w:cs="仿宋"/>
                <w:b w:val="0"/>
                <w:bCs/>
                <w:color w:val="auto"/>
                <w:sz w:val="24"/>
              </w:rPr>
              <w:t>年</w:t>
            </w:r>
            <w:r>
              <w:rPr>
                <w:rFonts w:hint="eastAsia" w:ascii="仿宋" w:hAnsi="仿宋" w:eastAsia="仿宋" w:cs="仿宋"/>
                <w:b w:val="0"/>
                <w:bCs/>
                <w:color w:val="auto"/>
                <w:sz w:val="24"/>
                <w:lang w:val="en-US" w:eastAsia="zh-CN"/>
              </w:rPr>
              <w:t>1月1日（以合同签订时间为准）</w:t>
            </w:r>
            <w:r>
              <w:rPr>
                <w:rFonts w:hint="eastAsia" w:ascii="仿宋" w:hAnsi="仿宋" w:eastAsia="仿宋" w:cs="仿宋"/>
                <w:b w:val="0"/>
                <w:bCs/>
                <w:color w:val="auto"/>
                <w:sz w:val="24"/>
              </w:rPr>
              <w:t>至今</w:t>
            </w:r>
            <w:r>
              <w:rPr>
                <w:rFonts w:hint="eastAsia" w:ascii="仿宋" w:hAnsi="仿宋" w:eastAsia="仿宋" w:cs="仿宋"/>
                <w:b w:val="0"/>
                <w:bCs/>
                <w:color w:val="auto"/>
                <w:sz w:val="24"/>
                <w:lang w:eastAsia="zh-CN"/>
              </w:rPr>
              <w:t>同类</w:t>
            </w:r>
            <w:r>
              <w:rPr>
                <w:rFonts w:hint="eastAsia" w:ascii="仿宋" w:hAnsi="仿宋" w:eastAsia="仿宋" w:cs="仿宋"/>
                <w:b w:val="0"/>
                <w:bCs/>
                <w:color w:val="auto"/>
                <w:sz w:val="24"/>
              </w:rPr>
              <w:t>项目案例,经评标小组认定为符合要求的每有一个得1分,最高不超过3分,非工程转包合同</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lang w:val="en-US" w:eastAsia="zh-CN"/>
              </w:rPr>
              <w:t>需提供合同复印件或扫描件加盖投标人公章，不提供不得分。</w:t>
            </w:r>
          </w:p>
        </w:tc>
        <w:tc>
          <w:tcPr>
            <w:tcW w:w="893" w:type="dxa"/>
            <w:tcBorders>
              <w:tl2br w:val="nil"/>
              <w:tr2bl w:val="nil"/>
            </w:tcBorders>
            <w:noWrap w:val="0"/>
            <w:vAlign w:val="center"/>
          </w:tcPr>
          <w:p w14:paraId="3164B417">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default" w:ascii="仿宋" w:hAnsi="仿宋" w:eastAsia="仿宋" w:cs="仿宋"/>
                <w:b w:val="0"/>
                <w:bCs/>
                <w:color w:val="auto"/>
                <w:sz w:val="24"/>
              </w:rPr>
              <w:t>3</w:t>
            </w:r>
            <w:r>
              <w:rPr>
                <w:rFonts w:hint="eastAsia" w:ascii="仿宋" w:hAnsi="仿宋" w:eastAsia="仿宋" w:cs="仿宋"/>
                <w:b w:val="0"/>
                <w:bCs/>
                <w:color w:val="auto"/>
                <w:sz w:val="24"/>
              </w:rPr>
              <w:t>分</w:t>
            </w:r>
          </w:p>
        </w:tc>
      </w:tr>
      <w:tr w14:paraId="10299A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15" w:hRule="atLeast"/>
          <w:jc w:val="center"/>
        </w:trPr>
        <w:tc>
          <w:tcPr>
            <w:tcW w:w="740" w:type="dxa"/>
            <w:tcBorders>
              <w:tl2br w:val="nil"/>
              <w:tr2bl w:val="nil"/>
            </w:tcBorders>
            <w:noWrap w:val="0"/>
            <w:vAlign w:val="center"/>
          </w:tcPr>
          <w:p w14:paraId="5E62DE71">
            <w:pPr>
              <w:keepNext w:val="0"/>
              <w:keepLines w:val="0"/>
              <w:suppressLineNumbers w:val="0"/>
              <w:spacing w:before="0" w:beforeAutospacing="0" w:after="0" w:afterAutospacing="0" w:line="360" w:lineRule="auto"/>
              <w:ind w:left="0" w:leftChars="0" w:right="0" w:rightChars="0"/>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w:t>
            </w:r>
          </w:p>
        </w:tc>
        <w:tc>
          <w:tcPr>
            <w:tcW w:w="1605" w:type="dxa"/>
            <w:tcBorders>
              <w:tl2br w:val="nil"/>
              <w:tr2bl w:val="nil"/>
            </w:tcBorders>
            <w:noWrap w:val="0"/>
            <w:vAlign w:val="center"/>
          </w:tcPr>
          <w:p w14:paraId="06D669B0">
            <w:pPr>
              <w:keepNext w:val="0"/>
              <w:keepLines w:val="0"/>
              <w:suppressLineNumbers w:val="0"/>
              <w:spacing w:before="0" w:beforeAutospacing="0" w:after="0" w:afterAutospacing="0" w:line="360" w:lineRule="auto"/>
              <w:ind w:left="0" w:leftChars="0" w:right="0" w:rightChars="0"/>
              <w:jc w:val="center"/>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商务技术响应情况</w:t>
            </w:r>
          </w:p>
        </w:tc>
        <w:tc>
          <w:tcPr>
            <w:tcW w:w="5940" w:type="dxa"/>
            <w:tcBorders>
              <w:tl2br w:val="nil"/>
              <w:tr2bl w:val="nil"/>
            </w:tcBorders>
            <w:noWrap w:val="0"/>
            <w:vAlign w:val="center"/>
          </w:tcPr>
          <w:p w14:paraId="01164D3A">
            <w:pPr>
              <w:keepNext w:val="0"/>
              <w:keepLines w:val="0"/>
              <w:suppressLineNumbers w:val="0"/>
              <w:spacing w:before="0" w:beforeAutospacing="0" w:after="0" w:afterAutospacing="0" w:line="360" w:lineRule="auto"/>
              <w:ind w:left="0" w:leftChars="0" w:right="0" w:rightChars="0"/>
              <w:jc w:val="left"/>
              <w:rPr>
                <w:rFonts w:hint="eastAsia" w:ascii="仿宋" w:hAnsi="仿宋" w:eastAsia="仿宋" w:cs="仿宋"/>
                <w:b w:val="0"/>
                <w:bCs/>
                <w:color w:val="auto"/>
                <w:sz w:val="24"/>
              </w:rPr>
            </w:pPr>
            <w:r>
              <w:rPr>
                <w:rFonts w:hint="eastAsia" w:ascii="仿宋" w:hAnsi="仿宋" w:eastAsia="仿宋" w:cs="仿宋"/>
                <w:b w:val="0"/>
                <w:bCs/>
                <w:color w:val="auto"/>
                <w:sz w:val="24"/>
              </w:rPr>
              <w:t>满足技术指标和商务要求的得</w:t>
            </w:r>
            <w:r>
              <w:rPr>
                <w:rFonts w:hint="eastAsia" w:ascii="仿宋" w:hAnsi="仿宋" w:eastAsia="仿宋" w:cs="仿宋"/>
                <w:b w:val="0"/>
                <w:bCs/>
                <w:color w:val="auto"/>
                <w:sz w:val="24"/>
                <w:lang w:val="en-US" w:eastAsia="zh-CN"/>
              </w:rPr>
              <w:t>11</w:t>
            </w:r>
            <w:r>
              <w:rPr>
                <w:rFonts w:hint="eastAsia" w:ascii="仿宋" w:hAnsi="仿宋" w:eastAsia="仿宋" w:cs="仿宋"/>
                <w:b w:val="0"/>
                <w:bCs/>
                <w:color w:val="auto"/>
                <w:sz w:val="24"/>
              </w:rPr>
              <w:t>分。打“★”的实质性指标必须满足，如有负偏离或不响应则作无效投标处理。技术指标中打“▲”号</w:t>
            </w:r>
            <w:r>
              <w:rPr>
                <w:rFonts w:hint="eastAsia" w:ascii="仿宋" w:hAnsi="仿宋" w:eastAsia="仿宋" w:cs="仿宋"/>
                <w:b w:val="0"/>
                <w:bCs/>
                <w:color w:val="auto"/>
                <w:sz w:val="24"/>
                <w:lang w:val="en-US" w:eastAsia="zh-CN"/>
              </w:rPr>
              <w:t>为重要指标，</w:t>
            </w:r>
            <w:r>
              <w:rPr>
                <w:rFonts w:hint="eastAsia" w:ascii="仿宋" w:hAnsi="仿宋" w:eastAsia="仿宋" w:cs="仿宋"/>
                <w:b w:val="0"/>
                <w:bCs/>
                <w:color w:val="auto"/>
                <w:sz w:val="24"/>
              </w:rPr>
              <w:t>每有一项负偏离的扣</w:t>
            </w:r>
            <w:r>
              <w:rPr>
                <w:rFonts w:hint="eastAsia" w:ascii="仿宋" w:hAnsi="仿宋" w:eastAsia="仿宋" w:cs="仿宋"/>
                <w:b w:val="0"/>
                <w:bCs/>
                <w:color w:val="auto"/>
                <w:sz w:val="24"/>
                <w:lang w:val="en-US" w:eastAsia="zh-CN"/>
              </w:rPr>
              <w:t>1.5</w:t>
            </w:r>
            <w:r>
              <w:rPr>
                <w:rFonts w:hint="eastAsia" w:ascii="仿宋" w:hAnsi="仿宋" w:eastAsia="仿宋" w:cs="仿宋"/>
                <w:b w:val="0"/>
                <w:bCs/>
                <w:color w:val="auto"/>
                <w:sz w:val="24"/>
              </w:rPr>
              <w:t>分，其他一般指标负偏离的每有一项扣</w:t>
            </w:r>
            <w:r>
              <w:rPr>
                <w:rFonts w:hint="eastAsia" w:ascii="仿宋" w:hAnsi="仿宋" w:eastAsia="仿宋" w:cs="仿宋"/>
                <w:b w:val="0"/>
                <w:bCs/>
                <w:color w:val="auto"/>
                <w:sz w:val="24"/>
                <w:lang w:val="en-US" w:eastAsia="zh-CN"/>
              </w:rPr>
              <w:t>0.5</w:t>
            </w:r>
            <w:r>
              <w:rPr>
                <w:rFonts w:hint="eastAsia" w:ascii="仿宋" w:hAnsi="仿宋" w:eastAsia="仿宋" w:cs="仿宋"/>
                <w:b w:val="0"/>
                <w:bCs/>
                <w:color w:val="auto"/>
                <w:sz w:val="24"/>
              </w:rPr>
              <w:t>分，扣完为止。</w:t>
            </w:r>
          </w:p>
        </w:tc>
        <w:tc>
          <w:tcPr>
            <w:tcW w:w="893" w:type="dxa"/>
            <w:tcBorders>
              <w:tl2br w:val="nil"/>
              <w:tr2bl w:val="nil"/>
            </w:tcBorders>
            <w:noWrap w:val="0"/>
            <w:vAlign w:val="center"/>
          </w:tcPr>
          <w:p w14:paraId="3F7C0F41">
            <w:pPr>
              <w:keepNext w:val="0"/>
              <w:keepLines w:val="0"/>
              <w:suppressLineNumbers w:val="0"/>
              <w:spacing w:before="0" w:beforeAutospacing="0" w:after="0" w:afterAutospacing="0" w:line="360" w:lineRule="auto"/>
              <w:ind w:left="0" w:leftChars="0" w:right="0" w:rightChars="0"/>
              <w:jc w:val="center"/>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11分</w:t>
            </w:r>
          </w:p>
        </w:tc>
      </w:tr>
      <w:tr w14:paraId="6EEB6C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235" w:hRule="atLeast"/>
          <w:jc w:val="center"/>
        </w:trPr>
        <w:tc>
          <w:tcPr>
            <w:tcW w:w="740" w:type="dxa"/>
            <w:vMerge w:val="restart"/>
            <w:tcBorders>
              <w:tl2br w:val="nil"/>
              <w:tr2bl w:val="nil"/>
            </w:tcBorders>
            <w:noWrap w:val="0"/>
            <w:vAlign w:val="center"/>
          </w:tcPr>
          <w:p w14:paraId="3AFB1711">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3</w:t>
            </w:r>
          </w:p>
        </w:tc>
        <w:tc>
          <w:tcPr>
            <w:tcW w:w="1605" w:type="dxa"/>
            <w:vMerge w:val="restart"/>
            <w:tcBorders>
              <w:tl2br w:val="nil"/>
              <w:tr2bl w:val="nil"/>
            </w:tcBorders>
            <w:noWrap w:val="0"/>
            <w:vAlign w:val="center"/>
          </w:tcPr>
          <w:p w14:paraId="170C4029">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rPr>
              <w:t>维保服务方案</w:t>
            </w:r>
          </w:p>
        </w:tc>
        <w:tc>
          <w:tcPr>
            <w:tcW w:w="5940" w:type="dxa"/>
            <w:tcBorders>
              <w:tl2br w:val="nil"/>
              <w:tr2bl w:val="nil"/>
            </w:tcBorders>
            <w:noWrap w:val="0"/>
            <w:vAlign w:val="center"/>
          </w:tcPr>
          <w:p w14:paraId="50AAB740">
            <w:pPr>
              <w:numPr>
                <w:ilvl w:val="0"/>
                <w:numId w:val="2"/>
              </w:numPr>
              <w:bidi w:val="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投标人对投标方案与需求的吻合程度，结合招标需求和响应情况</w:t>
            </w:r>
          </w:p>
          <w:p w14:paraId="1E32FABF">
            <w:pPr>
              <w:numPr>
                <w:ilvl w:val="0"/>
                <w:numId w:val="3"/>
              </w:numPr>
              <w:bidi w:val="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根据投标人对项目的理解和现状进行分析（0-5分）（2）项目维保服务方案（0-5分）</w:t>
            </w:r>
          </w:p>
          <w:p w14:paraId="6CA68F1B">
            <w:pPr>
              <w:numPr>
                <w:ilvl w:val="0"/>
                <w:numId w:val="0"/>
              </w:numPr>
              <w:bidi w:val="0"/>
              <w:rPr>
                <w:rFonts w:hint="default" w:ascii="仿宋" w:hAnsi="仿宋" w:eastAsia="仿宋" w:cs="仿宋"/>
                <w:b w:val="0"/>
                <w:bCs/>
                <w:color w:val="auto"/>
                <w:sz w:val="24"/>
                <w:szCs w:val="24"/>
                <w:lang w:val="en-US"/>
              </w:rPr>
            </w:pPr>
            <w:r>
              <w:rPr>
                <w:rFonts w:hint="eastAsia" w:ascii="仿宋" w:hAnsi="仿宋" w:eastAsia="仿宋" w:cs="仿宋"/>
                <w:b w:val="0"/>
                <w:bCs/>
                <w:color w:val="auto"/>
                <w:sz w:val="24"/>
                <w:szCs w:val="24"/>
                <w:lang w:val="en-US" w:eastAsia="zh-CN"/>
              </w:rPr>
              <w:t>从整体维护设计服务方案的完整性、合理性、可靠性、可行性及可维护性，横向对比评定，本项最高10分，不提供不得分。</w:t>
            </w:r>
          </w:p>
        </w:tc>
        <w:tc>
          <w:tcPr>
            <w:tcW w:w="893" w:type="dxa"/>
            <w:tcBorders>
              <w:tl2br w:val="nil"/>
              <w:tr2bl w:val="nil"/>
            </w:tcBorders>
            <w:noWrap w:val="0"/>
            <w:vAlign w:val="center"/>
          </w:tcPr>
          <w:p w14:paraId="7C4185BA">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10</w:t>
            </w:r>
            <w:r>
              <w:rPr>
                <w:rFonts w:hint="eastAsia" w:ascii="仿宋" w:hAnsi="仿宋" w:eastAsia="仿宋" w:cs="仿宋"/>
                <w:b w:val="0"/>
                <w:bCs/>
                <w:color w:val="auto"/>
                <w:sz w:val="24"/>
              </w:rPr>
              <w:t>分</w:t>
            </w:r>
          </w:p>
        </w:tc>
      </w:tr>
      <w:tr w14:paraId="1CC31B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071" w:hRule="atLeast"/>
          <w:jc w:val="center"/>
        </w:trPr>
        <w:tc>
          <w:tcPr>
            <w:tcW w:w="740" w:type="dxa"/>
            <w:vMerge w:val="continue"/>
            <w:tcBorders>
              <w:tl2br w:val="nil"/>
              <w:tr2bl w:val="nil"/>
            </w:tcBorders>
            <w:noWrap w:val="0"/>
            <w:vAlign w:val="center"/>
          </w:tcPr>
          <w:p w14:paraId="3CE937F9">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highlight w:val="none"/>
              </w:rPr>
            </w:pPr>
          </w:p>
        </w:tc>
        <w:tc>
          <w:tcPr>
            <w:tcW w:w="1605" w:type="dxa"/>
            <w:vMerge w:val="continue"/>
            <w:tcBorders>
              <w:tl2br w:val="nil"/>
              <w:tr2bl w:val="nil"/>
            </w:tcBorders>
            <w:noWrap w:val="0"/>
            <w:vAlign w:val="center"/>
          </w:tcPr>
          <w:p w14:paraId="79937BF5">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p>
        </w:tc>
        <w:tc>
          <w:tcPr>
            <w:tcW w:w="5940" w:type="dxa"/>
            <w:tcBorders>
              <w:tl2br w:val="nil"/>
              <w:tr2bl w:val="nil"/>
            </w:tcBorders>
            <w:noWrap w:val="0"/>
            <w:vAlign w:val="center"/>
          </w:tcPr>
          <w:p w14:paraId="08AE8D8C">
            <w:pPr>
              <w:numPr>
                <w:ilvl w:val="0"/>
                <w:numId w:val="0"/>
              </w:numPr>
              <w:bidi w:val="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2.投标方案内容齐全、结构完整、表述准确、条理清晰，内容包括但不限于</w:t>
            </w:r>
          </w:p>
          <w:p w14:paraId="6C0D7E9B">
            <w:pPr>
              <w:numPr>
                <w:ilvl w:val="0"/>
                <w:numId w:val="4"/>
              </w:numPr>
              <w:bidi w:val="0"/>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数据库维护</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11DA80ED">
            <w:pPr>
              <w:numPr>
                <w:ilvl w:val="0"/>
                <w:numId w:val="4"/>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本地</w:t>
            </w:r>
            <w:r>
              <w:rPr>
                <w:rFonts w:hint="eastAsia" w:ascii="仿宋" w:hAnsi="仿宋" w:eastAsia="仿宋" w:cs="仿宋"/>
                <w:b w:val="0"/>
                <w:bCs/>
                <w:color w:val="auto"/>
                <w:sz w:val="24"/>
                <w:szCs w:val="24"/>
              </w:rPr>
              <w:t>备份和恢复</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74B7F595">
            <w:pPr>
              <w:numPr>
                <w:ilvl w:val="0"/>
                <w:numId w:val="4"/>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容灾</w:t>
            </w:r>
            <w:r>
              <w:rPr>
                <w:rFonts w:hint="eastAsia" w:ascii="仿宋" w:hAnsi="仿宋" w:eastAsia="仿宋" w:cs="仿宋"/>
                <w:b w:val="0"/>
                <w:bCs/>
                <w:color w:val="auto"/>
                <w:sz w:val="24"/>
                <w:szCs w:val="24"/>
                <w:lang w:eastAsia="zh-CN"/>
              </w:rPr>
              <w:t>搭建</w:t>
            </w:r>
            <w:r>
              <w:rPr>
                <w:rFonts w:hint="eastAsia" w:ascii="仿宋" w:hAnsi="仿宋" w:eastAsia="仿宋" w:cs="仿宋"/>
                <w:b w:val="0"/>
                <w:bCs/>
                <w:color w:val="auto"/>
                <w:sz w:val="24"/>
                <w:szCs w:val="24"/>
              </w:rPr>
              <w:t>及运维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3C07E389">
            <w:pPr>
              <w:numPr>
                <w:ilvl w:val="0"/>
                <w:numId w:val="4"/>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安全管控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63D4C969">
            <w:pPr>
              <w:numPr>
                <w:ilvl w:val="0"/>
                <w:numId w:val="4"/>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数据库</w:t>
            </w:r>
            <w:r>
              <w:rPr>
                <w:rFonts w:hint="eastAsia" w:ascii="仿宋" w:hAnsi="仿宋" w:eastAsia="仿宋" w:cs="仿宋"/>
                <w:b w:val="0"/>
                <w:bCs/>
                <w:color w:val="auto"/>
                <w:sz w:val="24"/>
                <w:szCs w:val="24"/>
                <w:lang w:eastAsia="zh-CN"/>
              </w:rPr>
              <w:t>运维</w:t>
            </w:r>
            <w:r>
              <w:rPr>
                <w:rFonts w:hint="eastAsia" w:ascii="仿宋" w:hAnsi="仿宋" w:eastAsia="仿宋" w:cs="仿宋"/>
                <w:b w:val="0"/>
                <w:bCs/>
                <w:color w:val="auto"/>
                <w:sz w:val="24"/>
                <w:szCs w:val="24"/>
              </w:rPr>
              <w:t>监控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1DE84E1A">
            <w:pPr>
              <w:numPr>
                <w:ilvl w:val="0"/>
                <w:numId w:val="4"/>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培训服务</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226ADCBE">
            <w:pPr>
              <w:numPr>
                <w:ilvl w:val="0"/>
                <w:numId w:val="4"/>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数据安全风险评估服务</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1D9745AC">
            <w:pPr>
              <w:numPr>
                <w:ilvl w:val="0"/>
                <w:numId w:val="4"/>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数据</w:t>
            </w:r>
            <w:r>
              <w:rPr>
                <w:rFonts w:hint="eastAsia" w:ascii="仿宋" w:hAnsi="仿宋" w:eastAsia="仿宋" w:cs="仿宋"/>
                <w:b w:val="0"/>
                <w:bCs/>
                <w:color w:val="auto"/>
                <w:sz w:val="24"/>
                <w:szCs w:val="24"/>
                <w:lang w:eastAsia="zh-CN"/>
              </w:rPr>
              <w:t>共享</w:t>
            </w:r>
            <w:r>
              <w:rPr>
                <w:rFonts w:hint="eastAsia" w:ascii="仿宋" w:hAnsi="仿宋" w:eastAsia="仿宋" w:cs="仿宋"/>
                <w:b w:val="0"/>
                <w:bCs/>
                <w:color w:val="auto"/>
                <w:sz w:val="24"/>
                <w:szCs w:val="24"/>
              </w:rPr>
              <w:t>同步</w:t>
            </w:r>
            <w:r>
              <w:rPr>
                <w:rFonts w:hint="eastAsia" w:ascii="仿宋" w:hAnsi="仿宋" w:eastAsia="仿宋" w:cs="仿宋"/>
                <w:b w:val="0"/>
                <w:bCs/>
                <w:color w:val="auto"/>
                <w:sz w:val="24"/>
                <w:szCs w:val="24"/>
                <w:lang w:eastAsia="zh-CN"/>
              </w:rPr>
              <w:t>服务（</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62A98E0C">
            <w:pPr>
              <w:bidi w:val="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整体方案进行评比，本项最高16分，不提供不得分。</w:t>
            </w:r>
          </w:p>
        </w:tc>
        <w:tc>
          <w:tcPr>
            <w:tcW w:w="893" w:type="dxa"/>
            <w:tcBorders>
              <w:tl2br w:val="nil"/>
              <w:tr2bl w:val="nil"/>
            </w:tcBorders>
            <w:noWrap w:val="0"/>
            <w:vAlign w:val="center"/>
          </w:tcPr>
          <w:p w14:paraId="1F2013EC">
            <w:pPr>
              <w:keepNext w:val="0"/>
              <w:keepLines w:val="0"/>
              <w:suppressLineNumbers w:val="0"/>
              <w:spacing w:before="0" w:beforeAutospacing="0" w:after="0" w:afterAutospacing="0" w:line="360" w:lineRule="auto"/>
              <w:ind w:left="0" w:leftChars="0" w:right="0" w:rightChars="0"/>
              <w:jc w:val="center"/>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16分</w:t>
            </w:r>
          </w:p>
        </w:tc>
      </w:tr>
      <w:tr w14:paraId="5B2416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362" w:hRule="atLeast"/>
          <w:jc w:val="center"/>
        </w:trPr>
        <w:tc>
          <w:tcPr>
            <w:tcW w:w="740" w:type="dxa"/>
            <w:vMerge w:val="restart"/>
            <w:tcBorders>
              <w:tl2br w:val="nil"/>
              <w:tr2bl w:val="nil"/>
            </w:tcBorders>
            <w:noWrap w:val="0"/>
            <w:vAlign w:val="center"/>
          </w:tcPr>
          <w:p w14:paraId="4C0A8F07">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4</w:t>
            </w:r>
          </w:p>
        </w:tc>
        <w:tc>
          <w:tcPr>
            <w:tcW w:w="1605" w:type="dxa"/>
            <w:vMerge w:val="restart"/>
            <w:tcBorders>
              <w:tl2br w:val="nil"/>
              <w:tr2bl w:val="nil"/>
            </w:tcBorders>
            <w:noWrap w:val="0"/>
            <w:vAlign w:val="center"/>
          </w:tcPr>
          <w:p w14:paraId="0DC4B23D">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rPr>
              <w:t>资质与项目团队工程师</w:t>
            </w:r>
          </w:p>
        </w:tc>
        <w:tc>
          <w:tcPr>
            <w:tcW w:w="5940" w:type="dxa"/>
            <w:tcBorders>
              <w:tl2br w:val="nil"/>
              <w:tr2bl w:val="nil"/>
            </w:tcBorders>
            <w:noWrap w:val="0"/>
            <w:vAlign w:val="center"/>
          </w:tcPr>
          <w:p w14:paraId="7495D970">
            <w:p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 xml:space="preserve">投标人具有ISO27001信息安全管理体系证书的得 </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 xml:space="preserve"> 分；</w:t>
            </w:r>
          </w:p>
          <w:p w14:paraId="66D3FA13">
            <w:pPr>
              <w:bidi w:val="0"/>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val="en-US" w:eastAsia="zh-CN"/>
              </w:rPr>
              <w:t>2、</w:t>
            </w:r>
            <w:r>
              <w:rPr>
                <w:rFonts w:hint="eastAsia" w:ascii="仿宋" w:hAnsi="仿宋" w:eastAsia="仿宋" w:cs="仿宋"/>
                <w:b w:val="0"/>
                <w:bCs/>
                <w:color w:val="auto"/>
                <w:sz w:val="24"/>
                <w:szCs w:val="24"/>
              </w:rPr>
              <w:t>投标人具有ISO20000信息技术服务管理</w:t>
            </w:r>
            <w:r>
              <w:rPr>
                <w:rFonts w:hint="eastAsia" w:ascii="仿宋" w:hAnsi="仿宋" w:eastAsia="仿宋" w:cs="仿宋"/>
                <w:b w:val="0"/>
                <w:bCs/>
                <w:color w:val="auto"/>
                <w:sz w:val="24"/>
                <w:szCs w:val="24"/>
                <w:lang w:eastAsia="zh-CN"/>
              </w:rPr>
              <w:t>体系</w:t>
            </w:r>
            <w:r>
              <w:rPr>
                <w:rFonts w:hint="eastAsia" w:ascii="仿宋" w:hAnsi="仿宋" w:eastAsia="仿宋" w:cs="仿宋"/>
                <w:b w:val="0"/>
                <w:bCs/>
                <w:color w:val="auto"/>
                <w:sz w:val="24"/>
                <w:szCs w:val="24"/>
              </w:rPr>
              <w:t>证书的得</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分</w:t>
            </w:r>
            <w:r>
              <w:rPr>
                <w:rFonts w:hint="eastAsia" w:ascii="仿宋" w:hAnsi="仿宋" w:eastAsia="仿宋" w:cs="仿宋"/>
                <w:b w:val="0"/>
                <w:bCs/>
                <w:color w:val="auto"/>
                <w:sz w:val="24"/>
                <w:szCs w:val="24"/>
                <w:lang w:eastAsia="zh-CN"/>
              </w:rPr>
              <w:t>。</w:t>
            </w:r>
          </w:p>
          <w:p w14:paraId="71F913B2">
            <w:p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 xml:space="preserve">投标人具有ISO9001质量管理体系认证证书的得 </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 xml:space="preserve"> 分。</w:t>
            </w:r>
          </w:p>
          <w:p w14:paraId="148EAF68">
            <w:p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投标文件中须提供证书复印件加盖投标供应商公章，并提供国家认证认可查询平台（http://cx.cnca.cn/CertECloud/result/skipResultList）网上查询截图加盖</w:t>
            </w:r>
            <w:r>
              <w:rPr>
                <w:rFonts w:hint="eastAsia" w:ascii="仿宋" w:hAnsi="仿宋" w:eastAsia="仿宋" w:cs="仿宋"/>
                <w:b w:val="0"/>
                <w:bCs/>
                <w:color w:val="auto"/>
                <w:sz w:val="24"/>
                <w:szCs w:val="24"/>
                <w:lang w:val="en-US" w:eastAsia="zh-CN"/>
              </w:rPr>
              <w:t>投标人</w:t>
            </w:r>
            <w:r>
              <w:rPr>
                <w:rFonts w:hint="eastAsia" w:ascii="仿宋" w:hAnsi="仿宋" w:eastAsia="仿宋" w:cs="仿宋"/>
                <w:b w:val="0"/>
                <w:bCs/>
                <w:color w:val="auto"/>
                <w:sz w:val="24"/>
                <w:szCs w:val="24"/>
              </w:rPr>
              <w:t>公章，未提供或未在有效期限内不得分。</w:t>
            </w:r>
          </w:p>
        </w:tc>
        <w:tc>
          <w:tcPr>
            <w:tcW w:w="893" w:type="dxa"/>
            <w:tcBorders>
              <w:tl2br w:val="nil"/>
              <w:tr2bl w:val="nil"/>
            </w:tcBorders>
            <w:noWrap w:val="0"/>
            <w:vAlign w:val="center"/>
          </w:tcPr>
          <w:p w14:paraId="4E0B8638">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3</w:t>
            </w:r>
            <w:r>
              <w:rPr>
                <w:rFonts w:hint="eastAsia" w:ascii="仿宋" w:hAnsi="仿宋" w:eastAsia="仿宋" w:cs="仿宋"/>
                <w:b w:val="0"/>
                <w:bCs/>
                <w:color w:val="auto"/>
                <w:sz w:val="24"/>
              </w:rPr>
              <w:t>分</w:t>
            </w:r>
          </w:p>
        </w:tc>
      </w:tr>
      <w:tr w14:paraId="7DE82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388" w:hRule="atLeast"/>
          <w:jc w:val="center"/>
        </w:trPr>
        <w:tc>
          <w:tcPr>
            <w:tcW w:w="740" w:type="dxa"/>
            <w:vMerge w:val="continue"/>
            <w:tcBorders>
              <w:tl2br w:val="nil"/>
              <w:tr2bl w:val="nil"/>
            </w:tcBorders>
            <w:noWrap w:val="0"/>
            <w:vAlign w:val="center"/>
          </w:tcPr>
          <w:p w14:paraId="2E0F12A3">
            <w:pPr>
              <w:keepNext w:val="0"/>
              <w:keepLines w:val="0"/>
              <w:suppressLineNumbers w:val="0"/>
              <w:spacing w:before="0" w:beforeAutospacing="0" w:after="0" w:afterAutospacing="0" w:line="360" w:lineRule="auto"/>
              <w:ind w:left="0" w:leftChars="0" w:right="0" w:rightChars="0" w:firstLine="480" w:firstLineChars="200"/>
              <w:jc w:val="center"/>
              <w:rPr>
                <w:rFonts w:hint="eastAsia" w:ascii="仿宋" w:hAnsi="仿宋" w:eastAsia="仿宋" w:cs="仿宋"/>
                <w:b w:val="0"/>
                <w:bCs/>
                <w:color w:val="auto"/>
                <w:sz w:val="24"/>
                <w:highlight w:val="none"/>
              </w:rPr>
            </w:pPr>
          </w:p>
        </w:tc>
        <w:tc>
          <w:tcPr>
            <w:tcW w:w="1605" w:type="dxa"/>
            <w:vMerge w:val="continue"/>
            <w:tcBorders>
              <w:tl2br w:val="nil"/>
              <w:tr2bl w:val="nil"/>
            </w:tcBorders>
            <w:noWrap w:val="0"/>
            <w:vAlign w:val="center"/>
          </w:tcPr>
          <w:p w14:paraId="0CC65380">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p>
        </w:tc>
        <w:tc>
          <w:tcPr>
            <w:tcW w:w="5940" w:type="dxa"/>
            <w:tcBorders>
              <w:tl2br w:val="nil"/>
              <w:tr2bl w:val="nil"/>
            </w:tcBorders>
            <w:noWrap w:val="0"/>
            <w:vAlign w:val="center"/>
          </w:tcPr>
          <w:p w14:paraId="23E6720A">
            <w:p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投标人项目团队工程师具有Oracle Certified Master(OCM) 数据库管理员认证大师，每有一个得1分，最高得2分</w:t>
            </w:r>
            <w:r>
              <w:rPr>
                <w:rFonts w:hint="eastAsia" w:ascii="仿宋" w:hAnsi="仿宋" w:eastAsia="仿宋" w:cs="仿宋"/>
                <w:b w:val="0"/>
                <w:bCs/>
                <w:color w:val="auto"/>
                <w:sz w:val="24"/>
                <w:szCs w:val="24"/>
              </w:rPr>
              <w:t>（需提供相关工程师证书复印件</w:t>
            </w:r>
            <w:r>
              <w:rPr>
                <w:rFonts w:hint="eastAsia" w:ascii="仿宋" w:hAnsi="仿宋" w:eastAsia="仿宋" w:cs="仿宋"/>
                <w:b w:val="0"/>
                <w:bCs/>
                <w:color w:val="auto"/>
                <w:sz w:val="24"/>
                <w:szCs w:val="24"/>
                <w:lang w:val="en-US" w:eastAsia="zh-CN"/>
              </w:rPr>
              <w:t>或扫描件</w:t>
            </w:r>
            <w:r>
              <w:rPr>
                <w:rFonts w:hint="eastAsia" w:ascii="仿宋" w:hAnsi="仿宋" w:eastAsia="仿宋" w:cs="仿宋"/>
                <w:b w:val="0"/>
                <w:bCs/>
                <w:color w:val="auto"/>
                <w:sz w:val="24"/>
                <w:szCs w:val="24"/>
              </w:rPr>
              <w:t>及相关人员在投标人单位的社保缴纳证明并加盖投标人公章</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不提供不得分</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w:t>
            </w:r>
          </w:p>
        </w:tc>
        <w:tc>
          <w:tcPr>
            <w:tcW w:w="893" w:type="dxa"/>
            <w:tcBorders>
              <w:tl2br w:val="nil"/>
              <w:tr2bl w:val="nil"/>
            </w:tcBorders>
            <w:noWrap w:val="0"/>
            <w:vAlign w:val="center"/>
          </w:tcPr>
          <w:p w14:paraId="6466349D">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分</w:t>
            </w:r>
          </w:p>
        </w:tc>
      </w:tr>
      <w:tr w14:paraId="117814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52" w:hRule="atLeast"/>
          <w:jc w:val="center"/>
        </w:trPr>
        <w:tc>
          <w:tcPr>
            <w:tcW w:w="740" w:type="dxa"/>
            <w:vMerge w:val="continue"/>
            <w:tcBorders>
              <w:tl2br w:val="nil"/>
              <w:tr2bl w:val="nil"/>
            </w:tcBorders>
            <w:noWrap w:val="0"/>
            <w:vAlign w:val="center"/>
          </w:tcPr>
          <w:p w14:paraId="3CF68596">
            <w:pPr>
              <w:keepNext w:val="0"/>
              <w:keepLines w:val="0"/>
              <w:suppressLineNumbers w:val="0"/>
              <w:spacing w:before="0" w:beforeAutospacing="0" w:after="0" w:afterAutospacing="0" w:line="360" w:lineRule="auto"/>
              <w:ind w:left="0" w:leftChars="0" w:right="0" w:rightChars="0" w:firstLine="480" w:firstLineChars="200"/>
              <w:jc w:val="center"/>
              <w:rPr>
                <w:rFonts w:hint="eastAsia" w:ascii="仿宋" w:hAnsi="仿宋" w:eastAsia="仿宋" w:cs="仿宋"/>
                <w:b w:val="0"/>
                <w:bCs/>
                <w:color w:val="auto"/>
                <w:sz w:val="24"/>
                <w:highlight w:val="none"/>
              </w:rPr>
            </w:pPr>
          </w:p>
        </w:tc>
        <w:tc>
          <w:tcPr>
            <w:tcW w:w="1605" w:type="dxa"/>
            <w:vMerge w:val="continue"/>
            <w:tcBorders>
              <w:tl2br w:val="nil"/>
              <w:tr2bl w:val="nil"/>
            </w:tcBorders>
            <w:noWrap w:val="0"/>
            <w:vAlign w:val="center"/>
          </w:tcPr>
          <w:p w14:paraId="77903BB6">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p>
        </w:tc>
        <w:tc>
          <w:tcPr>
            <w:tcW w:w="5940" w:type="dxa"/>
            <w:tcBorders>
              <w:tl2br w:val="nil"/>
              <w:tr2bl w:val="nil"/>
            </w:tcBorders>
            <w:noWrap w:val="0"/>
            <w:vAlign w:val="center"/>
          </w:tcPr>
          <w:p w14:paraId="45138926">
            <w:p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投标人项目团队工程师具有中国网络安全审查技术与认证中心颁发的信息安全保障人员认证证书（CISAW）</w:t>
            </w:r>
            <w:r>
              <w:rPr>
                <w:rFonts w:hint="eastAsia" w:ascii="仿宋" w:hAnsi="仿宋" w:eastAsia="仿宋" w:cs="仿宋"/>
                <w:b w:val="0"/>
                <w:bCs/>
                <w:color w:val="auto"/>
                <w:sz w:val="24"/>
                <w:szCs w:val="24"/>
                <w:lang w:eastAsia="zh-CN"/>
              </w:rPr>
              <w:t>的得</w:t>
            </w:r>
            <w:r>
              <w:rPr>
                <w:rFonts w:hint="eastAsia" w:ascii="仿宋" w:hAnsi="仿宋" w:eastAsia="仿宋" w:cs="仿宋"/>
                <w:b w:val="0"/>
                <w:bCs/>
                <w:color w:val="auto"/>
                <w:sz w:val="24"/>
                <w:szCs w:val="24"/>
                <w:lang w:val="en-US" w:eastAsia="zh-CN"/>
              </w:rPr>
              <w:t>2分</w:t>
            </w:r>
            <w:r>
              <w:rPr>
                <w:rFonts w:hint="eastAsia" w:ascii="仿宋" w:hAnsi="仿宋" w:eastAsia="仿宋" w:cs="仿宋"/>
                <w:b w:val="0"/>
                <w:bCs/>
                <w:color w:val="auto"/>
                <w:sz w:val="24"/>
                <w:szCs w:val="24"/>
              </w:rPr>
              <w:t>（需提供相关工程师证书复印件</w:t>
            </w:r>
            <w:r>
              <w:rPr>
                <w:rFonts w:hint="eastAsia" w:ascii="仿宋" w:hAnsi="仿宋" w:eastAsia="仿宋" w:cs="仿宋"/>
                <w:b w:val="0"/>
                <w:bCs/>
                <w:color w:val="auto"/>
                <w:sz w:val="24"/>
                <w:szCs w:val="24"/>
                <w:lang w:val="en-US" w:eastAsia="zh-CN"/>
              </w:rPr>
              <w:t>或扫描件</w:t>
            </w:r>
            <w:r>
              <w:rPr>
                <w:rFonts w:hint="eastAsia" w:ascii="仿宋" w:hAnsi="仿宋" w:eastAsia="仿宋" w:cs="仿宋"/>
                <w:b w:val="0"/>
                <w:bCs/>
                <w:color w:val="auto"/>
                <w:sz w:val="24"/>
                <w:szCs w:val="24"/>
              </w:rPr>
              <w:t>及相关人员在投标人单位的社保缴纳证明并加盖投标人公章</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不提供不得分</w:t>
            </w:r>
            <w:r>
              <w:rPr>
                <w:rFonts w:hint="eastAsia" w:ascii="仿宋" w:hAnsi="仿宋" w:eastAsia="仿宋" w:cs="仿宋"/>
                <w:b w:val="0"/>
                <w:bCs/>
                <w:color w:val="auto"/>
                <w:sz w:val="24"/>
                <w:szCs w:val="24"/>
              </w:rPr>
              <w:t>）。</w:t>
            </w:r>
          </w:p>
        </w:tc>
        <w:tc>
          <w:tcPr>
            <w:tcW w:w="893" w:type="dxa"/>
            <w:tcBorders>
              <w:tl2br w:val="nil"/>
              <w:tr2bl w:val="nil"/>
            </w:tcBorders>
            <w:noWrap w:val="0"/>
            <w:vAlign w:val="center"/>
          </w:tcPr>
          <w:p w14:paraId="6E42D871">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rPr>
              <w:t>2分</w:t>
            </w:r>
          </w:p>
        </w:tc>
      </w:tr>
      <w:tr w14:paraId="2C94F2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0" w:hRule="atLeast"/>
          <w:jc w:val="center"/>
        </w:trPr>
        <w:tc>
          <w:tcPr>
            <w:tcW w:w="740" w:type="dxa"/>
            <w:vMerge w:val="continue"/>
            <w:tcBorders>
              <w:tl2br w:val="nil"/>
              <w:tr2bl w:val="nil"/>
            </w:tcBorders>
            <w:noWrap w:val="0"/>
            <w:vAlign w:val="center"/>
          </w:tcPr>
          <w:p w14:paraId="76C0A013">
            <w:pPr>
              <w:keepNext w:val="0"/>
              <w:keepLines w:val="0"/>
              <w:suppressLineNumbers w:val="0"/>
              <w:spacing w:before="0" w:beforeAutospacing="0" w:after="0" w:afterAutospacing="0" w:line="360" w:lineRule="auto"/>
              <w:ind w:left="0" w:leftChars="0" w:right="0" w:rightChars="0" w:firstLine="480" w:firstLineChars="200"/>
              <w:jc w:val="center"/>
              <w:rPr>
                <w:rFonts w:hint="eastAsia" w:ascii="仿宋" w:hAnsi="仿宋" w:eastAsia="仿宋" w:cs="仿宋"/>
                <w:b w:val="0"/>
                <w:bCs/>
                <w:color w:val="auto"/>
                <w:sz w:val="24"/>
                <w:highlight w:val="none"/>
              </w:rPr>
            </w:pPr>
          </w:p>
        </w:tc>
        <w:tc>
          <w:tcPr>
            <w:tcW w:w="1605" w:type="dxa"/>
            <w:vMerge w:val="continue"/>
            <w:tcBorders>
              <w:tl2br w:val="nil"/>
              <w:tr2bl w:val="nil"/>
            </w:tcBorders>
            <w:noWrap w:val="0"/>
            <w:vAlign w:val="center"/>
          </w:tcPr>
          <w:p w14:paraId="5CB732A0">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p>
        </w:tc>
        <w:tc>
          <w:tcPr>
            <w:tcW w:w="5940" w:type="dxa"/>
            <w:tcBorders>
              <w:tl2br w:val="nil"/>
              <w:tr2bl w:val="nil"/>
            </w:tcBorders>
            <w:noWrap w:val="0"/>
            <w:vAlign w:val="center"/>
          </w:tcPr>
          <w:p w14:paraId="37F26FCD">
            <w:p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投标人项目团队工程师具有工信部ITSS IT服务人员，每1名认证工程师得1分，最高得2分（需提供相关工程师证书复印件</w:t>
            </w:r>
            <w:r>
              <w:rPr>
                <w:rFonts w:hint="eastAsia" w:ascii="仿宋" w:hAnsi="仿宋" w:eastAsia="仿宋" w:cs="仿宋"/>
                <w:b w:val="0"/>
                <w:bCs/>
                <w:color w:val="auto"/>
                <w:sz w:val="24"/>
                <w:szCs w:val="24"/>
                <w:lang w:val="en-US" w:eastAsia="zh-CN"/>
              </w:rPr>
              <w:t>或扫描件</w:t>
            </w:r>
            <w:r>
              <w:rPr>
                <w:rFonts w:hint="eastAsia" w:ascii="仿宋" w:hAnsi="仿宋" w:eastAsia="仿宋" w:cs="仿宋"/>
                <w:b w:val="0"/>
                <w:bCs/>
                <w:color w:val="auto"/>
                <w:sz w:val="24"/>
                <w:szCs w:val="24"/>
              </w:rPr>
              <w:t>及</w:t>
            </w:r>
            <w:r>
              <w:rPr>
                <w:rFonts w:hint="eastAsia" w:ascii="仿宋" w:hAnsi="仿宋" w:eastAsia="仿宋" w:cs="仿宋"/>
                <w:b w:val="0"/>
                <w:bCs/>
                <w:color w:val="auto"/>
                <w:sz w:val="24"/>
                <w:szCs w:val="24"/>
                <w:lang w:val="en-US" w:eastAsia="zh-CN"/>
              </w:rPr>
              <w:t>相关人员在投标人单位的社保缴纳证明并加盖投标人公章，不提供不得分</w:t>
            </w:r>
            <w:r>
              <w:rPr>
                <w:rFonts w:hint="eastAsia" w:ascii="仿宋" w:hAnsi="仿宋" w:eastAsia="仿宋" w:cs="仿宋"/>
                <w:b w:val="0"/>
                <w:bCs/>
                <w:color w:val="auto"/>
                <w:sz w:val="24"/>
                <w:szCs w:val="24"/>
              </w:rPr>
              <w:t>）。</w:t>
            </w:r>
          </w:p>
        </w:tc>
        <w:tc>
          <w:tcPr>
            <w:tcW w:w="893" w:type="dxa"/>
            <w:tcBorders>
              <w:tl2br w:val="nil"/>
              <w:tr2bl w:val="nil"/>
            </w:tcBorders>
            <w:noWrap w:val="0"/>
            <w:vAlign w:val="center"/>
          </w:tcPr>
          <w:p w14:paraId="74220747">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rPr>
              <w:t>2分</w:t>
            </w:r>
          </w:p>
        </w:tc>
      </w:tr>
      <w:tr w14:paraId="464237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43" w:hRule="atLeast"/>
          <w:jc w:val="center"/>
        </w:trPr>
        <w:tc>
          <w:tcPr>
            <w:tcW w:w="740" w:type="dxa"/>
            <w:tcBorders>
              <w:tl2br w:val="nil"/>
              <w:tr2bl w:val="nil"/>
            </w:tcBorders>
            <w:noWrap w:val="0"/>
            <w:vAlign w:val="center"/>
          </w:tcPr>
          <w:p w14:paraId="4050A53D">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5</w:t>
            </w:r>
          </w:p>
        </w:tc>
        <w:tc>
          <w:tcPr>
            <w:tcW w:w="1605" w:type="dxa"/>
            <w:tcBorders>
              <w:tl2br w:val="nil"/>
              <w:tr2bl w:val="nil"/>
            </w:tcBorders>
            <w:noWrap w:val="0"/>
            <w:vAlign w:val="center"/>
          </w:tcPr>
          <w:p w14:paraId="2F7FBB2F">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rPr>
              <w:t>售后服务情况</w:t>
            </w:r>
          </w:p>
        </w:tc>
        <w:tc>
          <w:tcPr>
            <w:tcW w:w="5940" w:type="dxa"/>
            <w:tcBorders>
              <w:tl2br w:val="nil"/>
              <w:tr2bl w:val="nil"/>
            </w:tcBorders>
            <w:noWrap w:val="0"/>
            <w:vAlign w:val="center"/>
          </w:tcPr>
          <w:p w14:paraId="65A09A0C">
            <w:pPr>
              <w:bidi w:val="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rPr>
              <w:t>根据投标</w:t>
            </w:r>
            <w:r>
              <w:rPr>
                <w:rFonts w:hint="eastAsia" w:ascii="仿宋" w:hAnsi="仿宋" w:eastAsia="仿宋" w:cs="仿宋"/>
                <w:b w:val="0"/>
                <w:bCs/>
                <w:color w:val="auto"/>
                <w:sz w:val="24"/>
                <w:szCs w:val="24"/>
                <w:lang w:val="en-US" w:eastAsia="zh-CN"/>
              </w:rPr>
              <w:t>人提供的售后服务方案，包括但不限于</w:t>
            </w:r>
          </w:p>
          <w:p w14:paraId="0CF5C6CD">
            <w:pPr>
              <w:numPr>
                <w:ilvl w:val="0"/>
                <w:numId w:val="5"/>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提供</w:t>
            </w:r>
            <w:r>
              <w:rPr>
                <w:rFonts w:hint="eastAsia" w:ascii="仿宋" w:hAnsi="仿宋" w:eastAsia="仿宋" w:cs="仿宋"/>
                <w:b w:val="0"/>
                <w:bCs/>
                <w:color w:val="auto"/>
                <w:sz w:val="24"/>
                <w:szCs w:val="24"/>
                <w:lang w:eastAsia="zh-CN"/>
              </w:rPr>
              <w:t>专业化</w:t>
            </w:r>
            <w:r>
              <w:rPr>
                <w:rFonts w:hint="eastAsia" w:ascii="仿宋" w:hAnsi="仿宋" w:eastAsia="仿宋" w:cs="仿宋"/>
                <w:b w:val="0"/>
                <w:bCs/>
                <w:color w:val="auto"/>
                <w:sz w:val="24"/>
                <w:szCs w:val="24"/>
              </w:rPr>
              <w:t>售后服务</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0-2分</w:t>
            </w:r>
            <w:r>
              <w:rPr>
                <w:rFonts w:hint="eastAsia" w:ascii="仿宋" w:hAnsi="仿宋" w:eastAsia="仿宋" w:cs="仿宋"/>
                <w:b w:val="0"/>
                <w:bCs/>
                <w:color w:val="auto"/>
                <w:sz w:val="24"/>
                <w:szCs w:val="24"/>
                <w:lang w:eastAsia="zh-CN"/>
              </w:rPr>
              <w:t>）</w:t>
            </w:r>
          </w:p>
          <w:p w14:paraId="5996A35D">
            <w:pPr>
              <w:numPr>
                <w:ilvl w:val="0"/>
                <w:numId w:val="5"/>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售后</w:t>
            </w:r>
            <w:r>
              <w:rPr>
                <w:rFonts w:hint="eastAsia" w:ascii="仿宋" w:hAnsi="仿宋" w:eastAsia="仿宋" w:cs="仿宋"/>
                <w:b w:val="0"/>
                <w:bCs/>
                <w:color w:val="auto"/>
                <w:sz w:val="24"/>
                <w:szCs w:val="24"/>
              </w:rPr>
              <w:t>团队</w:t>
            </w:r>
            <w:r>
              <w:rPr>
                <w:rFonts w:hint="eastAsia" w:ascii="仿宋" w:hAnsi="仿宋" w:eastAsia="仿宋" w:cs="仿宋"/>
                <w:b w:val="0"/>
                <w:bCs/>
                <w:color w:val="auto"/>
                <w:sz w:val="24"/>
                <w:szCs w:val="24"/>
                <w:lang w:val="en-US" w:eastAsia="zh-CN"/>
              </w:rPr>
              <w:t>配置、人员资质证书、项目经历证明等（0-6分）</w:t>
            </w:r>
          </w:p>
          <w:p w14:paraId="041F4860">
            <w:pPr>
              <w:numPr>
                <w:ilvl w:val="0"/>
                <w:numId w:val="5"/>
              </w:num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服务响应</w:t>
            </w:r>
            <w:r>
              <w:rPr>
                <w:rFonts w:hint="eastAsia" w:ascii="仿宋" w:hAnsi="仿宋" w:eastAsia="仿宋" w:cs="仿宋"/>
                <w:b w:val="0"/>
                <w:bCs/>
                <w:color w:val="auto"/>
                <w:sz w:val="24"/>
                <w:szCs w:val="24"/>
                <w:lang w:val="en-US" w:eastAsia="zh-CN"/>
              </w:rPr>
              <w:t>承诺（0-2分）</w:t>
            </w:r>
          </w:p>
          <w:p w14:paraId="525B1852">
            <w:pPr>
              <w:numPr>
                <w:ilvl w:val="0"/>
                <w:numId w:val="0"/>
              </w:numPr>
              <w:bidi w:val="0"/>
              <w:rPr>
                <w:rFonts w:hint="default"/>
                <w:b w:val="0"/>
                <w:bCs/>
                <w:color w:val="auto"/>
                <w:lang w:val="en-US"/>
              </w:rPr>
            </w:pPr>
            <w:r>
              <w:rPr>
                <w:rFonts w:hint="eastAsia" w:ascii="仿宋" w:hAnsi="仿宋" w:eastAsia="仿宋" w:cs="仿宋"/>
                <w:b w:val="0"/>
                <w:bCs/>
                <w:color w:val="auto"/>
                <w:sz w:val="24"/>
                <w:szCs w:val="24"/>
                <w:lang w:val="en-US" w:eastAsia="zh-CN"/>
              </w:rPr>
              <w:t>（提供相关证明材料并加盖投标人公章，相关售后人员需提供在投标人单位的社保缴纳证明并加盖投标人公章，不提供不得分。）</w:t>
            </w:r>
          </w:p>
        </w:tc>
        <w:tc>
          <w:tcPr>
            <w:tcW w:w="893" w:type="dxa"/>
            <w:tcBorders>
              <w:tl2br w:val="nil"/>
              <w:tr2bl w:val="nil"/>
            </w:tcBorders>
            <w:noWrap w:val="0"/>
            <w:vAlign w:val="center"/>
          </w:tcPr>
          <w:p w14:paraId="4583701C">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rPr>
              <w:t>10分</w:t>
            </w:r>
          </w:p>
        </w:tc>
      </w:tr>
      <w:tr w14:paraId="3BF5A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681" w:hRule="atLeast"/>
          <w:jc w:val="center"/>
        </w:trPr>
        <w:tc>
          <w:tcPr>
            <w:tcW w:w="740" w:type="dxa"/>
            <w:tcBorders>
              <w:tl2br w:val="nil"/>
              <w:tr2bl w:val="nil"/>
            </w:tcBorders>
            <w:noWrap w:val="0"/>
            <w:vAlign w:val="center"/>
          </w:tcPr>
          <w:p w14:paraId="055C3578">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6</w:t>
            </w:r>
          </w:p>
        </w:tc>
        <w:tc>
          <w:tcPr>
            <w:tcW w:w="1605" w:type="dxa"/>
            <w:tcBorders>
              <w:tl2br w:val="nil"/>
              <w:tr2bl w:val="nil"/>
            </w:tcBorders>
            <w:noWrap w:val="0"/>
            <w:vAlign w:val="center"/>
          </w:tcPr>
          <w:p w14:paraId="7A04FB19">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_GB2312" w:eastAsia="仿宋_GB2312"/>
                <w:b w:val="0"/>
                <w:bCs/>
                <w:color w:val="auto"/>
                <w:sz w:val="24"/>
              </w:rPr>
              <w:t>数据迁移和实施</w:t>
            </w:r>
          </w:p>
        </w:tc>
        <w:tc>
          <w:tcPr>
            <w:tcW w:w="5940" w:type="dxa"/>
            <w:tcBorders>
              <w:tl2br w:val="nil"/>
              <w:tr2bl w:val="nil"/>
            </w:tcBorders>
            <w:noWrap w:val="0"/>
            <w:vAlign w:val="center"/>
          </w:tcPr>
          <w:p w14:paraId="76ECA2CE">
            <w:pPr>
              <w:bidi w:val="0"/>
              <w:rPr>
                <w:rFonts w:hint="default" w:ascii="仿宋" w:hAnsi="仿宋" w:eastAsia="仿宋" w:cs="仿宋"/>
                <w:b w:val="0"/>
                <w:bCs/>
                <w:color w:val="auto"/>
                <w:sz w:val="24"/>
                <w:szCs w:val="24"/>
                <w:lang w:val="en-US"/>
              </w:rPr>
            </w:pPr>
            <w:r>
              <w:rPr>
                <w:rFonts w:hint="eastAsia" w:ascii="仿宋" w:hAnsi="仿宋" w:eastAsia="仿宋" w:cs="仿宋"/>
                <w:b w:val="0"/>
                <w:bCs/>
                <w:color w:val="auto"/>
                <w:sz w:val="24"/>
                <w:szCs w:val="24"/>
              </w:rPr>
              <w:t>根据</w:t>
            </w:r>
            <w:r>
              <w:rPr>
                <w:rFonts w:hint="eastAsia" w:ascii="仿宋" w:hAnsi="仿宋" w:eastAsia="仿宋" w:cs="仿宋"/>
                <w:b w:val="0"/>
                <w:bCs/>
                <w:color w:val="auto"/>
                <w:sz w:val="24"/>
                <w:szCs w:val="24"/>
                <w:lang w:val="en-US" w:eastAsia="zh-CN"/>
              </w:rPr>
              <w:t>投标人提供的</w:t>
            </w:r>
            <w:r>
              <w:rPr>
                <w:rFonts w:hint="eastAsia" w:ascii="仿宋" w:hAnsi="仿宋" w:eastAsia="仿宋" w:cs="仿宋"/>
                <w:b w:val="0"/>
                <w:bCs/>
                <w:color w:val="auto"/>
                <w:sz w:val="24"/>
                <w:szCs w:val="24"/>
              </w:rPr>
              <w:t>数据迁移和实施</w:t>
            </w:r>
            <w:r>
              <w:rPr>
                <w:rFonts w:hint="eastAsia" w:ascii="仿宋" w:hAnsi="仿宋" w:eastAsia="仿宋" w:cs="仿宋"/>
                <w:b w:val="0"/>
                <w:bCs/>
                <w:color w:val="auto"/>
                <w:sz w:val="24"/>
                <w:szCs w:val="24"/>
                <w:lang w:val="en-US" w:eastAsia="zh-CN"/>
              </w:rPr>
              <w:t>方案，包括但不限于在</w:t>
            </w:r>
            <w:r>
              <w:rPr>
                <w:rFonts w:hint="eastAsia" w:ascii="仿宋" w:hAnsi="仿宋" w:eastAsia="仿宋" w:cs="仿宋"/>
                <w:b w:val="0"/>
                <w:bCs/>
                <w:color w:val="auto"/>
                <w:sz w:val="24"/>
                <w:szCs w:val="24"/>
              </w:rPr>
              <w:t>不影响采购人正常业务前提下</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针对本项目不停机数据库的迁移和切换，详细的迁移和切换说明等进行打分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0-5分，不提供不得分。</w:t>
            </w:r>
          </w:p>
        </w:tc>
        <w:tc>
          <w:tcPr>
            <w:tcW w:w="893" w:type="dxa"/>
            <w:tcBorders>
              <w:tl2br w:val="nil"/>
              <w:tr2bl w:val="nil"/>
            </w:tcBorders>
            <w:noWrap w:val="0"/>
            <w:vAlign w:val="center"/>
          </w:tcPr>
          <w:p w14:paraId="2E3E5239">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lang w:val="en-US" w:eastAsia="zh-CN"/>
              </w:rPr>
            </w:pPr>
            <w:r>
              <w:rPr>
                <w:rFonts w:hint="default" w:ascii="仿宋" w:hAnsi="仿宋" w:eastAsia="仿宋" w:cs="仿宋"/>
                <w:b w:val="0"/>
                <w:bCs/>
                <w:color w:val="auto"/>
                <w:sz w:val="24"/>
              </w:rPr>
              <w:t>5</w:t>
            </w:r>
            <w:r>
              <w:rPr>
                <w:rFonts w:hint="eastAsia" w:ascii="仿宋" w:hAnsi="仿宋" w:eastAsia="仿宋" w:cs="仿宋"/>
                <w:b w:val="0"/>
                <w:bCs/>
                <w:color w:val="auto"/>
                <w:sz w:val="24"/>
              </w:rPr>
              <w:t>分</w:t>
            </w:r>
          </w:p>
        </w:tc>
      </w:tr>
      <w:tr w14:paraId="328FB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604" w:hRule="atLeast"/>
          <w:jc w:val="center"/>
        </w:trPr>
        <w:tc>
          <w:tcPr>
            <w:tcW w:w="740" w:type="dxa"/>
            <w:tcBorders>
              <w:tl2br w:val="nil"/>
              <w:tr2bl w:val="nil"/>
            </w:tcBorders>
            <w:noWrap w:val="0"/>
            <w:vAlign w:val="center"/>
          </w:tcPr>
          <w:p w14:paraId="5908F18E">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7</w:t>
            </w:r>
          </w:p>
        </w:tc>
        <w:tc>
          <w:tcPr>
            <w:tcW w:w="1605" w:type="dxa"/>
            <w:tcBorders>
              <w:tl2br w:val="nil"/>
              <w:tr2bl w:val="nil"/>
            </w:tcBorders>
            <w:noWrap w:val="0"/>
            <w:vAlign w:val="center"/>
          </w:tcPr>
          <w:p w14:paraId="21AE897D">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培训方案</w:t>
            </w:r>
          </w:p>
        </w:tc>
        <w:tc>
          <w:tcPr>
            <w:tcW w:w="5940" w:type="dxa"/>
            <w:tcBorders>
              <w:tl2br w:val="nil"/>
              <w:tr2bl w:val="nil"/>
            </w:tcBorders>
            <w:noWrap w:val="0"/>
            <w:vAlign w:val="center"/>
          </w:tcPr>
          <w:p w14:paraId="2174ED44">
            <w:pPr>
              <w:bidi w:val="0"/>
              <w:rPr>
                <w:rFonts w:hint="default" w:ascii="仿宋" w:hAnsi="仿宋" w:eastAsia="仿宋" w:cs="仿宋"/>
                <w:b w:val="0"/>
                <w:bCs/>
                <w:color w:val="auto"/>
                <w:sz w:val="24"/>
                <w:szCs w:val="24"/>
                <w:lang w:val="en-US"/>
              </w:rPr>
            </w:pPr>
            <w:r>
              <w:rPr>
                <w:rFonts w:hint="eastAsia" w:ascii="仿宋" w:hAnsi="仿宋" w:eastAsia="仿宋" w:cs="仿宋"/>
                <w:b w:val="0"/>
                <w:bCs/>
                <w:color w:val="auto"/>
                <w:sz w:val="24"/>
                <w:szCs w:val="24"/>
              </w:rPr>
              <w:t>提供相应产品的培训方案</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包括但不限于培训</w:t>
            </w:r>
            <w:r>
              <w:rPr>
                <w:rFonts w:hint="eastAsia" w:ascii="仿宋" w:hAnsi="仿宋" w:eastAsia="仿宋" w:cs="仿宋"/>
                <w:b w:val="0"/>
                <w:bCs/>
                <w:color w:val="auto"/>
                <w:sz w:val="24"/>
                <w:szCs w:val="24"/>
              </w:rPr>
              <w:t>时间、内容、地点、人员数等，根据培训方案的可行性及合理性</w:t>
            </w:r>
            <w:r>
              <w:rPr>
                <w:rFonts w:hint="eastAsia" w:ascii="仿宋" w:hAnsi="仿宋" w:eastAsia="仿宋" w:cs="仿宋"/>
                <w:b w:val="0"/>
                <w:bCs/>
                <w:color w:val="auto"/>
                <w:sz w:val="24"/>
                <w:szCs w:val="24"/>
                <w:lang w:val="en-US" w:eastAsia="zh-CN"/>
              </w:rPr>
              <w:t>进行打分，0-3分，不提供不得分。</w:t>
            </w:r>
          </w:p>
        </w:tc>
        <w:tc>
          <w:tcPr>
            <w:tcW w:w="893" w:type="dxa"/>
            <w:tcBorders>
              <w:tl2br w:val="nil"/>
              <w:tr2bl w:val="nil"/>
            </w:tcBorders>
            <w:noWrap w:val="0"/>
            <w:vAlign w:val="center"/>
          </w:tcPr>
          <w:p w14:paraId="5318E3EC">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lang w:eastAsia="zh-CN"/>
              </w:rPr>
            </w:pPr>
            <w:r>
              <w:rPr>
                <w:rFonts w:hint="default" w:ascii="仿宋" w:hAnsi="仿宋" w:eastAsia="仿宋" w:cs="仿宋"/>
                <w:b w:val="0"/>
                <w:bCs/>
                <w:color w:val="auto"/>
                <w:sz w:val="24"/>
              </w:rPr>
              <w:t>3</w:t>
            </w:r>
            <w:r>
              <w:rPr>
                <w:rFonts w:hint="eastAsia" w:ascii="仿宋" w:hAnsi="仿宋" w:eastAsia="仿宋" w:cs="仿宋"/>
                <w:b w:val="0"/>
                <w:bCs/>
                <w:color w:val="auto"/>
                <w:sz w:val="24"/>
              </w:rPr>
              <w:t>分</w:t>
            </w:r>
          </w:p>
        </w:tc>
      </w:tr>
      <w:tr w14:paraId="44358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778" w:hRule="atLeast"/>
          <w:jc w:val="center"/>
        </w:trPr>
        <w:tc>
          <w:tcPr>
            <w:tcW w:w="740" w:type="dxa"/>
            <w:tcBorders>
              <w:tl2br w:val="nil"/>
              <w:tr2bl w:val="nil"/>
            </w:tcBorders>
            <w:noWrap w:val="0"/>
            <w:vAlign w:val="center"/>
          </w:tcPr>
          <w:p w14:paraId="56C470A4">
            <w:pPr>
              <w:keepNext w:val="0"/>
              <w:keepLines w:val="0"/>
              <w:suppressLineNumbers w:val="0"/>
              <w:spacing w:before="0" w:beforeAutospacing="0" w:after="0" w:afterAutospacing="0" w:line="360" w:lineRule="auto"/>
              <w:ind w:left="0" w:leftChars="0" w:right="0" w:rightChars="0"/>
              <w:jc w:val="center"/>
              <w:rPr>
                <w:rFonts w:hint="default"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8</w:t>
            </w:r>
          </w:p>
        </w:tc>
        <w:tc>
          <w:tcPr>
            <w:tcW w:w="1605" w:type="dxa"/>
            <w:tcBorders>
              <w:tl2br w:val="nil"/>
              <w:tr2bl w:val="nil"/>
            </w:tcBorders>
            <w:noWrap w:val="0"/>
            <w:vAlign w:val="center"/>
          </w:tcPr>
          <w:p w14:paraId="520AC220">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b w:val="0"/>
                <w:bCs/>
                <w:color w:val="auto"/>
                <w:sz w:val="24"/>
              </w:rPr>
            </w:pPr>
            <w:r>
              <w:rPr>
                <w:rFonts w:hint="eastAsia" w:ascii="仿宋" w:hAnsi="仿宋" w:eastAsia="仿宋" w:cs="仿宋"/>
                <w:b w:val="0"/>
                <w:bCs/>
                <w:color w:val="auto"/>
                <w:sz w:val="24"/>
                <w:lang w:eastAsia="zh-CN"/>
              </w:rPr>
              <w:t>数据库运维监控服务</w:t>
            </w:r>
          </w:p>
        </w:tc>
        <w:tc>
          <w:tcPr>
            <w:tcW w:w="5940" w:type="dxa"/>
            <w:tcBorders>
              <w:tl2br w:val="nil"/>
              <w:tr2bl w:val="nil"/>
            </w:tcBorders>
            <w:noWrap w:val="0"/>
            <w:vAlign w:val="center"/>
          </w:tcPr>
          <w:p w14:paraId="297C6FA5">
            <w:pPr>
              <w:bidi w:val="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提供数据库</w:t>
            </w:r>
            <w:r>
              <w:rPr>
                <w:rFonts w:hint="eastAsia" w:ascii="仿宋" w:hAnsi="仿宋" w:eastAsia="仿宋" w:cs="仿宋"/>
                <w:b w:val="0"/>
                <w:bCs/>
                <w:color w:val="auto"/>
                <w:sz w:val="24"/>
                <w:szCs w:val="24"/>
                <w:lang w:eastAsia="zh-CN"/>
              </w:rPr>
              <w:t>运维</w:t>
            </w:r>
            <w:r>
              <w:rPr>
                <w:rFonts w:hint="eastAsia" w:ascii="仿宋" w:hAnsi="仿宋" w:eastAsia="仿宋" w:cs="仿宋"/>
                <w:b w:val="0"/>
                <w:bCs/>
                <w:color w:val="auto"/>
                <w:sz w:val="24"/>
                <w:szCs w:val="24"/>
              </w:rPr>
              <w:t>监控</w:t>
            </w:r>
            <w:r>
              <w:rPr>
                <w:rFonts w:hint="eastAsia" w:ascii="仿宋" w:hAnsi="仿宋" w:eastAsia="仿宋" w:cs="仿宋"/>
                <w:b w:val="0"/>
                <w:bCs/>
                <w:color w:val="auto"/>
                <w:sz w:val="24"/>
                <w:szCs w:val="24"/>
                <w:lang w:eastAsia="zh-CN"/>
              </w:rPr>
              <w:t>服务</w:t>
            </w:r>
            <w:r>
              <w:rPr>
                <w:rFonts w:hint="eastAsia" w:ascii="仿宋" w:hAnsi="仿宋" w:eastAsia="仿宋" w:cs="仿宋"/>
                <w:b w:val="0"/>
                <w:bCs/>
                <w:color w:val="auto"/>
                <w:sz w:val="24"/>
                <w:szCs w:val="24"/>
              </w:rPr>
              <w:t>软件且满足全部功能得3分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提供数据库</w:t>
            </w:r>
            <w:r>
              <w:rPr>
                <w:rFonts w:hint="eastAsia" w:ascii="仿宋" w:hAnsi="仿宋" w:eastAsia="仿宋" w:cs="仿宋"/>
                <w:b w:val="0"/>
                <w:bCs/>
                <w:color w:val="auto"/>
                <w:sz w:val="24"/>
                <w:szCs w:val="24"/>
                <w:lang w:eastAsia="zh-CN"/>
              </w:rPr>
              <w:t>运维</w:t>
            </w:r>
            <w:r>
              <w:rPr>
                <w:rFonts w:hint="eastAsia" w:ascii="仿宋" w:hAnsi="仿宋" w:eastAsia="仿宋" w:cs="仿宋"/>
                <w:b w:val="0"/>
                <w:bCs/>
                <w:color w:val="auto"/>
                <w:sz w:val="24"/>
                <w:szCs w:val="24"/>
              </w:rPr>
              <w:t>监控</w:t>
            </w:r>
            <w:r>
              <w:rPr>
                <w:rFonts w:hint="eastAsia" w:ascii="仿宋" w:hAnsi="仿宋" w:eastAsia="仿宋" w:cs="仿宋"/>
                <w:b w:val="0"/>
                <w:bCs/>
                <w:color w:val="auto"/>
                <w:sz w:val="24"/>
                <w:szCs w:val="24"/>
                <w:lang w:eastAsia="zh-CN"/>
              </w:rPr>
              <w:t>服务</w:t>
            </w:r>
            <w:r>
              <w:rPr>
                <w:rFonts w:hint="eastAsia" w:ascii="仿宋" w:hAnsi="仿宋" w:eastAsia="仿宋" w:cs="仿宋"/>
                <w:b w:val="0"/>
                <w:bCs/>
                <w:color w:val="auto"/>
                <w:sz w:val="24"/>
                <w:szCs w:val="24"/>
              </w:rPr>
              <w:t>软件且满足部分功能得1分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不提供不得分。</w:t>
            </w:r>
          </w:p>
          <w:p w14:paraId="11563E14">
            <w:pPr>
              <w:bidi w:val="0"/>
              <w:rPr>
                <w:rFonts w:hint="default"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rPr>
              <w:t>提供产品所列功能截图证明</w:t>
            </w:r>
            <w:r>
              <w:rPr>
                <w:rFonts w:hint="eastAsia" w:ascii="仿宋" w:hAnsi="仿宋" w:eastAsia="仿宋" w:cs="仿宋"/>
                <w:b w:val="0"/>
                <w:bCs/>
                <w:color w:val="auto"/>
                <w:sz w:val="24"/>
                <w:szCs w:val="24"/>
                <w:lang w:val="en-US" w:eastAsia="zh-CN"/>
              </w:rPr>
              <w:t>复印件或扫描件并加盖投标人公章，不提供不得分。</w:t>
            </w:r>
          </w:p>
        </w:tc>
        <w:tc>
          <w:tcPr>
            <w:tcW w:w="893" w:type="dxa"/>
            <w:tcBorders>
              <w:tl2br w:val="nil"/>
              <w:tr2bl w:val="nil"/>
            </w:tcBorders>
            <w:noWrap w:val="0"/>
            <w:vAlign w:val="center"/>
          </w:tcPr>
          <w:p w14:paraId="12FFD67E">
            <w:pPr>
              <w:keepNext w:val="0"/>
              <w:keepLines w:val="0"/>
              <w:suppressLineNumbers w:val="0"/>
              <w:spacing w:before="0" w:beforeAutospacing="0" w:after="0" w:afterAutospacing="0" w:line="360" w:lineRule="auto"/>
              <w:ind w:left="0" w:leftChars="0" w:right="0" w:rightChars="0"/>
              <w:jc w:val="center"/>
              <w:rPr>
                <w:rFonts w:hint="default" w:ascii="仿宋" w:hAnsi="仿宋" w:eastAsia="仿宋" w:cs="仿宋"/>
                <w:b w:val="0"/>
                <w:bCs/>
                <w:color w:val="auto"/>
                <w:sz w:val="24"/>
              </w:rPr>
            </w:pPr>
            <w:r>
              <w:rPr>
                <w:rFonts w:hint="eastAsia" w:ascii="仿宋" w:hAnsi="仿宋" w:eastAsia="仿宋" w:cs="仿宋"/>
                <w:b w:val="0"/>
                <w:bCs/>
                <w:color w:val="auto"/>
                <w:sz w:val="24"/>
              </w:rPr>
              <w:t>3</w:t>
            </w:r>
            <w:r>
              <w:rPr>
                <w:rFonts w:hint="eastAsia" w:ascii="仿宋" w:hAnsi="仿宋" w:eastAsia="仿宋" w:cs="仿宋"/>
                <w:b w:val="0"/>
                <w:bCs/>
                <w:color w:val="auto"/>
                <w:sz w:val="24"/>
                <w:lang w:eastAsia="zh-CN"/>
              </w:rPr>
              <w:t>分</w:t>
            </w:r>
          </w:p>
        </w:tc>
      </w:tr>
    </w:tbl>
    <w:p w14:paraId="38EE9C6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0"/>
          <w:szCs w:val="20"/>
          <w:shd w:val="clear" w:color="auto" w:fill="FFFFFF"/>
        </w:rPr>
      </w:pPr>
    </w:p>
    <w:p w14:paraId="1F8E0D4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6DA8842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30 </w:t>
      </w:r>
      <w:r>
        <w:rPr>
          <w:rFonts w:hint="eastAsia" w:ascii="仿宋" w:hAnsi="仿宋" w:eastAsia="仿宋" w:cs="仿宋"/>
          <w:b/>
          <w:bCs/>
          <w:iCs/>
          <w:color w:val="auto"/>
          <w:sz w:val="24"/>
        </w:rPr>
        <w:t>分）</w:t>
      </w:r>
    </w:p>
    <w:p w14:paraId="0E79C18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0E70119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6114555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5F039C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30 </w:t>
      </w:r>
    </w:p>
    <w:p w14:paraId="14F2393A">
      <w:pPr>
        <w:pStyle w:val="25"/>
        <w:snapToGrid w:val="0"/>
        <w:spacing w:line="360" w:lineRule="auto"/>
        <w:ind w:firstLine="0" w:firstLineChars="0"/>
        <w:rPr>
          <w:rFonts w:hint="eastAsia" w:ascii="仿宋" w:hAnsi="仿宋" w:eastAsia="仿宋" w:cs="仿宋"/>
          <w:color w:val="auto"/>
        </w:rPr>
      </w:pPr>
      <w:bookmarkStart w:id="167" w:name="_GoBack"/>
      <w:bookmarkEnd w:id="167"/>
    </w:p>
    <w:p w14:paraId="3205A9B8">
      <w:pPr>
        <w:pStyle w:val="25"/>
        <w:snapToGrid w:val="0"/>
        <w:spacing w:line="360" w:lineRule="auto"/>
        <w:ind w:firstLine="0" w:firstLineChars="0"/>
        <w:rPr>
          <w:rFonts w:hint="eastAsia" w:ascii="仿宋" w:hAnsi="仿宋" w:eastAsia="仿宋" w:cs="仿宋"/>
          <w:color w:val="auto"/>
        </w:rPr>
      </w:pPr>
    </w:p>
    <w:p w14:paraId="01DC5DC8">
      <w:pPr>
        <w:pStyle w:val="25"/>
        <w:snapToGrid w:val="0"/>
        <w:spacing w:line="360" w:lineRule="auto"/>
        <w:ind w:firstLine="0" w:firstLineChars="0"/>
        <w:rPr>
          <w:rFonts w:hint="eastAsia" w:ascii="仿宋" w:hAnsi="仿宋" w:eastAsia="仿宋" w:cs="仿宋"/>
          <w:color w:val="auto"/>
        </w:rPr>
      </w:pPr>
    </w:p>
    <w:p w14:paraId="74A24D79">
      <w:pPr>
        <w:pStyle w:val="24"/>
        <w:ind w:left="0" w:leftChars="0" w:firstLine="0" w:firstLineChars="0"/>
        <w:rPr>
          <w:rFonts w:hint="eastAsia" w:ascii="仿宋" w:hAnsi="仿宋" w:eastAsia="仿宋" w:cs="仿宋"/>
          <w:b/>
          <w:color w:val="auto"/>
          <w:sz w:val="36"/>
          <w:szCs w:val="20"/>
        </w:rPr>
      </w:pPr>
    </w:p>
    <w:p w14:paraId="42E26E58">
      <w:pPr>
        <w:rPr>
          <w:rFonts w:hint="eastAsia" w:ascii="仿宋" w:hAnsi="仿宋" w:eastAsia="仿宋" w:cs="仿宋"/>
          <w:color w:val="auto"/>
        </w:rPr>
      </w:pPr>
    </w:p>
    <w:p w14:paraId="63BD2005">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040E3D06">
      <w:pPr>
        <w:spacing w:line="360" w:lineRule="auto"/>
        <w:jc w:val="center"/>
        <w:outlineLvl w:val="0"/>
        <w:rPr>
          <w:rFonts w:hint="eastAsia" w:ascii="仿宋" w:hAnsi="仿宋" w:eastAsia="仿宋" w:cs="仿宋"/>
          <w:b/>
          <w:color w:val="auto"/>
          <w:kern w:val="0"/>
          <w:sz w:val="36"/>
          <w:szCs w:val="36"/>
        </w:rPr>
      </w:pPr>
    </w:p>
    <w:p w14:paraId="6F1B0E25">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062F48E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284D456E">
      <w:pPr>
        <w:spacing w:line="360" w:lineRule="auto"/>
        <w:jc w:val="center"/>
        <w:outlineLvl w:val="0"/>
        <w:rPr>
          <w:rFonts w:hint="eastAsia" w:ascii="仿宋" w:hAnsi="仿宋" w:eastAsia="仿宋" w:cs="仿宋"/>
          <w:b/>
          <w:color w:val="auto"/>
          <w:kern w:val="0"/>
          <w:sz w:val="36"/>
          <w:szCs w:val="36"/>
        </w:rPr>
      </w:pPr>
    </w:p>
    <w:p w14:paraId="0B3614E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13B81AFC">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3911E5F3">
      <w:pPr>
        <w:pStyle w:val="23"/>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4CF27F9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10B49B5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5777CCA1">
      <w:pPr>
        <w:snapToGrid w:val="0"/>
        <w:spacing w:line="360" w:lineRule="auto"/>
        <w:ind w:firstLine="480" w:firstLineChars="200"/>
        <w:rPr>
          <w:rFonts w:hint="eastAsia" w:ascii="仿宋" w:hAnsi="仿宋" w:eastAsia="仿宋" w:cs="仿宋"/>
          <w:color w:val="auto"/>
          <w:sz w:val="24"/>
        </w:rPr>
      </w:pPr>
    </w:p>
    <w:p w14:paraId="6DE9DDB4">
      <w:pPr>
        <w:spacing w:line="360" w:lineRule="auto"/>
        <w:ind w:firstLine="480" w:firstLineChars="200"/>
        <w:rPr>
          <w:rFonts w:hint="eastAsia" w:ascii="仿宋" w:hAnsi="仿宋" w:eastAsia="仿宋" w:cs="仿宋"/>
          <w:color w:val="auto"/>
          <w:sz w:val="24"/>
        </w:rPr>
      </w:pPr>
    </w:p>
    <w:p w14:paraId="1392DC92">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3A7B603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18DB9D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7CA1DE2C">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C1D52B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5CB669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773C60A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676FD49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1B43DA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73DECAE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59EFD7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064576B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78A84FC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AD4BF6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F5D9E86">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1BDF0AD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53E67D61">
      <w:pPr>
        <w:snapToGrid w:val="0"/>
        <w:spacing w:line="360" w:lineRule="auto"/>
        <w:ind w:right="480"/>
        <w:jc w:val="center"/>
        <w:rPr>
          <w:rFonts w:hint="eastAsia" w:ascii="仿宋" w:hAnsi="仿宋" w:eastAsia="仿宋" w:cs="仿宋"/>
          <w:b/>
          <w:color w:val="auto"/>
          <w:kern w:val="0"/>
          <w:sz w:val="32"/>
          <w:szCs w:val="32"/>
        </w:rPr>
      </w:pPr>
    </w:p>
    <w:p w14:paraId="51186337">
      <w:pPr>
        <w:snapToGrid w:val="0"/>
        <w:spacing w:line="360" w:lineRule="auto"/>
        <w:ind w:right="480"/>
        <w:jc w:val="center"/>
        <w:rPr>
          <w:rFonts w:hint="eastAsia" w:ascii="仿宋" w:hAnsi="仿宋" w:eastAsia="仿宋" w:cs="仿宋"/>
          <w:b/>
          <w:color w:val="auto"/>
          <w:kern w:val="0"/>
          <w:sz w:val="32"/>
          <w:szCs w:val="32"/>
        </w:rPr>
      </w:pPr>
    </w:p>
    <w:p w14:paraId="7420E457">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777451D4">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67DB8374">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708D269">
      <w:pPr>
        <w:snapToGrid w:val="0"/>
        <w:spacing w:line="360" w:lineRule="auto"/>
        <w:ind w:right="480"/>
        <w:jc w:val="center"/>
        <w:rPr>
          <w:rFonts w:hint="eastAsia" w:ascii="仿宋" w:hAnsi="仿宋" w:eastAsia="仿宋" w:cs="仿宋"/>
          <w:b/>
          <w:color w:val="auto"/>
          <w:kern w:val="0"/>
          <w:sz w:val="32"/>
          <w:szCs w:val="32"/>
        </w:rPr>
      </w:pPr>
    </w:p>
    <w:p w14:paraId="1C0E381F">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A842EC7">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65F836EC">
      <w:pPr>
        <w:snapToGrid w:val="0"/>
        <w:spacing w:line="360" w:lineRule="auto"/>
        <w:ind w:right="480"/>
        <w:jc w:val="center"/>
        <w:rPr>
          <w:rFonts w:hint="eastAsia" w:ascii="仿宋" w:hAnsi="仿宋" w:eastAsia="仿宋" w:cs="仿宋"/>
          <w:b/>
          <w:color w:val="auto"/>
          <w:kern w:val="0"/>
          <w:sz w:val="32"/>
          <w:szCs w:val="32"/>
        </w:rPr>
      </w:pPr>
    </w:p>
    <w:p w14:paraId="5CB78066">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1BD3FEFF">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0E20756">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12B67FFB">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222B7702">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106B541E">
      <w:pPr>
        <w:widowControl/>
        <w:spacing w:line="360" w:lineRule="auto"/>
        <w:ind w:left="150"/>
        <w:jc w:val="center"/>
        <w:rPr>
          <w:rFonts w:hint="eastAsia" w:ascii="仿宋" w:hAnsi="仿宋" w:eastAsia="仿宋" w:cs="仿宋"/>
          <w:b/>
          <w:color w:val="auto"/>
          <w:kern w:val="0"/>
          <w:sz w:val="32"/>
          <w:szCs w:val="32"/>
        </w:rPr>
      </w:pPr>
    </w:p>
    <w:p w14:paraId="33C15796">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5992C9B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5096AA44">
      <w:pPr>
        <w:spacing w:line="360" w:lineRule="auto"/>
        <w:jc w:val="center"/>
        <w:outlineLvl w:val="0"/>
        <w:rPr>
          <w:rFonts w:hint="eastAsia" w:ascii="仿宋" w:hAnsi="仿宋" w:eastAsia="仿宋" w:cs="仿宋"/>
          <w:b/>
          <w:color w:val="auto"/>
          <w:kern w:val="0"/>
          <w:sz w:val="24"/>
        </w:rPr>
      </w:pPr>
    </w:p>
    <w:p w14:paraId="2D1399AD">
      <w:pPr>
        <w:spacing w:line="336" w:lineRule="auto"/>
        <w:jc w:val="center"/>
        <w:rPr>
          <w:rFonts w:hint="eastAsia" w:ascii="仿宋" w:hAnsi="仿宋" w:eastAsia="仿宋" w:cs="仿宋"/>
          <w:b/>
          <w:color w:val="auto"/>
          <w:kern w:val="0"/>
          <w:sz w:val="36"/>
          <w:szCs w:val="36"/>
        </w:rPr>
      </w:pPr>
    </w:p>
    <w:p w14:paraId="2BE24B73">
      <w:pPr>
        <w:spacing w:line="336" w:lineRule="auto"/>
        <w:jc w:val="center"/>
        <w:rPr>
          <w:rFonts w:hint="eastAsia" w:ascii="仿宋" w:hAnsi="仿宋" w:eastAsia="仿宋" w:cs="仿宋"/>
          <w:b/>
          <w:color w:val="auto"/>
          <w:kern w:val="0"/>
          <w:sz w:val="36"/>
          <w:szCs w:val="36"/>
        </w:rPr>
      </w:pPr>
    </w:p>
    <w:p w14:paraId="2B010E83">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0E351F1A">
      <w:pPr>
        <w:spacing w:line="336" w:lineRule="auto"/>
        <w:jc w:val="center"/>
        <w:outlineLvl w:val="0"/>
        <w:rPr>
          <w:rFonts w:hint="eastAsia" w:ascii="仿宋" w:hAnsi="仿宋" w:eastAsia="仿宋" w:cs="仿宋"/>
          <w:b/>
          <w:color w:val="auto"/>
          <w:kern w:val="0"/>
          <w:sz w:val="24"/>
        </w:rPr>
      </w:pPr>
    </w:p>
    <w:p w14:paraId="55FE0626">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099A8F31">
      <w:pPr>
        <w:pStyle w:val="904"/>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1EC9F8E">
      <w:pPr>
        <w:pStyle w:val="904"/>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863507D">
      <w:pPr>
        <w:pStyle w:val="904"/>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A4865BF">
      <w:pPr>
        <w:pStyle w:val="904"/>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C653845">
      <w:pPr>
        <w:pStyle w:val="904"/>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17ED877">
      <w:pPr>
        <w:pStyle w:val="904"/>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3F95E92">
      <w:pPr>
        <w:pStyle w:val="904"/>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E3B193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7A44C65">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4995ABD">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EA89C9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E3193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46F6A1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97AC66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B664B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F1320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B49D3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AC5F5E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1A6F5A7">
      <w:pPr>
        <w:snapToGrid w:val="0"/>
        <w:spacing w:line="360" w:lineRule="auto"/>
        <w:jc w:val="center"/>
        <w:rPr>
          <w:rFonts w:hint="eastAsia" w:ascii="仿宋" w:hAnsi="仿宋" w:eastAsia="仿宋" w:cs="仿宋"/>
          <w:b/>
          <w:color w:val="auto"/>
          <w:kern w:val="0"/>
          <w:sz w:val="32"/>
          <w:szCs w:val="32"/>
          <w:lang w:val="zh-CN"/>
        </w:rPr>
      </w:pPr>
    </w:p>
    <w:p w14:paraId="289D5842">
      <w:pPr>
        <w:snapToGrid w:val="0"/>
        <w:spacing w:line="360" w:lineRule="auto"/>
        <w:jc w:val="center"/>
        <w:rPr>
          <w:rFonts w:hint="eastAsia" w:ascii="仿宋" w:hAnsi="仿宋" w:eastAsia="仿宋" w:cs="仿宋"/>
          <w:b/>
          <w:color w:val="auto"/>
          <w:kern w:val="0"/>
          <w:sz w:val="32"/>
          <w:szCs w:val="32"/>
          <w:lang w:val="zh-CN"/>
        </w:rPr>
      </w:pPr>
    </w:p>
    <w:p w14:paraId="1A250482">
      <w:pPr>
        <w:snapToGrid w:val="0"/>
        <w:spacing w:line="360" w:lineRule="auto"/>
        <w:jc w:val="center"/>
        <w:rPr>
          <w:rFonts w:hint="eastAsia" w:ascii="仿宋" w:hAnsi="仿宋" w:eastAsia="仿宋" w:cs="仿宋"/>
          <w:b/>
          <w:color w:val="auto"/>
          <w:kern w:val="0"/>
          <w:sz w:val="32"/>
          <w:szCs w:val="32"/>
          <w:lang w:val="zh-CN"/>
        </w:rPr>
      </w:pPr>
    </w:p>
    <w:p w14:paraId="50CFB9CB">
      <w:pPr>
        <w:snapToGrid w:val="0"/>
        <w:spacing w:line="360" w:lineRule="auto"/>
        <w:jc w:val="both"/>
        <w:rPr>
          <w:rFonts w:hint="eastAsia" w:ascii="仿宋" w:hAnsi="仿宋" w:eastAsia="仿宋" w:cs="仿宋"/>
          <w:b/>
          <w:color w:val="auto"/>
          <w:kern w:val="0"/>
          <w:sz w:val="32"/>
          <w:szCs w:val="32"/>
          <w:lang w:val="zh-CN"/>
        </w:rPr>
      </w:pPr>
    </w:p>
    <w:p w14:paraId="19E58C37">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28BDB012">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21C79378">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066023E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20AB6D2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37E931A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00BF3A3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668379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477035F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5A8E2354">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75FECEB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969C8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637EFCD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4A6FF93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27069C6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08C434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051ECD9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2BBD1E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51F666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7C23FE7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68C6320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0C31558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6D4C076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3E9C952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6FA09EF4">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65B9D61C">
      <w:pPr>
        <w:jc w:val="center"/>
        <w:rPr>
          <w:rFonts w:hint="eastAsia" w:ascii="仿宋" w:hAnsi="仿宋" w:eastAsia="仿宋" w:cs="仿宋"/>
          <w:b/>
          <w:color w:val="auto"/>
          <w:sz w:val="24"/>
        </w:rPr>
      </w:pPr>
    </w:p>
    <w:p w14:paraId="637F1F5A">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AC3A5C1">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D7E0F8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29BEAE6A">
      <w:pPr>
        <w:snapToGrid w:val="0"/>
        <w:spacing w:line="600" w:lineRule="exact"/>
        <w:jc w:val="left"/>
        <w:rPr>
          <w:rFonts w:hint="eastAsia" w:ascii="仿宋" w:hAnsi="仿宋" w:eastAsia="仿宋" w:cs="仿宋"/>
          <w:color w:val="auto"/>
          <w:sz w:val="24"/>
        </w:rPr>
      </w:pPr>
    </w:p>
    <w:p w14:paraId="4A43760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69E3D770">
      <w:pPr>
        <w:spacing w:line="360" w:lineRule="exact"/>
        <w:rPr>
          <w:rFonts w:hint="eastAsia" w:ascii="仿宋" w:hAnsi="仿宋" w:eastAsia="仿宋" w:cs="仿宋"/>
          <w:color w:val="auto"/>
          <w:sz w:val="24"/>
        </w:rPr>
      </w:pPr>
    </w:p>
    <w:p w14:paraId="23ECA4FF">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11467EB6">
      <w:pPr>
        <w:spacing w:line="360" w:lineRule="exact"/>
        <w:rPr>
          <w:rFonts w:hint="eastAsia" w:ascii="仿宋" w:hAnsi="仿宋" w:eastAsia="仿宋" w:cs="仿宋"/>
          <w:color w:val="auto"/>
          <w:sz w:val="24"/>
        </w:rPr>
      </w:pPr>
    </w:p>
    <w:p w14:paraId="39EB6FD0">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7A1DFC28">
      <w:pPr>
        <w:spacing w:line="360" w:lineRule="exact"/>
        <w:rPr>
          <w:rFonts w:hint="eastAsia" w:ascii="仿宋" w:hAnsi="仿宋" w:eastAsia="仿宋" w:cs="仿宋"/>
          <w:color w:val="auto"/>
          <w:sz w:val="24"/>
        </w:rPr>
      </w:pPr>
    </w:p>
    <w:p w14:paraId="5D369F6C">
      <w:pPr>
        <w:spacing w:line="360" w:lineRule="exact"/>
        <w:rPr>
          <w:rFonts w:hint="eastAsia" w:ascii="仿宋" w:hAnsi="仿宋" w:eastAsia="仿宋" w:cs="仿宋"/>
          <w:color w:val="auto"/>
          <w:sz w:val="24"/>
        </w:rPr>
      </w:pPr>
    </w:p>
    <w:p w14:paraId="435AAC4A">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5E3E8BD6">
      <w:pPr>
        <w:spacing w:line="360" w:lineRule="exact"/>
        <w:rPr>
          <w:rFonts w:hint="eastAsia" w:ascii="仿宋" w:hAnsi="仿宋" w:eastAsia="仿宋" w:cs="仿宋"/>
          <w:color w:val="auto"/>
          <w:sz w:val="24"/>
        </w:rPr>
      </w:pPr>
    </w:p>
    <w:p w14:paraId="4FC861AC">
      <w:pPr>
        <w:spacing w:line="360" w:lineRule="exact"/>
        <w:rPr>
          <w:rFonts w:hint="eastAsia" w:ascii="仿宋" w:hAnsi="仿宋" w:eastAsia="仿宋" w:cs="仿宋"/>
          <w:color w:val="auto"/>
          <w:sz w:val="24"/>
        </w:rPr>
      </w:pPr>
    </w:p>
    <w:p w14:paraId="422D9B02">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16E92D4">
      <w:pPr>
        <w:spacing w:line="360" w:lineRule="exact"/>
        <w:rPr>
          <w:rFonts w:hint="eastAsia" w:ascii="仿宋" w:hAnsi="仿宋" w:eastAsia="仿宋" w:cs="仿宋"/>
          <w:color w:val="auto"/>
          <w:sz w:val="24"/>
        </w:rPr>
      </w:pPr>
    </w:p>
    <w:p w14:paraId="05A9F273">
      <w:pPr>
        <w:spacing w:line="360" w:lineRule="exact"/>
        <w:rPr>
          <w:rFonts w:hint="eastAsia" w:ascii="仿宋" w:hAnsi="仿宋" w:eastAsia="仿宋" w:cs="仿宋"/>
          <w:color w:val="auto"/>
          <w:sz w:val="24"/>
        </w:rPr>
      </w:pPr>
    </w:p>
    <w:p w14:paraId="3D94300B">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20B625EC">
      <w:pPr>
        <w:ind w:firstLine="4920" w:firstLineChars="2050"/>
        <w:jc w:val="left"/>
        <w:rPr>
          <w:rFonts w:hint="eastAsia" w:ascii="仿宋" w:hAnsi="仿宋" w:eastAsia="仿宋" w:cs="仿宋"/>
          <w:color w:val="auto"/>
          <w:sz w:val="24"/>
        </w:rPr>
      </w:pPr>
    </w:p>
    <w:p w14:paraId="34162829">
      <w:pPr>
        <w:spacing w:line="800" w:lineRule="exact"/>
        <w:rPr>
          <w:rFonts w:hint="eastAsia" w:ascii="仿宋" w:hAnsi="仿宋" w:eastAsia="仿宋" w:cs="仿宋"/>
          <w:b/>
          <w:color w:val="auto"/>
          <w:sz w:val="24"/>
        </w:rPr>
      </w:pPr>
    </w:p>
    <w:p w14:paraId="13ABDDDF">
      <w:pPr>
        <w:spacing w:line="800" w:lineRule="exact"/>
        <w:rPr>
          <w:rFonts w:hint="eastAsia" w:ascii="仿宋" w:hAnsi="仿宋" w:eastAsia="仿宋" w:cs="仿宋"/>
          <w:b/>
          <w:color w:val="auto"/>
          <w:sz w:val="24"/>
        </w:rPr>
      </w:pPr>
    </w:p>
    <w:p w14:paraId="344165E1">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3DC85BDA">
      <w:pPr>
        <w:jc w:val="center"/>
        <w:rPr>
          <w:rFonts w:hint="eastAsia" w:ascii="仿宋" w:hAnsi="仿宋" w:eastAsia="仿宋" w:cs="仿宋"/>
          <w:b/>
          <w:color w:val="auto"/>
          <w:sz w:val="24"/>
        </w:rPr>
      </w:pPr>
    </w:p>
    <w:p w14:paraId="7ACED629">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BCE6D7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4AA282F3">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81A7C9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A2D1358">
      <w:pPr>
        <w:snapToGrid w:val="0"/>
        <w:spacing w:line="600" w:lineRule="exact"/>
        <w:jc w:val="left"/>
        <w:rPr>
          <w:rFonts w:hint="eastAsia" w:ascii="仿宋" w:hAnsi="仿宋" w:eastAsia="仿宋" w:cs="仿宋"/>
          <w:color w:val="auto"/>
          <w:sz w:val="24"/>
        </w:rPr>
      </w:pPr>
    </w:p>
    <w:p w14:paraId="191F5ED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659A62C7">
      <w:pPr>
        <w:spacing w:line="360" w:lineRule="exact"/>
        <w:rPr>
          <w:rFonts w:hint="eastAsia" w:ascii="仿宋" w:hAnsi="仿宋" w:eastAsia="仿宋" w:cs="仿宋"/>
          <w:color w:val="auto"/>
          <w:sz w:val="24"/>
        </w:rPr>
      </w:pPr>
    </w:p>
    <w:p w14:paraId="33F677C8">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35EBD73">
      <w:pPr>
        <w:spacing w:line="360" w:lineRule="exact"/>
        <w:rPr>
          <w:rFonts w:hint="eastAsia" w:ascii="仿宋" w:hAnsi="仿宋" w:eastAsia="仿宋" w:cs="仿宋"/>
          <w:color w:val="auto"/>
          <w:sz w:val="24"/>
        </w:rPr>
      </w:pPr>
    </w:p>
    <w:p w14:paraId="40E37F6B">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4C7097AE">
      <w:pPr>
        <w:spacing w:line="360" w:lineRule="exact"/>
        <w:rPr>
          <w:rFonts w:hint="eastAsia" w:ascii="仿宋" w:hAnsi="仿宋" w:eastAsia="仿宋" w:cs="仿宋"/>
          <w:color w:val="auto"/>
          <w:sz w:val="24"/>
        </w:rPr>
      </w:pPr>
    </w:p>
    <w:p w14:paraId="6DAB9085">
      <w:pPr>
        <w:spacing w:line="360" w:lineRule="exact"/>
        <w:rPr>
          <w:rFonts w:hint="eastAsia" w:ascii="仿宋" w:hAnsi="仿宋" w:eastAsia="仿宋" w:cs="仿宋"/>
          <w:color w:val="auto"/>
          <w:sz w:val="24"/>
        </w:rPr>
      </w:pPr>
    </w:p>
    <w:p w14:paraId="6BF5CC5C">
      <w:pPr>
        <w:jc w:val="center"/>
        <w:rPr>
          <w:rFonts w:hint="eastAsia" w:ascii="仿宋" w:hAnsi="仿宋" w:eastAsia="仿宋" w:cs="仿宋"/>
          <w:b/>
          <w:color w:val="auto"/>
          <w:kern w:val="0"/>
          <w:sz w:val="32"/>
          <w:szCs w:val="32"/>
        </w:rPr>
      </w:pPr>
    </w:p>
    <w:p w14:paraId="0F3F466E">
      <w:pPr>
        <w:rPr>
          <w:rFonts w:hint="eastAsia" w:ascii="仿宋" w:hAnsi="仿宋" w:eastAsia="仿宋" w:cs="仿宋"/>
          <w:color w:val="auto"/>
        </w:rPr>
      </w:pPr>
    </w:p>
    <w:p w14:paraId="22974C70">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AC0601F">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AF278CE">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59D687E5">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AE7A1C9">
      <w:pPr>
        <w:autoSpaceDE w:val="0"/>
        <w:autoSpaceDN w:val="0"/>
        <w:spacing w:line="360" w:lineRule="auto"/>
        <w:jc w:val="center"/>
        <w:rPr>
          <w:rFonts w:hint="eastAsia" w:ascii="仿宋" w:hAnsi="仿宋" w:eastAsia="仿宋" w:cs="仿宋"/>
          <w:b/>
          <w:color w:val="auto"/>
          <w:kern w:val="0"/>
          <w:sz w:val="32"/>
          <w:szCs w:val="32"/>
          <w:lang w:val="zh-CN"/>
        </w:rPr>
      </w:pPr>
    </w:p>
    <w:p w14:paraId="1EA1F26B">
      <w:pPr>
        <w:autoSpaceDE w:val="0"/>
        <w:autoSpaceDN w:val="0"/>
        <w:spacing w:line="360" w:lineRule="auto"/>
        <w:jc w:val="center"/>
        <w:rPr>
          <w:rFonts w:hint="eastAsia" w:ascii="仿宋" w:hAnsi="仿宋" w:eastAsia="仿宋" w:cs="仿宋"/>
          <w:b/>
          <w:color w:val="auto"/>
          <w:kern w:val="0"/>
          <w:sz w:val="32"/>
          <w:szCs w:val="32"/>
          <w:lang w:val="zh-CN"/>
        </w:rPr>
      </w:pPr>
    </w:p>
    <w:p w14:paraId="11635922">
      <w:pPr>
        <w:autoSpaceDE w:val="0"/>
        <w:autoSpaceDN w:val="0"/>
        <w:spacing w:line="360" w:lineRule="auto"/>
        <w:jc w:val="center"/>
        <w:rPr>
          <w:rFonts w:hint="eastAsia" w:ascii="仿宋" w:hAnsi="仿宋" w:eastAsia="仿宋" w:cs="仿宋"/>
          <w:b/>
          <w:color w:val="auto"/>
          <w:kern w:val="0"/>
          <w:sz w:val="32"/>
          <w:szCs w:val="32"/>
          <w:lang w:val="zh-CN"/>
        </w:rPr>
      </w:pPr>
    </w:p>
    <w:p w14:paraId="3F1E8E38">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128801C5">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9040387">
      <w:pPr>
        <w:spacing w:line="800" w:lineRule="exact"/>
        <w:rPr>
          <w:rFonts w:hint="eastAsia" w:ascii="仿宋" w:hAnsi="仿宋" w:eastAsia="仿宋" w:cs="仿宋"/>
          <w:b/>
          <w:color w:val="auto"/>
          <w:sz w:val="24"/>
        </w:rPr>
      </w:pPr>
    </w:p>
    <w:p w14:paraId="411D47F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7BC84F28">
      <w:pPr>
        <w:spacing w:line="800" w:lineRule="exact"/>
        <w:rPr>
          <w:rFonts w:hint="eastAsia" w:ascii="仿宋" w:hAnsi="仿宋" w:eastAsia="仿宋" w:cs="仿宋"/>
          <w:b/>
          <w:color w:val="auto"/>
          <w:sz w:val="24"/>
        </w:rPr>
      </w:pPr>
    </w:p>
    <w:p w14:paraId="5CF8245E">
      <w:pPr>
        <w:spacing w:line="800" w:lineRule="exact"/>
        <w:rPr>
          <w:rFonts w:hint="eastAsia" w:ascii="仿宋" w:hAnsi="仿宋" w:eastAsia="仿宋" w:cs="仿宋"/>
          <w:b/>
          <w:color w:val="auto"/>
          <w:sz w:val="24"/>
        </w:rPr>
      </w:pPr>
    </w:p>
    <w:p w14:paraId="6570842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62582732">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3953CD66">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47970DE9">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2AFAAFBF">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652BE82B">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D1B6F90">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809859C">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8111E1B">
      <w:pPr>
        <w:spacing w:line="440" w:lineRule="exact"/>
        <w:rPr>
          <w:rFonts w:hint="eastAsia" w:ascii="仿宋" w:hAnsi="仿宋" w:eastAsia="仿宋" w:cs="仿宋"/>
          <w:color w:val="auto"/>
          <w:sz w:val="24"/>
        </w:rPr>
      </w:pPr>
    </w:p>
    <w:p w14:paraId="284868D4">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6DF2ECE9">
      <w:pPr>
        <w:spacing w:line="440" w:lineRule="exact"/>
        <w:ind w:right="480"/>
        <w:rPr>
          <w:rFonts w:hint="eastAsia" w:ascii="仿宋" w:hAnsi="仿宋" w:eastAsia="仿宋" w:cs="仿宋"/>
          <w:color w:val="auto"/>
          <w:sz w:val="24"/>
        </w:rPr>
      </w:pPr>
    </w:p>
    <w:p w14:paraId="42285B5B">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701B4621">
      <w:pPr>
        <w:jc w:val="center"/>
        <w:rPr>
          <w:rFonts w:hint="eastAsia" w:ascii="仿宋" w:hAnsi="仿宋" w:eastAsia="仿宋" w:cs="仿宋"/>
          <w:b/>
          <w:color w:val="auto"/>
          <w:kern w:val="0"/>
          <w:sz w:val="32"/>
          <w:szCs w:val="32"/>
        </w:rPr>
      </w:pPr>
    </w:p>
    <w:p w14:paraId="5D853BF1">
      <w:pPr>
        <w:jc w:val="center"/>
        <w:rPr>
          <w:rFonts w:hint="eastAsia" w:ascii="仿宋" w:hAnsi="仿宋" w:eastAsia="仿宋" w:cs="仿宋"/>
          <w:b/>
          <w:color w:val="auto"/>
          <w:kern w:val="0"/>
          <w:sz w:val="32"/>
          <w:szCs w:val="32"/>
        </w:rPr>
      </w:pPr>
    </w:p>
    <w:p w14:paraId="0432AE24">
      <w:pPr>
        <w:jc w:val="both"/>
        <w:rPr>
          <w:rFonts w:hint="eastAsia" w:ascii="仿宋" w:hAnsi="仿宋" w:eastAsia="仿宋" w:cs="仿宋"/>
          <w:b/>
          <w:color w:val="auto"/>
          <w:kern w:val="0"/>
          <w:sz w:val="32"/>
          <w:szCs w:val="32"/>
        </w:rPr>
      </w:pPr>
    </w:p>
    <w:p w14:paraId="66C7151F">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C6E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56D09200">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6878F892">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78D473B">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5160ADC9">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3D83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074175">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1BE1B2EF">
            <w:pPr>
              <w:jc w:val="center"/>
              <w:rPr>
                <w:rFonts w:hint="eastAsia" w:ascii="仿宋" w:hAnsi="仿宋" w:eastAsia="仿宋" w:cs="仿宋"/>
                <w:b/>
                <w:color w:val="auto"/>
                <w:kern w:val="0"/>
                <w:sz w:val="32"/>
                <w:szCs w:val="32"/>
              </w:rPr>
            </w:pPr>
          </w:p>
        </w:tc>
        <w:tc>
          <w:tcPr>
            <w:tcW w:w="3546" w:type="dxa"/>
          </w:tcPr>
          <w:p w14:paraId="1A3D01AD">
            <w:pPr>
              <w:jc w:val="center"/>
              <w:rPr>
                <w:rFonts w:hint="eastAsia" w:ascii="仿宋" w:hAnsi="仿宋" w:eastAsia="仿宋" w:cs="仿宋"/>
                <w:b/>
                <w:color w:val="auto"/>
                <w:kern w:val="0"/>
                <w:sz w:val="32"/>
                <w:szCs w:val="32"/>
              </w:rPr>
            </w:pPr>
          </w:p>
        </w:tc>
        <w:tc>
          <w:tcPr>
            <w:tcW w:w="1276" w:type="dxa"/>
          </w:tcPr>
          <w:p w14:paraId="632A524F">
            <w:pPr>
              <w:jc w:val="center"/>
              <w:rPr>
                <w:rFonts w:hint="eastAsia" w:ascii="仿宋" w:hAnsi="仿宋" w:eastAsia="仿宋" w:cs="仿宋"/>
                <w:b/>
                <w:color w:val="auto"/>
                <w:kern w:val="0"/>
                <w:sz w:val="32"/>
                <w:szCs w:val="32"/>
              </w:rPr>
            </w:pPr>
          </w:p>
        </w:tc>
      </w:tr>
      <w:tr w14:paraId="30D1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3FE602">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EF418AD">
            <w:pPr>
              <w:jc w:val="center"/>
              <w:rPr>
                <w:rFonts w:hint="eastAsia" w:ascii="仿宋" w:hAnsi="仿宋" w:eastAsia="仿宋" w:cs="仿宋"/>
                <w:b/>
                <w:color w:val="auto"/>
                <w:kern w:val="0"/>
                <w:sz w:val="32"/>
                <w:szCs w:val="32"/>
              </w:rPr>
            </w:pPr>
          </w:p>
        </w:tc>
        <w:tc>
          <w:tcPr>
            <w:tcW w:w="3546" w:type="dxa"/>
          </w:tcPr>
          <w:p w14:paraId="068ED58A">
            <w:pPr>
              <w:jc w:val="center"/>
              <w:rPr>
                <w:rFonts w:hint="eastAsia" w:ascii="仿宋" w:hAnsi="仿宋" w:eastAsia="仿宋" w:cs="仿宋"/>
                <w:b/>
                <w:color w:val="auto"/>
                <w:kern w:val="0"/>
                <w:sz w:val="32"/>
                <w:szCs w:val="32"/>
              </w:rPr>
            </w:pPr>
          </w:p>
        </w:tc>
        <w:tc>
          <w:tcPr>
            <w:tcW w:w="1276" w:type="dxa"/>
          </w:tcPr>
          <w:p w14:paraId="26C0EFE4">
            <w:pPr>
              <w:jc w:val="center"/>
              <w:rPr>
                <w:rFonts w:hint="eastAsia" w:ascii="仿宋" w:hAnsi="仿宋" w:eastAsia="仿宋" w:cs="仿宋"/>
                <w:b/>
                <w:color w:val="auto"/>
                <w:kern w:val="0"/>
                <w:sz w:val="32"/>
                <w:szCs w:val="32"/>
              </w:rPr>
            </w:pPr>
          </w:p>
        </w:tc>
      </w:tr>
      <w:tr w14:paraId="26E6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DB347E">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3F26FA76">
            <w:pPr>
              <w:jc w:val="center"/>
              <w:rPr>
                <w:rFonts w:hint="eastAsia" w:ascii="仿宋" w:hAnsi="仿宋" w:eastAsia="仿宋" w:cs="仿宋"/>
                <w:b/>
                <w:color w:val="auto"/>
                <w:kern w:val="0"/>
                <w:sz w:val="32"/>
                <w:szCs w:val="32"/>
              </w:rPr>
            </w:pPr>
          </w:p>
        </w:tc>
        <w:tc>
          <w:tcPr>
            <w:tcW w:w="3546" w:type="dxa"/>
          </w:tcPr>
          <w:p w14:paraId="3AA25A7C">
            <w:pPr>
              <w:jc w:val="center"/>
              <w:rPr>
                <w:rFonts w:hint="eastAsia" w:ascii="仿宋" w:hAnsi="仿宋" w:eastAsia="仿宋" w:cs="仿宋"/>
                <w:b/>
                <w:color w:val="auto"/>
                <w:kern w:val="0"/>
                <w:sz w:val="32"/>
                <w:szCs w:val="32"/>
              </w:rPr>
            </w:pPr>
          </w:p>
        </w:tc>
        <w:tc>
          <w:tcPr>
            <w:tcW w:w="1276" w:type="dxa"/>
          </w:tcPr>
          <w:p w14:paraId="10BBF705">
            <w:pPr>
              <w:jc w:val="center"/>
              <w:rPr>
                <w:rFonts w:hint="eastAsia" w:ascii="仿宋" w:hAnsi="仿宋" w:eastAsia="仿宋" w:cs="仿宋"/>
                <w:b/>
                <w:color w:val="auto"/>
                <w:kern w:val="0"/>
                <w:sz w:val="32"/>
                <w:szCs w:val="32"/>
              </w:rPr>
            </w:pPr>
          </w:p>
        </w:tc>
      </w:tr>
    </w:tbl>
    <w:p w14:paraId="7F408A0C">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6016A737">
      <w:pPr>
        <w:jc w:val="center"/>
        <w:rPr>
          <w:rFonts w:hint="eastAsia" w:ascii="仿宋" w:hAnsi="仿宋" w:eastAsia="仿宋" w:cs="仿宋"/>
          <w:b/>
          <w:color w:val="auto"/>
          <w:kern w:val="0"/>
          <w:sz w:val="32"/>
          <w:szCs w:val="32"/>
        </w:rPr>
      </w:pPr>
    </w:p>
    <w:p w14:paraId="1B27B4FA">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23A322CD">
      <w:pPr>
        <w:widowControl/>
        <w:adjustRightInd/>
        <w:jc w:val="left"/>
        <w:rPr>
          <w:rFonts w:hint="eastAsia" w:ascii="仿宋" w:hAnsi="仿宋" w:eastAsia="仿宋" w:cs="仿宋"/>
          <w:b/>
          <w:bCs/>
          <w:color w:val="auto"/>
          <w:sz w:val="32"/>
          <w:szCs w:val="32"/>
          <w:lang w:eastAsia="zh-CN"/>
        </w:rPr>
      </w:pPr>
    </w:p>
    <w:p w14:paraId="6F835EF0">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2991BB4D">
      <w:pPr>
        <w:snapToGrid w:val="0"/>
        <w:spacing w:line="360" w:lineRule="auto"/>
        <w:rPr>
          <w:rFonts w:hint="eastAsia" w:ascii="仿宋" w:hAnsi="仿宋" w:eastAsia="仿宋" w:cs="仿宋"/>
          <w:color w:val="auto"/>
          <w:sz w:val="24"/>
          <w:highlight w:val="none"/>
        </w:rPr>
      </w:pPr>
    </w:p>
    <w:p w14:paraId="2717881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210368E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DDCA90E">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F3CB85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7199934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4A913F3">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671230B9">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32B654F7">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E653420">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08E473AE">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A376382">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08B1B035">
      <w:pPr>
        <w:autoSpaceDE w:val="0"/>
        <w:autoSpaceDN w:val="0"/>
        <w:spacing w:line="360" w:lineRule="auto"/>
        <w:ind w:left="2"/>
        <w:jc w:val="left"/>
        <w:rPr>
          <w:rFonts w:hint="eastAsia" w:ascii="仿宋" w:hAnsi="仿宋" w:eastAsia="仿宋" w:cs="仿宋"/>
          <w:color w:val="auto"/>
          <w:kern w:val="0"/>
          <w:sz w:val="24"/>
          <w:lang w:val="zh-CN"/>
        </w:rPr>
      </w:pPr>
    </w:p>
    <w:p w14:paraId="2240B56D">
      <w:pPr>
        <w:autoSpaceDE w:val="0"/>
        <w:autoSpaceDN w:val="0"/>
        <w:spacing w:line="360" w:lineRule="auto"/>
        <w:ind w:left="2"/>
        <w:jc w:val="left"/>
        <w:rPr>
          <w:rFonts w:hint="eastAsia" w:ascii="仿宋" w:hAnsi="仿宋" w:eastAsia="仿宋" w:cs="仿宋"/>
          <w:color w:val="auto"/>
          <w:kern w:val="0"/>
          <w:sz w:val="24"/>
          <w:lang w:val="zh-CN"/>
        </w:rPr>
      </w:pPr>
    </w:p>
    <w:p w14:paraId="7D6F2365">
      <w:pPr>
        <w:autoSpaceDE w:val="0"/>
        <w:autoSpaceDN w:val="0"/>
        <w:spacing w:line="360" w:lineRule="auto"/>
        <w:ind w:left="2"/>
        <w:jc w:val="left"/>
        <w:rPr>
          <w:rFonts w:hint="eastAsia" w:ascii="仿宋" w:hAnsi="仿宋" w:eastAsia="仿宋" w:cs="仿宋"/>
          <w:color w:val="auto"/>
          <w:kern w:val="0"/>
          <w:sz w:val="24"/>
          <w:lang w:val="zh-CN"/>
        </w:rPr>
      </w:pPr>
    </w:p>
    <w:p w14:paraId="7A434953">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496F8450">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6BA9ECA">
      <w:pPr>
        <w:spacing w:line="360" w:lineRule="auto"/>
        <w:jc w:val="center"/>
        <w:rPr>
          <w:rFonts w:hint="eastAsia" w:ascii="仿宋" w:hAnsi="仿宋" w:eastAsia="仿宋" w:cs="仿宋"/>
          <w:b/>
          <w:bCs/>
          <w:color w:val="auto"/>
          <w:sz w:val="24"/>
        </w:rPr>
      </w:pPr>
    </w:p>
    <w:p w14:paraId="7F28A1AA">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13B1F1A">
      <w:pPr>
        <w:spacing w:line="360" w:lineRule="auto"/>
        <w:jc w:val="center"/>
        <w:rPr>
          <w:rFonts w:hint="eastAsia" w:ascii="仿宋" w:hAnsi="仿宋" w:eastAsia="仿宋" w:cs="仿宋"/>
          <w:b/>
          <w:bCs/>
          <w:color w:val="auto"/>
          <w:sz w:val="24"/>
        </w:rPr>
      </w:pPr>
    </w:p>
    <w:p w14:paraId="333219A7">
      <w:pPr>
        <w:pStyle w:val="83"/>
        <w:jc w:val="center"/>
        <w:rPr>
          <w:rFonts w:hint="eastAsia" w:ascii="仿宋" w:hAnsi="仿宋" w:eastAsia="仿宋" w:cs="仿宋"/>
          <w:b/>
          <w:bCs/>
          <w:color w:val="auto"/>
          <w:sz w:val="24"/>
        </w:rPr>
      </w:pPr>
    </w:p>
    <w:p w14:paraId="143780A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52976C51">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46C479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7C8C1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27AF60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7DF1DE4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7DBE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D985BC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4407978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31BE9F2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5B609F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9425A1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96FF3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34609E5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08DC631">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E7F5414">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E179301">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C0001D6">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15410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F269A4E">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EBF7EA2">
            <w:pPr>
              <w:autoSpaceDE w:val="0"/>
              <w:autoSpaceDN w:val="0"/>
              <w:spacing w:line="360" w:lineRule="auto"/>
              <w:rPr>
                <w:rFonts w:hint="eastAsia" w:ascii="仿宋" w:hAnsi="仿宋" w:eastAsia="仿宋" w:cs="仿宋"/>
                <w:color w:val="auto"/>
                <w:sz w:val="24"/>
              </w:rPr>
            </w:pPr>
          </w:p>
        </w:tc>
      </w:tr>
      <w:tr w14:paraId="5E040E1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543E0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B6655F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B5E19B7">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3F826D5">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FEDB7A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C3D583E">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7F58D62">
            <w:pPr>
              <w:autoSpaceDE w:val="0"/>
              <w:autoSpaceDN w:val="0"/>
              <w:spacing w:line="360" w:lineRule="auto"/>
              <w:rPr>
                <w:rFonts w:hint="eastAsia" w:ascii="仿宋" w:hAnsi="仿宋" w:eastAsia="仿宋" w:cs="仿宋"/>
                <w:color w:val="auto"/>
                <w:sz w:val="24"/>
              </w:rPr>
            </w:pPr>
          </w:p>
        </w:tc>
      </w:tr>
      <w:tr w14:paraId="728E9A9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66B5DC5">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73DA31">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1C54105">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3B2930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F4BFAFE">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44CDE11">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B38D47C">
            <w:pPr>
              <w:autoSpaceDE w:val="0"/>
              <w:autoSpaceDN w:val="0"/>
              <w:spacing w:line="360" w:lineRule="auto"/>
              <w:rPr>
                <w:rFonts w:hint="eastAsia" w:ascii="仿宋" w:hAnsi="仿宋" w:eastAsia="仿宋" w:cs="仿宋"/>
                <w:color w:val="auto"/>
                <w:sz w:val="24"/>
              </w:rPr>
            </w:pPr>
          </w:p>
        </w:tc>
      </w:tr>
    </w:tbl>
    <w:p w14:paraId="54BF919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5824A44E">
      <w:pPr>
        <w:autoSpaceDE w:val="0"/>
        <w:autoSpaceDN w:val="0"/>
        <w:spacing w:line="360" w:lineRule="auto"/>
        <w:rPr>
          <w:rFonts w:hint="eastAsia" w:ascii="仿宋" w:hAnsi="仿宋" w:eastAsia="仿宋" w:cs="仿宋"/>
          <w:b/>
          <w:color w:val="auto"/>
          <w:sz w:val="24"/>
        </w:rPr>
      </w:pPr>
    </w:p>
    <w:p w14:paraId="18EAAE29">
      <w:pPr>
        <w:autoSpaceDE w:val="0"/>
        <w:autoSpaceDN w:val="0"/>
        <w:spacing w:line="360" w:lineRule="auto"/>
        <w:rPr>
          <w:rFonts w:hint="eastAsia" w:ascii="仿宋" w:hAnsi="仿宋" w:eastAsia="仿宋" w:cs="仿宋"/>
          <w:color w:val="auto"/>
          <w:sz w:val="24"/>
        </w:rPr>
      </w:pPr>
    </w:p>
    <w:p w14:paraId="73C796A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39738D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994E4BF">
      <w:pPr>
        <w:pStyle w:val="79"/>
        <w:ind w:firstLine="0"/>
        <w:jc w:val="both"/>
        <w:rPr>
          <w:rFonts w:hint="eastAsia" w:ascii="仿宋" w:hAnsi="仿宋" w:eastAsia="仿宋" w:cs="仿宋"/>
          <w:color w:val="auto"/>
        </w:rPr>
      </w:pPr>
    </w:p>
    <w:p w14:paraId="73FFB1B0">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05DBF0A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DF05E4A">
      <w:pPr>
        <w:spacing w:line="360" w:lineRule="auto"/>
        <w:jc w:val="center"/>
        <w:rPr>
          <w:rFonts w:hint="eastAsia" w:ascii="仿宋" w:hAnsi="仿宋" w:eastAsia="仿宋" w:cs="仿宋"/>
          <w:color w:val="auto"/>
          <w:sz w:val="24"/>
        </w:rPr>
      </w:pPr>
    </w:p>
    <w:p w14:paraId="381D9029">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DE1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D9DA0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083B198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5275A71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6867FE2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55613B3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0D7CBA1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25F2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1A66DC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3E70286F">
            <w:pPr>
              <w:snapToGrid w:val="0"/>
              <w:spacing w:line="360" w:lineRule="auto"/>
              <w:jc w:val="center"/>
              <w:rPr>
                <w:rFonts w:hint="eastAsia" w:ascii="仿宋" w:hAnsi="仿宋" w:eastAsia="仿宋" w:cs="仿宋"/>
                <w:color w:val="auto"/>
                <w:sz w:val="24"/>
              </w:rPr>
            </w:pPr>
          </w:p>
        </w:tc>
        <w:tc>
          <w:tcPr>
            <w:tcW w:w="2160" w:type="dxa"/>
            <w:vAlign w:val="center"/>
          </w:tcPr>
          <w:p w14:paraId="6F96947F">
            <w:pPr>
              <w:snapToGrid w:val="0"/>
              <w:spacing w:line="360" w:lineRule="auto"/>
              <w:jc w:val="center"/>
              <w:rPr>
                <w:rFonts w:hint="eastAsia" w:ascii="仿宋" w:hAnsi="仿宋" w:eastAsia="仿宋" w:cs="仿宋"/>
                <w:color w:val="auto"/>
                <w:sz w:val="24"/>
              </w:rPr>
            </w:pPr>
          </w:p>
        </w:tc>
        <w:tc>
          <w:tcPr>
            <w:tcW w:w="2340" w:type="dxa"/>
            <w:vAlign w:val="center"/>
          </w:tcPr>
          <w:p w14:paraId="67C9F58A">
            <w:pPr>
              <w:spacing w:line="360" w:lineRule="auto"/>
              <w:jc w:val="center"/>
              <w:rPr>
                <w:rFonts w:hint="eastAsia" w:ascii="仿宋" w:hAnsi="仿宋" w:eastAsia="仿宋" w:cs="仿宋"/>
                <w:color w:val="auto"/>
                <w:sz w:val="24"/>
              </w:rPr>
            </w:pPr>
          </w:p>
        </w:tc>
        <w:tc>
          <w:tcPr>
            <w:tcW w:w="1080" w:type="dxa"/>
            <w:vAlign w:val="center"/>
          </w:tcPr>
          <w:p w14:paraId="6B4406D4">
            <w:pPr>
              <w:spacing w:line="360" w:lineRule="auto"/>
              <w:jc w:val="center"/>
              <w:rPr>
                <w:rFonts w:hint="eastAsia" w:ascii="仿宋" w:hAnsi="仿宋" w:eastAsia="仿宋" w:cs="仿宋"/>
                <w:color w:val="auto"/>
                <w:sz w:val="24"/>
              </w:rPr>
            </w:pPr>
          </w:p>
        </w:tc>
        <w:tc>
          <w:tcPr>
            <w:tcW w:w="1332" w:type="dxa"/>
            <w:vAlign w:val="center"/>
          </w:tcPr>
          <w:p w14:paraId="0F73EC26">
            <w:pPr>
              <w:spacing w:line="360" w:lineRule="auto"/>
              <w:jc w:val="center"/>
              <w:rPr>
                <w:rFonts w:hint="eastAsia" w:ascii="仿宋" w:hAnsi="仿宋" w:eastAsia="仿宋" w:cs="仿宋"/>
                <w:color w:val="auto"/>
                <w:sz w:val="24"/>
              </w:rPr>
            </w:pPr>
          </w:p>
        </w:tc>
      </w:tr>
      <w:tr w14:paraId="5751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088E2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547D2CDA">
            <w:pPr>
              <w:snapToGrid w:val="0"/>
              <w:spacing w:line="360" w:lineRule="auto"/>
              <w:jc w:val="center"/>
              <w:rPr>
                <w:rFonts w:hint="eastAsia" w:ascii="仿宋" w:hAnsi="仿宋" w:eastAsia="仿宋" w:cs="仿宋"/>
                <w:color w:val="auto"/>
                <w:sz w:val="24"/>
              </w:rPr>
            </w:pPr>
          </w:p>
        </w:tc>
        <w:tc>
          <w:tcPr>
            <w:tcW w:w="2160" w:type="dxa"/>
            <w:vAlign w:val="center"/>
          </w:tcPr>
          <w:p w14:paraId="4F84486D">
            <w:pPr>
              <w:snapToGrid w:val="0"/>
              <w:spacing w:line="360" w:lineRule="auto"/>
              <w:jc w:val="center"/>
              <w:rPr>
                <w:rFonts w:hint="eastAsia" w:ascii="仿宋" w:hAnsi="仿宋" w:eastAsia="仿宋" w:cs="仿宋"/>
                <w:color w:val="auto"/>
                <w:sz w:val="24"/>
              </w:rPr>
            </w:pPr>
          </w:p>
        </w:tc>
        <w:tc>
          <w:tcPr>
            <w:tcW w:w="2340" w:type="dxa"/>
            <w:vAlign w:val="center"/>
          </w:tcPr>
          <w:p w14:paraId="34BB6E09">
            <w:pPr>
              <w:spacing w:line="360" w:lineRule="auto"/>
              <w:jc w:val="center"/>
              <w:rPr>
                <w:rFonts w:hint="eastAsia" w:ascii="仿宋" w:hAnsi="仿宋" w:eastAsia="仿宋" w:cs="仿宋"/>
                <w:color w:val="auto"/>
                <w:sz w:val="24"/>
              </w:rPr>
            </w:pPr>
          </w:p>
        </w:tc>
        <w:tc>
          <w:tcPr>
            <w:tcW w:w="1080" w:type="dxa"/>
            <w:vAlign w:val="center"/>
          </w:tcPr>
          <w:p w14:paraId="7E434EF9">
            <w:pPr>
              <w:spacing w:line="360" w:lineRule="auto"/>
              <w:jc w:val="center"/>
              <w:rPr>
                <w:rFonts w:hint="eastAsia" w:ascii="仿宋" w:hAnsi="仿宋" w:eastAsia="仿宋" w:cs="仿宋"/>
                <w:color w:val="auto"/>
                <w:sz w:val="24"/>
              </w:rPr>
            </w:pPr>
          </w:p>
        </w:tc>
        <w:tc>
          <w:tcPr>
            <w:tcW w:w="1332" w:type="dxa"/>
            <w:vAlign w:val="center"/>
          </w:tcPr>
          <w:p w14:paraId="2A0471C7">
            <w:pPr>
              <w:spacing w:line="360" w:lineRule="auto"/>
              <w:jc w:val="center"/>
              <w:rPr>
                <w:rFonts w:hint="eastAsia" w:ascii="仿宋" w:hAnsi="仿宋" w:eastAsia="仿宋" w:cs="仿宋"/>
                <w:color w:val="auto"/>
                <w:sz w:val="24"/>
              </w:rPr>
            </w:pPr>
          </w:p>
        </w:tc>
      </w:tr>
      <w:tr w14:paraId="32B2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75FA1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D37566D">
            <w:pPr>
              <w:snapToGrid w:val="0"/>
              <w:spacing w:line="360" w:lineRule="auto"/>
              <w:jc w:val="center"/>
              <w:rPr>
                <w:rFonts w:hint="eastAsia" w:ascii="仿宋" w:hAnsi="仿宋" w:eastAsia="仿宋" w:cs="仿宋"/>
                <w:color w:val="auto"/>
                <w:sz w:val="24"/>
              </w:rPr>
            </w:pPr>
          </w:p>
        </w:tc>
        <w:tc>
          <w:tcPr>
            <w:tcW w:w="2160" w:type="dxa"/>
            <w:vAlign w:val="center"/>
          </w:tcPr>
          <w:p w14:paraId="1F87B708">
            <w:pPr>
              <w:snapToGrid w:val="0"/>
              <w:spacing w:line="360" w:lineRule="auto"/>
              <w:jc w:val="center"/>
              <w:rPr>
                <w:rFonts w:hint="eastAsia" w:ascii="仿宋" w:hAnsi="仿宋" w:eastAsia="仿宋" w:cs="仿宋"/>
                <w:color w:val="auto"/>
                <w:sz w:val="24"/>
              </w:rPr>
            </w:pPr>
          </w:p>
        </w:tc>
        <w:tc>
          <w:tcPr>
            <w:tcW w:w="2340" w:type="dxa"/>
            <w:vAlign w:val="center"/>
          </w:tcPr>
          <w:p w14:paraId="6012DCDD">
            <w:pPr>
              <w:spacing w:line="360" w:lineRule="auto"/>
              <w:jc w:val="center"/>
              <w:rPr>
                <w:rFonts w:hint="eastAsia" w:ascii="仿宋" w:hAnsi="仿宋" w:eastAsia="仿宋" w:cs="仿宋"/>
                <w:color w:val="auto"/>
                <w:sz w:val="24"/>
              </w:rPr>
            </w:pPr>
          </w:p>
        </w:tc>
        <w:tc>
          <w:tcPr>
            <w:tcW w:w="1080" w:type="dxa"/>
            <w:vAlign w:val="center"/>
          </w:tcPr>
          <w:p w14:paraId="4D9B8A15">
            <w:pPr>
              <w:spacing w:line="360" w:lineRule="auto"/>
              <w:jc w:val="center"/>
              <w:rPr>
                <w:rFonts w:hint="eastAsia" w:ascii="仿宋" w:hAnsi="仿宋" w:eastAsia="仿宋" w:cs="仿宋"/>
                <w:color w:val="auto"/>
                <w:sz w:val="24"/>
              </w:rPr>
            </w:pPr>
          </w:p>
        </w:tc>
        <w:tc>
          <w:tcPr>
            <w:tcW w:w="1332" w:type="dxa"/>
            <w:vAlign w:val="center"/>
          </w:tcPr>
          <w:p w14:paraId="66263F32">
            <w:pPr>
              <w:spacing w:line="360" w:lineRule="auto"/>
              <w:jc w:val="center"/>
              <w:rPr>
                <w:rFonts w:hint="eastAsia" w:ascii="仿宋" w:hAnsi="仿宋" w:eastAsia="仿宋" w:cs="仿宋"/>
                <w:color w:val="auto"/>
                <w:sz w:val="24"/>
              </w:rPr>
            </w:pPr>
          </w:p>
        </w:tc>
      </w:tr>
      <w:tr w14:paraId="7A0C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BBF6C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79D5A50">
            <w:pPr>
              <w:snapToGrid w:val="0"/>
              <w:spacing w:line="360" w:lineRule="auto"/>
              <w:jc w:val="center"/>
              <w:rPr>
                <w:rFonts w:hint="eastAsia" w:ascii="仿宋" w:hAnsi="仿宋" w:eastAsia="仿宋" w:cs="仿宋"/>
                <w:color w:val="auto"/>
                <w:sz w:val="24"/>
              </w:rPr>
            </w:pPr>
          </w:p>
        </w:tc>
        <w:tc>
          <w:tcPr>
            <w:tcW w:w="2160" w:type="dxa"/>
            <w:vAlign w:val="center"/>
          </w:tcPr>
          <w:p w14:paraId="5D7391EC">
            <w:pPr>
              <w:snapToGrid w:val="0"/>
              <w:spacing w:line="360" w:lineRule="auto"/>
              <w:jc w:val="center"/>
              <w:rPr>
                <w:rFonts w:hint="eastAsia" w:ascii="仿宋" w:hAnsi="仿宋" w:eastAsia="仿宋" w:cs="仿宋"/>
                <w:color w:val="auto"/>
                <w:sz w:val="24"/>
              </w:rPr>
            </w:pPr>
          </w:p>
        </w:tc>
        <w:tc>
          <w:tcPr>
            <w:tcW w:w="2340" w:type="dxa"/>
            <w:vAlign w:val="center"/>
          </w:tcPr>
          <w:p w14:paraId="27A5C8F6">
            <w:pPr>
              <w:spacing w:line="360" w:lineRule="auto"/>
              <w:jc w:val="center"/>
              <w:rPr>
                <w:rFonts w:hint="eastAsia" w:ascii="仿宋" w:hAnsi="仿宋" w:eastAsia="仿宋" w:cs="仿宋"/>
                <w:color w:val="auto"/>
                <w:sz w:val="24"/>
              </w:rPr>
            </w:pPr>
          </w:p>
        </w:tc>
        <w:tc>
          <w:tcPr>
            <w:tcW w:w="1080" w:type="dxa"/>
            <w:vAlign w:val="center"/>
          </w:tcPr>
          <w:p w14:paraId="63A37DF5">
            <w:pPr>
              <w:spacing w:line="360" w:lineRule="auto"/>
              <w:jc w:val="center"/>
              <w:rPr>
                <w:rFonts w:hint="eastAsia" w:ascii="仿宋" w:hAnsi="仿宋" w:eastAsia="仿宋" w:cs="仿宋"/>
                <w:color w:val="auto"/>
                <w:sz w:val="24"/>
              </w:rPr>
            </w:pPr>
          </w:p>
        </w:tc>
        <w:tc>
          <w:tcPr>
            <w:tcW w:w="1332" w:type="dxa"/>
            <w:vAlign w:val="center"/>
          </w:tcPr>
          <w:p w14:paraId="1AEB98EF">
            <w:pPr>
              <w:spacing w:line="360" w:lineRule="auto"/>
              <w:jc w:val="center"/>
              <w:rPr>
                <w:rFonts w:hint="eastAsia" w:ascii="仿宋" w:hAnsi="仿宋" w:eastAsia="仿宋" w:cs="仿宋"/>
                <w:color w:val="auto"/>
                <w:sz w:val="24"/>
              </w:rPr>
            </w:pPr>
          </w:p>
        </w:tc>
      </w:tr>
      <w:tr w14:paraId="3E3C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0F1D3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67B504E4">
            <w:pPr>
              <w:snapToGrid w:val="0"/>
              <w:spacing w:line="360" w:lineRule="auto"/>
              <w:jc w:val="center"/>
              <w:rPr>
                <w:rFonts w:hint="eastAsia" w:ascii="仿宋" w:hAnsi="仿宋" w:eastAsia="仿宋" w:cs="仿宋"/>
                <w:color w:val="auto"/>
                <w:sz w:val="24"/>
              </w:rPr>
            </w:pPr>
          </w:p>
        </w:tc>
        <w:tc>
          <w:tcPr>
            <w:tcW w:w="2160" w:type="dxa"/>
            <w:vAlign w:val="center"/>
          </w:tcPr>
          <w:p w14:paraId="34F6368F">
            <w:pPr>
              <w:snapToGrid w:val="0"/>
              <w:spacing w:line="360" w:lineRule="auto"/>
              <w:jc w:val="center"/>
              <w:rPr>
                <w:rFonts w:hint="eastAsia" w:ascii="仿宋" w:hAnsi="仿宋" w:eastAsia="仿宋" w:cs="仿宋"/>
                <w:color w:val="auto"/>
                <w:sz w:val="24"/>
              </w:rPr>
            </w:pPr>
          </w:p>
        </w:tc>
        <w:tc>
          <w:tcPr>
            <w:tcW w:w="2340" w:type="dxa"/>
            <w:vAlign w:val="center"/>
          </w:tcPr>
          <w:p w14:paraId="5B21FA37">
            <w:pPr>
              <w:spacing w:line="360" w:lineRule="auto"/>
              <w:jc w:val="center"/>
              <w:rPr>
                <w:rFonts w:hint="eastAsia" w:ascii="仿宋" w:hAnsi="仿宋" w:eastAsia="仿宋" w:cs="仿宋"/>
                <w:color w:val="auto"/>
                <w:sz w:val="24"/>
              </w:rPr>
            </w:pPr>
          </w:p>
        </w:tc>
        <w:tc>
          <w:tcPr>
            <w:tcW w:w="1080" w:type="dxa"/>
            <w:vAlign w:val="center"/>
          </w:tcPr>
          <w:p w14:paraId="31C8AB0B">
            <w:pPr>
              <w:spacing w:line="360" w:lineRule="auto"/>
              <w:jc w:val="center"/>
              <w:rPr>
                <w:rFonts w:hint="eastAsia" w:ascii="仿宋" w:hAnsi="仿宋" w:eastAsia="仿宋" w:cs="仿宋"/>
                <w:color w:val="auto"/>
                <w:sz w:val="24"/>
              </w:rPr>
            </w:pPr>
          </w:p>
        </w:tc>
        <w:tc>
          <w:tcPr>
            <w:tcW w:w="1332" w:type="dxa"/>
            <w:vAlign w:val="center"/>
          </w:tcPr>
          <w:p w14:paraId="3DA2F38D">
            <w:pPr>
              <w:spacing w:line="360" w:lineRule="auto"/>
              <w:jc w:val="center"/>
              <w:rPr>
                <w:rFonts w:hint="eastAsia" w:ascii="仿宋" w:hAnsi="仿宋" w:eastAsia="仿宋" w:cs="仿宋"/>
                <w:color w:val="auto"/>
                <w:sz w:val="24"/>
              </w:rPr>
            </w:pPr>
          </w:p>
        </w:tc>
      </w:tr>
    </w:tbl>
    <w:p w14:paraId="7C95607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0A578B01">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28F27345">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36618A26">
      <w:pPr>
        <w:autoSpaceDE w:val="0"/>
        <w:autoSpaceDN w:val="0"/>
        <w:spacing w:line="360" w:lineRule="auto"/>
        <w:ind w:firstLine="4560" w:firstLineChars="1900"/>
        <w:rPr>
          <w:rFonts w:hint="eastAsia" w:ascii="仿宋" w:hAnsi="仿宋" w:eastAsia="仿宋" w:cs="仿宋"/>
          <w:color w:val="auto"/>
          <w:kern w:val="0"/>
          <w:sz w:val="24"/>
        </w:rPr>
      </w:pPr>
    </w:p>
    <w:p w14:paraId="1BF993A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A9852D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2CF4D8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703E2251">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55FB73C5">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532F10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72AE308">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B65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5D8646F">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41FC7301">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55DEECBA">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FB2DF97">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21FE62D7">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862A78B">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1086D25D">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5B00681A">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3B974AE8">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4420A473">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4C0DBB95">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13C11C38">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290240E0">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1CCCE551">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078B3A0C">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21469000">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7B2BB03D">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5D7A3458">
            <w:pPr>
              <w:rPr>
                <w:rFonts w:hint="eastAsia" w:ascii="仿宋" w:hAnsi="仿宋" w:eastAsia="仿宋" w:cs="仿宋"/>
                <w:color w:val="auto"/>
                <w:sz w:val="24"/>
              </w:rPr>
            </w:pPr>
            <w:r>
              <w:rPr>
                <w:rFonts w:hint="eastAsia" w:ascii="仿宋" w:hAnsi="仿宋" w:eastAsia="仿宋" w:cs="仿宋"/>
                <w:color w:val="auto"/>
                <w:sz w:val="24"/>
              </w:rPr>
              <w:t>…</w:t>
            </w:r>
          </w:p>
        </w:tc>
      </w:tr>
      <w:tr w14:paraId="7CD5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529CEB">
            <w:pPr>
              <w:spacing w:line="360" w:lineRule="auto"/>
              <w:rPr>
                <w:rFonts w:hint="eastAsia" w:ascii="仿宋" w:hAnsi="仿宋" w:eastAsia="仿宋" w:cs="仿宋"/>
                <w:color w:val="auto"/>
                <w:sz w:val="24"/>
              </w:rPr>
            </w:pPr>
          </w:p>
        </w:tc>
        <w:tc>
          <w:tcPr>
            <w:tcW w:w="552" w:type="dxa"/>
          </w:tcPr>
          <w:p w14:paraId="0EB902FE">
            <w:pPr>
              <w:spacing w:line="360" w:lineRule="auto"/>
              <w:rPr>
                <w:rFonts w:hint="eastAsia" w:ascii="仿宋" w:hAnsi="仿宋" w:eastAsia="仿宋" w:cs="仿宋"/>
                <w:color w:val="auto"/>
                <w:sz w:val="24"/>
              </w:rPr>
            </w:pPr>
          </w:p>
        </w:tc>
        <w:tc>
          <w:tcPr>
            <w:tcW w:w="552" w:type="dxa"/>
          </w:tcPr>
          <w:p w14:paraId="06D8D871">
            <w:pPr>
              <w:spacing w:line="360" w:lineRule="auto"/>
              <w:rPr>
                <w:rFonts w:hint="eastAsia" w:ascii="仿宋" w:hAnsi="仿宋" w:eastAsia="仿宋" w:cs="仿宋"/>
                <w:color w:val="auto"/>
                <w:sz w:val="24"/>
              </w:rPr>
            </w:pPr>
          </w:p>
        </w:tc>
        <w:tc>
          <w:tcPr>
            <w:tcW w:w="552" w:type="dxa"/>
          </w:tcPr>
          <w:p w14:paraId="4B7647A5">
            <w:pPr>
              <w:spacing w:line="360" w:lineRule="auto"/>
              <w:rPr>
                <w:rFonts w:hint="eastAsia" w:ascii="仿宋" w:hAnsi="仿宋" w:eastAsia="仿宋" w:cs="仿宋"/>
                <w:color w:val="auto"/>
                <w:sz w:val="24"/>
              </w:rPr>
            </w:pPr>
          </w:p>
        </w:tc>
        <w:tc>
          <w:tcPr>
            <w:tcW w:w="552" w:type="dxa"/>
          </w:tcPr>
          <w:p w14:paraId="102E7692">
            <w:pPr>
              <w:spacing w:line="360" w:lineRule="auto"/>
              <w:rPr>
                <w:rFonts w:hint="eastAsia" w:ascii="仿宋" w:hAnsi="仿宋" w:eastAsia="仿宋" w:cs="仿宋"/>
                <w:color w:val="auto"/>
                <w:sz w:val="24"/>
              </w:rPr>
            </w:pPr>
          </w:p>
        </w:tc>
        <w:tc>
          <w:tcPr>
            <w:tcW w:w="552" w:type="dxa"/>
          </w:tcPr>
          <w:p w14:paraId="5EC312BC">
            <w:pPr>
              <w:spacing w:line="360" w:lineRule="auto"/>
              <w:rPr>
                <w:rFonts w:hint="eastAsia" w:ascii="仿宋" w:hAnsi="仿宋" w:eastAsia="仿宋" w:cs="仿宋"/>
                <w:color w:val="auto"/>
                <w:sz w:val="24"/>
              </w:rPr>
            </w:pPr>
          </w:p>
        </w:tc>
        <w:tc>
          <w:tcPr>
            <w:tcW w:w="552" w:type="dxa"/>
          </w:tcPr>
          <w:p w14:paraId="61900CF5">
            <w:pPr>
              <w:spacing w:line="360" w:lineRule="auto"/>
              <w:rPr>
                <w:rFonts w:hint="eastAsia" w:ascii="仿宋" w:hAnsi="仿宋" w:eastAsia="仿宋" w:cs="仿宋"/>
                <w:color w:val="auto"/>
                <w:sz w:val="24"/>
              </w:rPr>
            </w:pPr>
          </w:p>
        </w:tc>
        <w:tc>
          <w:tcPr>
            <w:tcW w:w="553" w:type="dxa"/>
          </w:tcPr>
          <w:p w14:paraId="53CF4417">
            <w:pPr>
              <w:spacing w:line="360" w:lineRule="auto"/>
              <w:rPr>
                <w:rFonts w:hint="eastAsia" w:ascii="仿宋" w:hAnsi="仿宋" w:eastAsia="仿宋" w:cs="仿宋"/>
                <w:color w:val="auto"/>
                <w:sz w:val="24"/>
              </w:rPr>
            </w:pPr>
          </w:p>
        </w:tc>
        <w:tc>
          <w:tcPr>
            <w:tcW w:w="553" w:type="dxa"/>
          </w:tcPr>
          <w:p w14:paraId="03333A74">
            <w:pPr>
              <w:spacing w:line="360" w:lineRule="auto"/>
              <w:rPr>
                <w:rFonts w:hint="eastAsia" w:ascii="仿宋" w:hAnsi="仿宋" w:eastAsia="仿宋" w:cs="仿宋"/>
                <w:color w:val="auto"/>
                <w:sz w:val="24"/>
              </w:rPr>
            </w:pPr>
          </w:p>
        </w:tc>
        <w:tc>
          <w:tcPr>
            <w:tcW w:w="553" w:type="dxa"/>
          </w:tcPr>
          <w:p w14:paraId="21243146">
            <w:pPr>
              <w:spacing w:line="360" w:lineRule="auto"/>
              <w:rPr>
                <w:rFonts w:hint="eastAsia" w:ascii="仿宋" w:hAnsi="仿宋" w:eastAsia="仿宋" w:cs="仿宋"/>
                <w:color w:val="auto"/>
                <w:sz w:val="24"/>
              </w:rPr>
            </w:pPr>
          </w:p>
        </w:tc>
        <w:tc>
          <w:tcPr>
            <w:tcW w:w="553" w:type="dxa"/>
          </w:tcPr>
          <w:p w14:paraId="58808574">
            <w:pPr>
              <w:spacing w:line="360" w:lineRule="auto"/>
              <w:rPr>
                <w:rFonts w:hint="eastAsia" w:ascii="仿宋" w:hAnsi="仿宋" w:eastAsia="仿宋" w:cs="仿宋"/>
                <w:color w:val="auto"/>
                <w:sz w:val="24"/>
              </w:rPr>
            </w:pPr>
          </w:p>
        </w:tc>
        <w:tc>
          <w:tcPr>
            <w:tcW w:w="553" w:type="dxa"/>
          </w:tcPr>
          <w:p w14:paraId="0D53843A">
            <w:pPr>
              <w:spacing w:line="360" w:lineRule="auto"/>
              <w:rPr>
                <w:rFonts w:hint="eastAsia" w:ascii="仿宋" w:hAnsi="仿宋" w:eastAsia="仿宋" w:cs="仿宋"/>
                <w:color w:val="auto"/>
                <w:sz w:val="24"/>
              </w:rPr>
            </w:pPr>
          </w:p>
        </w:tc>
        <w:tc>
          <w:tcPr>
            <w:tcW w:w="553" w:type="dxa"/>
          </w:tcPr>
          <w:p w14:paraId="035FD394">
            <w:pPr>
              <w:spacing w:line="360" w:lineRule="auto"/>
              <w:rPr>
                <w:rFonts w:hint="eastAsia" w:ascii="仿宋" w:hAnsi="仿宋" w:eastAsia="仿宋" w:cs="仿宋"/>
                <w:color w:val="auto"/>
                <w:sz w:val="24"/>
              </w:rPr>
            </w:pPr>
          </w:p>
        </w:tc>
        <w:tc>
          <w:tcPr>
            <w:tcW w:w="553" w:type="dxa"/>
          </w:tcPr>
          <w:p w14:paraId="5FCC7EA7">
            <w:pPr>
              <w:spacing w:line="360" w:lineRule="auto"/>
              <w:rPr>
                <w:rFonts w:hint="eastAsia" w:ascii="仿宋" w:hAnsi="仿宋" w:eastAsia="仿宋" w:cs="仿宋"/>
                <w:color w:val="auto"/>
                <w:sz w:val="24"/>
              </w:rPr>
            </w:pPr>
          </w:p>
        </w:tc>
        <w:tc>
          <w:tcPr>
            <w:tcW w:w="553" w:type="dxa"/>
          </w:tcPr>
          <w:p w14:paraId="7B3200E4">
            <w:pPr>
              <w:spacing w:line="360" w:lineRule="auto"/>
              <w:rPr>
                <w:rFonts w:hint="eastAsia" w:ascii="仿宋" w:hAnsi="仿宋" w:eastAsia="仿宋" w:cs="仿宋"/>
                <w:color w:val="auto"/>
                <w:sz w:val="24"/>
              </w:rPr>
            </w:pPr>
          </w:p>
        </w:tc>
        <w:tc>
          <w:tcPr>
            <w:tcW w:w="553" w:type="dxa"/>
          </w:tcPr>
          <w:p w14:paraId="78798A90">
            <w:pPr>
              <w:spacing w:line="360" w:lineRule="auto"/>
              <w:rPr>
                <w:rFonts w:hint="eastAsia" w:ascii="仿宋" w:hAnsi="仿宋" w:eastAsia="仿宋" w:cs="仿宋"/>
                <w:color w:val="auto"/>
                <w:sz w:val="24"/>
              </w:rPr>
            </w:pPr>
          </w:p>
        </w:tc>
        <w:tc>
          <w:tcPr>
            <w:tcW w:w="553" w:type="dxa"/>
          </w:tcPr>
          <w:p w14:paraId="3C326513">
            <w:pPr>
              <w:spacing w:line="360" w:lineRule="auto"/>
              <w:rPr>
                <w:rFonts w:hint="eastAsia" w:ascii="仿宋" w:hAnsi="仿宋" w:eastAsia="仿宋" w:cs="仿宋"/>
                <w:color w:val="auto"/>
                <w:sz w:val="24"/>
              </w:rPr>
            </w:pPr>
          </w:p>
        </w:tc>
      </w:tr>
      <w:tr w14:paraId="31D6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E448A4">
            <w:pPr>
              <w:spacing w:line="360" w:lineRule="auto"/>
              <w:rPr>
                <w:rFonts w:hint="eastAsia" w:ascii="仿宋" w:hAnsi="仿宋" w:eastAsia="仿宋" w:cs="仿宋"/>
                <w:color w:val="auto"/>
                <w:sz w:val="24"/>
              </w:rPr>
            </w:pPr>
          </w:p>
        </w:tc>
        <w:tc>
          <w:tcPr>
            <w:tcW w:w="552" w:type="dxa"/>
          </w:tcPr>
          <w:p w14:paraId="1CDE0CBE">
            <w:pPr>
              <w:spacing w:line="360" w:lineRule="auto"/>
              <w:rPr>
                <w:rFonts w:hint="eastAsia" w:ascii="仿宋" w:hAnsi="仿宋" w:eastAsia="仿宋" w:cs="仿宋"/>
                <w:color w:val="auto"/>
                <w:sz w:val="24"/>
              </w:rPr>
            </w:pPr>
          </w:p>
        </w:tc>
        <w:tc>
          <w:tcPr>
            <w:tcW w:w="552" w:type="dxa"/>
          </w:tcPr>
          <w:p w14:paraId="27F16404">
            <w:pPr>
              <w:spacing w:line="360" w:lineRule="auto"/>
              <w:rPr>
                <w:rFonts w:hint="eastAsia" w:ascii="仿宋" w:hAnsi="仿宋" w:eastAsia="仿宋" w:cs="仿宋"/>
                <w:color w:val="auto"/>
                <w:sz w:val="24"/>
              </w:rPr>
            </w:pPr>
          </w:p>
        </w:tc>
        <w:tc>
          <w:tcPr>
            <w:tcW w:w="552" w:type="dxa"/>
          </w:tcPr>
          <w:p w14:paraId="6F12D4AE">
            <w:pPr>
              <w:spacing w:line="360" w:lineRule="auto"/>
              <w:rPr>
                <w:rFonts w:hint="eastAsia" w:ascii="仿宋" w:hAnsi="仿宋" w:eastAsia="仿宋" w:cs="仿宋"/>
                <w:color w:val="auto"/>
                <w:sz w:val="24"/>
              </w:rPr>
            </w:pPr>
          </w:p>
        </w:tc>
        <w:tc>
          <w:tcPr>
            <w:tcW w:w="552" w:type="dxa"/>
          </w:tcPr>
          <w:p w14:paraId="55F9736B">
            <w:pPr>
              <w:spacing w:line="360" w:lineRule="auto"/>
              <w:rPr>
                <w:rFonts w:hint="eastAsia" w:ascii="仿宋" w:hAnsi="仿宋" w:eastAsia="仿宋" w:cs="仿宋"/>
                <w:color w:val="auto"/>
                <w:sz w:val="24"/>
              </w:rPr>
            </w:pPr>
          </w:p>
        </w:tc>
        <w:tc>
          <w:tcPr>
            <w:tcW w:w="552" w:type="dxa"/>
          </w:tcPr>
          <w:p w14:paraId="01F40693">
            <w:pPr>
              <w:spacing w:line="360" w:lineRule="auto"/>
              <w:rPr>
                <w:rFonts w:hint="eastAsia" w:ascii="仿宋" w:hAnsi="仿宋" w:eastAsia="仿宋" w:cs="仿宋"/>
                <w:color w:val="auto"/>
                <w:sz w:val="24"/>
              </w:rPr>
            </w:pPr>
          </w:p>
        </w:tc>
        <w:tc>
          <w:tcPr>
            <w:tcW w:w="552" w:type="dxa"/>
          </w:tcPr>
          <w:p w14:paraId="7804C6ED">
            <w:pPr>
              <w:spacing w:line="360" w:lineRule="auto"/>
              <w:rPr>
                <w:rFonts w:hint="eastAsia" w:ascii="仿宋" w:hAnsi="仿宋" w:eastAsia="仿宋" w:cs="仿宋"/>
                <w:color w:val="auto"/>
                <w:sz w:val="24"/>
              </w:rPr>
            </w:pPr>
          </w:p>
        </w:tc>
        <w:tc>
          <w:tcPr>
            <w:tcW w:w="553" w:type="dxa"/>
          </w:tcPr>
          <w:p w14:paraId="515300A1">
            <w:pPr>
              <w:spacing w:line="360" w:lineRule="auto"/>
              <w:rPr>
                <w:rFonts w:hint="eastAsia" w:ascii="仿宋" w:hAnsi="仿宋" w:eastAsia="仿宋" w:cs="仿宋"/>
                <w:color w:val="auto"/>
                <w:sz w:val="24"/>
              </w:rPr>
            </w:pPr>
          </w:p>
        </w:tc>
        <w:tc>
          <w:tcPr>
            <w:tcW w:w="553" w:type="dxa"/>
          </w:tcPr>
          <w:p w14:paraId="617AFC2C">
            <w:pPr>
              <w:spacing w:line="360" w:lineRule="auto"/>
              <w:rPr>
                <w:rFonts w:hint="eastAsia" w:ascii="仿宋" w:hAnsi="仿宋" w:eastAsia="仿宋" w:cs="仿宋"/>
                <w:color w:val="auto"/>
                <w:sz w:val="24"/>
              </w:rPr>
            </w:pPr>
          </w:p>
        </w:tc>
        <w:tc>
          <w:tcPr>
            <w:tcW w:w="553" w:type="dxa"/>
          </w:tcPr>
          <w:p w14:paraId="30979B8C">
            <w:pPr>
              <w:spacing w:line="360" w:lineRule="auto"/>
              <w:rPr>
                <w:rFonts w:hint="eastAsia" w:ascii="仿宋" w:hAnsi="仿宋" w:eastAsia="仿宋" w:cs="仿宋"/>
                <w:color w:val="auto"/>
                <w:sz w:val="24"/>
              </w:rPr>
            </w:pPr>
          </w:p>
        </w:tc>
        <w:tc>
          <w:tcPr>
            <w:tcW w:w="553" w:type="dxa"/>
          </w:tcPr>
          <w:p w14:paraId="65C2B996">
            <w:pPr>
              <w:spacing w:line="360" w:lineRule="auto"/>
              <w:rPr>
                <w:rFonts w:hint="eastAsia" w:ascii="仿宋" w:hAnsi="仿宋" w:eastAsia="仿宋" w:cs="仿宋"/>
                <w:color w:val="auto"/>
                <w:sz w:val="24"/>
              </w:rPr>
            </w:pPr>
          </w:p>
        </w:tc>
        <w:tc>
          <w:tcPr>
            <w:tcW w:w="553" w:type="dxa"/>
          </w:tcPr>
          <w:p w14:paraId="3B17B8C2">
            <w:pPr>
              <w:spacing w:line="360" w:lineRule="auto"/>
              <w:rPr>
                <w:rFonts w:hint="eastAsia" w:ascii="仿宋" w:hAnsi="仿宋" w:eastAsia="仿宋" w:cs="仿宋"/>
                <w:color w:val="auto"/>
                <w:sz w:val="24"/>
              </w:rPr>
            </w:pPr>
          </w:p>
        </w:tc>
        <w:tc>
          <w:tcPr>
            <w:tcW w:w="553" w:type="dxa"/>
          </w:tcPr>
          <w:p w14:paraId="3B8743E1">
            <w:pPr>
              <w:spacing w:line="360" w:lineRule="auto"/>
              <w:rPr>
                <w:rFonts w:hint="eastAsia" w:ascii="仿宋" w:hAnsi="仿宋" w:eastAsia="仿宋" w:cs="仿宋"/>
                <w:color w:val="auto"/>
                <w:sz w:val="24"/>
              </w:rPr>
            </w:pPr>
          </w:p>
        </w:tc>
        <w:tc>
          <w:tcPr>
            <w:tcW w:w="553" w:type="dxa"/>
          </w:tcPr>
          <w:p w14:paraId="145CA457">
            <w:pPr>
              <w:spacing w:line="360" w:lineRule="auto"/>
              <w:rPr>
                <w:rFonts w:hint="eastAsia" w:ascii="仿宋" w:hAnsi="仿宋" w:eastAsia="仿宋" w:cs="仿宋"/>
                <w:color w:val="auto"/>
                <w:sz w:val="24"/>
              </w:rPr>
            </w:pPr>
          </w:p>
        </w:tc>
        <w:tc>
          <w:tcPr>
            <w:tcW w:w="553" w:type="dxa"/>
          </w:tcPr>
          <w:p w14:paraId="2A485F1B">
            <w:pPr>
              <w:spacing w:line="360" w:lineRule="auto"/>
              <w:rPr>
                <w:rFonts w:hint="eastAsia" w:ascii="仿宋" w:hAnsi="仿宋" w:eastAsia="仿宋" w:cs="仿宋"/>
                <w:color w:val="auto"/>
                <w:sz w:val="24"/>
              </w:rPr>
            </w:pPr>
          </w:p>
        </w:tc>
        <w:tc>
          <w:tcPr>
            <w:tcW w:w="553" w:type="dxa"/>
          </w:tcPr>
          <w:p w14:paraId="2FD2E055">
            <w:pPr>
              <w:spacing w:line="360" w:lineRule="auto"/>
              <w:rPr>
                <w:rFonts w:hint="eastAsia" w:ascii="仿宋" w:hAnsi="仿宋" w:eastAsia="仿宋" w:cs="仿宋"/>
                <w:color w:val="auto"/>
                <w:sz w:val="24"/>
              </w:rPr>
            </w:pPr>
          </w:p>
        </w:tc>
        <w:tc>
          <w:tcPr>
            <w:tcW w:w="553" w:type="dxa"/>
          </w:tcPr>
          <w:p w14:paraId="04451EED">
            <w:pPr>
              <w:spacing w:line="360" w:lineRule="auto"/>
              <w:rPr>
                <w:rFonts w:hint="eastAsia" w:ascii="仿宋" w:hAnsi="仿宋" w:eastAsia="仿宋" w:cs="仿宋"/>
                <w:color w:val="auto"/>
                <w:sz w:val="24"/>
              </w:rPr>
            </w:pPr>
          </w:p>
        </w:tc>
      </w:tr>
      <w:tr w14:paraId="3F50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A08E8D">
            <w:pPr>
              <w:spacing w:line="360" w:lineRule="auto"/>
              <w:rPr>
                <w:rFonts w:hint="eastAsia" w:ascii="仿宋" w:hAnsi="仿宋" w:eastAsia="仿宋" w:cs="仿宋"/>
                <w:color w:val="auto"/>
                <w:sz w:val="24"/>
              </w:rPr>
            </w:pPr>
          </w:p>
        </w:tc>
        <w:tc>
          <w:tcPr>
            <w:tcW w:w="552" w:type="dxa"/>
          </w:tcPr>
          <w:p w14:paraId="63AD301F">
            <w:pPr>
              <w:spacing w:line="360" w:lineRule="auto"/>
              <w:rPr>
                <w:rFonts w:hint="eastAsia" w:ascii="仿宋" w:hAnsi="仿宋" w:eastAsia="仿宋" w:cs="仿宋"/>
                <w:color w:val="auto"/>
                <w:sz w:val="24"/>
              </w:rPr>
            </w:pPr>
          </w:p>
        </w:tc>
        <w:tc>
          <w:tcPr>
            <w:tcW w:w="552" w:type="dxa"/>
          </w:tcPr>
          <w:p w14:paraId="39526C28">
            <w:pPr>
              <w:spacing w:line="360" w:lineRule="auto"/>
              <w:rPr>
                <w:rFonts w:hint="eastAsia" w:ascii="仿宋" w:hAnsi="仿宋" w:eastAsia="仿宋" w:cs="仿宋"/>
                <w:color w:val="auto"/>
                <w:sz w:val="24"/>
              </w:rPr>
            </w:pPr>
          </w:p>
        </w:tc>
        <w:tc>
          <w:tcPr>
            <w:tcW w:w="552" w:type="dxa"/>
          </w:tcPr>
          <w:p w14:paraId="27BE41B2">
            <w:pPr>
              <w:spacing w:line="360" w:lineRule="auto"/>
              <w:rPr>
                <w:rFonts w:hint="eastAsia" w:ascii="仿宋" w:hAnsi="仿宋" w:eastAsia="仿宋" w:cs="仿宋"/>
                <w:color w:val="auto"/>
                <w:sz w:val="24"/>
              </w:rPr>
            </w:pPr>
          </w:p>
        </w:tc>
        <w:tc>
          <w:tcPr>
            <w:tcW w:w="552" w:type="dxa"/>
          </w:tcPr>
          <w:p w14:paraId="6A728360">
            <w:pPr>
              <w:spacing w:line="360" w:lineRule="auto"/>
              <w:rPr>
                <w:rFonts w:hint="eastAsia" w:ascii="仿宋" w:hAnsi="仿宋" w:eastAsia="仿宋" w:cs="仿宋"/>
                <w:color w:val="auto"/>
                <w:sz w:val="24"/>
              </w:rPr>
            </w:pPr>
          </w:p>
        </w:tc>
        <w:tc>
          <w:tcPr>
            <w:tcW w:w="552" w:type="dxa"/>
          </w:tcPr>
          <w:p w14:paraId="2D4B4F39">
            <w:pPr>
              <w:spacing w:line="360" w:lineRule="auto"/>
              <w:rPr>
                <w:rFonts w:hint="eastAsia" w:ascii="仿宋" w:hAnsi="仿宋" w:eastAsia="仿宋" w:cs="仿宋"/>
                <w:color w:val="auto"/>
                <w:sz w:val="24"/>
              </w:rPr>
            </w:pPr>
          </w:p>
        </w:tc>
        <w:tc>
          <w:tcPr>
            <w:tcW w:w="552" w:type="dxa"/>
          </w:tcPr>
          <w:p w14:paraId="39248FA1">
            <w:pPr>
              <w:spacing w:line="360" w:lineRule="auto"/>
              <w:rPr>
                <w:rFonts w:hint="eastAsia" w:ascii="仿宋" w:hAnsi="仿宋" w:eastAsia="仿宋" w:cs="仿宋"/>
                <w:color w:val="auto"/>
                <w:sz w:val="24"/>
              </w:rPr>
            </w:pPr>
          </w:p>
        </w:tc>
        <w:tc>
          <w:tcPr>
            <w:tcW w:w="553" w:type="dxa"/>
          </w:tcPr>
          <w:p w14:paraId="42411EA1">
            <w:pPr>
              <w:spacing w:line="360" w:lineRule="auto"/>
              <w:rPr>
                <w:rFonts w:hint="eastAsia" w:ascii="仿宋" w:hAnsi="仿宋" w:eastAsia="仿宋" w:cs="仿宋"/>
                <w:color w:val="auto"/>
                <w:sz w:val="24"/>
              </w:rPr>
            </w:pPr>
          </w:p>
        </w:tc>
        <w:tc>
          <w:tcPr>
            <w:tcW w:w="553" w:type="dxa"/>
          </w:tcPr>
          <w:p w14:paraId="5B8989DB">
            <w:pPr>
              <w:spacing w:line="360" w:lineRule="auto"/>
              <w:rPr>
                <w:rFonts w:hint="eastAsia" w:ascii="仿宋" w:hAnsi="仿宋" w:eastAsia="仿宋" w:cs="仿宋"/>
                <w:color w:val="auto"/>
                <w:sz w:val="24"/>
              </w:rPr>
            </w:pPr>
          </w:p>
        </w:tc>
        <w:tc>
          <w:tcPr>
            <w:tcW w:w="553" w:type="dxa"/>
          </w:tcPr>
          <w:p w14:paraId="18ADFD2E">
            <w:pPr>
              <w:spacing w:line="360" w:lineRule="auto"/>
              <w:rPr>
                <w:rFonts w:hint="eastAsia" w:ascii="仿宋" w:hAnsi="仿宋" w:eastAsia="仿宋" w:cs="仿宋"/>
                <w:color w:val="auto"/>
                <w:sz w:val="24"/>
              </w:rPr>
            </w:pPr>
          </w:p>
        </w:tc>
        <w:tc>
          <w:tcPr>
            <w:tcW w:w="553" w:type="dxa"/>
          </w:tcPr>
          <w:p w14:paraId="150DBC36">
            <w:pPr>
              <w:spacing w:line="360" w:lineRule="auto"/>
              <w:rPr>
                <w:rFonts w:hint="eastAsia" w:ascii="仿宋" w:hAnsi="仿宋" w:eastAsia="仿宋" w:cs="仿宋"/>
                <w:color w:val="auto"/>
                <w:sz w:val="24"/>
              </w:rPr>
            </w:pPr>
          </w:p>
        </w:tc>
        <w:tc>
          <w:tcPr>
            <w:tcW w:w="553" w:type="dxa"/>
          </w:tcPr>
          <w:p w14:paraId="02BDD210">
            <w:pPr>
              <w:spacing w:line="360" w:lineRule="auto"/>
              <w:rPr>
                <w:rFonts w:hint="eastAsia" w:ascii="仿宋" w:hAnsi="仿宋" w:eastAsia="仿宋" w:cs="仿宋"/>
                <w:color w:val="auto"/>
                <w:sz w:val="24"/>
              </w:rPr>
            </w:pPr>
          </w:p>
        </w:tc>
        <w:tc>
          <w:tcPr>
            <w:tcW w:w="553" w:type="dxa"/>
          </w:tcPr>
          <w:p w14:paraId="1ACDC86C">
            <w:pPr>
              <w:spacing w:line="360" w:lineRule="auto"/>
              <w:rPr>
                <w:rFonts w:hint="eastAsia" w:ascii="仿宋" w:hAnsi="仿宋" w:eastAsia="仿宋" w:cs="仿宋"/>
                <w:color w:val="auto"/>
                <w:sz w:val="24"/>
              </w:rPr>
            </w:pPr>
          </w:p>
        </w:tc>
        <w:tc>
          <w:tcPr>
            <w:tcW w:w="553" w:type="dxa"/>
          </w:tcPr>
          <w:p w14:paraId="0DC6F99E">
            <w:pPr>
              <w:spacing w:line="360" w:lineRule="auto"/>
              <w:rPr>
                <w:rFonts w:hint="eastAsia" w:ascii="仿宋" w:hAnsi="仿宋" w:eastAsia="仿宋" w:cs="仿宋"/>
                <w:color w:val="auto"/>
                <w:sz w:val="24"/>
              </w:rPr>
            </w:pPr>
          </w:p>
        </w:tc>
        <w:tc>
          <w:tcPr>
            <w:tcW w:w="553" w:type="dxa"/>
          </w:tcPr>
          <w:p w14:paraId="4EDA96CF">
            <w:pPr>
              <w:spacing w:line="360" w:lineRule="auto"/>
              <w:rPr>
                <w:rFonts w:hint="eastAsia" w:ascii="仿宋" w:hAnsi="仿宋" w:eastAsia="仿宋" w:cs="仿宋"/>
                <w:color w:val="auto"/>
                <w:sz w:val="24"/>
              </w:rPr>
            </w:pPr>
          </w:p>
        </w:tc>
        <w:tc>
          <w:tcPr>
            <w:tcW w:w="553" w:type="dxa"/>
          </w:tcPr>
          <w:p w14:paraId="32ADA0FD">
            <w:pPr>
              <w:spacing w:line="360" w:lineRule="auto"/>
              <w:rPr>
                <w:rFonts w:hint="eastAsia" w:ascii="仿宋" w:hAnsi="仿宋" w:eastAsia="仿宋" w:cs="仿宋"/>
                <w:color w:val="auto"/>
                <w:sz w:val="24"/>
              </w:rPr>
            </w:pPr>
          </w:p>
        </w:tc>
        <w:tc>
          <w:tcPr>
            <w:tcW w:w="553" w:type="dxa"/>
          </w:tcPr>
          <w:p w14:paraId="7BE3B68D">
            <w:pPr>
              <w:spacing w:line="360" w:lineRule="auto"/>
              <w:rPr>
                <w:rFonts w:hint="eastAsia" w:ascii="仿宋" w:hAnsi="仿宋" w:eastAsia="仿宋" w:cs="仿宋"/>
                <w:color w:val="auto"/>
                <w:sz w:val="24"/>
              </w:rPr>
            </w:pPr>
          </w:p>
        </w:tc>
      </w:tr>
    </w:tbl>
    <w:p w14:paraId="23E882F7">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91217A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D6AD31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65A470C">
      <w:pPr>
        <w:spacing w:line="360" w:lineRule="auto"/>
        <w:rPr>
          <w:rFonts w:hint="eastAsia" w:ascii="仿宋" w:hAnsi="仿宋" w:eastAsia="仿宋" w:cs="仿宋"/>
          <w:color w:val="auto"/>
          <w:kern w:val="0"/>
          <w:sz w:val="24"/>
        </w:rPr>
      </w:pPr>
    </w:p>
    <w:p w14:paraId="66419320">
      <w:pPr>
        <w:spacing w:line="360" w:lineRule="auto"/>
        <w:rPr>
          <w:rFonts w:hint="eastAsia" w:ascii="仿宋" w:hAnsi="仿宋" w:eastAsia="仿宋" w:cs="仿宋"/>
          <w:b/>
          <w:bCs/>
          <w:color w:val="auto"/>
          <w:sz w:val="32"/>
          <w:szCs w:val="32"/>
        </w:rPr>
      </w:pPr>
    </w:p>
    <w:p w14:paraId="2CAD871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0D84E1A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11F7AA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7E0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A2470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3A9EB75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70991D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1D9C2E2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306D742A">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15C50CF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7B1F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8576E3">
            <w:pPr>
              <w:autoSpaceDE w:val="0"/>
              <w:autoSpaceDN w:val="0"/>
              <w:spacing w:line="360" w:lineRule="auto"/>
              <w:jc w:val="center"/>
              <w:rPr>
                <w:rFonts w:hint="eastAsia" w:ascii="仿宋" w:hAnsi="仿宋" w:eastAsia="仿宋" w:cs="仿宋"/>
                <w:color w:val="auto"/>
                <w:sz w:val="24"/>
              </w:rPr>
            </w:pPr>
          </w:p>
        </w:tc>
        <w:tc>
          <w:tcPr>
            <w:tcW w:w="2160" w:type="dxa"/>
          </w:tcPr>
          <w:p w14:paraId="3201B041">
            <w:pPr>
              <w:autoSpaceDE w:val="0"/>
              <w:autoSpaceDN w:val="0"/>
              <w:spacing w:line="360" w:lineRule="auto"/>
              <w:jc w:val="center"/>
              <w:rPr>
                <w:rFonts w:hint="eastAsia" w:ascii="仿宋" w:hAnsi="仿宋" w:eastAsia="仿宋" w:cs="仿宋"/>
                <w:color w:val="auto"/>
                <w:sz w:val="24"/>
              </w:rPr>
            </w:pPr>
          </w:p>
        </w:tc>
        <w:tc>
          <w:tcPr>
            <w:tcW w:w="1620" w:type="dxa"/>
          </w:tcPr>
          <w:p w14:paraId="40D7D3A2">
            <w:pPr>
              <w:autoSpaceDE w:val="0"/>
              <w:autoSpaceDN w:val="0"/>
              <w:spacing w:line="360" w:lineRule="auto"/>
              <w:jc w:val="center"/>
              <w:rPr>
                <w:rFonts w:hint="eastAsia" w:ascii="仿宋" w:hAnsi="仿宋" w:eastAsia="仿宋" w:cs="仿宋"/>
                <w:color w:val="auto"/>
                <w:sz w:val="24"/>
              </w:rPr>
            </w:pPr>
          </w:p>
        </w:tc>
        <w:tc>
          <w:tcPr>
            <w:tcW w:w="1245" w:type="dxa"/>
          </w:tcPr>
          <w:p w14:paraId="5DDE40AE">
            <w:pPr>
              <w:autoSpaceDE w:val="0"/>
              <w:autoSpaceDN w:val="0"/>
              <w:spacing w:line="360" w:lineRule="auto"/>
              <w:jc w:val="center"/>
              <w:rPr>
                <w:rFonts w:hint="eastAsia" w:ascii="仿宋" w:hAnsi="仿宋" w:eastAsia="仿宋" w:cs="仿宋"/>
                <w:color w:val="auto"/>
                <w:sz w:val="24"/>
              </w:rPr>
            </w:pPr>
          </w:p>
        </w:tc>
        <w:tc>
          <w:tcPr>
            <w:tcW w:w="2175" w:type="dxa"/>
          </w:tcPr>
          <w:p w14:paraId="119733C3">
            <w:pPr>
              <w:autoSpaceDE w:val="0"/>
              <w:autoSpaceDN w:val="0"/>
              <w:spacing w:line="360" w:lineRule="auto"/>
              <w:jc w:val="center"/>
              <w:rPr>
                <w:rFonts w:hint="eastAsia" w:ascii="仿宋" w:hAnsi="仿宋" w:eastAsia="仿宋" w:cs="仿宋"/>
                <w:color w:val="auto"/>
                <w:sz w:val="24"/>
              </w:rPr>
            </w:pPr>
          </w:p>
        </w:tc>
        <w:tc>
          <w:tcPr>
            <w:tcW w:w="1260" w:type="dxa"/>
          </w:tcPr>
          <w:p w14:paraId="35AB1EBB">
            <w:pPr>
              <w:autoSpaceDE w:val="0"/>
              <w:autoSpaceDN w:val="0"/>
              <w:spacing w:line="360" w:lineRule="auto"/>
              <w:jc w:val="center"/>
              <w:rPr>
                <w:rFonts w:hint="eastAsia" w:ascii="仿宋" w:hAnsi="仿宋" w:eastAsia="仿宋" w:cs="仿宋"/>
                <w:color w:val="auto"/>
                <w:sz w:val="24"/>
              </w:rPr>
            </w:pPr>
          </w:p>
        </w:tc>
      </w:tr>
      <w:tr w14:paraId="4893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3A0F1B">
            <w:pPr>
              <w:autoSpaceDE w:val="0"/>
              <w:autoSpaceDN w:val="0"/>
              <w:spacing w:line="360" w:lineRule="auto"/>
              <w:jc w:val="center"/>
              <w:rPr>
                <w:rFonts w:hint="eastAsia" w:ascii="仿宋" w:hAnsi="仿宋" w:eastAsia="仿宋" w:cs="仿宋"/>
                <w:color w:val="auto"/>
                <w:sz w:val="24"/>
              </w:rPr>
            </w:pPr>
          </w:p>
        </w:tc>
        <w:tc>
          <w:tcPr>
            <w:tcW w:w="2160" w:type="dxa"/>
          </w:tcPr>
          <w:p w14:paraId="235DFFFC">
            <w:pPr>
              <w:autoSpaceDE w:val="0"/>
              <w:autoSpaceDN w:val="0"/>
              <w:spacing w:line="360" w:lineRule="auto"/>
              <w:jc w:val="center"/>
              <w:rPr>
                <w:rFonts w:hint="eastAsia" w:ascii="仿宋" w:hAnsi="仿宋" w:eastAsia="仿宋" w:cs="仿宋"/>
                <w:color w:val="auto"/>
                <w:sz w:val="24"/>
              </w:rPr>
            </w:pPr>
          </w:p>
        </w:tc>
        <w:tc>
          <w:tcPr>
            <w:tcW w:w="1620" w:type="dxa"/>
          </w:tcPr>
          <w:p w14:paraId="2DF9CFFF">
            <w:pPr>
              <w:autoSpaceDE w:val="0"/>
              <w:autoSpaceDN w:val="0"/>
              <w:spacing w:line="360" w:lineRule="auto"/>
              <w:jc w:val="center"/>
              <w:rPr>
                <w:rFonts w:hint="eastAsia" w:ascii="仿宋" w:hAnsi="仿宋" w:eastAsia="仿宋" w:cs="仿宋"/>
                <w:color w:val="auto"/>
                <w:sz w:val="24"/>
              </w:rPr>
            </w:pPr>
          </w:p>
        </w:tc>
        <w:tc>
          <w:tcPr>
            <w:tcW w:w="1245" w:type="dxa"/>
          </w:tcPr>
          <w:p w14:paraId="0A477F48">
            <w:pPr>
              <w:autoSpaceDE w:val="0"/>
              <w:autoSpaceDN w:val="0"/>
              <w:spacing w:line="360" w:lineRule="auto"/>
              <w:jc w:val="center"/>
              <w:rPr>
                <w:rFonts w:hint="eastAsia" w:ascii="仿宋" w:hAnsi="仿宋" w:eastAsia="仿宋" w:cs="仿宋"/>
                <w:color w:val="auto"/>
                <w:sz w:val="24"/>
              </w:rPr>
            </w:pPr>
          </w:p>
        </w:tc>
        <w:tc>
          <w:tcPr>
            <w:tcW w:w="2175" w:type="dxa"/>
          </w:tcPr>
          <w:p w14:paraId="164A03C4">
            <w:pPr>
              <w:autoSpaceDE w:val="0"/>
              <w:autoSpaceDN w:val="0"/>
              <w:spacing w:line="360" w:lineRule="auto"/>
              <w:jc w:val="center"/>
              <w:rPr>
                <w:rFonts w:hint="eastAsia" w:ascii="仿宋" w:hAnsi="仿宋" w:eastAsia="仿宋" w:cs="仿宋"/>
                <w:color w:val="auto"/>
                <w:sz w:val="24"/>
              </w:rPr>
            </w:pPr>
          </w:p>
        </w:tc>
        <w:tc>
          <w:tcPr>
            <w:tcW w:w="1260" w:type="dxa"/>
          </w:tcPr>
          <w:p w14:paraId="6035E5D7">
            <w:pPr>
              <w:autoSpaceDE w:val="0"/>
              <w:autoSpaceDN w:val="0"/>
              <w:spacing w:line="360" w:lineRule="auto"/>
              <w:jc w:val="center"/>
              <w:rPr>
                <w:rFonts w:hint="eastAsia" w:ascii="仿宋" w:hAnsi="仿宋" w:eastAsia="仿宋" w:cs="仿宋"/>
                <w:color w:val="auto"/>
                <w:sz w:val="24"/>
              </w:rPr>
            </w:pPr>
          </w:p>
        </w:tc>
      </w:tr>
      <w:tr w14:paraId="0EEF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F6DC10A">
            <w:pPr>
              <w:autoSpaceDE w:val="0"/>
              <w:autoSpaceDN w:val="0"/>
              <w:spacing w:line="360" w:lineRule="auto"/>
              <w:jc w:val="center"/>
              <w:rPr>
                <w:rFonts w:hint="eastAsia" w:ascii="仿宋" w:hAnsi="仿宋" w:eastAsia="仿宋" w:cs="仿宋"/>
                <w:color w:val="auto"/>
                <w:sz w:val="24"/>
              </w:rPr>
            </w:pPr>
          </w:p>
        </w:tc>
        <w:tc>
          <w:tcPr>
            <w:tcW w:w="2160" w:type="dxa"/>
          </w:tcPr>
          <w:p w14:paraId="4E58DE24">
            <w:pPr>
              <w:autoSpaceDE w:val="0"/>
              <w:autoSpaceDN w:val="0"/>
              <w:spacing w:line="360" w:lineRule="auto"/>
              <w:jc w:val="center"/>
              <w:rPr>
                <w:rFonts w:hint="eastAsia" w:ascii="仿宋" w:hAnsi="仿宋" w:eastAsia="仿宋" w:cs="仿宋"/>
                <w:color w:val="auto"/>
                <w:sz w:val="24"/>
              </w:rPr>
            </w:pPr>
          </w:p>
        </w:tc>
        <w:tc>
          <w:tcPr>
            <w:tcW w:w="1620" w:type="dxa"/>
          </w:tcPr>
          <w:p w14:paraId="11E52739">
            <w:pPr>
              <w:autoSpaceDE w:val="0"/>
              <w:autoSpaceDN w:val="0"/>
              <w:spacing w:line="360" w:lineRule="auto"/>
              <w:jc w:val="center"/>
              <w:rPr>
                <w:rFonts w:hint="eastAsia" w:ascii="仿宋" w:hAnsi="仿宋" w:eastAsia="仿宋" w:cs="仿宋"/>
                <w:color w:val="auto"/>
                <w:sz w:val="24"/>
              </w:rPr>
            </w:pPr>
          </w:p>
        </w:tc>
        <w:tc>
          <w:tcPr>
            <w:tcW w:w="1245" w:type="dxa"/>
          </w:tcPr>
          <w:p w14:paraId="63386932">
            <w:pPr>
              <w:autoSpaceDE w:val="0"/>
              <w:autoSpaceDN w:val="0"/>
              <w:spacing w:line="360" w:lineRule="auto"/>
              <w:jc w:val="center"/>
              <w:rPr>
                <w:rFonts w:hint="eastAsia" w:ascii="仿宋" w:hAnsi="仿宋" w:eastAsia="仿宋" w:cs="仿宋"/>
                <w:color w:val="auto"/>
                <w:sz w:val="24"/>
              </w:rPr>
            </w:pPr>
          </w:p>
        </w:tc>
        <w:tc>
          <w:tcPr>
            <w:tcW w:w="2175" w:type="dxa"/>
          </w:tcPr>
          <w:p w14:paraId="13EEFBA3">
            <w:pPr>
              <w:autoSpaceDE w:val="0"/>
              <w:autoSpaceDN w:val="0"/>
              <w:spacing w:line="360" w:lineRule="auto"/>
              <w:jc w:val="center"/>
              <w:rPr>
                <w:rFonts w:hint="eastAsia" w:ascii="仿宋" w:hAnsi="仿宋" w:eastAsia="仿宋" w:cs="仿宋"/>
                <w:color w:val="auto"/>
                <w:sz w:val="24"/>
              </w:rPr>
            </w:pPr>
          </w:p>
        </w:tc>
        <w:tc>
          <w:tcPr>
            <w:tcW w:w="1260" w:type="dxa"/>
          </w:tcPr>
          <w:p w14:paraId="496E6301">
            <w:pPr>
              <w:autoSpaceDE w:val="0"/>
              <w:autoSpaceDN w:val="0"/>
              <w:spacing w:line="360" w:lineRule="auto"/>
              <w:jc w:val="center"/>
              <w:rPr>
                <w:rFonts w:hint="eastAsia" w:ascii="仿宋" w:hAnsi="仿宋" w:eastAsia="仿宋" w:cs="仿宋"/>
                <w:color w:val="auto"/>
                <w:sz w:val="24"/>
              </w:rPr>
            </w:pPr>
          </w:p>
        </w:tc>
      </w:tr>
    </w:tbl>
    <w:p w14:paraId="44FABEDE">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6823E6D8">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332E8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E37A63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12235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BBA5B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A119D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E005B7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4A962D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3C59D1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773A9B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9EB942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9A362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7F7C3E2">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32A0C8B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D68C32">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9CEC66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B05A8D8">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B2466BD">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67DF91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4D28CC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E1770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83D87E">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2A566F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E9F469">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758E55A">
            <w:pPr>
              <w:autoSpaceDE w:val="0"/>
              <w:autoSpaceDN w:val="0"/>
              <w:spacing w:line="240" w:lineRule="exact"/>
              <w:rPr>
                <w:rFonts w:hint="eastAsia" w:ascii="仿宋" w:hAnsi="仿宋" w:eastAsia="仿宋" w:cs="仿宋"/>
                <w:color w:val="auto"/>
                <w:sz w:val="24"/>
              </w:rPr>
            </w:pPr>
          </w:p>
        </w:tc>
      </w:tr>
      <w:tr w14:paraId="41F3E2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89EAAE">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EEBB6D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B355FC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DC4F47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38B93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4616E1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53E94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2C456F8">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7A9D2E2">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3EB4121">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5C15821">
            <w:pPr>
              <w:autoSpaceDE w:val="0"/>
              <w:autoSpaceDN w:val="0"/>
              <w:spacing w:line="240" w:lineRule="exact"/>
              <w:rPr>
                <w:rFonts w:hint="eastAsia" w:ascii="仿宋" w:hAnsi="仿宋" w:eastAsia="仿宋" w:cs="仿宋"/>
                <w:color w:val="auto"/>
                <w:sz w:val="24"/>
              </w:rPr>
            </w:pPr>
          </w:p>
        </w:tc>
      </w:tr>
      <w:tr w14:paraId="4B02E59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DA45A5">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E536FF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BB98CB4">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FE78CF5">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9A763B2">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9A714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1D4E272">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D7D2F4">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5A1024C">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2B1569F">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72910C9">
            <w:pPr>
              <w:autoSpaceDE w:val="0"/>
              <w:autoSpaceDN w:val="0"/>
              <w:spacing w:line="240" w:lineRule="exact"/>
              <w:rPr>
                <w:rFonts w:hint="eastAsia" w:ascii="仿宋" w:hAnsi="仿宋" w:eastAsia="仿宋" w:cs="仿宋"/>
                <w:color w:val="auto"/>
                <w:sz w:val="24"/>
              </w:rPr>
            </w:pPr>
          </w:p>
        </w:tc>
      </w:tr>
    </w:tbl>
    <w:p w14:paraId="26FE4991">
      <w:pPr>
        <w:spacing w:line="360" w:lineRule="auto"/>
        <w:ind w:firstLine="480" w:firstLineChars="200"/>
        <w:rPr>
          <w:rFonts w:hint="eastAsia" w:ascii="仿宋" w:hAnsi="仿宋" w:eastAsia="仿宋" w:cs="仿宋"/>
          <w:color w:val="auto"/>
          <w:sz w:val="24"/>
          <w:szCs w:val="20"/>
        </w:rPr>
      </w:pPr>
    </w:p>
    <w:p w14:paraId="50D6E982">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164EA0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F1A649E">
      <w:pPr>
        <w:spacing w:line="360" w:lineRule="auto"/>
        <w:rPr>
          <w:rFonts w:hint="eastAsia" w:ascii="仿宋" w:hAnsi="仿宋" w:eastAsia="仿宋" w:cs="仿宋"/>
          <w:b/>
          <w:color w:val="auto"/>
          <w:sz w:val="30"/>
          <w:szCs w:val="30"/>
          <w:lang w:eastAsia="zh-CN"/>
        </w:rPr>
      </w:pPr>
    </w:p>
    <w:p w14:paraId="6FA03455">
      <w:pPr>
        <w:pStyle w:val="83"/>
        <w:rPr>
          <w:rFonts w:hint="eastAsia" w:ascii="仿宋" w:hAnsi="仿宋" w:eastAsia="仿宋" w:cs="仿宋"/>
          <w:color w:val="auto"/>
          <w:lang w:eastAsia="zh-CN"/>
        </w:rPr>
      </w:pPr>
    </w:p>
    <w:p w14:paraId="0FA9CBF4">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1A9E746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2F3BDB66">
      <w:pPr>
        <w:spacing w:line="336" w:lineRule="auto"/>
        <w:ind w:firstLine="3600" w:firstLineChars="1500"/>
        <w:rPr>
          <w:rFonts w:hint="eastAsia" w:ascii="仿宋" w:hAnsi="仿宋" w:eastAsia="仿宋" w:cs="仿宋"/>
          <w:color w:val="auto"/>
          <w:sz w:val="24"/>
        </w:rPr>
      </w:pPr>
    </w:p>
    <w:p w14:paraId="76FCD08D">
      <w:pPr>
        <w:pStyle w:val="83"/>
        <w:rPr>
          <w:rFonts w:hint="eastAsia" w:ascii="仿宋" w:hAnsi="仿宋" w:eastAsia="仿宋" w:cs="仿宋"/>
          <w:color w:val="auto"/>
        </w:rPr>
      </w:pPr>
    </w:p>
    <w:p w14:paraId="1F0C4972">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300E92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82FF44E">
      <w:pPr>
        <w:pStyle w:val="83"/>
        <w:rPr>
          <w:rFonts w:hint="eastAsia" w:ascii="仿宋" w:hAnsi="仿宋" w:eastAsia="仿宋" w:cs="仿宋"/>
          <w:color w:val="auto"/>
        </w:rPr>
      </w:pPr>
    </w:p>
    <w:p w14:paraId="58139C52">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40A7BA61">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3B160FE3">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B17781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71833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F32929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E3EE2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A585CA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65CABD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F84E2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B5D8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87692E">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E286394">
            <w:pPr>
              <w:autoSpaceDE w:val="0"/>
              <w:autoSpaceDN w:val="0"/>
              <w:spacing w:line="360" w:lineRule="auto"/>
              <w:jc w:val="center"/>
              <w:rPr>
                <w:rFonts w:hint="eastAsia" w:ascii="仿宋" w:hAnsi="仿宋" w:eastAsia="仿宋" w:cs="仿宋"/>
                <w:color w:val="auto"/>
                <w:sz w:val="24"/>
              </w:rPr>
            </w:pPr>
          </w:p>
        </w:tc>
      </w:tr>
      <w:tr w14:paraId="00BF095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2136C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D17B7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20152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D21ADD">
            <w:pPr>
              <w:autoSpaceDE w:val="0"/>
              <w:autoSpaceDN w:val="0"/>
              <w:spacing w:line="360" w:lineRule="auto"/>
              <w:jc w:val="center"/>
              <w:rPr>
                <w:rFonts w:hint="eastAsia" w:ascii="仿宋" w:hAnsi="仿宋" w:eastAsia="仿宋" w:cs="仿宋"/>
                <w:color w:val="auto"/>
                <w:sz w:val="24"/>
              </w:rPr>
            </w:pPr>
          </w:p>
        </w:tc>
      </w:tr>
      <w:tr w14:paraId="2535456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EDE987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577DCE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8F931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D7EB97">
            <w:pPr>
              <w:autoSpaceDE w:val="0"/>
              <w:autoSpaceDN w:val="0"/>
              <w:spacing w:line="360" w:lineRule="auto"/>
              <w:jc w:val="center"/>
              <w:rPr>
                <w:rFonts w:hint="eastAsia" w:ascii="仿宋" w:hAnsi="仿宋" w:eastAsia="仿宋" w:cs="仿宋"/>
                <w:color w:val="auto"/>
                <w:sz w:val="24"/>
              </w:rPr>
            </w:pPr>
          </w:p>
        </w:tc>
      </w:tr>
      <w:tr w14:paraId="54AF10B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78117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4DE4C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91E9B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0315D8">
            <w:pPr>
              <w:autoSpaceDE w:val="0"/>
              <w:autoSpaceDN w:val="0"/>
              <w:spacing w:line="360" w:lineRule="auto"/>
              <w:jc w:val="center"/>
              <w:rPr>
                <w:rFonts w:hint="eastAsia" w:ascii="仿宋" w:hAnsi="仿宋" w:eastAsia="仿宋" w:cs="仿宋"/>
                <w:color w:val="auto"/>
                <w:sz w:val="24"/>
              </w:rPr>
            </w:pPr>
          </w:p>
        </w:tc>
      </w:tr>
      <w:tr w14:paraId="20AE6EC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2F5E2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9F2C59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69DA5B">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8DAA6F">
            <w:pPr>
              <w:autoSpaceDE w:val="0"/>
              <w:autoSpaceDN w:val="0"/>
              <w:spacing w:line="360" w:lineRule="auto"/>
              <w:jc w:val="center"/>
              <w:rPr>
                <w:rFonts w:hint="eastAsia" w:ascii="仿宋" w:hAnsi="仿宋" w:eastAsia="仿宋" w:cs="仿宋"/>
                <w:color w:val="auto"/>
                <w:sz w:val="24"/>
              </w:rPr>
            </w:pPr>
          </w:p>
        </w:tc>
      </w:tr>
      <w:tr w14:paraId="7336358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7FC4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E268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BD6E45">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0568AB">
            <w:pPr>
              <w:autoSpaceDE w:val="0"/>
              <w:autoSpaceDN w:val="0"/>
              <w:spacing w:line="360" w:lineRule="auto"/>
              <w:jc w:val="center"/>
              <w:rPr>
                <w:rFonts w:hint="eastAsia" w:ascii="仿宋" w:hAnsi="仿宋" w:eastAsia="仿宋" w:cs="仿宋"/>
                <w:color w:val="auto"/>
                <w:sz w:val="24"/>
              </w:rPr>
            </w:pPr>
          </w:p>
        </w:tc>
      </w:tr>
      <w:tr w14:paraId="78AD6D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CF0E8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E61332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E7CB2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268D78">
            <w:pPr>
              <w:autoSpaceDE w:val="0"/>
              <w:autoSpaceDN w:val="0"/>
              <w:spacing w:line="360" w:lineRule="auto"/>
              <w:jc w:val="center"/>
              <w:rPr>
                <w:rFonts w:hint="eastAsia" w:ascii="仿宋" w:hAnsi="仿宋" w:eastAsia="仿宋" w:cs="仿宋"/>
                <w:color w:val="auto"/>
                <w:sz w:val="24"/>
              </w:rPr>
            </w:pPr>
          </w:p>
        </w:tc>
      </w:tr>
      <w:tr w14:paraId="186F3FF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4BB32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5B31A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BDE5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8F939">
            <w:pPr>
              <w:autoSpaceDE w:val="0"/>
              <w:autoSpaceDN w:val="0"/>
              <w:spacing w:line="360" w:lineRule="auto"/>
              <w:jc w:val="center"/>
              <w:rPr>
                <w:rFonts w:hint="eastAsia" w:ascii="仿宋" w:hAnsi="仿宋" w:eastAsia="仿宋" w:cs="仿宋"/>
                <w:color w:val="auto"/>
                <w:sz w:val="24"/>
              </w:rPr>
            </w:pPr>
          </w:p>
        </w:tc>
      </w:tr>
      <w:tr w14:paraId="11D1C9A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345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99397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EC1CF2">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9DF76B">
            <w:pPr>
              <w:autoSpaceDE w:val="0"/>
              <w:autoSpaceDN w:val="0"/>
              <w:spacing w:line="360" w:lineRule="auto"/>
              <w:jc w:val="center"/>
              <w:rPr>
                <w:rFonts w:hint="eastAsia" w:ascii="仿宋" w:hAnsi="仿宋" w:eastAsia="仿宋" w:cs="仿宋"/>
                <w:color w:val="auto"/>
                <w:sz w:val="24"/>
              </w:rPr>
            </w:pPr>
          </w:p>
        </w:tc>
      </w:tr>
    </w:tbl>
    <w:p w14:paraId="62131DC1">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568C98D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883515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59E13A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6A5A77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FA053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7F70CF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C12745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6D014EB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5E384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67EB8AD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7A5DA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A14B58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164928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979D6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8BC35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3E24BC0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88788D8">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8F9F63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849E16C">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B4B319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D517F41">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754D5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1A25F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0920A3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74B025E">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126D6C1">
            <w:pPr>
              <w:autoSpaceDE w:val="0"/>
              <w:autoSpaceDN w:val="0"/>
              <w:spacing w:line="360" w:lineRule="auto"/>
              <w:rPr>
                <w:rFonts w:hint="eastAsia" w:ascii="仿宋" w:hAnsi="仿宋" w:eastAsia="仿宋" w:cs="仿宋"/>
                <w:color w:val="auto"/>
                <w:sz w:val="24"/>
              </w:rPr>
            </w:pPr>
          </w:p>
        </w:tc>
      </w:tr>
      <w:tr w14:paraId="7661F38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0A56E90">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6A1CD14">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5892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4B3BEB4">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AF1F98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87A5CE1">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13A8C65">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0563C3D">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5BD1FA9">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D13AA32">
            <w:pPr>
              <w:autoSpaceDE w:val="0"/>
              <w:autoSpaceDN w:val="0"/>
              <w:spacing w:line="360" w:lineRule="auto"/>
              <w:rPr>
                <w:rFonts w:hint="eastAsia" w:ascii="仿宋" w:hAnsi="仿宋" w:eastAsia="仿宋" w:cs="仿宋"/>
                <w:color w:val="auto"/>
                <w:sz w:val="24"/>
              </w:rPr>
            </w:pPr>
          </w:p>
        </w:tc>
      </w:tr>
    </w:tbl>
    <w:p w14:paraId="7289DADE">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4BA00E9F">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7A3565CD">
      <w:pPr>
        <w:spacing w:line="360" w:lineRule="auto"/>
        <w:ind w:firstLine="480" w:firstLineChars="200"/>
        <w:rPr>
          <w:rFonts w:hint="eastAsia" w:ascii="仿宋" w:hAnsi="仿宋" w:eastAsia="仿宋" w:cs="仿宋"/>
          <w:color w:val="auto"/>
          <w:sz w:val="24"/>
          <w:szCs w:val="20"/>
        </w:rPr>
      </w:pPr>
    </w:p>
    <w:p w14:paraId="7A29FE8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45FC71C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27A2CD9">
      <w:pPr>
        <w:snapToGrid w:val="0"/>
        <w:spacing w:line="360" w:lineRule="auto"/>
        <w:ind w:firstLine="6907" w:firstLineChars="2150"/>
        <w:rPr>
          <w:rFonts w:hint="eastAsia" w:ascii="仿宋" w:hAnsi="仿宋" w:eastAsia="仿宋" w:cs="仿宋"/>
          <w:b/>
          <w:bCs/>
          <w:color w:val="auto"/>
          <w:sz w:val="32"/>
          <w:szCs w:val="32"/>
        </w:rPr>
      </w:pPr>
    </w:p>
    <w:p w14:paraId="379010F4">
      <w:pPr>
        <w:snapToGrid w:val="0"/>
        <w:spacing w:line="360" w:lineRule="auto"/>
        <w:ind w:right="960"/>
        <w:jc w:val="both"/>
        <w:rPr>
          <w:rFonts w:hint="eastAsia" w:ascii="仿宋" w:hAnsi="仿宋" w:eastAsia="仿宋" w:cs="仿宋"/>
          <w:color w:val="auto"/>
          <w:kern w:val="0"/>
          <w:sz w:val="24"/>
          <w:lang w:val="zh-CN"/>
        </w:rPr>
      </w:pPr>
    </w:p>
    <w:p w14:paraId="73C723F9">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7D024F3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3439E4B3">
      <w:pPr>
        <w:spacing w:line="360" w:lineRule="auto"/>
        <w:rPr>
          <w:rFonts w:hint="eastAsia" w:ascii="仿宋" w:hAnsi="仿宋" w:eastAsia="仿宋" w:cs="仿宋"/>
          <w:color w:val="auto"/>
          <w:sz w:val="18"/>
          <w:szCs w:val="18"/>
        </w:rPr>
      </w:pPr>
    </w:p>
    <w:p w14:paraId="47BA2B6D">
      <w:pPr>
        <w:pStyle w:val="83"/>
        <w:rPr>
          <w:rFonts w:hint="eastAsia" w:ascii="仿宋" w:hAnsi="仿宋" w:eastAsia="仿宋" w:cs="仿宋"/>
          <w:color w:val="auto"/>
        </w:rPr>
      </w:pPr>
    </w:p>
    <w:p w14:paraId="6DE359F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DD09F5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07B391C">
      <w:pPr>
        <w:spacing w:line="360" w:lineRule="auto"/>
        <w:rPr>
          <w:rFonts w:hint="eastAsia" w:ascii="仿宋" w:hAnsi="仿宋" w:eastAsia="仿宋" w:cs="仿宋"/>
          <w:b/>
          <w:bCs/>
          <w:color w:val="auto"/>
          <w:sz w:val="18"/>
          <w:szCs w:val="18"/>
        </w:rPr>
      </w:pPr>
    </w:p>
    <w:p w14:paraId="7C4D66FB">
      <w:pPr>
        <w:spacing w:line="360" w:lineRule="auto"/>
        <w:rPr>
          <w:rFonts w:hint="eastAsia" w:ascii="仿宋" w:hAnsi="仿宋" w:eastAsia="仿宋" w:cs="仿宋"/>
          <w:b/>
          <w:bCs/>
          <w:color w:val="auto"/>
          <w:sz w:val="32"/>
          <w:szCs w:val="32"/>
        </w:rPr>
      </w:pPr>
    </w:p>
    <w:p w14:paraId="7C45A08C">
      <w:pPr>
        <w:spacing w:line="360" w:lineRule="auto"/>
        <w:rPr>
          <w:rFonts w:hint="eastAsia" w:ascii="仿宋" w:hAnsi="仿宋" w:eastAsia="仿宋" w:cs="仿宋"/>
          <w:b/>
          <w:bCs/>
          <w:color w:val="auto"/>
          <w:sz w:val="32"/>
          <w:szCs w:val="32"/>
        </w:rPr>
      </w:pPr>
    </w:p>
    <w:p w14:paraId="7928B5EF">
      <w:pPr>
        <w:spacing w:line="360" w:lineRule="auto"/>
        <w:rPr>
          <w:rFonts w:hint="eastAsia" w:ascii="仿宋" w:hAnsi="仿宋" w:eastAsia="仿宋" w:cs="仿宋"/>
          <w:b/>
          <w:bCs/>
          <w:color w:val="auto"/>
          <w:sz w:val="32"/>
          <w:szCs w:val="32"/>
        </w:rPr>
      </w:pPr>
    </w:p>
    <w:p w14:paraId="010BFA5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10819E7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212ABA6A">
      <w:pPr>
        <w:snapToGrid w:val="0"/>
        <w:spacing w:line="360" w:lineRule="auto"/>
        <w:ind w:right="960"/>
        <w:jc w:val="right"/>
        <w:rPr>
          <w:rFonts w:hint="eastAsia" w:ascii="仿宋" w:hAnsi="仿宋" w:eastAsia="仿宋" w:cs="仿宋"/>
          <w:color w:val="auto"/>
          <w:kern w:val="0"/>
          <w:sz w:val="24"/>
          <w:lang w:val="zh-CN"/>
        </w:rPr>
      </w:pPr>
    </w:p>
    <w:p w14:paraId="50DEC4E1">
      <w:pPr>
        <w:snapToGrid w:val="0"/>
        <w:spacing w:line="360" w:lineRule="auto"/>
        <w:ind w:right="960"/>
        <w:jc w:val="right"/>
        <w:rPr>
          <w:rFonts w:hint="eastAsia" w:ascii="仿宋" w:hAnsi="仿宋" w:eastAsia="仿宋" w:cs="仿宋"/>
          <w:color w:val="auto"/>
          <w:kern w:val="0"/>
          <w:sz w:val="24"/>
          <w:lang w:val="zh-CN"/>
        </w:rPr>
      </w:pPr>
    </w:p>
    <w:p w14:paraId="241BAB2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AF8429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374BD32">
      <w:pPr>
        <w:spacing w:line="360" w:lineRule="auto"/>
        <w:rPr>
          <w:rFonts w:hint="eastAsia" w:ascii="仿宋" w:hAnsi="仿宋" w:eastAsia="仿宋" w:cs="仿宋"/>
          <w:b/>
          <w:bCs/>
          <w:color w:val="auto"/>
          <w:sz w:val="32"/>
          <w:szCs w:val="32"/>
        </w:rPr>
      </w:pPr>
    </w:p>
    <w:p w14:paraId="65F18A92">
      <w:pPr>
        <w:spacing w:line="360" w:lineRule="auto"/>
        <w:rPr>
          <w:rFonts w:hint="eastAsia" w:ascii="仿宋" w:hAnsi="仿宋" w:eastAsia="仿宋" w:cs="仿宋"/>
          <w:b/>
          <w:bCs/>
          <w:color w:val="auto"/>
          <w:sz w:val="32"/>
          <w:szCs w:val="32"/>
        </w:rPr>
      </w:pPr>
    </w:p>
    <w:p w14:paraId="0D2E6F0B">
      <w:pPr>
        <w:spacing w:line="360" w:lineRule="auto"/>
        <w:rPr>
          <w:rFonts w:hint="eastAsia" w:ascii="仿宋" w:hAnsi="仿宋" w:eastAsia="仿宋" w:cs="仿宋"/>
          <w:b/>
          <w:bCs/>
          <w:color w:val="auto"/>
          <w:sz w:val="32"/>
          <w:szCs w:val="32"/>
        </w:rPr>
      </w:pPr>
    </w:p>
    <w:p w14:paraId="7A36E0F2">
      <w:pPr>
        <w:spacing w:line="360" w:lineRule="auto"/>
        <w:rPr>
          <w:rFonts w:hint="eastAsia" w:ascii="仿宋" w:hAnsi="仿宋" w:eastAsia="仿宋" w:cs="仿宋"/>
          <w:b/>
          <w:bCs/>
          <w:color w:val="auto"/>
          <w:sz w:val="32"/>
          <w:szCs w:val="32"/>
        </w:rPr>
      </w:pPr>
    </w:p>
    <w:p w14:paraId="3610E58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56F31FD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6C92292">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A72BED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217F66">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0045338">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7A5202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D436C10">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2C516AD">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D306B9B">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20F316B">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492ABFC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77C649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47D890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037A7A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66D074A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3244289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79E212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0D476F87">
            <w:pPr>
              <w:suppressAutoHyphens/>
              <w:autoSpaceDE w:val="0"/>
              <w:autoSpaceDN w:val="0"/>
              <w:spacing w:line="360" w:lineRule="auto"/>
              <w:rPr>
                <w:rFonts w:hint="eastAsia" w:ascii="仿宋" w:hAnsi="仿宋" w:eastAsia="仿宋" w:cs="仿宋"/>
                <w:color w:val="auto"/>
                <w:sz w:val="24"/>
              </w:rPr>
            </w:pPr>
          </w:p>
        </w:tc>
      </w:tr>
      <w:tr w14:paraId="29299F8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67A6B4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7EDF4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6C170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292188D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02558D0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4DA39AEF">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D8D9D42">
            <w:pPr>
              <w:suppressAutoHyphens/>
              <w:autoSpaceDE w:val="0"/>
              <w:autoSpaceDN w:val="0"/>
              <w:spacing w:line="360" w:lineRule="auto"/>
              <w:rPr>
                <w:rFonts w:hint="eastAsia" w:ascii="仿宋" w:hAnsi="仿宋" w:eastAsia="仿宋" w:cs="仿宋"/>
                <w:color w:val="auto"/>
                <w:sz w:val="24"/>
              </w:rPr>
            </w:pPr>
          </w:p>
        </w:tc>
      </w:tr>
    </w:tbl>
    <w:p w14:paraId="3F06D4B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20F8F0C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1352945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695CD57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14653BC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2B865F69">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17ADCC7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6AF77B6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39FBB5E">
      <w:pPr>
        <w:spacing w:line="360" w:lineRule="auto"/>
        <w:ind w:firstLine="480" w:firstLineChars="200"/>
        <w:rPr>
          <w:rFonts w:hint="eastAsia" w:ascii="仿宋" w:hAnsi="仿宋" w:eastAsia="仿宋" w:cs="仿宋"/>
          <w:color w:val="auto"/>
          <w:sz w:val="24"/>
          <w:szCs w:val="20"/>
        </w:rPr>
      </w:pPr>
    </w:p>
    <w:p w14:paraId="510AC2D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7E7D37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17C65C4">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17C3DF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39C287E6">
      <w:pPr>
        <w:spacing w:line="360" w:lineRule="auto"/>
        <w:jc w:val="center"/>
        <w:rPr>
          <w:rFonts w:hint="eastAsia" w:ascii="仿宋" w:hAnsi="仿宋" w:eastAsia="仿宋" w:cs="仿宋"/>
          <w:color w:val="auto"/>
          <w:sz w:val="24"/>
        </w:rPr>
      </w:pPr>
    </w:p>
    <w:p w14:paraId="5EA96C8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CA457B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D922">
      <w:pPr>
        <w:spacing w:line="360" w:lineRule="auto"/>
        <w:jc w:val="center"/>
        <w:rPr>
          <w:rFonts w:hint="eastAsia" w:ascii="仿宋" w:hAnsi="仿宋" w:eastAsia="仿宋" w:cs="仿宋"/>
          <w:b/>
          <w:bCs/>
          <w:color w:val="auto"/>
          <w:sz w:val="30"/>
          <w:szCs w:val="30"/>
        </w:rPr>
      </w:pPr>
    </w:p>
    <w:p w14:paraId="6472A0DE">
      <w:pPr>
        <w:spacing w:line="360" w:lineRule="auto"/>
        <w:jc w:val="center"/>
        <w:rPr>
          <w:rFonts w:hint="eastAsia" w:ascii="仿宋" w:hAnsi="仿宋" w:eastAsia="仿宋" w:cs="仿宋"/>
          <w:b/>
          <w:bCs/>
          <w:color w:val="auto"/>
          <w:sz w:val="30"/>
          <w:szCs w:val="30"/>
        </w:rPr>
      </w:pPr>
    </w:p>
    <w:p w14:paraId="5CA2CD83">
      <w:pPr>
        <w:spacing w:line="360" w:lineRule="auto"/>
        <w:jc w:val="center"/>
        <w:rPr>
          <w:rFonts w:hint="eastAsia" w:ascii="仿宋" w:hAnsi="仿宋" w:eastAsia="仿宋" w:cs="仿宋"/>
          <w:b/>
          <w:bCs/>
          <w:color w:val="auto"/>
          <w:sz w:val="24"/>
        </w:rPr>
      </w:pPr>
    </w:p>
    <w:p w14:paraId="4F4144C4">
      <w:pPr>
        <w:spacing w:line="360" w:lineRule="auto"/>
        <w:jc w:val="center"/>
        <w:rPr>
          <w:rFonts w:hint="eastAsia" w:ascii="仿宋" w:hAnsi="仿宋" w:eastAsia="仿宋" w:cs="仿宋"/>
          <w:b/>
          <w:bCs/>
          <w:color w:val="auto"/>
          <w:sz w:val="24"/>
          <w:highlight w:val="none"/>
        </w:rPr>
      </w:pPr>
    </w:p>
    <w:p w14:paraId="48BEFC8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2AA4777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C496701">
      <w:pPr>
        <w:spacing w:line="360" w:lineRule="auto"/>
        <w:rPr>
          <w:rFonts w:hint="eastAsia" w:ascii="仿宋" w:hAnsi="仿宋" w:eastAsia="仿宋" w:cs="仿宋"/>
          <w:color w:val="auto"/>
          <w:sz w:val="24"/>
          <w:highlight w:val="none"/>
        </w:rPr>
      </w:pPr>
    </w:p>
    <w:p w14:paraId="3EB5309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99B2B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797097">
      <w:pPr>
        <w:pStyle w:val="84"/>
        <w:rPr>
          <w:rFonts w:hint="eastAsia" w:ascii="仿宋" w:hAnsi="仿宋" w:eastAsia="仿宋" w:cs="仿宋"/>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9150DB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00F694B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9BAEF26">
      <w:pPr>
        <w:spacing w:line="360" w:lineRule="auto"/>
        <w:jc w:val="center"/>
        <w:outlineLvl w:val="0"/>
        <w:rPr>
          <w:rFonts w:hint="eastAsia" w:ascii="仿宋" w:hAnsi="仿宋" w:eastAsia="仿宋" w:cs="仿宋"/>
          <w:b/>
          <w:color w:val="auto"/>
          <w:kern w:val="0"/>
          <w:sz w:val="36"/>
          <w:szCs w:val="36"/>
        </w:rPr>
      </w:pPr>
    </w:p>
    <w:p w14:paraId="6AC0DCB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53F2BE1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36AC708">
      <w:pPr>
        <w:pStyle w:val="23"/>
        <w:numPr>
          <w:ilvl w:val="0"/>
          <w:numId w:val="0"/>
        </w:numPr>
        <w:snapToGrid w:val="0"/>
        <w:spacing w:line="360" w:lineRule="auto"/>
        <w:rPr>
          <w:rFonts w:hint="eastAsia" w:ascii="仿宋" w:hAnsi="仿宋" w:eastAsia="仿宋" w:cs="仿宋"/>
          <w:color w:val="auto"/>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4B0C16A">
      <w:pPr>
        <w:snapToGrid w:val="0"/>
        <w:spacing w:line="360" w:lineRule="auto"/>
        <w:ind w:right="480"/>
        <w:jc w:val="center"/>
        <w:rPr>
          <w:rFonts w:hint="eastAsia" w:ascii="仿宋" w:hAnsi="仿宋" w:eastAsia="仿宋" w:cs="仿宋"/>
          <w:b/>
          <w:color w:val="auto"/>
          <w:kern w:val="0"/>
          <w:sz w:val="32"/>
          <w:szCs w:val="32"/>
        </w:rPr>
      </w:pPr>
    </w:p>
    <w:p w14:paraId="0F186EE1">
      <w:pPr>
        <w:snapToGrid w:val="0"/>
        <w:spacing w:line="360" w:lineRule="auto"/>
        <w:ind w:right="480"/>
        <w:jc w:val="center"/>
        <w:rPr>
          <w:rFonts w:hint="eastAsia" w:ascii="仿宋" w:hAnsi="仿宋" w:eastAsia="仿宋" w:cs="仿宋"/>
          <w:b/>
          <w:color w:val="auto"/>
          <w:kern w:val="0"/>
          <w:sz w:val="32"/>
          <w:szCs w:val="32"/>
        </w:rPr>
      </w:pPr>
    </w:p>
    <w:p w14:paraId="69A74A02">
      <w:pPr>
        <w:snapToGrid w:val="0"/>
        <w:spacing w:line="360" w:lineRule="auto"/>
        <w:ind w:right="480"/>
        <w:jc w:val="center"/>
        <w:rPr>
          <w:rFonts w:hint="eastAsia" w:ascii="仿宋" w:hAnsi="仿宋" w:eastAsia="仿宋" w:cs="仿宋"/>
          <w:b/>
          <w:color w:val="auto"/>
          <w:kern w:val="0"/>
          <w:sz w:val="32"/>
          <w:szCs w:val="32"/>
        </w:rPr>
      </w:pPr>
    </w:p>
    <w:p w14:paraId="184A334E">
      <w:pPr>
        <w:snapToGrid w:val="0"/>
        <w:spacing w:line="360" w:lineRule="auto"/>
        <w:ind w:right="480"/>
        <w:jc w:val="center"/>
        <w:rPr>
          <w:rFonts w:hint="eastAsia" w:ascii="仿宋" w:hAnsi="仿宋" w:eastAsia="仿宋" w:cs="仿宋"/>
          <w:b/>
          <w:color w:val="auto"/>
          <w:kern w:val="0"/>
          <w:sz w:val="32"/>
          <w:szCs w:val="32"/>
        </w:rPr>
      </w:pPr>
    </w:p>
    <w:p w14:paraId="79C897F4">
      <w:pPr>
        <w:snapToGrid w:val="0"/>
        <w:spacing w:line="360" w:lineRule="auto"/>
        <w:ind w:right="480"/>
        <w:jc w:val="center"/>
        <w:rPr>
          <w:rFonts w:hint="eastAsia" w:ascii="仿宋" w:hAnsi="仿宋" w:eastAsia="仿宋" w:cs="仿宋"/>
          <w:b/>
          <w:color w:val="auto"/>
          <w:kern w:val="0"/>
          <w:sz w:val="32"/>
          <w:szCs w:val="32"/>
        </w:rPr>
      </w:pPr>
    </w:p>
    <w:p w14:paraId="709DBB4E">
      <w:pPr>
        <w:snapToGrid w:val="0"/>
        <w:spacing w:line="360" w:lineRule="auto"/>
        <w:ind w:right="480"/>
        <w:jc w:val="center"/>
        <w:rPr>
          <w:rFonts w:hint="eastAsia" w:ascii="仿宋" w:hAnsi="仿宋" w:eastAsia="仿宋" w:cs="仿宋"/>
          <w:b/>
          <w:color w:val="auto"/>
          <w:kern w:val="0"/>
          <w:sz w:val="32"/>
          <w:szCs w:val="32"/>
        </w:rPr>
      </w:pPr>
    </w:p>
    <w:p w14:paraId="5FDE8AB0">
      <w:pPr>
        <w:snapToGrid w:val="0"/>
        <w:spacing w:line="360" w:lineRule="auto"/>
        <w:ind w:right="480"/>
        <w:jc w:val="center"/>
        <w:rPr>
          <w:rFonts w:hint="eastAsia" w:ascii="仿宋" w:hAnsi="仿宋" w:eastAsia="仿宋" w:cs="仿宋"/>
          <w:b/>
          <w:color w:val="auto"/>
          <w:kern w:val="0"/>
          <w:sz w:val="32"/>
          <w:szCs w:val="32"/>
        </w:rPr>
      </w:pPr>
    </w:p>
    <w:p w14:paraId="72C26236">
      <w:pPr>
        <w:snapToGrid w:val="0"/>
        <w:spacing w:line="360" w:lineRule="auto"/>
        <w:ind w:right="480"/>
        <w:jc w:val="center"/>
        <w:rPr>
          <w:rFonts w:hint="eastAsia" w:ascii="仿宋" w:hAnsi="仿宋" w:eastAsia="仿宋" w:cs="仿宋"/>
          <w:b/>
          <w:color w:val="auto"/>
          <w:kern w:val="0"/>
          <w:sz w:val="32"/>
          <w:szCs w:val="32"/>
        </w:rPr>
      </w:pPr>
    </w:p>
    <w:p w14:paraId="7AF14913">
      <w:pPr>
        <w:snapToGrid w:val="0"/>
        <w:spacing w:line="360" w:lineRule="auto"/>
        <w:ind w:right="480"/>
        <w:jc w:val="center"/>
        <w:rPr>
          <w:rFonts w:hint="eastAsia" w:ascii="仿宋" w:hAnsi="仿宋" w:eastAsia="仿宋" w:cs="仿宋"/>
          <w:b/>
          <w:color w:val="auto"/>
          <w:kern w:val="0"/>
          <w:sz w:val="32"/>
          <w:szCs w:val="32"/>
        </w:rPr>
      </w:pPr>
    </w:p>
    <w:p w14:paraId="6E3CF700">
      <w:pPr>
        <w:snapToGrid w:val="0"/>
        <w:spacing w:line="360" w:lineRule="auto"/>
        <w:ind w:right="480"/>
        <w:jc w:val="center"/>
        <w:rPr>
          <w:rFonts w:hint="eastAsia" w:ascii="仿宋" w:hAnsi="仿宋" w:eastAsia="仿宋" w:cs="仿宋"/>
          <w:b/>
          <w:color w:val="auto"/>
          <w:kern w:val="0"/>
          <w:sz w:val="32"/>
          <w:szCs w:val="32"/>
        </w:rPr>
      </w:pPr>
    </w:p>
    <w:p w14:paraId="2E7027D3">
      <w:pPr>
        <w:snapToGrid w:val="0"/>
        <w:spacing w:line="360" w:lineRule="auto"/>
        <w:ind w:right="480"/>
        <w:jc w:val="center"/>
        <w:rPr>
          <w:rFonts w:hint="eastAsia" w:ascii="仿宋" w:hAnsi="仿宋" w:eastAsia="仿宋" w:cs="仿宋"/>
          <w:b/>
          <w:color w:val="auto"/>
          <w:kern w:val="0"/>
          <w:sz w:val="32"/>
          <w:szCs w:val="32"/>
        </w:rPr>
      </w:pPr>
    </w:p>
    <w:p w14:paraId="158D05E4">
      <w:pPr>
        <w:snapToGrid w:val="0"/>
        <w:spacing w:line="360" w:lineRule="auto"/>
        <w:ind w:right="480"/>
        <w:jc w:val="center"/>
        <w:rPr>
          <w:rFonts w:hint="eastAsia" w:ascii="仿宋" w:hAnsi="仿宋" w:eastAsia="仿宋" w:cs="仿宋"/>
          <w:b/>
          <w:color w:val="auto"/>
          <w:kern w:val="0"/>
          <w:sz w:val="32"/>
          <w:szCs w:val="32"/>
        </w:rPr>
      </w:pPr>
    </w:p>
    <w:p w14:paraId="4A4FBD0F">
      <w:pPr>
        <w:snapToGrid w:val="0"/>
        <w:spacing w:line="360" w:lineRule="auto"/>
        <w:ind w:right="480"/>
        <w:jc w:val="center"/>
        <w:rPr>
          <w:rFonts w:hint="eastAsia" w:ascii="仿宋" w:hAnsi="仿宋" w:eastAsia="仿宋" w:cs="仿宋"/>
          <w:b/>
          <w:color w:val="auto"/>
          <w:kern w:val="0"/>
          <w:sz w:val="32"/>
          <w:szCs w:val="32"/>
        </w:rPr>
      </w:pPr>
    </w:p>
    <w:p w14:paraId="6F9ABE06">
      <w:pPr>
        <w:snapToGrid w:val="0"/>
        <w:spacing w:line="360" w:lineRule="auto"/>
        <w:ind w:right="480"/>
        <w:jc w:val="both"/>
        <w:rPr>
          <w:rFonts w:hint="eastAsia" w:ascii="仿宋" w:hAnsi="仿宋" w:eastAsia="仿宋" w:cs="仿宋"/>
          <w:b/>
          <w:color w:val="auto"/>
          <w:kern w:val="0"/>
          <w:sz w:val="32"/>
          <w:szCs w:val="32"/>
        </w:rPr>
      </w:pPr>
    </w:p>
    <w:p w14:paraId="7974195A">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C01BA3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1B4231AF">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194FA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07804AD1">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5364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E2300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6ECC6B8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09E595E4">
            <w:pPr>
              <w:spacing w:line="360" w:lineRule="auto"/>
              <w:jc w:val="center"/>
              <w:rPr>
                <w:rFonts w:hint="eastAsia" w:ascii="仿宋" w:hAnsi="仿宋" w:eastAsia="仿宋" w:cs="仿宋"/>
                <w:b/>
                <w:color w:val="auto"/>
                <w:sz w:val="24"/>
                <w:highlight w:val="none"/>
              </w:rPr>
            </w:pPr>
          </w:p>
          <w:p w14:paraId="5F6A94C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68917D7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3B9997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5D391B9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77116BA0">
            <w:pPr>
              <w:spacing w:line="360" w:lineRule="auto"/>
              <w:jc w:val="center"/>
              <w:rPr>
                <w:rFonts w:hint="eastAsia" w:ascii="仿宋" w:hAnsi="仿宋" w:eastAsia="仿宋" w:cs="仿宋"/>
                <w:b/>
                <w:color w:val="auto"/>
                <w:sz w:val="24"/>
                <w:highlight w:val="none"/>
              </w:rPr>
            </w:pPr>
          </w:p>
          <w:p w14:paraId="315122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7442D3B1">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0F01E54F">
            <w:pPr>
              <w:spacing w:line="360" w:lineRule="auto"/>
              <w:jc w:val="center"/>
              <w:rPr>
                <w:rFonts w:hint="eastAsia" w:ascii="仿宋" w:hAnsi="仿宋" w:eastAsia="仿宋" w:cs="仿宋"/>
                <w:b/>
                <w:color w:val="auto"/>
                <w:sz w:val="24"/>
                <w:highlight w:val="none"/>
              </w:rPr>
            </w:pPr>
          </w:p>
          <w:p w14:paraId="1F08F37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7B3CBC0">
            <w:pPr>
              <w:spacing w:line="360" w:lineRule="auto"/>
              <w:jc w:val="center"/>
              <w:rPr>
                <w:rFonts w:hint="eastAsia" w:ascii="仿宋" w:hAnsi="仿宋" w:eastAsia="仿宋" w:cs="仿宋"/>
                <w:b/>
                <w:color w:val="auto"/>
                <w:sz w:val="24"/>
                <w:highlight w:val="none"/>
              </w:rPr>
            </w:pPr>
          </w:p>
        </w:tc>
      </w:tr>
      <w:tr w14:paraId="179C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69A455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4C8F6F3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7D8BFB2">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0A0B697E">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FD09875">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728ACFD">
            <w:pPr>
              <w:spacing w:line="360" w:lineRule="auto"/>
              <w:jc w:val="center"/>
              <w:rPr>
                <w:rFonts w:hint="eastAsia" w:ascii="仿宋" w:hAnsi="仿宋" w:eastAsia="仿宋" w:cs="仿宋"/>
                <w:color w:val="auto"/>
                <w:sz w:val="24"/>
                <w:highlight w:val="none"/>
              </w:rPr>
            </w:pPr>
          </w:p>
        </w:tc>
        <w:tc>
          <w:tcPr>
            <w:tcW w:w="616" w:type="pct"/>
          </w:tcPr>
          <w:p w14:paraId="20104AF0">
            <w:pPr>
              <w:spacing w:line="360" w:lineRule="auto"/>
              <w:jc w:val="center"/>
              <w:rPr>
                <w:rFonts w:hint="eastAsia" w:ascii="仿宋" w:hAnsi="仿宋" w:eastAsia="仿宋" w:cs="仿宋"/>
                <w:color w:val="auto"/>
                <w:sz w:val="24"/>
                <w:highlight w:val="none"/>
              </w:rPr>
            </w:pPr>
          </w:p>
        </w:tc>
        <w:tc>
          <w:tcPr>
            <w:tcW w:w="615" w:type="pct"/>
            <w:vAlign w:val="center"/>
          </w:tcPr>
          <w:p w14:paraId="6BC8A32B">
            <w:pPr>
              <w:spacing w:line="360" w:lineRule="auto"/>
              <w:jc w:val="center"/>
              <w:rPr>
                <w:rFonts w:hint="eastAsia" w:ascii="仿宋" w:hAnsi="仿宋" w:eastAsia="仿宋" w:cs="仿宋"/>
                <w:color w:val="auto"/>
                <w:sz w:val="24"/>
                <w:highlight w:val="none"/>
              </w:rPr>
            </w:pPr>
          </w:p>
        </w:tc>
        <w:tc>
          <w:tcPr>
            <w:tcW w:w="615" w:type="pct"/>
            <w:vAlign w:val="center"/>
          </w:tcPr>
          <w:p w14:paraId="45F851AC">
            <w:pPr>
              <w:spacing w:line="360" w:lineRule="auto"/>
              <w:jc w:val="center"/>
              <w:rPr>
                <w:rFonts w:hint="eastAsia" w:ascii="仿宋" w:hAnsi="仿宋" w:eastAsia="仿宋" w:cs="仿宋"/>
                <w:color w:val="auto"/>
                <w:sz w:val="24"/>
                <w:highlight w:val="none"/>
              </w:rPr>
            </w:pPr>
          </w:p>
        </w:tc>
      </w:tr>
      <w:tr w14:paraId="1B69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4F9F37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6ECAAC9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429253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57344E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ED3396B">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0AF59E7">
            <w:pPr>
              <w:spacing w:line="360" w:lineRule="auto"/>
              <w:jc w:val="center"/>
              <w:rPr>
                <w:rFonts w:hint="eastAsia" w:ascii="仿宋" w:hAnsi="仿宋" w:eastAsia="仿宋" w:cs="仿宋"/>
                <w:color w:val="auto"/>
                <w:sz w:val="24"/>
                <w:highlight w:val="none"/>
              </w:rPr>
            </w:pPr>
          </w:p>
        </w:tc>
        <w:tc>
          <w:tcPr>
            <w:tcW w:w="616" w:type="pct"/>
          </w:tcPr>
          <w:p w14:paraId="2FBCE3E2">
            <w:pPr>
              <w:spacing w:line="360" w:lineRule="auto"/>
              <w:jc w:val="center"/>
              <w:rPr>
                <w:rFonts w:hint="eastAsia" w:ascii="仿宋" w:hAnsi="仿宋" w:eastAsia="仿宋" w:cs="仿宋"/>
                <w:color w:val="auto"/>
                <w:sz w:val="24"/>
                <w:highlight w:val="none"/>
              </w:rPr>
            </w:pPr>
          </w:p>
        </w:tc>
        <w:tc>
          <w:tcPr>
            <w:tcW w:w="615" w:type="pct"/>
            <w:vAlign w:val="center"/>
          </w:tcPr>
          <w:p w14:paraId="5BD07C63">
            <w:pPr>
              <w:spacing w:line="360" w:lineRule="auto"/>
              <w:jc w:val="center"/>
              <w:rPr>
                <w:rFonts w:hint="eastAsia" w:ascii="仿宋" w:hAnsi="仿宋" w:eastAsia="仿宋" w:cs="仿宋"/>
                <w:color w:val="auto"/>
                <w:sz w:val="24"/>
                <w:highlight w:val="none"/>
              </w:rPr>
            </w:pPr>
          </w:p>
        </w:tc>
        <w:tc>
          <w:tcPr>
            <w:tcW w:w="615" w:type="pct"/>
            <w:vAlign w:val="center"/>
          </w:tcPr>
          <w:p w14:paraId="2FBB9256">
            <w:pPr>
              <w:spacing w:line="360" w:lineRule="auto"/>
              <w:jc w:val="center"/>
              <w:rPr>
                <w:rFonts w:hint="eastAsia" w:ascii="仿宋" w:hAnsi="仿宋" w:eastAsia="仿宋" w:cs="仿宋"/>
                <w:color w:val="auto"/>
                <w:sz w:val="24"/>
                <w:highlight w:val="none"/>
              </w:rPr>
            </w:pPr>
          </w:p>
        </w:tc>
      </w:tr>
      <w:tr w14:paraId="32AF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C8FED6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139C1E5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7A0830C">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4D8B6D70">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CD1266A">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193E20F">
            <w:pPr>
              <w:spacing w:line="360" w:lineRule="auto"/>
              <w:jc w:val="center"/>
              <w:rPr>
                <w:rFonts w:hint="eastAsia" w:ascii="仿宋" w:hAnsi="仿宋" w:eastAsia="仿宋" w:cs="仿宋"/>
                <w:color w:val="auto"/>
                <w:sz w:val="24"/>
                <w:highlight w:val="none"/>
              </w:rPr>
            </w:pPr>
          </w:p>
        </w:tc>
        <w:tc>
          <w:tcPr>
            <w:tcW w:w="616" w:type="pct"/>
          </w:tcPr>
          <w:p w14:paraId="185EF687">
            <w:pPr>
              <w:spacing w:line="360" w:lineRule="auto"/>
              <w:jc w:val="center"/>
              <w:rPr>
                <w:rFonts w:hint="eastAsia" w:ascii="仿宋" w:hAnsi="仿宋" w:eastAsia="仿宋" w:cs="仿宋"/>
                <w:color w:val="auto"/>
                <w:sz w:val="24"/>
                <w:highlight w:val="none"/>
              </w:rPr>
            </w:pPr>
          </w:p>
        </w:tc>
        <w:tc>
          <w:tcPr>
            <w:tcW w:w="615" w:type="pct"/>
            <w:vAlign w:val="center"/>
          </w:tcPr>
          <w:p w14:paraId="5DD0879F">
            <w:pPr>
              <w:spacing w:line="360" w:lineRule="auto"/>
              <w:jc w:val="center"/>
              <w:rPr>
                <w:rFonts w:hint="eastAsia" w:ascii="仿宋" w:hAnsi="仿宋" w:eastAsia="仿宋" w:cs="仿宋"/>
                <w:color w:val="auto"/>
                <w:sz w:val="24"/>
                <w:highlight w:val="none"/>
              </w:rPr>
            </w:pPr>
          </w:p>
        </w:tc>
        <w:tc>
          <w:tcPr>
            <w:tcW w:w="615" w:type="pct"/>
            <w:vAlign w:val="center"/>
          </w:tcPr>
          <w:p w14:paraId="68B009BC">
            <w:pPr>
              <w:spacing w:line="360" w:lineRule="auto"/>
              <w:jc w:val="center"/>
              <w:rPr>
                <w:rFonts w:hint="eastAsia" w:ascii="仿宋" w:hAnsi="仿宋" w:eastAsia="仿宋" w:cs="仿宋"/>
                <w:color w:val="auto"/>
                <w:sz w:val="24"/>
                <w:highlight w:val="none"/>
              </w:rPr>
            </w:pPr>
          </w:p>
        </w:tc>
      </w:tr>
      <w:tr w14:paraId="2938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905B5FC">
            <w:pPr>
              <w:spacing w:line="360" w:lineRule="auto"/>
              <w:jc w:val="center"/>
              <w:rPr>
                <w:rFonts w:hint="eastAsia" w:ascii="仿宋" w:hAnsi="仿宋" w:eastAsia="仿宋" w:cs="仿宋"/>
                <w:color w:val="auto"/>
                <w:sz w:val="24"/>
                <w:highlight w:val="none"/>
              </w:rPr>
            </w:pPr>
          </w:p>
        </w:tc>
        <w:tc>
          <w:tcPr>
            <w:tcW w:w="287" w:type="pct"/>
            <w:vAlign w:val="center"/>
          </w:tcPr>
          <w:p w14:paraId="4704EA36">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845D57B">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0EDDD1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160796A">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17D4847">
            <w:pPr>
              <w:spacing w:line="360" w:lineRule="auto"/>
              <w:jc w:val="center"/>
              <w:rPr>
                <w:rFonts w:hint="eastAsia" w:ascii="仿宋" w:hAnsi="仿宋" w:eastAsia="仿宋" w:cs="仿宋"/>
                <w:color w:val="auto"/>
                <w:sz w:val="24"/>
                <w:highlight w:val="none"/>
              </w:rPr>
            </w:pPr>
          </w:p>
        </w:tc>
        <w:tc>
          <w:tcPr>
            <w:tcW w:w="616" w:type="pct"/>
          </w:tcPr>
          <w:p w14:paraId="0661C2A1">
            <w:pPr>
              <w:spacing w:line="360" w:lineRule="auto"/>
              <w:jc w:val="center"/>
              <w:rPr>
                <w:rFonts w:hint="eastAsia" w:ascii="仿宋" w:hAnsi="仿宋" w:eastAsia="仿宋" w:cs="仿宋"/>
                <w:color w:val="auto"/>
                <w:sz w:val="24"/>
                <w:highlight w:val="none"/>
              </w:rPr>
            </w:pPr>
          </w:p>
        </w:tc>
        <w:tc>
          <w:tcPr>
            <w:tcW w:w="615" w:type="pct"/>
            <w:vAlign w:val="center"/>
          </w:tcPr>
          <w:p w14:paraId="26F5E55D">
            <w:pPr>
              <w:spacing w:line="360" w:lineRule="auto"/>
              <w:jc w:val="center"/>
              <w:rPr>
                <w:rFonts w:hint="eastAsia" w:ascii="仿宋" w:hAnsi="仿宋" w:eastAsia="仿宋" w:cs="仿宋"/>
                <w:color w:val="auto"/>
                <w:sz w:val="24"/>
                <w:highlight w:val="none"/>
              </w:rPr>
            </w:pPr>
          </w:p>
        </w:tc>
        <w:tc>
          <w:tcPr>
            <w:tcW w:w="615" w:type="pct"/>
            <w:vAlign w:val="center"/>
          </w:tcPr>
          <w:p w14:paraId="45A0AEB6">
            <w:pPr>
              <w:spacing w:line="360" w:lineRule="auto"/>
              <w:jc w:val="center"/>
              <w:rPr>
                <w:rFonts w:hint="eastAsia" w:ascii="仿宋" w:hAnsi="仿宋" w:eastAsia="仿宋" w:cs="仿宋"/>
                <w:color w:val="auto"/>
                <w:sz w:val="24"/>
                <w:highlight w:val="none"/>
              </w:rPr>
            </w:pPr>
          </w:p>
        </w:tc>
      </w:tr>
      <w:tr w14:paraId="3A93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E62AE81">
            <w:pPr>
              <w:spacing w:line="360" w:lineRule="auto"/>
              <w:jc w:val="center"/>
              <w:rPr>
                <w:rFonts w:hint="eastAsia" w:ascii="仿宋" w:hAnsi="仿宋" w:eastAsia="仿宋" w:cs="仿宋"/>
                <w:color w:val="auto"/>
                <w:sz w:val="24"/>
                <w:highlight w:val="none"/>
              </w:rPr>
            </w:pPr>
          </w:p>
        </w:tc>
        <w:tc>
          <w:tcPr>
            <w:tcW w:w="287" w:type="pct"/>
            <w:vAlign w:val="center"/>
          </w:tcPr>
          <w:p w14:paraId="431257D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D113AD2">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2E30979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DE6CB2E">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88795DA">
            <w:pPr>
              <w:spacing w:line="360" w:lineRule="auto"/>
              <w:jc w:val="center"/>
              <w:rPr>
                <w:rFonts w:hint="eastAsia" w:ascii="仿宋" w:hAnsi="仿宋" w:eastAsia="仿宋" w:cs="仿宋"/>
                <w:color w:val="auto"/>
                <w:sz w:val="24"/>
                <w:highlight w:val="none"/>
              </w:rPr>
            </w:pPr>
          </w:p>
        </w:tc>
        <w:tc>
          <w:tcPr>
            <w:tcW w:w="616" w:type="pct"/>
          </w:tcPr>
          <w:p w14:paraId="5819B683">
            <w:pPr>
              <w:spacing w:line="360" w:lineRule="auto"/>
              <w:jc w:val="center"/>
              <w:rPr>
                <w:rFonts w:hint="eastAsia" w:ascii="仿宋" w:hAnsi="仿宋" w:eastAsia="仿宋" w:cs="仿宋"/>
                <w:color w:val="auto"/>
                <w:sz w:val="24"/>
                <w:highlight w:val="none"/>
              </w:rPr>
            </w:pPr>
          </w:p>
        </w:tc>
        <w:tc>
          <w:tcPr>
            <w:tcW w:w="615" w:type="pct"/>
            <w:vAlign w:val="center"/>
          </w:tcPr>
          <w:p w14:paraId="600FA624">
            <w:pPr>
              <w:spacing w:line="360" w:lineRule="auto"/>
              <w:jc w:val="center"/>
              <w:rPr>
                <w:rFonts w:hint="eastAsia" w:ascii="仿宋" w:hAnsi="仿宋" w:eastAsia="仿宋" w:cs="仿宋"/>
                <w:color w:val="auto"/>
                <w:sz w:val="24"/>
                <w:highlight w:val="none"/>
              </w:rPr>
            </w:pPr>
          </w:p>
        </w:tc>
        <w:tc>
          <w:tcPr>
            <w:tcW w:w="615" w:type="pct"/>
            <w:vAlign w:val="center"/>
          </w:tcPr>
          <w:p w14:paraId="2875C322">
            <w:pPr>
              <w:spacing w:line="360" w:lineRule="auto"/>
              <w:jc w:val="center"/>
              <w:rPr>
                <w:rFonts w:hint="eastAsia" w:ascii="仿宋" w:hAnsi="仿宋" w:eastAsia="仿宋" w:cs="仿宋"/>
                <w:color w:val="auto"/>
                <w:sz w:val="24"/>
                <w:highlight w:val="none"/>
              </w:rPr>
            </w:pPr>
          </w:p>
        </w:tc>
      </w:tr>
      <w:tr w14:paraId="712B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6D0E6FC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2F8EC283">
            <w:pPr>
              <w:spacing w:line="360" w:lineRule="auto"/>
              <w:jc w:val="center"/>
              <w:rPr>
                <w:rFonts w:hint="eastAsia" w:ascii="仿宋" w:hAnsi="仿宋" w:eastAsia="仿宋" w:cs="仿宋"/>
                <w:color w:val="auto"/>
                <w:sz w:val="24"/>
                <w:highlight w:val="none"/>
              </w:rPr>
            </w:pPr>
          </w:p>
        </w:tc>
        <w:tc>
          <w:tcPr>
            <w:tcW w:w="615" w:type="pct"/>
          </w:tcPr>
          <w:p w14:paraId="2A77B38E">
            <w:pPr>
              <w:spacing w:line="360" w:lineRule="auto"/>
              <w:jc w:val="center"/>
              <w:rPr>
                <w:rFonts w:hint="eastAsia" w:ascii="仿宋" w:hAnsi="仿宋" w:eastAsia="仿宋" w:cs="仿宋"/>
                <w:color w:val="auto"/>
                <w:sz w:val="24"/>
                <w:highlight w:val="none"/>
              </w:rPr>
            </w:pPr>
          </w:p>
        </w:tc>
      </w:tr>
      <w:tr w14:paraId="009C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30A0CBC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6A112870">
            <w:pPr>
              <w:spacing w:line="360" w:lineRule="auto"/>
              <w:jc w:val="center"/>
              <w:rPr>
                <w:rFonts w:hint="eastAsia" w:ascii="仿宋" w:hAnsi="仿宋" w:eastAsia="仿宋" w:cs="仿宋"/>
                <w:color w:val="auto"/>
                <w:sz w:val="24"/>
                <w:highlight w:val="none"/>
              </w:rPr>
            </w:pPr>
          </w:p>
        </w:tc>
        <w:tc>
          <w:tcPr>
            <w:tcW w:w="615" w:type="pct"/>
          </w:tcPr>
          <w:p w14:paraId="780E4607">
            <w:pPr>
              <w:spacing w:line="360" w:lineRule="auto"/>
              <w:jc w:val="center"/>
              <w:rPr>
                <w:rFonts w:hint="eastAsia" w:ascii="仿宋" w:hAnsi="仿宋" w:eastAsia="仿宋" w:cs="仿宋"/>
                <w:color w:val="auto"/>
                <w:sz w:val="24"/>
                <w:highlight w:val="none"/>
              </w:rPr>
            </w:pPr>
          </w:p>
        </w:tc>
      </w:tr>
    </w:tbl>
    <w:p w14:paraId="69209D27">
      <w:pPr>
        <w:snapToGrid w:val="0"/>
        <w:spacing w:line="360" w:lineRule="auto"/>
        <w:ind w:left="480"/>
        <w:rPr>
          <w:rFonts w:hint="eastAsia" w:ascii="仿宋" w:hAnsi="仿宋" w:eastAsia="仿宋" w:cs="仿宋"/>
          <w:b/>
          <w:color w:val="auto"/>
          <w:kern w:val="0"/>
          <w:sz w:val="24"/>
          <w:highlight w:val="none"/>
          <w:lang w:val="zh-CN"/>
        </w:rPr>
      </w:pPr>
    </w:p>
    <w:p w14:paraId="79B62D8C">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1D320AB9">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BD807A5">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E5A75A7">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3E96FFF4">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0D01B955">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7B8B609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D2E7388">
      <w:pPr>
        <w:spacing w:line="360" w:lineRule="auto"/>
        <w:ind w:firstLine="482" w:firstLineChars="200"/>
        <w:rPr>
          <w:rFonts w:hint="eastAsia" w:ascii="仿宋" w:hAnsi="仿宋" w:eastAsia="仿宋" w:cs="仿宋"/>
          <w:b/>
          <w:color w:val="auto"/>
          <w:kern w:val="0"/>
          <w:sz w:val="24"/>
        </w:rPr>
      </w:pPr>
    </w:p>
    <w:p w14:paraId="6B6C001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2B9B1BF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D402530">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452352F5">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82BD149">
      <w:pPr>
        <w:pStyle w:val="83"/>
        <w:rPr>
          <w:rFonts w:hint="eastAsia" w:ascii="仿宋" w:hAnsi="仿宋" w:eastAsia="仿宋" w:cs="仿宋"/>
          <w:b/>
          <w:color w:val="auto"/>
          <w:sz w:val="24"/>
        </w:rPr>
      </w:pPr>
    </w:p>
    <w:p w14:paraId="7E9A6A00">
      <w:pPr>
        <w:pStyle w:val="84"/>
        <w:rPr>
          <w:rFonts w:hint="eastAsia" w:ascii="仿宋" w:hAnsi="仿宋" w:eastAsia="仿宋" w:cs="仿宋"/>
          <w:b/>
          <w:color w:val="auto"/>
          <w:sz w:val="24"/>
        </w:rPr>
      </w:pPr>
    </w:p>
    <w:p w14:paraId="5CFC2511">
      <w:pPr>
        <w:rPr>
          <w:rFonts w:hint="eastAsia" w:ascii="仿宋" w:hAnsi="仿宋" w:eastAsia="仿宋" w:cs="仿宋"/>
          <w:b/>
          <w:color w:val="auto"/>
          <w:sz w:val="24"/>
        </w:rPr>
      </w:pPr>
    </w:p>
    <w:p w14:paraId="202D4658">
      <w:pPr>
        <w:pStyle w:val="83"/>
        <w:rPr>
          <w:rFonts w:hint="eastAsia" w:ascii="仿宋" w:hAnsi="仿宋" w:eastAsia="仿宋" w:cs="仿宋"/>
          <w:b/>
          <w:color w:val="auto"/>
          <w:sz w:val="24"/>
        </w:rPr>
      </w:pPr>
    </w:p>
    <w:p w14:paraId="47C1F666">
      <w:pPr>
        <w:pStyle w:val="84"/>
        <w:rPr>
          <w:rFonts w:hint="eastAsia" w:ascii="仿宋" w:hAnsi="仿宋" w:eastAsia="仿宋" w:cs="仿宋"/>
          <w:b/>
          <w:color w:val="auto"/>
          <w:sz w:val="24"/>
        </w:rPr>
      </w:pPr>
    </w:p>
    <w:p w14:paraId="3B98C71F">
      <w:pPr>
        <w:rPr>
          <w:rFonts w:hint="eastAsia" w:ascii="仿宋" w:hAnsi="仿宋" w:eastAsia="仿宋" w:cs="仿宋"/>
          <w:color w:val="auto"/>
          <w:lang w:eastAsia="zh-CN"/>
        </w:rPr>
      </w:pPr>
    </w:p>
    <w:p w14:paraId="4698DE7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7571F0E">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A6837CF">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1E55C0F">
      <w:pPr>
        <w:spacing w:line="360" w:lineRule="auto"/>
        <w:ind w:right="420" w:firstLine="3614" w:firstLineChars="1000"/>
        <w:rPr>
          <w:rFonts w:hint="eastAsia" w:ascii="仿宋" w:hAnsi="仿宋" w:eastAsia="仿宋" w:cs="仿宋"/>
          <w:b/>
          <w:color w:val="auto"/>
          <w:kern w:val="0"/>
          <w:sz w:val="36"/>
          <w:szCs w:val="36"/>
        </w:rPr>
      </w:pPr>
    </w:p>
    <w:p w14:paraId="75FF22D4">
      <w:pPr>
        <w:spacing w:line="360" w:lineRule="auto"/>
        <w:ind w:right="420" w:firstLine="3614" w:firstLineChars="1000"/>
        <w:rPr>
          <w:rFonts w:hint="eastAsia" w:ascii="仿宋" w:hAnsi="仿宋" w:eastAsia="仿宋" w:cs="仿宋"/>
          <w:b/>
          <w:color w:val="auto"/>
          <w:kern w:val="0"/>
          <w:sz w:val="36"/>
          <w:szCs w:val="36"/>
        </w:rPr>
      </w:pPr>
    </w:p>
    <w:p w14:paraId="76D55884">
      <w:pPr>
        <w:spacing w:line="360" w:lineRule="auto"/>
        <w:ind w:right="420" w:firstLine="3614" w:firstLineChars="1000"/>
        <w:rPr>
          <w:rFonts w:hint="eastAsia" w:ascii="仿宋" w:hAnsi="仿宋" w:eastAsia="仿宋" w:cs="仿宋"/>
          <w:b/>
          <w:color w:val="auto"/>
          <w:kern w:val="0"/>
          <w:sz w:val="36"/>
          <w:szCs w:val="36"/>
        </w:rPr>
      </w:pPr>
    </w:p>
    <w:p w14:paraId="54BC8DC4">
      <w:pPr>
        <w:spacing w:line="360" w:lineRule="auto"/>
        <w:ind w:right="420" w:firstLine="3614" w:firstLineChars="1000"/>
        <w:rPr>
          <w:rFonts w:hint="eastAsia" w:ascii="仿宋" w:hAnsi="仿宋" w:eastAsia="仿宋" w:cs="仿宋"/>
          <w:b/>
          <w:color w:val="auto"/>
          <w:kern w:val="0"/>
          <w:sz w:val="36"/>
          <w:szCs w:val="36"/>
        </w:rPr>
      </w:pPr>
    </w:p>
    <w:p w14:paraId="70944F92">
      <w:pPr>
        <w:spacing w:line="360" w:lineRule="auto"/>
        <w:ind w:right="420" w:firstLine="3614" w:firstLineChars="1000"/>
        <w:rPr>
          <w:rFonts w:hint="eastAsia" w:ascii="仿宋" w:hAnsi="仿宋" w:eastAsia="仿宋" w:cs="仿宋"/>
          <w:b/>
          <w:color w:val="auto"/>
          <w:kern w:val="0"/>
          <w:sz w:val="36"/>
          <w:szCs w:val="36"/>
        </w:rPr>
      </w:pPr>
    </w:p>
    <w:p w14:paraId="4735A772">
      <w:pPr>
        <w:spacing w:line="360" w:lineRule="auto"/>
        <w:ind w:right="420" w:firstLine="3614" w:firstLineChars="1000"/>
        <w:rPr>
          <w:rFonts w:hint="eastAsia" w:ascii="仿宋" w:hAnsi="仿宋" w:eastAsia="仿宋" w:cs="仿宋"/>
          <w:b/>
          <w:color w:val="auto"/>
          <w:kern w:val="0"/>
          <w:sz w:val="36"/>
          <w:szCs w:val="36"/>
        </w:rPr>
      </w:pPr>
    </w:p>
    <w:p w14:paraId="37D2AC9A">
      <w:pPr>
        <w:spacing w:line="360" w:lineRule="auto"/>
        <w:ind w:right="420" w:firstLine="3614" w:firstLineChars="1000"/>
        <w:rPr>
          <w:rFonts w:hint="eastAsia" w:ascii="仿宋" w:hAnsi="仿宋" w:eastAsia="仿宋" w:cs="仿宋"/>
          <w:b/>
          <w:color w:val="auto"/>
          <w:kern w:val="0"/>
          <w:sz w:val="36"/>
          <w:szCs w:val="36"/>
        </w:rPr>
      </w:pPr>
    </w:p>
    <w:p w14:paraId="64C73BC5">
      <w:pPr>
        <w:spacing w:line="360" w:lineRule="auto"/>
        <w:ind w:right="420" w:firstLine="3614" w:firstLineChars="1000"/>
        <w:rPr>
          <w:rFonts w:hint="eastAsia" w:ascii="仿宋" w:hAnsi="仿宋" w:eastAsia="仿宋" w:cs="仿宋"/>
          <w:b/>
          <w:color w:val="auto"/>
          <w:kern w:val="0"/>
          <w:sz w:val="36"/>
          <w:szCs w:val="36"/>
        </w:rPr>
      </w:pPr>
    </w:p>
    <w:p w14:paraId="6B966192">
      <w:pPr>
        <w:spacing w:line="360" w:lineRule="auto"/>
        <w:ind w:right="420" w:firstLine="3614" w:firstLineChars="1000"/>
        <w:rPr>
          <w:rFonts w:hint="eastAsia" w:ascii="仿宋" w:hAnsi="仿宋" w:eastAsia="仿宋" w:cs="仿宋"/>
          <w:b/>
          <w:color w:val="auto"/>
          <w:kern w:val="0"/>
          <w:sz w:val="36"/>
          <w:szCs w:val="36"/>
        </w:rPr>
      </w:pPr>
    </w:p>
    <w:p w14:paraId="1E1A3DA8">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2D18205E">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6D531858">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B20ED68">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64467A6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12054D3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082E80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BB9419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1A4FABE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D829FA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031DE37">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1BAC464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15E148B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55E392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61EB18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26CB85F">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81B67D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75F28A7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29D3153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1CDCA15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60E1D1BD">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27A6F00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3A0551D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17D24D8">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3FA01AE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064E844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1EE54F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B6C6BDE">
      <w:pPr>
        <w:spacing w:line="360" w:lineRule="auto"/>
        <w:jc w:val="center"/>
        <w:rPr>
          <w:rFonts w:hint="eastAsia" w:ascii="仿宋" w:hAnsi="仿宋" w:eastAsia="仿宋" w:cs="仿宋"/>
          <w:b/>
          <w:bCs/>
          <w:color w:val="auto"/>
          <w:sz w:val="24"/>
        </w:rPr>
      </w:pPr>
    </w:p>
    <w:p w14:paraId="5A845BAF">
      <w:pPr>
        <w:spacing w:line="360" w:lineRule="auto"/>
        <w:rPr>
          <w:rFonts w:hint="eastAsia" w:ascii="仿宋" w:hAnsi="仿宋" w:eastAsia="仿宋" w:cs="仿宋"/>
          <w:b/>
          <w:color w:val="auto"/>
          <w:sz w:val="24"/>
        </w:rPr>
      </w:pPr>
    </w:p>
    <w:p w14:paraId="39B60DCE">
      <w:pPr>
        <w:spacing w:line="360" w:lineRule="auto"/>
        <w:rPr>
          <w:rFonts w:hint="eastAsia" w:ascii="仿宋" w:hAnsi="仿宋" w:eastAsia="仿宋" w:cs="仿宋"/>
          <w:b/>
          <w:color w:val="auto"/>
          <w:sz w:val="24"/>
        </w:rPr>
      </w:pPr>
    </w:p>
    <w:p w14:paraId="125F6C1E">
      <w:pPr>
        <w:spacing w:line="360" w:lineRule="auto"/>
        <w:rPr>
          <w:rFonts w:hint="eastAsia" w:ascii="仿宋" w:hAnsi="仿宋" w:eastAsia="仿宋" w:cs="仿宋"/>
          <w:b/>
          <w:color w:val="auto"/>
          <w:sz w:val="24"/>
        </w:rPr>
      </w:pPr>
    </w:p>
    <w:p w14:paraId="0416B6D3">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3AB830F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3CF370E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3077E47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3E05406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46CC2BA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68B158C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662E9626">
      <w:pPr>
        <w:widowControl/>
        <w:spacing w:line="360" w:lineRule="auto"/>
        <w:ind w:firstLine="600" w:firstLineChars="200"/>
        <w:jc w:val="left"/>
        <w:rPr>
          <w:rFonts w:hint="eastAsia" w:ascii="仿宋" w:hAnsi="仿宋" w:eastAsia="仿宋" w:cs="仿宋"/>
          <w:color w:val="auto"/>
          <w:sz w:val="30"/>
          <w:szCs w:val="30"/>
        </w:rPr>
      </w:pPr>
    </w:p>
    <w:p w14:paraId="645010B3">
      <w:pPr>
        <w:spacing w:line="360" w:lineRule="auto"/>
        <w:jc w:val="center"/>
        <w:rPr>
          <w:rFonts w:hint="eastAsia" w:ascii="仿宋" w:hAnsi="仿宋" w:eastAsia="仿宋" w:cs="仿宋"/>
          <w:b/>
          <w:color w:val="auto"/>
          <w:spacing w:val="6"/>
          <w:sz w:val="32"/>
          <w:szCs w:val="32"/>
        </w:rPr>
      </w:pPr>
    </w:p>
    <w:p w14:paraId="30DDDC07">
      <w:pPr>
        <w:spacing w:line="360" w:lineRule="auto"/>
        <w:jc w:val="center"/>
        <w:rPr>
          <w:rFonts w:hint="eastAsia" w:ascii="仿宋" w:hAnsi="仿宋" w:eastAsia="仿宋" w:cs="仿宋"/>
          <w:b/>
          <w:color w:val="auto"/>
          <w:spacing w:val="6"/>
          <w:sz w:val="32"/>
          <w:szCs w:val="32"/>
        </w:rPr>
      </w:pPr>
    </w:p>
    <w:p w14:paraId="502498DF">
      <w:pPr>
        <w:spacing w:line="360" w:lineRule="auto"/>
        <w:jc w:val="center"/>
        <w:rPr>
          <w:rFonts w:hint="eastAsia" w:ascii="仿宋" w:hAnsi="仿宋" w:eastAsia="仿宋" w:cs="仿宋"/>
          <w:b/>
          <w:color w:val="auto"/>
          <w:spacing w:val="6"/>
          <w:sz w:val="32"/>
          <w:szCs w:val="32"/>
        </w:rPr>
      </w:pPr>
    </w:p>
    <w:p w14:paraId="23E9CFD1">
      <w:pPr>
        <w:spacing w:line="360" w:lineRule="auto"/>
        <w:jc w:val="center"/>
        <w:rPr>
          <w:rFonts w:hint="eastAsia" w:ascii="仿宋" w:hAnsi="仿宋" w:eastAsia="仿宋" w:cs="仿宋"/>
          <w:b/>
          <w:color w:val="auto"/>
          <w:spacing w:val="6"/>
          <w:sz w:val="32"/>
          <w:szCs w:val="32"/>
        </w:rPr>
      </w:pPr>
    </w:p>
    <w:p w14:paraId="40377626">
      <w:pPr>
        <w:spacing w:line="360" w:lineRule="auto"/>
        <w:jc w:val="center"/>
        <w:rPr>
          <w:rFonts w:hint="eastAsia" w:ascii="仿宋" w:hAnsi="仿宋" w:eastAsia="仿宋" w:cs="仿宋"/>
          <w:b/>
          <w:color w:val="auto"/>
          <w:spacing w:val="6"/>
          <w:sz w:val="32"/>
          <w:szCs w:val="32"/>
        </w:rPr>
      </w:pPr>
    </w:p>
    <w:p w14:paraId="04FA955A">
      <w:pPr>
        <w:spacing w:line="360" w:lineRule="auto"/>
        <w:jc w:val="center"/>
        <w:rPr>
          <w:rFonts w:hint="eastAsia" w:ascii="仿宋" w:hAnsi="仿宋" w:eastAsia="仿宋" w:cs="仿宋"/>
          <w:b/>
          <w:color w:val="auto"/>
          <w:spacing w:val="6"/>
          <w:sz w:val="32"/>
          <w:szCs w:val="32"/>
        </w:rPr>
      </w:pPr>
    </w:p>
    <w:p w14:paraId="02990388">
      <w:pPr>
        <w:spacing w:line="360" w:lineRule="auto"/>
        <w:jc w:val="center"/>
        <w:rPr>
          <w:rFonts w:hint="eastAsia" w:ascii="仿宋" w:hAnsi="仿宋" w:eastAsia="仿宋" w:cs="仿宋"/>
          <w:b/>
          <w:color w:val="auto"/>
          <w:spacing w:val="6"/>
          <w:sz w:val="32"/>
          <w:szCs w:val="32"/>
        </w:rPr>
      </w:pPr>
    </w:p>
    <w:p w14:paraId="30A3C73A">
      <w:pPr>
        <w:spacing w:line="360" w:lineRule="auto"/>
        <w:jc w:val="left"/>
        <w:rPr>
          <w:rFonts w:hint="eastAsia" w:ascii="仿宋" w:hAnsi="仿宋" w:eastAsia="仿宋" w:cs="仿宋"/>
          <w:b/>
          <w:color w:val="auto"/>
          <w:spacing w:val="6"/>
          <w:sz w:val="32"/>
          <w:szCs w:val="32"/>
        </w:rPr>
      </w:pPr>
    </w:p>
    <w:p w14:paraId="52A5E721">
      <w:pPr>
        <w:spacing w:line="360" w:lineRule="auto"/>
        <w:jc w:val="left"/>
        <w:rPr>
          <w:rFonts w:hint="eastAsia" w:ascii="仿宋" w:hAnsi="仿宋" w:eastAsia="仿宋" w:cs="仿宋"/>
          <w:b/>
          <w:color w:val="auto"/>
          <w:spacing w:val="6"/>
          <w:sz w:val="32"/>
          <w:szCs w:val="32"/>
        </w:rPr>
      </w:pPr>
    </w:p>
    <w:p w14:paraId="117B2408">
      <w:pPr>
        <w:spacing w:line="360" w:lineRule="auto"/>
        <w:jc w:val="left"/>
        <w:rPr>
          <w:rFonts w:hint="eastAsia" w:ascii="仿宋" w:hAnsi="仿宋" w:eastAsia="仿宋" w:cs="仿宋"/>
          <w:b/>
          <w:color w:val="auto"/>
          <w:spacing w:val="6"/>
          <w:sz w:val="32"/>
          <w:szCs w:val="32"/>
        </w:rPr>
      </w:pPr>
    </w:p>
    <w:p w14:paraId="7195541B">
      <w:pPr>
        <w:spacing w:line="360" w:lineRule="auto"/>
        <w:jc w:val="left"/>
        <w:rPr>
          <w:rFonts w:hint="eastAsia" w:ascii="仿宋" w:hAnsi="仿宋" w:eastAsia="仿宋" w:cs="仿宋"/>
          <w:b/>
          <w:color w:val="auto"/>
          <w:spacing w:val="6"/>
          <w:sz w:val="32"/>
          <w:szCs w:val="32"/>
        </w:rPr>
      </w:pPr>
    </w:p>
    <w:p w14:paraId="4491FC6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79CD1CD4">
      <w:pPr>
        <w:spacing w:line="360" w:lineRule="auto"/>
        <w:jc w:val="center"/>
        <w:rPr>
          <w:rFonts w:hint="eastAsia" w:ascii="仿宋" w:hAnsi="仿宋" w:eastAsia="仿宋" w:cs="仿宋"/>
          <w:b/>
          <w:color w:val="auto"/>
          <w:sz w:val="24"/>
        </w:rPr>
      </w:pPr>
    </w:p>
    <w:p w14:paraId="6B0B931B">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70F4A2C8">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C7A3F4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250AE07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0B4CA9C">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CEF8AF4">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4908C3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8FC2F1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2F1A7CB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E471EB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D036B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572DA67">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63A26B9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5A330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D56DBF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1620BD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81919A5">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5C8646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067679A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E6B6A2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0F30F7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0174A2D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AF99E6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F73B354">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115D0AD9">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430508F1">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08FCBD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27C191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4EF5799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12F9FB36">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35DCCFA5">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4B1D117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14776685">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F603C37">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68C83A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4D55177">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6353E1B5">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C45C20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0FFB72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C40707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451F07B8">
      <w:pPr>
        <w:spacing w:line="360" w:lineRule="auto"/>
        <w:rPr>
          <w:rFonts w:hint="eastAsia" w:ascii="仿宋" w:hAnsi="仿宋" w:eastAsia="仿宋" w:cs="仿宋"/>
          <w:b/>
          <w:color w:val="auto"/>
          <w:sz w:val="24"/>
        </w:rPr>
      </w:pPr>
    </w:p>
    <w:p w14:paraId="7A57902B">
      <w:pPr>
        <w:spacing w:line="360" w:lineRule="auto"/>
        <w:rPr>
          <w:rFonts w:hint="eastAsia" w:ascii="仿宋" w:hAnsi="仿宋" w:eastAsia="仿宋" w:cs="仿宋"/>
          <w:b/>
          <w:color w:val="auto"/>
          <w:sz w:val="24"/>
        </w:rPr>
      </w:pPr>
    </w:p>
    <w:p w14:paraId="62E2957F">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9812D70">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72AA7D5D">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666970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03C2DF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96E6AD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6DE767A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66BB8CA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5F5D7F8">
      <w:pPr>
        <w:spacing w:line="360" w:lineRule="auto"/>
        <w:rPr>
          <w:rFonts w:hint="eastAsia" w:ascii="仿宋" w:hAnsi="仿宋" w:eastAsia="仿宋" w:cs="仿宋"/>
          <w:b/>
          <w:color w:val="auto"/>
          <w:sz w:val="24"/>
        </w:rPr>
      </w:pPr>
    </w:p>
    <w:p w14:paraId="2E2D511F">
      <w:pPr>
        <w:autoSpaceDE w:val="0"/>
        <w:autoSpaceDN w:val="0"/>
        <w:jc w:val="center"/>
        <w:rPr>
          <w:rFonts w:hint="eastAsia" w:ascii="仿宋" w:hAnsi="仿宋" w:eastAsia="仿宋" w:cs="仿宋"/>
          <w:b/>
          <w:color w:val="auto"/>
          <w:spacing w:val="6"/>
          <w:sz w:val="32"/>
          <w:szCs w:val="32"/>
        </w:rPr>
      </w:pPr>
    </w:p>
    <w:p w14:paraId="05C6F014">
      <w:pPr>
        <w:autoSpaceDE w:val="0"/>
        <w:autoSpaceDN w:val="0"/>
        <w:jc w:val="center"/>
        <w:rPr>
          <w:rFonts w:hint="eastAsia" w:ascii="仿宋" w:hAnsi="仿宋" w:eastAsia="仿宋" w:cs="仿宋"/>
          <w:b/>
          <w:color w:val="auto"/>
          <w:spacing w:val="6"/>
          <w:sz w:val="32"/>
          <w:szCs w:val="32"/>
        </w:rPr>
      </w:pPr>
    </w:p>
    <w:p w14:paraId="7D6AE7CC">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805BEBA">
      <w:pPr>
        <w:spacing w:line="360" w:lineRule="auto"/>
        <w:rPr>
          <w:rFonts w:hint="eastAsia" w:ascii="仿宋" w:hAnsi="仿宋" w:eastAsia="仿宋" w:cs="仿宋"/>
          <w:color w:val="auto"/>
          <w:sz w:val="24"/>
          <w:u w:val="single"/>
        </w:rPr>
      </w:pPr>
    </w:p>
    <w:p w14:paraId="2052AC4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086E618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355CA4F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794C9909">
      <w:pPr>
        <w:spacing w:line="360" w:lineRule="auto"/>
        <w:ind w:firstLine="494"/>
        <w:rPr>
          <w:rFonts w:hint="eastAsia" w:ascii="仿宋" w:hAnsi="仿宋" w:eastAsia="仿宋" w:cs="仿宋"/>
          <w:color w:val="auto"/>
          <w:sz w:val="24"/>
        </w:rPr>
      </w:pPr>
    </w:p>
    <w:p w14:paraId="54E05702">
      <w:pPr>
        <w:spacing w:line="360" w:lineRule="auto"/>
        <w:ind w:firstLine="494"/>
        <w:rPr>
          <w:rFonts w:hint="eastAsia" w:ascii="仿宋" w:hAnsi="仿宋" w:eastAsia="仿宋" w:cs="仿宋"/>
          <w:color w:val="auto"/>
          <w:sz w:val="24"/>
        </w:rPr>
      </w:pPr>
    </w:p>
    <w:p w14:paraId="6EC73054">
      <w:pPr>
        <w:spacing w:line="360" w:lineRule="auto"/>
        <w:ind w:firstLine="494"/>
        <w:rPr>
          <w:rFonts w:hint="eastAsia" w:ascii="仿宋" w:hAnsi="仿宋" w:eastAsia="仿宋" w:cs="仿宋"/>
          <w:color w:val="auto"/>
          <w:sz w:val="24"/>
        </w:rPr>
      </w:pPr>
    </w:p>
    <w:p w14:paraId="3C8C0AE0">
      <w:pPr>
        <w:spacing w:line="360" w:lineRule="auto"/>
        <w:ind w:firstLine="494"/>
        <w:rPr>
          <w:rFonts w:hint="eastAsia" w:ascii="仿宋" w:hAnsi="仿宋" w:eastAsia="仿宋" w:cs="仿宋"/>
          <w:color w:val="auto"/>
          <w:sz w:val="24"/>
        </w:rPr>
      </w:pPr>
    </w:p>
    <w:p w14:paraId="7F5A97A0">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76B46874">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99EEF87">
      <w:pPr>
        <w:rPr>
          <w:rFonts w:hint="eastAsia" w:ascii="仿宋" w:hAnsi="仿宋" w:eastAsia="仿宋" w:cs="仿宋"/>
          <w:color w:val="auto"/>
          <w:sz w:val="24"/>
        </w:rPr>
      </w:pPr>
      <w:r>
        <w:rPr>
          <w:rFonts w:hint="eastAsia" w:ascii="仿宋" w:hAnsi="仿宋" w:eastAsia="仿宋" w:cs="仿宋"/>
          <w:b/>
          <w:bCs/>
          <w:color w:val="auto"/>
          <w:sz w:val="24"/>
        </w:rPr>
        <w:t>附：</w:t>
      </w:r>
    </w:p>
    <w:p w14:paraId="7C66DF55">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2C06E93">
      <w:pPr>
        <w:autoSpaceDE w:val="0"/>
        <w:autoSpaceDN w:val="0"/>
        <w:jc w:val="center"/>
        <w:rPr>
          <w:rFonts w:hint="eastAsia" w:ascii="仿宋" w:hAnsi="仿宋" w:eastAsia="仿宋" w:cs="仿宋"/>
          <w:b/>
          <w:color w:val="auto"/>
          <w:spacing w:val="6"/>
          <w:sz w:val="32"/>
          <w:szCs w:val="32"/>
        </w:rPr>
      </w:pPr>
    </w:p>
    <w:p w14:paraId="2E3FE5BF">
      <w:pPr>
        <w:autoSpaceDE w:val="0"/>
        <w:autoSpaceDN w:val="0"/>
        <w:jc w:val="center"/>
        <w:rPr>
          <w:rFonts w:hint="eastAsia" w:ascii="仿宋" w:hAnsi="仿宋" w:eastAsia="仿宋" w:cs="仿宋"/>
          <w:b/>
          <w:color w:val="auto"/>
          <w:spacing w:val="6"/>
          <w:sz w:val="32"/>
          <w:szCs w:val="32"/>
        </w:rPr>
      </w:pPr>
    </w:p>
    <w:p w14:paraId="268BBA3D">
      <w:pPr>
        <w:autoSpaceDE w:val="0"/>
        <w:autoSpaceDN w:val="0"/>
        <w:jc w:val="center"/>
        <w:rPr>
          <w:rFonts w:hint="eastAsia" w:ascii="仿宋" w:hAnsi="仿宋" w:eastAsia="仿宋" w:cs="仿宋"/>
          <w:b/>
          <w:color w:val="auto"/>
          <w:spacing w:val="6"/>
          <w:sz w:val="32"/>
          <w:szCs w:val="32"/>
        </w:rPr>
      </w:pPr>
    </w:p>
    <w:p w14:paraId="76EFF864">
      <w:pPr>
        <w:autoSpaceDE w:val="0"/>
        <w:autoSpaceDN w:val="0"/>
        <w:jc w:val="center"/>
        <w:rPr>
          <w:rFonts w:hint="eastAsia" w:ascii="仿宋" w:hAnsi="仿宋" w:eastAsia="仿宋" w:cs="仿宋"/>
          <w:b/>
          <w:color w:val="auto"/>
          <w:spacing w:val="6"/>
          <w:sz w:val="32"/>
          <w:szCs w:val="32"/>
        </w:rPr>
      </w:pPr>
    </w:p>
    <w:p w14:paraId="064CAEC6">
      <w:pPr>
        <w:autoSpaceDE w:val="0"/>
        <w:autoSpaceDN w:val="0"/>
        <w:jc w:val="center"/>
        <w:rPr>
          <w:rFonts w:hint="eastAsia" w:ascii="仿宋" w:hAnsi="仿宋" w:eastAsia="仿宋" w:cs="仿宋"/>
          <w:b/>
          <w:color w:val="auto"/>
          <w:spacing w:val="6"/>
          <w:sz w:val="32"/>
          <w:szCs w:val="32"/>
        </w:rPr>
      </w:pPr>
    </w:p>
    <w:p w14:paraId="58784EF7">
      <w:pPr>
        <w:autoSpaceDE w:val="0"/>
        <w:autoSpaceDN w:val="0"/>
        <w:jc w:val="center"/>
        <w:rPr>
          <w:rFonts w:hint="eastAsia" w:ascii="仿宋" w:hAnsi="仿宋" w:eastAsia="仿宋" w:cs="仿宋"/>
          <w:b/>
          <w:color w:val="auto"/>
          <w:spacing w:val="6"/>
          <w:sz w:val="32"/>
          <w:szCs w:val="32"/>
        </w:rPr>
      </w:pPr>
    </w:p>
    <w:p w14:paraId="3CCCEB07">
      <w:pPr>
        <w:autoSpaceDE w:val="0"/>
        <w:autoSpaceDN w:val="0"/>
        <w:jc w:val="center"/>
        <w:rPr>
          <w:rFonts w:hint="eastAsia" w:ascii="仿宋" w:hAnsi="仿宋" w:eastAsia="仿宋" w:cs="仿宋"/>
          <w:b/>
          <w:color w:val="auto"/>
          <w:spacing w:val="6"/>
          <w:sz w:val="32"/>
          <w:szCs w:val="32"/>
        </w:rPr>
      </w:pPr>
    </w:p>
    <w:p w14:paraId="1864475E">
      <w:pPr>
        <w:autoSpaceDE w:val="0"/>
        <w:autoSpaceDN w:val="0"/>
        <w:jc w:val="center"/>
        <w:rPr>
          <w:rFonts w:hint="eastAsia" w:ascii="仿宋" w:hAnsi="仿宋" w:eastAsia="仿宋" w:cs="仿宋"/>
          <w:b/>
          <w:color w:val="auto"/>
          <w:spacing w:val="6"/>
          <w:sz w:val="32"/>
          <w:szCs w:val="32"/>
        </w:rPr>
      </w:pPr>
    </w:p>
    <w:p w14:paraId="710D9C16">
      <w:pPr>
        <w:autoSpaceDE w:val="0"/>
        <w:autoSpaceDN w:val="0"/>
        <w:jc w:val="center"/>
        <w:rPr>
          <w:rFonts w:hint="eastAsia" w:ascii="仿宋" w:hAnsi="仿宋" w:eastAsia="仿宋" w:cs="仿宋"/>
          <w:b/>
          <w:color w:val="auto"/>
          <w:spacing w:val="6"/>
          <w:sz w:val="32"/>
          <w:szCs w:val="32"/>
        </w:rPr>
      </w:pPr>
    </w:p>
    <w:p w14:paraId="6A546517">
      <w:pPr>
        <w:autoSpaceDE w:val="0"/>
        <w:autoSpaceDN w:val="0"/>
        <w:jc w:val="center"/>
        <w:rPr>
          <w:rFonts w:hint="eastAsia" w:ascii="仿宋" w:hAnsi="仿宋" w:eastAsia="仿宋" w:cs="仿宋"/>
          <w:b/>
          <w:color w:val="auto"/>
          <w:spacing w:val="6"/>
          <w:sz w:val="32"/>
          <w:szCs w:val="32"/>
        </w:rPr>
      </w:pPr>
    </w:p>
    <w:p w14:paraId="0AE0F5A5">
      <w:pPr>
        <w:autoSpaceDE w:val="0"/>
        <w:autoSpaceDN w:val="0"/>
        <w:jc w:val="center"/>
        <w:rPr>
          <w:rFonts w:hint="eastAsia" w:ascii="仿宋" w:hAnsi="仿宋" w:eastAsia="仿宋" w:cs="仿宋"/>
          <w:b/>
          <w:color w:val="auto"/>
          <w:spacing w:val="6"/>
          <w:sz w:val="32"/>
          <w:szCs w:val="32"/>
        </w:rPr>
      </w:pPr>
    </w:p>
    <w:p w14:paraId="30C641D0">
      <w:pPr>
        <w:autoSpaceDE w:val="0"/>
        <w:autoSpaceDN w:val="0"/>
        <w:jc w:val="center"/>
        <w:rPr>
          <w:rFonts w:hint="eastAsia" w:ascii="仿宋" w:hAnsi="仿宋" w:eastAsia="仿宋" w:cs="仿宋"/>
          <w:b/>
          <w:color w:val="auto"/>
          <w:spacing w:val="6"/>
          <w:sz w:val="32"/>
          <w:szCs w:val="32"/>
        </w:rPr>
      </w:pPr>
    </w:p>
    <w:p w14:paraId="0BCA11AC">
      <w:pPr>
        <w:autoSpaceDE w:val="0"/>
        <w:autoSpaceDN w:val="0"/>
        <w:jc w:val="center"/>
        <w:rPr>
          <w:rFonts w:hint="eastAsia" w:ascii="仿宋" w:hAnsi="仿宋" w:eastAsia="仿宋" w:cs="仿宋"/>
          <w:b/>
          <w:color w:val="auto"/>
          <w:spacing w:val="6"/>
          <w:sz w:val="32"/>
          <w:szCs w:val="32"/>
        </w:rPr>
      </w:pPr>
    </w:p>
    <w:p w14:paraId="167CABF2">
      <w:pPr>
        <w:autoSpaceDE w:val="0"/>
        <w:autoSpaceDN w:val="0"/>
        <w:jc w:val="center"/>
        <w:rPr>
          <w:rFonts w:hint="eastAsia" w:ascii="仿宋" w:hAnsi="仿宋" w:eastAsia="仿宋" w:cs="仿宋"/>
          <w:b/>
          <w:color w:val="auto"/>
          <w:spacing w:val="6"/>
          <w:sz w:val="32"/>
          <w:szCs w:val="32"/>
        </w:rPr>
      </w:pPr>
    </w:p>
    <w:p w14:paraId="3C52CB59">
      <w:pPr>
        <w:autoSpaceDE w:val="0"/>
        <w:autoSpaceDN w:val="0"/>
        <w:jc w:val="center"/>
        <w:rPr>
          <w:rFonts w:hint="eastAsia" w:ascii="仿宋" w:hAnsi="仿宋" w:eastAsia="仿宋" w:cs="仿宋"/>
          <w:b/>
          <w:color w:val="auto"/>
          <w:spacing w:val="6"/>
          <w:sz w:val="32"/>
          <w:szCs w:val="32"/>
        </w:rPr>
      </w:pPr>
    </w:p>
    <w:p w14:paraId="71E73994">
      <w:pPr>
        <w:autoSpaceDE w:val="0"/>
        <w:autoSpaceDN w:val="0"/>
        <w:jc w:val="center"/>
        <w:rPr>
          <w:rFonts w:hint="eastAsia" w:ascii="仿宋" w:hAnsi="仿宋" w:eastAsia="仿宋" w:cs="仿宋"/>
          <w:b/>
          <w:color w:val="auto"/>
          <w:spacing w:val="6"/>
          <w:sz w:val="32"/>
          <w:szCs w:val="32"/>
        </w:rPr>
      </w:pPr>
    </w:p>
    <w:p w14:paraId="58F9AE6A">
      <w:pPr>
        <w:autoSpaceDE w:val="0"/>
        <w:autoSpaceDN w:val="0"/>
        <w:jc w:val="center"/>
        <w:rPr>
          <w:rFonts w:hint="eastAsia" w:ascii="仿宋" w:hAnsi="仿宋" w:eastAsia="仿宋" w:cs="仿宋"/>
          <w:b/>
          <w:color w:val="auto"/>
          <w:spacing w:val="6"/>
          <w:sz w:val="32"/>
          <w:szCs w:val="32"/>
        </w:rPr>
      </w:pPr>
    </w:p>
    <w:p w14:paraId="320BBFFB">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0372BC5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AB0DD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143544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0B001A2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C75202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59911A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1589A1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690F4C9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53D1C2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EB7A8C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8" w:name="_Hlk101131882"/>
      <w:r>
        <w:rPr>
          <w:rFonts w:hint="eastAsia" w:ascii="仿宋" w:hAnsi="仿宋" w:eastAsia="仿宋" w:cs="仿宋"/>
          <w:color w:val="auto"/>
          <w:kern w:val="0"/>
          <w:sz w:val="24"/>
          <w:u w:val="single"/>
        </w:rPr>
        <w:t>联合体成员X,……</w:t>
      </w:r>
      <w:bookmarkEnd w:id="15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9"/>
      <w:r>
        <w:rPr>
          <w:rFonts w:hint="eastAsia" w:ascii="仿宋" w:hAnsi="仿宋" w:eastAsia="仿宋" w:cs="仿宋"/>
          <w:b/>
          <w:color w:val="auto"/>
          <w:kern w:val="0"/>
          <w:sz w:val="24"/>
          <w:lang w:val="zh-CN"/>
        </w:rPr>
        <w:t>）</w:t>
      </w:r>
    </w:p>
    <w:p w14:paraId="27948987">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0"/>
    </w:p>
    <w:p w14:paraId="20A8DD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42A534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7F48DD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2934FCD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683D622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5E09B8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54281A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C74EC25">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29CDD18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249A486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8F01001">
      <w:pPr>
        <w:autoSpaceDE w:val="0"/>
        <w:autoSpaceDN w:val="0"/>
        <w:jc w:val="center"/>
        <w:rPr>
          <w:rFonts w:hint="eastAsia" w:ascii="仿宋" w:hAnsi="仿宋" w:eastAsia="仿宋" w:cs="仿宋"/>
          <w:b/>
          <w:color w:val="auto"/>
          <w:spacing w:val="6"/>
          <w:sz w:val="32"/>
          <w:szCs w:val="32"/>
        </w:rPr>
      </w:pPr>
    </w:p>
    <w:p w14:paraId="0754696C">
      <w:pPr>
        <w:autoSpaceDE w:val="0"/>
        <w:autoSpaceDN w:val="0"/>
        <w:jc w:val="center"/>
        <w:rPr>
          <w:rFonts w:hint="eastAsia" w:ascii="仿宋" w:hAnsi="仿宋" w:eastAsia="仿宋" w:cs="仿宋"/>
          <w:b/>
          <w:color w:val="auto"/>
          <w:spacing w:val="6"/>
          <w:sz w:val="32"/>
          <w:szCs w:val="32"/>
        </w:rPr>
      </w:pPr>
    </w:p>
    <w:p w14:paraId="30E16760">
      <w:pPr>
        <w:autoSpaceDE w:val="0"/>
        <w:autoSpaceDN w:val="0"/>
        <w:jc w:val="center"/>
        <w:rPr>
          <w:rFonts w:hint="eastAsia" w:ascii="仿宋" w:hAnsi="仿宋" w:eastAsia="仿宋" w:cs="仿宋"/>
          <w:b/>
          <w:color w:val="auto"/>
          <w:spacing w:val="6"/>
          <w:sz w:val="32"/>
          <w:szCs w:val="32"/>
        </w:rPr>
      </w:pPr>
    </w:p>
    <w:p w14:paraId="6CA1C419">
      <w:pPr>
        <w:autoSpaceDE w:val="0"/>
        <w:autoSpaceDN w:val="0"/>
        <w:jc w:val="center"/>
        <w:rPr>
          <w:rFonts w:hint="eastAsia" w:ascii="仿宋" w:hAnsi="仿宋" w:eastAsia="仿宋" w:cs="仿宋"/>
          <w:b/>
          <w:color w:val="auto"/>
          <w:spacing w:val="6"/>
          <w:sz w:val="32"/>
          <w:szCs w:val="32"/>
        </w:rPr>
      </w:pPr>
    </w:p>
    <w:p w14:paraId="486F3953">
      <w:pPr>
        <w:autoSpaceDE w:val="0"/>
        <w:autoSpaceDN w:val="0"/>
        <w:jc w:val="center"/>
        <w:rPr>
          <w:rFonts w:hint="eastAsia" w:ascii="仿宋" w:hAnsi="仿宋" w:eastAsia="仿宋" w:cs="仿宋"/>
          <w:b/>
          <w:color w:val="auto"/>
          <w:spacing w:val="6"/>
          <w:sz w:val="32"/>
          <w:szCs w:val="32"/>
        </w:rPr>
      </w:pPr>
    </w:p>
    <w:p w14:paraId="59B58E96">
      <w:pPr>
        <w:autoSpaceDE w:val="0"/>
        <w:autoSpaceDN w:val="0"/>
        <w:jc w:val="center"/>
        <w:rPr>
          <w:rFonts w:hint="eastAsia" w:ascii="仿宋" w:hAnsi="仿宋" w:eastAsia="仿宋" w:cs="仿宋"/>
          <w:b/>
          <w:color w:val="auto"/>
          <w:spacing w:val="6"/>
          <w:sz w:val="32"/>
          <w:szCs w:val="32"/>
        </w:rPr>
      </w:pPr>
    </w:p>
    <w:p w14:paraId="7F3FE620">
      <w:pPr>
        <w:autoSpaceDE w:val="0"/>
        <w:autoSpaceDN w:val="0"/>
        <w:jc w:val="center"/>
        <w:rPr>
          <w:rFonts w:hint="eastAsia" w:ascii="仿宋" w:hAnsi="仿宋" w:eastAsia="仿宋" w:cs="仿宋"/>
          <w:b/>
          <w:color w:val="auto"/>
          <w:spacing w:val="6"/>
          <w:sz w:val="32"/>
          <w:szCs w:val="32"/>
        </w:rPr>
      </w:pPr>
    </w:p>
    <w:p w14:paraId="6D37E043">
      <w:pPr>
        <w:autoSpaceDE w:val="0"/>
        <w:autoSpaceDN w:val="0"/>
        <w:jc w:val="center"/>
        <w:rPr>
          <w:rFonts w:hint="eastAsia" w:ascii="仿宋" w:hAnsi="仿宋" w:eastAsia="仿宋" w:cs="仿宋"/>
          <w:b/>
          <w:color w:val="auto"/>
          <w:spacing w:val="6"/>
          <w:sz w:val="32"/>
          <w:szCs w:val="32"/>
        </w:rPr>
      </w:pPr>
    </w:p>
    <w:p w14:paraId="3B73CE14">
      <w:pPr>
        <w:autoSpaceDE w:val="0"/>
        <w:autoSpaceDN w:val="0"/>
        <w:jc w:val="center"/>
        <w:rPr>
          <w:rFonts w:hint="eastAsia" w:ascii="仿宋" w:hAnsi="仿宋" w:eastAsia="仿宋" w:cs="仿宋"/>
          <w:b/>
          <w:color w:val="auto"/>
          <w:spacing w:val="6"/>
          <w:sz w:val="32"/>
          <w:szCs w:val="32"/>
        </w:rPr>
      </w:pPr>
    </w:p>
    <w:p w14:paraId="1BF392D4">
      <w:pPr>
        <w:autoSpaceDE w:val="0"/>
        <w:autoSpaceDN w:val="0"/>
        <w:jc w:val="center"/>
        <w:rPr>
          <w:rFonts w:hint="eastAsia" w:ascii="仿宋" w:hAnsi="仿宋" w:eastAsia="仿宋" w:cs="仿宋"/>
          <w:b/>
          <w:color w:val="auto"/>
          <w:spacing w:val="6"/>
          <w:sz w:val="32"/>
          <w:szCs w:val="32"/>
        </w:rPr>
      </w:pPr>
    </w:p>
    <w:p w14:paraId="2701B54B">
      <w:pPr>
        <w:autoSpaceDE w:val="0"/>
        <w:autoSpaceDN w:val="0"/>
        <w:jc w:val="center"/>
        <w:rPr>
          <w:rFonts w:hint="eastAsia" w:ascii="仿宋" w:hAnsi="仿宋" w:eastAsia="仿宋" w:cs="仿宋"/>
          <w:b/>
          <w:color w:val="auto"/>
          <w:spacing w:val="6"/>
          <w:sz w:val="32"/>
          <w:szCs w:val="32"/>
        </w:rPr>
      </w:pPr>
    </w:p>
    <w:p w14:paraId="5558134B">
      <w:pPr>
        <w:autoSpaceDE w:val="0"/>
        <w:autoSpaceDN w:val="0"/>
        <w:jc w:val="center"/>
        <w:rPr>
          <w:rFonts w:hint="eastAsia" w:ascii="仿宋" w:hAnsi="仿宋" w:eastAsia="仿宋" w:cs="仿宋"/>
          <w:b/>
          <w:color w:val="auto"/>
          <w:spacing w:val="6"/>
          <w:sz w:val="32"/>
          <w:szCs w:val="32"/>
        </w:rPr>
      </w:pPr>
    </w:p>
    <w:p w14:paraId="1F27E7CC">
      <w:pPr>
        <w:autoSpaceDE w:val="0"/>
        <w:autoSpaceDN w:val="0"/>
        <w:jc w:val="center"/>
        <w:rPr>
          <w:rFonts w:hint="eastAsia" w:ascii="仿宋" w:hAnsi="仿宋" w:eastAsia="仿宋" w:cs="仿宋"/>
          <w:b/>
          <w:color w:val="auto"/>
          <w:spacing w:val="6"/>
          <w:sz w:val="32"/>
          <w:szCs w:val="32"/>
        </w:rPr>
      </w:pPr>
    </w:p>
    <w:p w14:paraId="6F6AAE5D">
      <w:pPr>
        <w:autoSpaceDE w:val="0"/>
        <w:autoSpaceDN w:val="0"/>
        <w:jc w:val="center"/>
        <w:rPr>
          <w:rFonts w:hint="eastAsia" w:ascii="仿宋" w:hAnsi="仿宋" w:eastAsia="仿宋" w:cs="仿宋"/>
          <w:b/>
          <w:color w:val="auto"/>
          <w:spacing w:val="6"/>
          <w:sz w:val="32"/>
          <w:szCs w:val="32"/>
        </w:rPr>
      </w:pPr>
    </w:p>
    <w:p w14:paraId="46917FC2">
      <w:pPr>
        <w:autoSpaceDE w:val="0"/>
        <w:autoSpaceDN w:val="0"/>
        <w:jc w:val="center"/>
        <w:rPr>
          <w:rFonts w:hint="eastAsia" w:ascii="仿宋" w:hAnsi="仿宋" w:eastAsia="仿宋" w:cs="仿宋"/>
          <w:b/>
          <w:color w:val="auto"/>
          <w:spacing w:val="6"/>
          <w:sz w:val="32"/>
          <w:szCs w:val="32"/>
        </w:rPr>
      </w:pPr>
    </w:p>
    <w:p w14:paraId="27A2D37B">
      <w:pPr>
        <w:autoSpaceDE w:val="0"/>
        <w:autoSpaceDN w:val="0"/>
        <w:jc w:val="center"/>
        <w:rPr>
          <w:rFonts w:hint="eastAsia" w:ascii="仿宋" w:hAnsi="仿宋" w:eastAsia="仿宋" w:cs="仿宋"/>
          <w:b/>
          <w:color w:val="auto"/>
          <w:spacing w:val="6"/>
          <w:sz w:val="32"/>
          <w:szCs w:val="32"/>
        </w:rPr>
      </w:pPr>
    </w:p>
    <w:p w14:paraId="6C1D88FB">
      <w:pPr>
        <w:autoSpaceDE w:val="0"/>
        <w:autoSpaceDN w:val="0"/>
        <w:jc w:val="center"/>
        <w:rPr>
          <w:rFonts w:hint="eastAsia" w:ascii="仿宋" w:hAnsi="仿宋" w:eastAsia="仿宋" w:cs="仿宋"/>
          <w:b/>
          <w:color w:val="auto"/>
          <w:spacing w:val="6"/>
          <w:sz w:val="32"/>
          <w:szCs w:val="32"/>
        </w:rPr>
      </w:pPr>
    </w:p>
    <w:p w14:paraId="6113E65D">
      <w:pPr>
        <w:autoSpaceDE w:val="0"/>
        <w:autoSpaceDN w:val="0"/>
        <w:jc w:val="center"/>
        <w:rPr>
          <w:rFonts w:hint="eastAsia" w:ascii="仿宋" w:hAnsi="仿宋" w:eastAsia="仿宋" w:cs="仿宋"/>
          <w:b/>
          <w:color w:val="auto"/>
          <w:spacing w:val="6"/>
          <w:sz w:val="32"/>
          <w:szCs w:val="32"/>
        </w:rPr>
      </w:pPr>
    </w:p>
    <w:p w14:paraId="544D5CD2">
      <w:pPr>
        <w:autoSpaceDE w:val="0"/>
        <w:autoSpaceDN w:val="0"/>
        <w:jc w:val="center"/>
        <w:rPr>
          <w:rFonts w:hint="eastAsia" w:ascii="仿宋" w:hAnsi="仿宋" w:eastAsia="仿宋" w:cs="仿宋"/>
          <w:b/>
          <w:color w:val="auto"/>
          <w:spacing w:val="6"/>
          <w:sz w:val="32"/>
          <w:szCs w:val="32"/>
        </w:rPr>
      </w:pPr>
    </w:p>
    <w:p w14:paraId="5468BC3E">
      <w:pPr>
        <w:autoSpaceDE w:val="0"/>
        <w:autoSpaceDN w:val="0"/>
        <w:jc w:val="center"/>
        <w:rPr>
          <w:rFonts w:hint="eastAsia" w:ascii="仿宋" w:hAnsi="仿宋" w:eastAsia="仿宋" w:cs="仿宋"/>
          <w:b/>
          <w:color w:val="auto"/>
          <w:spacing w:val="6"/>
          <w:sz w:val="32"/>
          <w:szCs w:val="32"/>
        </w:rPr>
      </w:pPr>
    </w:p>
    <w:p w14:paraId="2D7DB6A3">
      <w:pPr>
        <w:autoSpaceDE w:val="0"/>
        <w:autoSpaceDN w:val="0"/>
        <w:jc w:val="center"/>
        <w:rPr>
          <w:rFonts w:hint="eastAsia" w:ascii="仿宋" w:hAnsi="仿宋" w:eastAsia="仿宋" w:cs="仿宋"/>
          <w:b/>
          <w:color w:val="auto"/>
          <w:spacing w:val="6"/>
          <w:sz w:val="32"/>
          <w:szCs w:val="32"/>
        </w:rPr>
      </w:pPr>
    </w:p>
    <w:p w14:paraId="4C0569FF">
      <w:pPr>
        <w:autoSpaceDE w:val="0"/>
        <w:autoSpaceDN w:val="0"/>
        <w:jc w:val="center"/>
        <w:rPr>
          <w:rFonts w:hint="eastAsia" w:ascii="仿宋" w:hAnsi="仿宋" w:eastAsia="仿宋" w:cs="仿宋"/>
          <w:b/>
          <w:color w:val="auto"/>
          <w:spacing w:val="6"/>
          <w:sz w:val="32"/>
          <w:szCs w:val="32"/>
        </w:rPr>
      </w:pPr>
    </w:p>
    <w:p w14:paraId="6C5843FE">
      <w:pPr>
        <w:autoSpaceDE w:val="0"/>
        <w:autoSpaceDN w:val="0"/>
        <w:jc w:val="center"/>
        <w:rPr>
          <w:rFonts w:hint="eastAsia" w:ascii="仿宋" w:hAnsi="仿宋" w:eastAsia="仿宋" w:cs="仿宋"/>
          <w:b/>
          <w:color w:val="auto"/>
          <w:spacing w:val="6"/>
          <w:sz w:val="32"/>
          <w:szCs w:val="32"/>
        </w:rPr>
      </w:pPr>
    </w:p>
    <w:p w14:paraId="2DD57721">
      <w:pPr>
        <w:snapToGrid w:val="0"/>
        <w:spacing w:line="360" w:lineRule="auto"/>
        <w:ind w:firstLine="3666" w:firstLineChars="1100"/>
        <w:rPr>
          <w:rFonts w:hint="eastAsia" w:ascii="仿宋" w:hAnsi="仿宋" w:eastAsia="仿宋" w:cs="仿宋"/>
          <w:b/>
          <w:color w:val="auto"/>
          <w:spacing w:val="6"/>
          <w:sz w:val="32"/>
          <w:szCs w:val="32"/>
        </w:rPr>
      </w:pPr>
    </w:p>
    <w:p w14:paraId="79345EFC">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2B6AD263">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6AFD593">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19D8F4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5667408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177C8B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1B3EC11A">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77D25B8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7AF0E51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6DD666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4173648C">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22F387A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6334F4E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482DCF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58FE387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A6609E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379EA39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5B7CD94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F44786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6E7E21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D4528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209A99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52FABD5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F319ED7">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67747A97">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2C12C15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F60EA1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C26D9C6">
      <w:pPr>
        <w:autoSpaceDE w:val="0"/>
        <w:autoSpaceDN w:val="0"/>
        <w:jc w:val="center"/>
        <w:rPr>
          <w:rFonts w:hint="eastAsia" w:ascii="仿宋" w:hAnsi="仿宋" w:eastAsia="仿宋" w:cs="仿宋"/>
          <w:b/>
          <w:color w:val="auto"/>
          <w:spacing w:val="6"/>
          <w:sz w:val="32"/>
          <w:szCs w:val="32"/>
        </w:rPr>
      </w:pPr>
    </w:p>
    <w:p w14:paraId="798053F0">
      <w:pPr>
        <w:autoSpaceDE w:val="0"/>
        <w:autoSpaceDN w:val="0"/>
        <w:jc w:val="center"/>
        <w:rPr>
          <w:rFonts w:hint="eastAsia" w:ascii="仿宋" w:hAnsi="仿宋" w:eastAsia="仿宋" w:cs="仿宋"/>
          <w:b/>
          <w:color w:val="auto"/>
          <w:spacing w:val="6"/>
          <w:sz w:val="32"/>
          <w:szCs w:val="32"/>
        </w:rPr>
      </w:pPr>
    </w:p>
    <w:p w14:paraId="5B50F93E">
      <w:pPr>
        <w:autoSpaceDE w:val="0"/>
        <w:autoSpaceDN w:val="0"/>
        <w:jc w:val="center"/>
        <w:rPr>
          <w:rFonts w:hint="eastAsia" w:ascii="仿宋" w:hAnsi="仿宋" w:eastAsia="仿宋" w:cs="仿宋"/>
          <w:b/>
          <w:color w:val="auto"/>
          <w:spacing w:val="6"/>
          <w:sz w:val="32"/>
          <w:szCs w:val="32"/>
        </w:rPr>
      </w:pPr>
    </w:p>
    <w:p w14:paraId="65128F35">
      <w:pPr>
        <w:pStyle w:val="83"/>
        <w:rPr>
          <w:rFonts w:hint="eastAsia" w:ascii="仿宋" w:hAnsi="仿宋" w:eastAsia="仿宋" w:cs="仿宋"/>
          <w:b/>
          <w:color w:val="auto"/>
          <w:spacing w:val="6"/>
          <w:sz w:val="32"/>
          <w:szCs w:val="32"/>
        </w:rPr>
      </w:pPr>
    </w:p>
    <w:p w14:paraId="5A99A0DF">
      <w:pPr>
        <w:pStyle w:val="84"/>
        <w:rPr>
          <w:rFonts w:hint="eastAsia" w:ascii="仿宋" w:hAnsi="仿宋" w:eastAsia="仿宋" w:cs="仿宋"/>
          <w:b/>
          <w:color w:val="auto"/>
          <w:spacing w:val="6"/>
          <w:sz w:val="32"/>
          <w:szCs w:val="32"/>
        </w:rPr>
      </w:pPr>
    </w:p>
    <w:p w14:paraId="001BFD81">
      <w:pPr>
        <w:rPr>
          <w:rFonts w:hint="eastAsia" w:ascii="仿宋" w:hAnsi="仿宋" w:eastAsia="仿宋" w:cs="仿宋"/>
          <w:b/>
          <w:color w:val="auto"/>
          <w:spacing w:val="6"/>
          <w:sz w:val="32"/>
          <w:szCs w:val="32"/>
        </w:rPr>
      </w:pPr>
    </w:p>
    <w:p w14:paraId="5FE035C8">
      <w:pPr>
        <w:pStyle w:val="83"/>
        <w:rPr>
          <w:rFonts w:hint="eastAsia" w:ascii="仿宋" w:hAnsi="仿宋" w:eastAsia="仿宋" w:cs="仿宋"/>
          <w:b/>
          <w:color w:val="auto"/>
          <w:spacing w:val="6"/>
          <w:sz w:val="32"/>
          <w:szCs w:val="32"/>
        </w:rPr>
      </w:pPr>
    </w:p>
    <w:p w14:paraId="46F0AD2F">
      <w:pPr>
        <w:pStyle w:val="84"/>
        <w:rPr>
          <w:rFonts w:hint="eastAsia" w:ascii="仿宋" w:hAnsi="仿宋" w:eastAsia="仿宋" w:cs="仿宋"/>
          <w:b/>
          <w:color w:val="auto"/>
          <w:spacing w:val="6"/>
          <w:sz w:val="32"/>
          <w:szCs w:val="32"/>
        </w:rPr>
      </w:pPr>
    </w:p>
    <w:p w14:paraId="371B4FC0">
      <w:pPr>
        <w:rPr>
          <w:rFonts w:hint="eastAsia" w:ascii="仿宋" w:hAnsi="仿宋" w:eastAsia="仿宋" w:cs="仿宋"/>
          <w:b/>
          <w:color w:val="auto"/>
          <w:spacing w:val="6"/>
          <w:sz w:val="32"/>
          <w:szCs w:val="32"/>
        </w:rPr>
      </w:pPr>
    </w:p>
    <w:p w14:paraId="1D69BCAE">
      <w:pPr>
        <w:pStyle w:val="83"/>
        <w:rPr>
          <w:rFonts w:hint="eastAsia" w:ascii="仿宋" w:hAnsi="仿宋" w:eastAsia="仿宋" w:cs="仿宋"/>
          <w:b/>
          <w:color w:val="auto"/>
          <w:spacing w:val="6"/>
          <w:sz w:val="32"/>
          <w:szCs w:val="32"/>
        </w:rPr>
      </w:pPr>
    </w:p>
    <w:p w14:paraId="618BAA8C">
      <w:pPr>
        <w:pStyle w:val="84"/>
        <w:rPr>
          <w:rFonts w:hint="eastAsia" w:ascii="仿宋" w:hAnsi="仿宋" w:eastAsia="仿宋" w:cs="仿宋"/>
          <w:b/>
          <w:color w:val="auto"/>
          <w:spacing w:val="6"/>
          <w:sz w:val="32"/>
          <w:szCs w:val="32"/>
        </w:rPr>
      </w:pPr>
    </w:p>
    <w:p w14:paraId="707721A1">
      <w:pPr>
        <w:rPr>
          <w:rFonts w:hint="eastAsia" w:ascii="仿宋" w:hAnsi="仿宋" w:eastAsia="仿宋" w:cs="仿宋"/>
          <w:b/>
          <w:color w:val="auto"/>
          <w:spacing w:val="6"/>
          <w:sz w:val="32"/>
          <w:szCs w:val="32"/>
        </w:rPr>
      </w:pPr>
    </w:p>
    <w:p w14:paraId="76CCC56A">
      <w:pPr>
        <w:pStyle w:val="83"/>
        <w:rPr>
          <w:rFonts w:hint="eastAsia" w:ascii="仿宋" w:hAnsi="仿宋" w:eastAsia="仿宋" w:cs="仿宋"/>
          <w:b/>
          <w:color w:val="auto"/>
          <w:spacing w:val="6"/>
          <w:sz w:val="32"/>
          <w:szCs w:val="32"/>
        </w:rPr>
      </w:pPr>
    </w:p>
    <w:p w14:paraId="1755F4E8">
      <w:pPr>
        <w:pStyle w:val="84"/>
        <w:rPr>
          <w:rFonts w:hint="eastAsia" w:ascii="仿宋" w:hAnsi="仿宋" w:eastAsia="仿宋" w:cs="仿宋"/>
          <w:b/>
          <w:color w:val="auto"/>
          <w:spacing w:val="6"/>
          <w:sz w:val="32"/>
          <w:szCs w:val="32"/>
        </w:rPr>
      </w:pPr>
    </w:p>
    <w:p w14:paraId="27241E41">
      <w:pPr>
        <w:rPr>
          <w:rFonts w:hint="eastAsia" w:ascii="仿宋" w:hAnsi="仿宋" w:eastAsia="仿宋" w:cs="仿宋"/>
          <w:b/>
          <w:color w:val="auto"/>
          <w:spacing w:val="6"/>
          <w:sz w:val="32"/>
          <w:szCs w:val="32"/>
        </w:rPr>
      </w:pPr>
    </w:p>
    <w:p w14:paraId="555E4D54">
      <w:pPr>
        <w:pStyle w:val="83"/>
        <w:rPr>
          <w:rFonts w:hint="eastAsia" w:ascii="仿宋" w:hAnsi="仿宋" w:eastAsia="仿宋" w:cs="仿宋"/>
          <w:b/>
          <w:color w:val="auto"/>
          <w:spacing w:val="6"/>
          <w:sz w:val="32"/>
          <w:szCs w:val="32"/>
        </w:rPr>
      </w:pPr>
    </w:p>
    <w:p w14:paraId="7AFF3413">
      <w:pPr>
        <w:pStyle w:val="84"/>
        <w:rPr>
          <w:rFonts w:hint="eastAsia" w:ascii="仿宋" w:hAnsi="仿宋" w:eastAsia="仿宋" w:cs="仿宋"/>
          <w:b/>
          <w:color w:val="auto"/>
          <w:spacing w:val="6"/>
          <w:sz w:val="32"/>
          <w:szCs w:val="32"/>
        </w:rPr>
      </w:pPr>
    </w:p>
    <w:p w14:paraId="7B9C5DF0">
      <w:pPr>
        <w:rPr>
          <w:rFonts w:hint="eastAsia" w:ascii="仿宋" w:hAnsi="仿宋" w:eastAsia="仿宋" w:cs="仿宋"/>
          <w:b/>
          <w:color w:val="auto"/>
          <w:spacing w:val="6"/>
          <w:sz w:val="32"/>
          <w:szCs w:val="32"/>
        </w:rPr>
      </w:pPr>
    </w:p>
    <w:p w14:paraId="6211841C">
      <w:pPr>
        <w:pStyle w:val="83"/>
        <w:rPr>
          <w:rFonts w:hint="eastAsia" w:ascii="仿宋" w:hAnsi="仿宋" w:eastAsia="仿宋" w:cs="仿宋"/>
          <w:b/>
          <w:color w:val="auto"/>
          <w:spacing w:val="6"/>
          <w:sz w:val="32"/>
          <w:szCs w:val="32"/>
        </w:rPr>
      </w:pPr>
    </w:p>
    <w:p w14:paraId="2EBFC93D">
      <w:pPr>
        <w:pStyle w:val="84"/>
        <w:rPr>
          <w:rFonts w:hint="eastAsia" w:ascii="仿宋" w:hAnsi="仿宋" w:eastAsia="仿宋" w:cs="仿宋"/>
          <w:b/>
          <w:color w:val="auto"/>
          <w:spacing w:val="6"/>
          <w:sz w:val="32"/>
          <w:szCs w:val="32"/>
        </w:rPr>
      </w:pPr>
    </w:p>
    <w:p w14:paraId="6D7949F1">
      <w:pPr>
        <w:rPr>
          <w:rFonts w:hint="eastAsia" w:ascii="仿宋" w:hAnsi="仿宋" w:eastAsia="仿宋" w:cs="仿宋"/>
          <w:b/>
          <w:color w:val="auto"/>
          <w:spacing w:val="6"/>
          <w:sz w:val="32"/>
          <w:szCs w:val="32"/>
        </w:rPr>
      </w:pPr>
    </w:p>
    <w:p w14:paraId="66FB0C86">
      <w:pPr>
        <w:pStyle w:val="83"/>
        <w:rPr>
          <w:rFonts w:hint="eastAsia" w:ascii="仿宋" w:hAnsi="仿宋" w:eastAsia="仿宋" w:cs="仿宋"/>
          <w:color w:val="auto"/>
        </w:rPr>
      </w:pPr>
    </w:p>
    <w:p w14:paraId="472C9021">
      <w:pPr>
        <w:autoSpaceDE w:val="0"/>
        <w:autoSpaceDN w:val="0"/>
        <w:jc w:val="center"/>
        <w:rPr>
          <w:rFonts w:hint="eastAsia" w:ascii="仿宋" w:hAnsi="仿宋" w:eastAsia="仿宋" w:cs="仿宋"/>
          <w:b/>
          <w:color w:val="auto"/>
          <w:spacing w:val="6"/>
          <w:sz w:val="32"/>
          <w:szCs w:val="32"/>
        </w:rPr>
      </w:pPr>
    </w:p>
    <w:p w14:paraId="6643F614">
      <w:pPr>
        <w:autoSpaceDE w:val="0"/>
        <w:autoSpaceDN w:val="0"/>
        <w:jc w:val="center"/>
        <w:rPr>
          <w:rFonts w:hint="eastAsia" w:ascii="仿宋" w:hAnsi="仿宋" w:eastAsia="仿宋" w:cs="仿宋"/>
          <w:b/>
          <w:color w:val="auto"/>
          <w:spacing w:val="6"/>
          <w:sz w:val="32"/>
          <w:szCs w:val="32"/>
        </w:rPr>
      </w:pPr>
    </w:p>
    <w:p w14:paraId="1248133C">
      <w:pPr>
        <w:autoSpaceDE w:val="0"/>
        <w:autoSpaceDN w:val="0"/>
        <w:jc w:val="center"/>
        <w:rPr>
          <w:rFonts w:hint="eastAsia" w:ascii="仿宋" w:hAnsi="仿宋" w:eastAsia="仿宋" w:cs="仿宋"/>
          <w:b/>
          <w:color w:val="auto"/>
          <w:spacing w:val="6"/>
          <w:sz w:val="32"/>
          <w:szCs w:val="32"/>
        </w:rPr>
      </w:pPr>
    </w:p>
    <w:p w14:paraId="7F1F13CF">
      <w:pPr>
        <w:autoSpaceDE w:val="0"/>
        <w:autoSpaceDN w:val="0"/>
        <w:jc w:val="center"/>
        <w:rPr>
          <w:rFonts w:hint="eastAsia" w:ascii="仿宋" w:hAnsi="仿宋" w:eastAsia="仿宋" w:cs="仿宋"/>
          <w:b/>
          <w:color w:val="auto"/>
          <w:spacing w:val="6"/>
          <w:sz w:val="32"/>
          <w:szCs w:val="32"/>
        </w:rPr>
      </w:pPr>
    </w:p>
    <w:p w14:paraId="560678EE">
      <w:pPr>
        <w:spacing w:line="360" w:lineRule="auto"/>
        <w:jc w:val="center"/>
        <w:rPr>
          <w:rFonts w:hint="eastAsia" w:ascii="仿宋" w:hAnsi="仿宋" w:eastAsia="仿宋" w:cs="仿宋"/>
          <w:b/>
          <w:color w:val="auto"/>
          <w:spacing w:val="6"/>
          <w:sz w:val="32"/>
          <w:szCs w:val="32"/>
        </w:rPr>
      </w:pPr>
    </w:p>
    <w:p w14:paraId="5D7632AD">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1" w:name="OLE_LINK13"/>
      <w:bookmarkStart w:id="162" w:name="OLE_LINK14"/>
      <w:r>
        <w:rPr>
          <w:rFonts w:hint="eastAsia" w:ascii="仿宋" w:hAnsi="仿宋" w:eastAsia="仿宋" w:cs="仿宋"/>
          <w:b/>
          <w:color w:val="auto"/>
          <w:spacing w:val="6"/>
          <w:sz w:val="32"/>
          <w:szCs w:val="32"/>
        </w:rPr>
        <w:t>残疾人福利性单位声明函</w:t>
      </w:r>
    </w:p>
    <w:bookmarkEnd w:id="161"/>
    <w:bookmarkEnd w:id="162"/>
    <w:p w14:paraId="5830A9CF">
      <w:pPr>
        <w:spacing w:line="360" w:lineRule="auto"/>
        <w:rPr>
          <w:rFonts w:hint="eastAsia" w:ascii="仿宋" w:hAnsi="仿宋" w:eastAsia="仿宋" w:cs="仿宋"/>
          <w:b/>
          <w:color w:val="auto"/>
          <w:spacing w:val="6"/>
          <w:sz w:val="30"/>
          <w:szCs w:val="30"/>
        </w:rPr>
      </w:pPr>
    </w:p>
    <w:p w14:paraId="76E41EC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00D60AC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392ED86">
      <w:pPr>
        <w:spacing w:line="360" w:lineRule="auto"/>
        <w:ind w:firstLine="480" w:firstLineChars="200"/>
        <w:rPr>
          <w:rFonts w:hint="eastAsia" w:ascii="仿宋" w:hAnsi="仿宋" w:eastAsia="仿宋" w:cs="仿宋"/>
          <w:color w:val="auto"/>
          <w:sz w:val="24"/>
        </w:rPr>
      </w:pPr>
    </w:p>
    <w:p w14:paraId="3555CD61">
      <w:pPr>
        <w:spacing w:line="360" w:lineRule="auto"/>
        <w:ind w:firstLine="480" w:firstLineChars="200"/>
        <w:rPr>
          <w:rFonts w:hint="eastAsia" w:ascii="仿宋" w:hAnsi="仿宋" w:eastAsia="仿宋" w:cs="仿宋"/>
          <w:color w:val="auto"/>
          <w:sz w:val="24"/>
        </w:rPr>
      </w:pPr>
    </w:p>
    <w:p w14:paraId="2E7FD67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35BDB0E8">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C836A0D">
      <w:pPr>
        <w:autoSpaceDE w:val="0"/>
        <w:autoSpaceDN w:val="0"/>
        <w:jc w:val="center"/>
        <w:rPr>
          <w:rFonts w:hint="eastAsia" w:ascii="仿宋" w:hAnsi="仿宋" w:eastAsia="仿宋" w:cs="仿宋"/>
          <w:b/>
          <w:color w:val="auto"/>
          <w:spacing w:val="6"/>
          <w:sz w:val="32"/>
          <w:szCs w:val="32"/>
        </w:rPr>
      </w:pPr>
    </w:p>
    <w:p w14:paraId="4600DCDD">
      <w:pPr>
        <w:autoSpaceDE w:val="0"/>
        <w:autoSpaceDN w:val="0"/>
        <w:jc w:val="center"/>
        <w:rPr>
          <w:rFonts w:hint="eastAsia" w:ascii="仿宋" w:hAnsi="仿宋" w:eastAsia="仿宋" w:cs="仿宋"/>
          <w:b/>
          <w:color w:val="auto"/>
          <w:spacing w:val="6"/>
          <w:sz w:val="32"/>
          <w:szCs w:val="32"/>
        </w:rPr>
      </w:pPr>
    </w:p>
    <w:p w14:paraId="08D7E667">
      <w:pPr>
        <w:autoSpaceDE w:val="0"/>
        <w:autoSpaceDN w:val="0"/>
        <w:jc w:val="center"/>
        <w:rPr>
          <w:rFonts w:hint="eastAsia" w:ascii="仿宋" w:hAnsi="仿宋" w:eastAsia="仿宋" w:cs="仿宋"/>
          <w:b/>
          <w:color w:val="auto"/>
          <w:spacing w:val="6"/>
          <w:sz w:val="32"/>
          <w:szCs w:val="32"/>
        </w:rPr>
      </w:pPr>
    </w:p>
    <w:p w14:paraId="7B9FE81B">
      <w:pPr>
        <w:autoSpaceDE w:val="0"/>
        <w:autoSpaceDN w:val="0"/>
        <w:jc w:val="center"/>
        <w:rPr>
          <w:rFonts w:hint="eastAsia" w:ascii="仿宋" w:hAnsi="仿宋" w:eastAsia="仿宋" w:cs="仿宋"/>
          <w:b/>
          <w:color w:val="auto"/>
          <w:spacing w:val="6"/>
          <w:sz w:val="32"/>
          <w:szCs w:val="32"/>
        </w:rPr>
      </w:pPr>
    </w:p>
    <w:p w14:paraId="6E9E9988">
      <w:pPr>
        <w:autoSpaceDE w:val="0"/>
        <w:autoSpaceDN w:val="0"/>
        <w:jc w:val="center"/>
        <w:rPr>
          <w:rFonts w:hint="eastAsia" w:ascii="仿宋" w:hAnsi="仿宋" w:eastAsia="仿宋" w:cs="仿宋"/>
          <w:b/>
          <w:color w:val="auto"/>
          <w:spacing w:val="6"/>
          <w:sz w:val="32"/>
          <w:szCs w:val="32"/>
        </w:rPr>
      </w:pPr>
    </w:p>
    <w:p w14:paraId="7EBCF7DF">
      <w:pPr>
        <w:autoSpaceDE w:val="0"/>
        <w:autoSpaceDN w:val="0"/>
        <w:jc w:val="center"/>
        <w:rPr>
          <w:rFonts w:hint="eastAsia" w:ascii="仿宋" w:hAnsi="仿宋" w:eastAsia="仿宋" w:cs="仿宋"/>
          <w:b/>
          <w:color w:val="auto"/>
          <w:spacing w:val="6"/>
          <w:sz w:val="32"/>
          <w:szCs w:val="32"/>
        </w:rPr>
      </w:pPr>
    </w:p>
    <w:p w14:paraId="54AB6DEC">
      <w:pPr>
        <w:autoSpaceDE w:val="0"/>
        <w:autoSpaceDN w:val="0"/>
        <w:jc w:val="center"/>
        <w:rPr>
          <w:rFonts w:hint="eastAsia" w:ascii="仿宋" w:hAnsi="仿宋" w:eastAsia="仿宋" w:cs="仿宋"/>
          <w:b/>
          <w:color w:val="auto"/>
          <w:spacing w:val="6"/>
          <w:sz w:val="32"/>
          <w:szCs w:val="32"/>
        </w:rPr>
      </w:pPr>
    </w:p>
    <w:p w14:paraId="020C7F91">
      <w:pPr>
        <w:autoSpaceDE w:val="0"/>
        <w:autoSpaceDN w:val="0"/>
        <w:jc w:val="center"/>
        <w:rPr>
          <w:rFonts w:hint="eastAsia" w:ascii="仿宋" w:hAnsi="仿宋" w:eastAsia="仿宋" w:cs="仿宋"/>
          <w:b/>
          <w:color w:val="auto"/>
          <w:spacing w:val="6"/>
          <w:sz w:val="32"/>
          <w:szCs w:val="32"/>
        </w:rPr>
      </w:pPr>
    </w:p>
    <w:p w14:paraId="1219058B">
      <w:pPr>
        <w:autoSpaceDE w:val="0"/>
        <w:autoSpaceDN w:val="0"/>
        <w:jc w:val="center"/>
        <w:rPr>
          <w:rFonts w:hint="eastAsia" w:ascii="仿宋" w:hAnsi="仿宋" w:eastAsia="仿宋" w:cs="仿宋"/>
          <w:b/>
          <w:color w:val="auto"/>
          <w:spacing w:val="6"/>
          <w:sz w:val="32"/>
          <w:szCs w:val="32"/>
        </w:rPr>
      </w:pPr>
    </w:p>
    <w:p w14:paraId="08C77174">
      <w:pPr>
        <w:autoSpaceDE w:val="0"/>
        <w:autoSpaceDN w:val="0"/>
        <w:jc w:val="center"/>
        <w:rPr>
          <w:rFonts w:hint="eastAsia" w:ascii="仿宋" w:hAnsi="仿宋" w:eastAsia="仿宋" w:cs="仿宋"/>
          <w:b/>
          <w:color w:val="auto"/>
          <w:spacing w:val="6"/>
          <w:sz w:val="32"/>
          <w:szCs w:val="32"/>
        </w:rPr>
      </w:pPr>
    </w:p>
    <w:p w14:paraId="10EE510E">
      <w:pPr>
        <w:autoSpaceDE w:val="0"/>
        <w:autoSpaceDN w:val="0"/>
        <w:jc w:val="center"/>
        <w:rPr>
          <w:rFonts w:hint="eastAsia" w:ascii="仿宋" w:hAnsi="仿宋" w:eastAsia="仿宋" w:cs="仿宋"/>
          <w:b/>
          <w:color w:val="auto"/>
          <w:spacing w:val="6"/>
          <w:sz w:val="32"/>
          <w:szCs w:val="32"/>
        </w:rPr>
      </w:pPr>
    </w:p>
    <w:p w14:paraId="5AC94B5C">
      <w:pPr>
        <w:autoSpaceDE w:val="0"/>
        <w:autoSpaceDN w:val="0"/>
        <w:jc w:val="center"/>
        <w:rPr>
          <w:rFonts w:hint="eastAsia" w:ascii="仿宋" w:hAnsi="仿宋" w:eastAsia="仿宋" w:cs="仿宋"/>
          <w:b/>
          <w:color w:val="auto"/>
          <w:spacing w:val="6"/>
          <w:sz w:val="32"/>
          <w:szCs w:val="32"/>
        </w:rPr>
      </w:pPr>
    </w:p>
    <w:p w14:paraId="036EF67B">
      <w:pPr>
        <w:autoSpaceDE w:val="0"/>
        <w:autoSpaceDN w:val="0"/>
        <w:jc w:val="center"/>
        <w:rPr>
          <w:rFonts w:hint="eastAsia" w:ascii="仿宋" w:hAnsi="仿宋" w:eastAsia="仿宋" w:cs="仿宋"/>
          <w:b/>
          <w:color w:val="auto"/>
          <w:spacing w:val="6"/>
          <w:sz w:val="32"/>
          <w:szCs w:val="32"/>
        </w:rPr>
      </w:pPr>
    </w:p>
    <w:p w14:paraId="3E63FFF0">
      <w:pPr>
        <w:autoSpaceDE w:val="0"/>
        <w:autoSpaceDN w:val="0"/>
        <w:jc w:val="center"/>
        <w:rPr>
          <w:rFonts w:hint="eastAsia" w:ascii="仿宋" w:hAnsi="仿宋" w:eastAsia="仿宋" w:cs="仿宋"/>
          <w:b/>
          <w:color w:val="auto"/>
          <w:spacing w:val="6"/>
          <w:sz w:val="32"/>
          <w:szCs w:val="32"/>
        </w:rPr>
      </w:pPr>
    </w:p>
    <w:p w14:paraId="652ED237">
      <w:pPr>
        <w:autoSpaceDE w:val="0"/>
        <w:autoSpaceDN w:val="0"/>
        <w:jc w:val="center"/>
        <w:rPr>
          <w:rFonts w:hint="eastAsia" w:ascii="仿宋" w:hAnsi="仿宋" w:eastAsia="仿宋" w:cs="仿宋"/>
          <w:b/>
          <w:color w:val="auto"/>
          <w:spacing w:val="6"/>
          <w:sz w:val="32"/>
          <w:szCs w:val="32"/>
        </w:rPr>
      </w:pPr>
    </w:p>
    <w:p w14:paraId="719C866D">
      <w:pPr>
        <w:pStyle w:val="23"/>
        <w:rPr>
          <w:rFonts w:hint="eastAsia" w:ascii="仿宋" w:hAnsi="仿宋" w:eastAsia="仿宋" w:cs="仿宋"/>
          <w:color w:val="auto"/>
        </w:rPr>
      </w:pPr>
    </w:p>
    <w:p w14:paraId="1260311E">
      <w:pPr>
        <w:snapToGrid w:val="0"/>
        <w:spacing w:line="360" w:lineRule="auto"/>
        <w:rPr>
          <w:rFonts w:hint="eastAsia" w:ascii="仿宋" w:hAnsi="仿宋" w:eastAsia="仿宋" w:cs="仿宋"/>
          <w:b/>
          <w:color w:val="auto"/>
          <w:kern w:val="0"/>
          <w:sz w:val="32"/>
          <w:szCs w:val="32"/>
        </w:rPr>
      </w:pPr>
    </w:p>
    <w:p w14:paraId="06174919">
      <w:pPr>
        <w:snapToGrid w:val="0"/>
        <w:spacing w:line="360" w:lineRule="auto"/>
        <w:rPr>
          <w:rFonts w:hint="eastAsia" w:ascii="仿宋" w:hAnsi="仿宋" w:eastAsia="仿宋" w:cs="仿宋"/>
          <w:b/>
          <w:color w:val="auto"/>
          <w:kern w:val="0"/>
          <w:sz w:val="32"/>
          <w:szCs w:val="32"/>
        </w:rPr>
      </w:pPr>
    </w:p>
    <w:p w14:paraId="76FE5A48">
      <w:pPr>
        <w:snapToGrid w:val="0"/>
        <w:spacing w:line="360" w:lineRule="auto"/>
        <w:rPr>
          <w:rFonts w:hint="eastAsia" w:ascii="仿宋" w:hAnsi="仿宋" w:eastAsia="仿宋" w:cs="仿宋"/>
          <w:b/>
          <w:color w:val="auto"/>
          <w:kern w:val="0"/>
          <w:sz w:val="32"/>
          <w:szCs w:val="32"/>
        </w:rPr>
      </w:pPr>
    </w:p>
    <w:p w14:paraId="7C8BF68B">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248C07ED">
      <w:pPr>
        <w:spacing w:line="360" w:lineRule="auto"/>
        <w:jc w:val="center"/>
        <w:rPr>
          <w:rFonts w:hint="eastAsia" w:ascii="仿宋" w:hAnsi="仿宋" w:eastAsia="仿宋" w:cs="仿宋"/>
          <w:color w:val="auto"/>
          <w:sz w:val="24"/>
          <w:u w:val="single"/>
        </w:rPr>
      </w:pPr>
    </w:p>
    <w:p w14:paraId="02C880B5">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723B8CF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1F414C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C47CD2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5D5B02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08E76A3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6C04BB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2EF7883C">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6A58D26B">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567A8FD4">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0336F6D5">
      <w:pPr>
        <w:spacing w:line="360" w:lineRule="auto"/>
        <w:ind w:right="420"/>
        <w:rPr>
          <w:rFonts w:hint="eastAsia" w:ascii="仿宋" w:hAnsi="仿宋" w:eastAsia="仿宋" w:cs="仿宋"/>
          <w:color w:val="auto"/>
          <w:sz w:val="24"/>
        </w:rPr>
      </w:pPr>
    </w:p>
    <w:p w14:paraId="6914A9E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75A630DF">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1352090">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C071F5F">
      <w:pPr>
        <w:pStyle w:val="5"/>
        <w:rPr>
          <w:rFonts w:hint="eastAsia" w:ascii="仿宋" w:hAnsi="仿宋" w:eastAsia="仿宋" w:cs="仿宋"/>
          <w:color w:val="auto"/>
          <w:lang w:val="en-US"/>
        </w:rPr>
      </w:pPr>
    </w:p>
    <w:p w14:paraId="15F799CD">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77D4CE8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75749C3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E1BA726">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1E7D3EE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5E1DC5E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3A227AA7">
      <w:pPr>
        <w:pStyle w:val="23"/>
        <w:rPr>
          <w:rFonts w:hint="eastAsia" w:ascii="仿宋" w:hAnsi="仿宋" w:eastAsia="仿宋" w:cs="仿宋"/>
          <w:color w:val="auto"/>
          <w:lang w:val="en-US" w:eastAsia="zh-CN"/>
        </w:rPr>
      </w:pPr>
    </w:p>
    <w:p w14:paraId="0153640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3122C65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94E6A0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2445E51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A32F4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639A93C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FF720A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204B0D4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3801641A">
      <w:pPr>
        <w:widowControl/>
        <w:jc w:val="left"/>
        <w:rPr>
          <w:rFonts w:hint="eastAsia" w:ascii="仿宋" w:hAnsi="仿宋" w:eastAsia="仿宋" w:cs="仿宋"/>
          <w:color w:val="auto"/>
          <w:kern w:val="0"/>
          <w:sz w:val="24"/>
        </w:rPr>
      </w:pPr>
    </w:p>
    <w:p w14:paraId="1CFA09C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D592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14:paraId="08B77E4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2EBBD6C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7FF2FF5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0724F1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1E6240C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0E47EEC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5C6E65C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33B6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8581B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31D86E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D6DAE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AD9CB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14BA4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5860C6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435EA7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2FB5F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00E9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7D54C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4C1D7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BCEE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93D26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8643C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81A2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D26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EBF99C">
            <w:pPr>
              <w:widowControl/>
              <w:jc w:val="left"/>
              <w:rPr>
                <w:rFonts w:hint="eastAsia" w:ascii="仿宋" w:hAnsi="仿宋" w:eastAsia="仿宋" w:cs="仿宋"/>
                <w:color w:val="auto"/>
                <w:kern w:val="0"/>
                <w:sz w:val="24"/>
              </w:rPr>
            </w:pPr>
          </w:p>
        </w:tc>
        <w:tc>
          <w:tcPr>
            <w:tcW w:w="1560" w:type="dxa"/>
            <w:vAlign w:val="center"/>
          </w:tcPr>
          <w:p w14:paraId="7D1824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D2294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745E7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3E6FB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501B5C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8D05C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D9AE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CE5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6CD5EA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62E49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1A1B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7329FE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9D372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7506D3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42C5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B429C8">
            <w:pPr>
              <w:widowControl/>
              <w:jc w:val="left"/>
              <w:rPr>
                <w:rFonts w:hint="eastAsia" w:ascii="仿宋" w:hAnsi="仿宋" w:eastAsia="仿宋" w:cs="仿宋"/>
                <w:color w:val="auto"/>
                <w:kern w:val="0"/>
                <w:sz w:val="24"/>
              </w:rPr>
            </w:pPr>
          </w:p>
        </w:tc>
        <w:tc>
          <w:tcPr>
            <w:tcW w:w="1560" w:type="dxa"/>
            <w:vAlign w:val="center"/>
          </w:tcPr>
          <w:p w14:paraId="774A3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A1BC5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D019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6EDBDF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19F464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AA7C7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6CF2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4C46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51F497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DF33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7F0DA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23692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3B992A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786C07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6EEC1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A97699">
            <w:pPr>
              <w:widowControl/>
              <w:jc w:val="left"/>
              <w:rPr>
                <w:rFonts w:hint="eastAsia" w:ascii="仿宋" w:hAnsi="仿宋" w:eastAsia="仿宋" w:cs="仿宋"/>
                <w:color w:val="auto"/>
                <w:kern w:val="0"/>
                <w:sz w:val="24"/>
              </w:rPr>
            </w:pPr>
          </w:p>
        </w:tc>
        <w:tc>
          <w:tcPr>
            <w:tcW w:w="1560" w:type="dxa"/>
            <w:vAlign w:val="center"/>
          </w:tcPr>
          <w:p w14:paraId="0F2438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CF3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A2970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0AB40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7F334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49E190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07013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B950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79F836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C61D5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1C805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6EA22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21CF2A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0D2F67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D90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4424A6">
            <w:pPr>
              <w:widowControl/>
              <w:jc w:val="left"/>
              <w:rPr>
                <w:rFonts w:hint="eastAsia" w:ascii="仿宋" w:hAnsi="仿宋" w:eastAsia="仿宋" w:cs="仿宋"/>
                <w:color w:val="auto"/>
                <w:kern w:val="0"/>
                <w:sz w:val="24"/>
              </w:rPr>
            </w:pPr>
          </w:p>
        </w:tc>
        <w:tc>
          <w:tcPr>
            <w:tcW w:w="1560" w:type="dxa"/>
            <w:vAlign w:val="center"/>
          </w:tcPr>
          <w:p w14:paraId="5DCCD3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34EC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FF71F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18E8D9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75753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5A66D4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DD2D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F254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605A51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F8A4B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ECEC9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1B501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C3867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DB533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E9E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07A7DA">
            <w:pPr>
              <w:widowControl/>
              <w:jc w:val="left"/>
              <w:rPr>
                <w:rFonts w:hint="eastAsia" w:ascii="仿宋" w:hAnsi="仿宋" w:eastAsia="仿宋" w:cs="仿宋"/>
                <w:color w:val="auto"/>
                <w:kern w:val="0"/>
                <w:sz w:val="24"/>
              </w:rPr>
            </w:pPr>
          </w:p>
        </w:tc>
        <w:tc>
          <w:tcPr>
            <w:tcW w:w="1560" w:type="dxa"/>
            <w:vAlign w:val="center"/>
          </w:tcPr>
          <w:p w14:paraId="0514BB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CDF62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D1704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88A44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0FB62F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56CCED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27E7A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5D4B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AA3CF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8E893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E128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6D1540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C6465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983C7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0737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DA9B6B">
            <w:pPr>
              <w:widowControl/>
              <w:jc w:val="left"/>
              <w:rPr>
                <w:rFonts w:hint="eastAsia" w:ascii="仿宋" w:hAnsi="仿宋" w:eastAsia="仿宋" w:cs="仿宋"/>
                <w:color w:val="auto"/>
                <w:kern w:val="0"/>
                <w:sz w:val="24"/>
              </w:rPr>
            </w:pPr>
          </w:p>
        </w:tc>
        <w:tc>
          <w:tcPr>
            <w:tcW w:w="1560" w:type="dxa"/>
            <w:vAlign w:val="center"/>
          </w:tcPr>
          <w:p w14:paraId="7768D7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0AA1F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A3DC7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268C2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2BB168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01987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E58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53AA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3C3AC4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ECB3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284A2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D9F6E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DC967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8300A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C09D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DA2320">
            <w:pPr>
              <w:widowControl/>
              <w:jc w:val="left"/>
              <w:rPr>
                <w:rFonts w:hint="eastAsia" w:ascii="仿宋" w:hAnsi="仿宋" w:eastAsia="仿宋" w:cs="仿宋"/>
                <w:color w:val="auto"/>
                <w:kern w:val="0"/>
                <w:sz w:val="24"/>
              </w:rPr>
            </w:pPr>
          </w:p>
        </w:tc>
        <w:tc>
          <w:tcPr>
            <w:tcW w:w="1560" w:type="dxa"/>
            <w:vAlign w:val="center"/>
          </w:tcPr>
          <w:p w14:paraId="78F4A7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78DFF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5180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58AC1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2ECFC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F9679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ECCF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E444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76EA61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5CF2E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7AE6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CE0D8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5FFA6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5361A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3BA3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690AA8">
            <w:pPr>
              <w:widowControl/>
              <w:jc w:val="left"/>
              <w:rPr>
                <w:rFonts w:hint="eastAsia" w:ascii="仿宋" w:hAnsi="仿宋" w:eastAsia="仿宋" w:cs="仿宋"/>
                <w:color w:val="auto"/>
                <w:kern w:val="0"/>
                <w:sz w:val="24"/>
              </w:rPr>
            </w:pPr>
          </w:p>
        </w:tc>
        <w:tc>
          <w:tcPr>
            <w:tcW w:w="1560" w:type="dxa"/>
            <w:vAlign w:val="center"/>
          </w:tcPr>
          <w:p w14:paraId="5B4053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84A4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32F3F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64541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A5E3B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425C0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33E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44D5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33DF81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0F918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2BEA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2F939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587F5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721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3EAD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2EC74B">
            <w:pPr>
              <w:widowControl/>
              <w:jc w:val="left"/>
              <w:rPr>
                <w:rFonts w:hint="eastAsia" w:ascii="仿宋" w:hAnsi="仿宋" w:eastAsia="仿宋" w:cs="仿宋"/>
                <w:color w:val="auto"/>
                <w:kern w:val="0"/>
                <w:sz w:val="24"/>
              </w:rPr>
            </w:pPr>
          </w:p>
        </w:tc>
        <w:tc>
          <w:tcPr>
            <w:tcW w:w="1560" w:type="dxa"/>
            <w:vAlign w:val="center"/>
          </w:tcPr>
          <w:p w14:paraId="793446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94828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482AB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6557A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499CF2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C04C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3394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4A12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3E4B5F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1F226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1B3A2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55DFC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6F7F1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7661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0B7D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B16A38">
            <w:pPr>
              <w:widowControl/>
              <w:jc w:val="left"/>
              <w:rPr>
                <w:rFonts w:hint="eastAsia" w:ascii="仿宋" w:hAnsi="仿宋" w:eastAsia="仿宋" w:cs="仿宋"/>
                <w:color w:val="auto"/>
                <w:kern w:val="0"/>
                <w:sz w:val="24"/>
              </w:rPr>
            </w:pPr>
          </w:p>
        </w:tc>
        <w:tc>
          <w:tcPr>
            <w:tcW w:w="1560" w:type="dxa"/>
            <w:vAlign w:val="center"/>
          </w:tcPr>
          <w:p w14:paraId="64AFE4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557A7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B01D7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96394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7601D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8CE28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19E1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E30C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86653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A2EEF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C4604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41B64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6107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97976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3CD8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DD80ED">
            <w:pPr>
              <w:widowControl/>
              <w:jc w:val="left"/>
              <w:rPr>
                <w:rFonts w:hint="eastAsia" w:ascii="仿宋" w:hAnsi="仿宋" w:eastAsia="仿宋" w:cs="仿宋"/>
                <w:color w:val="auto"/>
                <w:kern w:val="0"/>
                <w:sz w:val="24"/>
              </w:rPr>
            </w:pPr>
          </w:p>
        </w:tc>
        <w:tc>
          <w:tcPr>
            <w:tcW w:w="1560" w:type="dxa"/>
            <w:vAlign w:val="center"/>
          </w:tcPr>
          <w:p w14:paraId="7E9050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EA4E1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179B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152B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2B18CC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0BB45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2AC8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1493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161EEF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3A81E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104B1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DB579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20A0BD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F9D5E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2AB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C58274">
            <w:pPr>
              <w:widowControl/>
              <w:jc w:val="left"/>
              <w:rPr>
                <w:rFonts w:hint="eastAsia" w:ascii="仿宋" w:hAnsi="仿宋" w:eastAsia="仿宋" w:cs="仿宋"/>
                <w:color w:val="auto"/>
                <w:kern w:val="0"/>
                <w:sz w:val="24"/>
              </w:rPr>
            </w:pPr>
          </w:p>
        </w:tc>
        <w:tc>
          <w:tcPr>
            <w:tcW w:w="1560" w:type="dxa"/>
            <w:vAlign w:val="center"/>
          </w:tcPr>
          <w:p w14:paraId="48E377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01C7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DBEB5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514DC1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4F02E5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8D4C6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2D9F3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1A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2EAA65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983E9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C1267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1775C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60F91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70E17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12E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AC9703">
            <w:pPr>
              <w:widowControl/>
              <w:jc w:val="left"/>
              <w:rPr>
                <w:rFonts w:hint="eastAsia" w:ascii="仿宋" w:hAnsi="仿宋" w:eastAsia="仿宋" w:cs="仿宋"/>
                <w:color w:val="auto"/>
                <w:kern w:val="0"/>
                <w:sz w:val="24"/>
              </w:rPr>
            </w:pPr>
          </w:p>
        </w:tc>
        <w:tc>
          <w:tcPr>
            <w:tcW w:w="1560" w:type="dxa"/>
            <w:vAlign w:val="center"/>
          </w:tcPr>
          <w:p w14:paraId="390C2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8791B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5B0B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5118D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54441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7CA202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129C8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7674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7EB6B5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FE9D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4B6D0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9F01A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35FCF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DD930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3436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BF57F">
            <w:pPr>
              <w:widowControl/>
              <w:jc w:val="left"/>
              <w:rPr>
                <w:rFonts w:hint="eastAsia" w:ascii="仿宋" w:hAnsi="仿宋" w:eastAsia="仿宋" w:cs="仿宋"/>
                <w:color w:val="auto"/>
                <w:kern w:val="0"/>
                <w:sz w:val="24"/>
              </w:rPr>
            </w:pPr>
          </w:p>
        </w:tc>
        <w:tc>
          <w:tcPr>
            <w:tcW w:w="1560" w:type="dxa"/>
            <w:vAlign w:val="center"/>
          </w:tcPr>
          <w:p w14:paraId="71F862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51515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0B6F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5A63A7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70461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D5EF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28C44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7197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6333CA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405E6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3D4B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A613D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4F94A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795F2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782ADE7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309F41C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2C9F11F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34C73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6F9995F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2525C3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19486A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FE80EEA">
      <w:pPr>
        <w:widowControl/>
        <w:jc w:val="left"/>
        <w:rPr>
          <w:rFonts w:hint="eastAsia" w:ascii="仿宋" w:hAnsi="仿宋" w:eastAsia="仿宋" w:cs="仿宋"/>
          <w:color w:val="auto"/>
          <w:kern w:val="0"/>
          <w:sz w:val="24"/>
        </w:rPr>
      </w:pPr>
    </w:p>
    <w:p w14:paraId="4DAA5BF9">
      <w:pPr>
        <w:widowControl/>
        <w:jc w:val="left"/>
        <w:rPr>
          <w:rFonts w:hint="eastAsia" w:ascii="仿宋" w:hAnsi="仿宋" w:eastAsia="仿宋" w:cs="仿宋"/>
          <w:color w:val="auto"/>
          <w:kern w:val="0"/>
          <w:sz w:val="24"/>
        </w:rPr>
      </w:pPr>
    </w:p>
    <w:p w14:paraId="6972DB8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94EDB6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638DFDD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C5BF13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488448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298DFE4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7619BB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454F2B3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21F434E5">
      <w:pPr>
        <w:widowControl/>
        <w:jc w:val="left"/>
        <w:rPr>
          <w:rFonts w:hint="eastAsia" w:ascii="仿宋" w:hAnsi="仿宋" w:eastAsia="仿宋" w:cs="仿宋"/>
          <w:color w:val="auto"/>
          <w:kern w:val="0"/>
          <w:sz w:val="18"/>
          <w:szCs w:val="18"/>
        </w:rPr>
      </w:pPr>
    </w:p>
    <w:p w14:paraId="3C81652E">
      <w:pPr>
        <w:widowControl/>
        <w:jc w:val="left"/>
        <w:rPr>
          <w:rFonts w:hint="eastAsia" w:ascii="仿宋" w:hAnsi="仿宋" w:eastAsia="仿宋" w:cs="仿宋"/>
          <w:color w:val="auto"/>
          <w:kern w:val="0"/>
          <w:sz w:val="18"/>
          <w:szCs w:val="18"/>
        </w:rPr>
      </w:pPr>
    </w:p>
    <w:p w14:paraId="6C3A35C2">
      <w:pPr>
        <w:widowControl/>
        <w:jc w:val="left"/>
        <w:rPr>
          <w:rFonts w:hint="eastAsia" w:ascii="仿宋" w:hAnsi="仿宋" w:eastAsia="仿宋" w:cs="仿宋"/>
          <w:color w:val="auto"/>
          <w:kern w:val="0"/>
          <w:sz w:val="18"/>
          <w:szCs w:val="18"/>
        </w:rPr>
      </w:pPr>
    </w:p>
    <w:p w14:paraId="240C4752">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4AF3CE9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497D6DC2">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564D20F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B37489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2E46058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289D4F8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E5EFA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6D77A97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50D822E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E272A0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360F0B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1380C7E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5803ED3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FF184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000752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37F11EE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46C6A16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2DF1BE8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AAF40D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9DB807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16A7CD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4391740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47A85B9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60C2D39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77AEF6D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429173B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FE94A1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F460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973990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1075C3F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597C797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151E7A9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585EA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0D5A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1664A9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3B5309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E9F2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62962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CAF6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E58E74">
            <w:pPr>
              <w:widowControl/>
              <w:jc w:val="left"/>
              <w:rPr>
                <w:rFonts w:hint="eastAsia" w:ascii="仿宋" w:hAnsi="仿宋" w:eastAsia="仿宋" w:cs="仿宋"/>
                <w:color w:val="auto"/>
                <w:kern w:val="0"/>
                <w:sz w:val="24"/>
              </w:rPr>
            </w:pPr>
          </w:p>
        </w:tc>
        <w:tc>
          <w:tcPr>
            <w:tcW w:w="1025" w:type="dxa"/>
            <w:vMerge w:val="continue"/>
            <w:vAlign w:val="center"/>
          </w:tcPr>
          <w:p w14:paraId="5674FA40">
            <w:pPr>
              <w:widowControl/>
              <w:jc w:val="left"/>
              <w:rPr>
                <w:rFonts w:hint="eastAsia" w:ascii="仿宋" w:hAnsi="仿宋" w:eastAsia="仿宋" w:cs="仿宋"/>
                <w:color w:val="auto"/>
                <w:kern w:val="0"/>
                <w:sz w:val="24"/>
              </w:rPr>
            </w:pPr>
          </w:p>
        </w:tc>
        <w:tc>
          <w:tcPr>
            <w:tcW w:w="2836" w:type="dxa"/>
            <w:vMerge w:val="continue"/>
            <w:vAlign w:val="center"/>
          </w:tcPr>
          <w:p w14:paraId="4DEDAAF8">
            <w:pPr>
              <w:widowControl/>
              <w:jc w:val="left"/>
              <w:rPr>
                <w:rFonts w:hint="eastAsia" w:ascii="仿宋" w:hAnsi="仿宋" w:eastAsia="仿宋" w:cs="仿宋"/>
                <w:color w:val="auto"/>
                <w:kern w:val="0"/>
                <w:sz w:val="24"/>
              </w:rPr>
            </w:pPr>
          </w:p>
        </w:tc>
        <w:tc>
          <w:tcPr>
            <w:tcW w:w="606" w:type="dxa"/>
            <w:vAlign w:val="center"/>
          </w:tcPr>
          <w:p w14:paraId="2A87F5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9298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965F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CF703">
            <w:pPr>
              <w:widowControl/>
              <w:jc w:val="left"/>
              <w:rPr>
                <w:rFonts w:hint="eastAsia" w:ascii="仿宋" w:hAnsi="仿宋" w:eastAsia="仿宋" w:cs="仿宋"/>
                <w:color w:val="auto"/>
                <w:kern w:val="0"/>
                <w:sz w:val="24"/>
              </w:rPr>
            </w:pPr>
          </w:p>
        </w:tc>
        <w:tc>
          <w:tcPr>
            <w:tcW w:w="1025" w:type="dxa"/>
            <w:vMerge w:val="continue"/>
            <w:vAlign w:val="center"/>
          </w:tcPr>
          <w:p w14:paraId="517165A6">
            <w:pPr>
              <w:widowControl/>
              <w:jc w:val="left"/>
              <w:rPr>
                <w:rFonts w:hint="eastAsia" w:ascii="仿宋" w:hAnsi="仿宋" w:eastAsia="仿宋" w:cs="仿宋"/>
                <w:color w:val="auto"/>
                <w:kern w:val="0"/>
                <w:sz w:val="24"/>
              </w:rPr>
            </w:pPr>
          </w:p>
        </w:tc>
        <w:tc>
          <w:tcPr>
            <w:tcW w:w="2836" w:type="dxa"/>
            <w:vMerge w:val="continue"/>
            <w:vAlign w:val="center"/>
          </w:tcPr>
          <w:p w14:paraId="15D58E0A">
            <w:pPr>
              <w:widowControl/>
              <w:jc w:val="left"/>
              <w:rPr>
                <w:rFonts w:hint="eastAsia" w:ascii="仿宋" w:hAnsi="仿宋" w:eastAsia="仿宋" w:cs="仿宋"/>
                <w:color w:val="auto"/>
                <w:kern w:val="0"/>
                <w:sz w:val="24"/>
              </w:rPr>
            </w:pPr>
          </w:p>
        </w:tc>
        <w:tc>
          <w:tcPr>
            <w:tcW w:w="606" w:type="dxa"/>
            <w:vAlign w:val="center"/>
          </w:tcPr>
          <w:p w14:paraId="43EF3A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D9B78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24D9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5FF0BA">
            <w:pPr>
              <w:widowControl/>
              <w:jc w:val="left"/>
              <w:rPr>
                <w:rFonts w:hint="eastAsia" w:ascii="仿宋" w:hAnsi="仿宋" w:eastAsia="仿宋" w:cs="仿宋"/>
                <w:color w:val="auto"/>
                <w:kern w:val="0"/>
                <w:sz w:val="24"/>
              </w:rPr>
            </w:pPr>
          </w:p>
        </w:tc>
        <w:tc>
          <w:tcPr>
            <w:tcW w:w="1025" w:type="dxa"/>
            <w:vMerge w:val="restart"/>
            <w:vAlign w:val="center"/>
          </w:tcPr>
          <w:p w14:paraId="632DC2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1EC905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1F1B5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ABAC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54D0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7983D6">
            <w:pPr>
              <w:widowControl/>
              <w:jc w:val="left"/>
              <w:rPr>
                <w:rFonts w:hint="eastAsia" w:ascii="仿宋" w:hAnsi="仿宋" w:eastAsia="仿宋" w:cs="仿宋"/>
                <w:color w:val="auto"/>
                <w:kern w:val="0"/>
                <w:sz w:val="24"/>
              </w:rPr>
            </w:pPr>
          </w:p>
        </w:tc>
        <w:tc>
          <w:tcPr>
            <w:tcW w:w="1025" w:type="dxa"/>
            <w:vMerge w:val="continue"/>
            <w:vAlign w:val="center"/>
          </w:tcPr>
          <w:p w14:paraId="03918BD7">
            <w:pPr>
              <w:widowControl/>
              <w:jc w:val="left"/>
              <w:rPr>
                <w:rFonts w:hint="eastAsia" w:ascii="仿宋" w:hAnsi="仿宋" w:eastAsia="仿宋" w:cs="仿宋"/>
                <w:color w:val="auto"/>
                <w:kern w:val="0"/>
                <w:sz w:val="24"/>
              </w:rPr>
            </w:pPr>
          </w:p>
        </w:tc>
        <w:tc>
          <w:tcPr>
            <w:tcW w:w="2836" w:type="dxa"/>
            <w:vMerge w:val="continue"/>
            <w:vAlign w:val="center"/>
          </w:tcPr>
          <w:p w14:paraId="4A192EFF">
            <w:pPr>
              <w:widowControl/>
              <w:jc w:val="left"/>
              <w:rPr>
                <w:rFonts w:hint="eastAsia" w:ascii="仿宋" w:hAnsi="仿宋" w:eastAsia="仿宋" w:cs="仿宋"/>
                <w:color w:val="auto"/>
                <w:kern w:val="0"/>
                <w:sz w:val="24"/>
              </w:rPr>
            </w:pPr>
          </w:p>
        </w:tc>
        <w:tc>
          <w:tcPr>
            <w:tcW w:w="606" w:type="dxa"/>
            <w:vAlign w:val="center"/>
          </w:tcPr>
          <w:p w14:paraId="7D20A4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5CF41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2F2C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32B506">
            <w:pPr>
              <w:widowControl/>
              <w:jc w:val="left"/>
              <w:rPr>
                <w:rFonts w:hint="eastAsia" w:ascii="仿宋" w:hAnsi="仿宋" w:eastAsia="仿宋" w:cs="仿宋"/>
                <w:color w:val="auto"/>
                <w:kern w:val="0"/>
                <w:sz w:val="24"/>
              </w:rPr>
            </w:pPr>
          </w:p>
        </w:tc>
        <w:tc>
          <w:tcPr>
            <w:tcW w:w="1025" w:type="dxa"/>
            <w:vMerge w:val="continue"/>
            <w:vAlign w:val="center"/>
          </w:tcPr>
          <w:p w14:paraId="7C9AFC04">
            <w:pPr>
              <w:widowControl/>
              <w:jc w:val="left"/>
              <w:rPr>
                <w:rFonts w:hint="eastAsia" w:ascii="仿宋" w:hAnsi="仿宋" w:eastAsia="仿宋" w:cs="仿宋"/>
                <w:color w:val="auto"/>
                <w:kern w:val="0"/>
                <w:sz w:val="24"/>
              </w:rPr>
            </w:pPr>
          </w:p>
        </w:tc>
        <w:tc>
          <w:tcPr>
            <w:tcW w:w="2836" w:type="dxa"/>
            <w:vMerge w:val="continue"/>
            <w:vAlign w:val="center"/>
          </w:tcPr>
          <w:p w14:paraId="36CCB077">
            <w:pPr>
              <w:widowControl/>
              <w:jc w:val="left"/>
              <w:rPr>
                <w:rFonts w:hint="eastAsia" w:ascii="仿宋" w:hAnsi="仿宋" w:eastAsia="仿宋" w:cs="仿宋"/>
                <w:color w:val="auto"/>
                <w:kern w:val="0"/>
                <w:sz w:val="24"/>
              </w:rPr>
            </w:pPr>
          </w:p>
        </w:tc>
        <w:tc>
          <w:tcPr>
            <w:tcW w:w="606" w:type="dxa"/>
            <w:vAlign w:val="center"/>
          </w:tcPr>
          <w:p w14:paraId="07D228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F188D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EEA6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D9588C">
            <w:pPr>
              <w:widowControl/>
              <w:jc w:val="left"/>
              <w:rPr>
                <w:rFonts w:hint="eastAsia" w:ascii="仿宋" w:hAnsi="仿宋" w:eastAsia="仿宋" w:cs="仿宋"/>
                <w:color w:val="auto"/>
                <w:kern w:val="0"/>
                <w:sz w:val="24"/>
              </w:rPr>
            </w:pPr>
          </w:p>
        </w:tc>
        <w:tc>
          <w:tcPr>
            <w:tcW w:w="1025" w:type="dxa"/>
            <w:vMerge w:val="continue"/>
            <w:vAlign w:val="center"/>
          </w:tcPr>
          <w:p w14:paraId="045B2C1B">
            <w:pPr>
              <w:widowControl/>
              <w:jc w:val="left"/>
              <w:rPr>
                <w:rFonts w:hint="eastAsia" w:ascii="仿宋" w:hAnsi="仿宋" w:eastAsia="仿宋" w:cs="仿宋"/>
                <w:color w:val="auto"/>
                <w:kern w:val="0"/>
                <w:sz w:val="24"/>
              </w:rPr>
            </w:pPr>
          </w:p>
        </w:tc>
        <w:tc>
          <w:tcPr>
            <w:tcW w:w="2836" w:type="dxa"/>
            <w:vMerge w:val="restart"/>
            <w:vAlign w:val="center"/>
          </w:tcPr>
          <w:p w14:paraId="071240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610D17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F13C5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97D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14D6D5">
            <w:pPr>
              <w:widowControl/>
              <w:jc w:val="left"/>
              <w:rPr>
                <w:rFonts w:hint="eastAsia" w:ascii="仿宋" w:hAnsi="仿宋" w:eastAsia="仿宋" w:cs="仿宋"/>
                <w:color w:val="auto"/>
                <w:kern w:val="0"/>
                <w:sz w:val="24"/>
              </w:rPr>
            </w:pPr>
          </w:p>
        </w:tc>
        <w:tc>
          <w:tcPr>
            <w:tcW w:w="1025" w:type="dxa"/>
            <w:vMerge w:val="continue"/>
            <w:vAlign w:val="center"/>
          </w:tcPr>
          <w:p w14:paraId="41030041">
            <w:pPr>
              <w:widowControl/>
              <w:jc w:val="left"/>
              <w:rPr>
                <w:rFonts w:hint="eastAsia" w:ascii="仿宋" w:hAnsi="仿宋" w:eastAsia="仿宋" w:cs="仿宋"/>
                <w:color w:val="auto"/>
                <w:kern w:val="0"/>
                <w:sz w:val="24"/>
              </w:rPr>
            </w:pPr>
          </w:p>
        </w:tc>
        <w:tc>
          <w:tcPr>
            <w:tcW w:w="2836" w:type="dxa"/>
            <w:vMerge w:val="continue"/>
            <w:vAlign w:val="center"/>
          </w:tcPr>
          <w:p w14:paraId="7D11AFA8">
            <w:pPr>
              <w:widowControl/>
              <w:jc w:val="left"/>
              <w:rPr>
                <w:rFonts w:hint="eastAsia" w:ascii="仿宋" w:hAnsi="仿宋" w:eastAsia="仿宋" w:cs="仿宋"/>
                <w:color w:val="auto"/>
                <w:kern w:val="0"/>
                <w:sz w:val="24"/>
              </w:rPr>
            </w:pPr>
          </w:p>
        </w:tc>
        <w:tc>
          <w:tcPr>
            <w:tcW w:w="606" w:type="dxa"/>
            <w:vAlign w:val="center"/>
          </w:tcPr>
          <w:p w14:paraId="19BE77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1E9A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D941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495883">
            <w:pPr>
              <w:widowControl/>
              <w:jc w:val="left"/>
              <w:rPr>
                <w:rFonts w:hint="eastAsia" w:ascii="仿宋" w:hAnsi="仿宋" w:eastAsia="仿宋" w:cs="仿宋"/>
                <w:color w:val="auto"/>
                <w:kern w:val="0"/>
                <w:sz w:val="24"/>
              </w:rPr>
            </w:pPr>
          </w:p>
        </w:tc>
        <w:tc>
          <w:tcPr>
            <w:tcW w:w="1025" w:type="dxa"/>
            <w:vMerge w:val="continue"/>
            <w:vAlign w:val="center"/>
          </w:tcPr>
          <w:p w14:paraId="53CC31AC">
            <w:pPr>
              <w:widowControl/>
              <w:jc w:val="left"/>
              <w:rPr>
                <w:rFonts w:hint="eastAsia" w:ascii="仿宋" w:hAnsi="仿宋" w:eastAsia="仿宋" w:cs="仿宋"/>
                <w:color w:val="auto"/>
                <w:kern w:val="0"/>
                <w:sz w:val="24"/>
              </w:rPr>
            </w:pPr>
          </w:p>
        </w:tc>
        <w:tc>
          <w:tcPr>
            <w:tcW w:w="2836" w:type="dxa"/>
            <w:vMerge w:val="continue"/>
            <w:vAlign w:val="center"/>
          </w:tcPr>
          <w:p w14:paraId="0069C37D">
            <w:pPr>
              <w:widowControl/>
              <w:jc w:val="left"/>
              <w:rPr>
                <w:rFonts w:hint="eastAsia" w:ascii="仿宋" w:hAnsi="仿宋" w:eastAsia="仿宋" w:cs="仿宋"/>
                <w:color w:val="auto"/>
                <w:kern w:val="0"/>
                <w:sz w:val="24"/>
              </w:rPr>
            </w:pPr>
          </w:p>
        </w:tc>
        <w:tc>
          <w:tcPr>
            <w:tcW w:w="606" w:type="dxa"/>
            <w:vAlign w:val="center"/>
          </w:tcPr>
          <w:p w14:paraId="4BEF4E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7C2BE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52C1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0D598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5DC4D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E1111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7BEE8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0EC84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06B4B5">
            <w:pPr>
              <w:widowControl/>
              <w:jc w:val="left"/>
              <w:rPr>
                <w:rFonts w:hint="eastAsia" w:ascii="仿宋" w:hAnsi="仿宋" w:eastAsia="仿宋" w:cs="仿宋"/>
                <w:color w:val="auto"/>
                <w:kern w:val="0"/>
                <w:sz w:val="24"/>
              </w:rPr>
            </w:pPr>
          </w:p>
        </w:tc>
        <w:tc>
          <w:tcPr>
            <w:tcW w:w="2836" w:type="dxa"/>
            <w:vMerge w:val="continue"/>
            <w:vAlign w:val="center"/>
          </w:tcPr>
          <w:p w14:paraId="5544E235">
            <w:pPr>
              <w:widowControl/>
              <w:jc w:val="left"/>
              <w:rPr>
                <w:rFonts w:hint="eastAsia" w:ascii="仿宋" w:hAnsi="仿宋" w:eastAsia="仿宋" w:cs="仿宋"/>
                <w:color w:val="auto"/>
                <w:kern w:val="0"/>
                <w:sz w:val="24"/>
              </w:rPr>
            </w:pPr>
          </w:p>
        </w:tc>
        <w:tc>
          <w:tcPr>
            <w:tcW w:w="606" w:type="dxa"/>
            <w:vAlign w:val="center"/>
          </w:tcPr>
          <w:p w14:paraId="4B8C10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6F7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34F25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9A62E8">
            <w:pPr>
              <w:widowControl/>
              <w:jc w:val="left"/>
              <w:rPr>
                <w:rFonts w:hint="eastAsia" w:ascii="仿宋" w:hAnsi="仿宋" w:eastAsia="仿宋" w:cs="仿宋"/>
                <w:color w:val="auto"/>
                <w:kern w:val="0"/>
                <w:sz w:val="24"/>
              </w:rPr>
            </w:pPr>
          </w:p>
        </w:tc>
        <w:tc>
          <w:tcPr>
            <w:tcW w:w="2836" w:type="dxa"/>
            <w:vMerge w:val="continue"/>
            <w:vAlign w:val="center"/>
          </w:tcPr>
          <w:p w14:paraId="5AF5E522">
            <w:pPr>
              <w:widowControl/>
              <w:jc w:val="left"/>
              <w:rPr>
                <w:rFonts w:hint="eastAsia" w:ascii="仿宋" w:hAnsi="仿宋" w:eastAsia="仿宋" w:cs="仿宋"/>
                <w:color w:val="auto"/>
                <w:kern w:val="0"/>
                <w:sz w:val="24"/>
              </w:rPr>
            </w:pPr>
          </w:p>
        </w:tc>
        <w:tc>
          <w:tcPr>
            <w:tcW w:w="606" w:type="dxa"/>
            <w:vAlign w:val="center"/>
          </w:tcPr>
          <w:p w14:paraId="4F53C8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294D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38814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93399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43140D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ED87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F64E5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F43C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3D3F1E">
            <w:pPr>
              <w:widowControl/>
              <w:jc w:val="left"/>
              <w:rPr>
                <w:rFonts w:hint="eastAsia" w:ascii="仿宋" w:hAnsi="仿宋" w:eastAsia="仿宋" w:cs="仿宋"/>
                <w:color w:val="auto"/>
                <w:kern w:val="0"/>
                <w:sz w:val="24"/>
              </w:rPr>
            </w:pPr>
          </w:p>
        </w:tc>
        <w:tc>
          <w:tcPr>
            <w:tcW w:w="2836" w:type="dxa"/>
            <w:vMerge w:val="continue"/>
            <w:vAlign w:val="center"/>
          </w:tcPr>
          <w:p w14:paraId="098FD891">
            <w:pPr>
              <w:widowControl/>
              <w:jc w:val="left"/>
              <w:rPr>
                <w:rFonts w:hint="eastAsia" w:ascii="仿宋" w:hAnsi="仿宋" w:eastAsia="仿宋" w:cs="仿宋"/>
                <w:color w:val="auto"/>
                <w:kern w:val="0"/>
                <w:sz w:val="24"/>
              </w:rPr>
            </w:pPr>
          </w:p>
        </w:tc>
        <w:tc>
          <w:tcPr>
            <w:tcW w:w="606" w:type="dxa"/>
            <w:vAlign w:val="center"/>
          </w:tcPr>
          <w:p w14:paraId="64B803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42DC4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1A5F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A741C0">
            <w:pPr>
              <w:widowControl/>
              <w:jc w:val="left"/>
              <w:rPr>
                <w:rFonts w:hint="eastAsia" w:ascii="仿宋" w:hAnsi="仿宋" w:eastAsia="仿宋" w:cs="仿宋"/>
                <w:color w:val="auto"/>
                <w:kern w:val="0"/>
                <w:sz w:val="24"/>
              </w:rPr>
            </w:pPr>
          </w:p>
        </w:tc>
        <w:tc>
          <w:tcPr>
            <w:tcW w:w="2836" w:type="dxa"/>
            <w:vMerge w:val="continue"/>
            <w:vAlign w:val="center"/>
          </w:tcPr>
          <w:p w14:paraId="4FE03BC7">
            <w:pPr>
              <w:widowControl/>
              <w:jc w:val="left"/>
              <w:rPr>
                <w:rFonts w:hint="eastAsia" w:ascii="仿宋" w:hAnsi="仿宋" w:eastAsia="仿宋" w:cs="仿宋"/>
                <w:color w:val="auto"/>
                <w:kern w:val="0"/>
                <w:sz w:val="24"/>
              </w:rPr>
            </w:pPr>
          </w:p>
        </w:tc>
        <w:tc>
          <w:tcPr>
            <w:tcW w:w="606" w:type="dxa"/>
            <w:vAlign w:val="center"/>
          </w:tcPr>
          <w:p w14:paraId="1A897A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98D9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24157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95FAF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6E3431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057C31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06EDC9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F8BB7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17740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0C225">
            <w:pPr>
              <w:widowControl/>
              <w:jc w:val="left"/>
              <w:rPr>
                <w:rFonts w:hint="eastAsia" w:ascii="仿宋" w:hAnsi="仿宋" w:eastAsia="仿宋" w:cs="仿宋"/>
                <w:color w:val="auto"/>
                <w:kern w:val="0"/>
                <w:sz w:val="24"/>
              </w:rPr>
            </w:pPr>
          </w:p>
        </w:tc>
        <w:tc>
          <w:tcPr>
            <w:tcW w:w="1025" w:type="dxa"/>
            <w:vMerge w:val="continue"/>
            <w:vAlign w:val="center"/>
          </w:tcPr>
          <w:p w14:paraId="00D38273">
            <w:pPr>
              <w:widowControl/>
              <w:jc w:val="left"/>
              <w:rPr>
                <w:rFonts w:hint="eastAsia" w:ascii="仿宋" w:hAnsi="仿宋" w:eastAsia="仿宋" w:cs="仿宋"/>
                <w:color w:val="auto"/>
                <w:kern w:val="0"/>
                <w:sz w:val="24"/>
              </w:rPr>
            </w:pPr>
          </w:p>
        </w:tc>
        <w:tc>
          <w:tcPr>
            <w:tcW w:w="2836" w:type="dxa"/>
            <w:vMerge w:val="continue"/>
            <w:vAlign w:val="center"/>
          </w:tcPr>
          <w:p w14:paraId="53DF979D">
            <w:pPr>
              <w:widowControl/>
              <w:jc w:val="left"/>
              <w:rPr>
                <w:rFonts w:hint="eastAsia" w:ascii="仿宋" w:hAnsi="仿宋" w:eastAsia="仿宋" w:cs="仿宋"/>
                <w:color w:val="auto"/>
                <w:kern w:val="0"/>
                <w:sz w:val="24"/>
              </w:rPr>
            </w:pPr>
          </w:p>
        </w:tc>
        <w:tc>
          <w:tcPr>
            <w:tcW w:w="606" w:type="dxa"/>
            <w:vAlign w:val="center"/>
          </w:tcPr>
          <w:p w14:paraId="329F4E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FA49E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FED3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FCCE09">
            <w:pPr>
              <w:widowControl/>
              <w:jc w:val="left"/>
              <w:rPr>
                <w:rFonts w:hint="eastAsia" w:ascii="仿宋" w:hAnsi="仿宋" w:eastAsia="仿宋" w:cs="仿宋"/>
                <w:color w:val="auto"/>
                <w:kern w:val="0"/>
                <w:sz w:val="24"/>
              </w:rPr>
            </w:pPr>
          </w:p>
        </w:tc>
        <w:tc>
          <w:tcPr>
            <w:tcW w:w="1025" w:type="dxa"/>
            <w:vMerge w:val="continue"/>
            <w:vAlign w:val="center"/>
          </w:tcPr>
          <w:p w14:paraId="5439CABF">
            <w:pPr>
              <w:widowControl/>
              <w:jc w:val="left"/>
              <w:rPr>
                <w:rFonts w:hint="eastAsia" w:ascii="仿宋" w:hAnsi="仿宋" w:eastAsia="仿宋" w:cs="仿宋"/>
                <w:color w:val="auto"/>
                <w:kern w:val="0"/>
                <w:sz w:val="24"/>
              </w:rPr>
            </w:pPr>
          </w:p>
        </w:tc>
        <w:tc>
          <w:tcPr>
            <w:tcW w:w="2836" w:type="dxa"/>
            <w:vMerge w:val="continue"/>
            <w:vAlign w:val="center"/>
          </w:tcPr>
          <w:p w14:paraId="3F985C7B">
            <w:pPr>
              <w:widowControl/>
              <w:jc w:val="left"/>
              <w:rPr>
                <w:rFonts w:hint="eastAsia" w:ascii="仿宋" w:hAnsi="仿宋" w:eastAsia="仿宋" w:cs="仿宋"/>
                <w:color w:val="auto"/>
                <w:kern w:val="0"/>
                <w:sz w:val="24"/>
              </w:rPr>
            </w:pPr>
          </w:p>
        </w:tc>
        <w:tc>
          <w:tcPr>
            <w:tcW w:w="606" w:type="dxa"/>
            <w:vAlign w:val="center"/>
          </w:tcPr>
          <w:p w14:paraId="2AFCF5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F4DF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4DB5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A10FD3">
            <w:pPr>
              <w:widowControl/>
              <w:jc w:val="left"/>
              <w:rPr>
                <w:rFonts w:hint="eastAsia" w:ascii="仿宋" w:hAnsi="仿宋" w:eastAsia="仿宋" w:cs="仿宋"/>
                <w:color w:val="auto"/>
                <w:kern w:val="0"/>
                <w:sz w:val="24"/>
              </w:rPr>
            </w:pPr>
          </w:p>
        </w:tc>
        <w:tc>
          <w:tcPr>
            <w:tcW w:w="1025" w:type="dxa"/>
            <w:vMerge w:val="restart"/>
            <w:vAlign w:val="center"/>
          </w:tcPr>
          <w:p w14:paraId="703A95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3621DF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105A40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9F29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5C73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6CC657">
            <w:pPr>
              <w:widowControl/>
              <w:jc w:val="left"/>
              <w:rPr>
                <w:rFonts w:hint="eastAsia" w:ascii="仿宋" w:hAnsi="仿宋" w:eastAsia="仿宋" w:cs="仿宋"/>
                <w:color w:val="auto"/>
                <w:kern w:val="0"/>
                <w:sz w:val="24"/>
              </w:rPr>
            </w:pPr>
          </w:p>
        </w:tc>
        <w:tc>
          <w:tcPr>
            <w:tcW w:w="1025" w:type="dxa"/>
            <w:vMerge w:val="continue"/>
            <w:vAlign w:val="center"/>
          </w:tcPr>
          <w:p w14:paraId="3057126D">
            <w:pPr>
              <w:widowControl/>
              <w:jc w:val="left"/>
              <w:rPr>
                <w:rFonts w:hint="eastAsia" w:ascii="仿宋" w:hAnsi="仿宋" w:eastAsia="仿宋" w:cs="仿宋"/>
                <w:color w:val="auto"/>
                <w:kern w:val="0"/>
                <w:sz w:val="24"/>
              </w:rPr>
            </w:pPr>
          </w:p>
        </w:tc>
        <w:tc>
          <w:tcPr>
            <w:tcW w:w="2836" w:type="dxa"/>
            <w:vMerge w:val="continue"/>
            <w:vAlign w:val="center"/>
          </w:tcPr>
          <w:p w14:paraId="6C76E364">
            <w:pPr>
              <w:widowControl/>
              <w:jc w:val="left"/>
              <w:rPr>
                <w:rFonts w:hint="eastAsia" w:ascii="仿宋" w:hAnsi="仿宋" w:eastAsia="仿宋" w:cs="仿宋"/>
                <w:color w:val="auto"/>
                <w:kern w:val="0"/>
                <w:sz w:val="24"/>
              </w:rPr>
            </w:pPr>
          </w:p>
        </w:tc>
        <w:tc>
          <w:tcPr>
            <w:tcW w:w="606" w:type="dxa"/>
            <w:vAlign w:val="center"/>
          </w:tcPr>
          <w:p w14:paraId="1692F1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FD315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D188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705D1D">
            <w:pPr>
              <w:widowControl/>
              <w:jc w:val="left"/>
              <w:rPr>
                <w:rFonts w:hint="eastAsia" w:ascii="仿宋" w:hAnsi="仿宋" w:eastAsia="仿宋" w:cs="仿宋"/>
                <w:color w:val="auto"/>
                <w:kern w:val="0"/>
                <w:sz w:val="24"/>
              </w:rPr>
            </w:pPr>
          </w:p>
        </w:tc>
        <w:tc>
          <w:tcPr>
            <w:tcW w:w="1025" w:type="dxa"/>
            <w:vMerge w:val="continue"/>
            <w:vAlign w:val="center"/>
          </w:tcPr>
          <w:p w14:paraId="203A1E54">
            <w:pPr>
              <w:widowControl/>
              <w:jc w:val="left"/>
              <w:rPr>
                <w:rFonts w:hint="eastAsia" w:ascii="仿宋" w:hAnsi="仿宋" w:eastAsia="仿宋" w:cs="仿宋"/>
                <w:color w:val="auto"/>
                <w:kern w:val="0"/>
                <w:sz w:val="24"/>
              </w:rPr>
            </w:pPr>
          </w:p>
        </w:tc>
        <w:tc>
          <w:tcPr>
            <w:tcW w:w="2836" w:type="dxa"/>
            <w:vMerge w:val="continue"/>
            <w:vAlign w:val="center"/>
          </w:tcPr>
          <w:p w14:paraId="5D0B5304">
            <w:pPr>
              <w:widowControl/>
              <w:jc w:val="left"/>
              <w:rPr>
                <w:rFonts w:hint="eastAsia" w:ascii="仿宋" w:hAnsi="仿宋" w:eastAsia="仿宋" w:cs="仿宋"/>
                <w:color w:val="auto"/>
                <w:kern w:val="0"/>
                <w:sz w:val="24"/>
              </w:rPr>
            </w:pPr>
          </w:p>
        </w:tc>
        <w:tc>
          <w:tcPr>
            <w:tcW w:w="606" w:type="dxa"/>
            <w:vAlign w:val="center"/>
          </w:tcPr>
          <w:p w14:paraId="3116EE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31001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0F93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0E9A0">
            <w:pPr>
              <w:widowControl/>
              <w:jc w:val="left"/>
              <w:rPr>
                <w:rFonts w:hint="eastAsia" w:ascii="仿宋" w:hAnsi="仿宋" w:eastAsia="仿宋" w:cs="仿宋"/>
                <w:color w:val="auto"/>
                <w:kern w:val="0"/>
                <w:sz w:val="24"/>
              </w:rPr>
            </w:pPr>
          </w:p>
        </w:tc>
        <w:tc>
          <w:tcPr>
            <w:tcW w:w="1025" w:type="dxa"/>
            <w:vMerge w:val="restart"/>
            <w:vAlign w:val="center"/>
          </w:tcPr>
          <w:p w14:paraId="5423FD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617863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656A0A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1AE6B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6B01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22277A">
            <w:pPr>
              <w:widowControl/>
              <w:jc w:val="left"/>
              <w:rPr>
                <w:rFonts w:hint="eastAsia" w:ascii="仿宋" w:hAnsi="仿宋" w:eastAsia="仿宋" w:cs="仿宋"/>
                <w:color w:val="auto"/>
                <w:kern w:val="0"/>
                <w:sz w:val="24"/>
              </w:rPr>
            </w:pPr>
          </w:p>
        </w:tc>
        <w:tc>
          <w:tcPr>
            <w:tcW w:w="1025" w:type="dxa"/>
            <w:vMerge w:val="continue"/>
            <w:vAlign w:val="center"/>
          </w:tcPr>
          <w:p w14:paraId="5A1F088C">
            <w:pPr>
              <w:widowControl/>
              <w:jc w:val="left"/>
              <w:rPr>
                <w:rFonts w:hint="eastAsia" w:ascii="仿宋" w:hAnsi="仿宋" w:eastAsia="仿宋" w:cs="仿宋"/>
                <w:color w:val="auto"/>
                <w:kern w:val="0"/>
                <w:sz w:val="24"/>
              </w:rPr>
            </w:pPr>
          </w:p>
        </w:tc>
        <w:tc>
          <w:tcPr>
            <w:tcW w:w="2836" w:type="dxa"/>
            <w:vMerge w:val="continue"/>
            <w:vAlign w:val="center"/>
          </w:tcPr>
          <w:p w14:paraId="39731564">
            <w:pPr>
              <w:widowControl/>
              <w:jc w:val="left"/>
              <w:rPr>
                <w:rFonts w:hint="eastAsia" w:ascii="仿宋" w:hAnsi="仿宋" w:eastAsia="仿宋" w:cs="仿宋"/>
                <w:color w:val="auto"/>
                <w:kern w:val="0"/>
                <w:sz w:val="24"/>
              </w:rPr>
            </w:pPr>
          </w:p>
        </w:tc>
        <w:tc>
          <w:tcPr>
            <w:tcW w:w="606" w:type="dxa"/>
            <w:vAlign w:val="center"/>
          </w:tcPr>
          <w:p w14:paraId="0575EA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D070F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CC6B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E256A2">
            <w:pPr>
              <w:widowControl/>
              <w:jc w:val="left"/>
              <w:rPr>
                <w:rFonts w:hint="eastAsia" w:ascii="仿宋" w:hAnsi="仿宋" w:eastAsia="仿宋" w:cs="仿宋"/>
                <w:color w:val="auto"/>
                <w:kern w:val="0"/>
                <w:sz w:val="24"/>
              </w:rPr>
            </w:pPr>
          </w:p>
        </w:tc>
        <w:tc>
          <w:tcPr>
            <w:tcW w:w="1025" w:type="dxa"/>
            <w:vMerge w:val="continue"/>
            <w:vAlign w:val="center"/>
          </w:tcPr>
          <w:p w14:paraId="7287B9C4">
            <w:pPr>
              <w:widowControl/>
              <w:jc w:val="left"/>
              <w:rPr>
                <w:rFonts w:hint="eastAsia" w:ascii="仿宋" w:hAnsi="仿宋" w:eastAsia="仿宋" w:cs="仿宋"/>
                <w:color w:val="auto"/>
                <w:kern w:val="0"/>
                <w:sz w:val="24"/>
              </w:rPr>
            </w:pPr>
          </w:p>
        </w:tc>
        <w:tc>
          <w:tcPr>
            <w:tcW w:w="2836" w:type="dxa"/>
            <w:vMerge w:val="continue"/>
            <w:vAlign w:val="center"/>
          </w:tcPr>
          <w:p w14:paraId="22761955">
            <w:pPr>
              <w:widowControl/>
              <w:jc w:val="left"/>
              <w:rPr>
                <w:rFonts w:hint="eastAsia" w:ascii="仿宋" w:hAnsi="仿宋" w:eastAsia="仿宋" w:cs="仿宋"/>
                <w:color w:val="auto"/>
                <w:kern w:val="0"/>
                <w:sz w:val="24"/>
              </w:rPr>
            </w:pPr>
          </w:p>
        </w:tc>
        <w:tc>
          <w:tcPr>
            <w:tcW w:w="606" w:type="dxa"/>
            <w:vAlign w:val="center"/>
          </w:tcPr>
          <w:p w14:paraId="3217B6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43E06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09C99BA7">
      <w:pPr>
        <w:rPr>
          <w:rFonts w:hint="eastAsia" w:ascii="仿宋" w:hAnsi="仿宋" w:eastAsia="仿宋" w:cs="仿宋"/>
          <w:color w:val="auto"/>
          <w:sz w:val="24"/>
        </w:rPr>
      </w:pPr>
    </w:p>
    <w:p w14:paraId="11CDB77A">
      <w:pPr>
        <w:ind w:firstLine="420" w:firstLineChars="200"/>
        <w:rPr>
          <w:rFonts w:hint="eastAsia" w:ascii="仿宋" w:hAnsi="仿宋" w:eastAsia="仿宋" w:cs="仿宋"/>
          <w:color w:val="auto"/>
        </w:rPr>
      </w:pPr>
    </w:p>
    <w:p w14:paraId="35C39266">
      <w:pPr>
        <w:spacing w:line="360" w:lineRule="auto"/>
        <w:ind w:right="420"/>
        <w:rPr>
          <w:rFonts w:hint="eastAsia" w:ascii="仿宋" w:hAnsi="仿宋" w:eastAsia="仿宋" w:cs="仿宋"/>
          <w:color w:val="auto"/>
        </w:rPr>
      </w:pPr>
    </w:p>
    <w:p w14:paraId="6C409C16">
      <w:pPr>
        <w:spacing w:line="360" w:lineRule="auto"/>
        <w:rPr>
          <w:rFonts w:hint="eastAsia" w:ascii="仿宋" w:hAnsi="仿宋" w:eastAsia="仿宋" w:cs="仿宋"/>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FDD4">
    <w:pPr>
      <w:pStyle w:val="40"/>
      <w:framePr w:wrap="around" w:vAnchor="text" w:hAnchor="margin" w:xAlign="right" w:y="1"/>
      <w:rPr>
        <w:rStyle w:val="72"/>
      </w:rPr>
    </w:pPr>
    <w:r>
      <w:fldChar w:fldCharType="begin"/>
    </w:r>
    <w:r>
      <w:rPr>
        <w:rStyle w:val="72"/>
      </w:rPr>
      <w:instrText xml:space="preserve">PAGE  </w:instrText>
    </w:r>
    <w:r>
      <w:fldChar w:fldCharType="end"/>
    </w:r>
  </w:p>
  <w:p w14:paraId="27573C3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A5332">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7DCF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36110187"/>
                          <w:bookmarkStart w:id="166" w:name="_Toc164085800"/>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BD7DCF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36110187"/>
                    <w:bookmarkStart w:id="166" w:name="_Toc164085800"/>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B49B8">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0A76">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02A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DB02A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7F61E">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CC99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0FCC99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487615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44D2F">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B05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8AB05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C4B2AC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6104B">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0F25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90F25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20A705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FF02">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699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91699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C5FEFB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37C78">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FF06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B9FF06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06718">
    <w:pPr>
      <w:pStyle w:val="40"/>
      <w:framePr w:wrap="around" w:vAnchor="text" w:hAnchor="margin" w:xAlign="right" w:y="1"/>
      <w:rPr>
        <w:rStyle w:val="72"/>
      </w:rPr>
    </w:pPr>
    <w:r>
      <w:fldChar w:fldCharType="begin"/>
    </w:r>
    <w:r>
      <w:rPr>
        <w:rStyle w:val="72"/>
      </w:rPr>
      <w:instrText xml:space="preserve">PAGE  </w:instrText>
    </w:r>
    <w:r>
      <w:fldChar w:fldCharType="end"/>
    </w:r>
  </w:p>
  <w:p w14:paraId="1FAFFA49">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A05A7">
    <w:pPr>
      <w:pStyle w:val="4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ZJDT-Z-25022</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690AA">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ZJDT-Z-25022</w:t>
    </w:r>
    <w:r>
      <w:rPr>
        <w:rFonts w:hint="eastAsia" w:ascii="仿宋" w:hAnsi="仿宋" w:eastAsia="仿宋" w:cs="仿宋"/>
      </w:rPr>
      <w:t xml:space="preserve"> </w:t>
    </w:r>
    <w:r>
      <w:rPr>
        <w:rFonts w:hint="eastAsia" w:ascii="仿宋" w:hAnsi="仿宋" w:eastAsia="仿宋" w:cs="仿宋"/>
        <w:lang w:val="en-US" w:eastAsia="zh-CN"/>
      </w:rPr>
      <w:t xml:space="preserve"> </w:t>
    </w:r>
  </w:p>
  <w:p w14:paraId="47283D97">
    <w:pPr>
      <w:pStyle w:val="41"/>
      <w:pBdr>
        <w:bottom w:val="none" w:color="auto" w:sz="0" w:space="0"/>
      </w:pBdr>
      <w:tabs>
        <w:tab w:val="clear" w:pos="4153"/>
        <w:tab w:val="clear" w:pos="8306"/>
      </w:tabs>
      <w:jc w:val="both"/>
    </w:pPr>
  </w:p>
  <w:p w14:paraId="329C8E5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AE592">
    <w:pPr>
      <w:pStyle w:val="4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ZJDT-Z-25022</w:t>
    </w:r>
    <w:r>
      <w:rPr>
        <w:rFonts w:hint="eastAsia" w:ascii="仿宋" w:hAnsi="仿宋" w:eastAsia="仿宋" w:cs="仿宋"/>
      </w:rPr>
      <w:t xml:space="preserve"> </w:t>
    </w:r>
  </w:p>
  <w:p w14:paraId="2CC0A6B8">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715A8">
    <w:pPr>
      <w:pStyle w:val="4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ZJDT-Z-25022</w:t>
    </w:r>
    <w:r>
      <w:rPr>
        <w:rFonts w:hint="eastAsia" w:ascii="仿宋" w:hAnsi="仿宋" w:eastAsia="仿宋" w:cs="仿宋"/>
      </w:rPr>
      <w:t xml:space="preserve"> </w:t>
    </w:r>
  </w:p>
  <w:p w14:paraId="2225D131">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2EBBA">
    <w:pPr>
      <w:pStyle w:val="41"/>
      <w:ind w:left="2160" w:hanging="2160" w:hangingChars="1200"/>
      <w:jc w:val="left"/>
      <w:rPr>
        <w:lang w:val="en-US"/>
      </w:rPr>
    </w:pPr>
    <w:r>
      <w:rPr>
        <w:rFonts w:hint="eastAsia"/>
      </w:rPr>
      <w:t xml:space="preserve"> </w:t>
    </w: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ZJDT-Z-25022</w:t>
    </w:r>
    <w:r>
      <w:rPr>
        <w:rFonts w:hint="eastAsia" w:ascii="仿宋" w:hAnsi="仿宋" w:eastAsia="仿宋" w:cs="仿宋"/>
      </w:rPr>
      <w:t xml:space="preserve"> </w:t>
    </w:r>
  </w:p>
  <w:p w14:paraId="73A2BE5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BA243">
    <w:pPr>
      <w:pStyle w:val="41"/>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ZJDT-Z-25022</w:t>
    </w:r>
    <w:r>
      <w:rPr>
        <w:rFonts w:hint="eastAsia" w:ascii="仿宋" w:hAnsi="仿宋" w:eastAsia="仿宋" w:cs="仿宋"/>
      </w:rPr>
      <w:t xml:space="preserve"> </w:t>
    </w:r>
  </w:p>
  <w:p w14:paraId="6FB4E90B">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5A2A3">
    <w:pPr>
      <w:pStyle w:val="41"/>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ZJDT-Z-25022</w:t>
    </w:r>
    <w:r>
      <w:rPr>
        <w:rFonts w:hint="eastAsia" w:ascii="仿宋" w:hAnsi="仿宋" w:eastAsia="仿宋" w:cs="仿宋"/>
      </w:rPr>
      <w:t xml:space="preserve"> </w:t>
    </w:r>
  </w:p>
  <w:p w14:paraId="2D270BED">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BD85B">
    <w:pPr>
      <w:pStyle w:val="41"/>
      <w:ind w:left="2160" w:hanging="2160" w:hangingChars="1200"/>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ZJDT-Z-25022</w:t>
    </w:r>
    <w:r>
      <w:rPr>
        <w:rFonts w:hint="eastAsia" w:ascii="仿宋" w:hAnsi="仿宋" w:eastAsia="仿宋" w:cs="仿宋"/>
      </w:rPr>
      <w:t xml:space="preserve"> </w:t>
    </w:r>
    <w:r>
      <w:rPr>
        <w:rFonts w:hint="eastAsia" w:ascii="仿宋" w:hAnsi="仿宋" w:eastAsia="仿宋" w:cs="仿宋"/>
        <w:lang w:val="en-US" w:eastAsia="zh-CN"/>
      </w:rPr>
      <w:t xml:space="preserve"> </w:t>
    </w:r>
  </w:p>
  <w:p w14:paraId="467B1D0E">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5177B9"/>
    <w:multiLevelType w:val="singleLevel"/>
    <w:tmpl w:val="BB5177B9"/>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C5F8047"/>
    <w:multiLevelType w:val="singleLevel"/>
    <w:tmpl w:val="1C5F8047"/>
    <w:lvl w:ilvl="0" w:tentative="0">
      <w:start w:val="1"/>
      <w:numFmt w:val="decimal"/>
      <w:suff w:val="nothing"/>
      <w:lvlText w:val="（%1）"/>
      <w:lvlJc w:val="left"/>
    </w:lvl>
  </w:abstractNum>
  <w:abstractNum w:abstractNumId="4">
    <w:nsid w:val="38BCA199"/>
    <w:multiLevelType w:val="singleLevel"/>
    <w:tmpl w:val="38BCA199"/>
    <w:lvl w:ilvl="0" w:tentative="0">
      <w:start w:val="1"/>
      <w:numFmt w:val="decimal"/>
      <w:suff w:val="nothing"/>
      <w:lvlText w:val="（%1）"/>
      <w:lvlJc w:val="left"/>
    </w:lvl>
  </w:abstractNum>
  <w:abstractNum w:abstractNumId="5">
    <w:nsid w:val="3D312993"/>
    <w:multiLevelType w:val="singleLevel"/>
    <w:tmpl w:val="3D312993"/>
    <w:lvl w:ilvl="0" w:tentative="0">
      <w:start w:val="1"/>
      <w:numFmt w:val="decimal"/>
      <w:lvlText w:val="%1."/>
      <w:lvlJc w:val="left"/>
      <w:pPr>
        <w:tabs>
          <w:tab w:val="left" w:pos="312"/>
        </w:tabs>
      </w:pPr>
    </w:lvl>
  </w:abstractNum>
  <w:abstractNum w:abstractNumId="6">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67746D"/>
    <w:rsid w:val="035BEF8B"/>
    <w:rsid w:val="05394C6D"/>
    <w:rsid w:val="07BC0511"/>
    <w:rsid w:val="08664FF0"/>
    <w:rsid w:val="0F096B8F"/>
    <w:rsid w:val="0F3D38EF"/>
    <w:rsid w:val="0F63063F"/>
    <w:rsid w:val="10233173"/>
    <w:rsid w:val="13347780"/>
    <w:rsid w:val="14EB1E61"/>
    <w:rsid w:val="18E60774"/>
    <w:rsid w:val="19834C82"/>
    <w:rsid w:val="1A0B18BD"/>
    <w:rsid w:val="1AE6196C"/>
    <w:rsid w:val="1B155DAE"/>
    <w:rsid w:val="1CA8347B"/>
    <w:rsid w:val="1D2F1C3B"/>
    <w:rsid w:val="1FBFFEB0"/>
    <w:rsid w:val="216F5825"/>
    <w:rsid w:val="275DFFED"/>
    <w:rsid w:val="2AE01F34"/>
    <w:rsid w:val="2B72558B"/>
    <w:rsid w:val="2C836991"/>
    <w:rsid w:val="2DEF0274"/>
    <w:rsid w:val="2F0C0A43"/>
    <w:rsid w:val="30CD01D9"/>
    <w:rsid w:val="313905F0"/>
    <w:rsid w:val="326F4556"/>
    <w:rsid w:val="39E76710"/>
    <w:rsid w:val="3B6251B3"/>
    <w:rsid w:val="3D375ECD"/>
    <w:rsid w:val="3DC76F84"/>
    <w:rsid w:val="3E6DF6DC"/>
    <w:rsid w:val="3FCFDA4A"/>
    <w:rsid w:val="3FFD6C8D"/>
    <w:rsid w:val="427E60E8"/>
    <w:rsid w:val="43670FED"/>
    <w:rsid w:val="46DC584E"/>
    <w:rsid w:val="49E862B8"/>
    <w:rsid w:val="4C2A52EF"/>
    <w:rsid w:val="4C670DF0"/>
    <w:rsid w:val="4D3A1520"/>
    <w:rsid w:val="4E0B09AC"/>
    <w:rsid w:val="4E7A1B51"/>
    <w:rsid w:val="4F4B3D85"/>
    <w:rsid w:val="520F125D"/>
    <w:rsid w:val="56C5170D"/>
    <w:rsid w:val="58775A02"/>
    <w:rsid w:val="59B828BB"/>
    <w:rsid w:val="5AF56A87"/>
    <w:rsid w:val="5AF7501A"/>
    <w:rsid w:val="5B73EE39"/>
    <w:rsid w:val="5CFAC9C4"/>
    <w:rsid w:val="5DC2123B"/>
    <w:rsid w:val="5F561B6F"/>
    <w:rsid w:val="5F57E5CA"/>
    <w:rsid w:val="64AFCBD0"/>
    <w:rsid w:val="65124C38"/>
    <w:rsid w:val="65C93C7F"/>
    <w:rsid w:val="669C35D3"/>
    <w:rsid w:val="691E4F36"/>
    <w:rsid w:val="6AFF2A6C"/>
    <w:rsid w:val="6EB72642"/>
    <w:rsid w:val="6EBAEEF7"/>
    <w:rsid w:val="6EEF4229"/>
    <w:rsid w:val="6EF70B03"/>
    <w:rsid w:val="6F4B2CC1"/>
    <w:rsid w:val="6FC37AD4"/>
    <w:rsid w:val="739523E6"/>
    <w:rsid w:val="75E93C41"/>
    <w:rsid w:val="778CFDC4"/>
    <w:rsid w:val="77EDE09C"/>
    <w:rsid w:val="78175E36"/>
    <w:rsid w:val="78AD1F79"/>
    <w:rsid w:val="78F63C9E"/>
    <w:rsid w:val="7B9D600F"/>
    <w:rsid w:val="7DFF3A1B"/>
    <w:rsid w:val="7EED169F"/>
    <w:rsid w:val="7F2A5316"/>
    <w:rsid w:val="7FAFAC70"/>
    <w:rsid w:val="7FCE9F2A"/>
    <w:rsid w:val="7FFA6A5B"/>
    <w:rsid w:val="B7A6935F"/>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102CB"/>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9"/>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80">
    <w:name w:val="标题 2 字符"/>
    <w:qFormat/>
    <w:uiPriority w:val="1"/>
    <w:rPr>
      <w:rFonts w:ascii="仿宋_GB2312" w:hAnsi="Times New Roman" w:eastAsia="仿宋_GB2312" w:cs="Times New Roman"/>
      <w:b/>
      <w:kern w:val="2"/>
      <w:sz w:val="24"/>
      <w:lang w:val="zh-CN"/>
    </w:rPr>
  </w:style>
  <w:style w:type="character" w:customStyle="1" w:styleId="81">
    <w:name w:val="标题 3 字符"/>
    <w:qFormat/>
    <w:uiPriority w:val="9"/>
    <w:rPr>
      <w:b/>
      <w:bCs/>
      <w:kern w:val="2"/>
      <w:sz w:val="32"/>
      <w:szCs w:val="32"/>
    </w:rPr>
  </w:style>
  <w:style w:type="character" w:customStyle="1" w:styleId="82">
    <w:name w:val="标题 4 Char"/>
    <w:qFormat/>
    <w:uiPriority w:val="0"/>
    <w:rPr>
      <w:rFonts w:ascii="Arial" w:hAnsi="Arial" w:eastAsia="黑体"/>
      <w:b/>
      <w:kern w:val="2"/>
      <w:sz w:val="28"/>
    </w:rPr>
  </w:style>
  <w:style w:type="paragraph" w:customStyle="1" w:styleId="83">
    <w:name w:val="Default"/>
    <w:next w:val="84"/>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3"/>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3"/>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3"/>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3"/>
    <w:next w:val="83"/>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3"/>
    <w:next w:val="83"/>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79"/>
    <w:next w:val="1"/>
    <w:qFormat/>
    <w:uiPriority w:val="0"/>
    <w:pPr>
      <w:spacing w:after="156" w:afterLines="50"/>
      <w:jc w:val="left"/>
      <w:outlineLvl w:val="3"/>
    </w:pPr>
    <w:rPr>
      <w:sz w:val="24"/>
      <w:szCs w:val="24"/>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9"/>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9"/>
    <w:qFormat/>
    <w:uiPriority w:val="0"/>
    <w:pPr>
      <w:tabs>
        <w:tab w:val="left" w:pos="1260"/>
        <w:tab w:val="left" w:pos="1680"/>
        <w:tab w:val="left" w:pos="2100"/>
      </w:tabs>
      <w:ind w:left="0"/>
      <w:outlineLvl w:val="3"/>
    </w:pPr>
  </w:style>
  <w:style w:type="paragraph" w:customStyle="1" w:styleId="655">
    <w:name w:val="一级条标题"/>
    <w:basedOn w:val="656"/>
    <w:next w:val="639"/>
    <w:qFormat/>
    <w:uiPriority w:val="0"/>
    <w:pPr>
      <w:tabs>
        <w:tab w:val="left" w:pos="1260"/>
        <w:tab w:val="left" w:pos="1680"/>
      </w:tabs>
      <w:spacing w:before="0" w:after="0"/>
      <w:ind w:left="1680"/>
      <w:outlineLvl w:val="2"/>
    </w:pPr>
  </w:style>
  <w:style w:type="paragraph" w:customStyle="1" w:styleId="656">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26378</Words>
  <Characters>28128</Characters>
  <Paragraphs>1943</Paragraphs>
  <TotalTime>10</TotalTime>
  <ScaleCrop>false</ScaleCrop>
  <LinksUpToDate>false</LinksUpToDate>
  <CharactersWithSpaces>29813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玥</dc:creator>
  <cp:lastModifiedBy>金鑫鑫</cp:lastModifiedBy>
  <cp:lastPrinted>2025-02-26T14:33:00Z</cp:lastPrinted>
  <dcterms:modified xsi:type="dcterms:W3CDTF">2025-03-25T07:26:22Z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CC5C8077644A4A0DA83E77EAF5207A21_13</vt:lpwstr>
  </property>
  <property fmtid="{D5CDD505-2E9C-101B-9397-08002B2CF9AE}" pid="5" name="KSOTemplateDocerSaveRecord">
    <vt:lpwstr>eyJoZGlkIjoiNzFkODNlMjdiMzA1NWJiZDg0NzM4MzVhMzc4ODE2MzgiLCJ1c2VySWQiOiI2MTE4OTQzMjQifQ==</vt:lpwstr>
  </property>
</Properties>
</file>