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61C3FE">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绍兴市体育局市级青少年锦标赛（标一）</w:t>
      </w:r>
    </w:p>
    <w:p w14:paraId="7D64DE3F">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 xml:space="preserve"> </w:t>
      </w:r>
    </w:p>
    <w:p w14:paraId="082AC5EB">
      <w:pPr>
        <w:jc w:val="center"/>
        <w:outlineLvl w:val="0"/>
        <w:rPr>
          <w:rFonts w:hint="eastAsia" w:ascii="仿宋" w:hAnsi="仿宋" w:eastAsia="仿宋" w:cs="仿宋"/>
          <w:b/>
          <w:color w:val="auto"/>
          <w:sz w:val="72"/>
          <w:szCs w:val="72"/>
        </w:rPr>
      </w:pPr>
    </w:p>
    <w:p w14:paraId="58C482B6">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公</w:t>
      </w:r>
    </w:p>
    <w:p w14:paraId="2666B2AE">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开</w:t>
      </w:r>
    </w:p>
    <w:p w14:paraId="271457A0">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招</w:t>
      </w:r>
    </w:p>
    <w:p w14:paraId="6522A842">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标</w:t>
      </w:r>
    </w:p>
    <w:p w14:paraId="26854863">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文</w:t>
      </w:r>
    </w:p>
    <w:p w14:paraId="228F1E2A">
      <w:pPr>
        <w:jc w:val="center"/>
        <w:outlineLvl w:val="0"/>
        <w:rPr>
          <w:rFonts w:hint="eastAsia" w:ascii="仿宋" w:hAnsi="仿宋" w:eastAsia="仿宋" w:cs="仿宋"/>
          <w:color w:val="auto"/>
          <w:sz w:val="44"/>
        </w:rPr>
      </w:pPr>
      <w:r>
        <w:rPr>
          <w:rFonts w:hint="eastAsia" w:ascii="仿宋" w:hAnsi="仿宋" w:eastAsia="仿宋" w:cs="仿宋"/>
          <w:b/>
          <w:color w:val="auto"/>
          <w:sz w:val="72"/>
          <w:szCs w:val="72"/>
        </w:rPr>
        <w:t>件</w:t>
      </w:r>
    </w:p>
    <w:p w14:paraId="0697C86C">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p w14:paraId="4C0DFA7D">
      <w:pPr>
        <w:spacing w:line="360" w:lineRule="auto"/>
        <w:jc w:val="both"/>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w:t>
      </w:r>
    </w:p>
    <w:p w14:paraId="06811065">
      <w:pPr>
        <w:jc w:val="center"/>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val="en-US" w:eastAsia="zh-CN"/>
        </w:rPr>
        <w:t>ZJDT-Z-25009</w:t>
      </w:r>
    </w:p>
    <w:tbl>
      <w:tblPr>
        <w:tblStyle w:val="62"/>
        <w:tblW w:w="7801" w:type="dxa"/>
        <w:jc w:val="center"/>
        <w:tblLayout w:type="fixed"/>
        <w:tblCellMar>
          <w:top w:w="0" w:type="dxa"/>
          <w:left w:w="108" w:type="dxa"/>
          <w:bottom w:w="0" w:type="dxa"/>
          <w:right w:w="108" w:type="dxa"/>
        </w:tblCellMar>
      </w:tblPr>
      <w:tblGrid>
        <w:gridCol w:w="2356"/>
        <w:gridCol w:w="5445"/>
      </w:tblGrid>
      <w:tr w14:paraId="296FD0C8">
        <w:trPr>
          <w:trHeight w:val="443" w:hRule="atLeast"/>
          <w:jc w:val="center"/>
        </w:trPr>
        <w:tc>
          <w:tcPr>
            <w:tcW w:w="2356" w:type="dxa"/>
          </w:tcPr>
          <w:p w14:paraId="77804F60">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14:paraId="257C9F2F">
            <w:pPr>
              <w:spacing w:line="320" w:lineRule="exact"/>
              <w:outlineLvl w:val="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绍兴市体育局</w:t>
            </w:r>
          </w:p>
        </w:tc>
      </w:tr>
      <w:tr w14:paraId="6F7E463D">
        <w:tblPrEx>
          <w:tblCellMar>
            <w:top w:w="0" w:type="dxa"/>
            <w:left w:w="108" w:type="dxa"/>
            <w:bottom w:w="0" w:type="dxa"/>
            <w:right w:w="108" w:type="dxa"/>
          </w:tblCellMar>
        </w:tblPrEx>
        <w:trPr>
          <w:trHeight w:val="494" w:hRule="atLeast"/>
          <w:jc w:val="center"/>
        </w:trPr>
        <w:tc>
          <w:tcPr>
            <w:tcW w:w="2356" w:type="dxa"/>
          </w:tcPr>
          <w:p w14:paraId="756F2512">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0"/>
                <w:w w:val="100"/>
                <w:kern w:val="0"/>
                <w:sz w:val="28"/>
                <w:szCs w:val="28"/>
                <w:fitText w:val="1680" w:id="190345957"/>
              </w:rPr>
              <w:t>采购代理机构</w:t>
            </w:r>
            <w:r>
              <w:rPr>
                <w:rFonts w:hint="eastAsia" w:ascii="仿宋" w:hAnsi="仿宋" w:eastAsia="仿宋" w:cs="仿宋"/>
                <w:color w:val="auto"/>
                <w:sz w:val="28"/>
                <w:szCs w:val="28"/>
              </w:rPr>
              <w:t>：</w:t>
            </w:r>
          </w:p>
        </w:tc>
        <w:tc>
          <w:tcPr>
            <w:tcW w:w="5445" w:type="dxa"/>
          </w:tcPr>
          <w:p w14:paraId="79123C7D">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浙江东腾利成招标代理有限公司</w:t>
            </w:r>
          </w:p>
        </w:tc>
      </w:tr>
      <w:tr w14:paraId="45634871">
        <w:tblPrEx>
          <w:tblCellMar>
            <w:top w:w="0" w:type="dxa"/>
            <w:left w:w="108" w:type="dxa"/>
            <w:bottom w:w="0" w:type="dxa"/>
            <w:right w:w="108" w:type="dxa"/>
          </w:tblCellMar>
        </w:tblPrEx>
        <w:trPr>
          <w:trHeight w:val="397" w:hRule="atLeast"/>
          <w:jc w:val="center"/>
        </w:trPr>
        <w:tc>
          <w:tcPr>
            <w:tcW w:w="2356" w:type="dxa"/>
            <w:vAlign w:val="center"/>
          </w:tcPr>
          <w:p w14:paraId="5385D29F">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fitText w:val="1680" w:id="1"/>
              </w:rPr>
              <w:t>监督单</w:t>
            </w:r>
            <w:r>
              <w:rPr>
                <w:rFonts w:hint="eastAsia" w:ascii="仿宋" w:hAnsi="仿宋" w:eastAsia="仿宋" w:cs="仿宋"/>
                <w:color w:val="auto"/>
                <w:spacing w:val="1"/>
                <w:kern w:val="0"/>
                <w:sz w:val="28"/>
                <w:szCs w:val="28"/>
                <w:fitText w:val="1680" w:id="1"/>
              </w:rPr>
              <w:t>位</w:t>
            </w:r>
            <w:r>
              <w:rPr>
                <w:rFonts w:hint="eastAsia" w:ascii="仿宋" w:hAnsi="仿宋" w:eastAsia="仿宋" w:cs="仿宋"/>
                <w:color w:val="auto"/>
                <w:sz w:val="28"/>
                <w:szCs w:val="28"/>
              </w:rPr>
              <w:t>：</w:t>
            </w:r>
          </w:p>
        </w:tc>
        <w:tc>
          <w:tcPr>
            <w:tcW w:w="5445" w:type="dxa"/>
          </w:tcPr>
          <w:p w14:paraId="5B6493B4">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绍兴市财政局</w:t>
            </w:r>
          </w:p>
        </w:tc>
      </w:tr>
      <w:tr w14:paraId="5034E531">
        <w:tblPrEx>
          <w:tblCellMar>
            <w:top w:w="0" w:type="dxa"/>
            <w:left w:w="108" w:type="dxa"/>
            <w:bottom w:w="0" w:type="dxa"/>
            <w:right w:w="108" w:type="dxa"/>
          </w:tblCellMar>
        </w:tblPrEx>
        <w:trPr>
          <w:trHeight w:val="333" w:hRule="atLeast"/>
          <w:jc w:val="center"/>
        </w:trPr>
        <w:tc>
          <w:tcPr>
            <w:tcW w:w="7801" w:type="dxa"/>
            <w:gridSpan w:val="2"/>
          </w:tcPr>
          <w:p w14:paraId="07022648">
            <w:pPr>
              <w:spacing w:after="100" w:afterAutospacing="1" w:line="44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二○二</w:t>
            </w:r>
            <w:r>
              <w:rPr>
                <w:rFonts w:hint="eastAsia" w:ascii="仿宋" w:hAnsi="仿宋" w:eastAsia="仿宋" w:cs="仿宋"/>
                <w:color w:val="auto"/>
                <w:sz w:val="28"/>
                <w:szCs w:val="28"/>
                <w:lang w:val="en-US" w:eastAsia="zh-CN"/>
              </w:rPr>
              <w:t>五</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月</w:t>
            </w:r>
          </w:p>
        </w:tc>
      </w:tr>
    </w:tbl>
    <w:p w14:paraId="75A77826">
      <w:pPr>
        <w:pStyle w:val="636"/>
        <w:rPr>
          <w:rFonts w:hint="eastAsia"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pgBorders>
            <w:top w:val="none" w:sz="0" w:space="0"/>
            <w:left w:val="none" w:sz="0" w:space="0"/>
            <w:bottom w:val="none" w:sz="0" w:space="0"/>
            <w:right w:val="none" w:sz="0" w:space="0"/>
          </w:pgBorders>
          <w:cols w:space="720" w:num="1"/>
          <w:titlePg/>
          <w:docGrid w:linePitch="312" w:charSpace="0"/>
        </w:sectPr>
      </w:pPr>
    </w:p>
    <w:p w14:paraId="25A581AF">
      <w:pPr>
        <w:pStyle w:val="636"/>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rPr>
      </w:pPr>
    </w:p>
    <w:p w14:paraId="058652B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3135153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p>
    <w:p w14:paraId="2115FA4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rPr>
      </w:pPr>
    </w:p>
    <w:p w14:paraId="6F7F2D7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45B3C3E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第二部分   </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投标须知</w:t>
      </w:r>
    </w:p>
    <w:p w14:paraId="1BDB545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1C1AE0F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14:paraId="7E2EA3B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2678F7F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399BB3B9">
      <w:pPr>
        <w:spacing w:line="360" w:lineRule="auto"/>
        <w:ind w:firstLine="549" w:firstLineChars="229"/>
        <w:rPr>
          <w:rFonts w:hint="eastAsia" w:ascii="仿宋" w:hAnsi="仿宋" w:eastAsia="仿宋" w:cs="仿宋"/>
          <w:color w:val="auto"/>
          <w:sz w:val="24"/>
        </w:rPr>
      </w:pPr>
    </w:p>
    <w:p w14:paraId="76C3B081">
      <w:pPr>
        <w:spacing w:line="360" w:lineRule="auto"/>
        <w:ind w:firstLine="549" w:firstLineChars="229"/>
        <w:rPr>
          <w:rFonts w:hint="eastAsia" w:ascii="仿宋" w:hAnsi="仿宋" w:eastAsia="仿宋" w:cs="仿宋"/>
          <w:color w:val="auto"/>
          <w:sz w:val="24"/>
        </w:rPr>
      </w:pPr>
    </w:p>
    <w:p w14:paraId="7DCC50B9">
      <w:pPr>
        <w:spacing w:line="360" w:lineRule="auto"/>
        <w:ind w:firstLine="549" w:firstLineChars="229"/>
        <w:rPr>
          <w:rFonts w:hint="eastAsia" w:ascii="仿宋" w:hAnsi="仿宋" w:eastAsia="仿宋" w:cs="仿宋"/>
          <w:color w:val="auto"/>
          <w:sz w:val="24"/>
        </w:rPr>
      </w:pPr>
    </w:p>
    <w:p w14:paraId="428785A6">
      <w:pPr>
        <w:spacing w:line="360" w:lineRule="auto"/>
        <w:ind w:firstLine="549" w:firstLineChars="229"/>
        <w:rPr>
          <w:rFonts w:hint="eastAsia" w:ascii="仿宋" w:hAnsi="仿宋" w:eastAsia="仿宋" w:cs="仿宋"/>
          <w:color w:val="auto"/>
          <w:sz w:val="24"/>
        </w:rPr>
      </w:pPr>
    </w:p>
    <w:p w14:paraId="6E1ED261">
      <w:pPr>
        <w:spacing w:line="360" w:lineRule="auto"/>
        <w:ind w:firstLine="549" w:firstLineChars="229"/>
        <w:rPr>
          <w:rFonts w:hint="eastAsia" w:ascii="仿宋" w:hAnsi="仿宋" w:eastAsia="仿宋" w:cs="仿宋"/>
          <w:color w:val="auto"/>
          <w:sz w:val="24"/>
        </w:rPr>
      </w:pPr>
    </w:p>
    <w:p w14:paraId="2FDEE969">
      <w:pPr>
        <w:spacing w:line="360" w:lineRule="auto"/>
        <w:ind w:firstLine="549" w:firstLineChars="229"/>
        <w:rPr>
          <w:rFonts w:hint="eastAsia" w:ascii="仿宋" w:hAnsi="仿宋" w:eastAsia="仿宋" w:cs="仿宋"/>
          <w:color w:val="auto"/>
          <w:sz w:val="24"/>
        </w:rPr>
      </w:pPr>
    </w:p>
    <w:p w14:paraId="36BF1FF2">
      <w:pPr>
        <w:spacing w:line="360" w:lineRule="auto"/>
        <w:ind w:firstLine="549" w:firstLineChars="229"/>
        <w:rPr>
          <w:rFonts w:hint="eastAsia" w:ascii="仿宋" w:hAnsi="仿宋" w:eastAsia="仿宋" w:cs="仿宋"/>
          <w:color w:val="auto"/>
          <w:sz w:val="24"/>
        </w:rPr>
      </w:pPr>
    </w:p>
    <w:p w14:paraId="7E32663B">
      <w:pPr>
        <w:spacing w:line="360" w:lineRule="auto"/>
        <w:ind w:firstLine="549" w:firstLineChars="229"/>
        <w:rPr>
          <w:rFonts w:hint="eastAsia" w:ascii="仿宋" w:hAnsi="仿宋" w:eastAsia="仿宋" w:cs="仿宋"/>
          <w:color w:val="auto"/>
          <w:sz w:val="24"/>
        </w:rPr>
      </w:pPr>
    </w:p>
    <w:p w14:paraId="08B729C8">
      <w:pPr>
        <w:spacing w:line="360" w:lineRule="auto"/>
        <w:ind w:firstLine="549" w:firstLineChars="229"/>
        <w:rPr>
          <w:rFonts w:hint="eastAsia" w:ascii="仿宋" w:hAnsi="仿宋" w:eastAsia="仿宋" w:cs="仿宋"/>
          <w:color w:val="auto"/>
          <w:sz w:val="24"/>
        </w:rPr>
      </w:pPr>
    </w:p>
    <w:p w14:paraId="4761F7CB">
      <w:pPr>
        <w:spacing w:line="360" w:lineRule="auto"/>
        <w:ind w:firstLine="549" w:firstLineChars="229"/>
        <w:rPr>
          <w:rFonts w:hint="eastAsia" w:ascii="仿宋" w:hAnsi="仿宋" w:eastAsia="仿宋" w:cs="仿宋"/>
          <w:color w:val="auto"/>
          <w:sz w:val="24"/>
        </w:rPr>
      </w:pPr>
    </w:p>
    <w:p w14:paraId="08A0AC90">
      <w:pPr>
        <w:spacing w:line="360" w:lineRule="auto"/>
        <w:ind w:firstLine="549" w:firstLineChars="229"/>
        <w:rPr>
          <w:rFonts w:hint="eastAsia" w:ascii="仿宋" w:hAnsi="仿宋" w:eastAsia="仿宋" w:cs="仿宋"/>
          <w:color w:val="auto"/>
          <w:sz w:val="24"/>
        </w:rPr>
      </w:pPr>
    </w:p>
    <w:p w14:paraId="465DE92B">
      <w:pPr>
        <w:spacing w:line="360" w:lineRule="auto"/>
        <w:rPr>
          <w:rFonts w:hint="eastAsia" w:ascii="仿宋" w:hAnsi="仿宋" w:eastAsia="仿宋" w:cs="仿宋"/>
          <w:color w:val="auto"/>
          <w:sz w:val="24"/>
        </w:rPr>
      </w:pPr>
    </w:p>
    <w:bookmarkEnd w:id="1"/>
    <w:p w14:paraId="3F04DE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bookmarkStart w:id="2" w:name="第二部分"/>
      <w:bookmarkStart w:id="3" w:name="_Toc91899870"/>
      <w:bookmarkStart w:id="4" w:name="_Toc91899871"/>
    </w:p>
    <w:p w14:paraId="706A911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14:paraId="6B2D18E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sectPr>
          <w:footerReference r:id="rId6" w:type="default"/>
          <w:pgSz w:w="11906" w:h="16838"/>
          <w:pgMar w:top="1474" w:right="1814" w:bottom="1474" w:left="1814" w:header="851" w:footer="992" w:gutter="0"/>
          <w:pgBorders>
            <w:top w:val="none" w:sz="0" w:space="0"/>
            <w:left w:val="none" w:sz="0" w:space="0"/>
            <w:bottom w:val="none" w:sz="0" w:space="0"/>
            <w:right w:val="none" w:sz="0" w:space="0"/>
          </w:pgBorders>
          <w:pgNumType w:start="1"/>
          <w:cols w:space="720" w:num="1"/>
          <w:docGrid w:linePitch="312" w:charSpace="0"/>
        </w:sectPr>
      </w:pPr>
    </w:p>
    <w:p w14:paraId="0F9EDBD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4A0CB04D">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2EE605D9">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绍兴市体育局市级青少年锦标赛（标一）</w:t>
      </w:r>
      <w:r>
        <w:rPr>
          <w:rFonts w:hint="eastAsia" w:ascii="仿宋" w:hAnsi="仿宋" w:eastAsia="仿宋" w:cs="仿宋"/>
          <w:color w:val="auto"/>
          <w:sz w:val="24"/>
        </w:rPr>
        <w:t>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3</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26</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9</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30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2BD20CB2">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rPr>
      </w:pPr>
      <w:r>
        <w:rPr>
          <w:rFonts w:hint="eastAsia" w:ascii="仿宋" w:hAnsi="仿宋" w:eastAsia="仿宋" w:cs="仿宋"/>
          <w:b w:val="0"/>
          <w:bCs/>
          <w:color w:val="auto"/>
          <w:sz w:val="24"/>
        </w:rPr>
        <w:t xml:space="preserve">一、项目基本情况  </w:t>
      </w:r>
      <w:r>
        <w:rPr>
          <w:rFonts w:hint="eastAsia" w:ascii="仿宋" w:hAnsi="仿宋" w:eastAsia="仿宋" w:cs="仿宋"/>
          <w:b/>
          <w:color w:val="auto"/>
          <w:sz w:val="24"/>
        </w:rPr>
        <w:t xml:space="preserve">                                          </w:t>
      </w:r>
    </w:p>
    <w:p w14:paraId="16F7E15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项目编号：</w:t>
      </w:r>
      <w:r>
        <w:rPr>
          <w:rFonts w:hint="eastAsia" w:ascii="仿宋" w:hAnsi="仿宋" w:eastAsia="仿宋" w:cs="仿宋"/>
          <w:color w:val="auto"/>
          <w:sz w:val="24"/>
          <w:lang w:eastAsia="zh-CN"/>
        </w:rPr>
        <w:t>ZJDT-Z-25009</w:t>
      </w:r>
    </w:p>
    <w:p w14:paraId="1D7D287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
          <w:color w:val="auto"/>
          <w:sz w:val="24"/>
          <w:lang w:eastAsia="zh-CN"/>
        </w:rPr>
        <w:t>绍兴市体育局市级青少年锦标赛（标一）</w:t>
      </w:r>
    </w:p>
    <w:p w14:paraId="62E92927">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预算金额（元）：</w:t>
      </w:r>
      <w:r>
        <w:rPr>
          <w:rFonts w:hint="eastAsia" w:ascii="仿宋" w:hAnsi="仿宋" w:eastAsia="仿宋" w:cs="仿宋"/>
          <w:b/>
          <w:color w:val="auto"/>
          <w:sz w:val="24"/>
          <w:lang w:val="en-US" w:eastAsia="zh-CN"/>
        </w:rPr>
        <w:t>1148700.80</w:t>
      </w:r>
    </w:p>
    <w:p w14:paraId="233FEF2F">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最高限价（元）：</w:t>
      </w:r>
      <w:r>
        <w:rPr>
          <w:rFonts w:hint="eastAsia" w:ascii="仿宋" w:hAnsi="仿宋" w:eastAsia="仿宋" w:cs="仿宋"/>
          <w:b/>
          <w:color w:val="auto"/>
          <w:sz w:val="24"/>
          <w:lang w:val="en-US" w:eastAsia="zh-CN"/>
        </w:rPr>
        <w:t>1148700.80</w:t>
      </w:r>
    </w:p>
    <w:p w14:paraId="18BCD15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1A2FFD0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0E3523A0">
      <w:pPr>
        <w:pageBreakBefore w:val="0"/>
        <w:widowControl w:val="0"/>
        <w:kinsoku/>
        <w:wordWrap/>
        <w:overflowPunct/>
        <w:topLinePunct w:val="0"/>
        <w:autoSpaceDE/>
        <w:autoSpaceDN/>
        <w:bidi w:val="0"/>
        <w:spacing w:line="360" w:lineRule="auto"/>
        <w:ind w:left="0" w:firstLine="480" w:firstLineChars="200"/>
        <w:textAlignment w:val="auto"/>
        <w:rPr>
          <w:rFonts w:hint="eastAsia"/>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b/>
          <w:color w:val="auto"/>
          <w:sz w:val="24"/>
          <w:lang w:eastAsia="zh-CN"/>
        </w:rPr>
        <w:t>绍兴市体育局市级青少年锦标赛（标一）</w:t>
      </w:r>
    </w:p>
    <w:p w14:paraId="24B9459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数量：1</w:t>
      </w:r>
    </w:p>
    <w:p w14:paraId="04AD65EA">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预算金额：1148700.80</w:t>
      </w:r>
    </w:p>
    <w:p w14:paraId="42EAAF9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0776BBC9">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color w:val="auto"/>
          <w:sz w:val="24"/>
          <w:u w:val="single"/>
          <w:lang w:val="en-US" w:eastAsia="zh-CN"/>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一年 </w:t>
      </w:r>
    </w:p>
    <w:p w14:paraId="65CC9FB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b/>
          <w:color w:val="auto"/>
          <w:kern w:val="2"/>
          <w:sz w:val="24"/>
          <w:szCs w:val="24"/>
          <w:lang w:val="en-US" w:eastAsia="zh-CN" w:bidi="ar-SA"/>
        </w:rPr>
        <w:t>☐</w:t>
      </w:r>
      <w:r>
        <w:rPr>
          <w:rFonts w:hint="eastAsia" w:ascii="仿宋" w:hAnsi="仿宋" w:eastAsia="仿宋" w:cs="仿宋"/>
          <w:b/>
          <w:color w:val="auto"/>
          <w:sz w:val="24"/>
        </w:rPr>
        <w:t>是，</w:t>
      </w: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b/>
          <w:color w:val="auto"/>
          <w:sz w:val="24"/>
        </w:rPr>
        <w:t>否。</w:t>
      </w:r>
    </w:p>
    <w:p w14:paraId="1A30E690">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二、申请人的资格要求</w:t>
      </w:r>
    </w:p>
    <w:p w14:paraId="1C37C44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3A4A30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39B95E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E85DF7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19F3D48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3BAF109E">
      <w:pPr>
        <w:keepNext w:val="0"/>
        <w:keepLines w:val="0"/>
        <w:pageBreakBefore w:val="0"/>
        <w:widowControl w:val="0"/>
        <w:kinsoku/>
        <w:wordWrap/>
        <w:overflowPunct/>
        <w:topLinePunct w:val="0"/>
        <w:autoSpaceDE/>
        <w:autoSpaceDN/>
        <w:bidi w:val="0"/>
        <w:adjustRightInd w:val="0"/>
        <w:snapToGrid/>
        <w:spacing w:line="360" w:lineRule="auto"/>
        <w:ind w:left="0" w:firstLine="964" w:firstLineChars="4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sz w:val="24"/>
        </w:rPr>
        <w:t>服务全部由符合政策要求的中小企业承接，提供中小企业声明函；</w:t>
      </w:r>
    </w:p>
    <w:p w14:paraId="7FB4AD0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rPr>
      </w:pPr>
      <w:r>
        <w:rPr>
          <w:rFonts w:hint="eastAsia" w:ascii="仿宋" w:hAnsi="仿宋" w:eastAsia="仿宋" w:cs="仿宋"/>
          <w:color w:val="auto"/>
          <w:kern w:val="0"/>
          <w:sz w:val="24"/>
          <w:szCs w:val="24"/>
          <w:lang w:val="en-US" w:eastAsia="zh-CN" w:bidi="ar-SA"/>
        </w:rPr>
        <w:t>☐</w:t>
      </w:r>
      <w:r>
        <w:rPr>
          <w:rFonts w:hint="eastAsia" w:ascii="仿宋" w:hAnsi="仿宋" w:eastAsia="仿宋" w:cs="仿宋"/>
          <w:color w:val="auto"/>
          <w:sz w:val="24"/>
        </w:rPr>
        <w:t>服务全部由符合政策要求的小微企业承接，提供中小企业声明函；</w:t>
      </w:r>
    </w:p>
    <w:p w14:paraId="61AD2AC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3E0CBB2C">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11D492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u w:val="single"/>
          <w:lang w:val="en-US" w:eastAsia="zh-CN"/>
        </w:rPr>
        <w:t>无</w:t>
      </w:r>
      <w:r>
        <w:rPr>
          <w:rFonts w:hint="eastAsia" w:ascii="仿宋" w:hAnsi="仿宋" w:eastAsia="仿宋" w:cs="仿宋"/>
          <w:color w:val="auto"/>
          <w:sz w:val="24"/>
        </w:rPr>
        <w:t>；</w:t>
      </w:r>
    </w:p>
    <w:p w14:paraId="212C2727">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292D58">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三、获取招标文件 </w:t>
      </w:r>
    </w:p>
    <w:p w14:paraId="358A480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26</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69D18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6897E6D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15A63F6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DC32321">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四、提交投标文件截止时间、开标时间和地点</w:t>
      </w:r>
    </w:p>
    <w:p w14:paraId="3986478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26</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10F4745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58E6F5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26</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14:paraId="260AD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26BA638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五、公告期限 </w:t>
      </w:r>
    </w:p>
    <w:p w14:paraId="2FA774D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4549DA1C">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六、其他补充事宜</w:t>
      </w:r>
    </w:p>
    <w:p w14:paraId="454CBDAC">
      <w:pPr>
        <w:spacing w:line="440" w:lineRule="exact"/>
        <w:ind w:firstLine="480" w:firstLineChars="200"/>
        <w:rPr>
          <w:rFonts w:hint="eastAsia" w:ascii="仿宋" w:hAnsi="仿宋" w:eastAsia="仿宋" w:cs="仿宋"/>
          <w:color w:val="auto"/>
          <w:sz w:val="24"/>
          <w:highlight w:val="yellow"/>
          <w:lang w:eastAsia="zh-CN"/>
        </w:rPr>
      </w:pPr>
      <w:r>
        <w:rPr>
          <w:rFonts w:hint="eastAsia" w:ascii="仿宋" w:hAnsi="仿宋" w:eastAsia="仿宋" w:cs="仿宋"/>
          <w:color w:val="auto"/>
          <w:sz w:val="24"/>
        </w:rPr>
        <w:t xml:space="preserve"> 1.《浙江省财政厅关于进一步发挥政府采购政策功能全力推动经济稳进提质的通知》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3号）、《浙江省财政厅关于进一步促进政府采购公平竞争打造最优营商环境的通知》（浙财采监〔2021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22号））、《浙江省财政厅关于进一步加大政府采购支持中小企业力度助力扎实稳住经济的通知》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8号）已分别于2022年1月29日、2022年2月1日和2022年7月1日开始实施，此前有关规定与上述文件内容不一致的，按上述文件要求执</w:t>
      </w:r>
      <w:r>
        <w:rPr>
          <w:rFonts w:hint="eastAsia" w:ascii="仿宋" w:hAnsi="仿宋" w:eastAsia="仿宋" w:cs="仿宋"/>
          <w:color w:val="auto"/>
          <w:sz w:val="24"/>
          <w:highlight w:val="none"/>
        </w:rPr>
        <w:t>行</w:t>
      </w:r>
      <w:r>
        <w:rPr>
          <w:rFonts w:hint="eastAsia" w:ascii="仿宋" w:hAnsi="仿宋" w:eastAsia="仿宋" w:cs="仿宋"/>
          <w:color w:val="auto"/>
          <w:sz w:val="24"/>
          <w:highlight w:val="none"/>
          <w:lang w:eastAsia="zh-CN"/>
        </w:rPr>
        <w:t>。</w:t>
      </w:r>
    </w:p>
    <w:p w14:paraId="37EA35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7C44A6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947B6B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w:t>
      </w:r>
      <w:r>
        <w:rPr>
          <w:rFonts w:hint="eastAsia" w:ascii="仿宋" w:hAnsi="仿宋" w:eastAsia="仿宋" w:cs="仿宋"/>
          <w:color w:val="auto"/>
          <w:sz w:val="24"/>
        </w:rPr>
        <w:t>传输递交：投标人在投标截止时间前将加密的投标文件上传至政府采购云平台</w:t>
      </w:r>
      <w:r>
        <w:rPr>
          <w:rFonts w:hint="eastAsia" w:ascii="仿宋" w:hAnsi="仿宋" w:eastAsia="仿宋" w:cs="仿宋"/>
          <w:color w:val="auto"/>
          <w:sz w:val="24"/>
          <w:lang w:eastAsia="zh-CN"/>
        </w:rPr>
        <w:t>；</w:t>
      </w:r>
      <w:r>
        <w:rPr>
          <w:rFonts w:hint="eastAsia" w:ascii="仿宋" w:hAnsi="仿宋" w:eastAsia="仿宋" w:cs="仿宋"/>
          <w:color w:val="auto"/>
          <w:sz w:val="24"/>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57E3A5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七、对本次采购提出询问、质疑、投诉，请按以下方式联系</w:t>
      </w:r>
    </w:p>
    <w:p w14:paraId="37343785">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5" w:name="_Toc28359096"/>
      <w:bookmarkStart w:id="6" w:name="_Toc28359019"/>
      <w:bookmarkStart w:id="7" w:name="_Toc35393806"/>
      <w:bookmarkStart w:id="8" w:name="_Toc35393637"/>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74F385B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绍兴市体育局</w:t>
      </w:r>
    </w:p>
    <w:p w14:paraId="6ACC90B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址：浙江省绍兴市越城区洋江西路899号 </w:t>
      </w:r>
    </w:p>
    <w:p w14:paraId="3E44635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1A3E585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bookmarkStart w:id="9" w:name="_Toc28359097"/>
      <w:bookmarkStart w:id="10" w:name="_Toc35393638"/>
      <w:bookmarkStart w:id="11" w:name="_Toc35393807"/>
      <w:bookmarkStart w:id="12" w:name="_Toc28359020"/>
      <w:r>
        <w:rPr>
          <w:rFonts w:hint="eastAsia" w:ascii="仿宋" w:hAnsi="仿宋" w:eastAsia="仿宋" w:cs="仿宋"/>
          <w:color w:val="auto"/>
          <w:sz w:val="24"/>
        </w:rPr>
        <w:t>项目联系人（询问）： 王倩</w:t>
      </w:r>
    </w:p>
    <w:p w14:paraId="1A44C9A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项目联系方式（询问）：0575-85739298</w:t>
      </w:r>
    </w:p>
    <w:p w14:paraId="184C104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 王镇</w:t>
      </w:r>
    </w:p>
    <w:p w14:paraId="5CF49C2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质疑联系方式：0575-88036907</w:t>
      </w:r>
    </w:p>
    <w:p w14:paraId="4D0F3E59">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6501065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称：浙江东腾利成招标代理有限公司            </w:t>
      </w:r>
    </w:p>
    <w:p w14:paraId="72ECC33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址：绍兴市人民东路1187号伟丰文化产业园藏品楼304室 </w:t>
      </w:r>
    </w:p>
    <w:p w14:paraId="25639D1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3999F11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蒋梦菊</w:t>
      </w:r>
    </w:p>
    <w:p w14:paraId="45B5AEF7">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 xml:space="preserve">项目联系方式（询问）： </w:t>
      </w:r>
      <w:r>
        <w:rPr>
          <w:rFonts w:hint="eastAsia" w:ascii="仿宋" w:hAnsi="仿宋" w:eastAsia="仿宋" w:cs="仿宋"/>
          <w:color w:val="auto"/>
          <w:sz w:val="24"/>
          <w:lang w:val="en-US" w:eastAsia="zh-CN"/>
        </w:rPr>
        <w:t>15088502874</w:t>
      </w:r>
    </w:p>
    <w:p w14:paraId="1702D6C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lang w:val="en-US" w:eastAsia="zh-CN"/>
        </w:rPr>
        <w:t>陈国琴</w:t>
      </w:r>
      <w:r>
        <w:rPr>
          <w:rFonts w:hint="eastAsia" w:ascii="仿宋" w:hAnsi="仿宋" w:eastAsia="仿宋" w:cs="仿宋"/>
          <w:color w:val="auto"/>
          <w:sz w:val="24"/>
        </w:rPr>
        <w:t xml:space="preserve">             </w:t>
      </w:r>
    </w:p>
    <w:p w14:paraId="66746814">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15068533052</w:t>
      </w:r>
    </w:p>
    <w:p w14:paraId="5DE1CA2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bookmarkStart w:id="13" w:name="_Toc35393808"/>
      <w:bookmarkStart w:id="14" w:name="_Toc28359098"/>
      <w:bookmarkStart w:id="15" w:name="_Toc28359021"/>
      <w:bookmarkStart w:id="16" w:name="_Toc35393639"/>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1C1BA40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称：绍兴市财政局  </w:t>
      </w:r>
    </w:p>
    <w:p w14:paraId="1E522F9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址：绍兴市越城区凤林西路151号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944CB69">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4D78C89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联系人 ：</w:t>
      </w:r>
      <w:r>
        <w:rPr>
          <w:rFonts w:hint="eastAsia" w:ascii="仿宋" w:hAnsi="仿宋" w:eastAsia="仿宋" w:cs="仿宋"/>
          <w:color w:val="auto"/>
          <w:sz w:val="24"/>
          <w:lang w:val="en-US" w:eastAsia="zh-CN"/>
        </w:rPr>
        <w:t xml:space="preserve"> 沈灿</w:t>
      </w:r>
    </w:p>
    <w:p w14:paraId="732C76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监督投诉电话：0575-85209806</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75211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238B15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20283E6E">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03ED646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37912DD3">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45EB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CB2EA8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00D4155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内　　　　容</w:t>
            </w:r>
          </w:p>
        </w:tc>
      </w:tr>
      <w:tr w14:paraId="5A99F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1131A9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43D8C9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73D7B7D3">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1B02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D188C7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0E4087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资格审查方式：</w:t>
            </w:r>
          </w:p>
          <w:p w14:paraId="163B616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1.资格后审。</w:t>
            </w:r>
          </w:p>
          <w:p w14:paraId="5FB66CE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w:t>
            </w:r>
            <w:r>
              <w:rPr>
                <w:rFonts w:hint="eastAsia" w:ascii="仿宋" w:hAnsi="仿宋" w:eastAsia="仿宋" w:cs="仿宋"/>
                <w:b/>
                <w:color w:val="auto"/>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19DFB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8B5F78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6EDA94D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74832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A7CA7B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26BF144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044E5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4CEF32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14EC9A6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2DD3C485">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090F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68FA26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57EE73B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5FA55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7AF5E54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7CAD596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14:paraId="64336C3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651E57A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61AEA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DA7FC7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620AF12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样品提供：</w:t>
            </w:r>
          </w:p>
          <w:p w14:paraId="705034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2409D70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B要求提供，</w:t>
            </w:r>
          </w:p>
          <w:p w14:paraId="6255645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4DE077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036ADC5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0A64AFE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1D74A02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12AFE7C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rPr>
              <w:t>6</w:t>
            </w:r>
            <w:r>
              <w:rPr>
                <w:rFonts w:hint="eastAsia" w:ascii="仿宋" w:hAnsi="仿宋" w:eastAsia="仿宋" w:cs="仿宋"/>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3EA56F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26A2AC3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lang w:val="en-US"/>
              </w:rPr>
            </w:pPr>
            <w:r>
              <w:rPr>
                <w:rFonts w:hint="eastAsia" w:ascii="仿宋" w:hAnsi="仿宋" w:eastAsia="仿宋" w:cs="仿宋"/>
                <w:color w:val="auto"/>
                <w:sz w:val="24"/>
              </w:rPr>
              <w:t>（</w:t>
            </w:r>
            <w:r>
              <w:rPr>
                <w:rFonts w:hint="eastAsia" w:ascii="仿宋" w:hAnsi="仿宋" w:eastAsia="仿宋" w:cs="仿宋"/>
                <w:color w:val="auto"/>
                <w:sz w:val="24"/>
                <w:lang w:val="en-US"/>
              </w:rPr>
              <w:t>8</w:t>
            </w:r>
            <w:r>
              <w:rPr>
                <w:rFonts w:hint="eastAsia" w:ascii="仿宋" w:hAnsi="仿宋" w:eastAsia="仿宋" w:cs="仿宋"/>
                <w:color w:val="auto"/>
                <w:sz w:val="24"/>
              </w:rPr>
              <w:t>）未按招标文件要求提供样品或提供样品不满足采购需求实质性条件的，投标无效。</w:t>
            </w:r>
          </w:p>
        </w:tc>
      </w:tr>
      <w:tr w14:paraId="06F62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1093AE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53711911">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方案讲解演示：</w:t>
            </w:r>
          </w:p>
          <w:p w14:paraId="499DA3CE">
            <w:pPr>
              <w:spacing w:beforeLines="0" w:afterLines="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A无方案讲解演示。</w:t>
            </w:r>
          </w:p>
          <w:p w14:paraId="4B2C7D39">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□B有方案讲解演示：</w:t>
            </w:r>
          </w:p>
          <w:p w14:paraId="266AB2CF">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（1）在评标时安排每个供应商进行方案讲解演</w:t>
            </w:r>
            <w:r>
              <w:rPr>
                <w:rFonts w:hint="eastAsia" w:ascii="仿宋" w:hAnsi="仿宋" w:eastAsia="仿宋" w:cs="仿宋"/>
                <w:color w:val="auto"/>
                <w:sz w:val="24"/>
                <w:lang w:val="zh-CN"/>
              </w:rPr>
              <w:t>示。每个供应商时间不超过</w:t>
            </w:r>
            <w:r>
              <w:rPr>
                <w:rFonts w:hint="eastAsia" w:ascii="仿宋" w:hAnsi="仿宋" w:eastAsia="仿宋" w:cs="仿宋"/>
                <w:color w:val="auto"/>
                <w:sz w:val="24"/>
                <w:lang w:val="en-US" w:eastAsia="zh-CN"/>
              </w:rPr>
              <w:t xml:space="preserve">20 </w:t>
            </w:r>
            <w:r>
              <w:rPr>
                <w:rFonts w:hint="eastAsia" w:ascii="仿宋" w:hAnsi="仿宋" w:eastAsia="仿宋" w:cs="仿宋"/>
                <w:color w:val="auto"/>
                <w:sz w:val="24"/>
                <w:lang w:val="zh-CN"/>
              </w:rPr>
              <w:t>分钟（编制时可根据项目情况进行调整），</w:t>
            </w:r>
            <w:r>
              <w:rPr>
                <w:rFonts w:hint="eastAsia" w:ascii="仿宋" w:hAnsi="仿宋" w:eastAsia="仿宋" w:cs="仿宋"/>
                <w:color w:val="auto"/>
                <w:sz w:val="24"/>
                <w:szCs w:val="24"/>
                <w:lang w:val="zh-CN"/>
              </w:rPr>
              <w:t>讲解次序以投标文件解密时间先后次序为准。讲解演示结束后按要求解答评标委员会提问。</w:t>
            </w:r>
          </w:p>
          <w:p w14:paraId="38170BFA">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（2）方案讲解演示可选择以下其中一种方式：</w:t>
            </w:r>
          </w:p>
          <w:p w14:paraId="2C39622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方式一：政采云平台在线讲解演示。政采云平台在线讲解需供应商根据政采云平台操作要求做好准备工作，提前完善软硬件配置环境。</w:t>
            </w:r>
          </w:p>
          <w:p w14:paraId="66E6436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方式二：现场讲解演示。现场讲解地点为</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，讲解演示人员不超过</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val="zh-CN"/>
              </w:rPr>
              <w:t>人（编制时可根据项目情况进行调整）。讲解演示所用电脑等设备由供应商自备。现场讲解演示人员进场时提供讲解人员名单（加盖公章或授权代表签名）及身份证明，否则不得讲解演示。</w:t>
            </w:r>
          </w:p>
          <w:p w14:paraId="1E683AC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B9EF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274596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2657F608">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09A5A41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本项目不允许采购进口产品。</w:t>
            </w:r>
          </w:p>
          <w:p w14:paraId="1FFBB8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DFBD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9C90E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1C5CA6ED">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331B05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5BD7D9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eastAsia="zh-CN"/>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4F7D5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EB7018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23A79B7D">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77BE974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eastAsia="zh-CN"/>
              </w:rPr>
              <w:t>绍兴市体育局市级青少年锦标赛（标一）</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lang w:val="en-US" w:eastAsia="zh-CN"/>
              </w:rPr>
              <w:t>租赁与商务服务业</w:t>
            </w:r>
            <w:r>
              <w:rPr>
                <w:rFonts w:hint="eastAsia" w:ascii="仿宋" w:hAnsi="仿宋" w:eastAsia="仿宋" w:cs="仿宋"/>
                <w:color w:val="auto"/>
                <w:kern w:val="0"/>
                <w:sz w:val="24"/>
              </w:rPr>
              <w:t>行业；</w:t>
            </w:r>
          </w:p>
        </w:tc>
      </w:tr>
      <w:tr w14:paraId="00D3A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7AB522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14:paraId="4DE3B87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38748C8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4B2F2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B8764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1B14D7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1FE69C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72A42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7C9FB1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03EFF6A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0F1FB2E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0F9586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799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B2E8B6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4</w:t>
            </w:r>
          </w:p>
        </w:tc>
        <w:tc>
          <w:tcPr>
            <w:tcW w:w="8370" w:type="dxa"/>
            <w:gridSpan w:val="2"/>
            <w:vAlign w:val="center"/>
          </w:tcPr>
          <w:p w14:paraId="2AFF78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52200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6CCC258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5</w:t>
            </w:r>
          </w:p>
        </w:tc>
        <w:tc>
          <w:tcPr>
            <w:tcW w:w="8370" w:type="dxa"/>
            <w:gridSpan w:val="2"/>
            <w:vAlign w:val="center"/>
          </w:tcPr>
          <w:p w14:paraId="67F7A42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070D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28F33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6</w:t>
            </w:r>
            <w:r>
              <w:rPr>
                <w:rFonts w:hint="eastAsia" w:ascii="仿宋" w:hAnsi="仿宋" w:eastAsia="仿宋" w:cs="仿宋"/>
                <w:color w:val="auto"/>
                <w:sz w:val="24"/>
              </w:rPr>
              <w:t xml:space="preserve">                                                                                                                                                                                                                                                                                                                                                                                                                                                                                                                                                                                                                                                                                                                                                                                                                                                                                                                                                                                                                                                                                                                                                                                                                                                                                                                                        </w:t>
            </w:r>
          </w:p>
        </w:tc>
        <w:tc>
          <w:tcPr>
            <w:tcW w:w="8370" w:type="dxa"/>
            <w:gridSpan w:val="2"/>
            <w:vAlign w:val="center"/>
          </w:tcPr>
          <w:p w14:paraId="4F1A14B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投标与开标注意事项：</w:t>
            </w:r>
          </w:p>
          <w:p w14:paraId="20AF8AD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25A6DE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55434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6C0B0D2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3.投标文件制作、递交、解密：</w:t>
            </w:r>
          </w:p>
          <w:p w14:paraId="427694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3ACA9859">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7E8B82B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0E1F6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76AE5A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7</w:t>
            </w:r>
          </w:p>
        </w:tc>
        <w:tc>
          <w:tcPr>
            <w:tcW w:w="8370" w:type="dxa"/>
            <w:gridSpan w:val="2"/>
            <w:vAlign w:val="center"/>
          </w:tcPr>
          <w:p w14:paraId="4D64FEA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特别说明：</w:t>
            </w:r>
          </w:p>
          <w:p w14:paraId="0959E9B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30D53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E57ED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p>
        </w:tc>
        <w:tc>
          <w:tcPr>
            <w:tcW w:w="8370" w:type="dxa"/>
            <w:gridSpan w:val="2"/>
            <w:vAlign w:val="center"/>
          </w:tcPr>
          <w:p w14:paraId="341296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14:paraId="55B70D9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14:paraId="560E0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134E468">
            <w:pPr>
              <w:snapToGrid w:val="0"/>
              <w:spacing w:line="336"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18</w:t>
            </w:r>
          </w:p>
        </w:tc>
        <w:tc>
          <w:tcPr>
            <w:tcW w:w="8370" w:type="dxa"/>
            <w:gridSpan w:val="2"/>
            <w:vAlign w:val="center"/>
          </w:tcPr>
          <w:p w14:paraId="52E80CB4">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78C9481F">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中标人须向采购代理机构按如下标准和规定交纳</w:t>
            </w:r>
            <w:r>
              <w:rPr>
                <w:rFonts w:hint="eastAsia" w:ascii="仿宋" w:hAnsi="仿宋" w:eastAsia="仿宋" w:cs="宋体"/>
                <w:color w:val="auto"/>
                <w:kern w:val="0"/>
                <w:sz w:val="24"/>
                <w:lang w:val="en-US" w:eastAsia="zh-CN"/>
              </w:rPr>
              <w:t>中标</w:t>
            </w:r>
            <w:r>
              <w:rPr>
                <w:rFonts w:hint="eastAsia" w:ascii="仿宋" w:hAnsi="仿宋" w:eastAsia="仿宋" w:cs="宋体"/>
                <w:color w:val="auto"/>
                <w:kern w:val="0"/>
                <w:sz w:val="24"/>
              </w:rPr>
              <w:t xml:space="preserve">服务费 </w:t>
            </w:r>
          </w:p>
          <w:p w14:paraId="27967ADA">
            <w:pPr>
              <w:numPr>
                <w:ilvl w:val="0"/>
                <w:numId w:val="1"/>
              </w:numPr>
              <w:spacing w:line="400" w:lineRule="atLeast"/>
              <w:rPr>
                <w:rFonts w:ascii="仿宋_GB2312" w:hAnsi="宋体" w:eastAsia="仿宋_GB2312" w:cs="宋体"/>
                <w:bCs/>
                <w:color w:val="auto"/>
                <w:kern w:val="0"/>
                <w:sz w:val="24"/>
              </w:rPr>
            </w:pPr>
            <w:r>
              <w:rPr>
                <w:rFonts w:hint="eastAsia" w:ascii="仿宋" w:hAnsi="仿宋" w:eastAsia="仿宋" w:cs="宋体"/>
                <w:color w:val="auto"/>
                <w:kern w:val="0"/>
                <w:sz w:val="24"/>
              </w:rPr>
              <w:t>以中标通知书中确定的中标金额作为服务费的计算基数，具体参照以下费率</w:t>
            </w:r>
            <w:r>
              <w:rPr>
                <w:rFonts w:hint="eastAsia" w:ascii="仿宋" w:hAnsi="仿宋" w:eastAsia="仿宋" w:cs="宋体"/>
                <w:color w:val="auto"/>
                <w:kern w:val="0"/>
                <w:sz w:val="24"/>
                <w:lang w:val="en-US" w:eastAsia="zh-CN"/>
              </w:rPr>
              <w:t>打8折</w:t>
            </w:r>
            <w:r>
              <w:rPr>
                <w:rFonts w:hint="eastAsia" w:ascii="仿宋" w:hAnsi="仿宋" w:eastAsia="仿宋" w:cs="宋体"/>
                <w:color w:val="auto"/>
                <w:kern w:val="0"/>
                <w:sz w:val="24"/>
              </w:rPr>
              <w:t>收费:</w:t>
            </w:r>
            <w:r>
              <w:rPr>
                <w:rFonts w:hint="eastAsia" w:ascii="仿宋_GB2312" w:hAnsi="宋体" w:eastAsia="仿宋_GB2312" w:cs="宋体"/>
                <w:bCs/>
                <w:color w:val="auto"/>
                <w:kern w:val="0"/>
                <w:sz w:val="24"/>
              </w:rPr>
              <w:t xml:space="preserve"> </w:t>
            </w:r>
          </w:p>
          <w:p w14:paraId="51C4A931">
            <w:pPr>
              <w:autoSpaceDE w:val="0"/>
              <w:autoSpaceDN w:val="0"/>
              <w:jc w:val="center"/>
              <w:rPr>
                <w:rFonts w:ascii="仿宋" w:hAnsi="仿宋" w:eastAsia="仿宋" w:cs="宋体"/>
                <w:color w:val="auto"/>
                <w:kern w:val="0"/>
                <w:sz w:val="24"/>
              </w:rPr>
            </w:pPr>
            <w:r>
              <w:rPr>
                <w:rFonts w:hint="eastAsia" w:ascii="仿宋" w:hAnsi="仿宋" w:eastAsia="仿宋" w:cs="宋体"/>
                <w:color w:val="auto"/>
                <w:kern w:val="0"/>
                <w:sz w:val="24"/>
              </w:rPr>
              <w:t>招标代理服务收费标准( 费 率)</w:t>
            </w:r>
          </w:p>
          <w:tbl>
            <w:tblPr>
              <w:tblStyle w:val="62"/>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8"/>
              <w:gridCol w:w="1083"/>
              <w:gridCol w:w="1219"/>
              <w:gridCol w:w="1083"/>
            </w:tblGrid>
            <w:tr w14:paraId="38440D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6502D74E">
                  <w:pPr>
                    <w:widowControl/>
                    <w:jc w:val="center"/>
                    <w:rPr>
                      <w:rFonts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服务类型</w:t>
                  </w:r>
                </w:p>
                <w:p w14:paraId="2E66D916">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中标额（万元）</w:t>
                  </w:r>
                </w:p>
              </w:tc>
              <w:tc>
                <w:tcPr>
                  <w:tcW w:w="1134" w:type="dxa"/>
                  <w:shd w:val="clear" w:color="auto" w:fill="auto"/>
                  <w:vAlign w:val="center"/>
                </w:tcPr>
                <w:p w14:paraId="11E368BA">
                  <w:pPr>
                    <w:pStyle w:val="58"/>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货物招标</w:t>
                  </w:r>
                </w:p>
              </w:tc>
              <w:tc>
                <w:tcPr>
                  <w:tcW w:w="1276" w:type="dxa"/>
                  <w:shd w:val="clear" w:color="auto" w:fill="auto"/>
                  <w:vAlign w:val="center"/>
                </w:tcPr>
                <w:p w14:paraId="127709B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服务招标</w:t>
                  </w:r>
                </w:p>
              </w:tc>
              <w:tc>
                <w:tcPr>
                  <w:tcW w:w="1134" w:type="dxa"/>
                  <w:shd w:val="clear" w:color="auto" w:fill="auto"/>
                  <w:vAlign w:val="center"/>
                </w:tcPr>
                <w:p w14:paraId="4B8B345A">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工程招标</w:t>
                  </w:r>
                </w:p>
              </w:tc>
            </w:tr>
            <w:tr w14:paraId="599025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40EFE2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100以下</w:t>
                  </w:r>
                </w:p>
              </w:tc>
              <w:tc>
                <w:tcPr>
                  <w:tcW w:w="1134" w:type="dxa"/>
                  <w:shd w:val="clear" w:color="auto" w:fill="auto"/>
                  <w:vAlign w:val="center"/>
                </w:tcPr>
                <w:p w14:paraId="38196E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276" w:type="dxa"/>
                  <w:shd w:val="clear" w:color="auto" w:fill="auto"/>
                  <w:vAlign w:val="center"/>
                </w:tcPr>
                <w:p w14:paraId="3E938F1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134" w:type="dxa"/>
                  <w:shd w:val="clear" w:color="auto" w:fill="auto"/>
                  <w:vAlign w:val="center"/>
                </w:tcPr>
                <w:p w14:paraId="64AD35D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w:t>
                  </w:r>
                </w:p>
              </w:tc>
            </w:tr>
            <w:tr w14:paraId="0BD21E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61325A5">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100—500</w:t>
                  </w:r>
                </w:p>
              </w:tc>
              <w:tc>
                <w:tcPr>
                  <w:tcW w:w="1134" w:type="dxa"/>
                  <w:shd w:val="clear" w:color="auto" w:fill="auto"/>
                  <w:vAlign w:val="center"/>
                </w:tcPr>
                <w:p w14:paraId="3DF8989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1.1％</w:t>
                  </w:r>
                </w:p>
              </w:tc>
              <w:tc>
                <w:tcPr>
                  <w:tcW w:w="1276" w:type="dxa"/>
                  <w:shd w:val="clear" w:color="auto" w:fill="auto"/>
                  <w:vAlign w:val="center"/>
                </w:tcPr>
                <w:p w14:paraId="6A4A104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134" w:type="dxa"/>
                  <w:shd w:val="clear" w:color="auto" w:fill="auto"/>
                  <w:vAlign w:val="center"/>
                </w:tcPr>
                <w:p w14:paraId="0B84192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0.7％</w:t>
                  </w:r>
                </w:p>
              </w:tc>
            </w:tr>
            <w:tr w14:paraId="4AA102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21DC46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500—1000</w:t>
                  </w:r>
                </w:p>
              </w:tc>
              <w:tc>
                <w:tcPr>
                  <w:tcW w:w="1134" w:type="dxa"/>
                  <w:shd w:val="clear" w:color="auto" w:fill="auto"/>
                  <w:vAlign w:val="center"/>
                </w:tcPr>
                <w:p w14:paraId="2833DAE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276" w:type="dxa"/>
                  <w:shd w:val="clear" w:color="auto" w:fill="auto"/>
                  <w:vAlign w:val="center"/>
                </w:tcPr>
                <w:p w14:paraId="150F384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0.45％</w:t>
                  </w:r>
                </w:p>
              </w:tc>
              <w:tc>
                <w:tcPr>
                  <w:tcW w:w="1134" w:type="dxa"/>
                  <w:shd w:val="clear" w:color="auto" w:fill="auto"/>
                  <w:vAlign w:val="center"/>
                </w:tcPr>
                <w:p w14:paraId="33C7D440">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0.55％</w:t>
                  </w:r>
                </w:p>
              </w:tc>
            </w:tr>
            <w:tr w14:paraId="35CD90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DD5FF46">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1000—5000</w:t>
                  </w:r>
                </w:p>
              </w:tc>
              <w:tc>
                <w:tcPr>
                  <w:tcW w:w="1134" w:type="dxa"/>
                  <w:shd w:val="clear" w:color="auto" w:fill="auto"/>
                  <w:vAlign w:val="center"/>
                </w:tcPr>
                <w:p w14:paraId="7D39DD5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w:t>
                  </w:r>
                </w:p>
              </w:tc>
              <w:tc>
                <w:tcPr>
                  <w:tcW w:w="1276" w:type="dxa"/>
                  <w:shd w:val="clear" w:color="auto" w:fill="auto"/>
                  <w:vAlign w:val="center"/>
                </w:tcPr>
                <w:p w14:paraId="03D77F0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0.25％</w:t>
                  </w:r>
                </w:p>
              </w:tc>
              <w:tc>
                <w:tcPr>
                  <w:tcW w:w="1134" w:type="dxa"/>
                  <w:shd w:val="clear" w:color="auto" w:fill="auto"/>
                  <w:vAlign w:val="center"/>
                </w:tcPr>
                <w:p w14:paraId="03CBCC1A">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0.35％</w:t>
                  </w:r>
                </w:p>
              </w:tc>
            </w:tr>
          </w:tbl>
          <w:p w14:paraId="5B47652B">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（2）用银行支票、汇票、电汇、现金等付款方式直接交纳代理服务费。</w:t>
            </w:r>
          </w:p>
          <w:p w14:paraId="5900EF1E">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公司名称：浙江东腾利成招标代理有限公司</w:t>
            </w:r>
          </w:p>
          <w:p w14:paraId="6D2EBF0C">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开 户 行：中国农业银行股份有限公司绍兴广场支行</w:t>
            </w:r>
          </w:p>
          <w:p w14:paraId="46579D68">
            <w:pPr>
              <w:spacing w:line="336" w:lineRule="auto"/>
              <w:rPr>
                <w:rFonts w:hint="eastAsia" w:ascii="仿宋" w:hAnsi="仿宋" w:eastAsia="仿宋" w:cs="宋体"/>
                <w:color w:val="auto"/>
                <w:kern w:val="0"/>
                <w:sz w:val="24"/>
              </w:rPr>
            </w:pPr>
            <w:r>
              <w:rPr>
                <w:rFonts w:hint="eastAsia" w:ascii="仿宋" w:hAnsi="仿宋" w:eastAsia="仿宋" w:cs="宋体"/>
                <w:color w:val="auto"/>
                <w:kern w:val="0"/>
                <w:sz w:val="24"/>
              </w:rPr>
              <w:t>账    号：19545201040012508</w:t>
            </w:r>
          </w:p>
          <w:p w14:paraId="6F3C5D07">
            <w:pPr>
              <w:spacing w:line="400" w:lineRule="exact"/>
              <w:rPr>
                <w:rFonts w:hint="default"/>
                <w:color w:val="auto"/>
                <w:lang w:val="en-US" w:eastAsia="zh-CN"/>
              </w:rPr>
            </w:pP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3</w:t>
            </w: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本项目评审费由采购人支付</w:t>
            </w:r>
            <w:r>
              <w:rPr>
                <w:rFonts w:hint="eastAsia" w:ascii="仿宋" w:hAnsi="仿宋" w:eastAsia="仿宋" w:cs="宋体"/>
                <w:color w:val="auto"/>
                <w:kern w:val="0"/>
                <w:sz w:val="24"/>
              </w:rPr>
              <w:t>。</w:t>
            </w:r>
          </w:p>
        </w:tc>
      </w:tr>
      <w:tr w14:paraId="012F0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CD602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4C02A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7B458F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5144C3C2">
      <w:pPr>
        <w:bidi w:val="0"/>
        <w:rPr>
          <w:rFonts w:hint="eastAsia"/>
          <w:color w:val="auto"/>
        </w:rPr>
      </w:pPr>
      <w:bookmarkStart w:id="17" w:name="第三部分"/>
      <w:bookmarkStart w:id="18" w:name="_Toc164416483"/>
    </w:p>
    <w:p w14:paraId="693D8C4E">
      <w:pPr>
        <w:bidi w:val="0"/>
        <w:rPr>
          <w:rFonts w:hint="eastAsia"/>
          <w:color w:val="auto"/>
        </w:rPr>
      </w:pPr>
    </w:p>
    <w:p w14:paraId="09C2B386">
      <w:pPr>
        <w:bidi w:val="0"/>
        <w:rPr>
          <w:rFonts w:hint="eastAsia"/>
          <w:color w:val="auto"/>
        </w:rPr>
      </w:pPr>
    </w:p>
    <w:p w14:paraId="308CEEB5">
      <w:pPr>
        <w:bidi w:val="0"/>
        <w:rPr>
          <w:rFonts w:hint="eastAsia"/>
          <w:color w:val="auto"/>
        </w:rPr>
      </w:pPr>
    </w:p>
    <w:p w14:paraId="0179A2CE">
      <w:pPr>
        <w:bidi w:val="0"/>
        <w:rPr>
          <w:rFonts w:hint="eastAsia"/>
          <w:color w:val="auto"/>
        </w:rPr>
      </w:pPr>
    </w:p>
    <w:p w14:paraId="6338BC0A">
      <w:pPr>
        <w:bidi w:val="0"/>
        <w:rPr>
          <w:rFonts w:hint="eastAsia"/>
          <w:color w:val="auto"/>
        </w:rPr>
      </w:pPr>
    </w:p>
    <w:p w14:paraId="047E2609">
      <w:pPr>
        <w:bidi w:val="0"/>
        <w:rPr>
          <w:rFonts w:hint="eastAsia"/>
          <w:color w:val="auto"/>
        </w:rPr>
      </w:pPr>
    </w:p>
    <w:p w14:paraId="2316DF51">
      <w:pPr>
        <w:bidi w:val="0"/>
        <w:rPr>
          <w:rFonts w:hint="eastAsia"/>
          <w:color w:val="auto"/>
        </w:rPr>
      </w:pPr>
    </w:p>
    <w:p w14:paraId="189B8E95">
      <w:pPr>
        <w:bidi w:val="0"/>
        <w:rPr>
          <w:rFonts w:hint="eastAsia"/>
          <w:color w:val="auto"/>
        </w:rPr>
      </w:pPr>
    </w:p>
    <w:p w14:paraId="5AC64A7F">
      <w:pPr>
        <w:bidi w:val="0"/>
        <w:rPr>
          <w:rFonts w:hint="eastAsia"/>
          <w:color w:val="auto"/>
        </w:rPr>
      </w:pPr>
    </w:p>
    <w:p w14:paraId="3D931EB8">
      <w:pPr>
        <w:bidi w:val="0"/>
        <w:rPr>
          <w:rFonts w:hint="eastAsia"/>
          <w:color w:val="auto"/>
        </w:rPr>
      </w:pPr>
    </w:p>
    <w:p w14:paraId="2937C613">
      <w:pPr>
        <w:pStyle w:val="5"/>
        <w:rPr>
          <w:rFonts w:hint="eastAsia"/>
          <w:color w:val="auto"/>
        </w:rPr>
      </w:pPr>
    </w:p>
    <w:p w14:paraId="25FC056F">
      <w:pPr>
        <w:bidi w:val="0"/>
        <w:rPr>
          <w:rFonts w:hint="eastAsia"/>
          <w:color w:val="auto"/>
        </w:rPr>
      </w:pPr>
    </w:p>
    <w:p w14:paraId="61614133">
      <w:pPr>
        <w:bidi w:val="0"/>
        <w:rPr>
          <w:rFonts w:hint="eastAsia"/>
          <w:color w:val="auto"/>
        </w:rPr>
      </w:pPr>
    </w:p>
    <w:p w14:paraId="5A20B30B">
      <w:pPr>
        <w:bidi w:val="0"/>
        <w:rPr>
          <w:rFonts w:hint="eastAsia"/>
          <w:color w:val="auto"/>
        </w:rPr>
      </w:pPr>
    </w:p>
    <w:p w14:paraId="06F12937">
      <w:pPr>
        <w:bidi w:val="0"/>
        <w:rPr>
          <w:rFonts w:hint="eastAsia"/>
          <w:color w:val="auto"/>
        </w:rPr>
      </w:pPr>
    </w:p>
    <w:p w14:paraId="3FF1F79D">
      <w:pPr>
        <w:bidi w:val="0"/>
        <w:rPr>
          <w:rFonts w:hint="eastAsia"/>
          <w:color w:val="auto"/>
        </w:rPr>
      </w:pPr>
    </w:p>
    <w:p w14:paraId="7E90B79B">
      <w:pPr>
        <w:bidi w:val="0"/>
        <w:rPr>
          <w:rFonts w:hint="eastAsia"/>
          <w:color w:val="auto"/>
        </w:rPr>
      </w:pPr>
    </w:p>
    <w:p w14:paraId="4B5179F2">
      <w:pPr>
        <w:bidi w:val="0"/>
        <w:rPr>
          <w:rFonts w:hint="eastAsia"/>
          <w:color w:val="auto"/>
        </w:rPr>
      </w:pPr>
    </w:p>
    <w:p w14:paraId="74078D13">
      <w:pPr>
        <w:bidi w:val="0"/>
        <w:rPr>
          <w:rFonts w:hint="eastAsia"/>
          <w:color w:val="auto"/>
        </w:rPr>
      </w:pPr>
    </w:p>
    <w:p w14:paraId="3EE1BD0A">
      <w:pPr>
        <w:bidi w:val="0"/>
        <w:rPr>
          <w:rFonts w:hint="eastAsia"/>
          <w:color w:val="auto"/>
        </w:rPr>
      </w:pPr>
    </w:p>
    <w:p w14:paraId="1C614C0D">
      <w:pPr>
        <w:bidi w:val="0"/>
        <w:rPr>
          <w:rFonts w:hint="eastAsia"/>
          <w:color w:val="auto"/>
        </w:rPr>
      </w:pPr>
    </w:p>
    <w:p w14:paraId="4C0AF331">
      <w:pPr>
        <w:bidi w:val="0"/>
        <w:rPr>
          <w:rFonts w:hint="eastAsia"/>
          <w:color w:val="auto"/>
        </w:rPr>
      </w:pPr>
    </w:p>
    <w:p w14:paraId="0626318C">
      <w:pPr>
        <w:bidi w:val="0"/>
        <w:rPr>
          <w:rFonts w:hint="eastAsia"/>
          <w:color w:val="auto"/>
        </w:rPr>
      </w:pPr>
    </w:p>
    <w:p w14:paraId="0191EDE6">
      <w:pPr>
        <w:bidi w:val="0"/>
        <w:rPr>
          <w:rFonts w:hint="eastAsia"/>
          <w:color w:val="auto"/>
        </w:rPr>
      </w:pPr>
    </w:p>
    <w:p w14:paraId="6E1C693B">
      <w:pPr>
        <w:bidi w:val="0"/>
        <w:rPr>
          <w:rFonts w:hint="eastAsia"/>
          <w:color w:val="auto"/>
        </w:rPr>
      </w:pPr>
    </w:p>
    <w:p w14:paraId="2587AD80">
      <w:pPr>
        <w:bidi w:val="0"/>
        <w:rPr>
          <w:rFonts w:hint="eastAsia"/>
          <w:color w:val="auto"/>
        </w:rPr>
      </w:pPr>
    </w:p>
    <w:p w14:paraId="60BC2B02">
      <w:pPr>
        <w:bidi w:val="0"/>
        <w:rPr>
          <w:rFonts w:hint="eastAsia"/>
          <w:color w:val="auto"/>
        </w:rPr>
      </w:pPr>
    </w:p>
    <w:p w14:paraId="428EDC68">
      <w:pPr>
        <w:bidi w:val="0"/>
        <w:rPr>
          <w:rFonts w:hint="eastAsia"/>
          <w:color w:val="auto"/>
        </w:rPr>
      </w:pPr>
    </w:p>
    <w:p w14:paraId="538E8106">
      <w:pPr>
        <w:bidi w:val="0"/>
        <w:rPr>
          <w:rFonts w:hint="eastAsia"/>
          <w:color w:val="auto"/>
        </w:rPr>
      </w:pPr>
    </w:p>
    <w:p w14:paraId="3A5876ED">
      <w:pPr>
        <w:bidi w:val="0"/>
        <w:rPr>
          <w:rFonts w:hint="eastAsia"/>
          <w:color w:val="auto"/>
        </w:rPr>
      </w:pPr>
    </w:p>
    <w:p w14:paraId="60368EF7">
      <w:pPr>
        <w:bidi w:val="0"/>
        <w:rPr>
          <w:rFonts w:hint="eastAsia"/>
          <w:color w:val="auto"/>
        </w:rPr>
      </w:pPr>
    </w:p>
    <w:p w14:paraId="54D71932">
      <w:pPr>
        <w:bidi w:val="0"/>
        <w:rPr>
          <w:rFonts w:hint="eastAsia"/>
          <w:color w:val="auto"/>
        </w:rPr>
      </w:pPr>
    </w:p>
    <w:p w14:paraId="5D553CEB">
      <w:pPr>
        <w:bidi w:val="0"/>
        <w:rPr>
          <w:rFonts w:hint="eastAsia"/>
          <w:color w:val="auto"/>
        </w:rPr>
      </w:pPr>
    </w:p>
    <w:p w14:paraId="1F2417D1">
      <w:pPr>
        <w:bidi w:val="0"/>
        <w:rPr>
          <w:rFonts w:hint="eastAsia"/>
          <w:color w:val="auto"/>
        </w:rPr>
      </w:pPr>
    </w:p>
    <w:p w14:paraId="5C29924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一、总则</w:t>
      </w:r>
    </w:p>
    <w:p w14:paraId="1E3FFC26">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14:paraId="2BDA282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5A418E86">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7311277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767AB0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”系指招标公告中载明的本项目的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14:paraId="5B1C5E8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w:t>
      </w:r>
      <w:r>
        <w:rPr>
          <w:rFonts w:hint="eastAsia" w:ascii="仿宋" w:hAnsi="仿宋" w:eastAsia="仿宋" w:cs="仿宋"/>
          <w:color w:val="auto"/>
          <w:sz w:val="24"/>
          <w:highlight w:val="none"/>
        </w:rPr>
        <w:t>“供应商”</w:t>
      </w:r>
      <w:r>
        <w:rPr>
          <w:rFonts w:hint="eastAsia" w:ascii="仿宋" w:hAnsi="仿宋" w:eastAsia="仿宋" w:cs="仿宋"/>
          <w:color w:val="auto"/>
          <w:sz w:val="24"/>
        </w:rPr>
        <w:t>系指是指响应招标、参加投标竞争的法人、其他组织或者自然人。</w:t>
      </w:r>
    </w:p>
    <w:p w14:paraId="1C8CA65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2.4</w:t>
      </w:r>
      <w:r>
        <w:rPr>
          <w:rFonts w:hint="eastAsia" w:ascii="仿宋" w:hAnsi="仿宋" w:eastAsia="仿宋" w:cs="仿宋"/>
          <w:color w:val="auto"/>
          <w:sz w:val="24"/>
        </w:rPr>
        <w:t>“监督单位”系指政府采购法定义监督管理部门</w:t>
      </w:r>
      <w:r>
        <w:rPr>
          <w:rFonts w:hint="eastAsia" w:ascii="仿宋" w:hAnsi="仿宋" w:eastAsia="仿宋" w:cs="仿宋"/>
          <w:color w:val="auto"/>
          <w:sz w:val="24"/>
          <w:lang w:val="en-US" w:eastAsia="zh-CN"/>
        </w:rPr>
        <w:t>。</w:t>
      </w:r>
    </w:p>
    <w:p w14:paraId="1D0D3C0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14:paraId="4446374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p>
    <w:p w14:paraId="1FE7771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指本项目政府采购活动所依托的政府采购云平台（https://www.zcygov.cn/）。</w:t>
      </w:r>
    </w:p>
    <w:p w14:paraId="52B7CE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lang w:eastAsia="zh-CN"/>
        </w:rPr>
        <w:t>☑</w:t>
      </w:r>
      <w:r>
        <w:rPr>
          <w:rFonts w:hint="eastAsia" w:ascii="仿宋" w:hAnsi="仿宋" w:eastAsia="仿宋" w:cs="仿宋"/>
          <w:color w:val="auto"/>
          <w:sz w:val="24"/>
        </w:rPr>
        <w:t>”系指适用本项目的要求，“☐”系指不适用本项目的要求。</w:t>
      </w:r>
    </w:p>
    <w:p w14:paraId="00356BB1">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14:paraId="5676927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B4C561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 支持绿色发展</w:t>
      </w:r>
    </w:p>
    <w:p w14:paraId="17704664">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A8C7152">
      <w:pPr>
        <w:spacing w:line="44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4B3D5E4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4502784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952457F">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w:t>
      </w:r>
      <w:r>
        <w:rPr>
          <w:rFonts w:hint="eastAsia" w:ascii="仿宋" w:hAnsi="仿宋" w:eastAsia="仿宋" w:cs="仿宋"/>
          <w:color w:val="auto"/>
          <w:sz w:val="24"/>
          <w:highlight w:val="none"/>
          <w:lang w:val="en-US" w:eastAsia="zh-CN"/>
        </w:rPr>
        <w:t>报备绿色编码，未申领绿色编码的柴油动力移动源不得进入作业现场施工。</w:t>
      </w:r>
    </w:p>
    <w:p w14:paraId="799CC899">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3.3小微企业价格扣除（按财库〔2022〕19号文件规定执行）</w:t>
      </w:r>
    </w:p>
    <w:p w14:paraId="00BFB64B">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BFDDD47">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6A5F6244">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54F2258C">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76BC3F3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2A6E155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w:t>
      </w:r>
    </w:p>
    <w:p w14:paraId="76F5110A">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14:paraId="742D4DD3">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2C11EB9B">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1C430531">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0908BCF">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w:t>
      </w:r>
      <w:r>
        <w:rPr>
          <w:rFonts w:hint="eastAsia" w:ascii="仿宋" w:hAnsi="仿宋" w:eastAsia="仿宋" w:cs="仿宋"/>
          <w:color w:val="auto"/>
          <w:sz w:val="24"/>
        </w:rPr>
        <w:t>科技创新</w:t>
      </w:r>
      <w:r>
        <w:rPr>
          <w:rFonts w:hint="eastAsia" w:ascii="仿宋" w:hAnsi="仿宋" w:eastAsia="仿宋" w:cs="仿宋"/>
          <w:bCs/>
          <w:color w:val="auto"/>
          <w:sz w:val="24"/>
        </w:rPr>
        <w:t>发展</w:t>
      </w:r>
    </w:p>
    <w:p w14:paraId="0AF0E8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27A9185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311DF51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平等对待内外资企业和符合条件的破产重整企业，切实保障企业公平竞争，</w:t>
      </w:r>
      <w:r>
        <w:rPr>
          <w:rFonts w:hint="eastAsia" w:ascii="仿宋" w:hAnsi="仿宋" w:eastAsia="仿宋" w:cs="仿宋"/>
          <w:color w:val="auto"/>
          <w:sz w:val="24"/>
          <w:highlight w:val="none"/>
        </w:rPr>
        <w:t>平等维护企业的合法利益。</w:t>
      </w:r>
    </w:p>
    <w:p w14:paraId="7E0D682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★4.特别说明：</w:t>
      </w:r>
    </w:p>
    <w:p w14:paraId="737F0D6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24876B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2E083CEE">
      <w:pPr>
        <w:spacing w:line="440" w:lineRule="exact"/>
        <w:ind w:firstLine="480" w:firstLineChars="200"/>
        <w:rPr>
          <w:rFonts w:hint="eastAsia"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05915D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58C6B74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3C13BE0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default" w:ascii="仿宋" w:hAnsi="仿宋" w:eastAsia="仿宋" w:cs="仿宋"/>
          <w:b/>
          <w:color w:val="auto"/>
          <w:sz w:val="32"/>
          <w:szCs w:val="32"/>
          <w:lang w:val="en-US" w:eastAsia="zh-CN"/>
        </w:rPr>
      </w:pPr>
    </w:p>
    <w:p w14:paraId="491C484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二、招标文件</w:t>
      </w:r>
    </w:p>
    <w:p w14:paraId="3612B0C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1．招标方式</w:t>
      </w:r>
    </w:p>
    <w:p w14:paraId="23987C7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 本次招标采用公开招标方式进行。</w:t>
      </w:r>
    </w:p>
    <w:p w14:paraId="4BBAED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7DB73EB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7564B8DB">
      <w:pPr>
        <w:pStyle w:val="25"/>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2.授权委托</w:t>
      </w:r>
    </w:p>
    <w:p w14:paraId="530032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本项目为电子投标项目，投标人的法定代表人或其授权代表或个体工商户不需要参加现场投标和开标。</w:t>
      </w:r>
    </w:p>
    <w:p w14:paraId="366D504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3.投标费用</w:t>
      </w:r>
    </w:p>
    <w:p w14:paraId="6501D9A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投标人应自行承担编制投标文件及参加本次投标所涉及的一切费用。不管投标结果如何，招标人对上述费用不负任何责任。</w:t>
      </w:r>
    </w:p>
    <w:p w14:paraId="70B2EB9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4.招标文件的修改</w:t>
      </w:r>
    </w:p>
    <w:p w14:paraId="22C6774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4.1招标文件包括本招标文件及所有的招标答疑记录（澄清、修改）和发出的补充通知。</w:t>
      </w:r>
    </w:p>
    <w:p w14:paraId="1DBF50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4.2招标文件的澄清 </w:t>
      </w:r>
    </w:p>
    <w:p w14:paraId="30D0982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F50474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4.3招标文件的修改</w:t>
      </w:r>
    </w:p>
    <w:p w14:paraId="3EB658F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3BDA5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3B95B5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5.参考品牌</w:t>
      </w:r>
    </w:p>
    <w:p w14:paraId="44B7EC1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28D73077">
      <w:pPr>
        <w:pStyle w:val="23"/>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5A1CCC3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lang w:eastAsia="zh-CN"/>
        </w:rPr>
      </w:pPr>
      <w:r>
        <w:rPr>
          <w:rFonts w:hint="eastAsia" w:ascii="仿宋" w:hAnsi="仿宋" w:eastAsia="仿宋" w:cs="仿宋"/>
          <w:b/>
          <w:color w:val="auto"/>
          <w:sz w:val="32"/>
          <w:szCs w:val="32"/>
        </w:rPr>
        <w:t>三、投标</w:t>
      </w:r>
      <w:r>
        <w:rPr>
          <w:rFonts w:hint="eastAsia" w:ascii="仿宋" w:hAnsi="仿宋" w:eastAsia="仿宋" w:cs="仿宋"/>
          <w:b/>
          <w:color w:val="auto"/>
          <w:sz w:val="32"/>
          <w:szCs w:val="32"/>
          <w:lang w:eastAsia="zh-CN"/>
        </w:rPr>
        <w:t>文件</w:t>
      </w:r>
    </w:p>
    <w:p w14:paraId="7C9F6A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投标文件的语言、计量单位、形式及效力</w:t>
      </w:r>
    </w:p>
    <w:p w14:paraId="65324B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25D1E2D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1F7853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46482A5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7CC9F52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1.5投标文件的形式和效力</w:t>
      </w:r>
    </w:p>
    <w:p w14:paraId="0B9F2076">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70DC655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794864E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56645D93">
      <w:pPr>
        <w:pStyle w:val="33"/>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3E683378">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20B4F53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4E7C32B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39D652D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62A6A96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AB7B82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78467EC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107816F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5840769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55A093E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5F9ADF7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2.2.3法定代表人及其授权代表身份证复印件；</w:t>
      </w:r>
    </w:p>
    <w:p w14:paraId="23BA3E0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2.2.4授权代表社保证明；</w:t>
      </w:r>
    </w:p>
    <w:p w14:paraId="3F692A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2.2.5法定代表人身份证明书；</w:t>
      </w:r>
    </w:p>
    <w:p w14:paraId="4534A0B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391D5E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7A21D25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83605D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5978D27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6497323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4E5A266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71E9223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5EE7EB8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267B1E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62AFF39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F74C70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584CBC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F9DE9C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55805B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1163A2C0">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未尽事宜请各投标单位按评分标准和相对应标项相关要求制作；</w:t>
      </w:r>
    </w:p>
    <w:p w14:paraId="65D3AB7C">
      <w:pPr>
        <w:snapToGrid w:val="0"/>
        <w:spacing w:line="336" w:lineRule="auto"/>
        <w:ind w:firstLine="480" w:firstLineChars="200"/>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投标人需要说明的其他文件和说明（格式自拟）。</w:t>
      </w:r>
    </w:p>
    <w:p w14:paraId="3A56FC3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AF53067">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0E570CE9">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147A1886">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6B7AABDD">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5200994">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6C942EFB">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7D98CA53">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1DCF64C4">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color w:val="auto"/>
          <w:szCs w:val="24"/>
        </w:rPr>
      </w:pPr>
      <w:r>
        <w:rPr>
          <w:rFonts w:hint="eastAsia" w:ascii="仿宋" w:hAnsi="仿宋" w:eastAsia="仿宋" w:cs="仿宋"/>
          <w:b/>
          <w:bCs/>
          <w:color w:val="auto"/>
          <w:sz w:val="24"/>
          <w:highlight w:val="none"/>
          <w:lang w:val="en-US" w:eastAsia="zh-CN"/>
        </w:rPr>
        <w:t>3.4投标报价只允许有一个报价，有选择的报价将不予接受（除指定外）</w:t>
      </w:r>
      <w:r>
        <w:rPr>
          <w:rFonts w:hint="eastAsia" w:ascii="仿宋" w:hAnsi="仿宋" w:eastAsia="仿宋" w:cs="仿宋"/>
          <w:b/>
          <w:bCs/>
          <w:color w:val="auto"/>
          <w:sz w:val="24"/>
          <w:highlight w:val="none"/>
          <w:lang w:val="en-US"/>
        </w:rPr>
        <w:t>。</w:t>
      </w: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w:t>
      </w:r>
      <w:r>
        <w:rPr>
          <w:rFonts w:hint="eastAsia" w:ascii="仿宋" w:hAnsi="仿宋" w:eastAsia="仿宋" w:cs="仿宋"/>
          <w:b/>
          <w:color w:val="auto"/>
          <w:szCs w:val="24"/>
          <w:lang w:eastAsia="zh-CN"/>
        </w:rPr>
        <w:t>和</w:t>
      </w:r>
      <w:r>
        <w:rPr>
          <w:rFonts w:hint="eastAsia" w:ascii="仿宋" w:hAnsi="仿宋" w:eastAsia="仿宋" w:cs="仿宋"/>
          <w:b/>
          <w:color w:val="auto"/>
          <w:sz w:val="24"/>
        </w:rPr>
        <w:t>签署</w:t>
      </w:r>
    </w:p>
    <w:p w14:paraId="6992CFAF">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AED122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BE36A9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350209D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459FFC7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3B956A5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4.6</w:t>
      </w:r>
      <w:r>
        <w:rPr>
          <w:rFonts w:hint="eastAsia" w:ascii="仿宋" w:hAnsi="仿宋" w:eastAsia="仿宋" w:cs="仿宋"/>
          <w:color w:val="auto"/>
          <w:sz w:val="24"/>
          <w:lang w:val="zh-CN"/>
        </w:rPr>
        <w:t>招标文件对投标文件签署、盖章的要求适用于电子签名。</w:t>
      </w:r>
    </w:p>
    <w:p w14:paraId="7859EE7F">
      <w:pPr>
        <w:pStyle w:val="132"/>
        <w:spacing w:before="0" w:line="440" w:lineRule="exact"/>
        <w:ind w:firstLine="482" w:firstLineChars="200"/>
        <w:rPr>
          <w:rFonts w:hint="eastAsia" w:ascii="仿宋" w:hAnsi="仿宋" w:eastAsia="仿宋" w:cs="仿宋"/>
          <w:b/>
          <w:color w:val="auto"/>
          <w:szCs w:val="24"/>
        </w:rPr>
      </w:pPr>
      <w:r>
        <w:rPr>
          <w:rFonts w:hint="eastAsia" w:ascii="仿宋" w:hAnsi="仿宋" w:eastAsia="仿宋" w:cs="仿宋"/>
          <w:b/>
          <w:color w:val="auto"/>
          <w:szCs w:val="24"/>
          <w:lang w:val="en-US" w:eastAsia="zh-CN"/>
        </w:rPr>
        <w:t>5</w:t>
      </w:r>
      <w:r>
        <w:rPr>
          <w:rFonts w:hint="eastAsia" w:ascii="仿宋" w:hAnsi="仿宋" w:eastAsia="仿宋" w:cs="仿宋"/>
          <w:b/>
          <w:color w:val="auto"/>
          <w:szCs w:val="24"/>
        </w:rPr>
        <w:t>.投标文件的提交、补充、修改、撤回</w:t>
      </w:r>
    </w:p>
    <w:p w14:paraId="1DE5AE1B">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354700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382BC6D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FAE903E">
      <w:pPr>
        <w:adjustRightInd w:val="0"/>
        <w:spacing w:line="440" w:lineRule="exact"/>
        <w:ind w:left="0" w:leftChars="0" w:firstLine="482" w:firstLineChars="200"/>
        <w:jc w:val="both"/>
        <w:rPr>
          <w:rFonts w:hint="eastAsia" w:ascii="仿宋" w:hAnsi="仿宋" w:eastAsia="仿宋" w:cs="仿宋"/>
          <w:b/>
          <w:color w:val="auto"/>
          <w:sz w:val="32"/>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7716492F">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78075CC5">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74875553">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EBB5A76">
      <w:pPr>
        <w:pStyle w:val="13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rPr>
      </w:pPr>
    </w:p>
    <w:p w14:paraId="45E6CBB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1E035BE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1．电子招投标开标及评审程序</w:t>
      </w:r>
    </w:p>
    <w:p w14:paraId="7BD2A5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1.1投标截止时间后，主持人宣布开标会开始。</w:t>
      </w:r>
    </w:p>
    <w:p w14:paraId="647E43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1.2投标人登录政采云平台，用“项目采购-开标评标”功能对电子投标文件进行在线解密。在线解密电子投标文件时间为开标时间起30分钟内。</w:t>
      </w:r>
    </w:p>
    <w:p w14:paraId="2DF57F3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1.3评标委员会对资格和商务技术响应文件进行评审。</w:t>
      </w:r>
    </w:p>
    <w:p w14:paraId="244B82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1.4主持人宣布商务技术得分及无效（废）投标情形（如有），公布经商务技术（资信）评审符合招标文件要求的投标人名单及其商务技术得分。</w:t>
      </w:r>
    </w:p>
    <w:p w14:paraId="07090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1B74F0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1.6评标委员会对投标文件报价文件资料进行评审，核准投标报价及计算价格分，汇总商务技术分、价格分，根据得分排序确定中标候选人。</w:t>
      </w:r>
    </w:p>
    <w:p w14:paraId="4CD819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1.7主持人公布评标结果。</w:t>
      </w:r>
    </w:p>
    <w:p w14:paraId="7E96151D">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2290BC5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72D759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2.1电子交易平台发生故障而无法登录访问的； </w:t>
      </w:r>
    </w:p>
    <w:p w14:paraId="22DE694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2.2电子交易平台应用或数据库出现错误，不能进行正常操作的；</w:t>
      </w:r>
    </w:p>
    <w:p w14:paraId="7E4D6BD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2.3电子交易平台发现严重安全漏洞，有潜在泄密危险的；</w:t>
      </w:r>
    </w:p>
    <w:p w14:paraId="694B8E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2.4病毒发作导致不能进行正常操作的； </w:t>
      </w:r>
    </w:p>
    <w:p w14:paraId="65AF07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2.5其他无法保证电子交易的公平、公正和安全的情况。</w:t>
      </w:r>
    </w:p>
    <w:p w14:paraId="5570C72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53756D8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3．评标</w:t>
      </w:r>
    </w:p>
    <w:p w14:paraId="12CC65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3.1评标委员会由招标采购单位依法组建，负责评标活动。评标委员会遵循公开、公平、公正、科学合理、竞争择优的原则。</w:t>
      </w:r>
    </w:p>
    <w:p w14:paraId="61D03BB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3.2评标委员会由采购人代表和有关方面的专家组成，成员人数为五人以上单数。</w:t>
      </w:r>
    </w:p>
    <w:p w14:paraId="63A084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3.3评标委员会负责对投标人资格的最终审定。</w:t>
      </w:r>
    </w:p>
    <w:p w14:paraId="21A61E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22072BD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0D173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供应商通过政采云平台交换的数据电文必须进行电子签章。</w:t>
      </w:r>
    </w:p>
    <w:p w14:paraId="1CE7B72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BCFC08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3.6评标委员会对投标文件的判定，只依据投标文件和招标文件内容本身，不依据任何外来证明。</w:t>
      </w:r>
    </w:p>
    <w:p w14:paraId="76E9A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lang w:val="en-US" w:eastAsia="zh-CN"/>
        </w:rPr>
        <w:t>3.7评标委员会不向落标方解释落标的原因。</w:t>
      </w:r>
    </w:p>
    <w:p w14:paraId="44B32D1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4．投标文件的初审鉴定</w:t>
      </w:r>
    </w:p>
    <w:p w14:paraId="733339C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4.1资格性审查</w:t>
      </w:r>
    </w:p>
    <w:p w14:paraId="0AD8F1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4.1.1依据法律、法规和招标文件规定，采购人或采购人代表对投标人进行资格审查，以确定投标人是否具备投标资格。</w:t>
      </w:r>
    </w:p>
    <w:p w14:paraId="0E38CF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4.2符合性审查</w:t>
      </w:r>
    </w:p>
    <w:p w14:paraId="72EB16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A39D0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14418B0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14:paraId="2BCCF7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5.1投标文件中开标一览表（报价表）内容与投标文件中相应内容不一致的，以开标一览表（报价表）为准；</w:t>
      </w:r>
    </w:p>
    <w:p w14:paraId="2AA60D7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5.2大写金额和小写金额不一致的，以大写金额为准；</w:t>
      </w:r>
    </w:p>
    <w:p w14:paraId="17B699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5.3单价金额小数点或者百分比有明显错位的，以开标一览表的总价为准，并修改单价；</w:t>
      </w:r>
    </w:p>
    <w:p w14:paraId="28A1D0A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5.4总价金额与按单价汇总金额不一致的，以单价金额计算结果为准。</w:t>
      </w:r>
    </w:p>
    <w:p w14:paraId="7B08DD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413E3684">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6.投标文件的评审、比较和否决</w:t>
      </w:r>
    </w:p>
    <w:p w14:paraId="11735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6.1评标委员会将对在实质上响应招标文件要求的投标文件进行评估和比较。</w:t>
      </w:r>
    </w:p>
    <w:p w14:paraId="21A1B0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68A03E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6.3在评标过程中，如发现与招标文件要求相偏离的，评标委员会可对其偏离情形进行必要的核实。</w:t>
      </w:r>
    </w:p>
    <w:p w14:paraId="1CECAA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6628319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6.5比较与评价。评标委员会应当按照评标标准，对符合性审查合格的投标文件进行商务和技术评估，综合比较与评价。</w:t>
      </w:r>
    </w:p>
    <w:p w14:paraId="71D8F3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6.6汇总（商务技术得分情况）。评标委员会各成员应当独立对每个投标人的商务技术文件进行评价，并汇总商务技术得分情况。</w:t>
      </w:r>
    </w:p>
    <w:p w14:paraId="7BE581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 报价审核。对符合采购需求且通过商务技术（资信）评审的投标人的报价的合理性、准确性等进行审查核实。</w:t>
      </w:r>
    </w:p>
    <w:p w14:paraId="051BBE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3A6DD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3BFF1E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6.7.3如需投标价格修正，按财政部87号令第五十九条的规定对投标价格进行修正。</w:t>
      </w:r>
    </w:p>
    <w:p w14:paraId="339696C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01DA9EBC">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rPr>
        <w:t>7.投标文件的澄清</w:t>
      </w:r>
    </w:p>
    <w:p w14:paraId="390D7787">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2B261236">
      <w:pPr>
        <w:pStyle w:val="33"/>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8.无效投标的情形</w:t>
      </w:r>
    </w:p>
    <w:p w14:paraId="3F188706">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18EC83D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2C3F2B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7F60FB7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5DAEC52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43CEFCE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6699C48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14:paraId="290B8E8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2FB1BAD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21BC38B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040B03A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14:paraId="2E7B1C9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8.11出现同一标的物或本次招标产品(服务)内的主要产品(重要组成部分)出现商务技术文件资料、报价文件资料描述不一致或前后描述不一致，经评标委员会认定后为无法评审的；</w:t>
      </w:r>
    </w:p>
    <w:p w14:paraId="281E77E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14:paraId="5686C3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14:paraId="059757A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2B2CA91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14:paraId="48A6A61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8.16投标文件“商务技术文件资料”部分中出现《开标一览表》相关内容的；</w:t>
      </w:r>
    </w:p>
    <w:p w14:paraId="2944E44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14:paraId="138F0EC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14:paraId="302351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14:paraId="1D2F54E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14:paraId="7A6CE4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8.20.1使用伪造、变造的许可证件；</w:t>
      </w:r>
    </w:p>
    <w:p w14:paraId="4568A2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8.20.2提供虚假的财务状况或者业绩；</w:t>
      </w:r>
    </w:p>
    <w:p w14:paraId="5ECD713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14:paraId="26FBC13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8.20.4提供虚假的信用状况；</w:t>
      </w:r>
    </w:p>
    <w:p w14:paraId="4A42122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8.20.5其他弄虚作假的行为。</w:t>
      </w:r>
    </w:p>
    <w:p w14:paraId="4CFADA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14:paraId="3ED475B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14:paraId="61F638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14:paraId="6BFBE7F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14:paraId="40EA408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14:paraId="41C9DD6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8.21.5不同投标人的投标文件相互混装；</w:t>
      </w:r>
    </w:p>
    <w:p w14:paraId="7A1B003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555063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14:paraId="7C3A640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14:paraId="5551046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14:paraId="062EECD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14:paraId="411ACBE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14:paraId="531AB33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14:paraId="5692A42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14:paraId="15E1F0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14:paraId="7F0379D9">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14:paraId="50B2A00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8.24投标文件出现不是唯一的、有选择性投标报价的；</w:t>
      </w:r>
    </w:p>
    <w:p w14:paraId="62FB674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8.25 未按招标文件要求提供样品或提供样品不满足采购需求实质性条件的；</w:t>
      </w:r>
    </w:p>
    <w:p w14:paraId="07964DA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eastAsia" w:ascii="仿宋" w:hAnsi="仿宋" w:eastAsia="仿宋" w:cs="仿宋"/>
          <w:b/>
          <w:bCs/>
          <w:color w:val="auto"/>
          <w:sz w:val="24"/>
          <w:highlight w:val="none"/>
          <w:lang w:val="en-US"/>
        </w:rPr>
        <w:t>6参与同一个采购包(标段)的供应商存在下列情形之一的其投标(响应)文件无效:</w:t>
      </w:r>
    </w:p>
    <w:p w14:paraId="6FBA19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eastAsia"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1F2100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eastAsia"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1B5AFD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eastAsia" w:ascii="仿宋" w:hAnsi="仿宋" w:eastAsia="仿宋" w:cs="仿宋"/>
          <w:b/>
          <w:bCs/>
          <w:color w:val="auto"/>
          <w:sz w:val="24"/>
          <w:highlight w:val="none"/>
          <w:lang w:val="en-US"/>
        </w:rPr>
        <w:t>不同供应商的投标(响应)文件的内容存在三处(含)以上错误一致，且无法合理解释的;</w:t>
      </w:r>
    </w:p>
    <w:p w14:paraId="58FA7DC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eastAsia" w:ascii="仿宋" w:hAnsi="仿宋" w:eastAsia="仿宋" w:cs="仿宋"/>
          <w:b/>
          <w:bCs/>
          <w:color w:val="auto"/>
          <w:sz w:val="24"/>
          <w:highlight w:val="none"/>
          <w:lang w:val="en-US"/>
        </w:rPr>
        <w:t>不同供应商联系人为同一人或不同联系人的联系电话一致，且无法合理解释的。</w:t>
      </w:r>
    </w:p>
    <w:p w14:paraId="2CA735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rPr>
      </w:pPr>
      <w:r>
        <w:rPr>
          <w:rFonts w:hint="eastAsia" w:ascii="仿宋" w:hAnsi="仿宋" w:eastAsia="仿宋" w:cs="仿宋"/>
          <w:b/>
          <w:color w:val="auto"/>
          <w:sz w:val="24"/>
        </w:rPr>
        <w:t>8.2</w:t>
      </w:r>
      <w:r>
        <w:rPr>
          <w:rFonts w:hint="eastAsia" w:ascii="仿宋" w:hAnsi="仿宋" w:eastAsia="仿宋" w:cs="仿宋"/>
          <w:b/>
          <w:color w:val="auto"/>
          <w:sz w:val="24"/>
          <w:lang w:val="en-US"/>
        </w:rPr>
        <w:t>7</w:t>
      </w:r>
      <w:r>
        <w:rPr>
          <w:rFonts w:hint="eastAsia" w:ascii="仿宋" w:hAnsi="仿宋" w:eastAsia="仿宋" w:cs="仿宋"/>
          <w:b/>
          <w:color w:val="auto"/>
          <w:sz w:val="24"/>
        </w:rPr>
        <w:t>其他违反法律、法规的情形。</w:t>
      </w:r>
    </w:p>
    <w:p w14:paraId="78D5DC4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rPr>
        <w:t>9.评标过程保密</w:t>
      </w:r>
    </w:p>
    <w:p w14:paraId="6682619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7F8474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27E9F103">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rPr>
      </w:pPr>
    </w:p>
    <w:bookmarkEnd w:id="19"/>
    <w:p w14:paraId="1C731004">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rPr>
      </w:pPr>
      <w:bookmarkStart w:id="20" w:name="_Hlt68073093"/>
      <w:bookmarkEnd w:id="20"/>
      <w:bookmarkStart w:id="21" w:name="_Hlt68403820"/>
      <w:bookmarkEnd w:id="21"/>
      <w:bookmarkStart w:id="22" w:name="_Hlt68072990"/>
      <w:bookmarkEnd w:id="22"/>
      <w:bookmarkStart w:id="23" w:name="_Hlt75236101"/>
      <w:bookmarkEnd w:id="23"/>
      <w:bookmarkStart w:id="24" w:name="_Hlt74730295"/>
      <w:bookmarkEnd w:id="24"/>
      <w:bookmarkStart w:id="25" w:name="_Hlt68057669"/>
      <w:bookmarkEnd w:id="25"/>
      <w:bookmarkStart w:id="26" w:name="_Hlt75236290"/>
      <w:bookmarkEnd w:id="26"/>
      <w:bookmarkStart w:id="27" w:name="_Hlt75236011"/>
      <w:bookmarkEnd w:id="27"/>
      <w:bookmarkStart w:id="28" w:name="_Hlt68072998"/>
      <w:bookmarkEnd w:id="28"/>
      <w:bookmarkStart w:id="29" w:name="_Hlt74707468"/>
      <w:bookmarkEnd w:id="29"/>
      <w:bookmarkStart w:id="30" w:name="_Hlt74714665"/>
      <w:bookmarkEnd w:id="30"/>
      <w:bookmarkStart w:id="31" w:name="_Hlt74729768"/>
      <w:bookmarkEnd w:id="31"/>
      <w:bookmarkStart w:id="32" w:name="_Toc81372953"/>
      <w:bookmarkStart w:id="33" w:name="_Toc84325929"/>
      <w:bookmarkStart w:id="34" w:name="_Toc81372776"/>
      <w:r>
        <w:rPr>
          <w:rFonts w:hint="eastAsia" w:ascii="仿宋" w:hAnsi="仿宋" w:eastAsia="仿宋" w:cs="仿宋"/>
          <w:b/>
          <w:color w:val="auto"/>
          <w:sz w:val="32"/>
          <w:szCs w:val="32"/>
        </w:rPr>
        <w:t>五、授予合同</w:t>
      </w:r>
    </w:p>
    <w:bookmarkEnd w:id="32"/>
    <w:bookmarkEnd w:id="33"/>
    <w:bookmarkEnd w:id="34"/>
    <w:p w14:paraId="0E6ED8D7">
      <w:pPr>
        <w:pStyle w:val="15"/>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auto"/>
          <w:szCs w:val="24"/>
        </w:rPr>
      </w:pPr>
      <w:r>
        <w:rPr>
          <w:rFonts w:hint="eastAsia" w:ascii="仿宋" w:hAnsi="仿宋" w:eastAsia="仿宋" w:cs="仿宋"/>
          <w:b/>
          <w:color w:val="auto"/>
          <w:szCs w:val="24"/>
        </w:rPr>
        <w:t>1.中标条件</w:t>
      </w:r>
    </w:p>
    <w:p w14:paraId="15F8874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1.1投标文件基本符合招标文件要求；</w:t>
      </w:r>
    </w:p>
    <w:p w14:paraId="712391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1.2投标人有很好的执行合同的能力；</w:t>
      </w:r>
    </w:p>
    <w:p w14:paraId="75C80B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4D65FA9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187178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7062EE89">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2.中标确认</w:t>
      </w:r>
    </w:p>
    <w:p w14:paraId="1BC1FB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0BFA75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5B2DD08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372A24B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3．中标通知</w:t>
      </w:r>
    </w:p>
    <w:p w14:paraId="3D5C0D2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"http://www.zjzfcg.gov.cn"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、绍兴公共资源交易网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"http://ggb.sx.gov.cn"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http://ggb.sx.gov.cn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2479CE4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3964B54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0E73DBE2">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4</w:t>
      </w:r>
      <w:r>
        <w:rPr>
          <w:rFonts w:hint="eastAsia" w:ascii="仿宋" w:hAnsi="仿宋" w:eastAsia="仿宋" w:cs="仿宋"/>
          <w:b/>
          <w:color w:val="auto"/>
          <w:sz w:val="24"/>
        </w:rPr>
        <w:t>．履约保证金</w:t>
      </w: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无</w:t>
      </w:r>
    </w:p>
    <w:p w14:paraId="61ED784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．合同签订及备案</w:t>
      </w:r>
    </w:p>
    <w:p w14:paraId="2C44916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5.1中标人应当在中标通知书发出之日起30天内与采购人签订合同，自采购合同签订之日起2个工作日内，通过电子交易平台进行备案。</w:t>
      </w:r>
    </w:p>
    <w:p w14:paraId="20B70F8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5.2如中标人为联合体的，由联合体成员各方法定代表人或其授权代表与采购人代表签订合同。</w:t>
      </w:r>
    </w:p>
    <w:p w14:paraId="1EDED0E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6</w:t>
      </w:r>
      <w:r>
        <w:rPr>
          <w:rFonts w:hint="eastAsia" w:ascii="仿宋" w:hAnsi="仿宋" w:eastAsia="仿宋" w:cs="仿宋"/>
          <w:b/>
          <w:color w:val="auto"/>
          <w:sz w:val="24"/>
        </w:rPr>
        <w:t>.验收</w:t>
      </w:r>
    </w:p>
    <w:p w14:paraId="713713C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E87280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6.2采购人可以邀请参加本项目的其他投标人或者第三方机构参与验收。参与验收的投标人或者第三方机构的意见作为验收书的参考资料一并存档。</w:t>
      </w:r>
    </w:p>
    <w:p w14:paraId="2F6CEC8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414186AB">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.售后服务考核</w:t>
      </w:r>
    </w:p>
    <w:p w14:paraId="352B143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w:t>
      </w:r>
      <w:r>
        <w:rPr>
          <w:rFonts w:hint="eastAsia" w:ascii="仿宋" w:hAnsi="仿宋" w:eastAsia="仿宋" w:cs="仿宋"/>
          <w:color w:val="auto"/>
          <w:sz w:val="24"/>
          <w:lang w:val="en-US" w:eastAsia="zh-CN"/>
        </w:rPr>
        <w:t>标准和商务技术文件规</w:t>
      </w:r>
      <w:r>
        <w:rPr>
          <w:rFonts w:hint="eastAsia" w:ascii="仿宋" w:hAnsi="仿宋" w:eastAsia="仿宋" w:cs="仿宋"/>
          <w:color w:val="auto"/>
          <w:sz w:val="24"/>
        </w:rPr>
        <w:t>定的，一经查实，由政府采购监督管理部门给予相应处罚。</w:t>
      </w:r>
    </w:p>
    <w:p w14:paraId="085BE3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rPr>
      </w:pPr>
    </w:p>
    <w:p w14:paraId="3029102C">
      <w:pPr>
        <w:adjustRightInd/>
        <w:spacing w:line="336"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5FC3414E">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5198BC4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565E13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2. 供应商询问</w:t>
      </w:r>
    </w:p>
    <w:p w14:paraId="47188E88">
      <w:pPr>
        <w:autoSpaceDE w:val="0"/>
        <w:autoSpaceDN w:val="0"/>
        <w:adjustRightInd w:val="0"/>
        <w:spacing w:line="336" w:lineRule="auto"/>
        <w:ind w:firstLine="480" w:firstLineChars="200"/>
        <w:jc w:val="left"/>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eastAsia"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2C98D88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3. 供应商质疑</w:t>
      </w:r>
    </w:p>
    <w:p w14:paraId="58A3447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2677CDA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3323C24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6090A2F">
      <w:pPr>
        <w:widowControl/>
        <w:adjustRightInd w:val="0"/>
        <w:snapToGrid w:val="0"/>
        <w:spacing w:line="336" w:lineRule="auto"/>
        <w:ind w:firstLine="434" w:firstLineChars="181"/>
        <w:jc w:val="both"/>
        <w:rPr>
          <w:rFonts w:hint="eastAsia" w:ascii="仿宋" w:hAnsi="仿宋" w:eastAsia="仿宋" w:cs="仿宋"/>
          <w:b/>
          <w:color w:val="auto"/>
          <w:sz w:val="32"/>
          <w:szCs w:val="32"/>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3BF05E8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09F7EE8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5B899AB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53447F6A">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18B8D8C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099323A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51B6A74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64FD7377">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38B8C2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1D02243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4EC89BB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7E84B94C">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4249E4C8">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35D3A5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71794535">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493B6A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772A31F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FBD9FD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6392B71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2A19D4F1">
      <w:pPr>
        <w:pStyle w:val="23"/>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rPr>
        <w:sectPr>
          <w:footerReference r:id="rId7" w:type="default"/>
          <w:pgSz w:w="11906" w:h="16838"/>
          <w:pgMar w:top="1474" w:right="1814" w:bottom="1474" w:left="1814" w:header="851" w:footer="992" w:gutter="0"/>
          <w:pgBorders>
            <w:top w:val="none" w:sz="0" w:space="0"/>
            <w:left w:val="none" w:sz="0" w:space="0"/>
            <w:bottom w:val="none" w:sz="0" w:space="0"/>
            <w:right w:val="none" w:sz="0" w:space="0"/>
          </w:pgBorders>
          <w:pgNumType w:fmt="decimal" w:start="1"/>
          <w:cols w:space="720" w:num="1"/>
          <w:docGrid w:linePitch="312" w:charSpace="0"/>
        </w:sectPr>
      </w:pPr>
    </w:p>
    <w:bookmarkEnd w:id="17"/>
    <w:bookmarkEnd w:id="18"/>
    <w:p w14:paraId="7113C26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1960D3B5">
      <w:pPr>
        <w:keepNext/>
        <w:keepLines/>
        <w:spacing w:before="260" w:after="260" w:line="415" w:lineRule="auto"/>
        <w:jc w:val="center"/>
        <w:outlineLvl w:val="1"/>
        <w:rPr>
          <w:rFonts w:hint="eastAsia" w:ascii="仿宋" w:hAnsi="仿宋" w:eastAsia="仿宋"/>
          <w:color w:val="000000"/>
          <w:kern w:val="0"/>
          <w:sz w:val="24"/>
          <w:szCs w:val="20"/>
        </w:rPr>
      </w:pPr>
      <w:bookmarkStart w:id="36" w:name="_Toc29517"/>
      <w:bookmarkStart w:id="37" w:name="第五部分"/>
      <w:bookmarkStart w:id="38" w:name="_Toc86217003"/>
      <w:r>
        <w:rPr>
          <w:rFonts w:hint="eastAsia" w:ascii="仿宋" w:hAnsi="仿宋" w:eastAsia="仿宋"/>
          <w:b/>
          <w:sz w:val="32"/>
          <w:szCs w:val="20"/>
        </w:rPr>
        <w:t>一、服务清单及要求</w:t>
      </w:r>
      <w:bookmarkEnd w:id="36"/>
    </w:p>
    <w:p w14:paraId="32B879E1">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1、服务名称</w:t>
      </w:r>
    </w:p>
    <w:p w14:paraId="697CBF41">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绍兴市体育局市级青少年锦标赛（标一）                      </w:t>
      </w:r>
    </w:p>
    <w:p w14:paraId="40726F3C">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2、招标服务要求： </w:t>
      </w:r>
    </w:p>
    <w:p w14:paraId="36F36513">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（一）中标单位在执行赛事过程中，对每一项赛事的经费投入均不能低于训练竞赛处设定的经费预算。招标所需费用及税金由中标单位负责。</w:t>
      </w:r>
    </w:p>
    <w:p w14:paraId="59E4EFA5">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（二）加强宣传，在做好赛前、赛中、赛后的宣传同时，相关冠名和合作伙伴不得出现有暴力游戏、烟、酒等物资品。                                                 </w:t>
      </w:r>
    </w:p>
    <w:p w14:paraId="2832563B">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3、服务内容概况</w:t>
      </w:r>
    </w:p>
    <w:p w14:paraId="7EC18378">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（一）一是负责</w:t>
      </w:r>
      <w:r>
        <w:rPr>
          <w:rFonts w:hint="eastAsia" w:ascii="仿宋" w:hAnsi="仿宋" w:eastAsia="仿宋"/>
          <w:color w:val="000000"/>
          <w:kern w:val="0"/>
          <w:sz w:val="24"/>
          <w:szCs w:val="20"/>
          <w:lang w:val="en-US" w:eastAsia="zh-CN"/>
        </w:rPr>
        <w:t>五</w:t>
      </w:r>
      <w:r>
        <w:rPr>
          <w:rFonts w:hint="eastAsia" w:ascii="仿宋" w:hAnsi="仿宋" w:eastAsia="仿宋"/>
          <w:color w:val="000000"/>
          <w:kern w:val="0"/>
          <w:sz w:val="24"/>
          <w:szCs w:val="20"/>
        </w:rPr>
        <w:t>项赛事的运营及承办等事宜；二是须提供办赛场地使用授权书；三是举办市青少年足球锦标赛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市青少年击剑锦标赛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市青少年排球锦标赛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市青少年空手道锦标赛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绍兴市青少年田径项群锦标赛暨少儿体能（酷跑田径）锦标（四站）。</w:t>
      </w:r>
    </w:p>
    <w:p w14:paraId="7AC1E817">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（二）提供办赛场地使用授权书</w:t>
      </w:r>
    </w:p>
    <w:p w14:paraId="4FEEB2EC">
      <w:pPr>
        <w:widowControl/>
        <w:snapToGrid w:val="0"/>
        <w:spacing w:line="480" w:lineRule="exact"/>
        <w:rPr>
          <w:rFonts w:hint="eastAsia" w:ascii="仿宋" w:hAnsi="仿宋" w:eastAsia="仿宋"/>
          <w:color w:val="000000"/>
          <w:kern w:val="0"/>
          <w:sz w:val="24"/>
          <w:szCs w:val="20"/>
        </w:rPr>
      </w:pPr>
      <w:r>
        <w:rPr>
          <w:rFonts w:hint="eastAsia" w:ascii="仿宋" w:hAnsi="仿宋" w:eastAsia="仿宋"/>
          <w:color w:val="000000"/>
          <w:kern w:val="0"/>
          <w:sz w:val="24"/>
          <w:szCs w:val="20"/>
        </w:rPr>
        <w:t>（三）按期举办如下</w:t>
      </w:r>
      <w:r>
        <w:rPr>
          <w:rFonts w:hint="eastAsia" w:ascii="仿宋" w:hAnsi="仿宋" w:eastAsia="仿宋"/>
          <w:color w:val="000000"/>
          <w:kern w:val="0"/>
          <w:sz w:val="24"/>
          <w:szCs w:val="20"/>
          <w:lang w:val="en-US" w:eastAsia="zh-CN"/>
        </w:rPr>
        <w:t>五</w:t>
      </w:r>
      <w:r>
        <w:rPr>
          <w:rFonts w:hint="eastAsia" w:ascii="仿宋" w:hAnsi="仿宋" w:eastAsia="仿宋"/>
          <w:color w:val="000000"/>
          <w:kern w:val="0"/>
          <w:sz w:val="24"/>
          <w:szCs w:val="20"/>
        </w:rPr>
        <w:t>项赛事</w:t>
      </w:r>
    </w:p>
    <w:tbl>
      <w:tblPr>
        <w:tblStyle w:val="62"/>
        <w:tblW w:w="86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45"/>
        <w:gridCol w:w="3460"/>
        <w:gridCol w:w="1581"/>
        <w:gridCol w:w="2687"/>
      </w:tblGrid>
      <w:tr w14:paraId="48223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4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A88A0F0">
            <w:pPr>
              <w:jc w:val="center"/>
              <w:rPr>
                <w:rFonts w:hint="eastAsia" w:ascii="仿宋" w:hAnsi="仿宋" w:eastAsia="仿宋"/>
                <w:sz w:val="24"/>
              </w:rPr>
            </w:pPr>
            <w:r>
              <w:rPr>
                <w:rFonts w:hint="eastAsia" w:ascii="仿宋" w:hAnsi="仿宋" w:eastAsia="仿宋"/>
                <w:sz w:val="24"/>
                <w:lang w:val="en-US" w:eastAsia="zh-CN"/>
              </w:rPr>
              <w:t>序号</w:t>
            </w:r>
          </w:p>
        </w:tc>
        <w:tc>
          <w:tcPr>
            <w:tcW w:w="3460" w:type="dxa"/>
            <w:tcBorders>
              <w:top w:val="single" w:color="000000" w:sz="8" w:space="0"/>
              <w:left w:val="nil"/>
              <w:bottom w:val="single" w:color="000000" w:sz="8" w:space="0"/>
              <w:right w:val="single" w:color="000000" w:sz="8" w:space="0"/>
            </w:tcBorders>
            <w:shd w:val="clear" w:color="auto" w:fill="auto"/>
            <w:vAlign w:val="center"/>
          </w:tcPr>
          <w:p w14:paraId="604CC712">
            <w:pPr>
              <w:jc w:val="center"/>
              <w:rPr>
                <w:rFonts w:hint="eastAsia" w:ascii="仿宋" w:hAnsi="仿宋" w:eastAsia="仿宋"/>
                <w:sz w:val="24"/>
              </w:rPr>
            </w:pPr>
            <w:r>
              <w:rPr>
                <w:rFonts w:hint="eastAsia" w:ascii="仿宋" w:hAnsi="仿宋" w:eastAsia="仿宋"/>
                <w:sz w:val="24"/>
                <w:lang w:val="en-US" w:eastAsia="zh-CN"/>
              </w:rPr>
              <w:t>项目</w:t>
            </w:r>
          </w:p>
        </w:tc>
        <w:tc>
          <w:tcPr>
            <w:tcW w:w="1581" w:type="dxa"/>
            <w:tcBorders>
              <w:top w:val="single" w:color="000000" w:sz="8" w:space="0"/>
              <w:left w:val="nil"/>
              <w:bottom w:val="single" w:color="000000" w:sz="8" w:space="0"/>
              <w:right w:val="single" w:color="000000" w:sz="8" w:space="0"/>
            </w:tcBorders>
            <w:shd w:val="clear" w:color="auto" w:fill="auto"/>
            <w:vAlign w:val="center"/>
          </w:tcPr>
          <w:p w14:paraId="206A88F9">
            <w:pPr>
              <w:jc w:val="center"/>
              <w:rPr>
                <w:rFonts w:hint="eastAsia" w:ascii="仿宋" w:hAnsi="仿宋" w:eastAsia="仿宋"/>
                <w:sz w:val="24"/>
              </w:rPr>
            </w:pPr>
            <w:r>
              <w:rPr>
                <w:rFonts w:hint="eastAsia" w:ascii="仿宋" w:hAnsi="仿宋" w:eastAsia="仿宋"/>
                <w:sz w:val="24"/>
                <w:lang w:val="en-US" w:eastAsia="zh-CN"/>
              </w:rPr>
              <w:t>赛事规模</w:t>
            </w:r>
          </w:p>
        </w:tc>
        <w:tc>
          <w:tcPr>
            <w:tcW w:w="2687" w:type="dxa"/>
            <w:tcBorders>
              <w:top w:val="single" w:color="000000" w:sz="8" w:space="0"/>
              <w:left w:val="nil"/>
              <w:bottom w:val="single" w:color="000000" w:sz="8" w:space="0"/>
              <w:right w:val="single" w:color="000000" w:sz="8" w:space="0"/>
            </w:tcBorders>
            <w:shd w:val="clear" w:color="auto" w:fill="auto"/>
            <w:noWrap/>
            <w:vAlign w:val="center"/>
          </w:tcPr>
          <w:p w14:paraId="7E534383">
            <w:pPr>
              <w:jc w:val="center"/>
              <w:rPr>
                <w:rFonts w:hint="eastAsia" w:ascii="仿宋" w:hAnsi="仿宋" w:eastAsia="仿宋"/>
                <w:sz w:val="24"/>
              </w:rPr>
            </w:pPr>
            <w:r>
              <w:rPr>
                <w:rFonts w:hint="eastAsia" w:ascii="仿宋" w:hAnsi="仿宋" w:eastAsia="仿宋"/>
                <w:sz w:val="24"/>
                <w:lang w:val="en-US" w:eastAsia="zh-CN"/>
              </w:rPr>
              <w:t>天数</w:t>
            </w:r>
          </w:p>
        </w:tc>
      </w:tr>
      <w:tr w14:paraId="09C73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5683DCFD">
            <w:pPr>
              <w:jc w:val="center"/>
              <w:rPr>
                <w:rFonts w:hint="eastAsia" w:ascii="仿宋" w:hAnsi="仿宋" w:eastAsia="仿宋"/>
                <w:sz w:val="24"/>
              </w:rPr>
            </w:pPr>
            <w:r>
              <w:rPr>
                <w:rFonts w:hint="eastAsia" w:ascii="仿宋" w:hAnsi="仿宋" w:eastAsia="仿宋"/>
                <w:sz w:val="24"/>
                <w:lang w:val="en-US" w:eastAsia="zh-CN"/>
              </w:rPr>
              <w:t>1</w:t>
            </w:r>
          </w:p>
        </w:tc>
        <w:tc>
          <w:tcPr>
            <w:tcW w:w="3460" w:type="dxa"/>
            <w:tcBorders>
              <w:top w:val="nil"/>
              <w:left w:val="nil"/>
              <w:bottom w:val="single" w:color="000000" w:sz="8" w:space="0"/>
              <w:right w:val="single" w:color="000000" w:sz="8" w:space="0"/>
            </w:tcBorders>
            <w:shd w:val="clear" w:color="auto" w:fill="auto"/>
            <w:vAlign w:val="center"/>
          </w:tcPr>
          <w:p w14:paraId="04124C25">
            <w:pPr>
              <w:jc w:val="center"/>
              <w:rPr>
                <w:rFonts w:hint="eastAsia" w:ascii="仿宋" w:hAnsi="仿宋" w:eastAsia="仿宋"/>
                <w:sz w:val="24"/>
              </w:rPr>
            </w:pPr>
            <w:r>
              <w:rPr>
                <w:rFonts w:hint="eastAsia" w:ascii="仿宋" w:hAnsi="仿宋" w:eastAsia="仿宋"/>
                <w:sz w:val="24"/>
                <w:lang w:val="en-US" w:eastAsia="zh-CN"/>
              </w:rPr>
              <w:t>市青少年足球锦标赛</w:t>
            </w:r>
          </w:p>
        </w:tc>
        <w:tc>
          <w:tcPr>
            <w:tcW w:w="1581" w:type="dxa"/>
            <w:tcBorders>
              <w:top w:val="nil"/>
              <w:left w:val="nil"/>
              <w:bottom w:val="single" w:color="000000" w:sz="8" w:space="0"/>
              <w:right w:val="single" w:color="000000" w:sz="8" w:space="0"/>
            </w:tcBorders>
            <w:shd w:val="clear" w:color="auto" w:fill="auto"/>
            <w:noWrap/>
            <w:vAlign w:val="center"/>
          </w:tcPr>
          <w:p w14:paraId="345C92CA">
            <w:pPr>
              <w:jc w:val="center"/>
              <w:rPr>
                <w:rFonts w:hint="eastAsia" w:ascii="仿宋" w:hAnsi="仿宋" w:eastAsia="仿宋"/>
                <w:sz w:val="24"/>
              </w:rPr>
            </w:pPr>
            <w:r>
              <w:rPr>
                <w:rFonts w:hint="eastAsia" w:ascii="仿宋" w:hAnsi="仿宋" w:eastAsia="仿宋"/>
                <w:sz w:val="24"/>
                <w:lang w:val="en-US" w:eastAsia="zh-CN"/>
              </w:rPr>
              <w:t>811</w:t>
            </w:r>
          </w:p>
        </w:tc>
        <w:tc>
          <w:tcPr>
            <w:tcW w:w="2687" w:type="dxa"/>
            <w:tcBorders>
              <w:top w:val="nil"/>
              <w:left w:val="nil"/>
              <w:bottom w:val="single" w:color="000000" w:sz="8" w:space="0"/>
              <w:right w:val="single" w:color="000000" w:sz="8" w:space="0"/>
            </w:tcBorders>
            <w:shd w:val="clear" w:color="auto" w:fill="auto"/>
            <w:noWrap/>
            <w:vAlign w:val="center"/>
          </w:tcPr>
          <w:p w14:paraId="74658352">
            <w:pPr>
              <w:jc w:val="center"/>
              <w:rPr>
                <w:rFonts w:hint="eastAsia" w:ascii="仿宋" w:hAnsi="仿宋" w:eastAsia="仿宋"/>
                <w:sz w:val="24"/>
              </w:rPr>
            </w:pPr>
            <w:r>
              <w:rPr>
                <w:rFonts w:hint="eastAsia" w:ascii="仿宋" w:hAnsi="仿宋" w:eastAsia="仿宋"/>
                <w:sz w:val="24"/>
                <w:lang w:val="en-US" w:eastAsia="zh-CN"/>
              </w:rPr>
              <w:t>8</w:t>
            </w:r>
          </w:p>
        </w:tc>
      </w:tr>
      <w:tr w14:paraId="53277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59EEB33D">
            <w:pPr>
              <w:jc w:val="center"/>
              <w:rPr>
                <w:rFonts w:hint="eastAsia" w:ascii="仿宋" w:hAnsi="仿宋" w:eastAsia="仿宋"/>
                <w:sz w:val="24"/>
              </w:rPr>
            </w:pPr>
            <w:r>
              <w:rPr>
                <w:rFonts w:hint="eastAsia" w:ascii="仿宋" w:hAnsi="仿宋" w:eastAsia="仿宋"/>
                <w:sz w:val="24"/>
                <w:lang w:val="en-US" w:eastAsia="zh-CN"/>
              </w:rPr>
              <w:t>2</w:t>
            </w:r>
          </w:p>
        </w:tc>
        <w:tc>
          <w:tcPr>
            <w:tcW w:w="3460" w:type="dxa"/>
            <w:tcBorders>
              <w:top w:val="nil"/>
              <w:left w:val="nil"/>
              <w:bottom w:val="single" w:color="000000" w:sz="8" w:space="0"/>
              <w:right w:val="single" w:color="000000" w:sz="8" w:space="0"/>
            </w:tcBorders>
            <w:shd w:val="clear" w:color="auto" w:fill="auto"/>
            <w:vAlign w:val="center"/>
          </w:tcPr>
          <w:p w14:paraId="30A12A65">
            <w:pPr>
              <w:jc w:val="center"/>
              <w:rPr>
                <w:rFonts w:hint="eastAsia" w:ascii="仿宋" w:hAnsi="仿宋" w:eastAsia="仿宋"/>
                <w:sz w:val="24"/>
              </w:rPr>
            </w:pPr>
            <w:r>
              <w:rPr>
                <w:rFonts w:hint="eastAsia" w:ascii="仿宋" w:hAnsi="仿宋" w:eastAsia="仿宋"/>
                <w:sz w:val="24"/>
                <w:lang w:val="en-US" w:eastAsia="zh-CN"/>
              </w:rPr>
              <w:t>市青少年击剑锦标赛</w:t>
            </w:r>
          </w:p>
        </w:tc>
        <w:tc>
          <w:tcPr>
            <w:tcW w:w="1581" w:type="dxa"/>
            <w:tcBorders>
              <w:top w:val="nil"/>
              <w:left w:val="nil"/>
              <w:bottom w:val="single" w:color="000000" w:sz="8" w:space="0"/>
              <w:right w:val="single" w:color="000000" w:sz="8" w:space="0"/>
            </w:tcBorders>
            <w:shd w:val="clear" w:color="auto" w:fill="auto"/>
            <w:noWrap/>
            <w:vAlign w:val="center"/>
          </w:tcPr>
          <w:p w14:paraId="6F177954">
            <w:pPr>
              <w:jc w:val="center"/>
              <w:rPr>
                <w:rFonts w:hint="eastAsia" w:ascii="仿宋" w:hAnsi="仿宋" w:eastAsia="仿宋"/>
                <w:sz w:val="24"/>
              </w:rPr>
            </w:pPr>
            <w:r>
              <w:rPr>
                <w:rFonts w:hint="eastAsia" w:ascii="仿宋" w:hAnsi="仿宋" w:eastAsia="仿宋"/>
                <w:sz w:val="24"/>
                <w:lang w:val="en-US" w:eastAsia="zh-CN"/>
              </w:rPr>
              <w:t>317</w:t>
            </w:r>
          </w:p>
        </w:tc>
        <w:tc>
          <w:tcPr>
            <w:tcW w:w="2687" w:type="dxa"/>
            <w:tcBorders>
              <w:top w:val="nil"/>
              <w:left w:val="nil"/>
              <w:bottom w:val="single" w:color="000000" w:sz="8" w:space="0"/>
              <w:right w:val="single" w:color="000000" w:sz="8" w:space="0"/>
            </w:tcBorders>
            <w:shd w:val="clear" w:color="auto" w:fill="auto"/>
            <w:noWrap/>
            <w:vAlign w:val="center"/>
          </w:tcPr>
          <w:p w14:paraId="315E26A5">
            <w:pPr>
              <w:jc w:val="center"/>
              <w:rPr>
                <w:rFonts w:hint="eastAsia" w:ascii="仿宋" w:hAnsi="仿宋" w:eastAsia="仿宋"/>
                <w:sz w:val="24"/>
              </w:rPr>
            </w:pPr>
            <w:r>
              <w:rPr>
                <w:rFonts w:hint="eastAsia" w:ascii="仿宋" w:hAnsi="仿宋" w:eastAsia="仿宋"/>
                <w:sz w:val="24"/>
                <w:lang w:val="en-US" w:eastAsia="zh-CN"/>
              </w:rPr>
              <w:t>5</w:t>
            </w:r>
          </w:p>
        </w:tc>
      </w:tr>
      <w:tr w14:paraId="674E8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7756CF66">
            <w:pPr>
              <w:jc w:val="center"/>
              <w:rPr>
                <w:rFonts w:hint="eastAsia" w:ascii="仿宋" w:hAnsi="仿宋" w:eastAsia="仿宋"/>
                <w:sz w:val="24"/>
              </w:rPr>
            </w:pPr>
            <w:r>
              <w:rPr>
                <w:rFonts w:hint="eastAsia" w:ascii="仿宋" w:hAnsi="仿宋" w:eastAsia="仿宋"/>
                <w:sz w:val="24"/>
                <w:lang w:val="en-US" w:eastAsia="zh-CN"/>
              </w:rPr>
              <w:t>3</w:t>
            </w:r>
          </w:p>
        </w:tc>
        <w:tc>
          <w:tcPr>
            <w:tcW w:w="3460" w:type="dxa"/>
            <w:tcBorders>
              <w:top w:val="nil"/>
              <w:left w:val="nil"/>
              <w:bottom w:val="single" w:color="000000" w:sz="8" w:space="0"/>
              <w:right w:val="single" w:color="000000" w:sz="8" w:space="0"/>
            </w:tcBorders>
            <w:shd w:val="clear" w:color="auto" w:fill="auto"/>
            <w:vAlign w:val="center"/>
          </w:tcPr>
          <w:p w14:paraId="2DB84C7C">
            <w:pPr>
              <w:jc w:val="center"/>
              <w:rPr>
                <w:rFonts w:hint="eastAsia" w:ascii="仿宋" w:hAnsi="仿宋" w:eastAsia="仿宋"/>
                <w:sz w:val="24"/>
              </w:rPr>
            </w:pPr>
            <w:r>
              <w:rPr>
                <w:rFonts w:hint="eastAsia" w:ascii="仿宋" w:hAnsi="仿宋" w:eastAsia="仿宋"/>
                <w:sz w:val="24"/>
                <w:lang w:val="en-US" w:eastAsia="zh-CN"/>
              </w:rPr>
              <w:t>市青少年排球锦标赛</w:t>
            </w:r>
          </w:p>
        </w:tc>
        <w:tc>
          <w:tcPr>
            <w:tcW w:w="1581" w:type="dxa"/>
            <w:tcBorders>
              <w:top w:val="nil"/>
              <w:left w:val="nil"/>
              <w:bottom w:val="single" w:color="000000" w:sz="8" w:space="0"/>
              <w:right w:val="single" w:color="000000" w:sz="8" w:space="0"/>
            </w:tcBorders>
            <w:shd w:val="clear" w:color="auto" w:fill="auto"/>
            <w:noWrap/>
            <w:vAlign w:val="center"/>
          </w:tcPr>
          <w:p w14:paraId="10EC2083">
            <w:pPr>
              <w:jc w:val="center"/>
              <w:rPr>
                <w:rFonts w:hint="eastAsia" w:ascii="仿宋" w:hAnsi="仿宋" w:eastAsia="仿宋"/>
                <w:sz w:val="24"/>
              </w:rPr>
            </w:pPr>
            <w:r>
              <w:rPr>
                <w:rFonts w:hint="eastAsia" w:ascii="仿宋" w:hAnsi="仿宋" w:eastAsia="仿宋"/>
                <w:sz w:val="24"/>
                <w:lang w:val="en-US" w:eastAsia="zh-CN"/>
              </w:rPr>
              <w:t>400</w:t>
            </w:r>
          </w:p>
        </w:tc>
        <w:tc>
          <w:tcPr>
            <w:tcW w:w="2687" w:type="dxa"/>
            <w:tcBorders>
              <w:top w:val="nil"/>
              <w:left w:val="nil"/>
              <w:bottom w:val="single" w:color="000000" w:sz="8" w:space="0"/>
              <w:right w:val="single" w:color="000000" w:sz="8" w:space="0"/>
            </w:tcBorders>
            <w:shd w:val="clear" w:color="auto" w:fill="auto"/>
            <w:noWrap/>
            <w:vAlign w:val="center"/>
          </w:tcPr>
          <w:p w14:paraId="3079B53A">
            <w:pPr>
              <w:jc w:val="center"/>
              <w:rPr>
                <w:rFonts w:hint="eastAsia" w:ascii="仿宋" w:hAnsi="仿宋" w:eastAsia="仿宋"/>
                <w:sz w:val="24"/>
              </w:rPr>
            </w:pPr>
            <w:r>
              <w:rPr>
                <w:rFonts w:hint="eastAsia" w:ascii="仿宋" w:hAnsi="仿宋" w:eastAsia="仿宋"/>
                <w:sz w:val="24"/>
                <w:lang w:val="en-US" w:eastAsia="zh-CN"/>
              </w:rPr>
              <w:t>6</w:t>
            </w:r>
          </w:p>
        </w:tc>
      </w:tr>
      <w:tr w14:paraId="60A29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41AC7D6C">
            <w:pPr>
              <w:jc w:val="center"/>
              <w:rPr>
                <w:rFonts w:hint="eastAsia" w:ascii="仿宋" w:hAnsi="仿宋" w:eastAsia="仿宋"/>
                <w:sz w:val="24"/>
              </w:rPr>
            </w:pPr>
            <w:r>
              <w:rPr>
                <w:rFonts w:hint="eastAsia" w:ascii="仿宋" w:hAnsi="仿宋" w:eastAsia="仿宋"/>
                <w:sz w:val="24"/>
                <w:lang w:val="en-US" w:eastAsia="zh-CN"/>
              </w:rPr>
              <w:t>4</w:t>
            </w:r>
          </w:p>
        </w:tc>
        <w:tc>
          <w:tcPr>
            <w:tcW w:w="3460" w:type="dxa"/>
            <w:tcBorders>
              <w:top w:val="nil"/>
              <w:left w:val="nil"/>
              <w:bottom w:val="single" w:color="000000" w:sz="8" w:space="0"/>
              <w:right w:val="single" w:color="000000" w:sz="8" w:space="0"/>
            </w:tcBorders>
            <w:shd w:val="clear" w:color="auto" w:fill="auto"/>
            <w:vAlign w:val="center"/>
          </w:tcPr>
          <w:p w14:paraId="56211859">
            <w:pPr>
              <w:jc w:val="center"/>
              <w:rPr>
                <w:rFonts w:hint="eastAsia" w:ascii="仿宋" w:hAnsi="仿宋" w:eastAsia="仿宋"/>
                <w:sz w:val="24"/>
              </w:rPr>
            </w:pPr>
            <w:r>
              <w:rPr>
                <w:rFonts w:hint="eastAsia" w:ascii="仿宋" w:hAnsi="仿宋" w:eastAsia="仿宋"/>
                <w:sz w:val="24"/>
                <w:lang w:val="en-US" w:eastAsia="zh-CN"/>
              </w:rPr>
              <w:t>市青少年空手道锦标赛</w:t>
            </w:r>
          </w:p>
        </w:tc>
        <w:tc>
          <w:tcPr>
            <w:tcW w:w="1581" w:type="dxa"/>
            <w:tcBorders>
              <w:top w:val="nil"/>
              <w:left w:val="nil"/>
              <w:bottom w:val="single" w:color="000000" w:sz="8" w:space="0"/>
              <w:right w:val="single" w:color="000000" w:sz="8" w:space="0"/>
            </w:tcBorders>
            <w:shd w:val="clear" w:color="auto" w:fill="auto"/>
            <w:noWrap/>
            <w:vAlign w:val="center"/>
          </w:tcPr>
          <w:p w14:paraId="04C6B36E">
            <w:pPr>
              <w:jc w:val="center"/>
              <w:rPr>
                <w:rFonts w:hint="eastAsia" w:ascii="仿宋" w:hAnsi="仿宋" w:eastAsia="仿宋"/>
                <w:sz w:val="24"/>
              </w:rPr>
            </w:pPr>
            <w:r>
              <w:rPr>
                <w:rFonts w:hint="eastAsia" w:ascii="仿宋" w:hAnsi="仿宋" w:eastAsia="仿宋"/>
                <w:sz w:val="24"/>
                <w:lang w:val="en-US" w:eastAsia="zh-CN"/>
              </w:rPr>
              <w:t>167</w:t>
            </w:r>
          </w:p>
        </w:tc>
        <w:tc>
          <w:tcPr>
            <w:tcW w:w="2687" w:type="dxa"/>
            <w:tcBorders>
              <w:top w:val="nil"/>
              <w:left w:val="nil"/>
              <w:bottom w:val="single" w:color="000000" w:sz="8" w:space="0"/>
              <w:right w:val="single" w:color="000000" w:sz="8" w:space="0"/>
            </w:tcBorders>
            <w:shd w:val="clear" w:color="auto" w:fill="auto"/>
            <w:noWrap/>
            <w:vAlign w:val="center"/>
          </w:tcPr>
          <w:p w14:paraId="6A81E50C">
            <w:pPr>
              <w:jc w:val="center"/>
              <w:rPr>
                <w:rFonts w:hint="eastAsia" w:ascii="仿宋" w:hAnsi="仿宋" w:eastAsia="仿宋"/>
                <w:sz w:val="24"/>
              </w:rPr>
            </w:pPr>
            <w:r>
              <w:rPr>
                <w:rFonts w:hint="eastAsia" w:ascii="仿宋" w:hAnsi="仿宋" w:eastAsia="仿宋"/>
                <w:sz w:val="24"/>
                <w:lang w:val="en-US" w:eastAsia="zh-CN"/>
              </w:rPr>
              <w:t>5</w:t>
            </w:r>
          </w:p>
        </w:tc>
      </w:tr>
      <w:tr w14:paraId="54D95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46ABF3A2">
            <w:pPr>
              <w:jc w:val="center"/>
              <w:rPr>
                <w:rFonts w:hint="eastAsia" w:ascii="仿宋" w:hAnsi="仿宋" w:eastAsia="仿宋"/>
                <w:sz w:val="24"/>
              </w:rPr>
            </w:pPr>
            <w:r>
              <w:rPr>
                <w:rFonts w:hint="eastAsia" w:ascii="仿宋" w:hAnsi="仿宋" w:eastAsia="仿宋"/>
                <w:sz w:val="24"/>
                <w:lang w:val="en-US" w:eastAsia="zh-CN"/>
              </w:rPr>
              <w:t>5</w:t>
            </w:r>
          </w:p>
        </w:tc>
        <w:tc>
          <w:tcPr>
            <w:tcW w:w="3460" w:type="dxa"/>
            <w:tcBorders>
              <w:top w:val="nil"/>
              <w:left w:val="nil"/>
              <w:bottom w:val="single" w:color="000000" w:sz="8" w:space="0"/>
              <w:right w:val="single" w:color="000000" w:sz="8" w:space="0"/>
            </w:tcBorders>
            <w:shd w:val="clear" w:color="auto" w:fill="auto"/>
            <w:vAlign w:val="center"/>
          </w:tcPr>
          <w:p w14:paraId="3719AB23">
            <w:pPr>
              <w:jc w:val="center"/>
              <w:rPr>
                <w:rFonts w:hint="eastAsia" w:ascii="仿宋" w:hAnsi="仿宋" w:eastAsia="仿宋"/>
                <w:sz w:val="24"/>
              </w:rPr>
            </w:pPr>
            <w:r>
              <w:rPr>
                <w:rFonts w:hint="eastAsia" w:ascii="仿宋" w:hAnsi="仿宋" w:eastAsia="仿宋"/>
                <w:sz w:val="24"/>
                <w:lang w:val="en-US" w:eastAsia="zh-CN"/>
              </w:rPr>
              <w:t>绍兴市青少年田径项群锦标赛暨少儿体能（酷跑田径）锦标（四站）</w:t>
            </w:r>
          </w:p>
        </w:tc>
        <w:tc>
          <w:tcPr>
            <w:tcW w:w="1581" w:type="dxa"/>
            <w:tcBorders>
              <w:top w:val="nil"/>
              <w:left w:val="nil"/>
              <w:bottom w:val="single" w:color="000000" w:sz="8" w:space="0"/>
              <w:right w:val="single" w:color="000000" w:sz="8" w:space="0"/>
            </w:tcBorders>
            <w:shd w:val="clear" w:color="auto" w:fill="auto"/>
            <w:noWrap/>
            <w:vAlign w:val="center"/>
          </w:tcPr>
          <w:p w14:paraId="2BB07C40">
            <w:pPr>
              <w:jc w:val="center"/>
              <w:rPr>
                <w:rFonts w:hint="eastAsia" w:ascii="仿宋" w:hAnsi="仿宋" w:eastAsia="仿宋"/>
                <w:sz w:val="24"/>
              </w:rPr>
            </w:pPr>
            <w:r>
              <w:rPr>
                <w:rFonts w:hint="eastAsia" w:ascii="仿宋" w:hAnsi="仿宋" w:eastAsia="仿宋"/>
                <w:sz w:val="24"/>
                <w:lang w:val="en-US" w:eastAsia="zh-CN"/>
              </w:rPr>
              <w:t>1000</w:t>
            </w:r>
          </w:p>
        </w:tc>
        <w:tc>
          <w:tcPr>
            <w:tcW w:w="2687" w:type="dxa"/>
            <w:tcBorders>
              <w:top w:val="nil"/>
              <w:left w:val="nil"/>
              <w:bottom w:val="single" w:color="000000" w:sz="8" w:space="0"/>
              <w:right w:val="single" w:color="000000" w:sz="8" w:space="0"/>
            </w:tcBorders>
            <w:shd w:val="clear" w:color="auto" w:fill="auto"/>
            <w:noWrap/>
            <w:vAlign w:val="center"/>
          </w:tcPr>
          <w:p w14:paraId="4FF2EF42">
            <w:pPr>
              <w:jc w:val="center"/>
              <w:rPr>
                <w:rFonts w:hint="eastAsia" w:ascii="仿宋" w:hAnsi="仿宋" w:eastAsia="仿宋"/>
                <w:sz w:val="24"/>
              </w:rPr>
            </w:pPr>
            <w:r>
              <w:rPr>
                <w:rFonts w:hint="eastAsia" w:ascii="仿宋" w:hAnsi="仿宋" w:eastAsia="仿宋"/>
                <w:sz w:val="24"/>
                <w:lang w:val="en-US" w:eastAsia="zh-CN"/>
              </w:rPr>
              <w:t>8</w:t>
            </w:r>
          </w:p>
        </w:tc>
      </w:tr>
    </w:tbl>
    <w:p w14:paraId="57CFB499">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4、服务质量及要求：</w:t>
      </w:r>
    </w:p>
    <w:p w14:paraId="0E5F9144">
      <w:pPr>
        <w:numPr>
          <w:ilvl w:val="0"/>
          <w:numId w:val="2"/>
        </w:numPr>
        <w:spacing w:line="360" w:lineRule="auto"/>
        <w:rPr>
          <w:rFonts w:ascii="仿宋" w:hAnsi="仿宋" w:eastAsia="仿宋"/>
          <w:b/>
          <w:sz w:val="24"/>
          <w:szCs w:val="20"/>
        </w:rPr>
      </w:pPr>
      <w:r>
        <w:rPr>
          <w:rFonts w:hint="eastAsia" w:ascii="仿宋" w:hAnsi="仿宋" w:eastAsia="仿宋"/>
          <w:b/>
          <w:sz w:val="24"/>
          <w:szCs w:val="20"/>
        </w:rPr>
        <w:t>赛前</w:t>
      </w:r>
    </w:p>
    <w:p w14:paraId="7EF130A0">
      <w:pPr>
        <w:spacing w:line="360" w:lineRule="auto"/>
        <w:ind w:firstLine="482" w:firstLineChars="200"/>
        <w:rPr>
          <w:rFonts w:ascii="仿宋" w:hAnsi="仿宋" w:eastAsia="仿宋"/>
          <w:b/>
          <w:sz w:val="24"/>
          <w:szCs w:val="20"/>
        </w:rPr>
      </w:pPr>
      <w:r>
        <w:rPr>
          <w:rFonts w:hint="eastAsia" w:ascii="仿宋" w:hAnsi="仿宋" w:eastAsia="仿宋"/>
          <w:b/>
          <w:sz w:val="24"/>
          <w:szCs w:val="20"/>
        </w:rPr>
        <w:t>1.相关要求及落实</w:t>
      </w:r>
    </w:p>
    <w:p w14:paraId="0850A854">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.1组织机构落实、运转情况（竞赛计划下达后）；</w:t>
      </w:r>
      <w:r>
        <w:rPr>
          <w:rFonts w:ascii="仿宋" w:hAnsi="仿宋" w:eastAsia="仿宋"/>
          <w:sz w:val="24"/>
          <w:szCs w:val="20"/>
        </w:rPr>
        <w:t xml:space="preserve"> </w:t>
      </w:r>
    </w:p>
    <w:p w14:paraId="314A8E1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比赛承办协议书的签订（竞赛计划下达后）；</w:t>
      </w:r>
    </w:p>
    <w:p w14:paraId="116676D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比赛规程下发（赛前</w:t>
      </w:r>
      <w:r>
        <w:rPr>
          <w:rFonts w:ascii="仿宋" w:hAnsi="仿宋" w:eastAsia="仿宋"/>
          <w:sz w:val="24"/>
          <w:szCs w:val="20"/>
        </w:rPr>
        <w:t>60</w:t>
      </w:r>
      <w:r>
        <w:rPr>
          <w:rFonts w:hint="eastAsia" w:ascii="仿宋" w:hAnsi="仿宋" w:eastAsia="仿宋"/>
          <w:sz w:val="24"/>
          <w:szCs w:val="20"/>
        </w:rPr>
        <w:t>天）；</w:t>
      </w:r>
      <w:r>
        <w:rPr>
          <w:rFonts w:ascii="仿宋" w:hAnsi="仿宋" w:eastAsia="仿宋"/>
          <w:sz w:val="24"/>
          <w:szCs w:val="20"/>
        </w:rPr>
        <w:t xml:space="preserve"> </w:t>
      </w:r>
    </w:p>
    <w:p w14:paraId="743FC10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4</w:t>
      </w:r>
      <w:r>
        <w:rPr>
          <w:rFonts w:hint="eastAsia" w:ascii="仿宋" w:hAnsi="仿宋" w:eastAsia="仿宋"/>
          <w:sz w:val="24"/>
          <w:szCs w:val="20"/>
        </w:rPr>
        <w:t>组委会的组成：办公室、竞赛处、保卫处、场地器材组；</w:t>
      </w:r>
    </w:p>
    <w:p w14:paraId="3F886713">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5</w:t>
      </w:r>
      <w:r>
        <w:rPr>
          <w:rFonts w:hint="eastAsia" w:ascii="仿宋" w:hAnsi="仿宋" w:eastAsia="仿宋"/>
          <w:sz w:val="24"/>
          <w:szCs w:val="20"/>
        </w:rPr>
        <w:t>比赛补充通知及裁判选派通知的下发（赛前</w:t>
      </w:r>
      <w:r>
        <w:rPr>
          <w:rFonts w:ascii="仿宋" w:hAnsi="仿宋" w:eastAsia="仿宋"/>
          <w:sz w:val="24"/>
          <w:szCs w:val="20"/>
        </w:rPr>
        <w:t>20-30</w:t>
      </w:r>
      <w:r>
        <w:rPr>
          <w:rFonts w:hint="eastAsia" w:ascii="仿宋" w:hAnsi="仿宋" w:eastAsia="仿宋"/>
          <w:sz w:val="24"/>
          <w:szCs w:val="20"/>
        </w:rPr>
        <w:t>天）；</w:t>
      </w:r>
      <w:r>
        <w:rPr>
          <w:rFonts w:ascii="仿宋" w:hAnsi="仿宋" w:eastAsia="仿宋"/>
          <w:sz w:val="24"/>
          <w:szCs w:val="20"/>
        </w:rPr>
        <w:t xml:space="preserve"> </w:t>
      </w:r>
    </w:p>
    <w:p w14:paraId="45C1A98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6</w:t>
      </w:r>
      <w:r>
        <w:rPr>
          <w:rFonts w:hint="eastAsia" w:ascii="仿宋" w:hAnsi="仿宋" w:eastAsia="仿宋"/>
          <w:sz w:val="24"/>
          <w:szCs w:val="20"/>
        </w:rPr>
        <w:t>比赛奖状、奖牌、证书的落实（赛前</w:t>
      </w:r>
      <w:r>
        <w:rPr>
          <w:rFonts w:ascii="仿宋" w:hAnsi="仿宋" w:eastAsia="仿宋"/>
          <w:sz w:val="24"/>
          <w:szCs w:val="20"/>
        </w:rPr>
        <w:t>30</w:t>
      </w:r>
      <w:r>
        <w:rPr>
          <w:rFonts w:hint="eastAsia" w:ascii="仿宋" w:hAnsi="仿宋" w:eastAsia="仿宋"/>
          <w:sz w:val="24"/>
          <w:szCs w:val="20"/>
        </w:rPr>
        <w:t>天）；</w:t>
      </w:r>
      <w:r>
        <w:rPr>
          <w:rFonts w:ascii="仿宋" w:hAnsi="仿宋" w:eastAsia="仿宋"/>
          <w:sz w:val="24"/>
          <w:szCs w:val="20"/>
        </w:rPr>
        <w:t xml:space="preserve"> </w:t>
      </w:r>
    </w:p>
    <w:p w14:paraId="7A95F7F1">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7</w:t>
      </w:r>
      <w:r>
        <w:rPr>
          <w:rFonts w:hint="eastAsia" w:ascii="仿宋" w:hAnsi="仿宋" w:eastAsia="仿宋"/>
          <w:sz w:val="24"/>
          <w:szCs w:val="20"/>
        </w:rPr>
        <w:t>比赛承办单位、道路有关宣传横幅的制作、悬挂，并对赛事通过微信公众号等渠道进行宣传（赛前</w:t>
      </w:r>
      <w:r>
        <w:rPr>
          <w:rFonts w:ascii="仿宋" w:hAnsi="仿宋" w:eastAsia="仿宋"/>
          <w:sz w:val="24"/>
          <w:szCs w:val="20"/>
        </w:rPr>
        <w:t>3-7</w:t>
      </w:r>
      <w:r>
        <w:rPr>
          <w:rFonts w:hint="eastAsia" w:ascii="仿宋" w:hAnsi="仿宋" w:eastAsia="仿宋"/>
          <w:sz w:val="24"/>
          <w:szCs w:val="20"/>
        </w:rPr>
        <w:t xml:space="preserve">天）； </w:t>
      </w:r>
    </w:p>
    <w:p w14:paraId="7DAA4061">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8</w:t>
      </w:r>
      <w:r>
        <w:rPr>
          <w:rFonts w:hint="eastAsia" w:ascii="仿宋" w:hAnsi="仿宋" w:eastAsia="仿宋"/>
          <w:sz w:val="24"/>
          <w:szCs w:val="20"/>
        </w:rPr>
        <w:t>比赛医疗保障，并有意外状况的处置和疫情防控预案；</w:t>
      </w:r>
    </w:p>
    <w:p w14:paraId="5342606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9</w:t>
      </w:r>
      <w:r>
        <w:rPr>
          <w:rFonts w:hint="eastAsia" w:ascii="仿宋" w:hAnsi="仿宋" w:eastAsia="仿宋"/>
          <w:sz w:val="24"/>
          <w:szCs w:val="20"/>
        </w:rPr>
        <w:t>报到办理处须有运动员食宿的平面图、导向标志（报到时）；</w:t>
      </w:r>
    </w:p>
    <w:p w14:paraId="3AA7EBD0">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0大会用车安排，裁判员、教练员、运动员从住地到赛地的交通，并在住地张贴车辆及时间安排表，并通知各组；</w:t>
      </w:r>
    </w:p>
    <w:p w14:paraId="427744F8">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1比赛期间须有卫生部门对运动员食品的安全监测；</w:t>
      </w:r>
    </w:p>
    <w:p w14:paraId="0A92BA5B">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2竞赛用房落实：运动员休息室、棚、凳（部分项目运动员休息室）、裁判员和仲裁休息室的安排和饮水机布置。检录、赛后、编排组放置饮水机，其他裁判提供瓶装水；</w:t>
      </w:r>
      <w:r>
        <w:rPr>
          <w:rFonts w:ascii="仿宋" w:hAnsi="仿宋" w:eastAsia="仿宋"/>
          <w:sz w:val="24"/>
          <w:szCs w:val="20"/>
        </w:rPr>
        <w:t xml:space="preserve"> </w:t>
      </w:r>
    </w:p>
    <w:p w14:paraId="13669CD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.13功能用房确定：检录地点（有广播）、休息室，赛后控制中心、运动员进出场线路，编排记录公告（赛前</w:t>
      </w:r>
      <w:r>
        <w:rPr>
          <w:rFonts w:ascii="仿宋" w:hAnsi="仿宋" w:eastAsia="仿宋"/>
          <w:sz w:val="24"/>
          <w:szCs w:val="20"/>
        </w:rPr>
        <w:t>20</w:t>
      </w:r>
      <w:r>
        <w:rPr>
          <w:rFonts w:hint="eastAsia" w:ascii="仿宋" w:hAnsi="仿宋" w:eastAsia="仿宋"/>
          <w:sz w:val="24"/>
          <w:szCs w:val="20"/>
        </w:rPr>
        <w:t>天落实，赛前</w:t>
      </w:r>
      <w:r>
        <w:rPr>
          <w:rFonts w:ascii="仿宋" w:hAnsi="仿宋" w:eastAsia="仿宋"/>
          <w:sz w:val="24"/>
          <w:szCs w:val="20"/>
        </w:rPr>
        <w:t>2</w:t>
      </w:r>
      <w:r>
        <w:rPr>
          <w:rFonts w:hint="eastAsia" w:ascii="仿宋" w:hAnsi="仿宋" w:eastAsia="仿宋"/>
          <w:sz w:val="24"/>
          <w:szCs w:val="20"/>
        </w:rPr>
        <w:t>天准备到位）；</w:t>
      </w:r>
      <w:r>
        <w:rPr>
          <w:rFonts w:ascii="仿宋" w:hAnsi="仿宋" w:eastAsia="仿宋"/>
          <w:sz w:val="24"/>
          <w:szCs w:val="20"/>
        </w:rPr>
        <w:t xml:space="preserve"> </w:t>
      </w:r>
    </w:p>
    <w:p w14:paraId="02736A1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4编排记录组的电源、电源线的落实；</w:t>
      </w:r>
    </w:p>
    <w:p w14:paraId="794438FF">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5编排记录公告组打印机、复印机等准备；</w:t>
      </w:r>
    </w:p>
    <w:p w14:paraId="745FDCC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6仲裁录像安装；</w:t>
      </w:r>
    </w:p>
    <w:p w14:paraId="7F5CAF9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7裁判队伍的构成，裁判员由市体育局选派；</w:t>
      </w:r>
    </w:p>
    <w:p w14:paraId="13AF8DA3">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8秩序册印制完成（含成绩册封面）；</w:t>
      </w:r>
    </w:p>
    <w:p w14:paraId="6B957E17">
      <w:pPr>
        <w:spacing w:line="360" w:lineRule="auto"/>
        <w:ind w:firstLine="480" w:firstLineChars="200"/>
        <w:rPr>
          <w:rFonts w:ascii="仿宋" w:hAnsi="仿宋" w:eastAsia="仿宋"/>
          <w:sz w:val="24"/>
          <w:szCs w:val="20"/>
        </w:rPr>
      </w:pPr>
      <w:r>
        <w:rPr>
          <w:rFonts w:hint="eastAsia" w:ascii="仿宋" w:hAnsi="仿宋" w:eastAsia="仿宋"/>
          <w:sz w:val="24"/>
          <w:szCs w:val="20"/>
        </w:rPr>
        <w:t>内容分工：组委会及工作机构、裁判员名单由体育局提供，竞赛日程分组根据编排长编排，其他内容主办方审核落实，于赛前</w:t>
      </w:r>
      <w:r>
        <w:rPr>
          <w:rFonts w:ascii="仿宋" w:hAnsi="仿宋" w:eastAsia="仿宋"/>
          <w:sz w:val="24"/>
          <w:szCs w:val="20"/>
        </w:rPr>
        <w:t>10-15</w:t>
      </w:r>
      <w:r>
        <w:rPr>
          <w:rFonts w:hint="eastAsia" w:ascii="仿宋" w:hAnsi="仿宋" w:eastAsia="仿宋"/>
          <w:sz w:val="24"/>
          <w:szCs w:val="20"/>
        </w:rPr>
        <w:t xml:space="preserve">天将电子文本发送承办单位印制（封面；竞赛规程；补充通知；体育道德风尚奖评选办法；裁判员、运动员、教练员手册；应急预案；组委会及工作机构名单、裁判员名单、大会日程表；代表队名单；竞赛日程；竞赛分组表；人数统计表；场地示意图；指挥体系）。    </w:t>
      </w:r>
    </w:p>
    <w:p w14:paraId="5717096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.19册数要求：各代表队</w:t>
      </w:r>
      <w:r>
        <w:rPr>
          <w:rFonts w:ascii="仿宋" w:hAnsi="仿宋" w:eastAsia="仿宋"/>
          <w:sz w:val="24"/>
          <w:szCs w:val="20"/>
        </w:rPr>
        <w:t>2</w:t>
      </w:r>
      <w:r>
        <w:rPr>
          <w:rFonts w:hint="eastAsia" w:ascii="仿宋" w:hAnsi="仿宋" w:eastAsia="仿宋"/>
          <w:sz w:val="24"/>
          <w:szCs w:val="20"/>
        </w:rPr>
        <w:t>～</w:t>
      </w:r>
      <w:r>
        <w:rPr>
          <w:rFonts w:ascii="仿宋" w:hAnsi="仿宋" w:eastAsia="仿宋"/>
          <w:sz w:val="24"/>
          <w:szCs w:val="20"/>
        </w:rPr>
        <w:t>5</w:t>
      </w:r>
      <w:r>
        <w:rPr>
          <w:rFonts w:hint="eastAsia" w:ascii="仿宋" w:hAnsi="仿宋" w:eastAsia="仿宋"/>
          <w:sz w:val="24"/>
          <w:szCs w:val="20"/>
        </w:rPr>
        <w:t>册、团长</w:t>
      </w:r>
      <w:r>
        <w:rPr>
          <w:rFonts w:ascii="仿宋" w:hAnsi="仿宋" w:eastAsia="仿宋"/>
          <w:sz w:val="24"/>
          <w:szCs w:val="20"/>
        </w:rPr>
        <w:t>1</w:t>
      </w:r>
      <w:r>
        <w:rPr>
          <w:rFonts w:hint="eastAsia" w:ascii="仿宋" w:hAnsi="仿宋" w:eastAsia="仿宋"/>
          <w:sz w:val="24"/>
          <w:szCs w:val="20"/>
        </w:rPr>
        <w:t>册、裁判和工作人员，按实际数量、领导和官员各1</w:t>
      </w:r>
      <w:r>
        <w:rPr>
          <w:rFonts w:ascii="仿宋" w:hAnsi="仿宋" w:eastAsia="仿宋"/>
          <w:sz w:val="24"/>
          <w:szCs w:val="20"/>
        </w:rPr>
        <w:t>0</w:t>
      </w:r>
      <w:r>
        <w:rPr>
          <w:rFonts w:hint="eastAsia" w:ascii="仿宋" w:hAnsi="仿宋" w:eastAsia="仿宋"/>
          <w:sz w:val="24"/>
          <w:szCs w:val="20"/>
        </w:rPr>
        <w:t>册，存档1</w:t>
      </w:r>
      <w:r>
        <w:rPr>
          <w:rFonts w:ascii="仿宋" w:hAnsi="仿宋" w:eastAsia="仿宋"/>
          <w:sz w:val="24"/>
          <w:szCs w:val="20"/>
        </w:rPr>
        <w:t>0</w:t>
      </w:r>
      <w:r>
        <w:rPr>
          <w:rFonts w:hint="eastAsia" w:ascii="仿宋" w:hAnsi="仿宋" w:eastAsia="仿宋"/>
          <w:sz w:val="24"/>
          <w:szCs w:val="20"/>
        </w:rPr>
        <w:t>册；</w:t>
      </w:r>
    </w:p>
    <w:p w14:paraId="1F4B64DD">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.20各类证件的制作：领队、教练证、工作人员证，运动员证，贵宾证，裁判证（技术代表、仲裁委员、赛事主管、裁判长、主裁判、裁判员）；</w:t>
      </w:r>
    </w:p>
    <w:p w14:paraId="565E5B0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.21裁判员服装：包含</w:t>
      </w:r>
      <w:r>
        <w:rPr>
          <w:rFonts w:ascii="仿宋" w:hAnsi="仿宋" w:eastAsia="仿宋"/>
          <w:sz w:val="24"/>
          <w:szCs w:val="20"/>
        </w:rPr>
        <w:t>T</w:t>
      </w:r>
      <w:r>
        <w:rPr>
          <w:rFonts w:hint="eastAsia" w:ascii="仿宋" w:hAnsi="仿宋" w:eastAsia="仿宋"/>
          <w:sz w:val="24"/>
          <w:szCs w:val="20"/>
        </w:rPr>
        <w:t>恤、长裤、太阳帽、鞋等，根据经费的实际情况；</w:t>
      </w:r>
    </w:p>
    <w:p w14:paraId="5E4EAC5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2天气变化的预案。如一次性雨衣、冰块等;</w:t>
      </w:r>
    </w:p>
    <w:p w14:paraId="12E27E9B">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3电力的保障，需向电力部门协调保障；</w:t>
      </w:r>
    </w:p>
    <w:p w14:paraId="1EB1142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4比赛场地、器材落实检查（赛前</w:t>
      </w:r>
      <w:r>
        <w:rPr>
          <w:rFonts w:ascii="仿宋" w:hAnsi="仿宋" w:eastAsia="仿宋"/>
          <w:sz w:val="24"/>
          <w:szCs w:val="20"/>
        </w:rPr>
        <w:t>6</w:t>
      </w:r>
      <w:r>
        <w:rPr>
          <w:rFonts w:hint="eastAsia" w:ascii="仿宋" w:hAnsi="仿宋" w:eastAsia="仿宋"/>
          <w:sz w:val="24"/>
          <w:szCs w:val="20"/>
        </w:rPr>
        <w:t>天）；</w:t>
      </w:r>
    </w:p>
    <w:p w14:paraId="279A12EC">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5号码布的制作；</w:t>
      </w:r>
    </w:p>
    <w:p w14:paraId="05EBAC15">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6成绩公告位置及公告栏的制作；</w:t>
      </w:r>
    </w:p>
    <w:p w14:paraId="300D98D8">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7吃住行标准及安排；</w:t>
      </w:r>
    </w:p>
    <w:p w14:paraId="2804F284">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8会务指南制作；</w:t>
      </w:r>
    </w:p>
    <w:p w14:paraId="3436621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.29比赛的发奖程序及领奖台的准备；</w:t>
      </w:r>
    </w:p>
    <w:p w14:paraId="3BB9866C">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.30竞赛使用各类表格的印制；</w:t>
      </w:r>
    </w:p>
    <w:p w14:paraId="1AD7BC8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.31补充通知：明确运动队、裁判员的报到地点和时间，组委会、技术会议、裁判会议的地点和时间;</w:t>
      </w:r>
      <w:r>
        <w:rPr>
          <w:rFonts w:ascii="仿宋" w:hAnsi="仿宋" w:eastAsia="仿宋"/>
          <w:sz w:val="24"/>
          <w:szCs w:val="20"/>
        </w:rPr>
        <w:t xml:space="preserve"> </w:t>
      </w:r>
    </w:p>
    <w:p w14:paraId="15CA5DD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2相关会场布置，组委会会议的主持人、参加人员及会议程序及讲话稿等准备；</w:t>
      </w:r>
    </w:p>
    <w:p w14:paraId="235F13F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3各组裁判落实，检查器材，实习联调；</w:t>
      </w:r>
    </w:p>
    <w:p w14:paraId="172304AA">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4运动队熟悉场地的时间安排和安全管理；</w:t>
      </w:r>
    </w:p>
    <w:p w14:paraId="378F9550">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5比赛场地的安全保卫和封场保安的落实。</w:t>
      </w:r>
    </w:p>
    <w:p w14:paraId="335303CF">
      <w:pPr>
        <w:spacing w:line="360" w:lineRule="auto"/>
        <w:ind w:firstLine="482" w:firstLineChars="200"/>
        <w:rPr>
          <w:rFonts w:ascii="仿宋" w:hAnsi="仿宋" w:eastAsia="仿宋"/>
          <w:b/>
          <w:sz w:val="24"/>
          <w:szCs w:val="20"/>
        </w:rPr>
      </w:pPr>
      <w:r>
        <w:rPr>
          <w:rFonts w:hint="eastAsia" w:ascii="仿宋" w:hAnsi="仿宋" w:eastAsia="仿宋"/>
          <w:b/>
          <w:sz w:val="24"/>
          <w:szCs w:val="20"/>
        </w:rPr>
        <w:t>2.编排</w:t>
      </w:r>
    </w:p>
    <w:p w14:paraId="0216295F">
      <w:pPr>
        <w:spacing w:line="360" w:lineRule="auto"/>
        <w:ind w:firstLine="480" w:firstLineChars="200"/>
        <w:rPr>
          <w:rFonts w:ascii="仿宋" w:hAnsi="仿宋" w:eastAsia="仿宋"/>
          <w:sz w:val="24"/>
          <w:szCs w:val="20"/>
        </w:rPr>
      </w:pPr>
      <w:r>
        <w:rPr>
          <w:rFonts w:hint="eastAsia" w:ascii="仿宋" w:hAnsi="仿宋" w:eastAsia="仿宋"/>
          <w:sz w:val="24"/>
          <w:szCs w:val="20"/>
        </w:rPr>
        <w:t>2.</w:t>
      </w:r>
      <w:r>
        <w:rPr>
          <w:rFonts w:ascii="仿宋" w:hAnsi="仿宋" w:eastAsia="仿宋"/>
          <w:sz w:val="24"/>
          <w:szCs w:val="20"/>
        </w:rPr>
        <w:t>1</w:t>
      </w:r>
      <w:r>
        <w:rPr>
          <w:rFonts w:hint="eastAsia" w:ascii="仿宋" w:hAnsi="仿宋" w:eastAsia="仿宋"/>
          <w:sz w:val="24"/>
          <w:szCs w:val="20"/>
        </w:rPr>
        <w:t>赛前编排比赛秩序册，准备比赛所需的各种表格；</w:t>
      </w:r>
    </w:p>
    <w:p w14:paraId="1DDF21CE">
      <w:pPr>
        <w:spacing w:line="360" w:lineRule="auto"/>
        <w:ind w:firstLine="480" w:firstLineChars="200"/>
        <w:rPr>
          <w:rFonts w:ascii="仿宋" w:hAnsi="仿宋" w:eastAsia="仿宋"/>
          <w:sz w:val="24"/>
          <w:szCs w:val="20"/>
        </w:rPr>
      </w:pPr>
      <w:r>
        <w:rPr>
          <w:rFonts w:hint="eastAsia" w:ascii="仿宋" w:hAnsi="仿宋" w:eastAsia="仿宋"/>
          <w:sz w:val="24"/>
          <w:szCs w:val="20"/>
        </w:rPr>
        <w:t>2.</w:t>
      </w:r>
      <w:r>
        <w:rPr>
          <w:rFonts w:ascii="仿宋" w:hAnsi="仿宋" w:eastAsia="仿宋"/>
          <w:sz w:val="24"/>
          <w:szCs w:val="20"/>
        </w:rPr>
        <w:t>2</w:t>
      </w:r>
      <w:r>
        <w:rPr>
          <w:rFonts w:hint="eastAsia" w:ascii="仿宋" w:hAnsi="仿宋" w:eastAsia="仿宋"/>
          <w:sz w:val="24"/>
          <w:szCs w:val="20"/>
        </w:rPr>
        <w:t>赛中及时公布比赛成绩，编排后继赛次的秩序册（每日秩序册、每日成绩册），统计团体总分。注意公布预赛成绩、决赛名单、每一单元的团体总分、破纪录情况；</w:t>
      </w:r>
    </w:p>
    <w:p w14:paraId="13ECBA6D">
      <w:pPr>
        <w:spacing w:line="360" w:lineRule="auto"/>
        <w:ind w:firstLine="480" w:firstLineChars="200"/>
        <w:rPr>
          <w:rFonts w:ascii="仿宋" w:hAnsi="仿宋" w:eastAsia="仿宋"/>
          <w:sz w:val="24"/>
          <w:szCs w:val="20"/>
        </w:rPr>
      </w:pPr>
      <w:r>
        <w:rPr>
          <w:rFonts w:hint="eastAsia" w:ascii="仿宋" w:hAnsi="仿宋" w:eastAsia="仿宋"/>
          <w:sz w:val="24"/>
          <w:szCs w:val="20"/>
        </w:rPr>
        <w:t>2.3赛后统计和整理成绩记录，编印大会成绩册。</w:t>
      </w:r>
      <w:r>
        <w:rPr>
          <w:rFonts w:ascii="仿宋" w:hAnsi="仿宋" w:eastAsia="仿宋"/>
          <w:sz w:val="24"/>
          <w:szCs w:val="20"/>
        </w:rPr>
        <w:t xml:space="preserve"> </w:t>
      </w:r>
    </w:p>
    <w:p w14:paraId="6A54349D">
      <w:pPr>
        <w:spacing w:line="360" w:lineRule="auto"/>
        <w:ind w:firstLine="482" w:firstLineChars="200"/>
        <w:rPr>
          <w:rFonts w:ascii="仿宋" w:hAnsi="仿宋" w:eastAsia="仿宋"/>
          <w:b/>
          <w:sz w:val="24"/>
          <w:szCs w:val="20"/>
        </w:rPr>
      </w:pPr>
      <w:r>
        <w:rPr>
          <w:rFonts w:hint="eastAsia" w:ascii="仿宋" w:hAnsi="仿宋" w:eastAsia="仿宋"/>
          <w:b/>
          <w:sz w:val="24"/>
          <w:szCs w:val="20"/>
        </w:rPr>
        <w:t>3.赛前需要了解的情况</w:t>
      </w:r>
    </w:p>
    <w:p w14:paraId="047851C6">
      <w:pPr>
        <w:spacing w:line="360" w:lineRule="auto"/>
        <w:ind w:firstLine="480" w:firstLineChars="200"/>
        <w:rPr>
          <w:rFonts w:ascii="仿宋" w:hAnsi="仿宋" w:eastAsia="仿宋"/>
          <w:sz w:val="24"/>
          <w:szCs w:val="20"/>
        </w:rPr>
      </w:pPr>
      <w:r>
        <w:rPr>
          <w:rFonts w:hint="eastAsia" w:ascii="仿宋" w:hAnsi="仿宋" w:eastAsia="仿宋"/>
          <w:sz w:val="24"/>
          <w:szCs w:val="20"/>
        </w:rPr>
        <w:t>3.1运动会的期限，举行的天数，每天的作息时间；</w:t>
      </w:r>
    </w:p>
    <w:p w14:paraId="5ADA4D53">
      <w:pPr>
        <w:spacing w:line="360" w:lineRule="auto"/>
        <w:ind w:firstLine="480" w:firstLineChars="200"/>
        <w:rPr>
          <w:rFonts w:ascii="仿宋" w:hAnsi="仿宋" w:eastAsia="仿宋"/>
          <w:sz w:val="24"/>
          <w:szCs w:val="20"/>
        </w:rPr>
      </w:pPr>
      <w:r>
        <w:rPr>
          <w:rFonts w:hint="eastAsia" w:ascii="仿宋" w:hAnsi="仿宋" w:eastAsia="仿宋"/>
          <w:sz w:val="24"/>
          <w:szCs w:val="20"/>
        </w:rPr>
        <w:t>3.2参赛的单位数，所设组别、项目等；</w:t>
      </w:r>
      <w:r>
        <w:rPr>
          <w:rFonts w:ascii="仿宋" w:hAnsi="仿宋" w:eastAsia="仿宋"/>
          <w:sz w:val="24"/>
          <w:szCs w:val="20"/>
        </w:rPr>
        <w:t xml:space="preserve"> </w:t>
      </w:r>
    </w:p>
    <w:p w14:paraId="414DD049">
      <w:pPr>
        <w:spacing w:line="360" w:lineRule="auto"/>
        <w:ind w:firstLine="480" w:firstLineChars="200"/>
        <w:rPr>
          <w:rFonts w:ascii="仿宋" w:hAnsi="仿宋" w:eastAsia="仿宋"/>
          <w:sz w:val="24"/>
          <w:szCs w:val="20"/>
        </w:rPr>
      </w:pPr>
      <w:r>
        <w:rPr>
          <w:rFonts w:hint="eastAsia" w:ascii="仿宋" w:hAnsi="仿宋" w:eastAsia="仿宋"/>
          <w:sz w:val="24"/>
          <w:szCs w:val="20"/>
        </w:rPr>
        <w:t>3.3参加办法：每单位每项限报人数，每人限报项数等；</w:t>
      </w:r>
      <w:r>
        <w:rPr>
          <w:rFonts w:ascii="仿宋" w:hAnsi="仿宋" w:eastAsia="仿宋"/>
          <w:sz w:val="24"/>
          <w:szCs w:val="20"/>
        </w:rPr>
        <w:t xml:space="preserve"> </w:t>
      </w:r>
    </w:p>
    <w:p w14:paraId="7A0D5366">
      <w:pPr>
        <w:spacing w:line="360" w:lineRule="auto"/>
        <w:ind w:firstLine="480" w:firstLineChars="200"/>
        <w:rPr>
          <w:rFonts w:ascii="仿宋" w:hAnsi="仿宋" w:eastAsia="仿宋"/>
          <w:sz w:val="24"/>
          <w:szCs w:val="20"/>
        </w:rPr>
      </w:pPr>
      <w:r>
        <w:rPr>
          <w:rFonts w:hint="eastAsia" w:ascii="仿宋" w:hAnsi="仿宋" w:eastAsia="仿宋"/>
          <w:sz w:val="24"/>
          <w:szCs w:val="20"/>
        </w:rPr>
        <w:t>3.4计分及奖惩办法；</w:t>
      </w:r>
      <w:r>
        <w:rPr>
          <w:rFonts w:ascii="仿宋" w:hAnsi="仿宋" w:eastAsia="仿宋"/>
          <w:sz w:val="24"/>
          <w:szCs w:val="20"/>
        </w:rPr>
        <w:t xml:space="preserve"> </w:t>
      </w:r>
    </w:p>
    <w:p w14:paraId="37FF5792">
      <w:pPr>
        <w:spacing w:line="360" w:lineRule="auto"/>
        <w:ind w:firstLine="480" w:firstLineChars="200"/>
        <w:rPr>
          <w:rFonts w:ascii="仿宋" w:hAnsi="仿宋" w:eastAsia="仿宋"/>
          <w:sz w:val="24"/>
          <w:szCs w:val="20"/>
        </w:rPr>
      </w:pPr>
      <w:r>
        <w:rPr>
          <w:rFonts w:hint="eastAsia" w:ascii="仿宋" w:hAnsi="仿宋" w:eastAsia="仿宋"/>
          <w:sz w:val="24"/>
          <w:szCs w:val="20"/>
        </w:rPr>
        <w:t>3.5场地器材情况；了解场地数量、器材设备条件；</w:t>
      </w:r>
      <w:r>
        <w:rPr>
          <w:rFonts w:ascii="仿宋" w:hAnsi="仿宋" w:eastAsia="仿宋"/>
          <w:sz w:val="24"/>
          <w:szCs w:val="20"/>
        </w:rPr>
        <w:t xml:space="preserve"> </w:t>
      </w:r>
      <w:r>
        <w:rPr>
          <w:rFonts w:hint="eastAsia" w:ascii="仿宋" w:hAnsi="仿宋" w:eastAsia="仿宋"/>
          <w:sz w:val="24"/>
          <w:szCs w:val="20"/>
        </w:rPr>
        <w:t>裁判员的数量和水平等情况。</w:t>
      </w:r>
    </w:p>
    <w:p w14:paraId="35CA69A8">
      <w:pPr>
        <w:spacing w:line="360" w:lineRule="auto"/>
        <w:ind w:firstLine="482" w:firstLineChars="200"/>
        <w:rPr>
          <w:rFonts w:ascii="仿宋" w:hAnsi="仿宋" w:eastAsia="仿宋"/>
          <w:b/>
          <w:sz w:val="24"/>
          <w:szCs w:val="20"/>
        </w:rPr>
      </w:pPr>
      <w:r>
        <w:rPr>
          <w:rFonts w:hint="eastAsia" w:ascii="仿宋" w:hAnsi="仿宋" w:eastAsia="仿宋"/>
          <w:b/>
          <w:sz w:val="24"/>
          <w:szCs w:val="20"/>
        </w:rPr>
        <w:t>4.报到与接待</w:t>
      </w:r>
    </w:p>
    <w:p w14:paraId="1219487E">
      <w:pPr>
        <w:spacing w:line="360" w:lineRule="auto"/>
        <w:ind w:firstLine="480" w:firstLineChars="200"/>
        <w:rPr>
          <w:rFonts w:ascii="仿宋" w:hAnsi="仿宋" w:eastAsia="仿宋"/>
          <w:sz w:val="24"/>
          <w:szCs w:val="20"/>
        </w:rPr>
      </w:pPr>
      <w:r>
        <w:rPr>
          <w:rFonts w:hint="eastAsia" w:ascii="仿宋" w:hAnsi="仿宋" w:eastAsia="仿宋"/>
          <w:sz w:val="24"/>
          <w:szCs w:val="20"/>
        </w:rPr>
        <w:t>4.</w:t>
      </w:r>
      <w:r>
        <w:rPr>
          <w:rFonts w:ascii="仿宋" w:hAnsi="仿宋" w:eastAsia="仿宋"/>
          <w:sz w:val="24"/>
          <w:szCs w:val="20"/>
        </w:rPr>
        <w:t>1</w:t>
      </w:r>
      <w:r>
        <w:rPr>
          <w:rFonts w:hint="eastAsia" w:ascii="仿宋" w:hAnsi="仿宋" w:eastAsia="仿宋"/>
          <w:sz w:val="24"/>
          <w:szCs w:val="20"/>
        </w:rPr>
        <w:t>报到时的接待安排；</w:t>
      </w:r>
    </w:p>
    <w:p w14:paraId="405C25C5">
      <w:pPr>
        <w:spacing w:line="360" w:lineRule="auto"/>
        <w:rPr>
          <w:rFonts w:ascii="仿宋" w:hAnsi="仿宋" w:eastAsia="仿宋"/>
          <w:sz w:val="24"/>
          <w:szCs w:val="20"/>
        </w:rPr>
      </w:pPr>
      <w:r>
        <w:rPr>
          <w:rFonts w:ascii="仿宋" w:hAnsi="仿宋" w:eastAsia="仿宋"/>
          <w:sz w:val="24"/>
          <w:szCs w:val="20"/>
        </w:rPr>
        <w:t xml:space="preserve">    </w:t>
      </w:r>
      <w:r>
        <w:rPr>
          <w:rFonts w:hint="eastAsia" w:ascii="仿宋" w:hAnsi="仿宋" w:eastAsia="仿宋"/>
          <w:sz w:val="24"/>
          <w:szCs w:val="20"/>
        </w:rPr>
        <w:t>4.</w:t>
      </w:r>
      <w:r>
        <w:rPr>
          <w:rFonts w:ascii="仿宋" w:hAnsi="仿宋" w:eastAsia="仿宋"/>
          <w:sz w:val="24"/>
          <w:szCs w:val="20"/>
        </w:rPr>
        <w:t>2</w:t>
      </w:r>
      <w:r>
        <w:rPr>
          <w:rFonts w:hint="eastAsia" w:ascii="仿宋" w:hAnsi="仿宋" w:eastAsia="仿宋"/>
          <w:sz w:val="24"/>
          <w:szCs w:val="20"/>
        </w:rPr>
        <w:t>裁判员、官员住宿安排；</w:t>
      </w:r>
    </w:p>
    <w:p w14:paraId="099A9E31">
      <w:pPr>
        <w:spacing w:line="360" w:lineRule="auto"/>
        <w:ind w:firstLine="480" w:firstLineChars="200"/>
        <w:rPr>
          <w:rFonts w:ascii="仿宋" w:hAnsi="仿宋" w:eastAsia="仿宋"/>
          <w:sz w:val="24"/>
          <w:szCs w:val="20"/>
        </w:rPr>
      </w:pPr>
      <w:r>
        <w:rPr>
          <w:rFonts w:hint="eastAsia" w:ascii="仿宋" w:hAnsi="仿宋" w:eastAsia="仿宋"/>
          <w:sz w:val="24"/>
          <w:szCs w:val="20"/>
        </w:rPr>
        <w:t>4.</w:t>
      </w:r>
      <w:r>
        <w:rPr>
          <w:rFonts w:ascii="仿宋" w:hAnsi="仿宋" w:eastAsia="仿宋"/>
          <w:sz w:val="24"/>
          <w:szCs w:val="20"/>
        </w:rPr>
        <w:t>3</w:t>
      </w:r>
      <w:r>
        <w:rPr>
          <w:rFonts w:hint="eastAsia" w:ascii="仿宋" w:hAnsi="仿宋" w:eastAsia="仿宋"/>
          <w:sz w:val="24"/>
          <w:szCs w:val="20"/>
        </w:rPr>
        <w:t>各代表队住宿安排。</w:t>
      </w:r>
    </w:p>
    <w:p w14:paraId="769DA5B4">
      <w:pPr>
        <w:spacing w:line="360" w:lineRule="auto"/>
        <w:ind w:firstLine="482" w:firstLineChars="200"/>
        <w:rPr>
          <w:rFonts w:ascii="仿宋" w:hAnsi="仿宋" w:eastAsia="仿宋"/>
          <w:b/>
          <w:sz w:val="24"/>
          <w:szCs w:val="20"/>
        </w:rPr>
      </w:pPr>
      <w:r>
        <w:rPr>
          <w:rFonts w:hint="eastAsia" w:ascii="仿宋" w:hAnsi="仿宋" w:eastAsia="仿宋"/>
          <w:b/>
          <w:sz w:val="24"/>
          <w:szCs w:val="20"/>
        </w:rPr>
        <w:t>5.报到的程序</w:t>
      </w:r>
    </w:p>
    <w:p w14:paraId="70C28888">
      <w:pPr>
        <w:spacing w:line="360" w:lineRule="auto"/>
        <w:ind w:firstLine="480" w:firstLineChars="200"/>
        <w:rPr>
          <w:rFonts w:ascii="仿宋" w:hAnsi="仿宋" w:eastAsia="仿宋"/>
          <w:sz w:val="24"/>
          <w:szCs w:val="20"/>
        </w:rPr>
      </w:pPr>
      <w:r>
        <w:rPr>
          <w:rFonts w:hint="eastAsia" w:ascii="仿宋" w:hAnsi="仿宋" w:eastAsia="仿宋"/>
          <w:sz w:val="24"/>
          <w:szCs w:val="20"/>
        </w:rPr>
        <w:t>5.</w:t>
      </w:r>
      <w:r>
        <w:rPr>
          <w:rFonts w:ascii="仿宋" w:hAnsi="仿宋" w:eastAsia="仿宋"/>
          <w:sz w:val="24"/>
          <w:szCs w:val="20"/>
        </w:rPr>
        <w:t>1</w:t>
      </w:r>
      <w:r>
        <w:rPr>
          <w:rFonts w:hint="eastAsia" w:ascii="仿宋" w:hAnsi="仿宋" w:eastAsia="仿宋"/>
          <w:sz w:val="24"/>
          <w:szCs w:val="20"/>
        </w:rPr>
        <w:t>运动队：收费、发放证件、号码布、秩序册、须知、餐票；</w:t>
      </w:r>
    </w:p>
    <w:p w14:paraId="68A943AF">
      <w:pPr>
        <w:spacing w:line="360" w:lineRule="auto"/>
        <w:ind w:firstLine="480" w:firstLineChars="200"/>
        <w:rPr>
          <w:rFonts w:ascii="仿宋" w:hAnsi="仿宋" w:eastAsia="仿宋"/>
          <w:sz w:val="24"/>
          <w:szCs w:val="20"/>
        </w:rPr>
      </w:pPr>
      <w:r>
        <w:rPr>
          <w:rFonts w:hint="eastAsia" w:ascii="仿宋" w:hAnsi="仿宋" w:eastAsia="仿宋"/>
          <w:sz w:val="24"/>
          <w:szCs w:val="20"/>
        </w:rPr>
        <w:t>5.</w:t>
      </w:r>
      <w:r>
        <w:rPr>
          <w:rFonts w:ascii="仿宋" w:hAnsi="仿宋" w:eastAsia="仿宋"/>
          <w:sz w:val="24"/>
          <w:szCs w:val="20"/>
        </w:rPr>
        <w:t>2</w:t>
      </w:r>
      <w:r>
        <w:rPr>
          <w:rFonts w:hint="eastAsia" w:ascii="仿宋" w:hAnsi="仿宋" w:eastAsia="仿宋"/>
          <w:sz w:val="24"/>
          <w:szCs w:val="20"/>
        </w:rPr>
        <w:t>裁判员、官员：发放证件、秩序册、须知、餐票，房卡；</w:t>
      </w:r>
    </w:p>
    <w:p w14:paraId="1548A0FA">
      <w:pPr>
        <w:spacing w:line="360" w:lineRule="auto"/>
        <w:ind w:firstLine="480" w:firstLineChars="200"/>
        <w:rPr>
          <w:rFonts w:ascii="仿宋" w:hAnsi="仿宋" w:eastAsia="仿宋"/>
          <w:sz w:val="24"/>
          <w:szCs w:val="20"/>
        </w:rPr>
      </w:pPr>
      <w:r>
        <w:rPr>
          <w:rFonts w:hint="eastAsia" w:ascii="仿宋" w:hAnsi="仿宋" w:eastAsia="仿宋"/>
          <w:sz w:val="24"/>
          <w:szCs w:val="20"/>
        </w:rPr>
        <w:t>5.3接收报到时需要上交的材料（体检、保险、证件等）。</w:t>
      </w:r>
    </w:p>
    <w:p w14:paraId="2B6247A0">
      <w:pPr>
        <w:spacing w:line="360" w:lineRule="auto"/>
        <w:ind w:firstLine="482" w:firstLineChars="200"/>
        <w:contextualSpacing/>
        <w:rPr>
          <w:rFonts w:ascii="仿宋" w:hAnsi="仿宋" w:eastAsia="仿宋"/>
          <w:b/>
          <w:kern w:val="0"/>
          <w:sz w:val="24"/>
          <w:szCs w:val="22"/>
        </w:rPr>
      </w:pPr>
      <w:r>
        <w:rPr>
          <w:rFonts w:hint="eastAsia" w:ascii="仿宋" w:hAnsi="仿宋" w:eastAsia="仿宋"/>
          <w:b/>
          <w:kern w:val="0"/>
          <w:sz w:val="24"/>
          <w:szCs w:val="22"/>
        </w:rPr>
        <w:t>6.费用预算及准备</w:t>
      </w:r>
    </w:p>
    <w:p w14:paraId="2906D0A9">
      <w:pPr>
        <w:spacing w:line="360" w:lineRule="auto"/>
        <w:ind w:firstLine="480" w:firstLineChars="200"/>
        <w:contextualSpacing/>
        <w:rPr>
          <w:rFonts w:ascii="仿宋" w:hAnsi="仿宋" w:eastAsia="仿宋"/>
          <w:kern w:val="0"/>
          <w:sz w:val="24"/>
          <w:szCs w:val="22"/>
        </w:rPr>
      </w:pPr>
      <w:r>
        <w:rPr>
          <w:rFonts w:hint="eastAsia" w:ascii="仿宋" w:hAnsi="仿宋" w:eastAsia="仿宋"/>
          <w:kern w:val="0"/>
          <w:sz w:val="24"/>
          <w:szCs w:val="22"/>
        </w:rPr>
        <w:t>6.1下拨资金按合同拨付；</w:t>
      </w:r>
    </w:p>
    <w:p w14:paraId="11CD8FE8">
      <w:pPr>
        <w:spacing w:line="360" w:lineRule="auto"/>
        <w:ind w:firstLine="480" w:firstLineChars="200"/>
        <w:rPr>
          <w:rFonts w:ascii="仿宋" w:hAnsi="仿宋" w:eastAsia="仿宋"/>
          <w:sz w:val="24"/>
          <w:szCs w:val="20"/>
        </w:rPr>
      </w:pPr>
      <w:r>
        <w:rPr>
          <w:rFonts w:hint="eastAsia" w:ascii="仿宋" w:hAnsi="仿宋" w:eastAsia="仿宋"/>
          <w:sz w:val="24"/>
          <w:szCs w:val="20"/>
        </w:rPr>
        <w:t>6.2赛事预算：裁判员和工作人员的补贴、赛前编排费用；</w:t>
      </w:r>
    </w:p>
    <w:p w14:paraId="69B0BE15">
      <w:pPr>
        <w:spacing w:line="360" w:lineRule="auto"/>
        <w:ind w:firstLine="480" w:firstLineChars="200"/>
        <w:rPr>
          <w:rFonts w:ascii="仿宋" w:hAnsi="仿宋" w:eastAsia="仿宋"/>
          <w:sz w:val="24"/>
          <w:szCs w:val="20"/>
        </w:rPr>
      </w:pPr>
      <w:r>
        <w:rPr>
          <w:rFonts w:hint="eastAsia" w:ascii="仿宋" w:hAnsi="仿宋" w:eastAsia="仿宋"/>
          <w:sz w:val="24"/>
          <w:szCs w:val="20"/>
        </w:rPr>
        <w:t>6.3器材租用费；秩序册、证件、奖牌等印刷制作费；官员、裁判员、工作人员吃住行及旅差费用；项目官员及裁判员的矿泉水、点心、水果等费用；部分文化用品费用；组委会领导住宿就餐接待费用；宣传标语背景及横幅布置等费用；部分器材添置费用；小工搬运安装等费用；部分器材供应商来现场吃、住、旅差、劳务等费用；视情况医疗救护、食品药监、公安交警、电力参与人员等费用；运动员车辆接送费用；</w:t>
      </w:r>
    </w:p>
    <w:p w14:paraId="51EB9352">
      <w:pPr>
        <w:spacing w:line="360" w:lineRule="auto"/>
        <w:ind w:firstLine="480" w:firstLineChars="200"/>
        <w:rPr>
          <w:rFonts w:ascii="仿宋" w:hAnsi="仿宋" w:eastAsia="仿宋"/>
          <w:sz w:val="24"/>
          <w:szCs w:val="20"/>
        </w:rPr>
      </w:pPr>
      <w:r>
        <w:rPr>
          <w:rFonts w:hint="eastAsia" w:ascii="仿宋" w:hAnsi="仿宋" w:eastAsia="仿宋"/>
          <w:sz w:val="24"/>
          <w:szCs w:val="20"/>
        </w:rPr>
        <w:t>6.4其他不可预见的费用。</w:t>
      </w:r>
    </w:p>
    <w:p w14:paraId="56D6F430">
      <w:pPr>
        <w:numPr>
          <w:ilvl w:val="0"/>
          <w:numId w:val="2"/>
        </w:numPr>
        <w:spacing w:line="360" w:lineRule="auto"/>
        <w:rPr>
          <w:rFonts w:ascii="仿宋" w:hAnsi="仿宋" w:eastAsia="仿宋"/>
          <w:b/>
          <w:bCs/>
          <w:sz w:val="24"/>
          <w:szCs w:val="20"/>
        </w:rPr>
      </w:pPr>
      <w:r>
        <w:rPr>
          <w:rFonts w:hint="eastAsia" w:ascii="仿宋" w:hAnsi="仿宋" w:eastAsia="仿宋"/>
          <w:b/>
          <w:bCs/>
          <w:sz w:val="24"/>
          <w:szCs w:val="20"/>
        </w:rPr>
        <w:t>赛中</w:t>
      </w:r>
    </w:p>
    <w:p w14:paraId="55267315">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.按日程正常比赛；</w:t>
      </w:r>
    </w:p>
    <w:p w14:paraId="2C7FC103">
      <w:pPr>
        <w:spacing w:line="360" w:lineRule="auto"/>
        <w:ind w:firstLine="480" w:firstLineChars="200"/>
        <w:rPr>
          <w:rFonts w:ascii="仿宋" w:hAnsi="仿宋" w:eastAsia="仿宋"/>
          <w:sz w:val="24"/>
          <w:szCs w:val="20"/>
        </w:rPr>
      </w:pPr>
      <w:r>
        <w:rPr>
          <w:rFonts w:ascii="仿宋" w:hAnsi="仿宋" w:eastAsia="仿宋"/>
          <w:sz w:val="24"/>
          <w:szCs w:val="20"/>
        </w:rPr>
        <w:t>2</w:t>
      </w:r>
      <w:r>
        <w:rPr>
          <w:rFonts w:hint="eastAsia" w:ascii="仿宋" w:hAnsi="仿宋" w:eastAsia="仿宋"/>
          <w:sz w:val="24"/>
          <w:szCs w:val="20"/>
        </w:rPr>
        <w:t>.按排定的班车接送（至少提前</w:t>
      </w:r>
      <w:r>
        <w:rPr>
          <w:rFonts w:ascii="仿宋" w:hAnsi="仿宋" w:eastAsia="仿宋"/>
          <w:sz w:val="24"/>
          <w:szCs w:val="20"/>
        </w:rPr>
        <w:t>1</w:t>
      </w:r>
      <w:r>
        <w:rPr>
          <w:rFonts w:hint="eastAsia" w:ascii="仿宋" w:hAnsi="仿宋" w:eastAsia="仿宋"/>
          <w:sz w:val="24"/>
          <w:szCs w:val="20"/>
        </w:rPr>
        <w:t>小时）；</w:t>
      </w:r>
    </w:p>
    <w:p w14:paraId="2D50BA4A">
      <w:pPr>
        <w:spacing w:line="360" w:lineRule="auto"/>
        <w:ind w:firstLine="480" w:firstLineChars="200"/>
        <w:rPr>
          <w:rFonts w:ascii="仿宋" w:hAnsi="仿宋" w:eastAsia="仿宋"/>
          <w:sz w:val="24"/>
          <w:szCs w:val="20"/>
        </w:rPr>
      </w:pPr>
      <w:r>
        <w:rPr>
          <w:rFonts w:ascii="仿宋" w:hAnsi="仿宋" w:eastAsia="仿宋"/>
          <w:sz w:val="24"/>
          <w:szCs w:val="20"/>
        </w:rPr>
        <w:t>3</w:t>
      </w:r>
      <w:r>
        <w:rPr>
          <w:rFonts w:hint="eastAsia" w:ascii="仿宋" w:hAnsi="仿宋" w:eastAsia="仿宋"/>
          <w:sz w:val="24"/>
          <w:szCs w:val="20"/>
        </w:rPr>
        <w:t>.部分项目现场颁奖（计划、方案）；</w:t>
      </w:r>
    </w:p>
    <w:p w14:paraId="7FA0144A">
      <w:pPr>
        <w:spacing w:line="360" w:lineRule="auto"/>
        <w:ind w:firstLine="480" w:firstLineChars="200"/>
        <w:rPr>
          <w:rFonts w:ascii="仿宋" w:hAnsi="仿宋" w:eastAsia="仿宋"/>
          <w:sz w:val="24"/>
          <w:szCs w:val="20"/>
        </w:rPr>
      </w:pPr>
      <w:r>
        <w:rPr>
          <w:rFonts w:ascii="仿宋" w:hAnsi="仿宋" w:eastAsia="仿宋"/>
          <w:sz w:val="24"/>
          <w:szCs w:val="20"/>
        </w:rPr>
        <w:t>4</w:t>
      </w:r>
      <w:r>
        <w:rPr>
          <w:rFonts w:hint="eastAsia" w:ascii="仿宋" w:hAnsi="仿宋" w:eastAsia="仿宋"/>
          <w:sz w:val="24"/>
          <w:szCs w:val="20"/>
        </w:rPr>
        <w:t>.裁判员补贴费发放；</w:t>
      </w:r>
    </w:p>
    <w:p w14:paraId="1CD60933">
      <w:pPr>
        <w:spacing w:line="360" w:lineRule="auto"/>
        <w:ind w:firstLine="480" w:firstLineChars="200"/>
        <w:rPr>
          <w:rFonts w:ascii="仿宋" w:hAnsi="仿宋" w:eastAsia="仿宋"/>
          <w:sz w:val="24"/>
          <w:szCs w:val="20"/>
        </w:rPr>
      </w:pPr>
      <w:r>
        <w:rPr>
          <w:rFonts w:ascii="仿宋" w:hAnsi="仿宋" w:eastAsia="仿宋"/>
          <w:sz w:val="24"/>
          <w:szCs w:val="20"/>
        </w:rPr>
        <w:t>5</w:t>
      </w:r>
      <w:r>
        <w:rPr>
          <w:rFonts w:hint="eastAsia" w:ascii="仿宋" w:hAnsi="仿宋" w:eastAsia="仿宋"/>
          <w:sz w:val="24"/>
          <w:szCs w:val="20"/>
        </w:rPr>
        <w:t>.比赛结束裁判长宣布成绩；</w:t>
      </w:r>
    </w:p>
    <w:p w14:paraId="5CD3E687">
      <w:pPr>
        <w:spacing w:line="360" w:lineRule="auto"/>
        <w:ind w:firstLine="480" w:firstLineChars="200"/>
        <w:rPr>
          <w:rFonts w:ascii="仿宋" w:hAnsi="仿宋" w:eastAsia="仿宋"/>
          <w:sz w:val="24"/>
          <w:szCs w:val="20"/>
        </w:rPr>
      </w:pPr>
      <w:r>
        <w:rPr>
          <w:rFonts w:ascii="仿宋" w:hAnsi="仿宋" w:eastAsia="仿宋"/>
          <w:sz w:val="24"/>
          <w:szCs w:val="20"/>
        </w:rPr>
        <w:t>6</w:t>
      </w:r>
      <w:r>
        <w:rPr>
          <w:rFonts w:hint="eastAsia" w:ascii="仿宋" w:hAnsi="仿宋" w:eastAsia="仿宋"/>
          <w:sz w:val="24"/>
          <w:szCs w:val="20"/>
        </w:rPr>
        <w:t>.领导颁奖。</w:t>
      </w:r>
    </w:p>
    <w:p w14:paraId="35DBF611">
      <w:pPr>
        <w:spacing w:line="360" w:lineRule="auto"/>
        <w:rPr>
          <w:rFonts w:ascii="仿宋" w:hAnsi="仿宋" w:eastAsia="仿宋"/>
          <w:b/>
          <w:bCs/>
          <w:sz w:val="24"/>
          <w:szCs w:val="20"/>
        </w:rPr>
      </w:pPr>
      <w:r>
        <w:rPr>
          <w:rFonts w:hint="eastAsia" w:ascii="仿宋" w:hAnsi="仿宋" w:eastAsia="仿宋"/>
          <w:b/>
          <w:bCs/>
          <w:sz w:val="24"/>
          <w:szCs w:val="20"/>
        </w:rPr>
        <w:t>（三）赛后</w:t>
      </w:r>
    </w:p>
    <w:p w14:paraId="33A7ACD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.运动员、裁判员安排送站；</w:t>
      </w:r>
    </w:p>
    <w:p w14:paraId="6368DED4">
      <w:pPr>
        <w:spacing w:line="360" w:lineRule="auto"/>
        <w:ind w:firstLine="480" w:firstLineChars="200"/>
        <w:rPr>
          <w:rFonts w:ascii="仿宋" w:hAnsi="仿宋" w:eastAsia="仿宋"/>
          <w:sz w:val="24"/>
          <w:szCs w:val="20"/>
        </w:rPr>
      </w:pPr>
      <w:r>
        <w:rPr>
          <w:rFonts w:ascii="仿宋" w:hAnsi="仿宋" w:eastAsia="仿宋"/>
          <w:sz w:val="24"/>
          <w:szCs w:val="20"/>
        </w:rPr>
        <w:t>2</w:t>
      </w:r>
      <w:r>
        <w:rPr>
          <w:rFonts w:hint="eastAsia" w:ascii="仿宋" w:hAnsi="仿宋" w:eastAsia="仿宋"/>
          <w:sz w:val="24"/>
          <w:szCs w:val="20"/>
        </w:rPr>
        <w:t>.成绩册、获奖证书制作发放；</w:t>
      </w:r>
    </w:p>
    <w:p w14:paraId="7BF22890">
      <w:pPr>
        <w:spacing w:line="360" w:lineRule="auto"/>
        <w:ind w:firstLine="480" w:firstLineChars="200"/>
        <w:rPr>
          <w:rFonts w:ascii="仿宋" w:hAnsi="仿宋" w:eastAsia="仿宋"/>
          <w:sz w:val="24"/>
          <w:szCs w:val="20"/>
        </w:rPr>
      </w:pPr>
      <w:r>
        <w:rPr>
          <w:rFonts w:ascii="仿宋" w:hAnsi="仿宋" w:eastAsia="仿宋"/>
          <w:sz w:val="24"/>
          <w:szCs w:val="20"/>
        </w:rPr>
        <w:t>3</w:t>
      </w:r>
      <w:r>
        <w:rPr>
          <w:rFonts w:hint="eastAsia" w:ascii="仿宋" w:hAnsi="仿宋" w:eastAsia="仿宋"/>
          <w:sz w:val="24"/>
          <w:szCs w:val="20"/>
        </w:rPr>
        <w:t>.整理活动材料（图片、文字）总结、存档；</w:t>
      </w:r>
    </w:p>
    <w:p w14:paraId="0DFF1E11">
      <w:pPr>
        <w:spacing w:line="360" w:lineRule="auto"/>
        <w:ind w:firstLine="480" w:firstLineChars="200"/>
        <w:rPr>
          <w:rFonts w:ascii="仿宋" w:hAnsi="仿宋" w:eastAsia="仿宋"/>
          <w:sz w:val="24"/>
          <w:szCs w:val="20"/>
        </w:rPr>
      </w:pPr>
      <w:r>
        <w:rPr>
          <w:rFonts w:ascii="仿宋" w:hAnsi="仿宋" w:eastAsia="仿宋"/>
          <w:sz w:val="24"/>
          <w:szCs w:val="20"/>
        </w:rPr>
        <w:t>4</w:t>
      </w:r>
      <w:r>
        <w:rPr>
          <w:rFonts w:hint="eastAsia" w:ascii="仿宋" w:hAnsi="仿宋" w:eastAsia="仿宋"/>
          <w:sz w:val="24"/>
          <w:szCs w:val="20"/>
        </w:rPr>
        <w:t>.结账。</w:t>
      </w:r>
    </w:p>
    <w:p w14:paraId="1D501569">
      <w:pPr>
        <w:spacing w:line="360" w:lineRule="auto"/>
        <w:rPr>
          <w:rFonts w:ascii="仿宋" w:hAnsi="仿宋" w:eastAsia="仿宋"/>
          <w:b/>
          <w:sz w:val="24"/>
          <w:szCs w:val="20"/>
        </w:rPr>
      </w:pPr>
      <w:r>
        <w:rPr>
          <w:rFonts w:hint="eastAsia" w:ascii="仿宋" w:hAnsi="仿宋" w:eastAsia="仿宋"/>
          <w:b/>
          <w:sz w:val="24"/>
          <w:szCs w:val="20"/>
        </w:rPr>
        <w:t>（四）市场开发及宣传</w:t>
      </w:r>
    </w:p>
    <w:p w14:paraId="177DC7E3">
      <w:pPr>
        <w:spacing w:line="360" w:lineRule="auto"/>
        <w:ind w:firstLine="480" w:firstLineChars="200"/>
        <w:rPr>
          <w:rFonts w:ascii="仿宋" w:hAnsi="仿宋" w:eastAsia="仿宋"/>
          <w:sz w:val="24"/>
          <w:szCs w:val="20"/>
        </w:rPr>
      </w:pPr>
      <w:r>
        <w:rPr>
          <w:rFonts w:hint="eastAsia" w:ascii="仿宋" w:hAnsi="仿宋" w:eastAsia="仿宋"/>
          <w:sz w:val="24"/>
          <w:szCs w:val="20"/>
        </w:rPr>
        <w:t>1.承办单位（企业）自主进行市场开发，允许赞助商按赞助项目开展冠名行为，但相关冠名和合作伙伴不得出现有暴力色情游戏、烟、酒等物资品；</w:t>
      </w:r>
    </w:p>
    <w:p w14:paraId="3E970F44">
      <w:pPr>
        <w:widowControl/>
        <w:snapToGrid w:val="0"/>
        <w:spacing w:line="480" w:lineRule="exact"/>
        <w:rPr>
          <w:rFonts w:ascii="仿宋" w:hAnsi="仿宋" w:eastAsia="仿宋"/>
          <w:color w:val="000000"/>
          <w:kern w:val="0"/>
          <w:sz w:val="24"/>
          <w:szCs w:val="20"/>
        </w:rPr>
      </w:pPr>
      <w:r>
        <w:rPr>
          <w:rFonts w:hint="eastAsia" w:ascii="仿宋" w:hAnsi="仿宋" w:eastAsia="仿宋"/>
          <w:sz w:val="24"/>
          <w:szCs w:val="20"/>
        </w:rPr>
        <w:t>2.承办单位（企业）通过各种渠道对赛事进行宣传，提高赛事知名度，扩大赛事影响力；同时，在赛事秩序册、宣传册、成绩册、奖状及场地布置中展现体彩公益广告。</w:t>
      </w:r>
    </w:p>
    <w:p w14:paraId="60C15E8D">
      <w:pPr>
        <w:keepNext/>
        <w:keepLines/>
        <w:spacing w:before="260" w:after="260" w:line="415" w:lineRule="auto"/>
        <w:jc w:val="center"/>
        <w:outlineLvl w:val="1"/>
        <w:rPr>
          <w:rFonts w:ascii="仿宋" w:hAnsi="仿宋" w:eastAsia="仿宋"/>
          <w:b/>
          <w:sz w:val="32"/>
          <w:szCs w:val="20"/>
        </w:rPr>
      </w:pPr>
      <w:bookmarkStart w:id="39" w:name="_Toc29878"/>
      <w:r>
        <w:rPr>
          <w:rFonts w:hint="eastAsia" w:ascii="仿宋" w:hAnsi="仿宋" w:eastAsia="仿宋"/>
          <w:b/>
          <w:sz w:val="32"/>
          <w:szCs w:val="20"/>
        </w:rPr>
        <w:t>二、商务要求</w:t>
      </w:r>
      <w:bookmarkEnd w:id="39"/>
    </w:p>
    <w:p w14:paraId="12B29130">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★2.1服务期限</w:t>
      </w:r>
    </w:p>
    <w:p w14:paraId="77CCD64B">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本项目服务期限为一年。</w:t>
      </w:r>
    </w:p>
    <w:p w14:paraId="2FE1DCBB">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2.2技术培训</w:t>
      </w:r>
    </w:p>
    <w:p w14:paraId="576D35DD">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无</w:t>
      </w:r>
    </w:p>
    <w:p w14:paraId="58D9D04B">
      <w:pPr>
        <w:widowControl/>
        <w:snapToGrid w:val="0"/>
        <w:spacing w:line="480" w:lineRule="exact"/>
        <w:rPr>
          <w:rFonts w:ascii="仿宋" w:hAnsi="仿宋" w:eastAsia="仿宋"/>
          <w:b/>
          <w:bCs/>
          <w:sz w:val="24"/>
          <w:szCs w:val="20"/>
        </w:rPr>
      </w:pPr>
      <w:r>
        <w:rPr>
          <w:rFonts w:hint="eastAsia" w:ascii="仿宋" w:hAnsi="仿宋" w:eastAsia="仿宋"/>
          <w:b/>
          <w:bCs/>
          <w:sz w:val="24"/>
          <w:szCs w:val="20"/>
        </w:rPr>
        <w:t>2.3数量调整</w:t>
      </w:r>
    </w:p>
    <w:p w14:paraId="5D7EC834">
      <w:pPr>
        <w:widowControl/>
        <w:snapToGrid w:val="0"/>
        <w:spacing w:line="480" w:lineRule="exact"/>
        <w:ind w:firstLine="479"/>
        <w:rPr>
          <w:rFonts w:ascii="仿宋" w:hAnsi="仿宋" w:eastAsia="仿宋"/>
          <w:color w:val="000000"/>
          <w:kern w:val="0"/>
          <w:sz w:val="24"/>
          <w:szCs w:val="20"/>
        </w:rPr>
      </w:pPr>
      <w:r>
        <w:rPr>
          <w:rFonts w:hint="eastAsia" w:ascii="仿宋" w:hAnsi="仿宋" w:eastAsia="仿宋"/>
          <w:color w:val="000000"/>
          <w:kern w:val="0"/>
          <w:sz w:val="24"/>
          <w:szCs w:val="20"/>
        </w:rPr>
        <w:t>招标人保留在签约时</w:t>
      </w:r>
      <w:r>
        <w:rPr>
          <w:rFonts w:ascii="仿宋" w:hAnsi="仿宋" w:eastAsia="仿宋"/>
          <w:color w:val="000000"/>
          <w:kern w:val="0"/>
          <w:sz w:val="24"/>
          <w:szCs w:val="20"/>
        </w:rPr>
        <w:t>微调</w:t>
      </w:r>
      <w:r>
        <w:rPr>
          <w:rFonts w:hint="eastAsia" w:ascii="仿宋" w:hAnsi="仿宋" w:eastAsia="仿宋"/>
          <w:color w:val="000000"/>
          <w:kern w:val="0"/>
          <w:sz w:val="24"/>
          <w:szCs w:val="20"/>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hAnsi="仿宋" w:eastAsia="仿宋"/>
          <w:color w:val="000000"/>
          <w:kern w:val="0"/>
          <w:sz w:val="24"/>
          <w:szCs w:val="20"/>
        </w:rPr>
        <w:t>且不高于</w:t>
      </w:r>
      <w:r>
        <w:rPr>
          <w:rFonts w:ascii="仿宋" w:hAnsi="仿宋" w:eastAsia="仿宋"/>
          <w:sz w:val="24"/>
          <w:szCs w:val="20"/>
        </w:rPr>
        <w:t>分散采购</w:t>
      </w:r>
      <w:r>
        <w:rPr>
          <w:rFonts w:hint="eastAsia" w:ascii="仿宋" w:hAnsi="仿宋" w:eastAsia="仿宋"/>
          <w:sz w:val="24"/>
          <w:szCs w:val="20"/>
        </w:rPr>
        <w:t>限额标准</w:t>
      </w:r>
      <w:r>
        <w:rPr>
          <w:rFonts w:hint="eastAsia" w:ascii="仿宋" w:hAnsi="仿宋" w:eastAsia="仿宋"/>
          <w:color w:val="000000"/>
          <w:kern w:val="0"/>
          <w:sz w:val="24"/>
          <w:szCs w:val="20"/>
        </w:rPr>
        <w:t>。</w:t>
      </w:r>
    </w:p>
    <w:p w14:paraId="754B98D3">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2.4验收</w:t>
      </w:r>
    </w:p>
    <w:p w14:paraId="6944C826">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验收按国家有关规范标准（</w:t>
      </w:r>
      <w:r>
        <w:rPr>
          <w:rFonts w:hint="eastAsia" w:ascii="仿宋" w:hAnsi="仿宋" w:eastAsia="仿宋"/>
          <w:sz w:val="24"/>
          <w:szCs w:val="20"/>
        </w:rPr>
        <w:t>国家无验收规范标准的按双方合同规定的要求</w:t>
      </w:r>
      <w:r>
        <w:rPr>
          <w:rFonts w:hint="eastAsia" w:ascii="仿宋" w:hAnsi="仿宋" w:eastAsia="仿宋"/>
          <w:color w:val="000000"/>
          <w:kern w:val="0"/>
          <w:sz w:val="24"/>
          <w:szCs w:val="20"/>
        </w:rPr>
        <w:t>）进行。</w:t>
      </w:r>
    </w:p>
    <w:p w14:paraId="49CE240A">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采购人保留邀请参加本项目的其他投标人或者第三方机构或相关技术专家参与验收的权利。参与验收的投标人或者第三方机构的意见作为验收书的参考资料一并存档。</w:t>
      </w:r>
    </w:p>
    <w:p w14:paraId="70FC9D43">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★2.5付款方式</w:t>
      </w:r>
    </w:p>
    <w:p w14:paraId="10D3C156">
      <w:pPr>
        <w:widowControl/>
        <w:snapToGrid w:val="0"/>
        <w:spacing w:line="480" w:lineRule="exact"/>
        <w:ind w:firstLine="480" w:firstLineChars="200"/>
        <w:rPr>
          <w:rFonts w:ascii="仿宋" w:hAnsi="仿宋" w:eastAsia="仿宋"/>
          <w:kern w:val="0"/>
          <w:sz w:val="24"/>
          <w:szCs w:val="20"/>
        </w:rPr>
      </w:pPr>
      <w:r>
        <w:rPr>
          <w:rFonts w:hint="eastAsia" w:ascii="仿宋" w:hAnsi="仿宋" w:eastAsia="仿宋"/>
          <w:kern w:val="0"/>
          <w:sz w:val="24"/>
          <w:szCs w:val="20"/>
        </w:rPr>
        <w:t>签订合同后15个工作日内支付中标价的50%；赛事完成后，根据主办单位对部分赛事组织绩效评估，无异议，余款一次性付清，中标人按支付进度提供发票。</w:t>
      </w:r>
    </w:p>
    <w:p w14:paraId="1487F97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2314683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3A42C3D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6C3D6E7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270100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4569F84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27CA8E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D1CB7E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7D24F0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52C20CE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2877A9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6C50B6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7B107C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3BDA876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6D20644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294776A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20A7A6F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AA0192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4D7823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eastAsia="zh-CN"/>
        </w:rPr>
        <w:t>四</w:t>
      </w:r>
      <w:r>
        <w:rPr>
          <w:rFonts w:hint="eastAsia" w:ascii="仿宋" w:hAnsi="仿宋" w:eastAsia="仿宋" w:cs="仿宋"/>
          <w:b/>
          <w:color w:val="auto"/>
          <w:sz w:val="36"/>
          <w:szCs w:val="36"/>
        </w:rPr>
        <w:t>部分 拟签订的合同文本</w:t>
      </w:r>
    </w:p>
    <w:p w14:paraId="1A898A6B">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528F0C38">
      <w:pPr>
        <w:spacing w:line="480" w:lineRule="auto"/>
        <w:jc w:val="center"/>
        <w:rPr>
          <w:rFonts w:hint="eastAsia" w:ascii="仿宋" w:hAnsi="仿宋" w:eastAsia="仿宋" w:cs="仿宋"/>
          <w:b/>
          <w:color w:val="auto"/>
          <w:sz w:val="28"/>
          <w:szCs w:val="28"/>
        </w:rPr>
      </w:pPr>
    </w:p>
    <w:p w14:paraId="54F24DBB">
      <w:pPr>
        <w:spacing w:line="480" w:lineRule="auto"/>
        <w:jc w:val="center"/>
        <w:rPr>
          <w:rFonts w:hint="eastAsia" w:ascii="仿宋" w:hAnsi="仿宋" w:eastAsia="仿宋" w:cs="仿宋"/>
          <w:b/>
          <w:color w:val="auto"/>
          <w:sz w:val="24"/>
        </w:rPr>
      </w:pPr>
    </w:p>
    <w:p w14:paraId="7FDBEB17">
      <w:pPr>
        <w:spacing w:line="480" w:lineRule="auto"/>
        <w:jc w:val="center"/>
        <w:rPr>
          <w:rFonts w:hint="eastAsia" w:ascii="仿宋" w:hAnsi="仿宋" w:eastAsia="仿宋" w:cs="仿宋"/>
          <w:b/>
          <w:color w:val="auto"/>
          <w:sz w:val="24"/>
        </w:rPr>
      </w:pPr>
    </w:p>
    <w:p w14:paraId="1D940E3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419AF5A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11741D0B">
      <w:pPr>
        <w:pStyle w:val="700"/>
        <w:ind w:firstLine="2843" w:firstLineChars="1180"/>
        <w:rPr>
          <w:rFonts w:hint="eastAsia" w:ascii="仿宋" w:hAnsi="仿宋" w:eastAsia="仿宋" w:cs="仿宋"/>
          <w:b/>
          <w:color w:val="auto"/>
          <w:szCs w:val="24"/>
        </w:rPr>
      </w:pPr>
      <w:r>
        <w:rPr>
          <w:rFonts w:hint="eastAsia" w:ascii="仿宋" w:hAnsi="仿宋" w:eastAsia="仿宋" w:cs="仿宋"/>
          <w:b/>
          <w:color w:val="auto"/>
          <w:szCs w:val="24"/>
        </w:rPr>
        <w:t>第一部分 合同书</w:t>
      </w:r>
    </w:p>
    <w:p w14:paraId="7DF3D136">
      <w:pPr>
        <w:spacing w:before="120" w:line="22" w:lineRule="atLeast"/>
        <w:rPr>
          <w:rFonts w:hint="eastAsia" w:ascii="仿宋" w:hAnsi="仿宋" w:eastAsia="仿宋" w:cs="仿宋"/>
          <w:color w:val="auto"/>
          <w:sz w:val="24"/>
        </w:rPr>
      </w:pPr>
    </w:p>
    <w:p w14:paraId="0CB71E85">
      <w:pPr>
        <w:pStyle w:val="5"/>
        <w:rPr>
          <w:rFonts w:hint="eastAsia" w:ascii="仿宋" w:hAnsi="仿宋" w:eastAsia="仿宋" w:cs="仿宋"/>
          <w:color w:val="auto"/>
        </w:rPr>
      </w:pPr>
    </w:p>
    <w:p w14:paraId="225669EF">
      <w:pPr>
        <w:spacing w:before="120" w:line="22" w:lineRule="atLeast"/>
        <w:ind w:left="960" w:firstLine="480" w:firstLineChars="2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0F325D26">
      <w:pPr>
        <w:pStyle w:val="598"/>
        <w:spacing w:before="120" w:line="22" w:lineRule="atLeast"/>
        <w:rPr>
          <w:rFonts w:hint="eastAsia" w:ascii="仿宋" w:hAnsi="仿宋" w:eastAsia="仿宋" w:cs="仿宋"/>
          <w:color w:val="auto"/>
          <w:szCs w:val="24"/>
        </w:rPr>
      </w:pPr>
    </w:p>
    <w:p w14:paraId="5F4C0B64">
      <w:pPr>
        <w:pStyle w:val="598"/>
        <w:spacing w:before="120" w:line="22" w:lineRule="atLeast"/>
        <w:rPr>
          <w:rFonts w:hint="eastAsia" w:ascii="仿宋" w:hAnsi="仿宋" w:eastAsia="仿宋" w:cs="仿宋"/>
          <w:color w:val="auto"/>
          <w:szCs w:val="24"/>
        </w:rPr>
      </w:pPr>
    </w:p>
    <w:p w14:paraId="5051B7A5">
      <w:pPr>
        <w:rPr>
          <w:rFonts w:hint="eastAsia" w:ascii="仿宋" w:hAnsi="仿宋" w:eastAsia="仿宋" w:cs="仿宋"/>
          <w:color w:val="auto"/>
          <w:sz w:val="24"/>
        </w:rPr>
      </w:pPr>
    </w:p>
    <w:p w14:paraId="285499CB">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794DDAEC">
      <w:pPr>
        <w:spacing w:before="120" w:line="22" w:lineRule="atLeast"/>
        <w:rPr>
          <w:rFonts w:hint="eastAsia" w:ascii="仿宋" w:hAnsi="仿宋" w:eastAsia="仿宋" w:cs="仿宋"/>
          <w:color w:val="auto"/>
          <w:sz w:val="24"/>
        </w:rPr>
      </w:pPr>
    </w:p>
    <w:p w14:paraId="4325849F">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244711FC">
      <w:pPr>
        <w:spacing w:before="120" w:line="22" w:lineRule="atLeast"/>
        <w:rPr>
          <w:rFonts w:hint="eastAsia" w:ascii="仿宋" w:hAnsi="仿宋" w:eastAsia="仿宋" w:cs="仿宋"/>
          <w:color w:val="auto"/>
          <w:sz w:val="24"/>
        </w:rPr>
      </w:pPr>
    </w:p>
    <w:p w14:paraId="17B9CAF8">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7FF1FF56">
      <w:pPr>
        <w:spacing w:before="120" w:line="22" w:lineRule="atLeast"/>
        <w:rPr>
          <w:rFonts w:hint="eastAsia" w:ascii="仿宋" w:hAnsi="仿宋" w:eastAsia="仿宋" w:cs="仿宋"/>
          <w:color w:val="auto"/>
          <w:sz w:val="24"/>
        </w:rPr>
      </w:pPr>
    </w:p>
    <w:p w14:paraId="28B5B30A">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171771B5">
      <w:pPr>
        <w:widowControl/>
        <w:jc w:val="left"/>
        <w:rPr>
          <w:rFonts w:hint="eastAsia" w:ascii="仿宋" w:hAnsi="仿宋" w:eastAsia="仿宋" w:cs="仿宋"/>
          <w:color w:val="auto"/>
          <w:kern w:val="0"/>
          <w:sz w:val="24"/>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521FC2EE">
      <w:pPr>
        <w:rPr>
          <w:rFonts w:hint="eastAsia" w:ascii="仿宋" w:hAnsi="仿宋" w:eastAsia="仿宋" w:cs="仿宋"/>
          <w:b/>
          <w:color w:val="auto"/>
          <w:sz w:val="24"/>
        </w:rPr>
      </w:pPr>
    </w:p>
    <w:p w14:paraId="190E8EB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lang w:val="en-US" w:eastAsia="zh-CN"/>
        </w:rPr>
        <w:t>30</w:t>
      </w:r>
      <w:r>
        <w:rPr>
          <w:rFonts w:hint="eastAsia" w:ascii="仿宋" w:hAnsi="仿宋" w:eastAsia="仿宋" w:cs="仿宋"/>
          <w:color w:val="auto"/>
          <w:sz w:val="24"/>
        </w:rPr>
        <w:t>日内，按照采购文件确定的事项签订本合同。</w:t>
      </w:r>
    </w:p>
    <w:p w14:paraId="3A642FC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1921F10E">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rPr>
      </w:pPr>
      <w:bookmarkStart w:id="40" w:name="_Toc20421"/>
      <w:bookmarkStart w:id="41" w:name="_Toc15367"/>
      <w:bookmarkStart w:id="42" w:name="_Toc19273"/>
      <w:bookmarkStart w:id="43" w:name="_Toc28855"/>
      <w:bookmarkStart w:id="44" w:name="_Toc22967"/>
      <w:r>
        <w:rPr>
          <w:rFonts w:hint="eastAsia" w:ascii="仿宋" w:hAnsi="仿宋" w:eastAsia="仿宋" w:cs="仿宋"/>
          <w:b/>
          <w:color w:val="auto"/>
          <w:sz w:val="24"/>
        </w:rPr>
        <w:t>1.1 合同组成部分</w:t>
      </w:r>
      <w:bookmarkEnd w:id="40"/>
      <w:bookmarkEnd w:id="41"/>
      <w:bookmarkEnd w:id="42"/>
      <w:bookmarkEnd w:id="43"/>
      <w:bookmarkEnd w:id="44"/>
    </w:p>
    <w:p w14:paraId="4E9EC4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B1E653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14:paraId="4022E35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 中标或者成交通知书；</w:t>
      </w:r>
    </w:p>
    <w:p w14:paraId="3D4EBE0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565A15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14:paraId="68BC026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1.1.5 其他相关采购文件。</w:t>
      </w:r>
    </w:p>
    <w:p w14:paraId="74F1686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45" w:name="_Toc6311"/>
      <w:bookmarkStart w:id="46" w:name="_Toc6773"/>
      <w:bookmarkStart w:id="47" w:name="_Toc2918"/>
      <w:bookmarkStart w:id="48" w:name="_Toc22185"/>
      <w:bookmarkStart w:id="49" w:name="_Toc18585"/>
      <w:r>
        <w:rPr>
          <w:rFonts w:hint="eastAsia" w:ascii="仿宋" w:hAnsi="仿宋" w:eastAsia="仿宋" w:cs="仿宋"/>
          <w:b/>
          <w:color w:val="auto"/>
          <w:sz w:val="24"/>
        </w:rPr>
        <w:t>1.2 标的</w:t>
      </w:r>
      <w:bookmarkEnd w:id="45"/>
      <w:bookmarkEnd w:id="46"/>
      <w:bookmarkEnd w:id="47"/>
      <w:bookmarkEnd w:id="48"/>
      <w:bookmarkEnd w:id="49"/>
    </w:p>
    <w:p w14:paraId="408E3B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81F5BC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EC5845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6C3BE341">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AAF22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（是/否）涉及货物。若涉及货物的，则：</w:t>
      </w:r>
    </w:p>
    <w:p w14:paraId="52AD09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bookmarkStart w:id="50" w:name="_Toc4929"/>
      <w:bookmarkStart w:id="51" w:name="_Toc5635"/>
      <w:bookmarkStart w:id="52" w:name="_Toc21124"/>
      <w:bookmarkStart w:id="53" w:name="_Toc13918"/>
      <w:bookmarkStart w:id="54" w:name="_Toc1386"/>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F13FA1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683BAD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794E588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1.3 价款</w:t>
      </w:r>
      <w:bookmarkEnd w:id="50"/>
      <w:bookmarkEnd w:id="51"/>
      <w:bookmarkEnd w:id="52"/>
      <w:bookmarkEnd w:id="53"/>
      <w:bookmarkEnd w:id="54"/>
    </w:p>
    <w:p w14:paraId="2A0D72F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520CA2F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41D4359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196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47F8F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14:paraId="6E9712F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14:paraId="41C6B09F">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分项价格</w:t>
            </w:r>
          </w:p>
        </w:tc>
      </w:tr>
      <w:tr w14:paraId="3AAD9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C367A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4AC6233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461121F1">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57B8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C3FD1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11B83C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27B2D40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7E991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94ED52">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14A305F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69AF024">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0EE08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AA42C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2302D1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D17429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68C12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6F1FD87">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14:paraId="5003ACD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bl>
    <w:p w14:paraId="31EE175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55" w:name="_Toc30506"/>
      <w:bookmarkStart w:id="56" w:name="_Toc26916"/>
      <w:bookmarkStart w:id="57" w:name="_Toc14993"/>
      <w:bookmarkStart w:id="58" w:name="_Toc3654"/>
      <w:bookmarkStart w:id="59" w:name="_Toc30158"/>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5235D590">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lang w:val="en-US"/>
        </w:rPr>
      </w:pPr>
      <w:r>
        <w:rPr>
          <w:rFonts w:hint="eastAsia" w:ascii="仿宋" w:hAnsi="仿宋" w:eastAsia="仿宋" w:cs="仿宋"/>
          <w:b w:val="0"/>
          <w:bCs w:val="0"/>
          <w:color w:val="auto"/>
          <w:sz w:val="24"/>
          <w:lang w:val="en-US"/>
        </w:rPr>
        <w:t>1.3.3其他计价方式：</w:t>
      </w:r>
      <w:r>
        <w:rPr>
          <w:rFonts w:hint="eastAsia" w:ascii="仿宋" w:hAnsi="仿宋" w:eastAsia="仿宋" w:cs="仿宋"/>
          <w:b w:val="0"/>
          <w:bCs w:val="0"/>
          <w:color w:val="auto"/>
          <w:sz w:val="24"/>
          <w:u w:val="single"/>
          <w:lang w:val="en-US"/>
        </w:rPr>
        <w:t xml:space="preserve">                   </w:t>
      </w:r>
      <w:r>
        <w:rPr>
          <w:rFonts w:hint="eastAsia" w:ascii="仿宋" w:hAnsi="仿宋" w:eastAsia="仿宋" w:cs="仿宋"/>
          <w:b w:val="0"/>
          <w:bCs w:val="0"/>
          <w:color w:val="auto"/>
          <w:sz w:val="24"/>
        </w:rPr>
        <w:t>。</w:t>
      </w:r>
    </w:p>
    <w:bookmarkEnd w:id="55"/>
    <w:bookmarkEnd w:id="56"/>
    <w:bookmarkEnd w:id="57"/>
    <w:bookmarkEnd w:id="58"/>
    <w:bookmarkEnd w:id="59"/>
    <w:p w14:paraId="5701FF83">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default" w:ascii="仿宋" w:hAnsi="仿宋" w:eastAsia="仿宋" w:cs="仿宋"/>
          <w:b/>
          <w:color w:val="auto"/>
          <w:lang w:val="en-US" w:eastAsia="zh-CN"/>
        </w:rPr>
      </w:pPr>
      <w:bookmarkStart w:id="60" w:name="_Toc22618"/>
      <w:bookmarkStart w:id="61" w:name="_Toc10340"/>
      <w:bookmarkStart w:id="62" w:name="_Toc1814"/>
      <w:bookmarkStart w:id="63" w:name="_Toc4760"/>
      <w:bookmarkStart w:id="64" w:name="_Toc8772"/>
      <w:bookmarkStart w:id="65" w:name="_Toc31421"/>
      <w:bookmarkStart w:id="66" w:name="_Toc3625"/>
      <w:bookmarkStart w:id="67" w:name="_Toc11108"/>
      <w:r>
        <w:rPr>
          <w:rFonts w:hint="eastAsia" w:ascii="仿宋" w:hAnsi="仿宋" w:eastAsia="仿宋" w:cs="仿宋"/>
          <w:b/>
          <w:color w:val="auto"/>
        </w:rPr>
        <w:t>1.4履约保证金</w:t>
      </w:r>
      <w:r>
        <w:rPr>
          <w:rFonts w:hint="eastAsia" w:ascii="仿宋" w:hAnsi="仿宋" w:eastAsia="仿宋" w:cs="仿宋"/>
          <w:b/>
          <w:color w:val="auto"/>
          <w:lang w:eastAsia="zh-CN"/>
        </w:rPr>
        <w:t>：</w:t>
      </w:r>
      <w:r>
        <w:rPr>
          <w:rFonts w:hint="eastAsia" w:ascii="仿宋" w:hAnsi="仿宋" w:eastAsia="仿宋" w:cs="仿宋"/>
          <w:b/>
          <w:color w:val="auto"/>
          <w:lang w:val="en-US" w:eastAsia="zh-CN"/>
        </w:rPr>
        <w:t>无</w:t>
      </w:r>
    </w:p>
    <w:p w14:paraId="4DA2E7F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1.5</w:t>
      </w:r>
      <w:bookmarkEnd w:id="60"/>
      <w:bookmarkEnd w:id="61"/>
      <w:bookmarkEnd w:id="62"/>
      <w:r>
        <w:rPr>
          <w:rFonts w:hint="eastAsia" w:ascii="仿宋" w:hAnsi="仿宋" w:eastAsia="仿宋" w:cs="仿宋"/>
          <w:b/>
          <w:color w:val="auto"/>
          <w:sz w:val="24"/>
        </w:rPr>
        <w:t>预付款</w:t>
      </w:r>
    </w:p>
    <w:p w14:paraId="294AF305">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6DCE1A6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00158A5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45502B82">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2D308CD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rPr>
      </w:pPr>
      <w:r>
        <w:rPr>
          <w:rFonts w:hint="eastAsia" w:ascii="仿宋" w:hAnsi="仿宋" w:eastAsia="仿宋" w:cs="仿宋"/>
          <w:b/>
          <w:bCs/>
          <w:color w:val="auto"/>
        </w:rPr>
        <w:t>1.6资金支付</w:t>
      </w:r>
    </w:p>
    <w:p w14:paraId="51789517">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1.6.1甲方应严格履行合同，及时组织验收，验收合格后及时将合同款支付完毕。对于满足合同约定支付条件的，甲方自收到发票后</w:t>
      </w:r>
      <w:r>
        <w:rPr>
          <w:rFonts w:hint="eastAsia" w:ascii="仿宋" w:hAnsi="仿宋" w:eastAsia="仿宋" w:cs="仿宋"/>
          <w:color w:val="auto"/>
          <w:lang w:val="en-US" w:eastAsia="zh-CN"/>
        </w:rPr>
        <w:t>7</w:t>
      </w:r>
      <w:r>
        <w:rPr>
          <w:rFonts w:hint="eastAsia" w:ascii="仿宋" w:hAnsi="仿宋" w:eastAsia="仿宋" w:cs="仿宋"/>
          <w:color w:val="auto"/>
        </w:rPr>
        <w:t>个工作日内将资金支付到合同约定的乙方账户，有条件的甲方可以即时支付。甲方不得以机构变动、人员更替、政策调整、单位放假等为由延迟付款。</w:t>
      </w:r>
    </w:p>
    <w:p w14:paraId="3967E81C">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191C07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1.7 履行期限、地点和方式</w:t>
      </w:r>
      <w:bookmarkEnd w:id="63"/>
      <w:bookmarkEnd w:id="64"/>
      <w:bookmarkEnd w:id="65"/>
      <w:bookmarkEnd w:id="66"/>
      <w:bookmarkEnd w:id="67"/>
    </w:p>
    <w:p w14:paraId="3A03EEB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15B1C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754B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5FC1AD1">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rPr>
      </w:pPr>
      <w:bookmarkStart w:id="68" w:name="_Toc24662"/>
      <w:bookmarkStart w:id="69" w:name="_Toc5698"/>
      <w:bookmarkStart w:id="70" w:name="_Toc2375"/>
      <w:bookmarkStart w:id="71" w:name="_Toc8586"/>
      <w:bookmarkStart w:id="72" w:name="_Toc3079"/>
      <w:r>
        <w:rPr>
          <w:rFonts w:hint="eastAsia" w:ascii="仿宋" w:hAnsi="仿宋" w:eastAsia="仿宋" w:cs="仿宋"/>
          <w:bCs/>
          <w:color w:val="auto"/>
          <w:sz w:val="24"/>
        </w:rPr>
        <w:t>1.7.4若服务涉及货物的，则货物的：</w:t>
      </w:r>
    </w:p>
    <w:p w14:paraId="508E90C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A7F2F8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7E1F9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45C2E86">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u w:val="single"/>
        </w:rPr>
      </w:pPr>
      <w:r>
        <w:rPr>
          <w:rFonts w:hint="eastAsia" w:ascii="仿宋" w:hAnsi="仿宋" w:eastAsia="仿宋" w:cs="仿宋"/>
          <w:b/>
          <w:color w:val="auto"/>
          <w:sz w:val="24"/>
        </w:rPr>
        <w:t>1.8违约责任</w:t>
      </w:r>
      <w:bookmarkEnd w:id="68"/>
      <w:bookmarkEnd w:id="69"/>
      <w:bookmarkEnd w:id="70"/>
      <w:bookmarkEnd w:id="71"/>
      <w:bookmarkEnd w:id="72"/>
    </w:p>
    <w:p w14:paraId="48E6651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76D40DBC">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lang w:val="en-US"/>
        </w:rPr>
      </w:pPr>
      <w:r>
        <w:rPr>
          <w:rFonts w:hint="eastAsia" w:ascii="仿宋" w:hAnsi="仿宋" w:eastAsia="仿宋" w:cs="仿宋"/>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%计算，最高限额为本合同总价的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%；迟延交付货物的违约金计算数额达到前述最高限额之日起，甲方有权在要求乙方支付违约金的同时，书面通知乙方解除本合同；</w:t>
      </w:r>
    </w:p>
    <w:p w14:paraId="4F3C709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0450E0F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73" w:name="_Toc9497"/>
      <w:bookmarkStart w:id="74" w:name="_Toc26807"/>
      <w:bookmarkStart w:id="75" w:name="_Toc32454"/>
      <w:bookmarkStart w:id="76" w:name="_Toc30329"/>
      <w:bookmarkStart w:id="77" w:name="_Toc18683"/>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B477C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2F7E1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C53741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73"/>
    <w:bookmarkEnd w:id="74"/>
    <w:bookmarkEnd w:id="75"/>
    <w:bookmarkEnd w:id="76"/>
    <w:bookmarkEnd w:id="77"/>
    <w:p w14:paraId="6C2832D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78" w:name="_Toc28375"/>
      <w:bookmarkStart w:id="79" w:name="_Toc15583"/>
      <w:bookmarkStart w:id="80" w:name="_Toc16021"/>
      <w:r>
        <w:rPr>
          <w:rFonts w:hint="eastAsia" w:ascii="仿宋" w:hAnsi="仿宋" w:eastAsia="仿宋" w:cs="仿宋"/>
          <w:b/>
          <w:color w:val="auto"/>
          <w:sz w:val="24"/>
        </w:rPr>
        <w:t>1.9合同争议的解决</w:t>
      </w:r>
      <w:bookmarkEnd w:id="78"/>
      <w:bookmarkEnd w:id="79"/>
      <w:bookmarkEnd w:id="80"/>
    </w:p>
    <w:p w14:paraId="7D803D3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本合同履行过程中发生的任何争议，双方当事人均可通过和解或者调解解决；不愿和解、调解或者和解、调解不成的，将争议提交绍兴仲裁委员会仲裁。</w:t>
      </w:r>
    </w:p>
    <w:p w14:paraId="4409008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81" w:name="_Toc7245"/>
      <w:bookmarkStart w:id="82" w:name="_Toc15322"/>
      <w:bookmarkStart w:id="83" w:name="_Toc11173"/>
      <w:r>
        <w:rPr>
          <w:rFonts w:hint="eastAsia" w:ascii="仿宋" w:hAnsi="仿宋" w:eastAsia="仿宋" w:cs="仿宋"/>
          <w:b/>
          <w:color w:val="auto"/>
          <w:sz w:val="24"/>
        </w:rPr>
        <w:t>2.0 合同生效</w:t>
      </w:r>
      <w:bookmarkEnd w:id="81"/>
      <w:bookmarkEnd w:id="82"/>
      <w:bookmarkEnd w:id="83"/>
    </w:p>
    <w:p w14:paraId="2BB30AB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本合同自双方当事人盖章签字时生效。</w:t>
      </w:r>
    </w:p>
    <w:p w14:paraId="0FA1807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726BDF6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43EE9E7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住所：                                   住所：</w:t>
      </w:r>
    </w:p>
    <w:p w14:paraId="4A6D88C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4036A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46D5E96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14:paraId="5D9C8ED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4528C63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547A498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4D8B77A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传真:                                    传真:</w:t>
      </w:r>
    </w:p>
    <w:p w14:paraId="031F490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lang w:val="zh-CN"/>
        </w:rPr>
        <w:t>电子邮箱：                               电子邮箱：</w:t>
      </w:r>
    </w:p>
    <w:p w14:paraId="492C12B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14:paraId="6336C53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14:paraId="68DB6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5B6C33AE">
      <w:pPr>
        <w:widowControl/>
        <w:adjustRightInd/>
        <w:jc w:val="left"/>
        <w:rPr>
          <w:rFonts w:hint="eastAsia" w:ascii="仿宋" w:hAnsi="仿宋" w:eastAsia="仿宋" w:cs="仿宋"/>
          <w:b/>
          <w:color w:val="auto"/>
          <w:sz w:val="24"/>
        </w:rPr>
      </w:pPr>
      <w:r>
        <w:rPr>
          <w:rFonts w:hint="eastAsia" w:ascii="仿宋" w:hAnsi="仿宋" w:eastAsia="仿宋" w:cs="仿宋"/>
          <w:b/>
          <w:color w:val="auto"/>
        </w:rPr>
        <w:br w:type="page"/>
      </w:r>
    </w:p>
    <w:p w14:paraId="4E88BE5F">
      <w:pPr>
        <w:pStyle w:val="700"/>
        <w:spacing w:line="560" w:lineRule="exact"/>
        <w:ind w:firstLine="482"/>
        <w:jc w:val="center"/>
        <w:rPr>
          <w:rFonts w:hint="eastAsia" w:ascii="仿宋" w:hAnsi="仿宋" w:eastAsia="仿宋" w:cs="仿宋"/>
          <w:b/>
          <w:color w:val="auto"/>
          <w:szCs w:val="24"/>
        </w:rPr>
      </w:pPr>
      <w:r>
        <w:rPr>
          <w:rFonts w:hint="eastAsia" w:ascii="仿宋" w:hAnsi="仿宋" w:eastAsia="仿宋" w:cs="仿宋"/>
          <w:b/>
          <w:color w:val="auto"/>
          <w:szCs w:val="24"/>
        </w:rPr>
        <w:t>第二部分 合同一般条款</w:t>
      </w:r>
    </w:p>
    <w:p w14:paraId="11B626E3">
      <w:pPr>
        <w:spacing w:line="560" w:lineRule="exact"/>
        <w:ind w:firstLine="482" w:firstLineChars="200"/>
        <w:outlineLvl w:val="0"/>
        <w:rPr>
          <w:rFonts w:hint="eastAsia" w:ascii="仿宋" w:hAnsi="仿宋" w:eastAsia="仿宋" w:cs="仿宋"/>
          <w:b/>
          <w:color w:val="auto"/>
          <w:sz w:val="24"/>
        </w:rPr>
      </w:pPr>
      <w:bookmarkStart w:id="84" w:name="_Toc25079"/>
      <w:bookmarkStart w:id="85" w:name="_Toc14021"/>
      <w:bookmarkStart w:id="86" w:name="_Toc31297"/>
      <w:bookmarkStart w:id="87" w:name="_Toc5228"/>
      <w:bookmarkStart w:id="88" w:name="_Toc19680"/>
      <w:r>
        <w:rPr>
          <w:rFonts w:hint="eastAsia" w:ascii="仿宋" w:hAnsi="仿宋" w:eastAsia="仿宋" w:cs="仿宋"/>
          <w:b/>
          <w:color w:val="auto"/>
          <w:sz w:val="24"/>
        </w:rPr>
        <w:t>2.1 定义</w:t>
      </w:r>
      <w:bookmarkEnd w:id="84"/>
      <w:bookmarkEnd w:id="85"/>
      <w:bookmarkEnd w:id="86"/>
      <w:bookmarkEnd w:id="87"/>
      <w:bookmarkEnd w:id="88"/>
    </w:p>
    <w:p w14:paraId="3B41C7F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0EAB06B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44FC60B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6B566D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545EB9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0C71FE9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CE2136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2.1.6 “现场”系指合同约定提供服务的地点。</w:t>
      </w:r>
    </w:p>
    <w:p w14:paraId="5CE9865D">
      <w:pPr>
        <w:spacing w:line="560" w:lineRule="exact"/>
        <w:ind w:firstLine="482" w:firstLineChars="200"/>
        <w:outlineLvl w:val="0"/>
        <w:rPr>
          <w:rFonts w:hint="eastAsia" w:ascii="仿宋" w:hAnsi="仿宋" w:eastAsia="仿宋" w:cs="仿宋"/>
          <w:b/>
          <w:color w:val="auto"/>
          <w:sz w:val="24"/>
        </w:rPr>
      </w:pPr>
      <w:bookmarkStart w:id="89" w:name="_Toc3769"/>
      <w:bookmarkStart w:id="90" w:name="_Toc23289"/>
      <w:bookmarkStart w:id="91" w:name="_Toc19539"/>
      <w:bookmarkStart w:id="92" w:name="_Toc16752"/>
      <w:bookmarkStart w:id="93" w:name="_Toc31402"/>
      <w:r>
        <w:rPr>
          <w:rFonts w:hint="eastAsia" w:ascii="仿宋" w:hAnsi="仿宋" w:eastAsia="仿宋" w:cs="仿宋"/>
          <w:b/>
          <w:color w:val="auto"/>
          <w:sz w:val="24"/>
        </w:rPr>
        <w:t>2.2 技术规范</w:t>
      </w:r>
      <w:bookmarkEnd w:id="89"/>
      <w:bookmarkEnd w:id="90"/>
      <w:bookmarkEnd w:id="91"/>
      <w:bookmarkEnd w:id="92"/>
      <w:bookmarkEnd w:id="93"/>
    </w:p>
    <w:p w14:paraId="4C7DF65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02822AB">
      <w:pPr>
        <w:spacing w:line="560" w:lineRule="exact"/>
        <w:ind w:firstLine="482" w:firstLineChars="200"/>
        <w:outlineLvl w:val="0"/>
        <w:rPr>
          <w:rFonts w:hint="eastAsia" w:ascii="仿宋" w:hAnsi="仿宋" w:eastAsia="仿宋" w:cs="仿宋"/>
          <w:b/>
          <w:color w:val="auto"/>
          <w:sz w:val="24"/>
        </w:rPr>
      </w:pPr>
      <w:bookmarkStart w:id="94" w:name="_Toc13673"/>
      <w:bookmarkStart w:id="95" w:name="_Toc27945"/>
      <w:bookmarkStart w:id="96" w:name="_Toc4133"/>
      <w:bookmarkStart w:id="97" w:name="_Toc9161"/>
      <w:bookmarkStart w:id="98" w:name="_Toc12412"/>
      <w:r>
        <w:rPr>
          <w:rFonts w:hint="eastAsia" w:ascii="仿宋" w:hAnsi="仿宋" w:eastAsia="仿宋" w:cs="仿宋"/>
          <w:b/>
          <w:color w:val="auto"/>
          <w:sz w:val="24"/>
        </w:rPr>
        <w:t>2.3 知识产权</w:t>
      </w:r>
      <w:bookmarkEnd w:id="94"/>
      <w:bookmarkEnd w:id="95"/>
      <w:bookmarkEnd w:id="96"/>
      <w:bookmarkEnd w:id="97"/>
      <w:bookmarkEnd w:id="98"/>
    </w:p>
    <w:p w14:paraId="07D57C6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6D4DA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D345152">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2.4 履约检查和问题反馈</w:t>
      </w:r>
    </w:p>
    <w:p w14:paraId="32BE1E8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0CB387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480F7580">
      <w:pPr>
        <w:spacing w:line="560" w:lineRule="exact"/>
        <w:ind w:firstLine="482" w:firstLineChars="200"/>
        <w:outlineLvl w:val="0"/>
        <w:rPr>
          <w:rFonts w:hint="eastAsia" w:ascii="仿宋" w:hAnsi="仿宋" w:eastAsia="仿宋" w:cs="仿宋"/>
          <w:b/>
          <w:color w:val="auto"/>
          <w:sz w:val="24"/>
        </w:rPr>
      </w:pPr>
      <w:bookmarkStart w:id="99" w:name="_Toc31233"/>
      <w:bookmarkStart w:id="100" w:name="_Toc15447"/>
      <w:bookmarkStart w:id="101" w:name="_Toc32670"/>
      <w:bookmarkStart w:id="102" w:name="_Toc26555"/>
      <w:bookmarkStart w:id="103" w:name="_Toc22011"/>
      <w:r>
        <w:rPr>
          <w:rFonts w:hint="eastAsia" w:ascii="仿宋" w:hAnsi="仿宋" w:eastAsia="仿宋" w:cs="仿宋"/>
          <w:b/>
          <w:color w:val="auto"/>
          <w:sz w:val="24"/>
        </w:rPr>
        <w:t>2.5 结算方式和付款条件</w:t>
      </w:r>
      <w:bookmarkEnd w:id="99"/>
      <w:bookmarkEnd w:id="100"/>
      <w:bookmarkEnd w:id="101"/>
      <w:bookmarkEnd w:id="102"/>
      <w:bookmarkEnd w:id="103"/>
    </w:p>
    <w:p w14:paraId="7369CF2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3F25972">
      <w:pPr>
        <w:spacing w:line="560" w:lineRule="exact"/>
        <w:ind w:firstLine="482" w:firstLineChars="200"/>
        <w:outlineLvl w:val="0"/>
        <w:rPr>
          <w:rFonts w:hint="eastAsia" w:ascii="仿宋" w:hAnsi="仿宋" w:eastAsia="仿宋" w:cs="仿宋"/>
          <w:b/>
          <w:color w:val="auto"/>
          <w:sz w:val="24"/>
        </w:rPr>
      </w:pPr>
      <w:bookmarkStart w:id="104" w:name="_Toc16163"/>
      <w:bookmarkStart w:id="105" w:name="_Toc13154"/>
      <w:bookmarkStart w:id="106" w:name="_Toc30507"/>
      <w:bookmarkStart w:id="107" w:name="_Toc18990"/>
      <w:bookmarkStart w:id="108" w:name="_Toc13467"/>
      <w:r>
        <w:rPr>
          <w:rFonts w:hint="eastAsia" w:ascii="仿宋" w:hAnsi="仿宋" w:eastAsia="仿宋" w:cs="仿宋"/>
          <w:b/>
          <w:color w:val="auto"/>
          <w:sz w:val="24"/>
        </w:rPr>
        <w:t>2.6 技术资料和保密义务</w:t>
      </w:r>
      <w:bookmarkEnd w:id="104"/>
      <w:bookmarkEnd w:id="105"/>
      <w:bookmarkEnd w:id="106"/>
      <w:bookmarkEnd w:id="107"/>
      <w:bookmarkEnd w:id="108"/>
    </w:p>
    <w:p w14:paraId="26A7129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3D311A7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68EF27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60FFC26">
      <w:pPr>
        <w:spacing w:line="560" w:lineRule="exact"/>
        <w:ind w:firstLine="482" w:firstLineChars="200"/>
        <w:outlineLvl w:val="0"/>
        <w:rPr>
          <w:rFonts w:hint="eastAsia" w:ascii="仿宋" w:hAnsi="仿宋" w:eastAsia="仿宋" w:cs="仿宋"/>
          <w:b/>
          <w:color w:val="auto"/>
          <w:sz w:val="24"/>
        </w:rPr>
      </w:pPr>
      <w:bookmarkStart w:id="109" w:name="_Toc19069"/>
      <w:r>
        <w:rPr>
          <w:rFonts w:hint="eastAsia" w:ascii="仿宋" w:hAnsi="仿宋" w:eastAsia="仿宋" w:cs="仿宋"/>
          <w:b/>
          <w:color w:val="auto"/>
          <w:sz w:val="24"/>
        </w:rPr>
        <w:t>2.7 质量保证</w:t>
      </w:r>
      <w:bookmarkEnd w:id="109"/>
    </w:p>
    <w:p w14:paraId="26AA2F9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7084AA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2CBC4F13">
      <w:pPr>
        <w:spacing w:line="560" w:lineRule="exact"/>
        <w:ind w:firstLine="482" w:firstLineChars="200"/>
        <w:outlineLvl w:val="0"/>
        <w:rPr>
          <w:rFonts w:hint="eastAsia" w:ascii="仿宋" w:hAnsi="仿宋" w:eastAsia="仿宋" w:cs="仿宋"/>
          <w:b/>
          <w:color w:val="auto"/>
          <w:sz w:val="24"/>
        </w:rPr>
      </w:pPr>
      <w:bookmarkStart w:id="110" w:name="_Toc22267"/>
      <w:r>
        <w:rPr>
          <w:rFonts w:hint="eastAsia" w:ascii="仿宋" w:hAnsi="仿宋" w:eastAsia="仿宋" w:cs="仿宋"/>
          <w:b/>
          <w:color w:val="auto"/>
          <w:sz w:val="24"/>
        </w:rPr>
        <w:t>2.8 延迟履行</w:t>
      </w:r>
      <w:bookmarkEnd w:id="110"/>
    </w:p>
    <w:p w14:paraId="6A707C8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5503184">
      <w:pPr>
        <w:spacing w:line="560" w:lineRule="exact"/>
        <w:ind w:firstLine="482" w:firstLineChars="200"/>
        <w:outlineLvl w:val="0"/>
        <w:rPr>
          <w:rFonts w:hint="eastAsia" w:ascii="仿宋" w:hAnsi="仿宋" w:eastAsia="仿宋" w:cs="仿宋"/>
          <w:b/>
          <w:color w:val="auto"/>
          <w:sz w:val="24"/>
        </w:rPr>
      </w:pPr>
      <w:bookmarkStart w:id="111" w:name="_Toc10611"/>
      <w:r>
        <w:rPr>
          <w:rFonts w:hint="eastAsia" w:ascii="仿宋" w:hAnsi="仿宋" w:eastAsia="仿宋" w:cs="仿宋"/>
          <w:b/>
          <w:color w:val="auto"/>
          <w:sz w:val="24"/>
        </w:rPr>
        <w:t>2.9 合同变更</w:t>
      </w:r>
      <w:bookmarkEnd w:id="111"/>
    </w:p>
    <w:p w14:paraId="3BBC64D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6DFEC93B">
      <w:pPr>
        <w:spacing w:line="560" w:lineRule="exact"/>
        <w:ind w:firstLine="482" w:firstLineChars="200"/>
        <w:outlineLvl w:val="0"/>
        <w:rPr>
          <w:rFonts w:hint="eastAsia" w:ascii="仿宋" w:hAnsi="仿宋" w:eastAsia="仿宋" w:cs="仿宋"/>
          <w:b/>
          <w:color w:val="auto"/>
          <w:sz w:val="24"/>
        </w:rPr>
      </w:pPr>
      <w:bookmarkStart w:id="112" w:name="_Toc23368"/>
      <w:bookmarkStart w:id="113" w:name="_Toc21830"/>
      <w:bookmarkStart w:id="114" w:name="_Toc10663"/>
      <w:bookmarkStart w:id="115" w:name="_Toc26689"/>
      <w:bookmarkStart w:id="116" w:name="_Toc42"/>
      <w:r>
        <w:rPr>
          <w:rFonts w:hint="eastAsia" w:ascii="仿宋" w:hAnsi="仿宋" w:eastAsia="仿宋" w:cs="仿宋"/>
          <w:b/>
          <w:color w:val="auto"/>
          <w:sz w:val="24"/>
        </w:rPr>
        <w:t>2.10 合同转让和分包</w:t>
      </w:r>
      <w:bookmarkEnd w:id="112"/>
      <w:bookmarkEnd w:id="113"/>
      <w:bookmarkEnd w:id="114"/>
      <w:bookmarkEnd w:id="115"/>
      <w:bookmarkEnd w:id="116"/>
    </w:p>
    <w:p w14:paraId="7FA18C8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AACA9F6">
      <w:pPr>
        <w:spacing w:line="560" w:lineRule="exact"/>
        <w:ind w:firstLine="482" w:firstLineChars="200"/>
        <w:outlineLvl w:val="0"/>
        <w:rPr>
          <w:rFonts w:hint="eastAsia" w:ascii="仿宋" w:hAnsi="仿宋" w:eastAsia="仿宋" w:cs="仿宋"/>
          <w:b/>
          <w:color w:val="auto"/>
          <w:sz w:val="24"/>
        </w:rPr>
      </w:pPr>
      <w:bookmarkStart w:id="117" w:name="_Toc25571"/>
      <w:bookmarkStart w:id="118" w:name="_Toc26633"/>
      <w:bookmarkStart w:id="119" w:name="_Toc4720"/>
      <w:bookmarkStart w:id="120" w:name="_Toc32494"/>
      <w:bookmarkStart w:id="121" w:name="_Toc14371"/>
      <w:r>
        <w:rPr>
          <w:rFonts w:hint="eastAsia" w:ascii="仿宋" w:hAnsi="仿宋" w:eastAsia="仿宋" w:cs="仿宋"/>
          <w:b/>
          <w:color w:val="auto"/>
          <w:sz w:val="24"/>
        </w:rPr>
        <w:t>2.11 不可抗力</w:t>
      </w:r>
      <w:bookmarkEnd w:id="117"/>
      <w:bookmarkEnd w:id="118"/>
      <w:bookmarkEnd w:id="119"/>
      <w:bookmarkEnd w:id="120"/>
      <w:bookmarkEnd w:id="121"/>
    </w:p>
    <w:p w14:paraId="71470FE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3625B5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7365791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122EC01D">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7EB8165A">
      <w:pPr>
        <w:spacing w:line="560" w:lineRule="exact"/>
        <w:ind w:firstLine="482" w:firstLineChars="200"/>
        <w:outlineLvl w:val="0"/>
        <w:rPr>
          <w:rFonts w:hint="eastAsia" w:ascii="仿宋" w:hAnsi="仿宋" w:eastAsia="仿宋" w:cs="仿宋"/>
          <w:b/>
          <w:color w:val="auto"/>
          <w:sz w:val="24"/>
        </w:rPr>
      </w:pPr>
      <w:bookmarkStart w:id="122" w:name="_Toc24465"/>
      <w:bookmarkStart w:id="123" w:name="_Toc23854"/>
      <w:bookmarkStart w:id="124" w:name="_Toc14115"/>
      <w:bookmarkStart w:id="125" w:name="_Toc25783"/>
      <w:bookmarkStart w:id="126" w:name="_Toc3638"/>
      <w:r>
        <w:rPr>
          <w:rFonts w:hint="eastAsia" w:ascii="仿宋" w:hAnsi="仿宋" w:eastAsia="仿宋" w:cs="仿宋"/>
          <w:b/>
          <w:color w:val="auto"/>
          <w:sz w:val="24"/>
        </w:rPr>
        <w:t>2.12 税费</w:t>
      </w:r>
      <w:bookmarkEnd w:id="122"/>
      <w:bookmarkEnd w:id="123"/>
      <w:bookmarkEnd w:id="124"/>
      <w:bookmarkEnd w:id="125"/>
      <w:bookmarkEnd w:id="126"/>
    </w:p>
    <w:p w14:paraId="4AE0953F">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22FDE9BB">
      <w:pPr>
        <w:spacing w:line="560" w:lineRule="exact"/>
        <w:ind w:firstLine="482" w:firstLineChars="200"/>
        <w:outlineLvl w:val="0"/>
        <w:rPr>
          <w:rFonts w:hint="eastAsia" w:ascii="仿宋" w:hAnsi="仿宋" w:eastAsia="仿宋" w:cs="仿宋"/>
          <w:b/>
          <w:color w:val="auto"/>
          <w:sz w:val="24"/>
        </w:rPr>
      </w:pPr>
      <w:bookmarkStart w:id="127" w:name="_Toc30105"/>
      <w:bookmarkStart w:id="128" w:name="_Toc25525"/>
      <w:bookmarkStart w:id="129" w:name="_Toc26883"/>
      <w:bookmarkStart w:id="130" w:name="_Toc7315"/>
      <w:bookmarkStart w:id="131" w:name="_Toc14814"/>
      <w:r>
        <w:rPr>
          <w:rFonts w:hint="eastAsia" w:ascii="仿宋" w:hAnsi="仿宋" w:eastAsia="仿宋" w:cs="仿宋"/>
          <w:b/>
          <w:color w:val="auto"/>
          <w:sz w:val="24"/>
        </w:rPr>
        <w:t>2.13 乙方破产</w:t>
      </w:r>
      <w:bookmarkEnd w:id="127"/>
      <w:bookmarkEnd w:id="128"/>
      <w:bookmarkEnd w:id="129"/>
      <w:bookmarkEnd w:id="130"/>
      <w:bookmarkEnd w:id="131"/>
    </w:p>
    <w:p w14:paraId="0433AF5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8A87527">
      <w:pPr>
        <w:spacing w:line="560" w:lineRule="exact"/>
        <w:ind w:firstLine="482" w:firstLineChars="200"/>
        <w:outlineLvl w:val="0"/>
        <w:rPr>
          <w:rFonts w:hint="eastAsia" w:ascii="仿宋" w:hAnsi="仿宋" w:eastAsia="仿宋" w:cs="仿宋"/>
          <w:b/>
          <w:color w:val="auto"/>
          <w:sz w:val="24"/>
        </w:rPr>
      </w:pPr>
      <w:bookmarkStart w:id="132" w:name="_Toc1123"/>
      <w:bookmarkStart w:id="133" w:name="_Toc23323"/>
      <w:bookmarkStart w:id="134" w:name="_Toc2016"/>
      <w:r>
        <w:rPr>
          <w:rFonts w:hint="eastAsia" w:ascii="仿宋" w:hAnsi="仿宋" w:eastAsia="仿宋" w:cs="仿宋"/>
          <w:b/>
          <w:color w:val="auto"/>
          <w:sz w:val="24"/>
        </w:rPr>
        <w:t>2.14 合同中止、终止</w:t>
      </w:r>
      <w:bookmarkEnd w:id="132"/>
      <w:bookmarkEnd w:id="133"/>
      <w:bookmarkEnd w:id="134"/>
    </w:p>
    <w:p w14:paraId="7E04FBA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427EE4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5DFA8CA0">
      <w:pPr>
        <w:spacing w:line="560" w:lineRule="exact"/>
        <w:ind w:firstLine="482" w:firstLineChars="200"/>
        <w:outlineLvl w:val="0"/>
        <w:rPr>
          <w:rFonts w:hint="eastAsia" w:ascii="仿宋" w:hAnsi="仿宋" w:eastAsia="仿宋" w:cs="仿宋"/>
          <w:b/>
          <w:color w:val="auto"/>
          <w:sz w:val="24"/>
        </w:rPr>
      </w:pPr>
      <w:bookmarkStart w:id="135" w:name="_Toc17363"/>
      <w:bookmarkStart w:id="136" w:name="_Toc1969"/>
      <w:bookmarkStart w:id="137" w:name="_Toc14525"/>
      <w:r>
        <w:rPr>
          <w:rFonts w:hint="eastAsia" w:ascii="仿宋" w:hAnsi="仿宋" w:eastAsia="仿宋" w:cs="仿宋"/>
          <w:b/>
          <w:color w:val="auto"/>
          <w:sz w:val="24"/>
        </w:rPr>
        <w:t>2.15 检验和验收</w:t>
      </w:r>
      <w:bookmarkEnd w:id="135"/>
      <w:bookmarkEnd w:id="136"/>
      <w:bookmarkEnd w:id="137"/>
    </w:p>
    <w:p w14:paraId="1B44E4D0">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65C84CB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417224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2F6BC3DF">
      <w:pPr>
        <w:spacing w:line="560" w:lineRule="exact"/>
        <w:ind w:firstLine="482" w:firstLineChars="200"/>
        <w:outlineLvl w:val="0"/>
        <w:rPr>
          <w:rFonts w:hint="eastAsia" w:ascii="仿宋" w:hAnsi="仿宋" w:eastAsia="仿宋" w:cs="仿宋"/>
          <w:b/>
          <w:color w:val="auto"/>
          <w:sz w:val="24"/>
        </w:rPr>
      </w:pPr>
      <w:bookmarkStart w:id="138" w:name="_Toc25198"/>
      <w:bookmarkStart w:id="139" w:name="_Toc31892"/>
      <w:bookmarkStart w:id="140" w:name="_Toc12666"/>
      <w:bookmarkStart w:id="141" w:name="_Toc2308"/>
      <w:bookmarkStart w:id="142" w:name="_Toc9808"/>
      <w:r>
        <w:rPr>
          <w:rFonts w:hint="eastAsia" w:ascii="仿宋" w:hAnsi="仿宋" w:eastAsia="仿宋" w:cs="仿宋"/>
          <w:b/>
          <w:color w:val="auto"/>
          <w:sz w:val="24"/>
        </w:rPr>
        <w:t>2.16 通知和送达</w:t>
      </w:r>
      <w:bookmarkEnd w:id="138"/>
      <w:bookmarkEnd w:id="139"/>
      <w:bookmarkEnd w:id="140"/>
      <w:bookmarkEnd w:id="141"/>
      <w:bookmarkEnd w:id="142"/>
    </w:p>
    <w:p w14:paraId="13952E2F">
      <w:pPr>
        <w:spacing w:line="560" w:lineRule="exact"/>
        <w:ind w:firstLine="480" w:firstLineChars="200"/>
        <w:rPr>
          <w:rFonts w:hint="eastAsia" w:ascii="仿宋" w:hAnsi="仿宋" w:eastAsia="仿宋" w:cs="仿宋"/>
          <w:color w:val="auto"/>
          <w:sz w:val="24"/>
        </w:rPr>
      </w:pPr>
      <w:bookmarkStart w:id="143" w:name="_Toc18401"/>
      <w:bookmarkStart w:id="144" w:name="_Toc27674"/>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 xml:space="preserve">.1任何一方因履行合同而以合同第一部分尾部所列明的传真或电子邮件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43E2B33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14:paraId="63EE85A8">
      <w:pPr>
        <w:spacing w:line="560" w:lineRule="exact"/>
        <w:ind w:firstLine="482" w:firstLineChars="200"/>
        <w:outlineLvl w:val="0"/>
        <w:rPr>
          <w:rFonts w:hint="eastAsia" w:ascii="仿宋" w:hAnsi="仿宋" w:eastAsia="仿宋" w:cs="仿宋"/>
          <w:b/>
          <w:color w:val="auto"/>
          <w:sz w:val="24"/>
        </w:rPr>
      </w:pPr>
      <w:bookmarkStart w:id="145" w:name="_Toc12254"/>
      <w:bookmarkStart w:id="146" w:name="_Toc20808"/>
      <w:bookmarkStart w:id="147" w:name="_Toc28906"/>
      <w:bookmarkStart w:id="148" w:name="_Toc5063"/>
      <w:bookmarkStart w:id="149" w:name="_Toc27644"/>
      <w:r>
        <w:rPr>
          <w:rFonts w:hint="eastAsia" w:ascii="仿宋" w:hAnsi="仿宋" w:eastAsia="仿宋" w:cs="仿宋"/>
          <w:b/>
          <w:color w:val="auto"/>
          <w:sz w:val="24"/>
        </w:rPr>
        <w:t>2.17 合同使用的文字和适用的法律</w:t>
      </w:r>
      <w:bookmarkEnd w:id="145"/>
      <w:bookmarkEnd w:id="146"/>
      <w:bookmarkEnd w:id="147"/>
      <w:bookmarkEnd w:id="148"/>
      <w:bookmarkEnd w:id="149"/>
    </w:p>
    <w:p w14:paraId="5D6FAB1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2.17.1 合同使用汉语书就、变更和解释；</w:t>
      </w:r>
    </w:p>
    <w:p w14:paraId="30522A3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2.17.2 合同适用中华人民共和国法律。</w:t>
      </w:r>
    </w:p>
    <w:p w14:paraId="14D24D25">
      <w:pPr>
        <w:spacing w:line="560" w:lineRule="exact"/>
        <w:ind w:firstLine="482" w:firstLineChars="200"/>
        <w:outlineLvl w:val="0"/>
        <w:rPr>
          <w:rFonts w:hint="eastAsia" w:ascii="仿宋" w:hAnsi="仿宋" w:eastAsia="仿宋" w:cs="仿宋"/>
          <w:b/>
          <w:color w:val="auto"/>
          <w:sz w:val="24"/>
        </w:rPr>
      </w:pPr>
      <w:bookmarkStart w:id="150" w:name="_Toc30599"/>
      <w:bookmarkStart w:id="151" w:name="_Toc18540"/>
      <w:bookmarkStart w:id="152" w:name="_Toc4355"/>
      <w:r>
        <w:rPr>
          <w:rFonts w:hint="eastAsia" w:ascii="仿宋" w:hAnsi="仿宋" w:eastAsia="仿宋" w:cs="仿宋"/>
          <w:b/>
          <w:color w:val="auto"/>
          <w:sz w:val="24"/>
        </w:rPr>
        <w:t>2.18 计量单位</w:t>
      </w:r>
      <w:bookmarkEnd w:id="150"/>
      <w:bookmarkEnd w:id="151"/>
      <w:bookmarkEnd w:id="152"/>
    </w:p>
    <w:p w14:paraId="54378A5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43004AB1">
      <w:pPr>
        <w:spacing w:line="560" w:lineRule="exact"/>
        <w:ind w:firstLine="482" w:firstLineChars="200"/>
        <w:outlineLvl w:val="0"/>
        <w:rPr>
          <w:rFonts w:hint="eastAsia" w:ascii="仿宋" w:hAnsi="仿宋" w:eastAsia="仿宋" w:cs="仿宋"/>
          <w:b/>
          <w:color w:val="auto"/>
          <w:sz w:val="24"/>
        </w:rPr>
      </w:pPr>
      <w:bookmarkStart w:id="153" w:name="_Toc10330"/>
      <w:bookmarkStart w:id="154" w:name="_Toc279701263"/>
      <w:bookmarkStart w:id="155" w:name="_Toc487900373"/>
      <w:bookmarkStart w:id="156" w:name="_Toc12773"/>
      <w:bookmarkStart w:id="157" w:name="_Toc259093692"/>
      <w:bookmarkStart w:id="158" w:name="_Toc18567"/>
      <w:r>
        <w:rPr>
          <w:rFonts w:hint="eastAsia" w:ascii="仿宋" w:hAnsi="仿宋" w:eastAsia="仿宋" w:cs="仿宋"/>
          <w:b/>
          <w:color w:val="auto"/>
          <w:sz w:val="24"/>
        </w:rPr>
        <w:t>2.19 合同使用的文字和适用的法律</w:t>
      </w:r>
      <w:bookmarkEnd w:id="153"/>
      <w:bookmarkEnd w:id="154"/>
      <w:bookmarkEnd w:id="155"/>
      <w:bookmarkEnd w:id="156"/>
      <w:bookmarkEnd w:id="157"/>
      <w:bookmarkEnd w:id="158"/>
    </w:p>
    <w:p w14:paraId="6BD2612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2.19.1 合同使用汉语书就、变更和解释；</w:t>
      </w:r>
    </w:p>
    <w:p w14:paraId="035E451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2.19.2 合同适用中华人民共和国法律。</w:t>
      </w:r>
    </w:p>
    <w:p w14:paraId="70081183">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b/>
          <w:color w:val="auto"/>
          <w:sz w:val="24"/>
          <w:lang w:val="en-US" w:eastAsia="zh-CN"/>
        </w:rPr>
        <w:t>20</w:t>
      </w:r>
      <w:r>
        <w:rPr>
          <w:rFonts w:hint="eastAsia" w:ascii="仿宋" w:hAnsi="仿宋" w:eastAsia="仿宋" w:cs="仿宋"/>
          <w:b/>
          <w:color w:val="auto"/>
          <w:sz w:val="24"/>
        </w:rPr>
        <w:t>合同份数</w:t>
      </w:r>
    </w:p>
    <w:p w14:paraId="75B7E66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3F26D0EE">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rPr>
      </w:pPr>
      <w:r>
        <w:rPr>
          <w:rFonts w:hint="eastAsia" w:ascii="仿宋" w:hAnsi="仿宋" w:eastAsia="仿宋" w:cs="仿宋"/>
          <w:color w:val="auto"/>
          <w:kern w:val="0"/>
        </w:rPr>
        <w:br w:type="page"/>
      </w:r>
      <w:bookmarkStart w:id="159" w:name="_Toc331685784"/>
      <w:r>
        <w:rPr>
          <w:rFonts w:hint="eastAsia" w:ascii="仿宋" w:hAnsi="仿宋" w:eastAsia="仿宋" w:cs="仿宋"/>
          <w:b/>
          <w:color w:val="auto"/>
          <w:sz w:val="24"/>
        </w:rPr>
        <w:t xml:space="preserve"> </w:t>
      </w:r>
      <w:bookmarkEnd w:id="159"/>
      <w:r>
        <w:rPr>
          <w:rFonts w:hint="eastAsia" w:ascii="仿宋" w:hAnsi="仿宋" w:eastAsia="仿宋" w:cs="仿宋"/>
          <w:b/>
          <w:color w:val="auto"/>
          <w:kern w:val="2"/>
          <w:sz w:val="24"/>
          <w:szCs w:val="24"/>
          <w:lang w:val="en-US" w:eastAsia="zh-CN" w:bidi="ar-SA"/>
        </w:rPr>
        <w:t>第三部分  合同专用条款</w:t>
      </w:r>
    </w:p>
    <w:p w14:paraId="77268C4A">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52F1A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978250">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条款号</w:t>
            </w:r>
          </w:p>
        </w:tc>
        <w:tc>
          <w:tcPr>
            <w:tcW w:w="8149" w:type="dxa"/>
            <w:vAlign w:val="center"/>
          </w:tcPr>
          <w:p w14:paraId="06E312D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约定内容</w:t>
            </w:r>
          </w:p>
        </w:tc>
      </w:tr>
      <w:tr w14:paraId="172EC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9A59925">
            <w:pPr>
              <w:spacing w:line="360" w:lineRule="auto"/>
              <w:rPr>
                <w:rFonts w:hint="eastAsia" w:ascii="仿宋" w:hAnsi="仿宋" w:eastAsia="仿宋" w:cs="仿宋"/>
                <w:color w:val="auto"/>
                <w:sz w:val="24"/>
              </w:rPr>
            </w:pPr>
            <w:r>
              <w:rPr>
                <w:rFonts w:hint="eastAsia" w:ascii="仿宋" w:hAnsi="仿宋" w:eastAsia="仿宋" w:cs="仿宋"/>
                <w:color w:val="auto"/>
                <w:sz w:val="24"/>
              </w:rPr>
              <w:t>1.3.2</w:t>
            </w:r>
          </w:p>
        </w:tc>
        <w:tc>
          <w:tcPr>
            <w:tcW w:w="8149" w:type="dxa"/>
            <w:vAlign w:val="center"/>
          </w:tcPr>
          <w:p w14:paraId="708D55AE">
            <w:pPr>
              <w:spacing w:line="360" w:lineRule="auto"/>
              <w:rPr>
                <w:rFonts w:hint="eastAsia" w:ascii="仿宋" w:hAnsi="仿宋" w:eastAsia="仿宋" w:cs="仿宋"/>
                <w:color w:val="auto"/>
                <w:sz w:val="24"/>
              </w:rPr>
            </w:pPr>
          </w:p>
        </w:tc>
      </w:tr>
      <w:tr w14:paraId="3F2DA3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7E16BEF">
            <w:pPr>
              <w:spacing w:line="360" w:lineRule="auto"/>
              <w:rPr>
                <w:rFonts w:hint="eastAsia" w:ascii="仿宋" w:hAnsi="仿宋" w:eastAsia="仿宋" w:cs="仿宋"/>
                <w:color w:val="auto"/>
                <w:sz w:val="24"/>
              </w:rPr>
            </w:pPr>
            <w:r>
              <w:rPr>
                <w:rFonts w:hint="eastAsia" w:ascii="仿宋" w:hAnsi="仿宋" w:eastAsia="仿宋" w:cs="仿宋"/>
                <w:color w:val="auto"/>
                <w:sz w:val="24"/>
              </w:rPr>
              <w:t>1.4.2</w:t>
            </w:r>
          </w:p>
        </w:tc>
        <w:tc>
          <w:tcPr>
            <w:tcW w:w="8149" w:type="dxa"/>
            <w:vAlign w:val="center"/>
          </w:tcPr>
          <w:p w14:paraId="53A827B0">
            <w:pPr>
              <w:spacing w:line="360" w:lineRule="auto"/>
              <w:rPr>
                <w:rFonts w:hint="eastAsia" w:ascii="仿宋" w:hAnsi="仿宋" w:eastAsia="仿宋" w:cs="仿宋"/>
                <w:color w:val="auto"/>
                <w:sz w:val="24"/>
              </w:rPr>
            </w:pPr>
          </w:p>
        </w:tc>
      </w:tr>
      <w:tr w14:paraId="3C9A5B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81573B9">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1.5.1 </w:t>
            </w:r>
          </w:p>
        </w:tc>
        <w:tc>
          <w:tcPr>
            <w:tcW w:w="8149" w:type="dxa"/>
            <w:vAlign w:val="center"/>
          </w:tcPr>
          <w:p w14:paraId="5296CAB3">
            <w:pPr>
              <w:spacing w:line="360" w:lineRule="auto"/>
              <w:rPr>
                <w:rFonts w:hint="eastAsia" w:ascii="仿宋" w:hAnsi="仿宋" w:eastAsia="仿宋" w:cs="仿宋"/>
                <w:color w:val="auto"/>
                <w:sz w:val="24"/>
              </w:rPr>
            </w:pPr>
          </w:p>
        </w:tc>
      </w:tr>
      <w:tr w14:paraId="2840B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6C1B11B">
            <w:pPr>
              <w:spacing w:line="360" w:lineRule="auto"/>
              <w:rPr>
                <w:rFonts w:hint="eastAsia" w:ascii="仿宋" w:hAnsi="仿宋" w:eastAsia="仿宋" w:cs="仿宋"/>
                <w:color w:val="auto"/>
                <w:sz w:val="24"/>
              </w:rPr>
            </w:pPr>
            <w:r>
              <w:rPr>
                <w:rFonts w:hint="eastAsia" w:ascii="仿宋" w:hAnsi="仿宋" w:eastAsia="仿宋" w:cs="仿宋"/>
                <w:color w:val="auto"/>
                <w:sz w:val="24"/>
              </w:rPr>
              <w:t>1.5.2</w:t>
            </w:r>
          </w:p>
        </w:tc>
        <w:tc>
          <w:tcPr>
            <w:tcW w:w="8149" w:type="dxa"/>
            <w:vAlign w:val="center"/>
          </w:tcPr>
          <w:p w14:paraId="1AC5AC89">
            <w:pPr>
              <w:spacing w:line="360" w:lineRule="auto"/>
              <w:rPr>
                <w:rFonts w:hint="eastAsia" w:ascii="仿宋" w:hAnsi="仿宋" w:eastAsia="仿宋" w:cs="仿宋"/>
                <w:color w:val="auto"/>
                <w:sz w:val="24"/>
              </w:rPr>
            </w:pPr>
          </w:p>
        </w:tc>
      </w:tr>
      <w:tr w14:paraId="2A28A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6030C8">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1.5.3 </w:t>
            </w:r>
          </w:p>
        </w:tc>
        <w:tc>
          <w:tcPr>
            <w:tcW w:w="8149" w:type="dxa"/>
            <w:vAlign w:val="center"/>
          </w:tcPr>
          <w:p w14:paraId="6653F7FF">
            <w:pPr>
              <w:spacing w:line="360" w:lineRule="auto"/>
              <w:rPr>
                <w:rFonts w:hint="eastAsia" w:ascii="仿宋" w:hAnsi="仿宋" w:eastAsia="仿宋" w:cs="仿宋"/>
                <w:color w:val="auto"/>
                <w:sz w:val="24"/>
              </w:rPr>
            </w:pPr>
          </w:p>
        </w:tc>
      </w:tr>
      <w:tr w14:paraId="3DA2B4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C0146B9">
            <w:pPr>
              <w:spacing w:line="360" w:lineRule="auto"/>
              <w:rPr>
                <w:rFonts w:hint="eastAsia" w:ascii="仿宋" w:hAnsi="仿宋" w:eastAsia="仿宋" w:cs="仿宋"/>
                <w:color w:val="auto"/>
                <w:sz w:val="24"/>
              </w:rPr>
            </w:pPr>
            <w:r>
              <w:rPr>
                <w:rFonts w:hint="eastAsia" w:ascii="仿宋" w:hAnsi="仿宋" w:eastAsia="仿宋" w:cs="仿宋"/>
                <w:color w:val="auto"/>
                <w:sz w:val="24"/>
              </w:rPr>
              <w:t>1.6.2</w:t>
            </w:r>
          </w:p>
        </w:tc>
        <w:tc>
          <w:tcPr>
            <w:tcW w:w="8149" w:type="dxa"/>
            <w:vAlign w:val="center"/>
          </w:tcPr>
          <w:p w14:paraId="44B58F4F">
            <w:pPr>
              <w:spacing w:line="360" w:lineRule="auto"/>
              <w:rPr>
                <w:rFonts w:hint="eastAsia" w:ascii="仿宋" w:hAnsi="仿宋" w:eastAsia="仿宋" w:cs="仿宋"/>
                <w:color w:val="auto"/>
                <w:sz w:val="24"/>
              </w:rPr>
            </w:pPr>
          </w:p>
        </w:tc>
      </w:tr>
      <w:tr w14:paraId="295855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595A00">
            <w:pPr>
              <w:spacing w:line="360" w:lineRule="auto"/>
              <w:rPr>
                <w:rFonts w:hint="eastAsia" w:ascii="仿宋" w:hAnsi="仿宋" w:eastAsia="仿宋" w:cs="仿宋"/>
                <w:color w:val="auto"/>
                <w:sz w:val="24"/>
              </w:rPr>
            </w:pPr>
            <w:r>
              <w:rPr>
                <w:rFonts w:hint="eastAsia" w:ascii="仿宋" w:hAnsi="仿宋" w:eastAsia="仿宋" w:cs="仿宋"/>
                <w:color w:val="auto"/>
                <w:sz w:val="24"/>
              </w:rPr>
              <w:t>1.7.1</w:t>
            </w:r>
          </w:p>
        </w:tc>
        <w:tc>
          <w:tcPr>
            <w:tcW w:w="8149" w:type="dxa"/>
            <w:vAlign w:val="center"/>
          </w:tcPr>
          <w:p w14:paraId="42259DB0">
            <w:pPr>
              <w:spacing w:line="360" w:lineRule="auto"/>
              <w:rPr>
                <w:rFonts w:hint="eastAsia" w:ascii="仿宋" w:hAnsi="仿宋" w:eastAsia="仿宋" w:cs="仿宋"/>
                <w:color w:val="auto"/>
                <w:sz w:val="24"/>
              </w:rPr>
            </w:pPr>
          </w:p>
        </w:tc>
      </w:tr>
      <w:tr w14:paraId="02D76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DE59C3">
            <w:pPr>
              <w:spacing w:line="360" w:lineRule="auto"/>
              <w:rPr>
                <w:rFonts w:hint="eastAsia" w:ascii="仿宋" w:hAnsi="仿宋" w:eastAsia="仿宋" w:cs="仿宋"/>
                <w:color w:val="auto"/>
                <w:sz w:val="24"/>
              </w:rPr>
            </w:pPr>
            <w:r>
              <w:rPr>
                <w:rFonts w:hint="eastAsia" w:ascii="仿宋" w:hAnsi="仿宋" w:eastAsia="仿宋" w:cs="仿宋"/>
                <w:color w:val="auto"/>
                <w:sz w:val="24"/>
              </w:rPr>
              <w:t>1.7.2</w:t>
            </w:r>
          </w:p>
        </w:tc>
        <w:tc>
          <w:tcPr>
            <w:tcW w:w="8149" w:type="dxa"/>
            <w:vAlign w:val="center"/>
          </w:tcPr>
          <w:p w14:paraId="5130DAF2">
            <w:pPr>
              <w:spacing w:line="360" w:lineRule="auto"/>
              <w:rPr>
                <w:rFonts w:hint="eastAsia" w:ascii="仿宋" w:hAnsi="仿宋" w:eastAsia="仿宋" w:cs="仿宋"/>
                <w:color w:val="auto"/>
                <w:sz w:val="24"/>
              </w:rPr>
            </w:pPr>
          </w:p>
        </w:tc>
      </w:tr>
      <w:tr w14:paraId="0CF9D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CB9749E">
            <w:pPr>
              <w:spacing w:line="360" w:lineRule="auto"/>
              <w:rPr>
                <w:rFonts w:hint="eastAsia" w:ascii="仿宋" w:hAnsi="仿宋" w:eastAsia="仿宋" w:cs="仿宋"/>
                <w:color w:val="auto"/>
                <w:sz w:val="24"/>
              </w:rPr>
            </w:pPr>
            <w:r>
              <w:rPr>
                <w:rFonts w:hint="eastAsia" w:ascii="仿宋" w:hAnsi="仿宋" w:eastAsia="仿宋" w:cs="仿宋"/>
                <w:color w:val="auto"/>
                <w:sz w:val="24"/>
              </w:rPr>
              <w:t>1.7.3</w:t>
            </w:r>
          </w:p>
        </w:tc>
        <w:tc>
          <w:tcPr>
            <w:tcW w:w="8149" w:type="dxa"/>
            <w:vAlign w:val="center"/>
          </w:tcPr>
          <w:p w14:paraId="003F98FB">
            <w:pPr>
              <w:spacing w:line="360" w:lineRule="auto"/>
              <w:rPr>
                <w:rFonts w:hint="eastAsia" w:ascii="仿宋" w:hAnsi="仿宋" w:eastAsia="仿宋" w:cs="仿宋"/>
                <w:color w:val="auto"/>
                <w:sz w:val="24"/>
              </w:rPr>
            </w:pPr>
          </w:p>
        </w:tc>
      </w:tr>
      <w:tr w14:paraId="1D9F3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CCC8E1C">
            <w:pPr>
              <w:spacing w:line="360" w:lineRule="auto"/>
              <w:rPr>
                <w:rFonts w:hint="eastAsia" w:ascii="仿宋" w:hAnsi="仿宋" w:eastAsia="仿宋" w:cs="仿宋"/>
                <w:color w:val="auto"/>
                <w:sz w:val="24"/>
              </w:rPr>
            </w:pPr>
            <w:r>
              <w:rPr>
                <w:rFonts w:hint="eastAsia" w:ascii="仿宋" w:hAnsi="仿宋" w:eastAsia="仿宋" w:cs="仿宋"/>
                <w:color w:val="auto"/>
                <w:sz w:val="24"/>
              </w:rPr>
              <w:t>1.7.4.1</w:t>
            </w:r>
          </w:p>
        </w:tc>
        <w:tc>
          <w:tcPr>
            <w:tcW w:w="8149" w:type="dxa"/>
            <w:vAlign w:val="center"/>
          </w:tcPr>
          <w:p w14:paraId="15C7B828">
            <w:pPr>
              <w:spacing w:line="360" w:lineRule="auto"/>
              <w:rPr>
                <w:rFonts w:hint="eastAsia" w:ascii="仿宋" w:hAnsi="仿宋" w:eastAsia="仿宋" w:cs="仿宋"/>
                <w:color w:val="auto"/>
                <w:sz w:val="24"/>
              </w:rPr>
            </w:pPr>
          </w:p>
        </w:tc>
      </w:tr>
      <w:tr w14:paraId="3DCAF5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F6AEFE1">
            <w:pPr>
              <w:spacing w:line="360" w:lineRule="auto"/>
              <w:rPr>
                <w:rFonts w:hint="eastAsia" w:ascii="仿宋" w:hAnsi="仿宋" w:eastAsia="仿宋" w:cs="仿宋"/>
                <w:color w:val="auto"/>
                <w:sz w:val="24"/>
              </w:rPr>
            </w:pPr>
            <w:r>
              <w:rPr>
                <w:rFonts w:hint="eastAsia" w:ascii="仿宋" w:hAnsi="仿宋" w:eastAsia="仿宋" w:cs="仿宋"/>
                <w:color w:val="auto"/>
                <w:sz w:val="24"/>
              </w:rPr>
              <w:t>1.7.4.2</w:t>
            </w:r>
          </w:p>
        </w:tc>
        <w:tc>
          <w:tcPr>
            <w:tcW w:w="8149" w:type="dxa"/>
            <w:vAlign w:val="center"/>
          </w:tcPr>
          <w:p w14:paraId="2A954D78">
            <w:pPr>
              <w:spacing w:line="360" w:lineRule="auto"/>
              <w:rPr>
                <w:rFonts w:hint="eastAsia" w:ascii="仿宋" w:hAnsi="仿宋" w:eastAsia="仿宋" w:cs="仿宋"/>
                <w:color w:val="auto"/>
                <w:sz w:val="24"/>
              </w:rPr>
            </w:pPr>
          </w:p>
        </w:tc>
      </w:tr>
      <w:tr w14:paraId="5183B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860388B">
            <w:pPr>
              <w:spacing w:line="360" w:lineRule="auto"/>
              <w:rPr>
                <w:rFonts w:hint="eastAsia" w:ascii="仿宋" w:hAnsi="仿宋" w:eastAsia="仿宋" w:cs="仿宋"/>
                <w:color w:val="auto"/>
                <w:sz w:val="24"/>
              </w:rPr>
            </w:pPr>
            <w:r>
              <w:rPr>
                <w:rFonts w:hint="eastAsia" w:ascii="仿宋" w:hAnsi="仿宋" w:eastAsia="仿宋" w:cs="仿宋"/>
                <w:color w:val="auto"/>
                <w:sz w:val="24"/>
              </w:rPr>
              <w:t>1.7.4.3</w:t>
            </w:r>
          </w:p>
        </w:tc>
        <w:tc>
          <w:tcPr>
            <w:tcW w:w="8149" w:type="dxa"/>
            <w:vAlign w:val="center"/>
          </w:tcPr>
          <w:p w14:paraId="7DC7E3DD">
            <w:pPr>
              <w:spacing w:line="360" w:lineRule="auto"/>
              <w:rPr>
                <w:rFonts w:hint="eastAsia" w:ascii="仿宋" w:hAnsi="仿宋" w:eastAsia="仿宋" w:cs="仿宋"/>
                <w:color w:val="auto"/>
                <w:sz w:val="24"/>
              </w:rPr>
            </w:pPr>
          </w:p>
        </w:tc>
      </w:tr>
      <w:tr w14:paraId="51A53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CD9A2B">
            <w:pPr>
              <w:spacing w:line="360" w:lineRule="auto"/>
              <w:rPr>
                <w:rFonts w:hint="eastAsia" w:ascii="仿宋" w:hAnsi="仿宋" w:eastAsia="仿宋" w:cs="仿宋"/>
                <w:color w:val="auto"/>
                <w:sz w:val="24"/>
              </w:rPr>
            </w:pPr>
            <w:r>
              <w:rPr>
                <w:rFonts w:hint="eastAsia" w:ascii="仿宋" w:hAnsi="仿宋" w:eastAsia="仿宋" w:cs="仿宋"/>
                <w:color w:val="auto"/>
                <w:sz w:val="24"/>
              </w:rPr>
              <w:t>1.8.7</w:t>
            </w:r>
          </w:p>
        </w:tc>
        <w:tc>
          <w:tcPr>
            <w:tcW w:w="8149" w:type="dxa"/>
            <w:vAlign w:val="center"/>
          </w:tcPr>
          <w:p w14:paraId="6707D33D">
            <w:pPr>
              <w:spacing w:line="360" w:lineRule="auto"/>
              <w:rPr>
                <w:rFonts w:hint="eastAsia" w:ascii="仿宋" w:hAnsi="仿宋" w:eastAsia="仿宋" w:cs="仿宋"/>
                <w:color w:val="auto"/>
                <w:sz w:val="24"/>
              </w:rPr>
            </w:pPr>
          </w:p>
        </w:tc>
      </w:tr>
      <w:tr w14:paraId="3277BE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137F93B">
            <w:pPr>
              <w:spacing w:line="360" w:lineRule="auto"/>
              <w:rPr>
                <w:rFonts w:hint="eastAsia" w:ascii="仿宋" w:hAnsi="仿宋" w:eastAsia="仿宋" w:cs="仿宋"/>
                <w:color w:val="auto"/>
                <w:sz w:val="24"/>
              </w:rPr>
            </w:pPr>
            <w:r>
              <w:rPr>
                <w:rFonts w:hint="eastAsia" w:ascii="仿宋" w:hAnsi="仿宋" w:eastAsia="仿宋" w:cs="仿宋"/>
                <w:color w:val="auto"/>
                <w:sz w:val="24"/>
              </w:rPr>
              <w:t>1.9.1</w:t>
            </w:r>
          </w:p>
        </w:tc>
        <w:tc>
          <w:tcPr>
            <w:tcW w:w="8149" w:type="dxa"/>
            <w:vAlign w:val="center"/>
          </w:tcPr>
          <w:p w14:paraId="1D4CEA53">
            <w:pPr>
              <w:spacing w:line="360" w:lineRule="auto"/>
              <w:rPr>
                <w:rFonts w:hint="eastAsia" w:ascii="仿宋" w:hAnsi="仿宋" w:eastAsia="仿宋" w:cs="仿宋"/>
                <w:color w:val="auto"/>
                <w:sz w:val="24"/>
              </w:rPr>
            </w:pPr>
          </w:p>
        </w:tc>
      </w:tr>
      <w:tr w14:paraId="394986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7D5F990">
            <w:pPr>
              <w:spacing w:line="360" w:lineRule="auto"/>
              <w:rPr>
                <w:rFonts w:hint="eastAsia" w:ascii="仿宋" w:hAnsi="仿宋" w:eastAsia="仿宋" w:cs="仿宋"/>
                <w:color w:val="auto"/>
                <w:sz w:val="24"/>
              </w:rPr>
            </w:pPr>
            <w:r>
              <w:rPr>
                <w:rFonts w:hint="eastAsia" w:ascii="仿宋" w:hAnsi="仿宋" w:eastAsia="仿宋" w:cs="仿宋"/>
                <w:color w:val="auto"/>
                <w:sz w:val="24"/>
              </w:rPr>
              <w:t>1.9.2</w:t>
            </w:r>
          </w:p>
        </w:tc>
        <w:tc>
          <w:tcPr>
            <w:tcW w:w="8149" w:type="dxa"/>
            <w:vAlign w:val="center"/>
          </w:tcPr>
          <w:p w14:paraId="1F99226F">
            <w:pPr>
              <w:spacing w:line="360" w:lineRule="auto"/>
              <w:rPr>
                <w:rFonts w:hint="eastAsia" w:ascii="仿宋" w:hAnsi="仿宋" w:eastAsia="仿宋" w:cs="仿宋"/>
                <w:color w:val="auto"/>
                <w:sz w:val="24"/>
              </w:rPr>
            </w:pPr>
          </w:p>
        </w:tc>
      </w:tr>
      <w:tr w14:paraId="1A2B8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4B359A">
            <w:pPr>
              <w:spacing w:line="360" w:lineRule="auto"/>
              <w:rPr>
                <w:rFonts w:hint="eastAsia" w:ascii="仿宋" w:hAnsi="仿宋" w:eastAsia="仿宋" w:cs="仿宋"/>
                <w:color w:val="auto"/>
                <w:sz w:val="24"/>
              </w:rPr>
            </w:pPr>
            <w:r>
              <w:rPr>
                <w:rFonts w:hint="eastAsia" w:ascii="仿宋" w:hAnsi="仿宋" w:eastAsia="仿宋" w:cs="仿宋"/>
                <w:color w:val="auto"/>
                <w:sz w:val="24"/>
              </w:rPr>
              <w:t>2.3.2</w:t>
            </w:r>
          </w:p>
        </w:tc>
        <w:tc>
          <w:tcPr>
            <w:tcW w:w="8149" w:type="dxa"/>
            <w:vAlign w:val="center"/>
          </w:tcPr>
          <w:p w14:paraId="12B2E9BB">
            <w:pPr>
              <w:spacing w:line="360" w:lineRule="auto"/>
              <w:ind w:left="-420" w:leftChars="-200" w:right="-420" w:rightChars="-200" w:firstLine="480" w:firstLineChars="200"/>
              <w:rPr>
                <w:rFonts w:hint="eastAsia" w:ascii="仿宋" w:hAnsi="仿宋" w:eastAsia="仿宋" w:cs="仿宋"/>
                <w:color w:val="auto"/>
                <w:sz w:val="24"/>
              </w:rPr>
            </w:pPr>
          </w:p>
        </w:tc>
      </w:tr>
      <w:tr w14:paraId="5921F0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23F46B">
            <w:pPr>
              <w:spacing w:line="360" w:lineRule="auto"/>
              <w:rPr>
                <w:rFonts w:hint="eastAsia" w:ascii="仿宋" w:hAnsi="仿宋" w:eastAsia="仿宋" w:cs="仿宋"/>
                <w:color w:val="auto"/>
                <w:sz w:val="24"/>
              </w:rPr>
            </w:pPr>
            <w:r>
              <w:rPr>
                <w:rFonts w:hint="eastAsia" w:ascii="仿宋" w:hAnsi="仿宋" w:eastAsia="仿宋" w:cs="仿宋"/>
                <w:color w:val="auto"/>
                <w:sz w:val="24"/>
              </w:rPr>
              <w:t>2.5</w:t>
            </w:r>
          </w:p>
        </w:tc>
        <w:tc>
          <w:tcPr>
            <w:tcW w:w="8149" w:type="dxa"/>
            <w:vAlign w:val="center"/>
          </w:tcPr>
          <w:p w14:paraId="56E98B90">
            <w:pPr>
              <w:spacing w:line="360" w:lineRule="auto"/>
              <w:ind w:left="-420" w:leftChars="-200" w:right="-420" w:rightChars="-200" w:firstLine="480" w:firstLineChars="200"/>
              <w:rPr>
                <w:rFonts w:hint="eastAsia" w:ascii="仿宋" w:hAnsi="仿宋" w:eastAsia="仿宋" w:cs="仿宋"/>
                <w:color w:val="auto"/>
                <w:sz w:val="24"/>
              </w:rPr>
            </w:pPr>
          </w:p>
        </w:tc>
      </w:tr>
      <w:tr w14:paraId="5D9150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5E38924">
            <w:pPr>
              <w:spacing w:line="360" w:lineRule="auto"/>
              <w:rPr>
                <w:rFonts w:hint="eastAsia" w:ascii="仿宋" w:hAnsi="仿宋" w:eastAsia="仿宋" w:cs="仿宋"/>
                <w:color w:val="auto"/>
                <w:sz w:val="24"/>
              </w:rPr>
            </w:pPr>
            <w:r>
              <w:rPr>
                <w:rFonts w:hint="eastAsia" w:ascii="仿宋" w:hAnsi="仿宋" w:eastAsia="仿宋" w:cs="仿宋"/>
                <w:color w:val="auto"/>
                <w:sz w:val="24"/>
              </w:rPr>
              <w:t>2.11.3</w:t>
            </w:r>
          </w:p>
        </w:tc>
        <w:tc>
          <w:tcPr>
            <w:tcW w:w="8149" w:type="dxa"/>
            <w:vAlign w:val="center"/>
          </w:tcPr>
          <w:p w14:paraId="68D0D2CB">
            <w:pPr>
              <w:spacing w:line="360" w:lineRule="auto"/>
              <w:rPr>
                <w:rFonts w:hint="eastAsia" w:ascii="仿宋" w:hAnsi="仿宋" w:eastAsia="仿宋" w:cs="仿宋"/>
                <w:color w:val="auto"/>
                <w:sz w:val="24"/>
              </w:rPr>
            </w:pPr>
          </w:p>
        </w:tc>
      </w:tr>
      <w:tr w14:paraId="5A538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50407A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2.11.4 </w:t>
            </w:r>
          </w:p>
        </w:tc>
        <w:tc>
          <w:tcPr>
            <w:tcW w:w="8149" w:type="dxa"/>
          </w:tcPr>
          <w:p w14:paraId="55BE80C3">
            <w:pPr>
              <w:spacing w:line="360" w:lineRule="auto"/>
              <w:rPr>
                <w:rFonts w:hint="eastAsia" w:ascii="仿宋" w:hAnsi="仿宋" w:eastAsia="仿宋" w:cs="仿宋"/>
                <w:color w:val="auto"/>
                <w:sz w:val="24"/>
              </w:rPr>
            </w:pPr>
          </w:p>
        </w:tc>
      </w:tr>
      <w:tr w14:paraId="31482C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49E0F14">
            <w:pPr>
              <w:spacing w:line="360" w:lineRule="auto"/>
              <w:rPr>
                <w:rFonts w:hint="eastAsia" w:ascii="仿宋" w:hAnsi="仿宋" w:eastAsia="仿宋" w:cs="仿宋"/>
                <w:color w:val="auto"/>
                <w:sz w:val="24"/>
              </w:rPr>
            </w:pPr>
            <w:r>
              <w:rPr>
                <w:rFonts w:hint="eastAsia" w:ascii="仿宋" w:hAnsi="仿宋" w:eastAsia="仿宋" w:cs="仿宋"/>
                <w:color w:val="auto"/>
                <w:sz w:val="24"/>
              </w:rPr>
              <w:t>2.15.1</w:t>
            </w:r>
          </w:p>
        </w:tc>
        <w:tc>
          <w:tcPr>
            <w:tcW w:w="8149" w:type="dxa"/>
            <w:vAlign w:val="center"/>
          </w:tcPr>
          <w:p w14:paraId="01F2A5A2">
            <w:pPr>
              <w:spacing w:line="360" w:lineRule="auto"/>
              <w:rPr>
                <w:rFonts w:hint="eastAsia" w:ascii="仿宋" w:hAnsi="仿宋" w:eastAsia="仿宋" w:cs="仿宋"/>
                <w:color w:val="auto"/>
                <w:sz w:val="24"/>
              </w:rPr>
            </w:pPr>
          </w:p>
        </w:tc>
      </w:tr>
      <w:tr w14:paraId="61727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60B91D">
            <w:pPr>
              <w:spacing w:line="360" w:lineRule="auto"/>
              <w:rPr>
                <w:rFonts w:hint="eastAsia" w:ascii="仿宋" w:hAnsi="仿宋" w:eastAsia="仿宋" w:cs="仿宋"/>
                <w:color w:val="auto"/>
                <w:sz w:val="24"/>
              </w:rPr>
            </w:pPr>
            <w:r>
              <w:rPr>
                <w:rFonts w:hint="eastAsia" w:ascii="仿宋" w:hAnsi="仿宋" w:eastAsia="仿宋" w:cs="仿宋"/>
                <w:color w:val="auto"/>
                <w:sz w:val="24"/>
              </w:rPr>
              <w:t>2.15.3</w:t>
            </w:r>
          </w:p>
        </w:tc>
        <w:tc>
          <w:tcPr>
            <w:tcW w:w="8149" w:type="dxa"/>
            <w:vAlign w:val="center"/>
          </w:tcPr>
          <w:p w14:paraId="37D85B95">
            <w:pPr>
              <w:spacing w:line="360" w:lineRule="auto"/>
              <w:rPr>
                <w:rFonts w:hint="eastAsia" w:ascii="仿宋" w:hAnsi="仿宋" w:eastAsia="仿宋" w:cs="仿宋"/>
                <w:color w:val="auto"/>
                <w:sz w:val="24"/>
              </w:rPr>
            </w:pPr>
          </w:p>
        </w:tc>
      </w:tr>
      <w:tr w14:paraId="3B68D8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F1CF2F5">
            <w:pPr>
              <w:spacing w:line="360" w:lineRule="auto"/>
              <w:rPr>
                <w:rFonts w:hint="eastAsia" w:ascii="仿宋" w:hAnsi="仿宋" w:eastAsia="仿宋" w:cs="仿宋"/>
                <w:color w:val="auto"/>
                <w:sz w:val="24"/>
              </w:rPr>
            </w:pPr>
            <w:r>
              <w:rPr>
                <w:rFonts w:hint="eastAsia" w:ascii="仿宋" w:hAnsi="仿宋" w:eastAsia="仿宋" w:cs="仿宋"/>
                <w:color w:val="auto"/>
                <w:sz w:val="24"/>
              </w:rPr>
              <w:t>2.19</w:t>
            </w:r>
          </w:p>
        </w:tc>
        <w:tc>
          <w:tcPr>
            <w:tcW w:w="8149" w:type="dxa"/>
          </w:tcPr>
          <w:p w14:paraId="13DD4503">
            <w:pPr>
              <w:spacing w:line="360" w:lineRule="auto"/>
              <w:rPr>
                <w:rFonts w:hint="eastAsia" w:ascii="仿宋" w:hAnsi="仿宋" w:eastAsia="仿宋" w:cs="仿宋"/>
                <w:color w:val="auto"/>
                <w:sz w:val="24"/>
              </w:rPr>
            </w:pPr>
          </w:p>
        </w:tc>
      </w:tr>
    </w:tbl>
    <w:p w14:paraId="25EAE3D8">
      <w:pPr>
        <w:spacing w:line="360" w:lineRule="auto"/>
        <w:ind w:left="-420" w:leftChars="-200" w:right="-420" w:rightChars="-200" w:firstLine="480" w:firstLineChars="200"/>
        <w:rPr>
          <w:rFonts w:hint="eastAsia" w:ascii="仿宋" w:hAnsi="仿宋" w:eastAsia="仿宋" w:cs="仿宋"/>
          <w:color w:val="auto"/>
          <w:sz w:val="24"/>
        </w:rPr>
      </w:pPr>
    </w:p>
    <w:p w14:paraId="55E91D54">
      <w:pPr>
        <w:spacing w:line="360" w:lineRule="auto"/>
        <w:ind w:left="-420" w:leftChars="-200" w:right="-420" w:rightChars="-200" w:firstLine="480" w:firstLineChars="200"/>
        <w:jc w:val="center"/>
        <w:outlineLvl w:val="0"/>
        <w:rPr>
          <w:rFonts w:hint="eastAsia" w:ascii="仿宋" w:hAnsi="仿宋" w:eastAsia="仿宋" w:cs="仿宋"/>
          <w:color w:val="auto"/>
          <w:sz w:val="24"/>
        </w:rPr>
      </w:pPr>
    </w:p>
    <w:p w14:paraId="22375BE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5379DE0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1、评标方法：</w:t>
      </w:r>
    </w:p>
    <w:p w14:paraId="1E7C01E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F7AC9D3">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F27952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31C386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lang w:val="en-US" w:eastAsia="zh-CN"/>
        </w:rPr>
        <w:t xml:space="preserve"> 90 </w:t>
      </w:r>
      <w:r>
        <w:rPr>
          <w:rFonts w:hint="eastAsia" w:ascii="仿宋" w:hAnsi="仿宋" w:eastAsia="仿宋" w:cs="仿宋"/>
          <w:color w:val="auto"/>
          <w:sz w:val="24"/>
        </w:rPr>
        <w:t>分，价格分</w:t>
      </w:r>
      <w:r>
        <w:rPr>
          <w:rFonts w:hint="eastAsia" w:ascii="仿宋" w:hAnsi="仿宋" w:eastAsia="仿宋" w:cs="仿宋"/>
          <w:color w:val="auto"/>
          <w:sz w:val="24"/>
          <w:u w:val="single"/>
          <w:lang w:val="en-US" w:eastAsia="zh-CN"/>
        </w:rPr>
        <w:t xml:space="preserve"> 10 </w:t>
      </w:r>
      <w:r>
        <w:rPr>
          <w:rFonts w:hint="eastAsia" w:ascii="仿宋" w:hAnsi="仿宋" w:eastAsia="仿宋" w:cs="仿宋"/>
          <w:color w:val="auto"/>
          <w:sz w:val="24"/>
        </w:rPr>
        <w:t>分。评分依下述所列为评标打分依据，分值如下（计算分值时，按其算术平均值保留小数2位）。</w:t>
      </w:r>
    </w:p>
    <w:p w14:paraId="0E7F205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lang w:val="en-US" w:eastAsia="zh-CN"/>
        </w:rPr>
        <w:t>90</w:t>
      </w:r>
      <w:r>
        <w:rPr>
          <w:rFonts w:hint="eastAsia" w:ascii="仿宋" w:hAnsi="仿宋" w:eastAsia="仿宋" w:cs="仿宋"/>
          <w:b/>
          <w:bCs/>
          <w:iCs/>
          <w:color w:val="auto"/>
          <w:sz w:val="24"/>
        </w:rPr>
        <w:t>分）</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521"/>
        <w:gridCol w:w="6162"/>
        <w:gridCol w:w="1236"/>
      </w:tblGrid>
      <w:tr w14:paraId="0D05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AF6F3BF">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序号</w:t>
            </w:r>
          </w:p>
        </w:tc>
        <w:tc>
          <w:tcPr>
            <w:tcW w:w="1521" w:type="dxa"/>
            <w:tcBorders>
              <w:tl2br w:val="nil"/>
              <w:tr2bl w:val="nil"/>
            </w:tcBorders>
            <w:vAlign w:val="center"/>
          </w:tcPr>
          <w:p w14:paraId="7515D0C6">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评分项</w:t>
            </w:r>
          </w:p>
        </w:tc>
        <w:tc>
          <w:tcPr>
            <w:tcW w:w="6162" w:type="dxa"/>
            <w:tcBorders>
              <w:tl2br w:val="nil"/>
              <w:tr2bl w:val="nil"/>
            </w:tcBorders>
            <w:vAlign w:val="center"/>
          </w:tcPr>
          <w:p w14:paraId="19FE9D81">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评审依据及标准</w:t>
            </w:r>
          </w:p>
        </w:tc>
        <w:tc>
          <w:tcPr>
            <w:tcW w:w="1236" w:type="dxa"/>
            <w:tcBorders>
              <w:tl2br w:val="nil"/>
              <w:tr2bl w:val="nil"/>
            </w:tcBorders>
            <w:vAlign w:val="center"/>
          </w:tcPr>
          <w:p w14:paraId="4855BBFB">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分值</w:t>
            </w:r>
          </w:p>
        </w:tc>
      </w:tr>
      <w:tr w14:paraId="63E5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098208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521" w:type="dxa"/>
            <w:tcBorders>
              <w:tl2br w:val="nil"/>
              <w:tr2bl w:val="nil"/>
            </w:tcBorders>
            <w:vAlign w:val="center"/>
          </w:tcPr>
          <w:p w14:paraId="0038E72A">
            <w:pPr>
              <w:widowControl/>
              <w:spacing w:line="34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同类业绩</w:t>
            </w:r>
          </w:p>
        </w:tc>
        <w:tc>
          <w:tcPr>
            <w:tcW w:w="6162" w:type="dxa"/>
            <w:tcBorders>
              <w:tl2br w:val="nil"/>
              <w:tr2bl w:val="nil"/>
            </w:tcBorders>
            <w:vAlign w:val="center"/>
          </w:tcPr>
          <w:p w14:paraId="137E0D03">
            <w:pPr>
              <w:widowControl/>
              <w:spacing w:line="340" w:lineRule="exac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投标人自2022年1月1日以来（以合同签订时间为准）完成的同类案例，每有1个得0.5分，满分1分。</w:t>
            </w:r>
          </w:p>
          <w:p w14:paraId="238357FD">
            <w:pPr>
              <w:widowControl/>
              <w:spacing w:line="340" w:lineRule="exac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注：每个案例提供合同复印件，并加盖投标人公章。</w:t>
            </w:r>
          </w:p>
        </w:tc>
        <w:tc>
          <w:tcPr>
            <w:tcW w:w="1236" w:type="dxa"/>
            <w:tcBorders>
              <w:tl2br w:val="nil"/>
              <w:tr2bl w:val="nil"/>
            </w:tcBorders>
            <w:vAlign w:val="center"/>
          </w:tcPr>
          <w:p w14:paraId="416801A3">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1分</w:t>
            </w:r>
          </w:p>
        </w:tc>
      </w:tr>
      <w:tr w14:paraId="366A5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919" w:type="dxa"/>
            <w:tcBorders>
              <w:tl2br w:val="nil"/>
              <w:tr2bl w:val="nil"/>
            </w:tcBorders>
            <w:vAlign w:val="center"/>
          </w:tcPr>
          <w:p w14:paraId="73FC09B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521" w:type="dxa"/>
            <w:tcBorders>
              <w:tl2br w:val="nil"/>
              <w:tr2bl w:val="nil"/>
            </w:tcBorders>
            <w:vAlign w:val="center"/>
          </w:tcPr>
          <w:p w14:paraId="2207047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团队实力</w:t>
            </w:r>
          </w:p>
        </w:tc>
        <w:tc>
          <w:tcPr>
            <w:tcW w:w="6162" w:type="dxa"/>
            <w:tcBorders>
              <w:tl2br w:val="nil"/>
              <w:tr2bl w:val="nil"/>
            </w:tcBorders>
            <w:vAlign w:val="center"/>
          </w:tcPr>
          <w:p w14:paraId="617D65A5">
            <w:pPr>
              <w:bidi w:val="0"/>
              <w:rPr>
                <w:rFonts w:hint="default" w:ascii="仿宋" w:hAnsi="仿宋" w:eastAsia="仿宋" w:cs="仿宋"/>
                <w:color w:val="auto"/>
                <w:sz w:val="24"/>
                <w:szCs w:val="24"/>
                <w:lang w:val="en-US" w:eastAsia="zh-CN"/>
              </w:rPr>
            </w:pPr>
            <w:r>
              <w:rPr>
                <w:rFonts w:hint="default" w:ascii="仿宋" w:hAnsi="仿宋" w:eastAsia="仿宋" w:cs="仿宋"/>
                <w:color w:val="auto"/>
                <w:sz w:val="24"/>
                <w:szCs w:val="24"/>
                <w:lang w:val="en-US" w:eastAsia="zh-CN"/>
              </w:rPr>
              <w:t>投标人拟派驻赛事执行人员</w:t>
            </w:r>
            <w:r>
              <w:rPr>
                <w:rFonts w:hint="eastAsia" w:ascii="仿宋" w:hAnsi="仿宋" w:eastAsia="仿宋" w:cs="仿宋"/>
                <w:color w:val="auto"/>
                <w:sz w:val="24"/>
                <w:szCs w:val="24"/>
                <w:lang w:val="en-US" w:eastAsia="zh-CN"/>
              </w:rPr>
              <w:t>2</w:t>
            </w:r>
            <w:r>
              <w:rPr>
                <w:rFonts w:hint="default" w:ascii="仿宋" w:hAnsi="仿宋" w:eastAsia="仿宋" w:cs="仿宋"/>
                <w:color w:val="auto"/>
                <w:sz w:val="24"/>
                <w:szCs w:val="24"/>
                <w:lang w:val="en-US" w:eastAsia="zh-CN"/>
              </w:rPr>
              <w:t>人得2分，</w:t>
            </w:r>
            <w:r>
              <w:rPr>
                <w:rFonts w:hint="eastAsia" w:ascii="仿宋" w:hAnsi="仿宋" w:eastAsia="仿宋" w:cs="仿宋"/>
                <w:color w:val="auto"/>
                <w:sz w:val="24"/>
                <w:szCs w:val="24"/>
                <w:lang w:val="en-US" w:eastAsia="zh-CN"/>
              </w:rPr>
              <w:t>4</w:t>
            </w:r>
            <w:r>
              <w:rPr>
                <w:rFonts w:hint="default" w:ascii="仿宋" w:hAnsi="仿宋" w:eastAsia="仿宋" w:cs="仿宋"/>
                <w:color w:val="auto"/>
                <w:sz w:val="24"/>
                <w:szCs w:val="24"/>
                <w:lang w:val="en-US" w:eastAsia="zh-CN"/>
              </w:rPr>
              <w:t>人得4分，</w:t>
            </w:r>
            <w:r>
              <w:rPr>
                <w:rFonts w:hint="eastAsia" w:ascii="仿宋" w:hAnsi="仿宋" w:eastAsia="仿宋" w:cs="仿宋"/>
                <w:color w:val="auto"/>
                <w:sz w:val="24"/>
                <w:szCs w:val="24"/>
                <w:lang w:val="en-US" w:eastAsia="zh-CN"/>
              </w:rPr>
              <w:t>6</w:t>
            </w:r>
            <w:r>
              <w:rPr>
                <w:rFonts w:hint="default" w:ascii="仿宋" w:hAnsi="仿宋" w:eastAsia="仿宋" w:cs="仿宋"/>
                <w:color w:val="auto"/>
                <w:sz w:val="24"/>
                <w:szCs w:val="24"/>
                <w:lang w:val="en-US" w:eastAsia="zh-CN"/>
              </w:rPr>
              <w:t>人以上（含）得</w:t>
            </w:r>
            <w:r>
              <w:rPr>
                <w:rFonts w:hint="eastAsia" w:ascii="仿宋" w:hAnsi="仿宋" w:eastAsia="仿宋" w:cs="仿宋"/>
                <w:color w:val="auto"/>
                <w:sz w:val="24"/>
                <w:szCs w:val="24"/>
                <w:lang w:val="en-US" w:eastAsia="zh-CN"/>
              </w:rPr>
              <w:t>6</w:t>
            </w:r>
            <w:r>
              <w:rPr>
                <w:rFonts w:hint="default" w:ascii="仿宋" w:hAnsi="仿宋" w:eastAsia="仿宋" w:cs="仿宋"/>
                <w:color w:val="auto"/>
                <w:sz w:val="24"/>
                <w:szCs w:val="24"/>
                <w:lang w:val="en-US" w:eastAsia="zh-CN"/>
              </w:rPr>
              <w:t>分。提供以上人员劳动合同及在职社保证明材料扫描件加盖投标人公章</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49200EE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0948E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F9433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521" w:type="dxa"/>
            <w:tcBorders>
              <w:tl2br w:val="nil"/>
              <w:tr2bl w:val="nil"/>
            </w:tcBorders>
            <w:vAlign w:val="center"/>
          </w:tcPr>
          <w:p w14:paraId="6AEB687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项目理解程度</w:t>
            </w:r>
          </w:p>
        </w:tc>
        <w:tc>
          <w:tcPr>
            <w:tcW w:w="6162" w:type="dxa"/>
            <w:tcBorders>
              <w:tl2br w:val="nil"/>
              <w:tr2bl w:val="nil"/>
            </w:tcBorders>
            <w:vAlign w:val="center"/>
          </w:tcPr>
          <w:p w14:paraId="195DF355">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根据投标人对本项目实施背景的理解和认识是否深刻、准确到位，酌情打分。</w:t>
            </w:r>
            <w:r>
              <w:rPr>
                <w:rFonts w:hint="eastAsia" w:ascii="仿宋" w:hAnsi="仿宋" w:eastAsia="仿宋" w:cs="仿宋"/>
                <w:color w:val="auto"/>
                <w:sz w:val="24"/>
                <w:szCs w:val="24"/>
                <w:lang w:val="en-US" w:eastAsia="zh-CN"/>
              </w:rPr>
              <w:t>对本项目理解程度深刻，认识准确，分析到位的得6.1-9</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对本项目理解比较到位，分析比较准确的得</w:t>
            </w:r>
            <w:r>
              <w:rPr>
                <w:rFonts w:hint="eastAsia" w:ascii="仿宋" w:hAnsi="仿宋" w:eastAsia="仿宋" w:cs="仿宋"/>
                <w:color w:val="auto"/>
                <w:sz w:val="24"/>
                <w:szCs w:val="24"/>
                <w:lang w:eastAsia="zh-CN"/>
              </w:rPr>
              <w:t>3.1-</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对本项目理解一般，分析尚可，符合采购需求得</w:t>
            </w:r>
            <w:r>
              <w:rPr>
                <w:rFonts w:hint="eastAsia" w:ascii="仿宋" w:hAnsi="仿宋" w:eastAsia="仿宋" w:cs="仿宋"/>
                <w:color w:val="auto"/>
                <w:sz w:val="24"/>
                <w:szCs w:val="24"/>
                <w:lang w:eastAsia="zh-CN"/>
              </w:rPr>
              <w:t>0.1—3分，</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0C7C5A6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3CA9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3279F36">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521" w:type="dxa"/>
            <w:tcBorders>
              <w:tl2br w:val="nil"/>
              <w:tr2bl w:val="nil"/>
            </w:tcBorders>
            <w:vAlign w:val="center"/>
          </w:tcPr>
          <w:p w14:paraId="16F4438D">
            <w:pPr>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服务方案</w:t>
            </w:r>
          </w:p>
        </w:tc>
        <w:tc>
          <w:tcPr>
            <w:tcW w:w="6162" w:type="dxa"/>
            <w:tcBorders>
              <w:tl2br w:val="nil"/>
              <w:tr2bl w:val="nil"/>
            </w:tcBorders>
            <w:vAlign w:val="center"/>
          </w:tcPr>
          <w:p w14:paraId="221AF507">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总体思路策划方案。满足采购项目需求程度，创意性、合理性、可操作性等方面进行横向对比打分；整体策划方案需要结合</w:t>
            </w:r>
            <w:r>
              <w:rPr>
                <w:rFonts w:hint="eastAsia" w:ascii="仿宋" w:hAnsi="仿宋" w:eastAsia="仿宋" w:cs="仿宋"/>
                <w:color w:val="auto"/>
                <w:sz w:val="24"/>
                <w:szCs w:val="24"/>
                <w:lang w:val="en-US" w:eastAsia="zh-CN"/>
              </w:rPr>
              <w:t>实际情况，服务方案富有创意且符合采购需求，可操作性强得6.1-9分，服务方案符合采购需求，比较有创意，可操作性较强得3.1-6分，服务方案符合采购需求，可操作性一般得0.1-3分，不提供不得分。</w:t>
            </w:r>
          </w:p>
        </w:tc>
        <w:tc>
          <w:tcPr>
            <w:tcW w:w="1236" w:type="dxa"/>
            <w:tcBorders>
              <w:tl2br w:val="nil"/>
              <w:tr2bl w:val="nil"/>
            </w:tcBorders>
            <w:vAlign w:val="center"/>
          </w:tcPr>
          <w:p w14:paraId="59717FB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4F0A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restart"/>
            <w:tcBorders>
              <w:tl2br w:val="nil"/>
              <w:tr2bl w:val="nil"/>
            </w:tcBorders>
            <w:vAlign w:val="center"/>
          </w:tcPr>
          <w:p w14:paraId="1CC51D2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521" w:type="dxa"/>
            <w:vMerge w:val="restart"/>
            <w:tcBorders>
              <w:tl2br w:val="nil"/>
              <w:tr2bl w:val="nil"/>
            </w:tcBorders>
            <w:vAlign w:val="center"/>
          </w:tcPr>
          <w:p w14:paraId="28DEE1C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赛事场地保障</w:t>
            </w:r>
          </w:p>
        </w:tc>
        <w:tc>
          <w:tcPr>
            <w:tcW w:w="6162" w:type="dxa"/>
            <w:tcBorders>
              <w:tl2br w:val="nil"/>
              <w:tr2bl w:val="nil"/>
            </w:tcBorders>
            <w:vAlign w:val="center"/>
          </w:tcPr>
          <w:p w14:paraId="1F6E639D">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投标人提供足球锦标赛实施场地保障得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3578DC41">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160EFA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7223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747AD159">
            <w:pPr>
              <w:bidi w:val="0"/>
            </w:pPr>
          </w:p>
        </w:tc>
        <w:tc>
          <w:tcPr>
            <w:tcW w:w="1521" w:type="dxa"/>
            <w:vMerge w:val="continue"/>
            <w:tcBorders>
              <w:tl2br w:val="nil"/>
              <w:tr2bl w:val="nil"/>
            </w:tcBorders>
            <w:vAlign w:val="center"/>
          </w:tcPr>
          <w:p w14:paraId="60F0A2CF">
            <w:pPr>
              <w:bidi w:val="0"/>
            </w:pPr>
          </w:p>
        </w:tc>
        <w:tc>
          <w:tcPr>
            <w:tcW w:w="6162" w:type="dxa"/>
            <w:tcBorders>
              <w:tl2br w:val="nil"/>
              <w:tr2bl w:val="nil"/>
            </w:tcBorders>
            <w:vAlign w:val="center"/>
          </w:tcPr>
          <w:p w14:paraId="35216902">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投标人提供击剑锦标赛实施场地保障得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3BE1D838">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03C1687">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2C7B3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1575E22A">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38F7F1A6">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75162887">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投标人提供排球锦标赛实施场地保障得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0394998F">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29D4E01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590E2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48296059">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6399C726">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1F733DCA">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空手道</w:t>
            </w:r>
            <w:r>
              <w:rPr>
                <w:rFonts w:hint="eastAsia" w:ascii="仿宋" w:hAnsi="仿宋" w:eastAsia="仿宋" w:cs="仿宋"/>
                <w:color w:val="auto"/>
                <w:sz w:val="24"/>
                <w:szCs w:val="24"/>
                <w:lang w:eastAsia="zh-CN"/>
              </w:rPr>
              <w:t>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1146C8C3">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088F343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5C5B5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F2AA118">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076AA374">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317C19E2">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田径项群</w:t>
            </w:r>
            <w:r>
              <w:rPr>
                <w:rFonts w:hint="eastAsia" w:ascii="仿宋" w:hAnsi="仿宋" w:eastAsia="仿宋" w:cs="仿宋"/>
                <w:color w:val="auto"/>
                <w:sz w:val="24"/>
                <w:szCs w:val="24"/>
                <w:lang w:eastAsia="zh-CN"/>
              </w:rPr>
              <w:t>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7261FDC9">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2F6424C0">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76B7D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E7D2E5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521" w:type="dxa"/>
            <w:tcBorders>
              <w:tl2br w:val="nil"/>
              <w:tr2bl w:val="nil"/>
            </w:tcBorders>
            <w:vAlign w:val="center"/>
          </w:tcPr>
          <w:p w14:paraId="1A31F2F1">
            <w:pPr>
              <w:adjustRightInd w:val="0"/>
              <w:jc w:val="center"/>
              <w:rPr>
                <w:rFonts w:hint="eastAsia" w:ascii="仿宋" w:hAnsi="仿宋" w:eastAsia="仿宋" w:cs="仿宋"/>
                <w:color w:val="auto"/>
                <w:sz w:val="24"/>
                <w:szCs w:val="24"/>
              </w:rPr>
            </w:pPr>
            <w:r>
              <w:rPr>
                <w:rFonts w:hint="eastAsia" w:ascii="仿宋" w:hAnsi="仿宋" w:eastAsia="仿宋"/>
                <w:bCs/>
                <w:sz w:val="24"/>
              </w:rPr>
              <w:t>管理制度</w:t>
            </w:r>
          </w:p>
        </w:tc>
        <w:tc>
          <w:tcPr>
            <w:tcW w:w="6162" w:type="dxa"/>
            <w:tcBorders>
              <w:tl2br w:val="nil"/>
              <w:tr2bl w:val="nil"/>
            </w:tcBorders>
            <w:vAlign w:val="top"/>
          </w:tcPr>
          <w:p w14:paraId="2FFF7003">
            <w:pPr>
              <w:adjustRightInd w:val="0"/>
              <w:rPr>
                <w:rFonts w:hint="default" w:ascii="仿宋" w:hAnsi="仿宋" w:eastAsia="仿宋" w:cs="仿宋"/>
                <w:color w:val="auto"/>
                <w:sz w:val="24"/>
                <w:szCs w:val="24"/>
                <w:lang w:val="en-US" w:eastAsia="zh-CN"/>
              </w:rPr>
            </w:pPr>
            <w:r>
              <w:rPr>
                <w:rFonts w:hint="eastAsia" w:ascii="仿宋" w:hAnsi="仿宋" w:eastAsia="仿宋"/>
                <w:bCs/>
                <w:sz w:val="24"/>
              </w:rPr>
              <w:t>根据投标人提供的管理制度</w:t>
            </w:r>
            <w:r>
              <w:rPr>
                <w:rFonts w:hint="eastAsia" w:ascii="仿宋" w:hAnsi="仿宋" w:eastAsia="仿宋"/>
                <w:sz w:val="24"/>
              </w:rPr>
              <w:t>进行综合打分,</w:t>
            </w:r>
            <w:r>
              <w:rPr>
                <w:rFonts w:hint="eastAsia" w:ascii="仿宋" w:hAnsi="仿宋" w:eastAsia="仿宋"/>
                <w:sz w:val="24"/>
                <w:lang w:val="en-US" w:eastAsia="zh-CN"/>
              </w:rPr>
              <w:t>管理制度针对性强，准确到位，符合采购需求得4.1-6分，管理制度符合实际，比较准确的得2.1-4分，管理制度设置一般，基本符合采购需求得0.1-2分，不提供不得分。</w:t>
            </w:r>
          </w:p>
        </w:tc>
        <w:tc>
          <w:tcPr>
            <w:tcW w:w="1236" w:type="dxa"/>
            <w:tcBorders>
              <w:tl2br w:val="nil"/>
              <w:tr2bl w:val="nil"/>
            </w:tcBorders>
            <w:vAlign w:val="center"/>
          </w:tcPr>
          <w:p w14:paraId="5EA49D7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157D6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2D17946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521" w:type="dxa"/>
            <w:tcBorders>
              <w:tl2br w:val="nil"/>
              <w:tr2bl w:val="nil"/>
            </w:tcBorders>
            <w:vAlign w:val="center"/>
          </w:tcPr>
          <w:p w14:paraId="7248DA24">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器材保障</w:t>
            </w:r>
          </w:p>
        </w:tc>
        <w:tc>
          <w:tcPr>
            <w:tcW w:w="6162" w:type="dxa"/>
            <w:tcBorders>
              <w:tl2br w:val="nil"/>
              <w:tr2bl w:val="nil"/>
            </w:tcBorders>
            <w:vAlign w:val="center"/>
          </w:tcPr>
          <w:p w14:paraId="6D986F48">
            <w:pPr>
              <w:adjustRightInd w:val="0"/>
              <w:jc w:val="left"/>
              <w:rPr>
                <w:rFonts w:hint="default" w:ascii="仿宋" w:hAnsi="仿宋" w:eastAsia="仿宋" w:cs="仿宋"/>
                <w:color w:val="auto"/>
                <w:sz w:val="24"/>
                <w:szCs w:val="24"/>
                <w:lang w:val="en-US" w:eastAsia="zh-CN"/>
              </w:rPr>
            </w:pPr>
            <w:r>
              <w:rPr>
                <w:rFonts w:hint="eastAsia" w:ascii="仿宋" w:hAnsi="仿宋" w:eastAsia="仿宋"/>
                <w:sz w:val="24"/>
              </w:rPr>
              <w:t>根据投标人提供的器材保障方案及实施计划进行综合打分，</w:t>
            </w:r>
            <w:r>
              <w:rPr>
                <w:rFonts w:hint="eastAsia" w:ascii="仿宋" w:hAnsi="仿宋" w:eastAsia="仿宋"/>
                <w:sz w:val="24"/>
                <w:lang w:val="en-US" w:eastAsia="zh-CN"/>
              </w:rPr>
              <w:t>阐述的详细明确，针对性强，符合采购需求的5.4-8分，阐述的比较详细，比较有针对性，符合采购需求的得2.7-5.3分，阐述的针对性一般，内容一般，基本符合采购需求的得0.1-2.6</w:t>
            </w:r>
            <w:r>
              <w:rPr>
                <w:rFonts w:hint="eastAsia" w:ascii="仿宋" w:hAnsi="仿宋" w:eastAsia="仿宋"/>
                <w:sz w:val="24"/>
              </w:rPr>
              <w:t>分</w:t>
            </w:r>
            <w:r>
              <w:rPr>
                <w:rFonts w:hint="eastAsia" w:ascii="仿宋" w:hAnsi="仿宋" w:eastAsia="仿宋"/>
                <w:sz w:val="24"/>
                <w:lang w:eastAsia="zh-CN"/>
              </w:rPr>
              <w:t>，</w:t>
            </w:r>
            <w:r>
              <w:rPr>
                <w:rFonts w:hint="eastAsia" w:ascii="仿宋" w:hAnsi="仿宋" w:eastAsia="仿宋"/>
                <w:sz w:val="24"/>
                <w:lang w:val="en-US" w:eastAsia="zh-CN"/>
              </w:rPr>
              <w:t>不提供不得分。</w:t>
            </w:r>
          </w:p>
        </w:tc>
        <w:tc>
          <w:tcPr>
            <w:tcW w:w="1236" w:type="dxa"/>
            <w:tcBorders>
              <w:tl2br w:val="nil"/>
              <w:tr2bl w:val="nil"/>
            </w:tcBorders>
            <w:vAlign w:val="center"/>
          </w:tcPr>
          <w:p w14:paraId="01F369F4">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0C2C9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6E0C8ED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521" w:type="dxa"/>
            <w:tcBorders>
              <w:tl2br w:val="nil"/>
              <w:tr2bl w:val="nil"/>
            </w:tcBorders>
            <w:vAlign w:val="center"/>
          </w:tcPr>
          <w:p w14:paraId="2A3C0485">
            <w:pPr>
              <w:adjustRightInd w:val="0"/>
              <w:jc w:val="center"/>
              <w:rPr>
                <w:rFonts w:hint="eastAsia" w:ascii="仿宋" w:hAnsi="仿宋" w:eastAsia="仿宋" w:cs="仿宋"/>
                <w:color w:val="auto"/>
                <w:sz w:val="24"/>
                <w:szCs w:val="24"/>
              </w:rPr>
            </w:pPr>
            <w:r>
              <w:rPr>
                <w:rFonts w:hint="eastAsia" w:ascii="仿宋" w:hAnsi="仿宋" w:eastAsia="仿宋"/>
                <w:bCs/>
                <w:sz w:val="24"/>
              </w:rPr>
              <w:t>宣传计划</w:t>
            </w:r>
          </w:p>
        </w:tc>
        <w:tc>
          <w:tcPr>
            <w:tcW w:w="6162" w:type="dxa"/>
            <w:tcBorders>
              <w:tl2br w:val="nil"/>
              <w:tr2bl w:val="nil"/>
            </w:tcBorders>
            <w:vAlign w:val="center"/>
          </w:tcPr>
          <w:p w14:paraId="5A818DFE">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根据投标人提供的媒体宣传方案及实施计划进行综合打分，</w:t>
            </w:r>
            <w:r>
              <w:rPr>
                <w:rFonts w:hint="eastAsia" w:ascii="仿宋" w:hAnsi="仿宋" w:eastAsia="仿宋"/>
                <w:sz w:val="24"/>
                <w:lang w:val="en-US" w:eastAsia="zh-CN"/>
              </w:rPr>
              <w:t>根据宣传媒体多样化，宣传计划针对性强，实操效果佳得4.1-6分，宣传媒体比较多样，宣传计划比较有针对性，实际效果比较好得2.1-4分，宣传媒体一般，宣传计划符合实际，实际效果一般得0.1-2分，不提供不得分。</w:t>
            </w:r>
          </w:p>
        </w:tc>
        <w:tc>
          <w:tcPr>
            <w:tcW w:w="1236" w:type="dxa"/>
            <w:tcBorders>
              <w:tl2br w:val="nil"/>
              <w:tr2bl w:val="nil"/>
            </w:tcBorders>
            <w:vAlign w:val="center"/>
          </w:tcPr>
          <w:p w14:paraId="2E3B0FE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36D57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5DA8415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521" w:type="dxa"/>
            <w:tcBorders>
              <w:tl2br w:val="nil"/>
              <w:tr2bl w:val="nil"/>
            </w:tcBorders>
            <w:vAlign w:val="center"/>
          </w:tcPr>
          <w:p w14:paraId="1F66689A">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后勤保障</w:t>
            </w:r>
          </w:p>
        </w:tc>
        <w:tc>
          <w:tcPr>
            <w:tcW w:w="6162" w:type="dxa"/>
            <w:tcBorders>
              <w:tl2br w:val="nil"/>
              <w:tr2bl w:val="nil"/>
            </w:tcBorders>
            <w:vAlign w:val="center"/>
          </w:tcPr>
          <w:p w14:paraId="4624182E">
            <w:pPr>
              <w:widowControl/>
              <w:textAlignment w:val="baseline"/>
              <w:rPr>
                <w:rFonts w:hint="default" w:ascii="仿宋" w:hAnsi="仿宋" w:eastAsia="仿宋_GB2312" w:cs="仿宋"/>
                <w:color w:val="auto"/>
                <w:sz w:val="24"/>
                <w:szCs w:val="24"/>
                <w:lang w:val="en-US" w:eastAsia="zh-CN"/>
              </w:rPr>
            </w:pPr>
            <w:r>
              <w:rPr>
                <w:rFonts w:hint="eastAsia" w:ascii="仿宋" w:hAnsi="仿宋" w:eastAsia="仿宋"/>
                <w:sz w:val="24"/>
              </w:rPr>
              <w:t>根据投标人提供的后勤保障及志愿服务方案进行综合打分，阐述的详细明确，针对性强，符合采购需求的5.4-8分，阐述的比较详细，比较有针对性，符合采购需求的得2.7-5.3分，阐述的针对性一般，内容一般，基本符合采购需求的得0.1-2.6分，不提供不得分。</w:t>
            </w:r>
            <w:bookmarkStart w:id="169" w:name="_GoBack"/>
            <w:bookmarkEnd w:id="169"/>
          </w:p>
        </w:tc>
        <w:tc>
          <w:tcPr>
            <w:tcW w:w="1236" w:type="dxa"/>
            <w:tcBorders>
              <w:tl2br w:val="nil"/>
              <w:tr2bl w:val="nil"/>
            </w:tcBorders>
            <w:vAlign w:val="center"/>
          </w:tcPr>
          <w:p w14:paraId="48054C95">
            <w:pPr>
              <w:widowControl/>
              <w:spacing w:line="34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17CA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760689A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521" w:type="dxa"/>
            <w:tcBorders>
              <w:tl2br w:val="nil"/>
              <w:tr2bl w:val="nil"/>
            </w:tcBorders>
            <w:vAlign w:val="center"/>
          </w:tcPr>
          <w:p w14:paraId="0244563B">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安全保障</w:t>
            </w:r>
          </w:p>
        </w:tc>
        <w:tc>
          <w:tcPr>
            <w:tcW w:w="6162" w:type="dxa"/>
            <w:tcBorders>
              <w:tl2br w:val="nil"/>
              <w:tr2bl w:val="nil"/>
            </w:tcBorders>
            <w:vAlign w:val="center"/>
          </w:tcPr>
          <w:p w14:paraId="6E0DB9EB">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根据投标人提供的安保医疗方案及实施计划，包括但不限于安保、医疗人员数量、安保实施方案、安保实施计划等方面进行综合打分，阐述的详细明确，针对性强，符合采购需求的</w:t>
            </w:r>
            <w:r>
              <w:rPr>
                <w:rFonts w:hint="eastAsia" w:ascii="仿宋" w:hAnsi="仿宋" w:eastAsia="仿宋"/>
                <w:sz w:val="24"/>
                <w:lang w:val="en-US" w:eastAsia="zh-CN"/>
              </w:rPr>
              <w:t>5.4-8</w:t>
            </w:r>
            <w:r>
              <w:rPr>
                <w:rFonts w:hint="eastAsia" w:ascii="仿宋" w:hAnsi="仿宋" w:eastAsia="仿宋"/>
                <w:sz w:val="24"/>
              </w:rPr>
              <w:t>分，阐述的比较详细，比较有针对性，符合采购需求的得</w:t>
            </w:r>
            <w:r>
              <w:rPr>
                <w:rFonts w:hint="eastAsia" w:ascii="仿宋" w:hAnsi="仿宋" w:eastAsia="仿宋"/>
                <w:sz w:val="24"/>
                <w:lang w:val="en-US" w:eastAsia="zh-CN"/>
              </w:rPr>
              <w:t>2.7-5.3</w:t>
            </w:r>
            <w:r>
              <w:rPr>
                <w:rFonts w:hint="eastAsia" w:ascii="仿宋" w:hAnsi="仿宋" w:eastAsia="仿宋"/>
                <w:sz w:val="24"/>
              </w:rPr>
              <w:t>分，阐述的针对性一般，内容一般，基本符合采购需求的得0.1-2.</w:t>
            </w:r>
            <w:r>
              <w:rPr>
                <w:rFonts w:hint="eastAsia" w:ascii="仿宋" w:hAnsi="仿宋" w:eastAsia="仿宋"/>
                <w:sz w:val="24"/>
                <w:lang w:val="en-US" w:eastAsia="zh-CN"/>
              </w:rPr>
              <w:t>6</w:t>
            </w:r>
            <w:r>
              <w:rPr>
                <w:rFonts w:hint="eastAsia" w:ascii="仿宋" w:hAnsi="仿宋" w:eastAsia="仿宋"/>
                <w:sz w:val="24"/>
              </w:rPr>
              <w:t>分，不提供不得分。</w:t>
            </w:r>
          </w:p>
        </w:tc>
        <w:tc>
          <w:tcPr>
            <w:tcW w:w="1236" w:type="dxa"/>
            <w:tcBorders>
              <w:tl2br w:val="nil"/>
              <w:tr2bl w:val="nil"/>
            </w:tcBorders>
            <w:vAlign w:val="center"/>
          </w:tcPr>
          <w:p w14:paraId="1981587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71810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23C0E35">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1521" w:type="dxa"/>
            <w:tcBorders>
              <w:tl2br w:val="nil"/>
              <w:tr2bl w:val="nil"/>
            </w:tcBorders>
            <w:vAlign w:val="center"/>
          </w:tcPr>
          <w:p w14:paraId="093D52E0">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应急预案</w:t>
            </w:r>
          </w:p>
        </w:tc>
        <w:tc>
          <w:tcPr>
            <w:tcW w:w="6162" w:type="dxa"/>
            <w:tcBorders>
              <w:tl2br w:val="nil"/>
              <w:tr2bl w:val="nil"/>
            </w:tcBorders>
            <w:vAlign w:val="center"/>
          </w:tcPr>
          <w:p w14:paraId="1C46F8E8">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根据投标提供的应急预案及应急预案更新等方面进行综合打分，阐述的详细明确，针对性强，符合采购需求的</w:t>
            </w:r>
            <w:r>
              <w:rPr>
                <w:rFonts w:hint="eastAsia" w:ascii="仿宋" w:hAnsi="仿宋" w:eastAsia="仿宋"/>
                <w:sz w:val="24"/>
                <w:lang w:val="en-US" w:eastAsia="zh-CN"/>
              </w:rPr>
              <w:t>4.8-7</w:t>
            </w:r>
            <w:r>
              <w:rPr>
                <w:rFonts w:hint="eastAsia" w:ascii="仿宋" w:hAnsi="仿宋" w:eastAsia="仿宋"/>
                <w:sz w:val="24"/>
              </w:rPr>
              <w:t>分，阐述的比较详细，比较有针对性，符合采购需求的得2.</w:t>
            </w:r>
            <w:r>
              <w:rPr>
                <w:rFonts w:hint="eastAsia" w:ascii="仿宋" w:hAnsi="仿宋" w:eastAsia="仿宋"/>
                <w:sz w:val="24"/>
                <w:lang w:val="en-US" w:eastAsia="zh-CN"/>
              </w:rPr>
              <w:t>4-4.7</w:t>
            </w:r>
            <w:r>
              <w:rPr>
                <w:rFonts w:hint="eastAsia" w:ascii="仿宋" w:hAnsi="仿宋" w:eastAsia="仿宋"/>
                <w:sz w:val="24"/>
              </w:rPr>
              <w:t>分，阐述的针对性一般，内容一般，基本符合采购需求的得0.1-2</w:t>
            </w:r>
            <w:r>
              <w:rPr>
                <w:rFonts w:hint="eastAsia" w:ascii="仿宋" w:hAnsi="仿宋" w:eastAsia="仿宋"/>
                <w:sz w:val="24"/>
                <w:lang w:val="en-US" w:eastAsia="zh-CN"/>
              </w:rPr>
              <w:t>.3</w:t>
            </w:r>
            <w:r>
              <w:rPr>
                <w:rFonts w:hint="eastAsia" w:ascii="仿宋" w:hAnsi="仿宋" w:eastAsia="仿宋"/>
                <w:sz w:val="24"/>
              </w:rPr>
              <w:t>分，不提供不得分。</w:t>
            </w:r>
          </w:p>
        </w:tc>
        <w:tc>
          <w:tcPr>
            <w:tcW w:w="1236" w:type="dxa"/>
            <w:tcBorders>
              <w:tl2br w:val="nil"/>
              <w:tr2bl w:val="nil"/>
            </w:tcBorders>
            <w:vAlign w:val="center"/>
          </w:tcPr>
          <w:p w14:paraId="2D1018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7分</w:t>
            </w:r>
          </w:p>
        </w:tc>
      </w:tr>
      <w:tr w14:paraId="7263A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31BF329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1521" w:type="dxa"/>
            <w:tcBorders>
              <w:tl2br w:val="nil"/>
              <w:tr2bl w:val="nil"/>
            </w:tcBorders>
            <w:vAlign w:val="center"/>
          </w:tcPr>
          <w:p w14:paraId="3736D2B3">
            <w:pPr>
              <w:adjustRightInd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服务承诺</w:t>
            </w:r>
          </w:p>
        </w:tc>
        <w:tc>
          <w:tcPr>
            <w:tcW w:w="6162" w:type="dxa"/>
            <w:tcBorders>
              <w:tl2br w:val="nil"/>
              <w:tr2bl w:val="nil"/>
            </w:tcBorders>
            <w:vAlign w:val="center"/>
          </w:tcPr>
          <w:p w14:paraId="64D72DEA">
            <w:pPr>
              <w:widowControl/>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根据投标人提供的针对本项目采购需求的服务承诺综合打分，0-2分。</w:t>
            </w:r>
          </w:p>
        </w:tc>
        <w:tc>
          <w:tcPr>
            <w:tcW w:w="1236" w:type="dxa"/>
            <w:tcBorders>
              <w:tl2br w:val="nil"/>
              <w:tr2bl w:val="nil"/>
            </w:tcBorders>
            <w:vAlign w:val="center"/>
          </w:tcPr>
          <w:p w14:paraId="4B2E3B91">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2分</w:t>
            </w:r>
          </w:p>
        </w:tc>
      </w:tr>
    </w:tbl>
    <w:p w14:paraId="6599B45B">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5C37301B">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lang w:val="en-US" w:eastAsia="zh-CN"/>
        </w:rPr>
        <w:t xml:space="preserve"> 10 </w:t>
      </w:r>
      <w:r>
        <w:rPr>
          <w:rFonts w:hint="eastAsia" w:ascii="仿宋" w:hAnsi="仿宋" w:eastAsia="仿宋" w:cs="仿宋"/>
          <w:b/>
          <w:bCs/>
          <w:iCs/>
          <w:color w:val="auto"/>
          <w:sz w:val="24"/>
        </w:rPr>
        <w:t>分）</w:t>
      </w:r>
    </w:p>
    <w:p w14:paraId="13E83916">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74AA1790">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3B50006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7EB6B7C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lang w:val="en-US" w:eastAsia="zh-CN"/>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lang w:val="en-US" w:eastAsia="zh-CN"/>
        </w:rPr>
        <w:t xml:space="preserve"> 10 </w:t>
      </w:r>
    </w:p>
    <w:p w14:paraId="548938EE">
      <w:pPr>
        <w:pStyle w:val="25"/>
        <w:snapToGrid w:val="0"/>
        <w:spacing w:line="360" w:lineRule="auto"/>
        <w:ind w:firstLine="0" w:firstLineChars="0"/>
        <w:rPr>
          <w:rFonts w:hint="eastAsia" w:ascii="仿宋" w:hAnsi="仿宋" w:eastAsia="仿宋" w:cs="仿宋"/>
          <w:color w:val="auto"/>
        </w:rPr>
      </w:pPr>
    </w:p>
    <w:p w14:paraId="61308B76">
      <w:pPr>
        <w:pStyle w:val="25"/>
        <w:snapToGrid w:val="0"/>
        <w:spacing w:line="360" w:lineRule="auto"/>
        <w:ind w:firstLine="0" w:firstLineChars="0"/>
        <w:rPr>
          <w:rFonts w:hint="eastAsia" w:ascii="仿宋" w:hAnsi="仿宋" w:eastAsia="仿宋" w:cs="仿宋"/>
          <w:color w:val="auto"/>
        </w:rPr>
      </w:pPr>
    </w:p>
    <w:p w14:paraId="370BBA9A">
      <w:pPr>
        <w:pStyle w:val="25"/>
        <w:snapToGrid w:val="0"/>
        <w:spacing w:line="360" w:lineRule="auto"/>
        <w:ind w:firstLine="0" w:firstLineChars="0"/>
        <w:rPr>
          <w:rFonts w:hint="eastAsia" w:ascii="仿宋" w:hAnsi="仿宋" w:eastAsia="仿宋" w:cs="仿宋"/>
          <w:color w:val="auto"/>
        </w:rPr>
      </w:pPr>
    </w:p>
    <w:p w14:paraId="3CF8DDDF">
      <w:pPr>
        <w:pStyle w:val="25"/>
        <w:snapToGrid w:val="0"/>
        <w:spacing w:line="360" w:lineRule="auto"/>
        <w:ind w:firstLine="0" w:firstLineChars="0"/>
        <w:rPr>
          <w:rFonts w:hint="eastAsia" w:ascii="仿宋" w:hAnsi="仿宋" w:eastAsia="仿宋" w:cs="仿宋"/>
          <w:color w:val="auto"/>
        </w:rPr>
      </w:pPr>
    </w:p>
    <w:p w14:paraId="682E69F1">
      <w:pPr>
        <w:pStyle w:val="25"/>
        <w:snapToGrid w:val="0"/>
        <w:spacing w:line="360" w:lineRule="auto"/>
        <w:ind w:firstLine="0" w:firstLineChars="0"/>
        <w:rPr>
          <w:rFonts w:hint="eastAsia" w:ascii="仿宋" w:hAnsi="仿宋" w:eastAsia="仿宋" w:cs="仿宋"/>
          <w:color w:val="auto"/>
        </w:rPr>
      </w:pPr>
    </w:p>
    <w:p w14:paraId="2844C3B0">
      <w:pPr>
        <w:pStyle w:val="25"/>
        <w:snapToGrid w:val="0"/>
        <w:spacing w:line="360" w:lineRule="auto"/>
        <w:ind w:firstLine="0" w:firstLineChars="0"/>
        <w:rPr>
          <w:rFonts w:hint="eastAsia" w:ascii="仿宋" w:hAnsi="仿宋" w:eastAsia="仿宋" w:cs="仿宋"/>
          <w:color w:val="auto"/>
        </w:rPr>
      </w:pPr>
    </w:p>
    <w:p w14:paraId="04E705EC">
      <w:pPr>
        <w:pStyle w:val="25"/>
        <w:snapToGrid w:val="0"/>
        <w:spacing w:line="360" w:lineRule="auto"/>
        <w:ind w:firstLine="0" w:firstLineChars="0"/>
        <w:rPr>
          <w:rFonts w:hint="eastAsia" w:ascii="仿宋" w:hAnsi="仿宋" w:eastAsia="仿宋" w:cs="仿宋"/>
          <w:color w:val="auto"/>
        </w:rPr>
      </w:pPr>
    </w:p>
    <w:p w14:paraId="601401B7">
      <w:pPr>
        <w:pStyle w:val="25"/>
        <w:snapToGrid w:val="0"/>
        <w:spacing w:line="360" w:lineRule="auto"/>
        <w:ind w:firstLine="0" w:firstLineChars="0"/>
        <w:rPr>
          <w:rFonts w:hint="eastAsia" w:ascii="仿宋" w:hAnsi="仿宋" w:eastAsia="仿宋" w:cs="仿宋"/>
          <w:color w:val="auto"/>
        </w:rPr>
      </w:pPr>
    </w:p>
    <w:p w14:paraId="3FA4A628">
      <w:pPr>
        <w:pStyle w:val="25"/>
        <w:snapToGrid w:val="0"/>
        <w:spacing w:line="360" w:lineRule="auto"/>
        <w:ind w:firstLine="0" w:firstLineChars="0"/>
        <w:rPr>
          <w:rFonts w:hint="eastAsia" w:ascii="仿宋" w:hAnsi="仿宋" w:eastAsia="仿宋" w:cs="仿宋"/>
          <w:color w:val="auto"/>
        </w:rPr>
      </w:pPr>
    </w:p>
    <w:p w14:paraId="07962DB4">
      <w:pPr>
        <w:pStyle w:val="25"/>
        <w:snapToGrid w:val="0"/>
        <w:spacing w:line="360" w:lineRule="auto"/>
        <w:ind w:firstLine="0" w:firstLineChars="0"/>
        <w:rPr>
          <w:rFonts w:hint="eastAsia" w:ascii="仿宋" w:hAnsi="仿宋" w:eastAsia="仿宋" w:cs="仿宋"/>
          <w:color w:val="auto"/>
        </w:rPr>
      </w:pPr>
    </w:p>
    <w:p w14:paraId="1DA9AAD8">
      <w:pPr>
        <w:pStyle w:val="25"/>
        <w:snapToGrid w:val="0"/>
        <w:spacing w:line="360" w:lineRule="auto"/>
        <w:ind w:firstLine="0" w:firstLineChars="0"/>
        <w:rPr>
          <w:rFonts w:hint="eastAsia" w:ascii="仿宋" w:hAnsi="仿宋" w:eastAsia="仿宋" w:cs="仿宋"/>
          <w:color w:val="auto"/>
        </w:rPr>
      </w:pPr>
    </w:p>
    <w:p w14:paraId="7576E6E8">
      <w:pPr>
        <w:pStyle w:val="25"/>
        <w:snapToGrid w:val="0"/>
        <w:spacing w:line="360" w:lineRule="auto"/>
        <w:ind w:firstLine="0" w:firstLineChars="0"/>
        <w:rPr>
          <w:rFonts w:hint="eastAsia" w:ascii="仿宋" w:hAnsi="仿宋" w:eastAsia="仿宋" w:cs="仿宋"/>
          <w:color w:val="auto"/>
        </w:rPr>
      </w:pPr>
    </w:p>
    <w:p w14:paraId="48CC857F">
      <w:pPr>
        <w:pStyle w:val="25"/>
        <w:snapToGrid w:val="0"/>
        <w:spacing w:line="360" w:lineRule="auto"/>
        <w:ind w:firstLine="0" w:firstLineChars="0"/>
        <w:rPr>
          <w:rFonts w:hint="eastAsia" w:ascii="仿宋" w:hAnsi="仿宋" w:eastAsia="仿宋" w:cs="仿宋"/>
          <w:color w:val="auto"/>
        </w:rPr>
      </w:pPr>
    </w:p>
    <w:p w14:paraId="5E0DEFF8">
      <w:pPr>
        <w:pStyle w:val="25"/>
        <w:snapToGrid w:val="0"/>
        <w:spacing w:line="360" w:lineRule="auto"/>
        <w:ind w:firstLine="0" w:firstLineChars="0"/>
        <w:rPr>
          <w:rFonts w:hint="eastAsia" w:ascii="仿宋" w:hAnsi="仿宋" w:eastAsia="仿宋" w:cs="仿宋"/>
          <w:color w:val="auto"/>
        </w:rPr>
      </w:pPr>
    </w:p>
    <w:p w14:paraId="42296AC0">
      <w:pPr>
        <w:pStyle w:val="25"/>
        <w:snapToGrid w:val="0"/>
        <w:spacing w:line="360" w:lineRule="auto"/>
        <w:ind w:firstLine="0" w:firstLineChars="0"/>
        <w:rPr>
          <w:rFonts w:hint="eastAsia" w:ascii="仿宋" w:hAnsi="仿宋" w:eastAsia="仿宋" w:cs="仿宋"/>
          <w:color w:val="auto"/>
        </w:rPr>
      </w:pPr>
    </w:p>
    <w:p w14:paraId="39868C74">
      <w:pPr>
        <w:pStyle w:val="25"/>
        <w:snapToGrid w:val="0"/>
        <w:spacing w:line="360" w:lineRule="auto"/>
        <w:ind w:firstLine="0" w:firstLineChars="0"/>
        <w:rPr>
          <w:rFonts w:hint="eastAsia" w:ascii="仿宋" w:hAnsi="仿宋" w:eastAsia="仿宋" w:cs="仿宋"/>
          <w:color w:val="auto"/>
        </w:rPr>
      </w:pPr>
    </w:p>
    <w:p w14:paraId="60CD5280">
      <w:pPr>
        <w:pStyle w:val="25"/>
        <w:snapToGrid w:val="0"/>
        <w:spacing w:line="360" w:lineRule="auto"/>
        <w:ind w:firstLine="0" w:firstLineChars="0"/>
        <w:rPr>
          <w:rFonts w:hint="eastAsia" w:ascii="仿宋" w:hAnsi="仿宋" w:eastAsia="仿宋" w:cs="仿宋"/>
          <w:color w:val="auto"/>
        </w:rPr>
      </w:pPr>
    </w:p>
    <w:p w14:paraId="5416607D">
      <w:pPr>
        <w:pStyle w:val="25"/>
        <w:snapToGrid w:val="0"/>
        <w:spacing w:line="360" w:lineRule="auto"/>
        <w:ind w:firstLine="0" w:firstLineChars="0"/>
        <w:rPr>
          <w:rFonts w:hint="eastAsia" w:ascii="仿宋" w:hAnsi="仿宋" w:eastAsia="仿宋" w:cs="仿宋"/>
          <w:color w:val="auto"/>
        </w:rPr>
      </w:pPr>
    </w:p>
    <w:p w14:paraId="3D9ED4F6">
      <w:pPr>
        <w:pStyle w:val="24"/>
        <w:ind w:left="0" w:leftChars="0" w:firstLine="0" w:firstLineChars="0"/>
        <w:rPr>
          <w:rFonts w:hint="eastAsia" w:ascii="仿宋" w:hAnsi="仿宋" w:eastAsia="仿宋" w:cs="仿宋"/>
          <w:b/>
          <w:color w:val="auto"/>
          <w:sz w:val="36"/>
          <w:szCs w:val="20"/>
        </w:rPr>
      </w:pPr>
    </w:p>
    <w:p w14:paraId="2493C60A">
      <w:pPr>
        <w:rPr>
          <w:rFonts w:hint="eastAsia" w:ascii="仿宋" w:hAnsi="仿宋" w:eastAsia="仿宋" w:cs="仿宋"/>
          <w:color w:val="auto"/>
        </w:rPr>
      </w:pPr>
    </w:p>
    <w:p w14:paraId="129F0B20">
      <w:pPr>
        <w:widowControl/>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7"/>
      <w:r>
        <w:rPr>
          <w:rFonts w:hint="eastAsia" w:ascii="仿宋" w:hAnsi="仿宋" w:eastAsia="仿宋" w:cs="仿宋"/>
          <w:b/>
          <w:color w:val="auto"/>
          <w:sz w:val="36"/>
          <w:szCs w:val="20"/>
        </w:rPr>
        <w:t xml:space="preserve"> </w:t>
      </w:r>
      <w:bookmarkEnd w:id="38"/>
      <w:r>
        <w:rPr>
          <w:rFonts w:hint="eastAsia" w:ascii="仿宋" w:hAnsi="仿宋" w:eastAsia="仿宋" w:cs="仿宋"/>
          <w:b/>
          <w:color w:val="auto"/>
          <w:sz w:val="36"/>
          <w:szCs w:val="20"/>
        </w:rPr>
        <w:t>投标文件及其附件格式</w:t>
      </w:r>
    </w:p>
    <w:p w14:paraId="4440C9A1">
      <w:pPr>
        <w:spacing w:line="360" w:lineRule="auto"/>
        <w:jc w:val="center"/>
        <w:outlineLvl w:val="0"/>
        <w:rPr>
          <w:rFonts w:hint="eastAsia" w:ascii="仿宋" w:hAnsi="仿宋" w:eastAsia="仿宋" w:cs="仿宋"/>
          <w:b/>
          <w:color w:val="auto"/>
          <w:kern w:val="0"/>
          <w:sz w:val="36"/>
          <w:szCs w:val="36"/>
        </w:rPr>
      </w:pPr>
    </w:p>
    <w:p w14:paraId="448EB58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4E3653ED">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BDB3F78">
      <w:pPr>
        <w:spacing w:line="360" w:lineRule="auto"/>
        <w:jc w:val="center"/>
        <w:outlineLvl w:val="0"/>
        <w:rPr>
          <w:rFonts w:hint="eastAsia" w:ascii="仿宋" w:hAnsi="仿宋" w:eastAsia="仿宋" w:cs="仿宋"/>
          <w:b/>
          <w:color w:val="auto"/>
          <w:kern w:val="0"/>
          <w:sz w:val="36"/>
          <w:szCs w:val="36"/>
        </w:rPr>
      </w:pPr>
    </w:p>
    <w:p w14:paraId="0CCF035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04D980A9">
      <w:p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533EBF0F">
      <w:pPr>
        <w:pStyle w:val="23"/>
        <w:rPr>
          <w:rFonts w:hint="eastAsia" w:ascii="仿宋" w:hAnsi="仿宋" w:eastAsia="仿宋" w:cs="仿宋"/>
          <w:color w:val="auto"/>
          <w:lang w:eastAsia="zh-CN"/>
        </w:rPr>
      </w:pPr>
      <w:r>
        <w:rPr>
          <w:rFonts w:hint="eastAsia" w:ascii="仿宋" w:hAnsi="仿宋" w:eastAsia="仿宋" w:cs="仿宋"/>
          <w:color w:val="auto"/>
          <w:sz w:val="24"/>
        </w:rPr>
        <w:t>（3）</w:t>
      </w:r>
      <w:r>
        <w:rPr>
          <w:rFonts w:hint="eastAsia" w:ascii="仿宋" w:hAnsi="仿宋" w:eastAsia="仿宋" w:cs="仿宋"/>
          <w:color w:val="auto"/>
          <w:sz w:val="24"/>
          <w:lang w:eastAsia="zh-CN"/>
        </w:rPr>
        <w:t>分包协议</w:t>
      </w:r>
      <w:r>
        <w:rPr>
          <w:rFonts w:hint="eastAsia" w:ascii="仿宋" w:hAnsi="仿宋" w:eastAsia="仿宋" w:cs="仿宋"/>
          <w:color w:val="auto"/>
          <w:sz w:val="24"/>
        </w:rPr>
        <w:t>………………………………………………………………（页码）</w:t>
      </w:r>
    </w:p>
    <w:p w14:paraId="7C137D4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）落实政府采购政策需满足的资格要求………………………………（页码）</w:t>
      </w:r>
    </w:p>
    <w:p w14:paraId="26CF192B">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）本项目的特定资格要求………………………………………………（页码）</w:t>
      </w:r>
    </w:p>
    <w:p w14:paraId="0F2E0A59">
      <w:pPr>
        <w:snapToGrid w:val="0"/>
        <w:spacing w:line="360" w:lineRule="auto"/>
        <w:ind w:firstLine="480" w:firstLineChars="200"/>
        <w:rPr>
          <w:rFonts w:hint="eastAsia" w:ascii="仿宋" w:hAnsi="仿宋" w:eastAsia="仿宋" w:cs="仿宋"/>
          <w:color w:val="auto"/>
          <w:sz w:val="24"/>
        </w:rPr>
      </w:pPr>
    </w:p>
    <w:p w14:paraId="1688B62C">
      <w:pPr>
        <w:spacing w:line="360" w:lineRule="auto"/>
        <w:ind w:firstLine="480" w:firstLineChars="200"/>
        <w:rPr>
          <w:rFonts w:hint="eastAsia" w:ascii="仿宋" w:hAnsi="仿宋" w:eastAsia="仿宋" w:cs="仿宋"/>
          <w:color w:val="auto"/>
          <w:sz w:val="24"/>
        </w:rPr>
      </w:pPr>
    </w:p>
    <w:p w14:paraId="60B4942D">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5759C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21B9451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【招标编号：（采购编号）】政府采购活动，郑重承诺：</w:t>
      </w:r>
    </w:p>
    <w:p w14:paraId="3DC40033">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3495EA7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1、具有独立承担民事责任的能力</w:t>
      </w:r>
      <w:r>
        <w:rPr>
          <w:rFonts w:hint="eastAsia" w:ascii="仿宋" w:hAnsi="仿宋" w:eastAsia="仿宋" w:cs="仿宋"/>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55CD79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24B7CAB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AB91C8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A1554B6">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5EBA2CC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3C6975D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21F3EC5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39016E2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0D1B029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628426E1">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58F1D31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45F981EB">
      <w:pPr>
        <w:snapToGrid w:val="0"/>
        <w:spacing w:line="360" w:lineRule="auto"/>
        <w:ind w:right="480"/>
        <w:jc w:val="center"/>
        <w:rPr>
          <w:rFonts w:hint="eastAsia" w:ascii="仿宋" w:hAnsi="仿宋" w:eastAsia="仿宋" w:cs="仿宋"/>
          <w:b/>
          <w:color w:val="auto"/>
          <w:kern w:val="0"/>
          <w:sz w:val="32"/>
          <w:szCs w:val="32"/>
        </w:rPr>
      </w:pPr>
    </w:p>
    <w:p w14:paraId="35BF0BF1">
      <w:pPr>
        <w:snapToGrid w:val="0"/>
        <w:spacing w:line="360" w:lineRule="auto"/>
        <w:ind w:right="480"/>
        <w:jc w:val="center"/>
        <w:rPr>
          <w:rFonts w:hint="eastAsia" w:ascii="仿宋" w:hAnsi="仿宋" w:eastAsia="仿宋" w:cs="仿宋"/>
          <w:b/>
          <w:color w:val="auto"/>
          <w:kern w:val="0"/>
          <w:sz w:val="32"/>
          <w:szCs w:val="32"/>
        </w:rPr>
      </w:pPr>
    </w:p>
    <w:p w14:paraId="2FE24E14">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00B792B">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4668F67A">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131BAEFB">
      <w:pPr>
        <w:snapToGrid w:val="0"/>
        <w:spacing w:line="360" w:lineRule="auto"/>
        <w:ind w:right="480"/>
        <w:jc w:val="center"/>
        <w:rPr>
          <w:rFonts w:hint="eastAsia" w:ascii="仿宋" w:hAnsi="仿宋" w:eastAsia="仿宋" w:cs="仿宋"/>
          <w:b/>
          <w:color w:val="auto"/>
          <w:kern w:val="0"/>
          <w:sz w:val="32"/>
          <w:szCs w:val="32"/>
        </w:rPr>
      </w:pPr>
    </w:p>
    <w:p w14:paraId="0EF10E50">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75903F31">
      <w:pPr>
        <w:widowControl/>
        <w:spacing w:line="360" w:lineRule="auto"/>
        <w:ind w:firstLine="361" w:firstLineChars="150"/>
        <w:jc w:val="left"/>
        <w:rPr>
          <w:rFonts w:hint="eastAsia" w:ascii="仿宋" w:hAnsi="仿宋" w:eastAsia="仿宋" w:cs="仿宋"/>
          <w:b/>
          <w:color w:val="auto"/>
          <w:sz w:val="24"/>
        </w:rPr>
      </w:pP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p>
    <w:p w14:paraId="7B1CA761">
      <w:pPr>
        <w:snapToGrid w:val="0"/>
        <w:spacing w:line="360" w:lineRule="auto"/>
        <w:ind w:right="480"/>
        <w:jc w:val="center"/>
        <w:rPr>
          <w:rFonts w:hint="eastAsia" w:ascii="仿宋" w:hAnsi="仿宋" w:eastAsia="仿宋" w:cs="仿宋"/>
          <w:b/>
          <w:color w:val="auto"/>
          <w:kern w:val="0"/>
          <w:sz w:val="32"/>
          <w:szCs w:val="32"/>
        </w:rPr>
      </w:pPr>
    </w:p>
    <w:p w14:paraId="17F3DEB1">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四</w:t>
      </w:r>
      <w:r>
        <w:rPr>
          <w:rFonts w:hint="eastAsia" w:ascii="仿宋" w:hAnsi="仿宋" w:eastAsia="仿宋" w:cs="仿宋"/>
          <w:b/>
          <w:color w:val="auto"/>
          <w:kern w:val="0"/>
          <w:sz w:val="32"/>
          <w:szCs w:val="32"/>
        </w:rPr>
        <w:t>、落实政府采购政策需满足的资格要求</w:t>
      </w:r>
    </w:p>
    <w:p w14:paraId="00DD0A5E">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6566B487">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29ED230E">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13AF5049">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50AA9104">
      <w:pPr>
        <w:widowControl/>
        <w:spacing w:line="360" w:lineRule="auto"/>
        <w:ind w:left="150"/>
        <w:jc w:val="center"/>
        <w:rPr>
          <w:rFonts w:hint="eastAsia" w:ascii="仿宋" w:hAnsi="仿宋" w:eastAsia="仿宋" w:cs="仿宋"/>
          <w:b/>
          <w:color w:val="auto"/>
          <w:kern w:val="0"/>
          <w:sz w:val="32"/>
          <w:szCs w:val="32"/>
        </w:rPr>
      </w:pPr>
    </w:p>
    <w:p w14:paraId="06A64B7B">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五</w:t>
      </w:r>
      <w:r>
        <w:rPr>
          <w:rFonts w:hint="eastAsia" w:ascii="仿宋" w:hAnsi="仿宋" w:eastAsia="仿宋" w:cs="仿宋"/>
          <w:b/>
          <w:color w:val="auto"/>
          <w:kern w:val="0"/>
          <w:sz w:val="32"/>
          <w:szCs w:val="32"/>
        </w:rPr>
        <w:t>、本项目的特定资格要求</w:t>
      </w:r>
    </w:p>
    <w:p w14:paraId="27BC341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62887E56">
      <w:pPr>
        <w:spacing w:line="360" w:lineRule="auto"/>
        <w:jc w:val="center"/>
        <w:outlineLvl w:val="0"/>
        <w:rPr>
          <w:rFonts w:hint="eastAsia" w:ascii="仿宋" w:hAnsi="仿宋" w:eastAsia="仿宋" w:cs="仿宋"/>
          <w:b/>
          <w:color w:val="auto"/>
          <w:kern w:val="0"/>
          <w:sz w:val="24"/>
        </w:rPr>
      </w:pPr>
    </w:p>
    <w:p w14:paraId="77577AC6">
      <w:pPr>
        <w:spacing w:line="336"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42F9E285">
      <w:pPr>
        <w:spacing w:line="336" w:lineRule="auto"/>
        <w:jc w:val="center"/>
        <w:outlineLvl w:val="0"/>
        <w:rPr>
          <w:rFonts w:hint="eastAsia" w:ascii="仿宋" w:hAnsi="仿宋" w:eastAsia="仿宋" w:cs="仿宋"/>
          <w:b/>
          <w:color w:val="auto"/>
          <w:kern w:val="0"/>
          <w:sz w:val="24"/>
        </w:rPr>
      </w:pPr>
    </w:p>
    <w:p w14:paraId="1FD6AC90">
      <w:pPr>
        <w:spacing w:line="336"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8FFE5B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37EAE126">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6683EFD2">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27C7167D">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23870AD4">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12298B8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569EAFD1">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00C0CD97">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55CA0CBE">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B0F1552">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787937B5">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C70860B">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25EBA11C">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15AD1D1">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BF02934">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0958F1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943F23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F8DCBD8">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8FDF528">
      <w:pPr>
        <w:snapToGrid w:val="0"/>
        <w:spacing w:line="360" w:lineRule="auto"/>
        <w:jc w:val="center"/>
        <w:rPr>
          <w:rFonts w:hint="eastAsia" w:ascii="仿宋" w:hAnsi="仿宋" w:eastAsia="仿宋" w:cs="仿宋"/>
          <w:b/>
          <w:color w:val="auto"/>
          <w:kern w:val="0"/>
          <w:sz w:val="32"/>
          <w:szCs w:val="32"/>
          <w:lang w:val="zh-CN"/>
        </w:rPr>
      </w:pPr>
    </w:p>
    <w:p w14:paraId="3E89C7AA">
      <w:pPr>
        <w:snapToGrid w:val="0"/>
        <w:spacing w:line="360" w:lineRule="auto"/>
        <w:jc w:val="center"/>
        <w:rPr>
          <w:rFonts w:hint="eastAsia" w:ascii="仿宋" w:hAnsi="仿宋" w:eastAsia="仿宋" w:cs="仿宋"/>
          <w:b/>
          <w:color w:val="auto"/>
          <w:kern w:val="0"/>
          <w:sz w:val="32"/>
          <w:szCs w:val="32"/>
          <w:lang w:val="zh-CN"/>
        </w:rPr>
      </w:pPr>
    </w:p>
    <w:p w14:paraId="41E87F59">
      <w:pPr>
        <w:snapToGrid w:val="0"/>
        <w:spacing w:line="360" w:lineRule="auto"/>
        <w:jc w:val="center"/>
        <w:rPr>
          <w:rFonts w:hint="eastAsia" w:ascii="仿宋" w:hAnsi="仿宋" w:eastAsia="仿宋" w:cs="仿宋"/>
          <w:b/>
          <w:color w:val="auto"/>
          <w:kern w:val="0"/>
          <w:sz w:val="32"/>
          <w:szCs w:val="32"/>
          <w:lang w:val="zh-CN"/>
        </w:rPr>
      </w:pPr>
    </w:p>
    <w:p w14:paraId="3ACDF9E0">
      <w:pPr>
        <w:snapToGrid w:val="0"/>
        <w:spacing w:line="360" w:lineRule="auto"/>
        <w:jc w:val="both"/>
        <w:rPr>
          <w:rFonts w:hint="eastAsia" w:ascii="仿宋" w:hAnsi="仿宋" w:eastAsia="仿宋" w:cs="仿宋"/>
          <w:b/>
          <w:color w:val="auto"/>
          <w:kern w:val="0"/>
          <w:sz w:val="32"/>
          <w:szCs w:val="32"/>
          <w:lang w:val="zh-CN"/>
        </w:rPr>
      </w:pPr>
    </w:p>
    <w:p w14:paraId="6BD29F75">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01C610DA">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7F50DDBA">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p>
    <w:p w14:paraId="721A63BC">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根据贵方招标文件（</w:t>
      </w:r>
      <w:r>
        <w:rPr>
          <w:rFonts w:hint="eastAsia" w:ascii="仿宋" w:hAnsi="仿宋" w:eastAsia="仿宋" w:cs="仿宋"/>
          <w:b/>
          <w:color w:val="auto"/>
          <w:sz w:val="24"/>
          <w:szCs w:val="24"/>
          <w:u w:val="single"/>
        </w:rPr>
        <w:t>填写招标编号：</w:t>
      </w:r>
      <w:r>
        <w:rPr>
          <w:rFonts w:hint="eastAsia" w:ascii="仿宋" w:hAnsi="仿宋" w:eastAsia="仿宋" w:cs="仿宋"/>
          <w:color w:val="auto"/>
          <w:sz w:val="24"/>
          <w:szCs w:val="24"/>
        </w:rPr>
        <w:t>）的要求，正式授权</w:t>
      </w:r>
      <w:r>
        <w:rPr>
          <w:rFonts w:hint="eastAsia" w:ascii="仿宋" w:hAnsi="仿宋" w:eastAsia="仿宋" w:cs="仿宋"/>
          <w:b/>
          <w:color w:val="auto"/>
          <w:sz w:val="24"/>
          <w:szCs w:val="24"/>
          <w:u w:val="single"/>
        </w:rPr>
        <w:t>（全权代表姓名    、单位    、职务   ）</w:t>
      </w:r>
      <w:r>
        <w:rPr>
          <w:rFonts w:hint="eastAsia" w:ascii="仿宋" w:hAnsi="仿宋" w:eastAsia="仿宋" w:cs="仿宋"/>
          <w:color w:val="auto"/>
          <w:sz w:val="24"/>
          <w:szCs w:val="24"/>
        </w:rPr>
        <w:t>代表投标人</w:t>
      </w:r>
      <w:r>
        <w:rPr>
          <w:rFonts w:hint="eastAsia" w:ascii="仿宋" w:hAnsi="仿宋" w:eastAsia="仿宋" w:cs="仿宋"/>
          <w:color w:val="auto"/>
          <w:sz w:val="24"/>
          <w:szCs w:val="24"/>
          <w:u w:val="single"/>
        </w:rPr>
        <w:t>（</w:t>
      </w:r>
      <w:r>
        <w:rPr>
          <w:rFonts w:hint="eastAsia" w:ascii="仿宋" w:hAnsi="仿宋" w:eastAsia="仿宋" w:cs="仿宋"/>
          <w:b/>
          <w:color w:val="auto"/>
          <w:sz w:val="24"/>
          <w:szCs w:val="24"/>
          <w:u w:val="single"/>
        </w:rPr>
        <w:t xml:space="preserve">填写单位    、地址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提交投标文件。</w:t>
      </w:r>
    </w:p>
    <w:p w14:paraId="65A7FEBD">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我方已完全明白招标文件的所有条款要求，兹声明同意如下：</w:t>
      </w:r>
    </w:p>
    <w:p w14:paraId="1A4C2B79">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1.我方同意在投标人</w:t>
      </w:r>
      <w:r>
        <w:rPr>
          <w:rFonts w:hint="eastAsia" w:ascii="仿宋" w:hAnsi="仿宋" w:eastAsia="仿宋" w:cs="仿宋"/>
          <w:color w:val="auto"/>
          <w:kern w:val="44"/>
          <w:sz w:val="24"/>
          <w:szCs w:val="24"/>
        </w:rPr>
        <w:t>须知</w:t>
      </w:r>
      <w:r>
        <w:rPr>
          <w:rFonts w:hint="eastAsia" w:ascii="仿宋" w:hAnsi="仿宋" w:eastAsia="仿宋" w:cs="仿宋"/>
          <w:color w:val="auto"/>
          <w:sz w:val="24"/>
          <w:szCs w:val="24"/>
        </w:rPr>
        <w:t>规定的开标日期起遵守本投标文件中的承诺且在投标有效期满之前均具有约束力。</w:t>
      </w:r>
    </w:p>
    <w:p w14:paraId="7E23CA3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2.我方承诺已经具备《中华人民共和国政府采购法》中规定的参加政府采购活动的供应商应当具备的条件。</w:t>
      </w:r>
    </w:p>
    <w:p w14:paraId="578511F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提供可能另外要求的与投标有关的任何数据或资料。</w:t>
      </w:r>
    </w:p>
    <w:p w14:paraId="27A469E2">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4.我方理解贵方将不受你们所收到的最低报价的约束。</w:t>
      </w:r>
    </w:p>
    <w:p w14:paraId="47298BC3">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5.本投标自开标之日（投标截止之日）起90天内有效。</w:t>
      </w:r>
    </w:p>
    <w:p w14:paraId="3EF94C3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28A0F4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a)提供虚假材料谋取中标、成交的；</w:t>
      </w:r>
    </w:p>
    <w:p w14:paraId="41AB9C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b)采取不正当手段诋毁、排挤其他供应商的；</w:t>
      </w:r>
    </w:p>
    <w:p w14:paraId="6932E91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c)与采购人、其它供应商或者采购代理机构恶意串通的；</w:t>
      </w:r>
    </w:p>
    <w:p w14:paraId="381E3A1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d)向采购人、采购代理机构行贿或者提供其他不正当利益的；</w:t>
      </w:r>
    </w:p>
    <w:p w14:paraId="5CF4A2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e)在招标采购过程中与采购人进行协商谈判的；</w:t>
      </w:r>
    </w:p>
    <w:p w14:paraId="501C9F9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f)拒绝有关部门监督检查或提供虚假情况的。</w:t>
      </w:r>
    </w:p>
    <w:p w14:paraId="128985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供应商有前款第a)至e)项情形之一的，中标、成交无效。</w:t>
      </w:r>
    </w:p>
    <w:p w14:paraId="649383AB">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地址：　　　　　　　　　　　　　　　邮政编码：</w:t>
      </w:r>
    </w:p>
    <w:p w14:paraId="302907E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电话：                              传真：</w:t>
      </w:r>
    </w:p>
    <w:p w14:paraId="6486E365">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27893F3F">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法定代表人或其授权代表(签字或盖章)：</w:t>
      </w:r>
    </w:p>
    <w:p w14:paraId="301551B3">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rPr>
      </w:pPr>
    </w:p>
    <w:p w14:paraId="06FE5109">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rPr>
      </w:pPr>
      <w:r>
        <w:rPr>
          <w:rFonts w:hint="eastAsia" w:ascii="仿宋" w:hAnsi="仿宋" w:eastAsia="仿宋" w:cs="仿宋"/>
          <w:color w:val="auto"/>
          <w:sz w:val="24"/>
          <w:szCs w:val="24"/>
        </w:rPr>
        <w:t xml:space="preserve">投标人(电子签章)：　　　　　　　　　日期：  </w:t>
      </w:r>
    </w:p>
    <w:p w14:paraId="75B23B66">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二</w:t>
      </w: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（适用于非联合体投标）</w:t>
      </w:r>
    </w:p>
    <w:p w14:paraId="3157C8D4">
      <w:pPr>
        <w:jc w:val="center"/>
        <w:rPr>
          <w:rFonts w:hint="eastAsia" w:ascii="仿宋" w:hAnsi="仿宋" w:eastAsia="仿宋" w:cs="仿宋"/>
          <w:b/>
          <w:color w:val="auto"/>
          <w:sz w:val="24"/>
        </w:rPr>
      </w:pPr>
    </w:p>
    <w:p w14:paraId="2F987194">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567C2237">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0E12338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3C40B97F">
      <w:pPr>
        <w:snapToGrid w:val="0"/>
        <w:spacing w:line="600" w:lineRule="exact"/>
        <w:jc w:val="left"/>
        <w:rPr>
          <w:rFonts w:hint="eastAsia" w:ascii="仿宋" w:hAnsi="仿宋" w:eastAsia="仿宋" w:cs="仿宋"/>
          <w:color w:val="auto"/>
          <w:sz w:val="24"/>
        </w:rPr>
      </w:pPr>
    </w:p>
    <w:p w14:paraId="641D8225">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6D2B377E">
      <w:pPr>
        <w:spacing w:line="360" w:lineRule="exact"/>
        <w:rPr>
          <w:rFonts w:hint="eastAsia" w:ascii="仿宋" w:hAnsi="仿宋" w:eastAsia="仿宋" w:cs="仿宋"/>
          <w:color w:val="auto"/>
          <w:sz w:val="24"/>
        </w:rPr>
      </w:pPr>
    </w:p>
    <w:p w14:paraId="2342A4EC">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4FDF6D44">
      <w:pPr>
        <w:spacing w:line="360" w:lineRule="exact"/>
        <w:rPr>
          <w:rFonts w:hint="eastAsia" w:ascii="仿宋" w:hAnsi="仿宋" w:eastAsia="仿宋" w:cs="仿宋"/>
          <w:color w:val="auto"/>
          <w:sz w:val="24"/>
        </w:rPr>
      </w:pPr>
    </w:p>
    <w:p w14:paraId="12D33ED4">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03B25D8D">
      <w:pPr>
        <w:spacing w:line="360" w:lineRule="exact"/>
        <w:rPr>
          <w:rFonts w:hint="eastAsia" w:ascii="仿宋" w:hAnsi="仿宋" w:eastAsia="仿宋" w:cs="仿宋"/>
          <w:color w:val="auto"/>
          <w:sz w:val="24"/>
        </w:rPr>
      </w:pPr>
    </w:p>
    <w:p w14:paraId="64B89B55">
      <w:pPr>
        <w:spacing w:line="360" w:lineRule="exact"/>
        <w:rPr>
          <w:rFonts w:hint="eastAsia" w:ascii="仿宋" w:hAnsi="仿宋" w:eastAsia="仿宋" w:cs="仿宋"/>
          <w:color w:val="auto"/>
          <w:sz w:val="24"/>
        </w:rPr>
      </w:pPr>
    </w:p>
    <w:p w14:paraId="797035C3">
      <w:pPr>
        <w:spacing w:line="360" w:lineRule="exact"/>
        <w:rPr>
          <w:rFonts w:hint="eastAsia" w:ascii="仿宋" w:hAnsi="仿宋" w:eastAsia="仿宋" w:cs="仿宋"/>
          <w:color w:val="auto"/>
          <w:sz w:val="24"/>
        </w:rPr>
      </w:pPr>
      <w:r>
        <w:rPr>
          <w:rFonts w:hint="eastAsia" w:ascii="仿宋" w:hAnsi="仿宋" w:eastAsia="仿宋" w:cs="仿宋"/>
          <w:color w:val="auto"/>
          <w:sz w:val="24"/>
        </w:rPr>
        <w:t>投标人（电子签章）：</w:t>
      </w:r>
    </w:p>
    <w:p w14:paraId="7D136E34">
      <w:pPr>
        <w:spacing w:line="360" w:lineRule="exact"/>
        <w:rPr>
          <w:rFonts w:hint="eastAsia" w:ascii="仿宋" w:hAnsi="仿宋" w:eastAsia="仿宋" w:cs="仿宋"/>
          <w:color w:val="auto"/>
          <w:sz w:val="24"/>
        </w:rPr>
      </w:pPr>
    </w:p>
    <w:p w14:paraId="7E48CA86">
      <w:pPr>
        <w:spacing w:line="360" w:lineRule="exact"/>
        <w:rPr>
          <w:rFonts w:hint="eastAsia" w:ascii="仿宋" w:hAnsi="仿宋" w:eastAsia="仿宋" w:cs="仿宋"/>
          <w:color w:val="auto"/>
          <w:sz w:val="24"/>
        </w:rPr>
      </w:pPr>
    </w:p>
    <w:p w14:paraId="13558583">
      <w:pPr>
        <w:spacing w:line="360" w:lineRule="exact"/>
        <w:rPr>
          <w:rFonts w:hint="eastAsia" w:ascii="仿宋" w:hAnsi="仿宋" w:eastAsia="仿宋" w:cs="仿宋"/>
          <w:color w:val="auto"/>
          <w:sz w:val="24"/>
        </w:rPr>
      </w:pPr>
      <w:r>
        <w:rPr>
          <w:rFonts w:hint="eastAsia" w:ascii="仿宋" w:hAnsi="仿宋" w:eastAsia="仿宋" w:cs="仿宋"/>
          <w:color w:val="auto"/>
          <w:sz w:val="24"/>
        </w:rPr>
        <w:t>法定代表人（签字或盖章）：</w:t>
      </w:r>
    </w:p>
    <w:p w14:paraId="57C34EBD">
      <w:pPr>
        <w:spacing w:line="360" w:lineRule="exact"/>
        <w:rPr>
          <w:rFonts w:hint="eastAsia" w:ascii="仿宋" w:hAnsi="仿宋" w:eastAsia="仿宋" w:cs="仿宋"/>
          <w:color w:val="auto"/>
          <w:sz w:val="24"/>
        </w:rPr>
      </w:pPr>
    </w:p>
    <w:p w14:paraId="0AF6DFE0">
      <w:pPr>
        <w:spacing w:line="360" w:lineRule="exact"/>
        <w:rPr>
          <w:rFonts w:hint="eastAsia" w:ascii="仿宋" w:hAnsi="仿宋" w:eastAsia="仿宋" w:cs="仿宋"/>
          <w:color w:val="auto"/>
          <w:sz w:val="24"/>
        </w:rPr>
      </w:pPr>
    </w:p>
    <w:p w14:paraId="23117972">
      <w:pPr>
        <w:ind w:firstLine="5280" w:firstLineChars="2200"/>
        <w:jc w:val="left"/>
        <w:rPr>
          <w:rFonts w:hint="eastAsia" w:ascii="仿宋" w:hAnsi="仿宋" w:eastAsia="仿宋" w:cs="仿宋"/>
          <w:color w:val="auto"/>
          <w:sz w:val="24"/>
        </w:rPr>
      </w:pPr>
      <w:r>
        <w:rPr>
          <w:rFonts w:hint="eastAsia" w:ascii="仿宋" w:hAnsi="仿宋" w:eastAsia="仿宋" w:cs="仿宋"/>
          <w:color w:val="auto"/>
          <w:sz w:val="24"/>
        </w:rPr>
        <w:t>日期：    年   月   日</w:t>
      </w:r>
    </w:p>
    <w:p w14:paraId="47830D94">
      <w:pPr>
        <w:ind w:firstLine="4920" w:firstLineChars="2050"/>
        <w:jc w:val="left"/>
        <w:rPr>
          <w:rFonts w:hint="eastAsia" w:ascii="仿宋" w:hAnsi="仿宋" w:eastAsia="仿宋" w:cs="仿宋"/>
          <w:color w:val="auto"/>
          <w:sz w:val="24"/>
        </w:rPr>
      </w:pPr>
    </w:p>
    <w:p w14:paraId="7714D4C7">
      <w:pPr>
        <w:spacing w:line="800" w:lineRule="exact"/>
        <w:rPr>
          <w:rFonts w:hint="eastAsia" w:ascii="仿宋" w:hAnsi="仿宋" w:eastAsia="仿宋" w:cs="仿宋"/>
          <w:b/>
          <w:color w:val="auto"/>
          <w:sz w:val="24"/>
        </w:rPr>
      </w:pPr>
    </w:p>
    <w:p w14:paraId="3D4976B4">
      <w:pPr>
        <w:spacing w:line="800" w:lineRule="exact"/>
        <w:rPr>
          <w:rFonts w:hint="eastAsia" w:ascii="仿宋" w:hAnsi="仿宋" w:eastAsia="仿宋" w:cs="仿宋"/>
          <w:b/>
          <w:color w:val="auto"/>
          <w:sz w:val="24"/>
        </w:rPr>
      </w:pPr>
    </w:p>
    <w:p w14:paraId="189508BF">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14:paraId="24A8D83B">
      <w:pPr>
        <w:jc w:val="center"/>
        <w:rPr>
          <w:rFonts w:hint="eastAsia" w:ascii="仿宋" w:hAnsi="仿宋" w:eastAsia="仿宋" w:cs="仿宋"/>
          <w:b/>
          <w:color w:val="auto"/>
          <w:sz w:val="24"/>
        </w:rPr>
      </w:pPr>
    </w:p>
    <w:p w14:paraId="14278D03">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w:t>
      </w:r>
    </w:p>
    <w:p w14:paraId="1F86361C">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0D9B96D9">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B826AB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5AA54936">
      <w:pPr>
        <w:snapToGrid w:val="0"/>
        <w:spacing w:line="600" w:lineRule="exact"/>
        <w:jc w:val="left"/>
        <w:rPr>
          <w:rFonts w:hint="eastAsia" w:ascii="仿宋" w:hAnsi="仿宋" w:eastAsia="仿宋" w:cs="仿宋"/>
          <w:color w:val="auto"/>
          <w:sz w:val="24"/>
        </w:rPr>
      </w:pPr>
    </w:p>
    <w:p w14:paraId="7305F952">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52154C46">
      <w:pPr>
        <w:spacing w:line="360" w:lineRule="exact"/>
        <w:rPr>
          <w:rFonts w:hint="eastAsia" w:ascii="仿宋" w:hAnsi="仿宋" w:eastAsia="仿宋" w:cs="仿宋"/>
          <w:color w:val="auto"/>
          <w:sz w:val="24"/>
        </w:rPr>
      </w:pPr>
    </w:p>
    <w:p w14:paraId="5A299986">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26BF4F2C">
      <w:pPr>
        <w:spacing w:line="360" w:lineRule="exact"/>
        <w:rPr>
          <w:rFonts w:hint="eastAsia" w:ascii="仿宋" w:hAnsi="仿宋" w:eastAsia="仿宋" w:cs="仿宋"/>
          <w:color w:val="auto"/>
          <w:sz w:val="24"/>
        </w:rPr>
      </w:pPr>
    </w:p>
    <w:p w14:paraId="0293BE2E">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1B65005C">
      <w:pPr>
        <w:spacing w:line="360" w:lineRule="exact"/>
        <w:rPr>
          <w:rFonts w:hint="eastAsia" w:ascii="仿宋" w:hAnsi="仿宋" w:eastAsia="仿宋" w:cs="仿宋"/>
          <w:color w:val="auto"/>
          <w:sz w:val="24"/>
        </w:rPr>
      </w:pPr>
    </w:p>
    <w:p w14:paraId="311386A1">
      <w:pPr>
        <w:spacing w:line="360" w:lineRule="exact"/>
        <w:rPr>
          <w:rFonts w:hint="eastAsia" w:ascii="仿宋" w:hAnsi="仿宋" w:eastAsia="仿宋" w:cs="仿宋"/>
          <w:color w:val="auto"/>
          <w:sz w:val="24"/>
        </w:rPr>
      </w:pPr>
    </w:p>
    <w:p w14:paraId="211A217A">
      <w:pPr>
        <w:jc w:val="center"/>
        <w:rPr>
          <w:rFonts w:hint="eastAsia" w:ascii="仿宋" w:hAnsi="仿宋" w:eastAsia="仿宋" w:cs="仿宋"/>
          <w:b/>
          <w:color w:val="auto"/>
          <w:kern w:val="0"/>
          <w:sz w:val="32"/>
          <w:szCs w:val="32"/>
        </w:rPr>
      </w:pPr>
    </w:p>
    <w:p w14:paraId="6A344926">
      <w:pPr>
        <w:rPr>
          <w:rFonts w:hint="eastAsia" w:ascii="仿宋" w:hAnsi="仿宋" w:eastAsia="仿宋" w:cs="仿宋"/>
          <w:color w:val="auto"/>
        </w:rPr>
      </w:pPr>
    </w:p>
    <w:p w14:paraId="4A53407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0054092">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7464627">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6F671918">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833A8D0">
      <w:pPr>
        <w:autoSpaceDE w:val="0"/>
        <w:autoSpaceDN w:val="0"/>
        <w:spacing w:line="360" w:lineRule="auto"/>
        <w:jc w:val="center"/>
        <w:rPr>
          <w:rFonts w:hint="eastAsia" w:ascii="仿宋" w:hAnsi="仿宋" w:eastAsia="仿宋" w:cs="仿宋"/>
          <w:b/>
          <w:color w:val="auto"/>
          <w:kern w:val="0"/>
          <w:sz w:val="32"/>
          <w:szCs w:val="32"/>
          <w:lang w:val="zh-CN"/>
        </w:rPr>
      </w:pPr>
    </w:p>
    <w:p w14:paraId="068FFEA9">
      <w:pPr>
        <w:autoSpaceDE w:val="0"/>
        <w:autoSpaceDN w:val="0"/>
        <w:spacing w:line="360" w:lineRule="auto"/>
        <w:jc w:val="center"/>
        <w:rPr>
          <w:rFonts w:hint="eastAsia" w:ascii="仿宋" w:hAnsi="仿宋" w:eastAsia="仿宋" w:cs="仿宋"/>
          <w:b/>
          <w:color w:val="auto"/>
          <w:kern w:val="0"/>
          <w:sz w:val="32"/>
          <w:szCs w:val="32"/>
          <w:lang w:val="zh-CN"/>
        </w:rPr>
      </w:pPr>
    </w:p>
    <w:p w14:paraId="43F9FE2F">
      <w:pPr>
        <w:autoSpaceDE w:val="0"/>
        <w:autoSpaceDN w:val="0"/>
        <w:spacing w:line="360" w:lineRule="auto"/>
        <w:jc w:val="center"/>
        <w:rPr>
          <w:rFonts w:hint="eastAsia" w:ascii="仿宋" w:hAnsi="仿宋" w:eastAsia="仿宋" w:cs="仿宋"/>
          <w:b/>
          <w:color w:val="auto"/>
          <w:kern w:val="0"/>
          <w:sz w:val="32"/>
          <w:szCs w:val="32"/>
          <w:lang w:val="zh-CN"/>
        </w:rPr>
      </w:pPr>
    </w:p>
    <w:p w14:paraId="41787D62">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三、授权代表社保证明（复印件）</w:t>
      </w:r>
    </w:p>
    <w:p w14:paraId="408EC217">
      <w:pPr>
        <w:spacing w:line="800" w:lineRule="exact"/>
        <w:ind w:firstLine="480" w:firstLineChars="200"/>
        <w:rPr>
          <w:rFonts w:hint="eastAsia"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7FA3A2">
      <w:pPr>
        <w:spacing w:line="800" w:lineRule="exact"/>
        <w:rPr>
          <w:rFonts w:hint="eastAsia" w:ascii="仿宋" w:hAnsi="仿宋" w:eastAsia="仿宋" w:cs="仿宋"/>
          <w:b/>
          <w:color w:val="auto"/>
          <w:sz w:val="24"/>
        </w:rPr>
      </w:pPr>
    </w:p>
    <w:p w14:paraId="57AA7380">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四</w:t>
      </w:r>
      <w:r>
        <w:rPr>
          <w:rFonts w:hint="eastAsia" w:ascii="仿宋" w:hAnsi="仿宋" w:eastAsia="仿宋" w:cs="仿宋"/>
          <w:b/>
          <w:color w:val="auto"/>
          <w:sz w:val="30"/>
          <w:szCs w:val="30"/>
        </w:rPr>
        <w:t>、法定代表人及其授权代表身份证复印件（正反面）</w:t>
      </w:r>
    </w:p>
    <w:p w14:paraId="0B628F82">
      <w:pPr>
        <w:spacing w:line="800" w:lineRule="exact"/>
        <w:rPr>
          <w:rFonts w:hint="eastAsia" w:ascii="仿宋" w:hAnsi="仿宋" w:eastAsia="仿宋" w:cs="仿宋"/>
          <w:b/>
          <w:color w:val="auto"/>
          <w:sz w:val="24"/>
        </w:rPr>
      </w:pPr>
    </w:p>
    <w:p w14:paraId="693A0F72">
      <w:pPr>
        <w:spacing w:line="800" w:lineRule="exact"/>
        <w:rPr>
          <w:rFonts w:hint="eastAsia" w:ascii="仿宋" w:hAnsi="仿宋" w:eastAsia="仿宋" w:cs="仿宋"/>
          <w:b/>
          <w:color w:val="auto"/>
          <w:sz w:val="24"/>
        </w:rPr>
      </w:pPr>
    </w:p>
    <w:p w14:paraId="2454E553">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五</w:t>
      </w:r>
      <w:r>
        <w:rPr>
          <w:rFonts w:hint="eastAsia" w:ascii="仿宋" w:hAnsi="仿宋" w:eastAsia="仿宋" w:cs="仿宋"/>
          <w:b/>
          <w:color w:val="auto"/>
          <w:sz w:val="30"/>
          <w:szCs w:val="30"/>
        </w:rPr>
        <w:t>、法定代表人身份证明书(格式)</w:t>
      </w:r>
    </w:p>
    <w:p w14:paraId="1D982D1B">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7DA1E414">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7C016A8D">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50880D4E">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2092F30F">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1F1C7CCF">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2E05264F">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14:paraId="7D398F47">
      <w:pPr>
        <w:spacing w:line="440" w:lineRule="exact"/>
        <w:rPr>
          <w:rFonts w:hint="eastAsia" w:ascii="仿宋" w:hAnsi="仿宋" w:eastAsia="仿宋" w:cs="仿宋"/>
          <w:color w:val="auto"/>
          <w:sz w:val="24"/>
        </w:rPr>
      </w:pPr>
    </w:p>
    <w:p w14:paraId="5B7A8153">
      <w:pPr>
        <w:spacing w:line="440" w:lineRule="exact"/>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                             （电子签章）</w:t>
      </w:r>
    </w:p>
    <w:p w14:paraId="33F5A047">
      <w:pPr>
        <w:spacing w:line="440" w:lineRule="exact"/>
        <w:ind w:right="480"/>
        <w:rPr>
          <w:rFonts w:hint="eastAsia" w:ascii="仿宋" w:hAnsi="仿宋" w:eastAsia="仿宋" w:cs="仿宋"/>
          <w:color w:val="auto"/>
          <w:sz w:val="24"/>
        </w:rPr>
      </w:pPr>
    </w:p>
    <w:p w14:paraId="6E6599AD">
      <w:pPr>
        <w:spacing w:line="440" w:lineRule="exact"/>
        <w:ind w:right="720"/>
        <w:jc w:val="right"/>
        <w:rPr>
          <w:rFonts w:hint="eastAsia" w:ascii="仿宋" w:hAnsi="仿宋" w:eastAsia="仿宋" w:cs="仿宋"/>
          <w:color w:val="auto"/>
          <w:sz w:val="24"/>
        </w:rPr>
      </w:pPr>
      <w:r>
        <w:rPr>
          <w:rFonts w:hint="eastAsia" w:ascii="仿宋" w:hAnsi="仿宋" w:eastAsia="仿宋" w:cs="仿宋"/>
          <w:color w:val="auto"/>
          <w:sz w:val="24"/>
        </w:rPr>
        <w:t>年   月   日</w:t>
      </w:r>
    </w:p>
    <w:p w14:paraId="3AE944BB">
      <w:pPr>
        <w:jc w:val="center"/>
        <w:rPr>
          <w:rFonts w:hint="eastAsia" w:ascii="仿宋" w:hAnsi="仿宋" w:eastAsia="仿宋" w:cs="仿宋"/>
          <w:b/>
          <w:color w:val="auto"/>
          <w:kern w:val="0"/>
          <w:sz w:val="32"/>
          <w:szCs w:val="32"/>
        </w:rPr>
      </w:pPr>
    </w:p>
    <w:p w14:paraId="4C031A45">
      <w:pPr>
        <w:jc w:val="center"/>
        <w:rPr>
          <w:rFonts w:hint="eastAsia" w:ascii="仿宋" w:hAnsi="仿宋" w:eastAsia="仿宋" w:cs="仿宋"/>
          <w:b/>
          <w:color w:val="auto"/>
          <w:kern w:val="0"/>
          <w:sz w:val="32"/>
          <w:szCs w:val="32"/>
        </w:rPr>
      </w:pPr>
    </w:p>
    <w:p w14:paraId="1C7FCC4C">
      <w:pPr>
        <w:jc w:val="both"/>
        <w:rPr>
          <w:rFonts w:hint="eastAsia" w:ascii="仿宋" w:hAnsi="仿宋" w:eastAsia="仿宋" w:cs="仿宋"/>
          <w:b/>
          <w:color w:val="auto"/>
          <w:kern w:val="0"/>
          <w:sz w:val="32"/>
          <w:szCs w:val="32"/>
        </w:rPr>
      </w:pPr>
    </w:p>
    <w:p w14:paraId="67F255F9">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六</w:t>
      </w:r>
      <w:r>
        <w:rPr>
          <w:rFonts w:hint="eastAsia" w:ascii="仿宋" w:hAnsi="仿宋" w:eastAsia="仿宋" w:cs="仿宋"/>
          <w:b/>
          <w:color w:val="auto"/>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A75A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5828FB">
            <w:pPr>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48515FB0">
            <w:pPr>
              <w:jc w:val="center"/>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3ABC8F96">
            <w:pPr>
              <w:jc w:val="center"/>
              <w:rPr>
                <w:rFonts w:hint="eastAsia"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1DC5FFA6">
            <w:pPr>
              <w:jc w:val="center"/>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14:paraId="114B4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734F01">
            <w:pPr>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7AECCAE2">
            <w:pPr>
              <w:jc w:val="center"/>
              <w:rPr>
                <w:rFonts w:hint="eastAsia" w:ascii="仿宋" w:hAnsi="仿宋" w:eastAsia="仿宋" w:cs="仿宋"/>
                <w:b/>
                <w:color w:val="auto"/>
                <w:kern w:val="0"/>
                <w:sz w:val="32"/>
                <w:szCs w:val="32"/>
              </w:rPr>
            </w:pPr>
          </w:p>
        </w:tc>
        <w:tc>
          <w:tcPr>
            <w:tcW w:w="3546" w:type="dxa"/>
          </w:tcPr>
          <w:p w14:paraId="34BC484D">
            <w:pPr>
              <w:jc w:val="center"/>
              <w:rPr>
                <w:rFonts w:hint="eastAsia" w:ascii="仿宋" w:hAnsi="仿宋" w:eastAsia="仿宋" w:cs="仿宋"/>
                <w:b/>
                <w:color w:val="auto"/>
                <w:kern w:val="0"/>
                <w:sz w:val="32"/>
                <w:szCs w:val="32"/>
              </w:rPr>
            </w:pPr>
          </w:p>
        </w:tc>
        <w:tc>
          <w:tcPr>
            <w:tcW w:w="1276" w:type="dxa"/>
          </w:tcPr>
          <w:p w14:paraId="08B78C8A">
            <w:pPr>
              <w:jc w:val="center"/>
              <w:rPr>
                <w:rFonts w:hint="eastAsia" w:ascii="仿宋" w:hAnsi="仿宋" w:eastAsia="仿宋" w:cs="仿宋"/>
                <w:b/>
                <w:color w:val="auto"/>
                <w:kern w:val="0"/>
                <w:sz w:val="32"/>
                <w:szCs w:val="32"/>
              </w:rPr>
            </w:pPr>
          </w:p>
        </w:tc>
      </w:tr>
      <w:tr w14:paraId="6742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F8FDC0">
            <w:pPr>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7BFE30B1">
            <w:pPr>
              <w:jc w:val="center"/>
              <w:rPr>
                <w:rFonts w:hint="eastAsia" w:ascii="仿宋" w:hAnsi="仿宋" w:eastAsia="仿宋" w:cs="仿宋"/>
                <w:b/>
                <w:color w:val="auto"/>
                <w:kern w:val="0"/>
                <w:sz w:val="32"/>
                <w:szCs w:val="32"/>
              </w:rPr>
            </w:pPr>
          </w:p>
        </w:tc>
        <w:tc>
          <w:tcPr>
            <w:tcW w:w="3546" w:type="dxa"/>
          </w:tcPr>
          <w:p w14:paraId="6D6E08C1">
            <w:pPr>
              <w:jc w:val="center"/>
              <w:rPr>
                <w:rFonts w:hint="eastAsia" w:ascii="仿宋" w:hAnsi="仿宋" w:eastAsia="仿宋" w:cs="仿宋"/>
                <w:b/>
                <w:color w:val="auto"/>
                <w:kern w:val="0"/>
                <w:sz w:val="32"/>
                <w:szCs w:val="32"/>
              </w:rPr>
            </w:pPr>
          </w:p>
        </w:tc>
        <w:tc>
          <w:tcPr>
            <w:tcW w:w="1276" w:type="dxa"/>
          </w:tcPr>
          <w:p w14:paraId="18AF9152">
            <w:pPr>
              <w:jc w:val="center"/>
              <w:rPr>
                <w:rFonts w:hint="eastAsia" w:ascii="仿宋" w:hAnsi="仿宋" w:eastAsia="仿宋" w:cs="仿宋"/>
                <w:b/>
                <w:color w:val="auto"/>
                <w:kern w:val="0"/>
                <w:sz w:val="32"/>
                <w:szCs w:val="32"/>
              </w:rPr>
            </w:pPr>
          </w:p>
        </w:tc>
      </w:tr>
      <w:tr w14:paraId="2E54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6C16C5E">
            <w:pPr>
              <w:jc w:val="center"/>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20C59B1B">
            <w:pPr>
              <w:jc w:val="center"/>
              <w:rPr>
                <w:rFonts w:hint="eastAsia" w:ascii="仿宋" w:hAnsi="仿宋" w:eastAsia="仿宋" w:cs="仿宋"/>
                <w:b/>
                <w:color w:val="auto"/>
                <w:kern w:val="0"/>
                <w:sz w:val="32"/>
                <w:szCs w:val="32"/>
              </w:rPr>
            </w:pPr>
          </w:p>
        </w:tc>
        <w:tc>
          <w:tcPr>
            <w:tcW w:w="3546" w:type="dxa"/>
          </w:tcPr>
          <w:p w14:paraId="2442F7C9">
            <w:pPr>
              <w:jc w:val="center"/>
              <w:rPr>
                <w:rFonts w:hint="eastAsia" w:ascii="仿宋" w:hAnsi="仿宋" w:eastAsia="仿宋" w:cs="仿宋"/>
                <w:b/>
                <w:color w:val="auto"/>
                <w:kern w:val="0"/>
                <w:sz w:val="32"/>
                <w:szCs w:val="32"/>
              </w:rPr>
            </w:pPr>
          </w:p>
        </w:tc>
        <w:tc>
          <w:tcPr>
            <w:tcW w:w="1276" w:type="dxa"/>
          </w:tcPr>
          <w:p w14:paraId="488B2749">
            <w:pPr>
              <w:jc w:val="center"/>
              <w:rPr>
                <w:rFonts w:hint="eastAsia" w:ascii="仿宋" w:hAnsi="仿宋" w:eastAsia="仿宋" w:cs="仿宋"/>
                <w:b/>
                <w:color w:val="auto"/>
                <w:kern w:val="0"/>
                <w:sz w:val="32"/>
                <w:szCs w:val="32"/>
              </w:rPr>
            </w:pPr>
          </w:p>
        </w:tc>
      </w:tr>
    </w:tbl>
    <w:p w14:paraId="6BA39F77">
      <w:pPr>
        <w:jc w:val="left"/>
        <w:rPr>
          <w:rFonts w:hint="eastAsia"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184F10ED">
      <w:pPr>
        <w:jc w:val="center"/>
        <w:rPr>
          <w:rFonts w:hint="eastAsia" w:ascii="仿宋" w:hAnsi="仿宋" w:eastAsia="仿宋" w:cs="仿宋"/>
          <w:b/>
          <w:color w:val="auto"/>
          <w:kern w:val="0"/>
          <w:sz w:val="32"/>
          <w:szCs w:val="32"/>
        </w:rPr>
      </w:pPr>
    </w:p>
    <w:p w14:paraId="538C8D31">
      <w:pPr>
        <w:spacing w:line="360" w:lineRule="auto"/>
        <w:ind w:right="420"/>
        <w:rPr>
          <w:rFonts w:hint="eastAsia" w:ascii="仿宋" w:hAnsi="仿宋" w:eastAsia="仿宋" w:cs="仿宋"/>
          <w:b/>
          <w:bCs/>
          <w:color w:val="auto"/>
          <w:sz w:val="32"/>
          <w:szCs w:val="32"/>
        </w:rPr>
      </w:pPr>
      <w:r>
        <w:rPr>
          <w:rFonts w:hint="eastAsia" w:ascii="仿宋" w:hAnsi="仿宋" w:eastAsia="仿宋" w:cs="仿宋"/>
          <w:color w:val="auto"/>
          <w:sz w:val="24"/>
        </w:rPr>
        <w:t>注：按本格式和要求提供。</w:t>
      </w:r>
    </w:p>
    <w:p w14:paraId="5523E087">
      <w:pPr>
        <w:widowControl/>
        <w:adjustRightInd/>
        <w:jc w:val="left"/>
        <w:rPr>
          <w:rFonts w:hint="eastAsia" w:ascii="仿宋" w:hAnsi="仿宋" w:eastAsia="仿宋" w:cs="仿宋"/>
          <w:b/>
          <w:bCs/>
          <w:color w:val="auto"/>
          <w:sz w:val="32"/>
          <w:szCs w:val="32"/>
          <w:lang w:eastAsia="zh-CN"/>
        </w:rPr>
      </w:pPr>
    </w:p>
    <w:p w14:paraId="77291542">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rPr>
      </w:pPr>
      <w:r>
        <w:rPr>
          <w:rFonts w:hint="eastAsia" w:ascii="仿宋" w:hAnsi="仿宋" w:eastAsia="仿宋" w:cs="仿宋"/>
          <w:b/>
          <w:bCs/>
          <w:color w:val="auto"/>
          <w:sz w:val="32"/>
          <w:szCs w:val="32"/>
          <w:lang w:val="en-US" w:eastAsia="zh-CN"/>
        </w:rPr>
        <w:t>七</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0B2188E4">
      <w:pPr>
        <w:snapToGrid w:val="0"/>
        <w:spacing w:line="360" w:lineRule="auto"/>
        <w:rPr>
          <w:rFonts w:hint="eastAsia" w:ascii="仿宋" w:hAnsi="仿宋" w:eastAsia="仿宋" w:cs="仿宋"/>
          <w:color w:val="auto"/>
          <w:sz w:val="24"/>
          <w:highlight w:val="none"/>
        </w:rPr>
      </w:pPr>
    </w:p>
    <w:p w14:paraId="7A107AC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highlight w:val="none"/>
        </w:rPr>
        <w:t>（采购人）、（采购代</w:t>
      </w:r>
      <w:r>
        <w:rPr>
          <w:rFonts w:hint="eastAsia" w:ascii="仿宋" w:hAnsi="仿宋" w:eastAsia="仿宋" w:cs="仿宋"/>
          <w:color w:val="auto"/>
          <w:sz w:val="24"/>
        </w:rPr>
        <w:t>理机构）</w:t>
      </w:r>
      <w:r>
        <w:rPr>
          <w:rFonts w:hint="eastAsia" w:ascii="仿宋" w:hAnsi="仿宋" w:eastAsia="仿宋" w:cs="仿宋"/>
          <w:color w:val="auto"/>
          <w:kern w:val="0"/>
          <w:sz w:val="24"/>
          <w:lang w:val="zh-CN"/>
        </w:rPr>
        <w:t>：</w:t>
      </w:r>
    </w:p>
    <w:p w14:paraId="3B8A409B">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0F1BB8F2">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440B3CB4">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24461C36">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226E4B29">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4E793F54">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65A48201">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7C6D5B12">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2EDDD9AF">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2018B5E9">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240FFDB">
      <w:pPr>
        <w:autoSpaceDE w:val="0"/>
        <w:autoSpaceDN w:val="0"/>
        <w:spacing w:line="360" w:lineRule="auto"/>
        <w:ind w:left="2"/>
        <w:jc w:val="left"/>
        <w:rPr>
          <w:rFonts w:hint="eastAsia" w:ascii="仿宋" w:hAnsi="仿宋" w:eastAsia="仿宋" w:cs="仿宋"/>
          <w:color w:val="auto"/>
          <w:kern w:val="0"/>
          <w:sz w:val="24"/>
          <w:lang w:val="zh-CN"/>
        </w:rPr>
      </w:pPr>
    </w:p>
    <w:p w14:paraId="494365C9">
      <w:pPr>
        <w:autoSpaceDE w:val="0"/>
        <w:autoSpaceDN w:val="0"/>
        <w:spacing w:line="360" w:lineRule="auto"/>
        <w:ind w:left="2"/>
        <w:jc w:val="left"/>
        <w:rPr>
          <w:rFonts w:hint="eastAsia" w:ascii="仿宋" w:hAnsi="仿宋" w:eastAsia="仿宋" w:cs="仿宋"/>
          <w:color w:val="auto"/>
          <w:kern w:val="0"/>
          <w:sz w:val="24"/>
          <w:lang w:val="zh-CN"/>
        </w:rPr>
      </w:pPr>
    </w:p>
    <w:p w14:paraId="2FEBF9AE">
      <w:pPr>
        <w:autoSpaceDE w:val="0"/>
        <w:autoSpaceDN w:val="0"/>
        <w:spacing w:line="360" w:lineRule="auto"/>
        <w:ind w:left="2"/>
        <w:jc w:val="left"/>
        <w:rPr>
          <w:rFonts w:hint="eastAsia" w:ascii="仿宋" w:hAnsi="仿宋" w:eastAsia="仿宋" w:cs="仿宋"/>
          <w:color w:val="auto"/>
          <w:kern w:val="0"/>
          <w:sz w:val="24"/>
          <w:lang w:val="zh-CN"/>
        </w:rPr>
      </w:pPr>
    </w:p>
    <w:p w14:paraId="5CCC21FE">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58718EC8">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1511FAF8">
      <w:pPr>
        <w:spacing w:line="360" w:lineRule="auto"/>
        <w:jc w:val="center"/>
        <w:rPr>
          <w:rFonts w:hint="eastAsia" w:ascii="仿宋" w:hAnsi="仿宋" w:eastAsia="仿宋" w:cs="仿宋"/>
          <w:b/>
          <w:bCs/>
          <w:color w:val="auto"/>
          <w:sz w:val="24"/>
        </w:rPr>
      </w:pPr>
    </w:p>
    <w:p w14:paraId="56AE9F9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404FA1D0">
      <w:pPr>
        <w:spacing w:line="360" w:lineRule="auto"/>
        <w:jc w:val="center"/>
        <w:rPr>
          <w:rFonts w:hint="eastAsia" w:ascii="仿宋" w:hAnsi="仿宋" w:eastAsia="仿宋" w:cs="仿宋"/>
          <w:b/>
          <w:bCs/>
          <w:color w:val="auto"/>
          <w:sz w:val="24"/>
        </w:rPr>
      </w:pPr>
    </w:p>
    <w:p w14:paraId="456002B0">
      <w:pPr>
        <w:pStyle w:val="83"/>
        <w:jc w:val="center"/>
        <w:rPr>
          <w:rFonts w:hint="eastAsia" w:ascii="仿宋" w:hAnsi="仿宋" w:eastAsia="仿宋" w:cs="仿宋"/>
          <w:b/>
          <w:bCs/>
          <w:color w:val="auto"/>
          <w:sz w:val="24"/>
        </w:rPr>
      </w:pPr>
    </w:p>
    <w:p w14:paraId="0EA0F27E">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bCs/>
          <w:color w:val="auto"/>
          <w:sz w:val="32"/>
          <w:szCs w:val="32"/>
        </w:rPr>
      </w:pPr>
      <w:r>
        <w:rPr>
          <w:rFonts w:hint="eastAsia" w:ascii="仿宋" w:hAnsi="仿宋" w:eastAsia="仿宋" w:cs="仿宋"/>
          <w:b/>
          <w:color w:val="auto"/>
          <w:sz w:val="32"/>
          <w:szCs w:val="32"/>
          <w:lang w:val="en-US" w:eastAsia="zh-CN"/>
        </w:rPr>
        <w:t>八</w:t>
      </w:r>
      <w:r>
        <w:rPr>
          <w:rFonts w:hint="eastAsia" w:ascii="仿宋" w:hAnsi="仿宋" w:eastAsia="仿宋" w:cs="仿宋"/>
          <w:b/>
          <w:color w:val="auto"/>
          <w:sz w:val="32"/>
          <w:szCs w:val="32"/>
        </w:rPr>
        <w:t>、</w:t>
      </w:r>
      <w:r>
        <w:rPr>
          <w:rFonts w:hint="eastAsia" w:ascii="仿宋" w:hAnsi="仿宋" w:eastAsia="仿宋" w:cs="仿宋"/>
          <w:b/>
          <w:color w:val="auto"/>
          <w:kern w:val="0"/>
          <w:sz w:val="32"/>
          <w:szCs w:val="32"/>
          <w:lang w:val="zh-CN"/>
        </w:rPr>
        <w:t>主要业绩证明</w:t>
      </w:r>
    </w:p>
    <w:p w14:paraId="7DD0D489">
      <w:pPr>
        <w:autoSpaceDE w:val="0"/>
        <w:autoSpaceDN w:val="0"/>
        <w:spacing w:line="360" w:lineRule="auto"/>
        <w:ind w:firstLine="120"/>
        <w:rPr>
          <w:rFonts w:hint="eastAsia"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92159A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5A376B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78D0924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w:t>
            </w:r>
          </w:p>
          <w:p w14:paraId="5EB7712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74D86A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350A25F">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合同</w:t>
            </w:r>
          </w:p>
          <w:p w14:paraId="4D6E943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金额</w:t>
            </w:r>
          </w:p>
          <w:p w14:paraId="506F6E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6D065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BCE69B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783E4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所在页码</w:t>
            </w:r>
          </w:p>
        </w:tc>
      </w:tr>
      <w:tr w14:paraId="13E0CC92">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541F480D">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9934CDC">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7985DC">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1F6CBD0">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A347560">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20C21EC">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35763BD">
            <w:pPr>
              <w:autoSpaceDE w:val="0"/>
              <w:autoSpaceDN w:val="0"/>
              <w:spacing w:line="360" w:lineRule="auto"/>
              <w:rPr>
                <w:rFonts w:hint="eastAsia" w:ascii="仿宋" w:hAnsi="仿宋" w:eastAsia="仿宋" w:cs="仿宋"/>
                <w:color w:val="auto"/>
                <w:sz w:val="24"/>
              </w:rPr>
            </w:pPr>
          </w:p>
        </w:tc>
      </w:tr>
      <w:tr w14:paraId="5534324E">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B56FED9">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9DF1ADF">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396119A">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64AE1AC">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84517DD">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FD8F235">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6BFA6EA">
            <w:pPr>
              <w:autoSpaceDE w:val="0"/>
              <w:autoSpaceDN w:val="0"/>
              <w:spacing w:line="360" w:lineRule="auto"/>
              <w:rPr>
                <w:rFonts w:hint="eastAsia" w:ascii="仿宋" w:hAnsi="仿宋" w:eastAsia="仿宋" w:cs="仿宋"/>
                <w:color w:val="auto"/>
                <w:sz w:val="24"/>
              </w:rPr>
            </w:pPr>
          </w:p>
        </w:tc>
      </w:tr>
      <w:tr w14:paraId="2A5357F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6801CA3">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0310F25">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3F6CB0">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676FDDC7">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557EA4B">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E17E2B2">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BF7C85D">
            <w:pPr>
              <w:autoSpaceDE w:val="0"/>
              <w:autoSpaceDN w:val="0"/>
              <w:spacing w:line="360" w:lineRule="auto"/>
              <w:rPr>
                <w:rFonts w:hint="eastAsia" w:ascii="仿宋" w:hAnsi="仿宋" w:eastAsia="仿宋" w:cs="仿宋"/>
                <w:color w:val="auto"/>
                <w:sz w:val="24"/>
              </w:rPr>
            </w:pPr>
          </w:p>
        </w:tc>
      </w:tr>
    </w:tbl>
    <w:p w14:paraId="7C6871EC">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2BCC3093">
      <w:pPr>
        <w:autoSpaceDE w:val="0"/>
        <w:autoSpaceDN w:val="0"/>
        <w:spacing w:line="360" w:lineRule="auto"/>
        <w:rPr>
          <w:rFonts w:hint="eastAsia" w:ascii="仿宋" w:hAnsi="仿宋" w:eastAsia="仿宋" w:cs="仿宋"/>
          <w:b/>
          <w:color w:val="auto"/>
          <w:sz w:val="24"/>
        </w:rPr>
      </w:pPr>
    </w:p>
    <w:p w14:paraId="7D7EF383">
      <w:pPr>
        <w:autoSpaceDE w:val="0"/>
        <w:autoSpaceDN w:val="0"/>
        <w:spacing w:line="360" w:lineRule="auto"/>
        <w:rPr>
          <w:rFonts w:hint="eastAsia" w:ascii="仿宋" w:hAnsi="仿宋" w:eastAsia="仿宋" w:cs="仿宋"/>
          <w:color w:val="auto"/>
          <w:sz w:val="24"/>
        </w:rPr>
      </w:pPr>
    </w:p>
    <w:p w14:paraId="6F3DF1BC">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5EE2C01">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8A16C00">
      <w:pPr>
        <w:pStyle w:val="79"/>
        <w:ind w:firstLine="0"/>
        <w:jc w:val="both"/>
        <w:rPr>
          <w:rFonts w:hint="eastAsia" w:ascii="仿宋" w:hAnsi="仿宋" w:eastAsia="仿宋" w:cs="仿宋"/>
          <w:color w:val="auto"/>
        </w:rPr>
      </w:pPr>
    </w:p>
    <w:p w14:paraId="14F6B41A">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val="en-US" w:eastAsia="zh-CN"/>
        </w:rPr>
        <w:t>九</w:t>
      </w:r>
      <w:r>
        <w:rPr>
          <w:rFonts w:hint="eastAsia" w:ascii="仿宋" w:hAnsi="仿宋" w:eastAsia="仿宋" w:cs="仿宋"/>
          <w:b/>
          <w:bCs/>
          <w:color w:val="auto"/>
          <w:sz w:val="32"/>
          <w:szCs w:val="32"/>
        </w:rPr>
        <w:t>、技术解决方案</w:t>
      </w:r>
    </w:p>
    <w:p w14:paraId="7381B04E">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70A7F4D4">
      <w:pPr>
        <w:spacing w:line="360" w:lineRule="auto"/>
        <w:jc w:val="center"/>
        <w:rPr>
          <w:rFonts w:hint="eastAsia" w:ascii="仿宋" w:hAnsi="仿宋" w:eastAsia="仿宋" w:cs="仿宋"/>
          <w:color w:val="auto"/>
          <w:sz w:val="24"/>
        </w:rPr>
      </w:pPr>
    </w:p>
    <w:p w14:paraId="16911178">
      <w:pPr>
        <w:snapToGrid w:val="0"/>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5A0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090B533">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14:paraId="4B9999F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14:paraId="3E36730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14:paraId="48527D68">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14:paraId="6E60B564">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14:paraId="67463FCA">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w:t>
            </w:r>
          </w:p>
        </w:tc>
      </w:tr>
      <w:tr w14:paraId="6E6F3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2734F7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14:paraId="0BB2949C">
            <w:pPr>
              <w:snapToGrid w:val="0"/>
              <w:spacing w:line="360" w:lineRule="auto"/>
              <w:jc w:val="center"/>
              <w:rPr>
                <w:rFonts w:hint="eastAsia" w:ascii="仿宋" w:hAnsi="仿宋" w:eastAsia="仿宋" w:cs="仿宋"/>
                <w:color w:val="auto"/>
                <w:sz w:val="24"/>
              </w:rPr>
            </w:pPr>
          </w:p>
        </w:tc>
        <w:tc>
          <w:tcPr>
            <w:tcW w:w="2160" w:type="dxa"/>
            <w:vAlign w:val="center"/>
          </w:tcPr>
          <w:p w14:paraId="7BEFDE02">
            <w:pPr>
              <w:snapToGrid w:val="0"/>
              <w:spacing w:line="360" w:lineRule="auto"/>
              <w:jc w:val="center"/>
              <w:rPr>
                <w:rFonts w:hint="eastAsia" w:ascii="仿宋" w:hAnsi="仿宋" w:eastAsia="仿宋" w:cs="仿宋"/>
                <w:color w:val="auto"/>
                <w:sz w:val="24"/>
              </w:rPr>
            </w:pPr>
          </w:p>
        </w:tc>
        <w:tc>
          <w:tcPr>
            <w:tcW w:w="2340" w:type="dxa"/>
            <w:vAlign w:val="center"/>
          </w:tcPr>
          <w:p w14:paraId="430ECCD5">
            <w:pPr>
              <w:spacing w:line="360" w:lineRule="auto"/>
              <w:jc w:val="center"/>
              <w:rPr>
                <w:rFonts w:hint="eastAsia" w:ascii="仿宋" w:hAnsi="仿宋" w:eastAsia="仿宋" w:cs="仿宋"/>
                <w:color w:val="auto"/>
                <w:sz w:val="24"/>
              </w:rPr>
            </w:pPr>
          </w:p>
        </w:tc>
        <w:tc>
          <w:tcPr>
            <w:tcW w:w="1080" w:type="dxa"/>
            <w:vAlign w:val="center"/>
          </w:tcPr>
          <w:p w14:paraId="7B096AB5">
            <w:pPr>
              <w:spacing w:line="360" w:lineRule="auto"/>
              <w:jc w:val="center"/>
              <w:rPr>
                <w:rFonts w:hint="eastAsia" w:ascii="仿宋" w:hAnsi="仿宋" w:eastAsia="仿宋" w:cs="仿宋"/>
                <w:color w:val="auto"/>
                <w:sz w:val="24"/>
              </w:rPr>
            </w:pPr>
          </w:p>
        </w:tc>
        <w:tc>
          <w:tcPr>
            <w:tcW w:w="1332" w:type="dxa"/>
            <w:vAlign w:val="center"/>
          </w:tcPr>
          <w:p w14:paraId="02F58391">
            <w:pPr>
              <w:spacing w:line="360" w:lineRule="auto"/>
              <w:jc w:val="center"/>
              <w:rPr>
                <w:rFonts w:hint="eastAsia" w:ascii="仿宋" w:hAnsi="仿宋" w:eastAsia="仿宋" w:cs="仿宋"/>
                <w:color w:val="auto"/>
                <w:sz w:val="24"/>
              </w:rPr>
            </w:pPr>
          </w:p>
        </w:tc>
      </w:tr>
      <w:tr w14:paraId="6831A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ADFED3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14:paraId="05D62B02">
            <w:pPr>
              <w:snapToGrid w:val="0"/>
              <w:spacing w:line="360" w:lineRule="auto"/>
              <w:jc w:val="center"/>
              <w:rPr>
                <w:rFonts w:hint="eastAsia" w:ascii="仿宋" w:hAnsi="仿宋" w:eastAsia="仿宋" w:cs="仿宋"/>
                <w:color w:val="auto"/>
                <w:sz w:val="24"/>
              </w:rPr>
            </w:pPr>
          </w:p>
        </w:tc>
        <w:tc>
          <w:tcPr>
            <w:tcW w:w="2160" w:type="dxa"/>
            <w:vAlign w:val="center"/>
          </w:tcPr>
          <w:p w14:paraId="00099458">
            <w:pPr>
              <w:snapToGrid w:val="0"/>
              <w:spacing w:line="360" w:lineRule="auto"/>
              <w:jc w:val="center"/>
              <w:rPr>
                <w:rFonts w:hint="eastAsia" w:ascii="仿宋" w:hAnsi="仿宋" w:eastAsia="仿宋" w:cs="仿宋"/>
                <w:color w:val="auto"/>
                <w:sz w:val="24"/>
              </w:rPr>
            </w:pPr>
          </w:p>
        </w:tc>
        <w:tc>
          <w:tcPr>
            <w:tcW w:w="2340" w:type="dxa"/>
            <w:vAlign w:val="center"/>
          </w:tcPr>
          <w:p w14:paraId="1E8F7137">
            <w:pPr>
              <w:spacing w:line="360" w:lineRule="auto"/>
              <w:jc w:val="center"/>
              <w:rPr>
                <w:rFonts w:hint="eastAsia" w:ascii="仿宋" w:hAnsi="仿宋" w:eastAsia="仿宋" w:cs="仿宋"/>
                <w:color w:val="auto"/>
                <w:sz w:val="24"/>
              </w:rPr>
            </w:pPr>
          </w:p>
        </w:tc>
        <w:tc>
          <w:tcPr>
            <w:tcW w:w="1080" w:type="dxa"/>
            <w:vAlign w:val="center"/>
          </w:tcPr>
          <w:p w14:paraId="51FFC3ED">
            <w:pPr>
              <w:spacing w:line="360" w:lineRule="auto"/>
              <w:jc w:val="center"/>
              <w:rPr>
                <w:rFonts w:hint="eastAsia" w:ascii="仿宋" w:hAnsi="仿宋" w:eastAsia="仿宋" w:cs="仿宋"/>
                <w:color w:val="auto"/>
                <w:sz w:val="24"/>
              </w:rPr>
            </w:pPr>
          </w:p>
        </w:tc>
        <w:tc>
          <w:tcPr>
            <w:tcW w:w="1332" w:type="dxa"/>
            <w:vAlign w:val="center"/>
          </w:tcPr>
          <w:p w14:paraId="79C9D7F4">
            <w:pPr>
              <w:spacing w:line="360" w:lineRule="auto"/>
              <w:jc w:val="center"/>
              <w:rPr>
                <w:rFonts w:hint="eastAsia" w:ascii="仿宋" w:hAnsi="仿宋" w:eastAsia="仿宋" w:cs="仿宋"/>
                <w:color w:val="auto"/>
                <w:sz w:val="24"/>
              </w:rPr>
            </w:pPr>
          </w:p>
        </w:tc>
      </w:tr>
      <w:tr w14:paraId="0339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7E9E6FD">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14:paraId="0AC64655">
            <w:pPr>
              <w:snapToGrid w:val="0"/>
              <w:spacing w:line="360" w:lineRule="auto"/>
              <w:jc w:val="center"/>
              <w:rPr>
                <w:rFonts w:hint="eastAsia" w:ascii="仿宋" w:hAnsi="仿宋" w:eastAsia="仿宋" w:cs="仿宋"/>
                <w:color w:val="auto"/>
                <w:sz w:val="24"/>
              </w:rPr>
            </w:pPr>
          </w:p>
        </w:tc>
        <w:tc>
          <w:tcPr>
            <w:tcW w:w="2160" w:type="dxa"/>
            <w:vAlign w:val="center"/>
          </w:tcPr>
          <w:p w14:paraId="44417149">
            <w:pPr>
              <w:snapToGrid w:val="0"/>
              <w:spacing w:line="360" w:lineRule="auto"/>
              <w:jc w:val="center"/>
              <w:rPr>
                <w:rFonts w:hint="eastAsia" w:ascii="仿宋" w:hAnsi="仿宋" w:eastAsia="仿宋" w:cs="仿宋"/>
                <w:color w:val="auto"/>
                <w:sz w:val="24"/>
              </w:rPr>
            </w:pPr>
          </w:p>
        </w:tc>
        <w:tc>
          <w:tcPr>
            <w:tcW w:w="2340" w:type="dxa"/>
            <w:vAlign w:val="center"/>
          </w:tcPr>
          <w:p w14:paraId="4B0935E7">
            <w:pPr>
              <w:spacing w:line="360" w:lineRule="auto"/>
              <w:jc w:val="center"/>
              <w:rPr>
                <w:rFonts w:hint="eastAsia" w:ascii="仿宋" w:hAnsi="仿宋" w:eastAsia="仿宋" w:cs="仿宋"/>
                <w:color w:val="auto"/>
                <w:sz w:val="24"/>
              </w:rPr>
            </w:pPr>
          </w:p>
        </w:tc>
        <w:tc>
          <w:tcPr>
            <w:tcW w:w="1080" w:type="dxa"/>
            <w:vAlign w:val="center"/>
          </w:tcPr>
          <w:p w14:paraId="79B98D62">
            <w:pPr>
              <w:spacing w:line="360" w:lineRule="auto"/>
              <w:jc w:val="center"/>
              <w:rPr>
                <w:rFonts w:hint="eastAsia" w:ascii="仿宋" w:hAnsi="仿宋" w:eastAsia="仿宋" w:cs="仿宋"/>
                <w:color w:val="auto"/>
                <w:sz w:val="24"/>
              </w:rPr>
            </w:pPr>
          </w:p>
        </w:tc>
        <w:tc>
          <w:tcPr>
            <w:tcW w:w="1332" w:type="dxa"/>
            <w:vAlign w:val="center"/>
          </w:tcPr>
          <w:p w14:paraId="20CE9BCC">
            <w:pPr>
              <w:spacing w:line="360" w:lineRule="auto"/>
              <w:jc w:val="center"/>
              <w:rPr>
                <w:rFonts w:hint="eastAsia" w:ascii="仿宋" w:hAnsi="仿宋" w:eastAsia="仿宋" w:cs="仿宋"/>
                <w:color w:val="auto"/>
                <w:sz w:val="24"/>
              </w:rPr>
            </w:pPr>
          </w:p>
        </w:tc>
      </w:tr>
      <w:tr w14:paraId="3132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437BF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14:paraId="04BC54E7">
            <w:pPr>
              <w:snapToGrid w:val="0"/>
              <w:spacing w:line="360" w:lineRule="auto"/>
              <w:jc w:val="center"/>
              <w:rPr>
                <w:rFonts w:hint="eastAsia" w:ascii="仿宋" w:hAnsi="仿宋" w:eastAsia="仿宋" w:cs="仿宋"/>
                <w:color w:val="auto"/>
                <w:sz w:val="24"/>
              </w:rPr>
            </w:pPr>
          </w:p>
        </w:tc>
        <w:tc>
          <w:tcPr>
            <w:tcW w:w="2160" w:type="dxa"/>
            <w:vAlign w:val="center"/>
          </w:tcPr>
          <w:p w14:paraId="0DEC114F">
            <w:pPr>
              <w:snapToGrid w:val="0"/>
              <w:spacing w:line="360" w:lineRule="auto"/>
              <w:jc w:val="center"/>
              <w:rPr>
                <w:rFonts w:hint="eastAsia" w:ascii="仿宋" w:hAnsi="仿宋" w:eastAsia="仿宋" w:cs="仿宋"/>
                <w:color w:val="auto"/>
                <w:sz w:val="24"/>
              </w:rPr>
            </w:pPr>
          </w:p>
        </w:tc>
        <w:tc>
          <w:tcPr>
            <w:tcW w:w="2340" w:type="dxa"/>
            <w:vAlign w:val="center"/>
          </w:tcPr>
          <w:p w14:paraId="0BBACF6D">
            <w:pPr>
              <w:spacing w:line="360" w:lineRule="auto"/>
              <w:jc w:val="center"/>
              <w:rPr>
                <w:rFonts w:hint="eastAsia" w:ascii="仿宋" w:hAnsi="仿宋" w:eastAsia="仿宋" w:cs="仿宋"/>
                <w:color w:val="auto"/>
                <w:sz w:val="24"/>
              </w:rPr>
            </w:pPr>
          </w:p>
        </w:tc>
        <w:tc>
          <w:tcPr>
            <w:tcW w:w="1080" w:type="dxa"/>
            <w:vAlign w:val="center"/>
          </w:tcPr>
          <w:p w14:paraId="3D7D3368">
            <w:pPr>
              <w:spacing w:line="360" w:lineRule="auto"/>
              <w:jc w:val="center"/>
              <w:rPr>
                <w:rFonts w:hint="eastAsia" w:ascii="仿宋" w:hAnsi="仿宋" w:eastAsia="仿宋" w:cs="仿宋"/>
                <w:color w:val="auto"/>
                <w:sz w:val="24"/>
              </w:rPr>
            </w:pPr>
          </w:p>
        </w:tc>
        <w:tc>
          <w:tcPr>
            <w:tcW w:w="1332" w:type="dxa"/>
            <w:vAlign w:val="center"/>
          </w:tcPr>
          <w:p w14:paraId="584877F5">
            <w:pPr>
              <w:spacing w:line="360" w:lineRule="auto"/>
              <w:jc w:val="center"/>
              <w:rPr>
                <w:rFonts w:hint="eastAsia" w:ascii="仿宋" w:hAnsi="仿宋" w:eastAsia="仿宋" w:cs="仿宋"/>
                <w:color w:val="auto"/>
                <w:sz w:val="24"/>
              </w:rPr>
            </w:pPr>
          </w:p>
        </w:tc>
      </w:tr>
      <w:tr w14:paraId="0D2FB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AE8E36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14:paraId="7B3BFF89">
            <w:pPr>
              <w:snapToGrid w:val="0"/>
              <w:spacing w:line="360" w:lineRule="auto"/>
              <w:jc w:val="center"/>
              <w:rPr>
                <w:rFonts w:hint="eastAsia" w:ascii="仿宋" w:hAnsi="仿宋" w:eastAsia="仿宋" w:cs="仿宋"/>
                <w:color w:val="auto"/>
                <w:sz w:val="24"/>
              </w:rPr>
            </w:pPr>
          </w:p>
        </w:tc>
        <w:tc>
          <w:tcPr>
            <w:tcW w:w="2160" w:type="dxa"/>
            <w:vAlign w:val="center"/>
          </w:tcPr>
          <w:p w14:paraId="04EB5C12">
            <w:pPr>
              <w:snapToGrid w:val="0"/>
              <w:spacing w:line="360" w:lineRule="auto"/>
              <w:jc w:val="center"/>
              <w:rPr>
                <w:rFonts w:hint="eastAsia" w:ascii="仿宋" w:hAnsi="仿宋" w:eastAsia="仿宋" w:cs="仿宋"/>
                <w:color w:val="auto"/>
                <w:sz w:val="24"/>
              </w:rPr>
            </w:pPr>
          </w:p>
        </w:tc>
        <w:tc>
          <w:tcPr>
            <w:tcW w:w="2340" w:type="dxa"/>
            <w:vAlign w:val="center"/>
          </w:tcPr>
          <w:p w14:paraId="11AE89A0">
            <w:pPr>
              <w:spacing w:line="360" w:lineRule="auto"/>
              <w:jc w:val="center"/>
              <w:rPr>
                <w:rFonts w:hint="eastAsia" w:ascii="仿宋" w:hAnsi="仿宋" w:eastAsia="仿宋" w:cs="仿宋"/>
                <w:color w:val="auto"/>
                <w:sz w:val="24"/>
              </w:rPr>
            </w:pPr>
          </w:p>
        </w:tc>
        <w:tc>
          <w:tcPr>
            <w:tcW w:w="1080" w:type="dxa"/>
            <w:vAlign w:val="center"/>
          </w:tcPr>
          <w:p w14:paraId="5D5D7236">
            <w:pPr>
              <w:spacing w:line="360" w:lineRule="auto"/>
              <w:jc w:val="center"/>
              <w:rPr>
                <w:rFonts w:hint="eastAsia" w:ascii="仿宋" w:hAnsi="仿宋" w:eastAsia="仿宋" w:cs="仿宋"/>
                <w:color w:val="auto"/>
                <w:sz w:val="24"/>
              </w:rPr>
            </w:pPr>
          </w:p>
        </w:tc>
        <w:tc>
          <w:tcPr>
            <w:tcW w:w="1332" w:type="dxa"/>
            <w:vAlign w:val="center"/>
          </w:tcPr>
          <w:p w14:paraId="61258DCD">
            <w:pPr>
              <w:spacing w:line="360" w:lineRule="auto"/>
              <w:jc w:val="center"/>
              <w:rPr>
                <w:rFonts w:hint="eastAsia" w:ascii="仿宋" w:hAnsi="仿宋" w:eastAsia="仿宋" w:cs="仿宋"/>
                <w:color w:val="auto"/>
                <w:sz w:val="24"/>
              </w:rPr>
            </w:pPr>
          </w:p>
        </w:tc>
      </w:tr>
    </w:tbl>
    <w:p w14:paraId="221572C3">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14:paraId="7718DEA5">
      <w:pPr>
        <w:autoSpaceDE w:val="0"/>
        <w:autoSpaceDN w:val="0"/>
        <w:spacing w:line="360" w:lineRule="auto"/>
        <w:rPr>
          <w:rFonts w:hint="eastAsia"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14:paraId="1C0754EF">
      <w:pPr>
        <w:autoSpaceDE w:val="0"/>
        <w:autoSpaceDN w:val="0"/>
        <w:spacing w:line="360" w:lineRule="auto"/>
        <w:rPr>
          <w:rFonts w:hint="eastAsia" w:ascii="仿宋" w:hAnsi="仿宋" w:eastAsia="仿宋" w:cs="仿宋"/>
          <w:b/>
          <w:color w:val="auto"/>
          <w:kern w:val="0"/>
          <w:sz w:val="24"/>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pt;width:443.25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 w:hAnsi="仿宋" w:eastAsia="仿宋" w:cs="仿宋"/>
          <w:b/>
          <w:color w:val="auto"/>
          <w:kern w:val="0"/>
          <w:sz w:val="28"/>
          <w:szCs w:val="28"/>
        </w:rPr>
        <w:object>
          <v:shape id="_x0000_i1026" o:spt="75" type="#_x0000_t75" style="height:42pt;width:441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3F5B20D3">
      <w:pPr>
        <w:autoSpaceDE w:val="0"/>
        <w:autoSpaceDN w:val="0"/>
        <w:spacing w:line="360" w:lineRule="auto"/>
        <w:ind w:firstLine="4560" w:firstLineChars="1900"/>
        <w:rPr>
          <w:rFonts w:hint="eastAsia" w:ascii="仿宋" w:hAnsi="仿宋" w:eastAsia="仿宋" w:cs="仿宋"/>
          <w:color w:val="auto"/>
          <w:kern w:val="0"/>
          <w:sz w:val="24"/>
        </w:rPr>
      </w:pPr>
    </w:p>
    <w:p w14:paraId="74426BE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56D24286">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CCFE7C6">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14:paraId="01F9FE36">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lang w:val="zh-CN"/>
        </w:rPr>
      </w:pPr>
    </w:p>
    <w:p w14:paraId="7CD1AF17">
      <w:pPr>
        <w:pageBreakBefore/>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lang w:val="en-US" w:eastAsia="zh-CN"/>
        </w:rPr>
        <w:t>十</w:t>
      </w:r>
      <w:r>
        <w:rPr>
          <w:rFonts w:hint="eastAsia" w:ascii="仿宋" w:hAnsi="仿宋" w:eastAsia="仿宋" w:cs="仿宋"/>
          <w:b/>
          <w:bCs/>
          <w:color w:val="auto"/>
          <w:kern w:val="0"/>
          <w:sz w:val="32"/>
          <w:szCs w:val="32"/>
          <w:lang w:val="zh-CN"/>
        </w:rPr>
        <w:t>、组织实施方案</w:t>
      </w:r>
    </w:p>
    <w:p w14:paraId="71C3D4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A6385A2">
      <w:pPr>
        <w:tabs>
          <w:tab w:val="left" w:pos="2790"/>
          <w:tab w:val="left" w:pos="4230"/>
        </w:tabs>
        <w:autoSpaceDE w:val="0"/>
        <w:autoSpaceDN w:val="0"/>
        <w:spacing w:line="360" w:lineRule="auto"/>
        <w:ind w:right="1400"/>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F7C9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430B123B">
            <w:pPr>
              <w:rPr>
                <w:rFonts w:hint="eastAsia" w:ascii="仿宋" w:hAnsi="仿宋" w:eastAsia="仿宋" w:cs="仿宋"/>
                <w:color w:val="auto"/>
                <w:sz w:val="24"/>
              </w:rPr>
            </w:pPr>
            <w:r>
              <w:rPr>
                <w:rFonts w:hint="eastAsia" w:ascii="仿宋" w:hAnsi="仿宋" w:eastAsia="仿宋" w:cs="仿宋"/>
                <w:color w:val="auto"/>
                <w:sz w:val="24"/>
              </w:rPr>
              <w:t xml:space="preserve">  工作日</w:t>
            </w:r>
          </w:p>
          <w:p w14:paraId="0F36B90D">
            <w:pPr>
              <w:rPr>
                <w:rFonts w:hint="eastAsia"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14:paraId="6C23B88D">
            <w:pPr>
              <w:rPr>
                <w:rFonts w:hint="eastAsia" w:ascii="仿宋" w:hAnsi="仿宋" w:eastAsia="仿宋" w:cs="仿宋"/>
                <w:color w:val="auto"/>
                <w:sz w:val="24"/>
              </w:rPr>
            </w:pPr>
            <w:r>
              <w:rPr>
                <w:rFonts w:hint="eastAsia" w:ascii="仿宋" w:hAnsi="仿宋" w:eastAsia="仿宋" w:cs="仿宋"/>
                <w:color w:val="auto"/>
                <w:sz w:val="24"/>
              </w:rPr>
              <w:t>1</w:t>
            </w:r>
          </w:p>
        </w:tc>
        <w:tc>
          <w:tcPr>
            <w:tcW w:w="552" w:type="dxa"/>
            <w:vAlign w:val="center"/>
          </w:tcPr>
          <w:p w14:paraId="6DBDBB3F">
            <w:pPr>
              <w:rPr>
                <w:rFonts w:hint="eastAsia" w:ascii="仿宋" w:hAnsi="仿宋" w:eastAsia="仿宋" w:cs="仿宋"/>
                <w:color w:val="auto"/>
                <w:sz w:val="24"/>
              </w:rPr>
            </w:pPr>
            <w:r>
              <w:rPr>
                <w:rFonts w:hint="eastAsia" w:ascii="仿宋" w:hAnsi="仿宋" w:eastAsia="仿宋" w:cs="仿宋"/>
                <w:color w:val="auto"/>
                <w:sz w:val="24"/>
              </w:rPr>
              <w:t>2</w:t>
            </w:r>
          </w:p>
        </w:tc>
        <w:tc>
          <w:tcPr>
            <w:tcW w:w="552" w:type="dxa"/>
            <w:vAlign w:val="center"/>
          </w:tcPr>
          <w:p w14:paraId="773F4F06">
            <w:pPr>
              <w:rPr>
                <w:rFonts w:hint="eastAsia" w:ascii="仿宋" w:hAnsi="仿宋" w:eastAsia="仿宋" w:cs="仿宋"/>
                <w:color w:val="auto"/>
                <w:sz w:val="24"/>
              </w:rPr>
            </w:pPr>
            <w:r>
              <w:rPr>
                <w:rFonts w:hint="eastAsia" w:ascii="仿宋" w:hAnsi="仿宋" w:eastAsia="仿宋" w:cs="仿宋"/>
                <w:color w:val="auto"/>
                <w:sz w:val="24"/>
              </w:rPr>
              <w:t>3</w:t>
            </w:r>
          </w:p>
        </w:tc>
        <w:tc>
          <w:tcPr>
            <w:tcW w:w="552" w:type="dxa"/>
            <w:vAlign w:val="center"/>
          </w:tcPr>
          <w:p w14:paraId="567718DD">
            <w:pPr>
              <w:rPr>
                <w:rFonts w:hint="eastAsia" w:ascii="仿宋" w:hAnsi="仿宋" w:eastAsia="仿宋" w:cs="仿宋"/>
                <w:color w:val="auto"/>
                <w:sz w:val="24"/>
              </w:rPr>
            </w:pPr>
            <w:r>
              <w:rPr>
                <w:rFonts w:hint="eastAsia" w:ascii="仿宋" w:hAnsi="仿宋" w:eastAsia="仿宋" w:cs="仿宋"/>
                <w:color w:val="auto"/>
                <w:sz w:val="24"/>
              </w:rPr>
              <w:t>4</w:t>
            </w:r>
          </w:p>
        </w:tc>
        <w:tc>
          <w:tcPr>
            <w:tcW w:w="552" w:type="dxa"/>
            <w:vAlign w:val="center"/>
          </w:tcPr>
          <w:p w14:paraId="51B4D0F7">
            <w:pPr>
              <w:rPr>
                <w:rFonts w:hint="eastAsia" w:ascii="仿宋" w:hAnsi="仿宋" w:eastAsia="仿宋" w:cs="仿宋"/>
                <w:color w:val="auto"/>
                <w:sz w:val="24"/>
              </w:rPr>
            </w:pPr>
            <w:r>
              <w:rPr>
                <w:rFonts w:hint="eastAsia" w:ascii="仿宋" w:hAnsi="仿宋" w:eastAsia="仿宋" w:cs="仿宋"/>
                <w:color w:val="auto"/>
                <w:sz w:val="24"/>
              </w:rPr>
              <w:t>5</w:t>
            </w:r>
          </w:p>
        </w:tc>
        <w:tc>
          <w:tcPr>
            <w:tcW w:w="552" w:type="dxa"/>
            <w:vAlign w:val="center"/>
          </w:tcPr>
          <w:p w14:paraId="00BE9142">
            <w:pPr>
              <w:rPr>
                <w:rFonts w:hint="eastAsia" w:ascii="仿宋" w:hAnsi="仿宋" w:eastAsia="仿宋" w:cs="仿宋"/>
                <w:color w:val="auto"/>
                <w:sz w:val="24"/>
              </w:rPr>
            </w:pPr>
            <w:r>
              <w:rPr>
                <w:rFonts w:hint="eastAsia" w:ascii="仿宋" w:hAnsi="仿宋" w:eastAsia="仿宋" w:cs="仿宋"/>
                <w:color w:val="auto"/>
                <w:sz w:val="24"/>
              </w:rPr>
              <w:t>6</w:t>
            </w:r>
          </w:p>
        </w:tc>
        <w:tc>
          <w:tcPr>
            <w:tcW w:w="553" w:type="dxa"/>
            <w:vAlign w:val="center"/>
          </w:tcPr>
          <w:p w14:paraId="7F02C416">
            <w:pPr>
              <w:rPr>
                <w:rFonts w:hint="eastAsia" w:ascii="仿宋" w:hAnsi="仿宋" w:eastAsia="仿宋" w:cs="仿宋"/>
                <w:color w:val="auto"/>
                <w:sz w:val="24"/>
              </w:rPr>
            </w:pPr>
            <w:r>
              <w:rPr>
                <w:rFonts w:hint="eastAsia" w:ascii="仿宋" w:hAnsi="仿宋" w:eastAsia="仿宋" w:cs="仿宋"/>
                <w:color w:val="auto"/>
                <w:sz w:val="24"/>
              </w:rPr>
              <w:t>7</w:t>
            </w:r>
          </w:p>
        </w:tc>
        <w:tc>
          <w:tcPr>
            <w:tcW w:w="553" w:type="dxa"/>
            <w:vAlign w:val="center"/>
          </w:tcPr>
          <w:p w14:paraId="763BC6A3">
            <w:pPr>
              <w:rPr>
                <w:rFonts w:hint="eastAsia" w:ascii="仿宋" w:hAnsi="仿宋" w:eastAsia="仿宋" w:cs="仿宋"/>
                <w:color w:val="auto"/>
                <w:sz w:val="24"/>
              </w:rPr>
            </w:pPr>
            <w:r>
              <w:rPr>
                <w:rFonts w:hint="eastAsia" w:ascii="仿宋" w:hAnsi="仿宋" w:eastAsia="仿宋" w:cs="仿宋"/>
                <w:color w:val="auto"/>
                <w:sz w:val="24"/>
              </w:rPr>
              <w:t>8</w:t>
            </w:r>
          </w:p>
        </w:tc>
        <w:tc>
          <w:tcPr>
            <w:tcW w:w="553" w:type="dxa"/>
            <w:vAlign w:val="center"/>
          </w:tcPr>
          <w:p w14:paraId="1D17CA4B">
            <w:pPr>
              <w:rPr>
                <w:rFonts w:hint="eastAsia" w:ascii="仿宋" w:hAnsi="仿宋" w:eastAsia="仿宋" w:cs="仿宋"/>
                <w:color w:val="auto"/>
                <w:sz w:val="24"/>
              </w:rPr>
            </w:pPr>
            <w:r>
              <w:rPr>
                <w:rFonts w:hint="eastAsia" w:ascii="仿宋" w:hAnsi="仿宋" w:eastAsia="仿宋" w:cs="仿宋"/>
                <w:color w:val="auto"/>
                <w:sz w:val="24"/>
              </w:rPr>
              <w:t>9</w:t>
            </w:r>
          </w:p>
        </w:tc>
        <w:tc>
          <w:tcPr>
            <w:tcW w:w="553" w:type="dxa"/>
            <w:vAlign w:val="center"/>
          </w:tcPr>
          <w:p w14:paraId="5214F848">
            <w:pPr>
              <w:rPr>
                <w:rFonts w:hint="eastAsia"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14:paraId="6DCAEF8B">
            <w:pPr>
              <w:rPr>
                <w:rFonts w:hint="eastAsia"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14:paraId="32418A05">
            <w:pPr>
              <w:rPr>
                <w:rFonts w:hint="eastAsia"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14:paraId="73F15312">
            <w:pPr>
              <w:rPr>
                <w:rFonts w:hint="eastAsia"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14:paraId="1A96F960">
            <w:pPr>
              <w:rPr>
                <w:rFonts w:hint="eastAsia"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14:paraId="0B08ED9C">
            <w:pPr>
              <w:rPr>
                <w:rFonts w:hint="eastAsia"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14:paraId="14D1379F">
            <w:pPr>
              <w:rPr>
                <w:rFonts w:hint="eastAsia" w:ascii="仿宋" w:hAnsi="仿宋" w:eastAsia="仿宋" w:cs="仿宋"/>
                <w:color w:val="auto"/>
                <w:sz w:val="24"/>
              </w:rPr>
            </w:pPr>
            <w:r>
              <w:rPr>
                <w:rFonts w:hint="eastAsia" w:ascii="仿宋" w:hAnsi="仿宋" w:eastAsia="仿宋" w:cs="仿宋"/>
                <w:color w:val="auto"/>
                <w:sz w:val="24"/>
              </w:rPr>
              <w:t>…</w:t>
            </w:r>
          </w:p>
        </w:tc>
      </w:tr>
      <w:tr w14:paraId="7ABF5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E3E2B6">
            <w:pPr>
              <w:spacing w:line="360" w:lineRule="auto"/>
              <w:rPr>
                <w:rFonts w:hint="eastAsia" w:ascii="仿宋" w:hAnsi="仿宋" w:eastAsia="仿宋" w:cs="仿宋"/>
                <w:color w:val="auto"/>
                <w:sz w:val="24"/>
              </w:rPr>
            </w:pPr>
          </w:p>
        </w:tc>
        <w:tc>
          <w:tcPr>
            <w:tcW w:w="552" w:type="dxa"/>
          </w:tcPr>
          <w:p w14:paraId="798A1ADD">
            <w:pPr>
              <w:spacing w:line="360" w:lineRule="auto"/>
              <w:rPr>
                <w:rFonts w:hint="eastAsia" w:ascii="仿宋" w:hAnsi="仿宋" w:eastAsia="仿宋" w:cs="仿宋"/>
                <w:color w:val="auto"/>
                <w:sz w:val="24"/>
              </w:rPr>
            </w:pPr>
          </w:p>
        </w:tc>
        <w:tc>
          <w:tcPr>
            <w:tcW w:w="552" w:type="dxa"/>
          </w:tcPr>
          <w:p w14:paraId="5A0FAE8A">
            <w:pPr>
              <w:spacing w:line="360" w:lineRule="auto"/>
              <w:rPr>
                <w:rFonts w:hint="eastAsia" w:ascii="仿宋" w:hAnsi="仿宋" w:eastAsia="仿宋" w:cs="仿宋"/>
                <w:color w:val="auto"/>
                <w:sz w:val="24"/>
              </w:rPr>
            </w:pPr>
          </w:p>
        </w:tc>
        <w:tc>
          <w:tcPr>
            <w:tcW w:w="552" w:type="dxa"/>
          </w:tcPr>
          <w:p w14:paraId="115E709E">
            <w:pPr>
              <w:spacing w:line="360" w:lineRule="auto"/>
              <w:rPr>
                <w:rFonts w:hint="eastAsia" w:ascii="仿宋" w:hAnsi="仿宋" w:eastAsia="仿宋" w:cs="仿宋"/>
                <w:color w:val="auto"/>
                <w:sz w:val="24"/>
              </w:rPr>
            </w:pPr>
          </w:p>
        </w:tc>
        <w:tc>
          <w:tcPr>
            <w:tcW w:w="552" w:type="dxa"/>
          </w:tcPr>
          <w:p w14:paraId="0F2709B4">
            <w:pPr>
              <w:spacing w:line="360" w:lineRule="auto"/>
              <w:rPr>
                <w:rFonts w:hint="eastAsia" w:ascii="仿宋" w:hAnsi="仿宋" w:eastAsia="仿宋" w:cs="仿宋"/>
                <w:color w:val="auto"/>
                <w:sz w:val="24"/>
              </w:rPr>
            </w:pPr>
          </w:p>
        </w:tc>
        <w:tc>
          <w:tcPr>
            <w:tcW w:w="552" w:type="dxa"/>
          </w:tcPr>
          <w:p w14:paraId="40D1BBFC">
            <w:pPr>
              <w:spacing w:line="360" w:lineRule="auto"/>
              <w:rPr>
                <w:rFonts w:hint="eastAsia" w:ascii="仿宋" w:hAnsi="仿宋" w:eastAsia="仿宋" w:cs="仿宋"/>
                <w:color w:val="auto"/>
                <w:sz w:val="24"/>
              </w:rPr>
            </w:pPr>
          </w:p>
        </w:tc>
        <w:tc>
          <w:tcPr>
            <w:tcW w:w="552" w:type="dxa"/>
          </w:tcPr>
          <w:p w14:paraId="6C724774">
            <w:pPr>
              <w:spacing w:line="360" w:lineRule="auto"/>
              <w:rPr>
                <w:rFonts w:hint="eastAsia" w:ascii="仿宋" w:hAnsi="仿宋" w:eastAsia="仿宋" w:cs="仿宋"/>
                <w:color w:val="auto"/>
                <w:sz w:val="24"/>
              </w:rPr>
            </w:pPr>
          </w:p>
        </w:tc>
        <w:tc>
          <w:tcPr>
            <w:tcW w:w="553" w:type="dxa"/>
          </w:tcPr>
          <w:p w14:paraId="3113B349">
            <w:pPr>
              <w:spacing w:line="360" w:lineRule="auto"/>
              <w:rPr>
                <w:rFonts w:hint="eastAsia" w:ascii="仿宋" w:hAnsi="仿宋" w:eastAsia="仿宋" w:cs="仿宋"/>
                <w:color w:val="auto"/>
                <w:sz w:val="24"/>
              </w:rPr>
            </w:pPr>
          </w:p>
        </w:tc>
        <w:tc>
          <w:tcPr>
            <w:tcW w:w="553" w:type="dxa"/>
          </w:tcPr>
          <w:p w14:paraId="58940A47">
            <w:pPr>
              <w:spacing w:line="360" w:lineRule="auto"/>
              <w:rPr>
                <w:rFonts w:hint="eastAsia" w:ascii="仿宋" w:hAnsi="仿宋" w:eastAsia="仿宋" w:cs="仿宋"/>
                <w:color w:val="auto"/>
                <w:sz w:val="24"/>
              </w:rPr>
            </w:pPr>
          </w:p>
        </w:tc>
        <w:tc>
          <w:tcPr>
            <w:tcW w:w="553" w:type="dxa"/>
          </w:tcPr>
          <w:p w14:paraId="23CBE5BE">
            <w:pPr>
              <w:spacing w:line="360" w:lineRule="auto"/>
              <w:rPr>
                <w:rFonts w:hint="eastAsia" w:ascii="仿宋" w:hAnsi="仿宋" w:eastAsia="仿宋" w:cs="仿宋"/>
                <w:color w:val="auto"/>
                <w:sz w:val="24"/>
              </w:rPr>
            </w:pPr>
          </w:p>
        </w:tc>
        <w:tc>
          <w:tcPr>
            <w:tcW w:w="553" w:type="dxa"/>
          </w:tcPr>
          <w:p w14:paraId="6D399E18">
            <w:pPr>
              <w:spacing w:line="360" w:lineRule="auto"/>
              <w:rPr>
                <w:rFonts w:hint="eastAsia" w:ascii="仿宋" w:hAnsi="仿宋" w:eastAsia="仿宋" w:cs="仿宋"/>
                <w:color w:val="auto"/>
                <w:sz w:val="24"/>
              </w:rPr>
            </w:pPr>
          </w:p>
        </w:tc>
        <w:tc>
          <w:tcPr>
            <w:tcW w:w="553" w:type="dxa"/>
          </w:tcPr>
          <w:p w14:paraId="05020F5B">
            <w:pPr>
              <w:spacing w:line="360" w:lineRule="auto"/>
              <w:rPr>
                <w:rFonts w:hint="eastAsia" w:ascii="仿宋" w:hAnsi="仿宋" w:eastAsia="仿宋" w:cs="仿宋"/>
                <w:color w:val="auto"/>
                <w:sz w:val="24"/>
              </w:rPr>
            </w:pPr>
          </w:p>
        </w:tc>
        <w:tc>
          <w:tcPr>
            <w:tcW w:w="553" w:type="dxa"/>
          </w:tcPr>
          <w:p w14:paraId="701096DA">
            <w:pPr>
              <w:spacing w:line="360" w:lineRule="auto"/>
              <w:rPr>
                <w:rFonts w:hint="eastAsia" w:ascii="仿宋" w:hAnsi="仿宋" w:eastAsia="仿宋" w:cs="仿宋"/>
                <w:color w:val="auto"/>
                <w:sz w:val="24"/>
              </w:rPr>
            </w:pPr>
          </w:p>
        </w:tc>
        <w:tc>
          <w:tcPr>
            <w:tcW w:w="553" w:type="dxa"/>
          </w:tcPr>
          <w:p w14:paraId="7A9A35DA">
            <w:pPr>
              <w:spacing w:line="360" w:lineRule="auto"/>
              <w:rPr>
                <w:rFonts w:hint="eastAsia" w:ascii="仿宋" w:hAnsi="仿宋" w:eastAsia="仿宋" w:cs="仿宋"/>
                <w:color w:val="auto"/>
                <w:sz w:val="24"/>
              </w:rPr>
            </w:pPr>
          </w:p>
        </w:tc>
        <w:tc>
          <w:tcPr>
            <w:tcW w:w="553" w:type="dxa"/>
          </w:tcPr>
          <w:p w14:paraId="09FD4FAE">
            <w:pPr>
              <w:spacing w:line="360" w:lineRule="auto"/>
              <w:rPr>
                <w:rFonts w:hint="eastAsia" w:ascii="仿宋" w:hAnsi="仿宋" w:eastAsia="仿宋" w:cs="仿宋"/>
                <w:color w:val="auto"/>
                <w:sz w:val="24"/>
              </w:rPr>
            </w:pPr>
          </w:p>
        </w:tc>
        <w:tc>
          <w:tcPr>
            <w:tcW w:w="553" w:type="dxa"/>
          </w:tcPr>
          <w:p w14:paraId="018E169D">
            <w:pPr>
              <w:spacing w:line="360" w:lineRule="auto"/>
              <w:rPr>
                <w:rFonts w:hint="eastAsia" w:ascii="仿宋" w:hAnsi="仿宋" w:eastAsia="仿宋" w:cs="仿宋"/>
                <w:color w:val="auto"/>
                <w:sz w:val="24"/>
              </w:rPr>
            </w:pPr>
          </w:p>
        </w:tc>
        <w:tc>
          <w:tcPr>
            <w:tcW w:w="553" w:type="dxa"/>
          </w:tcPr>
          <w:p w14:paraId="6B6135B3">
            <w:pPr>
              <w:spacing w:line="360" w:lineRule="auto"/>
              <w:rPr>
                <w:rFonts w:hint="eastAsia" w:ascii="仿宋" w:hAnsi="仿宋" w:eastAsia="仿宋" w:cs="仿宋"/>
                <w:color w:val="auto"/>
                <w:sz w:val="24"/>
              </w:rPr>
            </w:pPr>
          </w:p>
        </w:tc>
      </w:tr>
      <w:tr w14:paraId="3FFB9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35A650">
            <w:pPr>
              <w:spacing w:line="360" w:lineRule="auto"/>
              <w:rPr>
                <w:rFonts w:hint="eastAsia" w:ascii="仿宋" w:hAnsi="仿宋" w:eastAsia="仿宋" w:cs="仿宋"/>
                <w:color w:val="auto"/>
                <w:sz w:val="24"/>
              </w:rPr>
            </w:pPr>
          </w:p>
        </w:tc>
        <w:tc>
          <w:tcPr>
            <w:tcW w:w="552" w:type="dxa"/>
          </w:tcPr>
          <w:p w14:paraId="5FB6FB94">
            <w:pPr>
              <w:spacing w:line="360" w:lineRule="auto"/>
              <w:rPr>
                <w:rFonts w:hint="eastAsia" w:ascii="仿宋" w:hAnsi="仿宋" w:eastAsia="仿宋" w:cs="仿宋"/>
                <w:color w:val="auto"/>
                <w:sz w:val="24"/>
              </w:rPr>
            </w:pPr>
          </w:p>
        </w:tc>
        <w:tc>
          <w:tcPr>
            <w:tcW w:w="552" w:type="dxa"/>
          </w:tcPr>
          <w:p w14:paraId="6A79B273">
            <w:pPr>
              <w:spacing w:line="360" w:lineRule="auto"/>
              <w:rPr>
                <w:rFonts w:hint="eastAsia" w:ascii="仿宋" w:hAnsi="仿宋" w:eastAsia="仿宋" w:cs="仿宋"/>
                <w:color w:val="auto"/>
                <w:sz w:val="24"/>
              </w:rPr>
            </w:pPr>
          </w:p>
        </w:tc>
        <w:tc>
          <w:tcPr>
            <w:tcW w:w="552" w:type="dxa"/>
          </w:tcPr>
          <w:p w14:paraId="3C28DFB8">
            <w:pPr>
              <w:spacing w:line="360" w:lineRule="auto"/>
              <w:rPr>
                <w:rFonts w:hint="eastAsia" w:ascii="仿宋" w:hAnsi="仿宋" w:eastAsia="仿宋" w:cs="仿宋"/>
                <w:color w:val="auto"/>
                <w:sz w:val="24"/>
              </w:rPr>
            </w:pPr>
          </w:p>
        </w:tc>
        <w:tc>
          <w:tcPr>
            <w:tcW w:w="552" w:type="dxa"/>
          </w:tcPr>
          <w:p w14:paraId="6D2A03EE">
            <w:pPr>
              <w:spacing w:line="360" w:lineRule="auto"/>
              <w:rPr>
                <w:rFonts w:hint="eastAsia" w:ascii="仿宋" w:hAnsi="仿宋" w:eastAsia="仿宋" w:cs="仿宋"/>
                <w:color w:val="auto"/>
                <w:sz w:val="24"/>
              </w:rPr>
            </w:pPr>
          </w:p>
        </w:tc>
        <w:tc>
          <w:tcPr>
            <w:tcW w:w="552" w:type="dxa"/>
          </w:tcPr>
          <w:p w14:paraId="52313749">
            <w:pPr>
              <w:spacing w:line="360" w:lineRule="auto"/>
              <w:rPr>
                <w:rFonts w:hint="eastAsia" w:ascii="仿宋" w:hAnsi="仿宋" w:eastAsia="仿宋" w:cs="仿宋"/>
                <w:color w:val="auto"/>
                <w:sz w:val="24"/>
              </w:rPr>
            </w:pPr>
          </w:p>
        </w:tc>
        <w:tc>
          <w:tcPr>
            <w:tcW w:w="552" w:type="dxa"/>
          </w:tcPr>
          <w:p w14:paraId="53E6188F">
            <w:pPr>
              <w:spacing w:line="360" w:lineRule="auto"/>
              <w:rPr>
                <w:rFonts w:hint="eastAsia" w:ascii="仿宋" w:hAnsi="仿宋" w:eastAsia="仿宋" w:cs="仿宋"/>
                <w:color w:val="auto"/>
                <w:sz w:val="24"/>
              </w:rPr>
            </w:pPr>
          </w:p>
        </w:tc>
        <w:tc>
          <w:tcPr>
            <w:tcW w:w="553" w:type="dxa"/>
          </w:tcPr>
          <w:p w14:paraId="368F17E7">
            <w:pPr>
              <w:spacing w:line="360" w:lineRule="auto"/>
              <w:rPr>
                <w:rFonts w:hint="eastAsia" w:ascii="仿宋" w:hAnsi="仿宋" w:eastAsia="仿宋" w:cs="仿宋"/>
                <w:color w:val="auto"/>
                <w:sz w:val="24"/>
              </w:rPr>
            </w:pPr>
          </w:p>
        </w:tc>
        <w:tc>
          <w:tcPr>
            <w:tcW w:w="553" w:type="dxa"/>
          </w:tcPr>
          <w:p w14:paraId="51B8149F">
            <w:pPr>
              <w:spacing w:line="360" w:lineRule="auto"/>
              <w:rPr>
                <w:rFonts w:hint="eastAsia" w:ascii="仿宋" w:hAnsi="仿宋" w:eastAsia="仿宋" w:cs="仿宋"/>
                <w:color w:val="auto"/>
                <w:sz w:val="24"/>
              </w:rPr>
            </w:pPr>
          </w:p>
        </w:tc>
        <w:tc>
          <w:tcPr>
            <w:tcW w:w="553" w:type="dxa"/>
          </w:tcPr>
          <w:p w14:paraId="7B10A132">
            <w:pPr>
              <w:spacing w:line="360" w:lineRule="auto"/>
              <w:rPr>
                <w:rFonts w:hint="eastAsia" w:ascii="仿宋" w:hAnsi="仿宋" w:eastAsia="仿宋" w:cs="仿宋"/>
                <w:color w:val="auto"/>
                <w:sz w:val="24"/>
              </w:rPr>
            </w:pPr>
          </w:p>
        </w:tc>
        <w:tc>
          <w:tcPr>
            <w:tcW w:w="553" w:type="dxa"/>
          </w:tcPr>
          <w:p w14:paraId="2BD050A7">
            <w:pPr>
              <w:spacing w:line="360" w:lineRule="auto"/>
              <w:rPr>
                <w:rFonts w:hint="eastAsia" w:ascii="仿宋" w:hAnsi="仿宋" w:eastAsia="仿宋" w:cs="仿宋"/>
                <w:color w:val="auto"/>
                <w:sz w:val="24"/>
              </w:rPr>
            </w:pPr>
          </w:p>
        </w:tc>
        <w:tc>
          <w:tcPr>
            <w:tcW w:w="553" w:type="dxa"/>
          </w:tcPr>
          <w:p w14:paraId="40A1CB7B">
            <w:pPr>
              <w:spacing w:line="360" w:lineRule="auto"/>
              <w:rPr>
                <w:rFonts w:hint="eastAsia" w:ascii="仿宋" w:hAnsi="仿宋" w:eastAsia="仿宋" w:cs="仿宋"/>
                <w:color w:val="auto"/>
                <w:sz w:val="24"/>
              </w:rPr>
            </w:pPr>
          </w:p>
        </w:tc>
        <w:tc>
          <w:tcPr>
            <w:tcW w:w="553" w:type="dxa"/>
          </w:tcPr>
          <w:p w14:paraId="6F002482">
            <w:pPr>
              <w:spacing w:line="360" w:lineRule="auto"/>
              <w:rPr>
                <w:rFonts w:hint="eastAsia" w:ascii="仿宋" w:hAnsi="仿宋" w:eastAsia="仿宋" w:cs="仿宋"/>
                <w:color w:val="auto"/>
                <w:sz w:val="24"/>
              </w:rPr>
            </w:pPr>
          </w:p>
        </w:tc>
        <w:tc>
          <w:tcPr>
            <w:tcW w:w="553" w:type="dxa"/>
          </w:tcPr>
          <w:p w14:paraId="1B6B85A2">
            <w:pPr>
              <w:spacing w:line="360" w:lineRule="auto"/>
              <w:rPr>
                <w:rFonts w:hint="eastAsia" w:ascii="仿宋" w:hAnsi="仿宋" w:eastAsia="仿宋" w:cs="仿宋"/>
                <w:color w:val="auto"/>
                <w:sz w:val="24"/>
              </w:rPr>
            </w:pPr>
          </w:p>
        </w:tc>
        <w:tc>
          <w:tcPr>
            <w:tcW w:w="553" w:type="dxa"/>
          </w:tcPr>
          <w:p w14:paraId="6C47572F">
            <w:pPr>
              <w:spacing w:line="360" w:lineRule="auto"/>
              <w:rPr>
                <w:rFonts w:hint="eastAsia" w:ascii="仿宋" w:hAnsi="仿宋" w:eastAsia="仿宋" w:cs="仿宋"/>
                <w:color w:val="auto"/>
                <w:sz w:val="24"/>
              </w:rPr>
            </w:pPr>
          </w:p>
        </w:tc>
        <w:tc>
          <w:tcPr>
            <w:tcW w:w="553" w:type="dxa"/>
          </w:tcPr>
          <w:p w14:paraId="0C9FBDD4">
            <w:pPr>
              <w:spacing w:line="360" w:lineRule="auto"/>
              <w:rPr>
                <w:rFonts w:hint="eastAsia" w:ascii="仿宋" w:hAnsi="仿宋" w:eastAsia="仿宋" w:cs="仿宋"/>
                <w:color w:val="auto"/>
                <w:sz w:val="24"/>
              </w:rPr>
            </w:pPr>
          </w:p>
        </w:tc>
        <w:tc>
          <w:tcPr>
            <w:tcW w:w="553" w:type="dxa"/>
          </w:tcPr>
          <w:p w14:paraId="731DCB25">
            <w:pPr>
              <w:spacing w:line="360" w:lineRule="auto"/>
              <w:rPr>
                <w:rFonts w:hint="eastAsia" w:ascii="仿宋" w:hAnsi="仿宋" w:eastAsia="仿宋" w:cs="仿宋"/>
                <w:color w:val="auto"/>
                <w:sz w:val="24"/>
              </w:rPr>
            </w:pPr>
          </w:p>
        </w:tc>
      </w:tr>
      <w:tr w14:paraId="65EB7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9A21BB">
            <w:pPr>
              <w:spacing w:line="360" w:lineRule="auto"/>
              <w:rPr>
                <w:rFonts w:hint="eastAsia" w:ascii="仿宋" w:hAnsi="仿宋" w:eastAsia="仿宋" w:cs="仿宋"/>
                <w:color w:val="auto"/>
                <w:sz w:val="24"/>
              </w:rPr>
            </w:pPr>
          </w:p>
        </w:tc>
        <w:tc>
          <w:tcPr>
            <w:tcW w:w="552" w:type="dxa"/>
          </w:tcPr>
          <w:p w14:paraId="61652D37">
            <w:pPr>
              <w:spacing w:line="360" w:lineRule="auto"/>
              <w:rPr>
                <w:rFonts w:hint="eastAsia" w:ascii="仿宋" w:hAnsi="仿宋" w:eastAsia="仿宋" w:cs="仿宋"/>
                <w:color w:val="auto"/>
                <w:sz w:val="24"/>
              </w:rPr>
            </w:pPr>
          </w:p>
        </w:tc>
        <w:tc>
          <w:tcPr>
            <w:tcW w:w="552" w:type="dxa"/>
          </w:tcPr>
          <w:p w14:paraId="30D0351F">
            <w:pPr>
              <w:spacing w:line="360" w:lineRule="auto"/>
              <w:rPr>
                <w:rFonts w:hint="eastAsia" w:ascii="仿宋" w:hAnsi="仿宋" w:eastAsia="仿宋" w:cs="仿宋"/>
                <w:color w:val="auto"/>
                <w:sz w:val="24"/>
              </w:rPr>
            </w:pPr>
          </w:p>
        </w:tc>
        <w:tc>
          <w:tcPr>
            <w:tcW w:w="552" w:type="dxa"/>
          </w:tcPr>
          <w:p w14:paraId="5ADA2FDB">
            <w:pPr>
              <w:spacing w:line="360" w:lineRule="auto"/>
              <w:rPr>
                <w:rFonts w:hint="eastAsia" w:ascii="仿宋" w:hAnsi="仿宋" w:eastAsia="仿宋" w:cs="仿宋"/>
                <w:color w:val="auto"/>
                <w:sz w:val="24"/>
              </w:rPr>
            </w:pPr>
          </w:p>
        </w:tc>
        <w:tc>
          <w:tcPr>
            <w:tcW w:w="552" w:type="dxa"/>
          </w:tcPr>
          <w:p w14:paraId="6AE5923C">
            <w:pPr>
              <w:spacing w:line="360" w:lineRule="auto"/>
              <w:rPr>
                <w:rFonts w:hint="eastAsia" w:ascii="仿宋" w:hAnsi="仿宋" w:eastAsia="仿宋" w:cs="仿宋"/>
                <w:color w:val="auto"/>
                <w:sz w:val="24"/>
              </w:rPr>
            </w:pPr>
          </w:p>
        </w:tc>
        <w:tc>
          <w:tcPr>
            <w:tcW w:w="552" w:type="dxa"/>
          </w:tcPr>
          <w:p w14:paraId="14FA7727">
            <w:pPr>
              <w:spacing w:line="360" w:lineRule="auto"/>
              <w:rPr>
                <w:rFonts w:hint="eastAsia" w:ascii="仿宋" w:hAnsi="仿宋" w:eastAsia="仿宋" w:cs="仿宋"/>
                <w:color w:val="auto"/>
                <w:sz w:val="24"/>
              </w:rPr>
            </w:pPr>
          </w:p>
        </w:tc>
        <w:tc>
          <w:tcPr>
            <w:tcW w:w="552" w:type="dxa"/>
          </w:tcPr>
          <w:p w14:paraId="7543DDAA">
            <w:pPr>
              <w:spacing w:line="360" w:lineRule="auto"/>
              <w:rPr>
                <w:rFonts w:hint="eastAsia" w:ascii="仿宋" w:hAnsi="仿宋" w:eastAsia="仿宋" w:cs="仿宋"/>
                <w:color w:val="auto"/>
                <w:sz w:val="24"/>
              </w:rPr>
            </w:pPr>
          </w:p>
        </w:tc>
        <w:tc>
          <w:tcPr>
            <w:tcW w:w="553" w:type="dxa"/>
          </w:tcPr>
          <w:p w14:paraId="525B4E1D">
            <w:pPr>
              <w:spacing w:line="360" w:lineRule="auto"/>
              <w:rPr>
                <w:rFonts w:hint="eastAsia" w:ascii="仿宋" w:hAnsi="仿宋" w:eastAsia="仿宋" w:cs="仿宋"/>
                <w:color w:val="auto"/>
                <w:sz w:val="24"/>
              </w:rPr>
            </w:pPr>
          </w:p>
        </w:tc>
        <w:tc>
          <w:tcPr>
            <w:tcW w:w="553" w:type="dxa"/>
          </w:tcPr>
          <w:p w14:paraId="30B01629">
            <w:pPr>
              <w:spacing w:line="360" w:lineRule="auto"/>
              <w:rPr>
                <w:rFonts w:hint="eastAsia" w:ascii="仿宋" w:hAnsi="仿宋" w:eastAsia="仿宋" w:cs="仿宋"/>
                <w:color w:val="auto"/>
                <w:sz w:val="24"/>
              </w:rPr>
            </w:pPr>
          </w:p>
        </w:tc>
        <w:tc>
          <w:tcPr>
            <w:tcW w:w="553" w:type="dxa"/>
          </w:tcPr>
          <w:p w14:paraId="600A439D">
            <w:pPr>
              <w:spacing w:line="360" w:lineRule="auto"/>
              <w:rPr>
                <w:rFonts w:hint="eastAsia" w:ascii="仿宋" w:hAnsi="仿宋" w:eastAsia="仿宋" w:cs="仿宋"/>
                <w:color w:val="auto"/>
                <w:sz w:val="24"/>
              </w:rPr>
            </w:pPr>
          </w:p>
        </w:tc>
        <w:tc>
          <w:tcPr>
            <w:tcW w:w="553" w:type="dxa"/>
          </w:tcPr>
          <w:p w14:paraId="6082437B">
            <w:pPr>
              <w:spacing w:line="360" w:lineRule="auto"/>
              <w:rPr>
                <w:rFonts w:hint="eastAsia" w:ascii="仿宋" w:hAnsi="仿宋" w:eastAsia="仿宋" w:cs="仿宋"/>
                <w:color w:val="auto"/>
                <w:sz w:val="24"/>
              </w:rPr>
            </w:pPr>
          </w:p>
        </w:tc>
        <w:tc>
          <w:tcPr>
            <w:tcW w:w="553" w:type="dxa"/>
          </w:tcPr>
          <w:p w14:paraId="3ECB31C9">
            <w:pPr>
              <w:spacing w:line="360" w:lineRule="auto"/>
              <w:rPr>
                <w:rFonts w:hint="eastAsia" w:ascii="仿宋" w:hAnsi="仿宋" w:eastAsia="仿宋" w:cs="仿宋"/>
                <w:color w:val="auto"/>
                <w:sz w:val="24"/>
              </w:rPr>
            </w:pPr>
          </w:p>
        </w:tc>
        <w:tc>
          <w:tcPr>
            <w:tcW w:w="553" w:type="dxa"/>
          </w:tcPr>
          <w:p w14:paraId="4DDDB538">
            <w:pPr>
              <w:spacing w:line="360" w:lineRule="auto"/>
              <w:rPr>
                <w:rFonts w:hint="eastAsia" w:ascii="仿宋" w:hAnsi="仿宋" w:eastAsia="仿宋" w:cs="仿宋"/>
                <w:color w:val="auto"/>
                <w:sz w:val="24"/>
              </w:rPr>
            </w:pPr>
          </w:p>
        </w:tc>
        <w:tc>
          <w:tcPr>
            <w:tcW w:w="553" w:type="dxa"/>
          </w:tcPr>
          <w:p w14:paraId="1B3A4FEB">
            <w:pPr>
              <w:spacing w:line="360" w:lineRule="auto"/>
              <w:rPr>
                <w:rFonts w:hint="eastAsia" w:ascii="仿宋" w:hAnsi="仿宋" w:eastAsia="仿宋" w:cs="仿宋"/>
                <w:color w:val="auto"/>
                <w:sz w:val="24"/>
              </w:rPr>
            </w:pPr>
          </w:p>
        </w:tc>
        <w:tc>
          <w:tcPr>
            <w:tcW w:w="553" w:type="dxa"/>
          </w:tcPr>
          <w:p w14:paraId="5FE2D84F">
            <w:pPr>
              <w:spacing w:line="360" w:lineRule="auto"/>
              <w:rPr>
                <w:rFonts w:hint="eastAsia" w:ascii="仿宋" w:hAnsi="仿宋" w:eastAsia="仿宋" w:cs="仿宋"/>
                <w:color w:val="auto"/>
                <w:sz w:val="24"/>
              </w:rPr>
            </w:pPr>
          </w:p>
        </w:tc>
        <w:tc>
          <w:tcPr>
            <w:tcW w:w="553" w:type="dxa"/>
          </w:tcPr>
          <w:p w14:paraId="36C7835B">
            <w:pPr>
              <w:spacing w:line="360" w:lineRule="auto"/>
              <w:rPr>
                <w:rFonts w:hint="eastAsia" w:ascii="仿宋" w:hAnsi="仿宋" w:eastAsia="仿宋" w:cs="仿宋"/>
                <w:color w:val="auto"/>
                <w:sz w:val="24"/>
              </w:rPr>
            </w:pPr>
          </w:p>
        </w:tc>
        <w:tc>
          <w:tcPr>
            <w:tcW w:w="553" w:type="dxa"/>
          </w:tcPr>
          <w:p w14:paraId="101222AF">
            <w:pPr>
              <w:spacing w:line="360" w:lineRule="auto"/>
              <w:rPr>
                <w:rFonts w:hint="eastAsia" w:ascii="仿宋" w:hAnsi="仿宋" w:eastAsia="仿宋" w:cs="仿宋"/>
                <w:color w:val="auto"/>
                <w:sz w:val="24"/>
              </w:rPr>
            </w:pPr>
          </w:p>
        </w:tc>
      </w:tr>
    </w:tbl>
    <w:p w14:paraId="4A07D039">
      <w:pPr>
        <w:autoSpaceDE w:val="0"/>
        <w:autoSpaceDN w:val="0"/>
        <w:spacing w:line="360" w:lineRule="auto"/>
        <w:rPr>
          <w:rFonts w:hint="eastAsia"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14:paraId="66F24DF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2077911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32A13C3">
      <w:pPr>
        <w:spacing w:line="360" w:lineRule="auto"/>
        <w:rPr>
          <w:rFonts w:hint="eastAsia" w:ascii="仿宋" w:hAnsi="仿宋" w:eastAsia="仿宋" w:cs="仿宋"/>
          <w:color w:val="auto"/>
          <w:kern w:val="0"/>
          <w:sz w:val="24"/>
        </w:rPr>
      </w:pPr>
    </w:p>
    <w:p w14:paraId="235AA80E">
      <w:pPr>
        <w:spacing w:line="360" w:lineRule="auto"/>
        <w:rPr>
          <w:rFonts w:hint="eastAsia" w:ascii="仿宋" w:hAnsi="仿宋" w:eastAsia="仿宋" w:cs="仿宋"/>
          <w:b/>
          <w:bCs/>
          <w:color w:val="auto"/>
          <w:sz w:val="32"/>
          <w:szCs w:val="32"/>
        </w:rPr>
      </w:pPr>
    </w:p>
    <w:p w14:paraId="145FD93D">
      <w:pPr>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rPr>
        <w:t>、售后服务方案</w:t>
      </w:r>
    </w:p>
    <w:p w14:paraId="7EF8504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1234929">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0AF0D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583BB142">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2160" w:type="dxa"/>
          </w:tcPr>
          <w:p w14:paraId="566B03CC">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机构名称</w:t>
            </w:r>
          </w:p>
        </w:tc>
        <w:tc>
          <w:tcPr>
            <w:tcW w:w="1620" w:type="dxa"/>
          </w:tcPr>
          <w:p w14:paraId="52BBBEFD">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机构性质</w:t>
            </w:r>
          </w:p>
        </w:tc>
        <w:tc>
          <w:tcPr>
            <w:tcW w:w="1245" w:type="dxa"/>
          </w:tcPr>
          <w:p w14:paraId="351BBB93">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注册地址</w:t>
            </w:r>
          </w:p>
        </w:tc>
        <w:tc>
          <w:tcPr>
            <w:tcW w:w="2175" w:type="dxa"/>
          </w:tcPr>
          <w:p w14:paraId="24124CF8">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14:paraId="2A4145D1">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联系电话</w:t>
            </w:r>
          </w:p>
        </w:tc>
      </w:tr>
      <w:tr w14:paraId="14FE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926764">
            <w:pPr>
              <w:autoSpaceDE w:val="0"/>
              <w:autoSpaceDN w:val="0"/>
              <w:spacing w:line="360" w:lineRule="auto"/>
              <w:jc w:val="center"/>
              <w:rPr>
                <w:rFonts w:hint="eastAsia" w:ascii="仿宋" w:hAnsi="仿宋" w:eastAsia="仿宋" w:cs="仿宋"/>
                <w:color w:val="auto"/>
                <w:sz w:val="24"/>
              </w:rPr>
            </w:pPr>
          </w:p>
        </w:tc>
        <w:tc>
          <w:tcPr>
            <w:tcW w:w="2160" w:type="dxa"/>
          </w:tcPr>
          <w:p w14:paraId="68DB17C5">
            <w:pPr>
              <w:autoSpaceDE w:val="0"/>
              <w:autoSpaceDN w:val="0"/>
              <w:spacing w:line="360" w:lineRule="auto"/>
              <w:jc w:val="center"/>
              <w:rPr>
                <w:rFonts w:hint="eastAsia" w:ascii="仿宋" w:hAnsi="仿宋" w:eastAsia="仿宋" w:cs="仿宋"/>
                <w:color w:val="auto"/>
                <w:sz w:val="24"/>
              </w:rPr>
            </w:pPr>
          </w:p>
        </w:tc>
        <w:tc>
          <w:tcPr>
            <w:tcW w:w="1620" w:type="dxa"/>
          </w:tcPr>
          <w:p w14:paraId="6A6D10A8">
            <w:pPr>
              <w:autoSpaceDE w:val="0"/>
              <w:autoSpaceDN w:val="0"/>
              <w:spacing w:line="360" w:lineRule="auto"/>
              <w:jc w:val="center"/>
              <w:rPr>
                <w:rFonts w:hint="eastAsia" w:ascii="仿宋" w:hAnsi="仿宋" w:eastAsia="仿宋" w:cs="仿宋"/>
                <w:color w:val="auto"/>
                <w:sz w:val="24"/>
              </w:rPr>
            </w:pPr>
          </w:p>
        </w:tc>
        <w:tc>
          <w:tcPr>
            <w:tcW w:w="1245" w:type="dxa"/>
          </w:tcPr>
          <w:p w14:paraId="34A583DD">
            <w:pPr>
              <w:autoSpaceDE w:val="0"/>
              <w:autoSpaceDN w:val="0"/>
              <w:spacing w:line="360" w:lineRule="auto"/>
              <w:jc w:val="center"/>
              <w:rPr>
                <w:rFonts w:hint="eastAsia" w:ascii="仿宋" w:hAnsi="仿宋" w:eastAsia="仿宋" w:cs="仿宋"/>
                <w:color w:val="auto"/>
                <w:sz w:val="24"/>
              </w:rPr>
            </w:pPr>
          </w:p>
        </w:tc>
        <w:tc>
          <w:tcPr>
            <w:tcW w:w="2175" w:type="dxa"/>
          </w:tcPr>
          <w:p w14:paraId="65B90BB9">
            <w:pPr>
              <w:autoSpaceDE w:val="0"/>
              <w:autoSpaceDN w:val="0"/>
              <w:spacing w:line="360" w:lineRule="auto"/>
              <w:jc w:val="center"/>
              <w:rPr>
                <w:rFonts w:hint="eastAsia" w:ascii="仿宋" w:hAnsi="仿宋" w:eastAsia="仿宋" w:cs="仿宋"/>
                <w:color w:val="auto"/>
                <w:sz w:val="24"/>
              </w:rPr>
            </w:pPr>
          </w:p>
        </w:tc>
        <w:tc>
          <w:tcPr>
            <w:tcW w:w="1260" w:type="dxa"/>
          </w:tcPr>
          <w:p w14:paraId="2E7A03A0">
            <w:pPr>
              <w:autoSpaceDE w:val="0"/>
              <w:autoSpaceDN w:val="0"/>
              <w:spacing w:line="360" w:lineRule="auto"/>
              <w:jc w:val="center"/>
              <w:rPr>
                <w:rFonts w:hint="eastAsia" w:ascii="仿宋" w:hAnsi="仿宋" w:eastAsia="仿宋" w:cs="仿宋"/>
                <w:color w:val="auto"/>
                <w:sz w:val="24"/>
              </w:rPr>
            </w:pPr>
          </w:p>
        </w:tc>
      </w:tr>
      <w:tr w14:paraId="3000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0C3CE70">
            <w:pPr>
              <w:autoSpaceDE w:val="0"/>
              <w:autoSpaceDN w:val="0"/>
              <w:spacing w:line="360" w:lineRule="auto"/>
              <w:jc w:val="center"/>
              <w:rPr>
                <w:rFonts w:hint="eastAsia" w:ascii="仿宋" w:hAnsi="仿宋" w:eastAsia="仿宋" w:cs="仿宋"/>
                <w:color w:val="auto"/>
                <w:sz w:val="24"/>
              </w:rPr>
            </w:pPr>
          </w:p>
        </w:tc>
        <w:tc>
          <w:tcPr>
            <w:tcW w:w="2160" w:type="dxa"/>
          </w:tcPr>
          <w:p w14:paraId="2B83D2E4">
            <w:pPr>
              <w:autoSpaceDE w:val="0"/>
              <w:autoSpaceDN w:val="0"/>
              <w:spacing w:line="360" w:lineRule="auto"/>
              <w:jc w:val="center"/>
              <w:rPr>
                <w:rFonts w:hint="eastAsia" w:ascii="仿宋" w:hAnsi="仿宋" w:eastAsia="仿宋" w:cs="仿宋"/>
                <w:color w:val="auto"/>
                <w:sz w:val="24"/>
              </w:rPr>
            </w:pPr>
          </w:p>
        </w:tc>
        <w:tc>
          <w:tcPr>
            <w:tcW w:w="1620" w:type="dxa"/>
          </w:tcPr>
          <w:p w14:paraId="7A80D57F">
            <w:pPr>
              <w:autoSpaceDE w:val="0"/>
              <w:autoSpaceDN w:val="0"/>
              <w:spacing w:line="360" w:lineRule="auto"/>
              <w:jc w:val="center"/>
              <w:rPr>
                <w:rFonts w:hint="eastAsia" w:ascii="仿宋" w:hAnsi="仿宋" w:eastAsia="仿宋" w:cs="仿宋"/>
                <w:color w:val="auto"/>
                <w:sz w:val="24"/>
              </w:rPr>
            </w:pPr>
          </w:p>
        </w:tc>
        <w:tc>
          <w:tcPr>
            <w:tcW w:w="1245" w:type="dxa"/>
          </w:tcPr>
          <w:p w14:paraId="67F98BEB">
            <w:pPr>
              <w:autoSpaceDE w:val="0"/>
              <w:autoSpaceDN w:val="0"/>
              <w:spacing w:line="360" w:lineRule="auto"/>
              <w:jc w:val="center"/>
              <w:rPr>
                <w:rFonts w:hint="eastAsia" w:ascii="仿宋" w:hAnsi="仿宋" w:eastAsia="仿宋" w:cs="仿宋"/>
                <w:color w:val="auto"/>
                <w:sz w:val="24"/>
              </w:rPr>
            </w:pPr>
          </w:p>
        </w:tc>
        <w:tc>
          <w:tcPr>
            <w:tcW w:w="2175" w:type="dxa"/>
          </w:tcPr>
          <w:p w14:paraId="1CC21206">
            <w:pPr>
              <w:autoSpaceDE w:val="0"/>
              <w:autoSpaceDN w:val="0"/>
              <w:spacing w:line="360" w:lineRule="auto"/>
              <w:jc w:val="center"/>
              <w:rPr>
                <w:rFonts w:hint="eastAsia" w:ascii="仿宋" w:hAnsi="仿宋" w:eastAsia="仿宋" w:cs="仿宋"/>
                <w:color w:val="auto"/>
                <w:sz w:val="24"/>
              </w:rPr>
            </w:pPr>
          </w:p>
        </w:tc>
        <w:tc>
          <w:tcPr>
            <w:tcW w:w="1260" w:type="dxa"/>
          </w:tcPr>
          <w:p w14:paraId="7AF5BE1B">
            <w:pPr>
              <w:autoSpaceDE w:val="0"/>
              <w:autoSpaceDN w:val="0"/>
              <w:spacing w:line="360" w:lineRule="auto"/>
              <w:jc w:val="center"/>
              <w:rPr>
                <w:rFonts w:hint="eastAsia" w:ascii="仿宋" w:hAnsi="仿宋" w:eastAsia="仿宋" w:cs="仿宋"/>
                <w:color w:val="auto"/>
                <w:sz w:val="24"/>
              </w:rPr>
            </w:pPr>
          </w:p>
        </w:tc>
      </w:tr>
      <w:tr w14:paraId="5ED3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1BF45F5">
            <w:pPr>
              <w:autoSpaceDE w:val="0"/>
              <w:autoSpaceDN w:val="0"/>
              <w:spacing w:line="360" w:lineRule="auto"/>
              <w:jc w:val="center"/>
              <w:rPr>
                <w:rFonts w:hint="eastAsia" w:ascii="仿宋" w:hAnsi="仿宋" w:eastAsia="仿宋" w:cs="仿宋"/>
                <w:color w:val="auto"/>
                <w:sz w:val="24"/>
              </w:rPr>
            </w:pPr>
          </w:p>
        </w:tc>
        <w:tc>
          <w:tcPr>
            <w:tcW w:w="2160" w:type="dxa"/>
          </w:tcPr>
          <w:p w14:paraId="06D8549D">
            <w:pPr>
              <w:autoSpaceDE w:val="0"/>
              <w:autoSpaceDN w:val="0"/>
              <w:spacing w:line="360" w:lineRule="auto"/>
              <w:jc w:val="center"/>
              <w:rPr>
                <w:rFonts w:hint="eastAsia" w:ascii="仿宋" w:hAnsi="仿宋" w:eastAsia="仿宋" w:cs="仿宋"/>
                <w:color w:val="auto"/>
                <w:sz w:val="24"/>
              </w:rPr>
            </w:pPr>
          </w:p>
        </w:tc>
        <w:tc>
          <w:tcPr>
            <w:tcW w:w="1620" w:type="dxa"/>
          </w:tcPr>
          <w:p w14:paraId="1FED9384">
            <w:pPr>
              <w:autoSpaceDE w:val="0"/>
              <w:autoSpaceDN w:val="0"/>
              <w:spacing w:line="360" w:lineRule="auto"/>
              <w:jc w:val="center"/>
              <w:rPr>
                <w:rFonts w:hint="eastAsia" w:ascii="仿宋" w:hAnsi="仿宋" w:eastAsia="仿宋" w:cs="仿宋"/>
                <w:color w:val="auto"/>
                <w:sz w:val="24"/>
              </w:rPr>
            </w:pPr>
          </w:p>
        </w:tc>
        <w:tc>
          <w:tcPr>
            <w:tcW w:w="1245" w:type="dxa"/>
          </w:tcPr>
          <w:p w14:paraId="2272C679">
            <w:pPr>
              <w:autoSpaceDE w:val="0"/>
              <w:autoSpaceDN w:val="0"/>
              <w:spacing w:line="360" w:lineRule="auto"/>
              <w:jc w:val="center"/>
              <w:rPr>
                <w:rFonts w:hint="eastAsia" w:ascii="仿宋" w:hAnsi="仿宋" w:eastAsia="仿宋" w:cs="仿宋"/>
                <w:color w:val="auto"/>
                <w:sz w:val="24"/>
              </w:rPr>
            </w:pPr>
          </w:p>
        </w:tc>
        <w:tc>
          <w:tcPr>
            <w:tcW w:w="2175" w:type="dxa"/>
          </w:tcPr>
          <w:p w14:paraId="0F226F44">
            <w:pPr>
              <w:autoSpaceDE w:val="0"/>
              <w:autoSpaceDN w:val="0"/>
              <w:spacing w:line="360" w:lineRule="auto"/>
              <w:jc w:val="center"/>
              <w:rPr>
                <w:rFonts w:hint="eastAsia" w:ascii="仿宋" w:hAnsi="仿宋" w:eastAsia="仿宋" w:cs="仿宋"/>
                <w:color w:val="auto"/>
                <w:sz w:val="24"/>
              </w:rPr>
            </w:pPr>
          </w:p>
        </w:tc>
        <w:tc>
          <w:tcPr>
            <w:tcW w:w="1260" w:type="dxa"/>
          </w:tcPr>
          <w:p w14:paraId="0CC51FAE">
            <w:pPr>
              <w:autoSpaceDE w:val="0"/>
              <w:autoSpaceDN w:val="0"/>
              <w:spacing w:line="360" w:lineRule="auto"/>
              <w:jc w:val="center"/>
              <w:rPr>
                <w:rFonts w:hint="eastAsia" w:ascii="仿宋" w:hAnsi="仿宋" w:eastAsia="仿宋" w:cs="仿宋"/>
                <w:color w:val="auto"/>
                <w:sz w:val="24"/>
              </w:rPr>
            </w:pPr>
          </w:p>
        </w:tc>
      </w:tr>
    </w:tbl>
    <w:p w14:paraId="48DDB1FF">
      <w:pPr>
        <w:autoSpaceDE w:val="0"/>
        <w:autoSpaceDN w:val="0"/>
        <w:rPr>
          <w:rFonts w:hint="eastAsia"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14:paraId="5B965CE4">
      <w:pPr>
        <w:autoSpaceDE w:val="0"/>
        <w:autoSpaceDN w:val="0"/>
        <w:rPr>
          <w:rFonts w:hint="eastAsia"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4703717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349F72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0E5C275">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734CDCF">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4578EDB">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0F6953A7">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D9176AC">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934092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11ACFA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E68228D">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1F8C5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0314810">
            <w:pPr>
              <w:autoSpaceDE w:val="0"/>
              <w:autoSpaceDN w:val="0"/>
              <w:spacing w:line="240" w:lineRule="exact"/>
              <w:ind w:left="-36" w:leftChars="-17" w:right="-181" w:rightChars="-86"/>
              <w:jc w:val="center"/>
              <w:rPr>
                <w:rFonts w:hint="eastAsia" w:ascii="仿宋" w:hAnsi="仿宋" w:eastAsia="仿宋" w:cs="仿宋"/>
                <w:color w:val="auto"/>
                <w:sz w:val="24"/>
              </w:rPr>
            </w:pPr>
            <w:r>
              <w:rPr>
                <w:rFonts w:hint="eastAsia" w:ascii="仿宋" w:hAnsi="仿宋" w:eastAsia="仿宋" w:cs="仿宋"/>
                <w:color w:val="auto"/>
                <w:sz w:val="24"/>
              </w:rPr>
              <w:t>到达现场时间</w:t>
            </w:r>
          </w:p>
        </w:tc>
      </w:tr>
      <w:tr w14:paraId="586C08F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836D53F">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21CB3172">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0BBD84CB">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7C36C2F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68E99E8">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676F87B">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CAD63F7">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6D7B7F6">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6C6B72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2CDA55C">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4FA624E9">
            <w:pPr>
              <w:autoSpaceDE w:val="0"/>
              <w:autoSpaceDN w:val="0"/>
              <w:spacing w:line="240" w:lineRule="exact"/>
              <w:rPr>
                <w:rFonts w:hint="eastAsia" w:ascii="仿宋" w:hAnsi="仿宋" w:eastAsia="仿宋" w:cs="仿宋"/>
                <w:color w:val="auto"/>
                <w:sz w:val="24"/>
              </w:rPr>
            </w:pPr>
          </w:p>
        </w:tc>
      </w:tr>
      <w:tr w14:paraId="00ECE1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4F51944">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1F8B7A8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6F9F1803">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39EDED6">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32E2A5DE">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96F7591">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1A1CAF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124C4D">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5559E8A">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27D4D6F">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93D9355">
            <w:pPr>
              <w:autoSpaceDE w:val="0"/>
              <w:autoSpaceDN w:val="0"/>
              <w:spacing w:line="240" w:lineRule="exact"/>
              <w:rPr>
                <w:rFonts w:hint="eastAsia" w:ascii="仿宋" w:hAnsi="仿宋" w:eastAsia="仿宋" w:cs="仿宋"/>
                <w:color w:val="auto"/>
                <w:sz w:val="24"/>
              </w:rPr>
            </w:pPr>
          </w:p>
        </w:tc>
      </w:tr>
      <w:tr w14:paraId="5B534FF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89CA31E">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541CDA5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00FAEB28">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1CB2EB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32A245F">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9EBDF06">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ABE946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2EA072C">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C7B83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9D7067E">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B602099">
            <w:pPr>
              <w:autoSpaceDE w:val="0"/>
              <w:autoSpaceDN w:val="0"/>
              <w:spacing w:line="240" w:lineRule="exact"/>
              <w:rPr>
                <w:rFonts w:hint="eastAsia" w:ascii="仿宋" w:hAnsi="仿宋" w:eastAsia="仿宋" w:cs="仿宋"/>
                <w:color w:val="auto"/>
                <w:sz w:val="24"/>
              </w:rPr>
            </w:pPr>
          </w:p>
        </w:tc>
      </w:tr>
    </w:tbl>
    <w:p w14:paraId="0FE2808C">
      <w:pPr>
        <w:spacing w:line="360" w:lineRule="auto"/>
        <w:ind w:firstLine="480" w:firstLineChars="200"/>
        <w:rPr>
          <w:rFonts w:hint="eastAsia" w:ascii="仿宋" w:hAnsi="仿宋" w:eastAsia="仿宋" w:cs="仿宋"/>
          <w:color w:val="auto"/>
          <w:sz w:val="24"/>
          <w:szCs w:val="20"/>
        </w:rPr>
      </w:pPr>
    </w:p>
    <w:p w14:paraId="2C368AC5">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01CCE68">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2FF287F">
      <w:pPr>
        <w:spacing w:line="360" w:lineRule="auto"/>
        <w:rPr>
          <w:rFonts w:hint="eastAsia" w:ascii="仿宋" w:hAnsi="仿宋" w:eastAsia="仿宋" w:cs="仿宋"/>
          <w:b/>
          <w:color w:val="auto"/>
          <w:sz w:val="30"/>
          <w:szCs w:val="30"/>
          <w:lang w:eastAsia="zh-CN"/>
        </w:rPr>
      </w:pPr>
    </w:p>
    <w:p w14:paraId="222A5010">
      <w:pPr>
        <w:pStyle w:val="83"/>
        <w:rPr>
          <w:rFonts w:hint="eastAsia" w:ascii="仿宋" w:hAnsi="仿宋" w:eastAsia="仿宋" w:cs="仿宋"/>
          <w:color w:val="auto"/>
          <w:lang w:eastAsia="zh-CN"/>
        </w:rPr>
      </w:pPr>
    </w:p>
    <w:p w14:paraId="1BDC5E7C">
      <w:pPr>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十</w:t>
      </w:r>
      <w:r>
        <w:rPr>
          <w:rFonts w:hint="eastAsia" w:ascii="仿宋" w:hAnsi="仿宋" w:eastAsia="仿宋" w:cs="仿宋"/>
          <w:b/>
          <w:color w:val="auto"/>
          <w:sz w:val="30"/>
          <w:szCs w:val="30"/>
          <w:lang w:val="en-US" w:eastAsia="zh-CN"/>
        </w:rPr>
        <w:t>二</w:t>
      </w:r>
      <w:r>
        <w:rPr>
          <w:rFonts w:hint="eastAsia" w:ascii="仿宋" w:hAnsi="仿宋" w:eastAsia="仿宋" w:cs="仿宋"/>
          <w:b/>
          <w:color w:val="auto"/>
          <w:sz w:val="30"/>
          <w:szCs w:val="30"/>
        </w:rPr>
        <w:t>、</w:t>
      </w:r>
      <w:r>
        <w:rPr>
          <w:rFonts w:hint="eastAsia" w:ascii="仿宋" w:hAnsi="仿宋" w:eastAsia="仿宋" w:cs="仿宋"/>
          <w:b/>
          <w:color w:val="auto"/>
          <w:sz w:val="30"/>
          <w:szCs w:val="30"/>
          <w:lang w:eastAsia="zh-CN"/>
        </w:rPr>
        <w:t>投标人</w:t>
      </w:r>
      <w:r>
        <w:rPr>
          <w:rFonts w:hint="eastAsia" w:ascii="仿宋" w:hAnsi="仿宋" w:eastAsia="仿宋" w:cs="仿宋"/>
          <w:b/>
          <w:color w:val="auto"/>
          <w:sz w:val="30"/>
          <w:szCs w:val="30"/>
        </w:rPr>
        <w:t>售后服务能力证明材料</w:t>
      </w:r>
    </w:p>
    <w:p w14:paraId="7315F429">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根据采购需求及磋商文件要求编制）</w:t>
      </w:r>
    </w:p>
    <w:p w14:paraId="62230BA5">
      <w:pPr>
        <w:spacing w:line="336" w:lineRule="auto"/>
        <w:ind w:firstLine="3600" w:firstLineChars="1500"/>
        <w:rPr>
          <w:rFonts w:hint="eastAsia" w:ascii="仿宋" w:hAnsi="仿宋" w:eastAsia="仿宋" w:cs="仿宋"/>
          <w:color w:val="auto"/>
          <w:sz w:val="24"/>
        </w:rPr>
      </w:pPr>
    </w:p>
    <w:p w14:paraId="542B7974">
      <w:pPr>
        <w:pStyle w:val="83"/>
        <w:rPr>
          <w:rFonts w:hint="eastAsia" w:ascii="仿宋" w:hAnsi="仿宋" w:eastAsia="仿宋" w:cs="仿宋"/>
          <w:color w:val="auto"/>
        </w:rPr>
      </w:pPr>
    </w:p>
    <w:p w14:paraId="12F9C0FA">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42AF99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2BCA271">
      <w:pPr>
        <w:pStyle w:val="83"/>
        <w:rPr>
          <w:rFonts w:hint="eastAsia" w:ascii="仿宋" w:hAnsi="仿宋" w:eastAsia="仿宋" w:cs="仿宋"/>
          <w:color w:val="auto"/>
        </w:rPr>
      </w:pPr>
    </w:p>
    <w:p w14:paraId="20359AA0">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三</w:t>
      </w:r>
      <w:r>
        <w:rPr>
          <w:rFonts w:hint="eastAsia" w:ascii="仿宋" w:hAnsi="仿宋" w:eastAsia="仿宋" w:cs="仿宋"/>
          <w:b/>
          <w:bCs/>
          <w:color w:val="auto"/>
          <w:sz w:val="32"/>
          <w:szCs w:val="32"/>
        </w:rPr>
        <w:t>、项目小组人员名单</w:t>
      </w:r>
    </w:p>
    <w:p w14:paraId="492D99D4">
      <w:pPr>
        <w:spacing w:line="360" w:lineRule="auto"/>
        <w:jc w:val="center"/>
        <w:rPr>
          <w:rFonts w:hint="eastAsia"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14:paraId="139F1EC3">
      <w:pPr>
        <w:keepNext/>
        <w:autoSpaceDE w:val="0"/>
        <w:autoSpaceDN w:val="0"/>
        <w:spacing w:line="360" w:lineRule="auto"/>
        <w:ind w:firstLine="477"/>
        <w:rPr>
          <w:rFonts w:hint="eastAsia"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28D6FC85">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504C15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2AA37B37">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26E9C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F8AFEBB">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14:paraId="52212C93">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C9F8EF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2BBE04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7A9E0F2">
            <w:pPr>
              <w:autoSpaceDE w:val="0"/>
              <w:autoSpaceDN w:val="0"/>
              <w:spacing w:line="360" w:lineRule="auto"/>
              <w:jc w:val="center"/>
              <w:rPr>
                <w:rFonts w:hint="eastAsia"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1F44402">
            <w:pPr>
              <w:autoSpaceDE w:val="0"/>
              <w:autoSpaceDN w:val="0"/>
              <w:spacing w:line="360" w:lineRule="auto"/>
              <w:jc w:val="center"/>
              <w:rPr>
                <w:rFonts w:hint="eastAsia" w:ascii="仿宋" w:hAnsi="仿宋" w:eastAsia="仿宋" w:cs="仿宋"/>
                <w:color w:val="auto"/>
                <w:sz w:val="24"/>
              </w:rPr>
            </w:pPr>
          </w:p>
        </w:tc>
      </w:tr>
      <w:tr w14:paraId="6DE04770">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EC05D7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54472BD">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F3610BC">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F13CF7">
            <w:pPr>
              <w:autoSpaceDE w:val="0"/>
              <w:autoSpaceDN w:val="0"/>
              <w:spacing w:line="360" w:lineRule="auto"/>
              <w:jc w:val="center"/>
              <w:rPr>
                <w:rFonts w:hint="eastAsia" w:ascii="仿宋" w:hAnsi="仿宋" w:eastAsia="仿宋" w:cs="仿宋"/>
                <w:color w:val="auto"/>
                <w:sz w:val="24"/>
              </w:rPr>
            </w:pPr>
          </w:p>
        </w:tc>
      </w:tr>
      <w:tr w14:paraId="5DF3762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1438F0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1D53FD5">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286796E">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415EBD">
            <w:pPr>
              <w:autoSpaceDE w:val="0"/>
              <w:autoSpaceDN w:val="0"/>
              <w:spacing w:line="360" w:lineRule="auto"/>
              <w:jc w:val="center"/>
              <w:rPr>
                <w:rFonts w:hint="eastAsia" w:ascii="仿宋" w:hAnsi="仿宋" w:eastAsia="仿宋" w:cs="仿宋"/>
                <w:color w:val="auto"/>
                <w:sz w:val="24"/>
              </w:rPr>
            </w:pPr>
          </w:p>
        </w:tc>
      </w:tr>
      <w:tr w14:paraId="642C00C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788C61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12859DC0">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074DA2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89FC786">
            <w:pPr>
              <w:autoSpaceDE w:val="0"/>
              <w:autoSpaceDN w:val="0"/>
              <w:spacing w:line="360" w:lineRule="auto"/>
              <w:jc w:val="center"/>
              <w:rPr>
                <w:rFonts w:hint="eastAsia" w:ascii="仿宋" w:hAnsi="仿宋" w:eastAsia="仿宋" w:cs="仿宋"/>
                <w:color w:val="auto"/>
                <w:sz w:val="24"/>
              </w:rPr>
            </w:pPr>
          </w:p>
        </w:tc>
      </w:tr>
      <w:tr w14:paraId="0079A2C4">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77D425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04012DA">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C3C4C43">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5453542">
            <w:pPr>
              <w:autoSpaceDE w:val="0"/>
              <w:autoSpaceDN w:val="0"/>
              <w:spacing w:line="360" w:lineRule="auto"/>
              <w:jc w:val="center"/>
              <w:rPr>
                <w:rFonts w:hint="eastAsia" w:ascii="仿宋" w:hAnsi="仿宋" w:eastAsia="仿宋" w:cs="仿宋"/>
                <w:color w:val="auto"/>
                <w:sz w:val="24"/>
              </w:rPr>
            </w:pPr>
          </w:p>
        </w:tc>
      </w:tr>
      <w:tr w14:paraId="2E6EECC6">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13DE8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19EC8D6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1B8A61">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317295">
            <w:pPr>
              <w:autoSpaceDE w:val="0"/>
              <w:autoSpaceDN w:val="0"/>
              <w:spacing w:line="360" w:lineRule="auto"/>
              <w:jc w:val="center"/>
              <w:rPr>
                <w:rFonts w:hint="eastAsia" w:ascii="仿宋" w:hAnsi="仿宋" w:eastAsia="仿宋" w:cs="仿宋"/>
                <w:color w:val="auto"/>
                <w:sz w:val="24"/>
              </w:rPr>
            </w:pPr>
          </w:p>
        </w:tc>
      </w:tr>
      <w:tr w14:paraId="10DB2308">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875BF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B70AE62">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628879">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F8418D">
            <w:pPr>
              <w:autoSpaceDE w:val="0"/>
              <w:autoSpaceDN w:val="0"/>
              <w:spacing w:line="360" w:lineRule="auto"/>
              <w:jc w:val="center"/>
              <w:rPr>
                <w:rFonts w:hint="eastAsia" w:ascii="仿宋" w:hAnsi="仿宋" w:eastAsia="仿宋" w:cs="仿宋"/>
                <w:color w:val="auto"/>
                <w:sz w:val="24"/>
              </w:rPr>
            </w:pPr>
          </w:p>
        </w:tc>
      </w:tr>
      <w:tr w14:paraId="08D7E547">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22C8167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3E4CCF4">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6ED4D7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7C4C43E">
            <w:pPr>
              <w:autoSpaceDE w:val="0"/>
              <w:autoSpaceDN w:val="0"/>
              <w:spacing w:line="360" w:lineRule="auto"/>
              <w:jc w:val="center"/>
              <w:rPr>
                <w:rFonts w:hint="eastAsia" w:ascii="仿宋" w:hAnsi="仿宋" w:eastAsia="仿宋" w:cs="仿宋"/>
                <w:color w:val="auto"/>
                <w:sz w:val="24"/>
              </w:rPr>
            </w:pPr>
          </w:p>
        </w:tc>
      </w:tr>
      <w:tr w14:paraId="46DB4382">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06B61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115424C">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FEBFA28">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3584990">
            <w:pPr>
              <w:autoSpaceDE w:val="0"/>
              <w:autoSpaceDN w:val="0"/>
              <w:spacing w:line="360" w:lineRule="auto"/>
              <w:jc w:val="center"/>
              <w:rPr>
                <w:rFonts w:hint="eastAsia" w:ascii="仿宋" w:hAnsi="仿宋" w:eastAsia="仿宋" w:cs="仿宋"/>
                <w:color w:val="auto"/>
                <w:sz w:val="24"/>
              </w:rPr>
            </w:pPr>
          </w:p>
        </w:tc>
      </w:tr>
    </w:tbl>
    <w:p w14:paraId="32AF03ED">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3B3912E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070151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DB2BDC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EA79BE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173A10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9CAA29B">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5DBD0B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p w14:paraId="066F8C1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4F7D6F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专业</w:t>
            </w:r>
          </w:p>
          <w:p w14:paraId="411C950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203F67">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p w14:paraId="65F7BE36">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1664A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5F873E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AA7967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参与本项目的到位情况</w:t>
            </w:r>
          </w:p>
        </w:tc>
      </w:tr>
      <w:tr w14:paraId="0BAE3622">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78FA5D2">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09C3F6D">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C8CFF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FBE45E6">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8975D47">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020A94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7A65497">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EBFB4C5">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6AE8300">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1866468B">
            <w:pPr>
              <w:autoSpaceDE w:val="0"/>
              <w:autoSpaceDN w:val="0"/>
              <w:spacing w:line="360" w:lineRule="auto"/>
              <w:rPr>
                <w:rFonts w:hint="eastAsia" w:ascii="仿宋" w:hAnsi="仿宋" w:eastAsia="仿宋" w:cs="仿宋"/>
                <w:color w:val="auto"/>
                <w:sz w:val="24"/>
              </w:rPr>
            </w:pPr>
          </w:p>
        </w:tc>
      </w:tr>
      <w:tr w14:paraId="1C53644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6A0FD6A">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7860F57">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0FD35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67937E39">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E05BD2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D288D5E">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81BF22E">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8A9A813">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18932F4B">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691E62D1">
            <w:pPr>
              <w:autoSpaceDE w:val="0"/>
              <w:autoSpaceDN w:val="0"/>
              <w:spacing w:line="360" w:lineRule="auto"/>
              <w:rPr>
                <w:rFonts w:hint="eastAsia" w:ascii="仿宋" w:hAnsi="仿宋" w:eastAsia="仿宋" w:cs="仿宋"/>
                <w:color w:val="auto"/>
                <w:sz w:val="24"/>
              </w:rPr>
            </w:pPr>
          </w:p>
        </w:tc>
      </w:tr>
    </w:tbl>
    <w:p w14:paraId="64CB9E2B">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14:paraId="269929B9">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14:paraId="0A87105B">
      <w:pPr>
        <w:spacing w:line="360" w:lineRule="auto"/>
        <w:ind w:firstLine="480" w:firstLineChars="200"/>
        <w:rPr>
          <w:rFonts w:hint="eastAsia" w:ascii="仿宋" w:hAnsi="仿宋" w:eastAsia="仿宋" w:cs="仿宋"/>
          <w:color w:val="auto"/>
          <w:sz w:val="24"/>
          <w:szCs w:val="20"/>
        </w:rPr>
      </w:pPr>
    </w:p>
    <w:p w14:paraId="65964180">
      <w:pPr>
        <w:spacing w:line="336" w:lineRule="auto"/>
        <w:jc w:val="center"/>
        <w:rPr>
          <w:rFonts w:hint="eastAsia" w:ascii="仿宋" w:hAnsi="仿宋" w:eastAsia="仿宋" w:cs="仿宋"/>
          <w:color w:val="auto"/>
          <w:sz w:val="24"/>
        </w:rPr>
      </w:pP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lang w:eastAsia="zh-CN"/>
        </w:rPr>
        <w:t>投标人</w:t>
      </w:r>
      <w:r>
        <w:rPr>
          <w:rFonts w:hint="eastAsia" w:ascii="仿宋" w:hAnsi="仿宋" w:eastAsia="仿宋" w:cs="仿宋"/>
          <w:color w:val="auto"/>
          <w:sz w:val="24"/>
        </w:rPr>
        <w:t>名称（电子签名）：</w:t>
      </w:r>
    </w:p>
    <w:p w14:paraId="6E0ABBD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B45D215">
      <w:pPr>
        <w:snapToGrid w:val="0"/>
        <w:spacing w:line="360" w:lineRule="auto"/>
        <w:ind w:firstLine="6907" w:firstLineChars="2150"/>
        <w:rPr>
          <w:rFonts w:hint="eastAsia" w:ascii="仿宋" w:hAnsi="仿宋" w:eastAsia="仿宋" w:cs="仿宋"/>
          <w:b/>
          <w:bCs/>
          <w:color w:val="auto"/>
          <w:sz w:val="32"/>
          <w:szCs w:val="32"/>
        </w:rPr>
      </w:pPr>
    </w:p>
    <w:p w14:paraId="320D6C9C">
      <w:pPr>
        <w:snapToGrid w:val="0"/>
        <w:spacing w:line="360" w:lineRule="auto"/>
        <w:ind w:right="960"/>
        <w:jc w:val="both"/>
        <w:rPr>
          <w:rFonts w:hint="eastAsia" w:ascii="仿宋" w:hAnsi="仿宋" w:eastAsia="仿宋" w:cs="仿宋"/>
          <w:color w:val="auto"/>
          <w:kern w:val="0"/>
          <w:sz w:val="24"/>
          <w:lang w:val="zh-CN"/>
        </w:rPr>
      </w:pPr>
    </w:p>
    <w:p w14:paraId="2B0C6A27">
      <w:pPr>
        <w:snapToGrid w:val="0"/>
        <w:spacing w:line="360" w:lineRule="auto"/>
        <w:ind w:right="960"/>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四</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优惠条件及特殊承诺</w:t>
      </w:r>
    </w:p>
    <w:p w14:paraId="68DF2B9B">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EB4F682">
      <w:pPr>
        <w:spacing w:line="360" w:lineRule="auto"/>
        <w:rPr>
          <w:rFonts w:hint="eastAsia" w:ascii="仿宋" w:hAnsi="仿宋" w:eastAsia="仿宋" w:cs="仿宋"/>
          <w:color w:val="auto"/>
          <w:sz w:val="18"/>
          <w:szCs w:val="18"/>
        </w:rPr>
      </w:pPr>
    </w:p>
    <w:p w14:paraId="21AC5D84">
      <w:pPr>
        <w:pStyle w:val="83"/>
        <w:rPr>
          <w:rFonts w:hint="eastAsia" w:ascii="仿宋" w:hAnsi="仿宋" w:eastAsia="仿宋" w:cs="仿宋"/>
          <w:color w:val="auto"/>
        </w:rPr>
      </w:pPr>
    </w:p>
    <w:p w14:paraId="4B7D346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9416EBA">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5D328670">
      <w:pPr>
        <w:spacing w:line="360" w:lineRule="auto"/>
        <w:rPr>
          <w:rFonts w:hint="eastAsia" w:ascii="仿宋" w:hAnsi="仿宋" w:eastAsia="仿宋" w:cs="仿宋"/>
          <w:b/>
          <w:bCs/>
          <w:color w:val="auto"/>
          <w:sz w:val="18"/>
          <w:szCs w:val="18"/>
        </w:rPr>
      </w:pPr>
    </w:p>
    <w:p w14:paraId="5D4011CE">
      <w:pPr>
        <w:spacing w:line="360" w:lineRule="auto"/>
        <w:rPr>
          <w:rFonts w:hint="eastAsia" w:ascii="仿宋" w:hAnsi="仿宋" w:eastAsia="仿宋" w:cs="仿宋"/>
          <w:b/>
          <w:bCs/>
          <w:color w:val="auto"/>
          <w:sz w:val="32"/>
          <w:szCs w:val="32"/>
        </w:rPr>
      </w:pPr>
    </w:p>
    <w:p w14:paraId="1397B0C8">
      <w:pPr>
        <w:spacing w:line="360" w:lineRule="auto"/>
        <w:rPr>
          <w:rFonts w:hint="eastAsia" w:ascii="仿宋" w:hAnsi="仿宋" w:eastAsia="仿宋" w:cs="仿宋"/>
          <w:b/>
          <w:bCs/>
          <w:color w:val="auto"/>
          <w:sz w:val="32"/>
          <w:szCs w:val="32"/>
        </w:rPr>
      </w:pPr>
    </w:p>
    <w:p w14:paraId="506C7A90">
      <w:pPr>
        <w:spacing w:line="360" w:lineRule="auto"/>
        <w:rPr>
          <w:rFonts w:hint="eastAsia" w:ascii="仿宋" w:hAnsi="仿宋" w:eastAsia="仿宋" w:cs="仿宋"/>
          <w:b/>
          <w:bCs/>
          <w:color w:val="auto"/>
          <w:sz w:val="32"/>
          <w:szCs w:val="32"/>
        </w:rPr>
      </w:pPr>
    </w:p>
    <w:p w14:paraId="23749C06">
      <w:pPr>
        <w:spacing w:line="360" w:lineRule="auto"/>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五</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备品备件及供选择的配套零部件清单</w:t>
      </w:r>
    </w:p>
    <w:p w14:paraId="4EA07ED0">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2E296341">
      <w:pPr>
        <w:snapToGrid w:val="0"/>
        <w:spacing w:line="360" w:lineRule="auto"/>
        <w:ind w:right="960"/>
        <w:jc w:val="right"/>
        <w:rPr>
          <w:rFonts w:hint="eastAsia" w:ascii="仿宋" w:hAnsi="仿宋" w:eastAsia="仿宋" w:cs="仿宋"/>
          <w:color w:val="auto"/>
          <w:kern w:val="0"/>
          <w:sz w:val="24"/>
          <w:lang w:val="zh-CN"/>
        </w:rPr>
      </w:pPr>
    </w:p>
    <w:p w14:paraId="3DF11D65">
      <w:pPr>
        <w:snapToGrid w:val="0"/>
        <w:spacing w:line="360" w:lineRule="auto"/>
        <w:ind w:right="960"/>
        <w:jc w:val="right"/>
        <w:rPr>
          <w:rFonts w:hint="eastAsia" w:ascii="仿宋" w:hAnsi="仿宋" w:eastAsia="仿宋" w:cs="仿宋"/>
          <w:color w:val="auto"/>
          <w:kern w:val="0"/>
          <w:sz w:val="24"/>
          <w:lang w:val="zh-CN"/>
        </w:rPr>
      </w:pPr>
    </w:p>
    <w:p w14:paraId="746CF216">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937C7DC">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6231343C">
      <w:pPr>
        <w:spacing w:line="360" w:lineRule="auto"/>
        <w:rPr>
          <w:rFonts w:hint="eastAsia" w:ascii="仿宋" w:hAnsi="仿宋" w:eastAsia="仿宋" w:cs="仿宋"/>
          <w:b/>
          <w:bCs/>
          <w:color w:val="auto"/>
          <w:sz w:val="32"/>
          <w:szCs w:val="32"/>
        </w:rPr>
      </w:pPr>
    </w:p>
    <w:p w14:paraId="09B10336">
      <w:pPr>
        <w:spacing w:line="360" w:lineRule="auto"/>
        <w:rPr>
          <w:rFonts w:hint="eastAsia" w:ascii="仿宋" w:hAnsi="仿宋" w:eastAsia="仿宋" w:cs="仿宋"/>
          <w:b/>
          <w:bCs/>
          <w:color w:val="auto"/>
          <w:sz w:val="32"/>
          <w:szCs w:val="32"/>
        </w:rPr>
      </w:pPr>
    </w:p>
    <w:p w14:paraId="344C4429">
      <w:pPr>
        <w:spacing w:line="360" w:lineRule="auto"/>
        <w:rPr>
          <w:rFonts w:hint="eastAsia" w:ascii="仿宋" w:hAnsi="仿宋" w:eastAsia="仿宋" w:cs="仿宋"/>
          <w:b/>
          <w:bCs/>
          <w:color w:val="auto"/>
          <w:sz w:val="32"/>
          <w:szCs w:val="32"/>
        </w:rPr>
      </w:pPr>
    </w:p>
    <w:p w14:paraId="052542D2">
      <w:pPr>
        <w:spacing w:line="360" w:lineRule="auto"/>
        <w:rPr>
          <w:rFonts w:hint="eastAsia" w:ascii="仿宋" w:hAnsi="仿宋" w:eastAsia="仿宋" w:cs="仿宋"/>
          <w:b/>
          <w:bCs/>
          <w:color w:val="auto"/>
          <w:sz w:val="32"/>
          <w:szCs w:val="32"/>
        </w:rPr>
      </w:pPr>
    </w:p>
    <w:p w14:paraId="30FCF4C4">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六</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培训计划</w:t>
      </w:r>
    </w:p>
    <w:p w14:paraId="1679298A">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（由投标人根据采购需求自行编制）</w:t>
      </w:r>
    </w:p>
    <w:p w14:paraId="589AA05D">
      <w:pPr>
        <w:keepNext/>
        <w:autoSpaceDE w:val="0"/>
        <w:autoSpaceDN w:val="0"/>
        <w:spacing w:line="360" w:lineRule="auto"/>
        <w:ind w:firstLine="477"/>
        <w:jc w:val="left"/>
        <w:rPr>
          <w:rFonts w:hint="eastAsia" w:ascii="仿宋" w:hAnsi="仿宋" w:eastAsia="仿宋" w:cs="仿宋"/>
          <w:b/>
          <w:color w:val="auto"/>
          <w:sz w:val="24"/>
        </w:rPr>
      </w:pPr>
      <w:r>
        <w:rPr>
          <w:rFonts w:hint="eastAsia" w:ascii="仿宋" w:hAnsi="仿宋" w:eastAsia="仿宋" w:cs="仿宋"/>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771040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E333908">
            <w:pPr>
              <w:tabs>
                <w:tab w:val="center" w:pos="169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D8C846A">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E783503">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9BE87B0">
            <w:pPr>
              <w:tabs>
                <w:tab w:val="center" w:pos="1028"/>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340EDA80">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17432463">
            <w:pPr>
              <w:tabs>
                <w:tab w:val="center" w:pos="52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8E9A8BB">
            <w:pPr>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课程费用</w:t>
            </w:r>
          </w:p>
        </w:tc>
      </w:tr>
      <w:tr w14:paraId="6637B9B7">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6C8219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14:paraId="07C8EF3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nil"/>
              <w:right w:val="nil"/>
            </w:tcBorders>
          </w:tcPr>
          <w:p w14:paraId="3718A0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nil"/>
              <w:right w:val="nil"/>
            </w:tcBorders>
          </w:tcPr>
          <w:p w14:paraId="47E8051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nil"/>
              <w:right w:val="nil"/>
            </w:tcBorders>
          </w:tcPr>
          <w:p w14:paraId="264AC3B6">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nil"/>
              <w:right w:val="nil"/>
            </w:tcBorders>
          </w:tcPr>
          <w:p w14:paraId="66F339B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14:paraId="38F20390">
            <w:pPr>
              <w:suppressAutoHyphens/>
              <w:autoSpaceDE w:val="0"/>
              <w:autoSpaceDN w:val="0"/>
              <w:spacing w:line="360" w:lineRule="auto"/>
              <w:rPr>
                <w:rFonts w:hint="eastAsia" w:ascii="仿宋" w:hAnsi="仿宋" w:eastAsia="仿宋" w:cs="仿宋"/>
                <w:color w:val="auto"/>
                <w:sz w:val="24"/>
              </w:rPr>
            </w:pPr>
          </w:p>
        </w:tc>
      </w:tr>
      <w:tr w14:paraId="7627F2B5">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A76820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519646F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6C22FE9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5817F7F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554D5F3">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BA269BC">
            <w:pPr>
              <w:tabs>
                <w:tab w:val="left" w:pos="7"/>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6B92AF59">
            <w:pPr>
              <w:suppressAutoHyphens/>
              <w:autoSpaceDE w:val="0"/>
              <w:autoSpaceDN w:val="0"/>
              <w:spacing w:line="360" w:lineRule="auto"/>
              <w:rPr>
                <w:rFonts w:hint="eastAsia" w:ascii="仿宋" w:hAnsi="仿宋" w:eastAsia="仿宋" w:cs="仿宋"/>
                <w:color w:val="auto"/>
                <w:sz w:val="24"/>
              </w:rPr>
            </w:pPr>
          </w:p>
        </w:tc>
      </w:tr>
    </w:tbl>
    <w:p w14:paraId="006E184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14:paraId="49136F90">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课程概要</w:t>
      </w:r>
    </w:p>
    <w:p w14:paraId="0C816FF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课程目的</w:t>
      </w:r>
    </w:p>
    <w:p w14:paraId="11AF183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教学方式</w:t>
      </w:r>
    </w:p>
    <w:p w14:paraId="6C9FC89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先决条件</w:t>
      </w:r>
    </w:p>
    <w:p w14:paraId="1992F9CE">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教材目录</w:t>
      </w:r>
    </w:p>
    <w:p w14:paraId="52783EF4">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B  按照附表A提供授课教师的简历</w:t>
      </w:r>
    </w:p>
    <w:p w14:paraId="7579618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0BE4D5AD">
      <w:pPr>
        <w:spacing w:line="360" w:lineRule="auto"/>
        <w:ind w:firstLine="480" w:firstLineChars="200"/>
        <w:rPr>
          <w:rFonts w:hint="eastAsia" w:ascii="仿宋" w:hAnsi="仿宋" w:eastAsia="仿宋" w:cs="仿宋"/>
          <w:color w:val="auto"/>
          <w:sz w:val="24"/>
          <w:szCs w:val="20"/>
        </w:rPr>
      </w:pPr>
    </w:p>
    <w:p w14:paraId="4092E190">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C5FF074">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0838F8B5">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七</w:t>
      </w:r>
      <w:r>
        <w:rPr>
          <w:rFonts w:hint="eastAsia" w:ascii="仿宋" w:hAnsi="仿宋" w:eastAsia="仿宋" w:cs="仿宋"/>
          <w:b/>
          <w:bCs/>
          <w:color w:val="auto"/>
          <w:sz w:val="32"/>
          <w:szCs w:val="32"/>
        </w:rPr>
        <w:t>、验收方案</w:t>
      </w:r>
    </w:p>
    <w:p w14:paraId="51B1026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85B7E0A">
      <w:pPr>
        <w:spacing w:line="360" w:lineRule="auto"/>
        <w:jc w:val="center"/>
        <w:rPr>
          <w:rFonts w:hint="eastAsia" w:ascii="仿宋" w:hAnsi="仿宋" w:eastAsia="仿宋" w:cs="仿宋"/>
          <w:color w:val="auto"/>
          <w:sz w:val="24"/>
        </w:rPr>
      </w:pPr>
    </w:p>
    <w:p w14:paraId="78DB0CA4">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C326B0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6F6DB5">
      <w:pPr>
        <w:spacing w:line="360" w:lineRule="auto"/>
        <w:jc w:val="center"/>
        <w:rPr>
          <w:rFonts w:hint="eastAsia" w:ascii="仿宋" w:hAnsi="仿宋" w:eastAsia="仿宋" w:cs="仿宋"/>
          <w:b/>
          <w:bCs/>
          <w:color w:val="auto"/>
          <w:sz w:val="30"/>
          <w:szCs w:val="30"/>
        </w:rPr>
      </w:pPr>
    </w:p>
    <w:p w14:paraId="3F17D64D">
      <w:pPr>
        <w:spacing w:line="360" w:lineRule="auto"/>
        <w:jc w:val="center"/>
        <w:rPr>
          <w:rFonts w:hint="eastAsia" w:ascii="仿宋" w:hAnsi="仿宋" w:eastAsia="仿宋" w:cs="仿宋"/>
          <w:b/>
          <w:bCs/>
          <w:color w:val="auto"/>
          <w:sz w:val="30"/>
          <w:szCs w:val="30"/>
        </w:rPr>
      </w:pPr>
    </w:p>
    <w:p w14:paraId="5633D449">
      <w:pPr>
        <w:spacing w:line="360" w:lineRule="auto"/>
        <w:jc w:val="center"/>
        <w:rPr>
          <w:rFonts w:hint="eastAsia" w:ascii="仿宋" w:hAnsi="仿宋" w:eastAsia="仿宋" w:cs="仿宋"/>
          <w:b/>
          <w:bCs/>
          <w:color w:val="auto"/>
          <w:sz w:val="24"/>
        </w:rPr>
      </w:pPr>
    </w:p>
    <w:p w14:paraId="43E69811">
      <w:pPr>
        <w:spacing w:line="360" w:lineRule="auto"/>
        <w:jc w:val="center"/>
        <w:rPr>
          <w:rFonts w:hint="eastAsia" w:ascii="仿宋" w:hAnsi="仿宋" w:eastAsia="仿宋" w:cs="仿宋"/>
          <w:b/>
          <w:bCs/>
          <w:color w:val="auto"/>
          <w:sz w:val="24"/>
          <w:highlight w:val="none"/>
        </w:rPr>
      </w:pPr>
    </w:p>
    <w:p w14:paraId="18FEB7D5">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lang w:eastAsia="zh-CN"/>
        </w:rPr>
        <w:t>十</w:t>
      </w:r>
      <w:r>
        <w:rPr>
          <w:rFonts w:hint="eastAsia" w:ascii="仿宋" w:hAnsi="仿宋" w:eastAsia="仿宋" w:cs="仿宋"/>
          <w:b/>
          <w:bCs/>
          <w:color w:val="auto"/>
          <w:sz w:val="32"/>
          <w:szCs w:val="32"/>
          <w:highlight w:val="none"/>
          <w:lang w:val="en-US" w:eastAsia="zh-CN"/>
        </w:rPr>
        <w:t>八</w:t>
      </w:r>
      <w:r>
        <w:rPr>
          <w:rFonts w:hint="eastAsia" w:ascii="仿宋" w:hAnsi="仿宋" w:eastAsia="仿宋" w:cs="仿宋"/>
          <w:b/>
          <w:bCs/>
          <w:color w:val="auto"/>
          <w:sz w:val="32"/>
          <w:szCs w:val="32"/>
          <w:highlight w:val="none"/>
        </w:rPr>
        <w:t>、认为需要的</w:t>
      </w:r>
      <w:r>
        <w:rPr>
          <w:rFonts w:hint="eastAsia" w:ascii="仿宋" w:hAnsi="仿宋" w:eastAsia="仿宋" w:cs="仿宋"/>
          <w:b/>
          <w:color w:val="auto"/>
          <w:kern w:val="0"/>
          <w:sz w:val="32"/>
          <w:szCs w:val="32"/>
          <w:highlight w:val="none"/>
          <w:lang w:val="zh-CN"/>
        </w:rPr>
        <w:t>其他商务技术文件或说明</w:t>
      </w:r>
    </w:p>
    <w:p w14:paraId="6A9C147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根据采购需求自行编制）</w:t>
      </w:r>
    </w:p>
    <w:p w14:paraId="7797371A">
      <w:pPr>
        <w:spacing w:line="360" w:lineRule="auto"/>
        <w:rPr>
          <w:rFonts w:hint="eastAsia" w:ascii="仿宋" w:hAnsi="仿宋" w:eastAsia="仿宋" w:cs="仿宋"/>
          <w:color w:val="auto"/>
          <w:sz w:val="24"/>
          <w:highlight w:val="none"/>
        </w:rPr>
      </w:pPr>
    </w:p>
    <w:p w14:paraId="09460E92">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988A468">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4300CD9">
      <w:pPr>
        <w:pStyle w:val="84"/>
        <w:rPr>
          <w:rFonts w:hint="eastAsia" w:ascii="仿宋" w:hAnsi="仿宋" w:eastAsia="仿宋" w:cs="仿宋"/>
          <w:color w:val="auto"/>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F53E9C8">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6484125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0E50684">
      <w:pPr>
        <w:spacing w:line="360" w:lineRule="auto"/>
        <w:jc w:val="center"/>
        <w:outlineLvl w:val="0"/>
        <w:rPr>
          <w:rFonts w:hint="eastAsia" w:ascii="仿宋" w:hAnsi="仿宋" w:eastAsia="仿宋" w:cs="仿宋"/>
          <w:b/>
          <w:color w:val="auto"/>
          <w:kern w:val="0"/>
          <w:sz w:val="36"/>
          <w:szCs w:val="36"/>
        </w:rPr>
      </w:pPr>
    </w:p>
    <w:p w14:paraId="0030261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（1）开标一览表（报价表）………………………………………………………（页码）</w:t>
      </w:r>
    </w:p>
    <w:p w14:paraId="2DDAB29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（2）中小企业声明函………………………………………………………………（页码）</w:t>
      </w:r>
    </w:p>
    <w:p w14:paraId="186CD1A9">
      <w:pPr>
        <w:pStyle w:val="23"/>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22E6731D">
      <w:pPr>
        <w:snapToGrid w:val="0"/>
        <w:spacing w:line="360" w:lineRule="auto"/>
        <w:ind w:right="480"/>
        <w:jc w:val="center"/>
        <w:rPr>
          <w:rFonts w:hint="eastAsia" w:ascii="仿宋" w:hAnsi="仿宋" w:eastAsia="仿宋" w:cs="仿宋"/>
          <w:b/>
          <w:color w:val="auto"/>
          <w:kern w:val="0"/>
          <w:sz w:val="32"/>
          <w:szCs w:val="32"/>
        </w:rPr>
      </w:pPr>
    </w:p>
    <w:p w14:paraId="51484120">
      <w:pPr>
        <w:snapToGrid w:val="0"/>
        <w:spacing w:line="360" w:lineRule="auto"/>
        <w:ind w:right="480"/>
        <w:jc w:val="center"/>
        <w:rPr>
          <w:rFonts w:hint="eastAsia" w:ascii="仿宋" w:hAnsi="仿宋" w:eastAsia="仿宋" w:cs="仿宋"/>
          <w:b/>
          <w:color w:val="auto"/>
          <w:kern w:val="0"/>
          <w:sz w:val="32"/>
          <w:szCs w:val="32"/>
        </w:rPr>
      </w:pPr>
    </w:p>
    <w:p w14:paraId="0459C54C">
      <w:pPr>
        <w:snapToGrid w:val="0"/>
        <w:spacing w:line="360" w:lineRule="auto"/>
        <w:ind w:right="480"/>
        <w:jc w:val="center"/>
        <w:rPr>
          <w:rFonts w:hint="eastAsia" w:ascii="仿宋" w:hAnsi="仿宋" w:eastAsia="仿宋" w:cs="仿宋"/>
          <w:b/>
          <w:color w:val="auto"/>
          <w:kern w:val="0"/>
          <w:sz w:val="32"/>
          <w:szCs w:val="32"/>
        </w:rPr>
      </w:pPr>
    </w:p>
    <w:p w14:paraId="5EEB8ABF">
      <w:pPr>
        <w:snapToGrid w:val="0"/>
        <w:spacing w:line="360" w:lineRule="auto"/>
        <w:ind w:right="480"/>
        <w:jc w:val="center"/>
        <w:rPr>
          <w:rFonts w:hint="eastAsia" w:ascii="仿宋" w:hAnsi="仿宋" w:eastAsia="仿宋" w:cs="仿宋"/>
          <w:b/>
          <w:color w:val="auto"/>
          <w:kern w:val="0"/>
          <w:sz w:val="32"/>
          <w:szCs w:val="32"/>
        </w:rPr>
      </w:pPr>
    </w:p>
    <w:p w14:paraId="4AED422F">
      <w:pPr>
        <w:snapToGrid w:val="0"/>
        <w:spacing w:line="360" w:lineRule="auto"/>
        <w:ind w:right="480"/>
        <w:jc w:val="center"/>
        <w:rPr>
          <w:rFonts w:hint="eastAsia" w:ascii="仿宋" w:hAnsi="仿宋" w:eastAsia="仿宋" w:cs="仿宋"/>
          <w:b/>
          <w:color w:val="auto"/>
          <w:kern w:val="0"/>
          <w:sz w:val="32"/>
          <w:szCs w:val="32"/>
        </w:rPr>
      </w:pPr>
    </w:p>
    <w:p w14:paraId="48D3E1CE">
      <w:pPr>
        <w:snapToGrid w:val="0"/>
        <w:spacing w:line="360" w:lineRule="auto"/>
        <w:ind w:right="480"/>
        <w:jc w:val="center"/>
        <w:rPr>
          <w:rFonts w:hint="eastAsia" w:ascii="仿宋" w:hAnsi="仿宋" w:eastAsia="仿宋" w:cs="仿宋"/>
          <w:b/>
          <w:color w:val="auto"/>
          <w:kern w:val="0"/>
          <w:sz w:val="32"/>
          <w:szCs w:val="32"/>
        </w:rPr>
      </w:pPr>
    </w:p>
    <w:p w14:paraId="07CC1456">
      <w:pPr>
        <w:snapToGrid w:val="0"/>
        <w:spacing w:line="360" w:lineRule="auto"/>
        <w:ind w:right="480"/>
        <w:jc w:val="center"/>
        <w:rPr>
          <w:rFonts w:hint="eastAsia" w:ascii="仿宋" w:hAnsi="仿宋" w:eastAsia="仿宋" w:cs="仿宋"/>
          <w:b/>
          <w:color w:val="auto"/>
          <w:kern w:val="0"/>
          <w:sz w:val="32"/>
          <w:szCs w:val="32"/>
        </w:rPr>
      </w:pPr>
    </w:p>
    <w:p w14:paraId="09487F66">
      <w:pPr>
        <w:snapToGrid w:val="0"/>
        <w:spacing w:line="360" w:lineRule="auto"/>
        <w:ind w:right="480"/>
        <w:jc w:val="center"/>
        <w:rPr>
          <w:rFonts w:hint="eastAsia" w:ascii="仿宋" w:hAnsi="仿宋" w:eastAsia="仿宋" w:cs="仿宋"/>
          <w:b/>
          <w:color w:val="auto"/>
          <w:kern w:val="0"/>
          <w:sz w:val="32"/>
          <w:szCs w:val="32"/>
        </w:rPr>
      </w:pPr>
    </w:p>
    <w:p w14:paraId="2F13E852">
      <w:pPr>
        <w:snapToGrid w:val="0"/>
        <w:spacing w:line="360" w:lineRule="auto"/>
        <w:ind w:right="480"/>
        <w:jc w:val="center"/>
        <w:rPr>
          <w:rFonts w:hint="eastAsia" w:ascii="仿宋" w:hAnsi="仿宋" w:eastAsia="仿宋" w:cs="仿宋"/>
          <w:b/>
          <w:color w:val="auto"/>
          <w:kern w:val="0"/>
          <w:sz w:val="32"/>
          <w:szCs w:val="32"/>
        </w:rPr>
      </w:pPr>
    </w:p>
    <w:p w14:paraId="598AB4D9">
      <w:pPr>
        <w:snapToGrid w:val="0"/>
        <w:spacing w:line="360" w:lineRule="auto"/>
        <w:ind w:right="480"/>
        <w:jc w:val="center"/>
        <w:rPr>
          <w:rFonts w:hint="eastAsia" w:ascii="仿宋" w:hAnsi="仿宋" w:eastAsia="仿宋" w:cs="仿宋"/>
          <w:b/>
          <w:color w:val="auto"/>
          <w:kern w:val="0"/>
          <w:sz w:val="32"/>
          <w:szCs w:val="32"/>
        </w:rPr>
      </w:pPr>
    </w:p>
    <w:p w14:paraId="4C9CA5E6">
      <w:pPr>
        <w:snapToGrid w:val="0"/>
        <w:spacing w:line="360" w:lineRule="auto"/>
        <w:ind w:right="480"/>
        <w:jc w:val="center"/>
        <w:rPr>
          <w:rFonts w:hint="eastAsia" w:ascii="仿宋" w:hAnsi="仿宋" w:eastAsia="仿宋" w:cs="仿宋"/>
          <w:b/>
          <w:color w:val="auto"/>
          <w:kern w:val="0"/>
          <w:sz w:val="32"/>
          <w:szCs w:val="32"/>
        </w:rPr>
      </w:pPr>
    </w:p>
    <w:p w14:paraId="3275FAB6">
      <w:pPr>
        <w:snapToGrid w:val="0"/>
        <w:spacing w:line="360" w:lineRule="auto"/>
        <w:ind w:right="480"/>
        <w:jc w:val="center"/>
        <w:rPr>
          <w:rFonts w:hint="eastAsia" w:ascii="仿宋" w:hAnsi="仿宋" w:eastAsia="仿宋" w:cs="仿宋"/>
          <w:b/>
          <w:color w:val="auto"/>
          <w:kern w:val="0"/>
          <w:sz w:val="32"/>
          <w:szCs w:val="32"/>
        </w:rPr>
      </w:pPr>
    </w:p>
    <w:p w14:paraId="33975D78">
      <w:pPr>
        <w:snapToGrid w:val="0"/>
        <w:spacing w:line="360" w:lineRule="auto"/>
        <w:ind w:right="480"/>
        <w:jc w:val="center"/>
        <w:rPr>
          <w:rFonts w:hint="eastAsia" w:ascii="仿宋" w:hAnsi="仿宋" w:eastAsia="仿宋" w:cs="仿宋"/>
          <w:b/>
          <w:color w:val="auto"/>
          <w:kern w:val="0"/>
          <w:sz w:val="32"/>
          <w:szCs w:val="32"/>
        </w:rPr>
      </w:pPr>
    </w:p>
    <w:p w14:paraId="26CEB2BF">
      <w:pPr>
        <w:snapToGrid w:val="0"/>
        <w:spacing w:line="360" w:lineRule="auto"/>
        <w:ind w:right="480"/>
        <w:jc w:val="both"/>
        <w:rPr>
          <w:rFonts w:hint="eastAsia" w:ascii="仿宋" w:hAnsi="仿宋" w:eastAsia="仿宋" w:cs="仿宋"/>
          <w:b/>
          <w:color w:val="auto"/>
          <w:kern w:val="0"/>
          <w:sz w:val="32"/>
          <w:szCs w:val="32"/>
        </w:rPr>
      </w:pPr>
    </w:p>
    <w:p w14:paraId="05A84A2C">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D3F7E91">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4CDC4157">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58D1FE65">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784CFF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6542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69A9330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04C857B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5A9E28AD">
            <w:pPr>
              <w:spacing w:line="360" w:lineRule="auto"/>
              <w:jc w:val="center"/>
              <w:rPr>
                <w:rFonts w:hint="eastAsia" w:ascii="仿宋" w:hAnsi="仿宋" w:eastAsia="仿宋" w:cs="仿宋"/>
                <w:b/>
                <w:color w:val="auto"/>
                <w:sz w:val="24"/>
                <w:highlight w:val="none"/>
              </w:rPr>
            </w:pPr>
          </w:p>
          <w:p w14:paraId="394CEDF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55106B4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54DE1FA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0E9162F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4631A9AD">
            <w:pPr>
              <w:spacing w:line="360" w:lineRule="auto"/>
              <w:jc w:val="center"/>
              <w:rPr>
                <w:rFonts w:hint="eastAsia" w:ascii="仿宋" w:hAnsi="仿宋" w:eastAsia="仿宋" w:cs="仿宋"/>
                <w:b/>
                <w:color w:val="auto"/>
                <w:sz w:val="24"/>
                <w:highlight w:val="none"/>
              </w:rPr>
            </w:pPr>
          </w:p>
          <w:p w14:paraId="5350F5B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59AA7A6C">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497CAF10">
            <w:pPr>
              <w:spacing w:line="360" w:lineRule="auto"/>
              <w:jc w:val="center"/>
              <w:rPr>
                <w:rFonts w:hint="eastAsia" w:ascii="仿宋" w:hAnsi="仿宋" w:eastAsia="仿宋" w:cs="仿宋"/>
                <w:b/>
                <w:color w:val="auto"/>
                <w:sz w:val="24"/>
                <w:highlight w:val="none"/>
              </w:rPr>
            </w:pPr>
          </w:p>
          <w:p w14:paraId="7127BAB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62FBE644">
            <w:pPr>
              <w:spacing w:line="360" w:lineRule="auto"/>
              <w:jc w:val="center"/>
              <w:rPr>
                <w:rFonts w:hint="eastAsia" w:ascii="仿宋" w:hAnsi="仿宋" w:eastAsia="仿宋" w:cs="仿宋"/>
                <w:b/>
                <w:color w:val="auto"/>
                <w:sz w:val="24"/>
                <w:highlight w:val="none"/>
              </w:rPr>
            </w:pPr>
          </w:p>
        </w:tc>
      </w:tr>
      <w:tr w14:paraId="663F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40148AE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1D1CBB3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4951041D">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FB5159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E35461F">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AF5FDF5">
            <w:pPr>
              <w:spacing w:line="360" w:lineRule="auto"/>
              <w:jc w:val="center"/>
              <w:rPr>
                <w:rFonts w:hint="eastAsia" w:ascii="仿宋" w:hAnsi="仿宋" w:eastAsia="仿宋" w:cs="仿宋"/>
                <w:color w:val="auto"/>
                <w:sz w:val="24"/>
                <w:highlight w:val="none"/>
              </w:rPr>
            </w:pPr>
          </w:p>
        </w:tc>
        <w:tc>
          <w:tcPr>
            <w:tcW w:w="616" w:type="pct"/>
          </w:tcPr>
          <w:p w14:paraId="6CAAD8C4">
            <w:pPr>
              <w:spacing w:line="360" w:lineRule="auto"/>
              <w:jc w:val="center"/>
              <w:rPr>
                <w:rFonts w:hint="eastAsia" w:ascii="仿宋" w:hAnsi="仿宋" w:eastAsia="仿宋" w:cs="仿宋"/>
                <w:color w:val="auto"/>
                <w:sz w:val="24"/>
                <w:highlight w:val="none"/>
              </w:rPr>
            </w:pPr>
          </w:p>
        </w:tc>
        <w:tc>
          <w:tcPr>
            <w:tcW w:w="615" w:type="pct"/>
            <w:vAlign w:val="center"/>
          </w:tcPr>
          <w:p w14:paraId="796B07FA">
            <w:pPr>
              <w:spacing w:line="360" w:lineRule="auto"/>
              <w:jc w:val="center"/>
              <w:rPr>
                <w:rFonts w:hint="eastAsia" w:ascii="仿宋" w:hAnsi="仿宋" w:eastAsia="仿宋" w:cs="仿宋"/>
                <w:color w:val="auto"/>
                <w:sz w:val="24"/>
                <w:highlight w:val="none"/>
              </w:rPr>
            </w:pPr>
          </w:p>
        </w:tc>
        <w:tc>
          <w:tcPr>
            <w:tcW w:w="615" w:type="pct"/>
            <w:vAlign w:val="center"/>
          </w:tcPr>
          <w:p w14:paraId="0ED41515">
            <w:pPr>
              <w:spacing w:line="360" w:lineRule="auto"/>
              <w:jc w:val="center"/>
              <w:rPr>
                <w:rFonts w:hint="eastAsia" w:ascii="仿宋" w:hAnsi="仿宋" w:eastAsia="仿宋" w:cs="仿宋"/>
                <w:color w:val="auto"/>
                <w:sz w:val="24"/>
                <w:highlight w:val="none"/>
              </w:rPr>
            </w:pPr>
          </w:p>
        </w:tc>
      </w:tr>
      <w:tr w14:paraId="7C12D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9EEBB2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44D6F38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57D72B63">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31C5EEDB">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9D9745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6727E340">
            <w:pPr>
              <w:spacing w:line="360" w:lineRule="auto"/>
              <w:jc w:val="center"/>
              <w:rPr>
                <w:rFonts w:hint="eastAsia" w:ascii="仿宋" w:hAnsi="仿宋" w:eastAsia="仿宋" w:cs="仿宋"/>
                <w:color w:val="auto"/>
                <w:sz w:val="24"/>
                <w:highlight w:val="none"/>
              </w:rPr>
            </w:pPr>
          </w:p>
        </w:tc>
        <w:tc>
          <w:tcPr>
            <w:tcW w:w="616" w:type="pct"/>
          </w:tcPr>
          <w:p w14:paraId="00BF98A6">
            <w:pPr>
              <w:spacing w:line="360" w:lineRule="auto"/>
              <w:jc w:val="center"/>
              <w:rPr>
                <w:rFonts w:hint="eastAsia" w:ascii="仿宋" w:hAnsi="仿宋" w:eastAsia="仿宋" w:cs="仿宋"/>
                <w:color w:val="auto"/>
                <w:sz w:val="24"/>
                <w:highlight w:val="none"/>
              </w:rPr>
            </w:pPr>
          </w:p>
        </w:tc>
        <w:tc>
          <w:tcPr>
            <w:tcW w:w="615" w:type="pct"/>
            <w:vAlign w:val="center"/>
          </w:tcPr>
          <w:p w14:paraId="13868023">
            <w:pPr>
              <w:spacing w:line="360" w:lineRule="auto"/>
              <w:jc w:val="center"/>
              <w:rPr>
                <w:rFonts w:hint="eastAsia" w:ascii="仿宋" w:hAnsi="仿宋" w:eastAsia="仿宋" w:cs="仿宋"/>
                <w:color w:val="auto"/>
                <w:sz w:val="24"/>
                <w:highlight w:val="none"/>
              </w:rPr>
            </w:pPr>
          </w:p>
        </w:tc>
        <w:tc>
          <w:tcPr>
            <w:tcW w:w="615" w:type="pct"/>
            <w:vAlign w:val="center"/>
          </w:tcPr>
          <w:p w14:paraId="2DA9DDC6">
            <w:pPr>
              <w:spacing w:line="360" w:lineRule="auto"/>
              <w:jc w:val="center"/>
              <w:rPr>
                <w:rFonts w:hint="eastAsia" w:ascii="仿宋" w:hAnsi="仿宋" w:eastAsia="仿宋" w:cs="仿宋"/>
                <w:color w:val="auto"/>
                <w:sz w:val="24"/>
                <w:highlight w:val="none"/>
              </w:rPr>
            </w:pPr>
          </w:p>
        </w:tc>
      </w:tr>
      <w:tr w14:paraId="304B3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4F4746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03B08A1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EAFA44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F3DE59C">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6708C2C">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1144EF0">
            <w:pPr>
              <w:spacing w:line="360" w:lineRule="auto"/>
              <w:jc w:val="center"/>
              <w:rPr>
                <w:rFonts w:hint="eastAsia" w:ascii="仿宋" w:hAnsi="仿宋" w:eastAsia="仿宋" w:cs="仿宋"/>
                <w:color w:val="auto"/>
                <w:sz w:val="24"/>
                <w:highlight w:val="none"/>
              </w:rPr>
            </w:pPr>
          </w:p>
        </w:tc>
        <w:tc>
          <w:tcPr>
            <w:tcW w:w="616" w:type="pct"/>
          </w:tcPr>
          <w:p w14:paraId="1438F647">
            <w:pPr>
              <w:spacing w:line="360" w:lineRule="auto"/>
              <w:jc w:val="center"/>
              <w:rPr>
                <w:rFonts w:hint="eastAsia" w:ascii="仿宋" w:hAnsi="仿宋" w:eastAsia="仿宋" w:cs="仿宋"/>
                <w:color w:val="auto"/>
                <w:sz w:val="24"/>
                <w:highlight w:val="none"/>
              </w:rPr>
            </w:pPr>
          </w:p>
        </w:tc>
        <w:tc>
          <w:tcPr>
            <w:tcW w:w="615" w:type="pct"/>
            <w:vAlign w:val="center"/>
          </w:tcPr>
          <w:p w14:paraId="355ACAC8">
            <w:pPr>
              <w:spacing w:line="360" w:lineRule="auto"/>
              <w:jc w:val="center"/>
              <w:rPr>
                <w:rFonts w:hint="eastAsia" w:ascii="仿宋" w:hAnsi="仿宋" w:eastAsia="仿宋" w:cs="仿宋"/>
                <w:color w:val="auto"/>
                <w:sz w:val="24"/>
                <w:highlight w:val="none"/>
              </w:rPr>
            </w:pPr>
          </w:p>
        </w:tc>
        <w:tc>
          <w:tcPr>
            <w:tcW w:w="615" w:type="pct"/>
            <w:vAlign w:val="center"/>
          </w:tcPr>
          <w:p w14:paraId="5DFDC8A1">
            <w:pPr>
              <w:spacing w:line="360" w:lineRule="auto"/>
              <w:jc w:val="center"/>
              <w:rPr>
                <w:rFonts w:hint="eastAsia" w:ascii="仿宋" w:hAnsi="仿宋" w:eastAsia="仿宋" w:cs="仿宋"/>
                <w:color w:val="auto"/>
                <w:sz w:val="24"/>
                <w:highlight w:val="none"/>
              </w:rPr>
            </w:pPr>
          </w:p>
        </w:tc>
      </w:tr>
      <w:tr w14:paraId="5C5B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874464A">
            <w:pPr>
              <w:spacing w:line="360" w:lineRule="auto"/>
              <w:jc w:val="center"/>
              <w:rPr>
                <w:rFonts w:hint="eastAsia" w:ascii="仿宋" w:hAnsi="仿宋" w:eastAsia="仿宋" w:cs="仿宋"/>
                <w:color w:val="auto"/>
                <w:sz w:val="24"/>
                <w:highlight w:val="none"/>
              </w:rPr>
            </w:pPr>
          </w:p>
        </w:tc>
        <w:tc>
          <w:tcPr>
            <w:tcW w:w="287" w:type="pct"/>
            <w:vAlign w:val="center"/>
          </w:tcPr>
          <w:p w14:paraId="4E11775F">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D661A4A">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69940E8">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07D9FA1">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DDC1505">
            <w:pPr>
              <w:spacing w:line="360" w:lineRule="auto"/>
              <w:jc w:val="center"/>
              <w:rPr>
                <w:rFonts w:hint="eastAsia" w:ascii="仿宋" w:hAnsi="仿宋" w:eastAsia="仿宋" w:cs="仿宋"/>
                <w:color w:val="auto"/>
                <w:sz w:val="24"/>
                <w:highlight w:val="none"/>
              </w:rPr>
            </w:pPr>
          </w:p>
        </w:tc>
        <w:tc>
          <w:tcPr>
            <w:tcW w:w="616" w:type="pct"/>
          </w:tcPr>
          <w:p w14:paraId="3B2D6A08">
            <w:pPr>
              <w:spacing w:line="360" w:lineRule="auto"/>
              <w:jc w:val="center"/>
              <w:rPr>
                <w:rFonts w:hint="eastAsia" w:ascii="仿宋" w:hAnsi="仿宋" w:eastAsia="仿宋" w:cs="仿宋"/>
                <w:color w:val="auto"/>
                <w:sz w:val="24"/>
                <w:highlight w:val="none"/>
              </w:rPr>
            </w:pPr>
          </w:p>
        </w:tc>
        <w:tc>
          <w:tcPr>
            <w:tcW w:w="615" w:type="pct"/>
            <w:vAlign w:val="center"/>
          </w:tcPr>
          <w:p w14:paraId="08473738">
            <w:pPr>
              <w:spacing w:line="360" w:lineRule="auto"/>
              <w:jc w:val="center"/>
              <w:rPr>
                <w:rFonts w:hint="eastAsia" w:ascii="仿宋" w:hAnsi="仿宋" w:eastAsia="仿宋" w:cs="仿宋"/>
                <w:color w:val="auto"/>
                <w:sz w:val="24"/>
                <w:highlight w:val="none"/>
              </w:rPr>
            </w:pPr>
          </w:p>
        </w:tc>
        <w:tc>
          <w:tcPr>
            <w:tcW w:w="615" w:type="pct"/>
            <w:vAlign w:val="center"/>
          </w:tcPr>
          <w:p w14:paraId="538A29AC">
            <w:pPr>
              <w:spacing w:line="360" w:lineRule="auto"/>
              <w:jc w:val="center"/>
              <w:rPr>
                <w:rFonts w:hint="eastAsia" w:ascii="仿宋" w:hAnsi="仿宋" w:eastAsia="仿宋" w:cs="仿宋"/>
                <w:color w:val="auto"/>
                <w:sz w:val="24"/>
                <w:highlight w:val="none"/>
              </w:rPr>
            </w:pPr>
          </w:p>
        </w:tc>
      </w:tr>
      <w:tr w14:paraId="70A15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9303DBE">
            <w:pPr>
              <w:spacing w:line="360" w:lineRule="auto"/>
              <w:jc w:val="center"/>
              <w:rPr>
                <w:rFonts w:hint="eastAsia" w:ascii="仿宋" w:hAnsi="仿宋" w:eastAsia="仿宋" w:cs="仿宋"/>
                <w:color w:val="auto"/>
                <w:sz w:val="24"/>
                <w:highlight w:val="none"/>
              </w:rPr>
            </w:pPr>
          </w:p>
        </w:tc>
        <w:tc>
          <w:tcPr>
            <w:tcW w:w="287" w:type="pct"/>
            <w:vAlign w:val="center"/>
          </w:tcPr>
          <w:p w14:paraId="7FC44553">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8E9C69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1A51C24A">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5D637C6">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5EF6ABE1">
            <w:pPr>
              <w:spacing w:line="360" w:lineRule="auto"/>
              <w:jc w:val="center"/>
              <w:rPr>
                <w:rFonts w:hint="eastAsia" w:ascii="仿宋" w:hAnsi="仿宋" w:eastAsia="仿宋" w:cs="仿宋"/>
                <w:color w:val="auto"/>
                <w:sz w:val="24"/>
                <w:highlight w:val="none"/>
              </w:rPr>
            </w:pPr>
          </w:p>
        </w:tc>
        <w:tc>
          <w:tcPr>
            <w:tcW w:w="616" w:type="pct"/>
          </w:tcPr>
          <w:p w14:paraId="58827406">
            <w:pPr>
              <w:spacing w:line="360" w:lineRule="auto"/>
              <w:jc w:val="center"/>
              <w:rPr>
                <w:rFonts w:hint="eastAsia" w:ascii="仿宋" w:hAnsi="仿宋" w:eastAsia="仿宋" w:cs="仿宋"/>
                <w:color w:val="auto"/>
                <w:sz w:val="24"/>
                <w:highlight w:val="none"/>
              </w:rPr>
            </w:pPr>
          </w:p>
        </w:tc>
        <w:tc>
          <w:tcPr>
            <w:tcW w:w="615" w:type="pct"/>
            <w:vAlign w:val="center"/>
          </w:tcPr>
          <w:p w14:paraId="4E954EB4">
            <w:pPr>
              <w:spacing w:line="360" w:lineRule="auto"/>
              <w:jc w:val="center"/>
              <w:rPr>
                <w:rFonts w:hint="eastAsia" w:ascii="仿宋" w:hAnsi="仿宋" w:eastAsia="仿宋" w:cs="仿宋"/>
                <w:color w:val="auto"/>
                <w:sz w:val="24"/>
                <w:highlight w:val="none"/>
              </w:rPr>
            </w:pPr>
          </w:p>
        </w:tc>
        <w:tc>
          <w:tcPr>
            <w:tcW w:w="615" w:type="pct"/>
            <w:vAlign w:val="center"/>
          </w:tcPr>
          <w:p w14:paraId="5E010F7A">
            <w:pPr>
              <w:spacing w:line="360" w:lineRule="auto"/>
              <w:jc w:val="center"/>
              <w:rPr>
                <w:rFonts w:hint="eastAsia" w:ascii="仿宋" w:hAnsi="仿宋" w:eastAsia="仿宋" w:cs="仿宋"/>
                <w:color w:val="auto"/>
                <w:sz w:val="24"/>
                <w:highlight w:val="none"/>
              </w:rPr>
            </w:pPr>
          </w:p>
        </w:tc>
      </w:tr>
      <w:tr w14:paraId="73221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27B919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6A812F84">
            <w:pPr>
              <w:spacing w:line="360" w:lineRule="auto"/>
              <w:jc w:val="center"/>
              <w:rPr>
                <w:rFonts w:hint="eastAsia" w:ascii="仿宋" w:hAnsi="仿宋" w:eastAsia="仿宋" w:cs="仿宋"/>
                <w:color w:val="auto"/>
                <w:sz w:val="24"/>
                <w:highlight w:val="none"/>
              </w:rPr>
            </w:pPr>
          </w:p>
        </w:tc>
        <w:tc>
          <w:tcPr>
            <w:tcW w:w="615" w:type="pct"/>
          </w:tcPr>
          <w:p w14:paraId="6A898683">
            <w:pPr>
              <w:spacing w:line="360" w:lineRule="auto"/>
              <w:jc w:val="center"/>
              <w:rPr>
                <w:rFonts w:hint="eastAsia" w:ascii="仿宋" w:hAnsi="仿宋" w:eastAsia="仿宋" w:cs="仿宋"/>
                <w:color w:val="auto"/>
                <w:sz w:val="24"/>
                <w:highlight w:val="none"/>
              </w:rPr>
            </w:pPr>
          </w:p>
        </w:tc>
      </w:tr>
      <w:tr w14:paraId="63326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2FC91A2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2A8E4617">
            <w:pPr>
              <w:spacing w:line="360" w:lineRule="auto"/>
              <w:jc w:val="center"/>
              <w:rPr>
                <w:rFonts w:hint="eastAsia" w:ascii="仿宋" w:hAnsi="仿宋" w:eastAsia="仿宋" w:cs="仿宋"/>
                <w:color w:val="auto"/>
                <w:sz w:val="24"/>
                <w:highlight w:val="none"/>
              </w:rPr>
            </w:pPr>
          </w:p>
        </w:tc>
        <w:tc>
          <w:tcPr>
            <w:tcW w:w="615" w:type="pct"/>
          </w:tcPr>
          <w:p w14:paraId="4F351B8D">
            <w:pPr>
              <w:spacing w:line="360" w:lineRule="auto"/>
              <w:jc w:val="center"/>
              <w:rPr>
                <w:rFonts w:hint="eastAsia" w:ascii="仿宋" w:hAnsi="仿宋" w:eastAsia="仿宋" w:cs="仿宋"/>
                <w:color w:val="auto"/>
                <w:sz w:val="24"/>
                <w:highlight w:val="none"/>
              </w:rPr>
            </w:pPr>
          </w:p>
        </w:tc>
      </w:tr>
    </w:tbl>
    <w:p w14:paraId="3DCF0990">
      <w:pPr>
        <w:snapToGrid w:val="0"/>
        <w:spacing w:line="360" w:lineRule="auto"/>
        <w:ind w:left="480"/>
        <w:rPr>
          <w:rFonts w:hint="eastAsia" w:ascii="仿宋" w:hAnsi="仿宋" w:eastAsia="仿宋" w:cs="仿宋"/>
          <w:b/>
          <w:color w:val="auto"/>
          <w:kern w:val="0"/>
          <w:sz w:val="24"/>
          <w:highlight w:val="none"/>
          <w:lang w:val="zh-CN"/>
        </w:rPr>
      </w:pPr>
    </w:p>
    <w:p w14:paraId="66FE678F">
      <w:pPr>
        <w:snapToGrid w:val="0"/>
        <w:spacing w:line="360" w:lineRule="auto"/>
        <w:ind w:left="480" w:firstLine="9120" w:firstLineChars="3800"/>
        <w:rPr>
          <w:rFonts w:hint="eastAsia"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eastAsia" w:ascii="仿宋" w:hAnsi="仿宋" w:eastAsia="仿宋" w:cs="仿宋"/>
          <w:color w:val="auto"/>
          <w:sz w:val="24"/>
          <w:highlight w:val="none"/>
          <w:lang w:val="en-US"/>
        </w:rPr>
        <w:t>:</w:t>
      </w:r>
    </w:p>
    <w:p w14:paraId="79875CAD">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46B4053B">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71243B2F">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14:paraId="16276192">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2A4BD8AA">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05E2B7C2">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93765DF">
      <w:pPr>
        <w:spacing w:line="360" w:lineRule="auto"/>
        <w:ind w:firstLine="482" w:firstLineChars="200"/>
        <w:rPr>
          <w:rFonts w:hint="eastAsia" w:ascii="仿宋" w:hAnsi="仿宋" w:eastAsia="仿宋" w:cs="仿宋"/>
          <w:b/>
          <w:color w:val="auto"/>
          <w:kern w:val="0"/>
          <w:sz w:val="24"/>
        </w:rPr>
      </w:pPr>
    </w:p>
    <w:p w14:paraId="2A57C0EB">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3EE41C02">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EA4C772">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1896C3EB">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69639FD">
      <w:pPr>
        <w:pStyle w:val="83"/>
        <w:rPr>
          <w:rFonts w:hint="eastAsia" w:ascii="仿宋" w:hAnsi="仿宋" w:eastAsia="仿宋" w:cs="仿宋"/>
          <w:b/>
          <w:color w:val="auto"/>
          <w:sz w:val="24"/>
        </w:rPr>
      </w:pPr>
    </w:p>
    <w:p w14:paraId="158DE003">
      <w:pPr>
        <w:pStyle w:val="84"/>
        <w:rPr>
          <w:rFonts w:hint="eastAsia" w:ascii="仿宋" w:hAnsi="仿宋" w:eastAsia="仿宋" w:cs="仿宋"/>
          <w:b/>
          <w:color w:val="auto"/>
          <w:sz w:val="24"/>
        </w:rPr>
      </w:pPr>
    </w:p>
    <w:p w14:paraId="2838E0E3">
      <w:pPr>
        <w:rPr>
          <w:rFonts w:hint="eastAsia" w:ascii="仿宋" w:hAnsi="仿宋" w:eastAsia="仿宋" w:cs="仿宋"/>
          <w:b/>
          <w:color w:val="auto"/>
          <w:sz w:val="24"/>
        </w:rPr>
      </w:pPr>
    </w:p>
    <w:p w14:paraId="12AE003D">
      <w:pPr>
        <w:pStyle w:val="83"/>
        <w:rPr>
          <w:rFonts w:hint="eastAsia" w:ascii="仿宋" w:hAnsi="仿宋" w:eastAsia="仿宋" w:cs="仿宋"/>
          <w:b/>
          <w:color w:val="auto"/>
          <w:sz w:val="24"/>
        </w:rPr>
      </w:pPr>
    </w:p>
    <w:p w14:paraId="2C626FF0">
      <w:pPr>
        <w:pStyle w:val="84"/>
        <w:rPr>
          <w:rFonts w:hint="eastAsia" w:ascii="仿宋" w:hAnsi="仿宋" w:eastAsia="仿宋" w:cs="仿宋"/>
          <w:b/>
          <w:color w:val="auto"/>
          <w:sz w:val="24"/>
        </w:rPr>
      </w:pPr>
    </w:p>
    <w:p w14:paraId="69F562D9">
      <w:pPr>
        <w:rPr>
          <w:rFonts w:hint="eastAsia" w:ascii="仿宋" w:hAnsi="仿宋" w:eastAsia="仿宋" w:cs="仿宋"/>
          <w:color w:val="auto"/>
          <w:lang w:eastAsia="zh-CN"/>
        </w:rPr>
      </w:pPr>
    </w:p>
    <w:p w14:paraId="0636A4A1">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7522DC6E">
      <w:pPr>
        <w:pStyle w:val="23"/>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4987DF6A">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rPr>
      </w:pPr>
    </w:p>
    <w:p w14:paraId="603273F0">
      <w:pPr>
        <w:spacing w:line="360" w:lineRule="auto"/>
        <w:ind w:right="420" w:firstLine="3614" w:firstLineChars="1000"/>
        <w:rPr>
          <w:rFonts w:hint="eastAsia" w:ascii="仿宋" w:hAnsi="仿宋" w:eastAsia="仿宋" w:cs="仿宋"/>
          <w:b/>
          <w:color w:val="auto"/>
          <w:kern w:val="0"/>
          <w:sz w:val="36"/>
          <w:szCs w:val="36"/>
        </w:rPr>
      </w:pPr>
    </w:p>
    <w:p w14:paraId="5DF94C1E">
      <w:pPr>
        <w:spacing w:line="360" w:lineRule="auto"/>
        <w:ind w:right="420" w:firstLine="3614" w:firstLineChars="1000"/>
        <w:rPr>
          <w:rFonts w:hint="eastAsia" w:ascii="仿宋" w:hAnsi="仿宋" w:eastAsia="仿宋" w:cs="仿宋"/>
          <w:b/>
          <w:color w:val="auto"/>
          <w:kern w:val="0"/>
          <w:sz w:val="36"/>
          <w:szCs w:val="36"/>
        </w:rPr>
      </w:pPr>
    </w:p>
    <w:p w14:paraId="59846010">
      <w:pPr>
        <w:spacing w:line="360" w:lineRule="auto"/>
        <w:ind w:right="420" w:firstLine="3614" w:firstLineChars="1000"/>
        <w:rPr>
          <w:rFonts w:hint="eastAsia" w:ascii="仿宋" w:hAnsi="仿宋" w:eastAsia="仿宋" w:cs="仿宋"/>
          <w:b/>
          <w:color w:val="auto"/>
          <w:kern w:val="0"/>
          <w:sz w:val="36"/>
          <w:szCs w:val="36"/>
        </w:rPr>
      </w:pPr>
    </w:p>
    <w:p w14:paraId="1E1B2EEF">
      <w:pPr>
        <w:spacing w:line="360" w:lineRule="auto"/>
        <w:ind w:right="420" w:firstLine="3614" w:firstLineChars="1000"/>
        <w:rPr>
          <w:rFonts w:hint="eastAsia" w:ascii="仿宋" w:hAnsi="仿宋" w:eastAsia="仿宋" w:cs="仿宋"/>
          <w:b/>
          <w:color w:val="auto"/>
          <w:kern w:val="0"/>
          <w:sz w:val="36"/>
          <w:szCs w:val="36"/>
        </w:rPr>
      </w:pPr>
    </w:p>
    <w:p w14:paraId="5AFDED48">
      <w:pPr>
        <w:spacing w:line="360" w:lineRule="auto"/>
        <w:ind w:right="420" w:firstLine="3614" w:firstLineChars="1000"/>
        <w:rPr>
          <w:rFonts w:hint="eastAsia" w:ascii="仿宋" w:hAnsi="仿宋" w:eastAsia="仿宋" w:cs="仿宋"/>
          <w:b/>
          <w:color w:val="auto"/>
          <w:kern w:val="0"/>
          <w:sz w:val="36"/>
          <w:szCs w:val="36"/>
        </w:rPr>
      </w:pPr>
    </w:p>
    <w:p w14:paraId="4AB0DD97">
      <w:pPr>
        <w:spacing w:line="360" w:lineRule="auto"/>
        <w:ind w:right="420" w:firstLine="3614" w:firstLineChars="1000"/>
        <w:rPr>
          <w:rFonts w:hint="eastAsia" w:ascii="仿宋" w:hAnsi="仿宋" w:eastAsia="仿宋" w:cs="仿宋"/>
          <w:b/>
          <w:color w:val="auto"/>
          <w:kern w:val="0"/>
          <w:sz w:val="36"/>
          <w:szCs w:val="36"/>
        </w:rPr>
      </w:pPr>
    </w:p>
    <w:p w14:paraId="36970D4E">
      <w:pPr>
        <w:spacing w:line="360" w:lineRule="auto"/>
        <w:ind w:right="420" w:firstLine="3614" w:firstLineChars="1000"/>
        <w:rPr>
          <w:rFonts w:hint="eastAsia" w:ascii="仿宋" w:hAnsi="仿宋" w:eastAsia="仿宋" w:cs="仿宋"/>
          <w:b/>
          <w:color w:val="auto"/>
          <w:kern w:val="0"/>
          <w:sz w:val="36"/>
          <w:szCs w:val="36"/>
        </w:rPr>
      </w:pPr>
    </w:p>
    <w:p w14:paraId="14650A40">
      <w:pPr>
        <w:spacing w:line="360" w:lineRule="auto"/>
        <w:ind w:right="420" w:firstLine="3614" w:firstLineChars="1000"/>
        <w:rPr>
          <w:rFonts w:hint="eastAsia" w:ascii="仿宋" w:hAnsi="仿宋" w:eastAsia="仿宋" w:cs="仿宋"/>
          <w:b/>
          <w:color w:val="auto"/>
          <w:kern w:val="0"/>
          <w:sz w:val="36"/>
          <w:szCs w:val="36"/>
        </w:rPr>
      </w:pPr>
    </w:p>
    <w:p w14:paraId="79E1465A">
      <w:pPr>
        <w:spacing w:line="360" w:lineRule="auto"/>
        <w:ind w:right="420" w:firstLine="3614" w:firstLineChars="1000"/>
        <w:rPr>
          <w:rFonts w:hint="eastAsia" w:ascii="仿宋" w:hAnsi="仿宋" w:eastAsia="仿宋" w:cs="仿宋"/>
          <w:b/>
          <w:color w:val="auto"/>
          <w:kern w:val="0"/>
          <w:sz w:val="36"/>
          <w:szCs w:val="36"/>
        </w:rPr>
      </w:pPr>
    </w:p>
    <w:p w14:paraId="37093B9A">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rPr>
      </w:pPr>
      <w:r>
        <w:rPr>
          <w:rFonts w:hint="eastAsia" w:ascii="仿宋" w:hAnsi="仿宋" w:eastAsia="仿宋" w:cs="仿宋"/>
          <w:color w:val="auto"/>
        </w:rPr>
        <w:t>附件</w:t>
      </w:r>
    </w:p>
    <w:p w14:paraId="779EFB51">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3FAA5F89">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5F1635AD">
      <w:pPr>
        <w:snapToGrid w:val="0"/>
        <w:spacing w:before="240" w:beforeLines="100" w:line="360" w:lineRule="auto"/>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08C051A4">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06A9F85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4D4CB4D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0192CD4C">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06EA3E4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F71C2E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FF2CDA1">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39D34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72594B0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2EDCFF92">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5896381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37858529">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641D226B">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468DFAF7">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B15115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408AF57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7649B35A">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5FDA1E4F">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619F7489">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p>
    <w:p w14:paraId="3F17F793">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54FC9011">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4FF3862A">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5C2A272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23409C42">
      <w:pPr>
        <w:spacing w:line="360" w:lineRule="auto"/>
        <w:jc w:val="center"/>
        <w:rPr>
          <w:rFonts w:hint="eastAsia" w:ascii="仿宋" w:hAnsi="仿宋" w:eastAsia="仿宋" w:cs="仿宋"/>
          <w:b/>
          <w:bCs/>
          <w:color w:val="auto"/>
          <w:sz w:val="24"/>
        </w:rPr>
      </w:pPr>
    </w:p>
    <w:p w14:paraId="643C8DB1">
      <w:pPr>
        <w:spacing w:line="360" w:lineRule="auto"/>
        <w:rPr>
          <w:rFonts w:hint="eastAsia" w:ascii="仿宋" w:hAnsi="仿宋" w:eastAsia="仿宋" w:cs="仿宋"/>
          <w:b/>
          <w:color w:val="auto"/>
          <w:sz w:val="24"/>
        </w:rPr>
      </w:pPr>
    </w:p>
    <w:p w14:paraId="02D544D4">
      <w:pPr>
        <w:spacing w:line="360" w:lineRule="auto"/>
        <w:rPr>
          <w:rFonts w:hint="eastAsia" w:ascii="仿宋" w:hAnsi="仿宋" w:eastAsia="仿宋" w:cs="仿宋"/>
          <w:b/>
          <w:color w:val="auto"/>
          <w:sz w:val="24"/>
        </w:rPr>
      </w:pPr>
    </w:p>
    <w:p w14:paraId="2361D077">
      <w:pPr>
        <w:spacing w:line="360" w:lineRule="auto"/>
        <w:rPr>
          <w:rFonts w:hint="eastAsia" w:ascii="仿宋" w:hAnsi="仿宋" w:eastAsia="仿宋" w:cs="仿宋"/>
          <w:b/>
          <w:color w:val="auto"/>
          <w:sz w:val="24"/>
        </w:rPr>
      </w:pPr>
    </w:p>
    <w:p w14:paraId="6C925105">
      <w:pPr>
        <w:spacing w:line="360" w:lineRule="auto"/>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6B90BC6B">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7C2FB43E">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A05118D">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70A6835C">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A02EB2A">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7D1020D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7173D442">
      <w:pPr>
        <w:widowControl/>
        <w:spacing w:line="360" w:lineRule="auto"/>
        <w:ind w:firstLine="600" w:firstLineChars="200"/>
        <w:jc w:val="left"/>
        <w:rPr>
          <w:rFonts w:hint="eastAsia" w:ascii="仿宋" w:hAnsi="仿宋" w:eastAsia="仿宋" w:cs="仿宋"/>
          <w:color w:val="auto"/>
          <w:sz w:val="30"/>
          <w:szCs w:val="30"/>
        </w:rPr>
      </w:pPr>
    </w:p>
    <w:p w14:paraId="33BBEE60">
      <w:pPr>
        <w:spacing w:line="360" w:lineRule="auto"/>
        <w:jc w:val="center"/>
        <w:rPr>
          <w:rFonts w:hint="eastAsia" w:ascii="仿宋" w:hAnsi="仿宋" w:eastAsia="仿宋" w:cs="仿宋"/>
          <w:b/>
          <w:color w:val="auto"/>
          <w:spacing w:val="6"/>
          <w:sz w:val="32"/>
          <w:szCs w:val="32"/>
        </w:rPr>
      </w:pPr>
    </w:p>
    <w:p w14:paraId="22263FA0">
      <w:pPr>
        <w:spacing w:line="360" w:lineRule="auto"/>
        <w:jc w:val="center"/>
        <w:rPr>
          <w:rFonts w:hint="eastAsia" w:ascii="仿宋" w:hAnsi="仿宋" w:eastAsia="仿宋" w:cs="仿宋"/>
          <w:b/>
          <w:color w:val="auto"/>
          <w:spacing w:val="6"/>
          <w:sz w:val="32"/>
          <w:szCs w:val="32"/>
        </w:rPr>
      </w:pPr>
    </w:p>
    <w:p w14:paraId="5ED3019D">
      <w:pPr>
        <w:spacing w:line="360" w:lineRule="auto"/>
        <w:jc w:val="center"/>
        <w:rPr>
          <w:rFonts w:hint="eastAsia" w:ascii="仿宋" w:hAnsi="仿宋" w:eastAsia="仿宋" w:cs="仿宋"/>
          <w:b/>
          <w:color w:val="auto"/>
          <w:spacing w:val="6"/>
          <w:sz w:val="32"/>
          <w:szCs w:val="32"/>
        </w:rPr>
      </w:pPr>
    </w:p>
    <w:p w14:paraId="50FE7F07">
      <w:pPr>
        <w:spacing w:line="360" w:lineRule="auto"/>
        <w:jc w:val="center"/>
        <w:rPr>
          <w:rFonts w:hint="eastAsia" w:ascii="仿宋" w:hAnsi="仿宋" w:eastAsia="仿宋" w:cs="仿宋"/>
          <w:b/>
          <w:color w:val="auto"/>
          <w:spacing w:val="6"/>
          <w:sz w:val="32"/>
          <w:szCs w:val="32"/>
        </w:rPr>
      </w:pPr>
    </w:p>
    <w:p w14:paraId="34F7ADB5">
      <w:pPr>
        <w:spacing w:line="360" w:lineRule="auto"/>
        <w:jc w:val="center"/>
        <w:rPr>
          <w:rFonts w:hint="eastAsia" w:ascii="仿宋" w:hAnsi="仿宋" w:eastAsia="仿宋" w:cs="仿宋"/>
          <w:b/>
          <w:color w:val="auto"/>
          <w:spacing w:val="6"/>
          <w:sz w:val="32"/>
          <w:szCs w:val="32"/>
        </w:rPr>
      </w:pPr>
    </w:p>
    <w:p w14:paraId="536EF192">
      <w:pPr>
        <w:spacing w:line="360" w:lineRule="auto"/>
        <w:jc w:val="center"/>
        <w:rPr>
          <w:rFonts w:hint="eastAsia" w:ascii="仿宋" w:hAnsi="仿宋" w:eastAsia="仿宋" w:cs="仿宋"/>
          <w:b/>
          <w:color w:val="auto"/>
          <w:spacing w:val="6"/>
          <w:sz w:val="32"/>
          <w:szCs w:val="32"/>
        </w:rPr>
      </w:pPr>
    </w:p>
    <w:p w14:paraId="3A38ED7F">
      <w:pPr>
        <w:spacing w:line="360" w:lineRule="auto"/>
        <w:jc w:val="center"/>
        <w:rPr>
          <w:rFonts w:hint="eastAsia" w:ascii="仿宋" w:hAnsi="仿宋" w:eastAsia="仿宋" w:cs="仿宋"/>
          <w:b/>
          <w:color w:val="auto"/>
          <w:spacing w:val="6"/>
          <w:sz w:val="32"/>
          <w:szCs w:val="32"/>
        </w:rPr>
      </w:pPr>
    </w:p>
    <w:p w14:paraId="7BA3189B">
      <w:pPr>
        <w:spacing w:line="360" w:lineRule="auto"/>
        <w:jc w:val="left"/>
        <w:rPr>
          <w:rFonts w:hint="eastAsia" w:ascii="仿宋" w:hAnsi="仿宋" w:eastAsia="仿宋" w:cs="仿宋"/>
          <w:b/>
          <w:color w:val="auto"/>
          <w:spacing w:val="6"/>
          <w:sz w:val="32"/>
          <w:szCs w:val="32"/>
        </w:rPr>
      </w:pPr>
    </w:p>
    <w:p w14:paraId="03263B43">
      <w:pPr>
        <w:spacing w:line="360" w:lineRule="auto"/>
        <w:jc w:val="left"/>
        <w:rPr>
          <w:rFonts w:hint="eastAsia" w:ascii="仿宋" w:hAnsi="仿宋" w:eastAsia="仿宋" w:cs="仿宋"/>
          <w:b/>
          <w:color w:val="auto"/>
          <w:spacing w:val="6"/>
          <w:sz w:val="32"/>
          <w:szCs w:val="32"/>
        </w:rPr>
      </w:pPr>
    </w:p>
    <w:p w14:paraId="3419E473">
      <w:pPr>
        <w:spacing w:line="360" w:lineRule="auto"/>
        <w:jc w:val="left"/>
        <w:rPr>
          <w:rFonts w:hint="eastAsia" w:ascii="仿宋" w:hAnsi="仿宋" w:eastAsia="仿宋" w:cs="仿宋"/>
          <w:b/>
          <w:color w:val="auto"/>
          <w:spacing w:val="6"/>
          <w:sz w:val="32"/>
          <w:szCs w:val="32"/>
        </w:rPr>
      </w:pPr>
    </w:p>
    <w:p w14:paraId="2BED339F">
      <w:pPr>
        <w:spacing w:line="360" w:lineRule="auto"/>
        <w:jc w:val="left"/>
        <w:rPr>
          <w:rFonts w:hint="eastAsia" w:ascii="仿宋" w:hAnsi="仿宋" w:eastAsia="仿宋" w:cs="仿宋"/>
          <w:b/>
          <w:color w:val="auto"/>
          <w:spacing w:val="6"/>
          <w:sz w:val="32"/>
          <w:szCs w:val="32"/>
        </w:rPr>
      </w:pPr>
    </w:p>
    <w:p w14:paraId="2A261990">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2</w:t>
      </w:r>
      <w:r>
        <w:rPr>
          <w:rFonts w:hint="eastAsia" w:ascii="仿宋" w:hAnsi="仿宋" w:eastAsia="仿宋" w:cs="仿宋"/>
          <w:b/>
          <w:color w:val="auto"/>
          <w:spacing w:val="6"/>
          <w:sz w:val="32"/>
          <w:szCs w:val="32"/>
        </w:rPr>
        <w:t>：投诉书范本及制作说明</w:t>
      </w:r>
    </w:p>
    <w:p w14:paraId="47F55A8C">
      <w:pPr>
        <w:spacing w:line="360" w:lineRule="auto"/>
        <w:jc w:val="center"/>
        <w:rPr>
          <w:rFonts w:hint="eastAsia" w:ascii="仿宋" w:hAnsi="仿宋" w:eastAsia="仿宋" w:cs="仿宋"/>
          <w:b/>
          <w:color w:val="auto"/>
          <w:sz w:val="24"/>
        </w:rPr>
      </w:pPr>
    </w:p>
    <w:p w14:paraId="5C7C8E67">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20C6A7C2">
      <w:pPr>
        <w:spacing w:line="360" w:lineRule="auto"/>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37E5AD0B">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3FFD28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655C88">
      <w:pPr>
        <w:tabs>
          <w:tab w:val="left" w:pos="6510"/>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1EBDDE9">
      <w:pPr>
        <w:tabs>
          <w:tab w:val="left" w:pos="6510"/>
        </w:tabs>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65C8114">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7B2BF781">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1450006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4E1BFE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83FFD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1628A696">
      <w:pPr>
        <w:spacing w:line="360" w:lineRule="auto"/>
        <w:rPr>
          <w:rFonts w:hint="eastAsia" w:ascii="仿宋" w:hAnsi="仿宋" w:eastAsia="仿宋" w:cs="仿宋"/>
          <w:color w:val="auto"/>
          <w:sz w:val="24"/>
        </w:rPr>
      </w:pPr>
      <w:r>
        <w:rPr>
          <w:rFonts w:hint="eastAsia" w:ascii="仿宋" w:hAnsi="仿宋" w:eastAsia="仿宋" w:cs="仿宋"/>
          <w:color w:val="auto"/>
          <w:sz w:val="24"/>
        </w:rPr>
        <w:t>被投诉人2</w:t>
      </w:r>
    </w:p>
    <w:p w14:paraId="0DBA8DFC">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090B124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023A9A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AE99B5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487B6891">
      <w:pPr>
        <w:spacing w:line="360" w:lineRule="auto"/>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37DE9730">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7F071A5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47B5BF5">
      <w:pPr>
        <w:spacing w:line="360" w:lineRule="auto"/>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AB1119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179F8E99">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48580F80">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785163DF">
      <w:pPr>
        <w:spacing w:line="360" w:lineRule="auto"/>
        <w:rPr>
          <w:rFonts w:hint="eastAsia" w:ascii="仿宋" w:hAnsi="仿宋" w:eastAsia="仿宋" w:cs="仿宋"/>
          <w:color w:val="auto"/>
          <w:sz w:val="24"/>
        </w:rPr>
      </w:pPr>
      <w:r>
        <w:rPr>
          <w:rFonts w:hint="eastAsia" w:ascii="仿宋" w:hAnsi="仿宋" w:eastAsia="仿宋" w:cs="仿宋"/>
          <w:color w:val="auto"/>
          <w:sz w:val="24"/>
        </w:rPr>
        <w:t>三、质疑基本情况</w:t>
      </w:r>
    </w:p>
    <w:p w14:paraId="0F5D720C">
      <w:pPr>
        <w:spacing w:line="360" w:lineRule="auto"/>
        <w:ind w:firstLine="480" w:firstLineChars="200"/>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144F6EE9">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3A43445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1A57D303">
      <w:pPr>
        <w:spacing w:line="360" w:lineRule="auto"/>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6D4746F4">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268746EB">
      <w:pPr>
        <w:spacing w:line="360" w:lineRule="auto"/>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76225003">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FFCD28A">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4A59CCFE">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3CB00DA3">
      <w:pPr>
        <w:spacing w:line="360" w:lineRule="auto"/>
        <w:rPr>
          <w:rFonts w:hint="eastAsia" w:ascii="仿宋" w:hAnsi="仿宋" w:eastAsia="仿宋" w:cs="仿宋"/>
          <w:color w:val="auto"/>
          <w:sz w:val="24"/>
        </w:rPr>
      </w:pPr>
      <w:r>
        <w:rPr>
          <w:rFonts w:hint="eastAsia" w:ascii="仿宋" w:hAnsi="仿宋" w:eastAsia="仿宋" w:cs="仿宋"/>
          <w:color w:val="auto"/>
          <w:sz w:val="24"/>
        </w:rPr>
        <w:t>投诉事项2</w:t>
      </w:r>
    </w:p>
    <w:p w14:paraId="0F75B898">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3A11D0E2">
      <w:pPr>
        <w:spacing w:line="360" w:lineRule="auto"/>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599A0F5A">
      <w:pPr>
        <w:spacing w:line="360" w:lineRule="auto"/>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1B3731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 xml:space="preserve">                                                                                                    </w:t>
      </w:r>
    </w:p>
    <w:p w14:paraId="54E0E862">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1115873B">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340C6507">
      <w:pPr>
        <w:spacing w:line="360" w:lineRule="auto"/>
        <w:rPr>
          <w:rFonts w:hint="eastAsia" w:ascii="仿宋" w:hAnsi="仿宋" w:eastAsia="仿宋" w:cs="仿宋"/>
          <w:b/>
          <w:color w:val="auto"/>
          <w:sz w:val="24"/>
        </w:rPr>
      </w:pPr>
    </w:p>
    <w:p w14:paraId="6CAC974F">
      <w:pPr>
        <w:spacing w:line="360" w:lineRule="auto"/>
        <w:rPr>
          <w:rFonts w:hint="eastAsia" w:ascii="仿宋" w:hAnsi="仿宋" w:eastAsia="仿宋" w:cs="仿宋"/>
          <w:b/>
          <w:color w:val="auto"/>
          <w:sz w:val="24"/>
        </w:rPr>
      </w:pPr>
    </w:p>
    <w:p w14:paraId="610DA650">
      <w:pPr>
        <w:spacing w:line="360" w:lineRule="auto"/>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3BB985BC">
      <w:pPr>
        <w:widowControl/>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0F86C6D2">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73AF29B4">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7FA8569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195E0DD1">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15E9BA8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5228FA9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35CF3EB9">
      <w:pPr>
        <w:spacing w:line="360" w:lineRule="auto"/>
        <w:rPr>
          <w:rFonts w:hint="eastAsia" w:ascii="仿宋" w:hAnsi="仿宋" w:eastAsia="仿宋" w:cs="仿宋"/>
          <w:b/>
          <w:color w:val="auto"/>
          <w:sz w:val="24"/>
        </w:rPr>
      </w:pPr>
    </w:p>
    <w:p w14:paraId="124AC32A">
      <w:pPr>
        <w:autoSpaceDE w:val="0"/>
        <w:autoSpaceDN w:val="0"/>
        <w:jc w:val="center"/>
        <w:rPr>
          <w:rFonts w:hint="eastAsia" w:ascii="仿宋" w:hAnsi="仿宋" w:eastAsia="仿宋" w:cs="仿宋"/>
          <w:b/>
          <w:color w:val="auto"/>
          <w:spacing w:val="6"/>
          <w:sz w:val="32"/>
          <w:szCs w:val="32"/>
        </w:rPr>
      </w:pPr>
    </w:p>
    <w:p w14:paraId="6BDBD987">
      <w:pPr>
        <w:autoSpaceDE w:val="0"/>
        <w:autoSpaceDN w:val="0"/>
        <w:jc w:val="center"/>
        <w:rPr>
          <w:rFonts w:hint="eastAsia" w:ascii="仿宋" w:hAnsi="仿宋" w:eastAsia="仿宋" w:cs="仿宋"/>
          <w:b/>
          <w:color w:val="auto"/>
          <w:spacing w:val="6"/>
          <w:sz w:val="32"/>
          <w:szCs w:val="32"/>
        </w:rPr>
      </w:pPr>
    </w:p>
    <w:p w14:paraId="74A3C642">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4064AC34">
      <w:pPr>
        <w:spacing w:line="360" w:lineRule="auto"/>
        <w:rPr>
          <w:rFonts w:hint="eastAsia" w:ascii="仿宋" w:hAnsi="仿宋" w:eastAsia="仿宋" w:cs="仿宋"/>
          <w:color w:val="auto"/>
          <w:sz w:val="24"/>
          <w:u w:val="single"/>
        </w:rPr>
      </w:pPr>
    </w:p>
    <w:p w14:paraId="7A7E4C2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3C0FDD1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201C3AE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特此说明。</w:t>
      </w:r>
    </w:p>
    <w:p w14:paraId="0581B919">
      <w:pPr>
        <w:spacing w:line="360" w:lineRule="auto"/>
        <w:ind w:firstLine="494"/>
        <w:rPr>
          <w:rFonts w:hint="eastAsia" w:ascii="仿宋" w:hAnsi="仿宋" w:eastAsia="仿宋" w:cs="仿宋"/>
          <w:color w:val="auto"/>
          <w:sz w:val="24"/>
        </w:rPr>
      </w:pPr>
    </w:p>
    <w:p w14:paraId="431CC806">
      <w:pPr>
        <w:spacing w:line="360" w:lineRule="auto"/>
        <w:ind w:firstLine="494"/>
        <w:rPr>
          <w:rFonts w:hint="eastAsia" w:ascii="仿宋" w:hAnsi="仿宋" w:eastAsia="仿宋" w:cs="仿宋"/>
          <w:color w:val="auto"/>
          <w:sz w:val="24"/>
        </w:rPr>
      </w:pPr>
    </w:p>
    <w:p w14:paraId="30F78346">
      <w:pPr>
        <w:spacing w:line="360" w:lineRule="auto"/>
        <w:ind w:firstLine="494"/>
        <w:rPr>
          <w:rFonts w:hint="eastAsia" w:ascii="仿宋" w:hAnsi="仿宋" w:eastAsia="仿宋" w:cs="仿宋"/>
          <w:color w:val="auto"/>
          <w:sz w:val="24"/>
        </w:rPr>
      </w:pPr>
    </w:p>
    <w:p w14:paraId="6CF98789">
      <w:pPr>
        <w:spacing w:line="360" w:lineRule="auto"/>
        <w:ind w:firstLine="494"/>
        <w:rPr>
          <w:rFonts w:hint="eastAsia" w:ascii="仿宋" w:hAnsi="仿宋" w:eastAsia="仿宋" w:cs="仿宋"/>
          <w:color w:val="auto"/>
          <w:sz w:val="24"/>
        </w:rPr>
      </w:pPr>
    </w:p>
    <w:p w14:paraId="3CD2D06B">
      <w:pPr>
        <w:spacing w:line="360" w:lineRule="auto"/>
        <w:ind w:right="480" w:firstLine="4080" w:firstLineChars="1700"/>
        <w:rPr>
          <w:rFonts w:hint="eastAsia" w:ascii="仿宋" w:hAnsi="仿宋" w:eastAsia="仿宋" w:cs="仿宋"/>
          <w:color w:val="auto"/>
          <w:sz w:val="24"/>
        </w:rPr>
      </w:pPr>
      <w:r>
        <w:rPr>
          <w:rFonts w:hint="eastAsia" w:ascii="仿宋" w:hAnsi="仿宋" w:eastAsia="仿宋" w:cs="仿宋"/>
          <w:color w:val="auto"/>
          <w:sz w:val="24"/>
        </w:rPr>
        <w:t>投标单位（法定名称章）：</w:t>
      </w:r>
    </w:p>
    <w:p w14:paraId="2242B130">
      <w:pPr>
        <w:ind w:right="1440" w:firstLine="494"/>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88F268">
      <w:pPr>
        <w:rPr>
          <w:rFonts w:hint="eastAsia" w:ascii="仿宋" w:hAnsi="仿宋" w:eastAsia="仿宋" w:cs="仿宋"/>
          <w:color w:val="auto"/>
          <w:sz w:val="24"/>
        </w:rPr>
      </w:pPr>
      <w:r>
        <w:rPr>
          <w:rFonts w:hint="eastAsia" w:ascii="仿宋" w:hAnsi="仿宋" w:eastAsia="仿宋" w:cs="仿宋"/>
          <w:b/>
          <w:bCs/>
          <w:color w:val="auto"/>
          <w:sz w:val="24"/>
        </w:rPr>
        <w:t>附：</w:t>
      </w:r>
    </w:p>
    <w:p w14:paraId="27825609">
      <w:pPr>
        <w:spacing w:line="360" w:lineRule="auto"/>
        <w:rPr>
          <w:rFonts w:hint="eastAsia"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7378CFE9">
      <w:pPr>
        <w:autoSpaceDE w:val="0"/>
        <w:autoSpaceDN w:val="0"/>
        <w:jc w:val="center"/>
        <w:rPr>
          <w:rFonts w:hint="eastAsia" w:ascii="仿宋" w:hAnsi="仿宋" w:eastAsia="仿宋" w:cs="仿宋"/>
          <w:b/>
          <w:color w:val="auto"/>
          <w:spacing w:val="6"/>
          <w:sz w:val="32"/>
          <w:szCs w:val="32"/>
        </w:rPr>
      </w:pPr>
    </w:p>
    <w:p w14:paraId="69A59784">
      <w:pPr>
        <w:autoSpaceDE w:val="0"/>
        <w:autoSpaceDN w:val="0"/>
        <w:jc w:val="center"/>
        <w:rPr>
          <w:rFonts w:hint="eastAsia" w:ascii="仿宋" w:hAnsi="仿宋" w:eastAsia="仿宋" w:cs="仿宋"/>
          <w:b/>
          <w:color w:val="auto"/>
          <w:spacing w:val="6"/>
          <w:sz w:val="32"/>
          <w:szCs w:val="32"/>
        </w:rPr>
      </w:pPr>
    </w:p>
    <w:p w14:paraId="15954F0D">
      <w:pPr>
        <w:autoSpaceDE w:val="0"/>
        <w:autoSpaceDN w:val="0"/>
        <w:jc w:val="center"/>
        <w:rPr>
          <w:rFonts w:hint="eastAsia" w:ascii="仿宋" w:hAnsi="仿宋" w:eastAsia="仿宋" w:cs="仿宋"/>
          <w:b/>
          <w:color w:val="auto"/>
          <w:spacing w:val="6"/>
          <w:sz w:val="32"/>
          <w:szCs w:val="32"/>
        </w:rPr>
      </w:pPr>
    </w:p>
    <w:p w14:paraId="40A9444D">
      <w:pPr>
        <w:autoSpaceDE w:val="0"/>
        <w:autoSpaceDN w:val="0"/>
        <w:jc w:val="center"/>
        <w:rPr>
          <w:rFonts w:hint="eastAsia" w:ascii="仿宋" w:hAnsi="仿宋" w:eastAsia="仿宋" w:cs="仿宋"/>
          <w:b/>
          <w:color w:val="auto"/>
          <w:spacing w:val="6"/>
          <w:sz w:val="32"/>
          <w:szCs w:val="32"/>
        </w:rPr>
      </w:pPr>
    </w:p>
    <w:p w14:paraId="6CE7B974">
      <w:pPr>
        <w:autoSpaceDE w:val="0"/>
        <w:autoSpaceDN w:val="0"/>
        <w:jc w:val="center"/>
        <w:rPr>
          <w:rFonts w:hint="eastAsia" w:ascii="仿宋" w:hAnsi="仿宋" w:eastAsia="仿宋" w:cs="仿宋"/>
          <w:b/>
          <w:color w:val="auto"/>
          <w:spacing w:val="6"/>
          <w:sz w:val="32"/>
          <w:szCs w:val="32"/>
        </w:rPr>
      </w:pPr>
    </w:p>
    <w:p w14:paraId="2E72D4E5">
      <w:pPr>
        <w:autoSpaceDE w:val="0"/>
        <w:autoSpaceDN w:val="0"/>
        <w:jc w:val="center"/>
        <w:rPr>
          <w:rFonts w:hint="eastAsia" w:ascii="仿宋" w:hAnsi="仿宋" w:eastAsia="仿宋" w:cs="仿宋"/>
          <w:b/>
          <w:color w:val="auto"/>
          <w:spacing w:val="6"/>
          <w:sz w:val="32"/>
          <w:szCs w:val="32"/>
        </w:rPr>
      </w:pPr>
    </w:p>
    <w:p w14:paraId="2B53B6E0">
      <w:pPr>
        <w:autoSpaceDE w:val="0"/>
        <w:autoSpaceDN w:val="0"/>
        <w:jc w:val="center"/>
        <w:rPr>
          <w:rFonts w:hint="eastAsia" w:ascii="仿宋" w:hAnsi="仿宋" w:eastAsia="仿宋" w:cs="仿宋"/>
          <w:b/>
          <w:color w:val="auto"/>
          <w:spacing w:val="6"/>
          <w:sz w:val="32"/>
          <w:szCs w:val="32"/>
        </w:rPr>
      </w:pPr>
    </w:p>
    <w:p w14:paraId="20174D06">
      <w:pPr>
        <w:autoSpaceDE w:val="0"/>
        <w:autoSpaceDN w:val="0"/>
        <w:jc w:val="center"/>
        <w:rPr>
          <w:rFonts w:hint="eastAsia" w:ascii="仿宋" w:hAnsi="仿宋" w:eastAsia="仿宋" w:cs="仿宋"/>
          <w:b/>
          <w:color w:val="auto"/>
          <w:spacing w:val="6"/>
          <w:sz w:val="32"/>
          <w:szCs w:val="32"/>
        </w:rPr>
      </w:pPr>
    </w:p>
    <w:p w14:paraId="7BBB294D">
      <w:pPr>
        <w:autoSpaceDE w:val="0"/>
        <w:autoSpaceDN w:val="0"/>
        <w:jc w:val="center"/>
        <w:rPr>
          <w:rFonts w:hint="eastAsia" w:ascii="仿宋" w:hAnsi="仿宋" w:eastAsia="仿宋" w:cs="仿宋"/>
          <w:b/>
          <w:color w:val="auto"/>
          <w:spacing w:val="6"/>
          <w:sz w:val="32"/>
          <w:szCs w:val="32"/>
        </w:rPr>
      </w:pPr>
    </w:p>
    <w:p w14:paraId="7E0C8E74">
      <w:pPr>
        <w:autoSpaceDE w:val="0"/>
        <w:autoSpaceDN w:val="0"/>
        <w:jc w:val="center"/>
        <w:rPr>
          <w:rFonts w:hint="eastAsia" w:ascii="仿宋" w:hAnsi="仿宋" w:eastAsia="仿宋" w:cs="仿宋"/>
          <w:b/>
          <w:color w:val="auto"/>
          <w:spacing w:val="6"/>
          <w:sz w:val="32"/>
          <w:szCs w:val="32"/>
        </w:rPr>
      </w:pPr>
    </w:p>
    <w:p w14:paraId="2BEF1CB1">
      <w:pPr>
        <w:autoSpaceDE w:val="0"/>
        <w:autoSpaceDN w:val="0"/>
        <w:jc w:val="center"/>
        <w:rPr>
          <w:rFonts w:hint="eastAsia" w:ascii="仿宋" w:hAnsi="仿宋" w:eastAsia="仿宋" w:cs="仿宋"/>
          <w:b/>
          <w:color w:val="auto"/>
          <w:spacing w:val="6"/>
          <w:sz w:val="32"/>
          <w:szCs w:val="32"/>
        </w:rPr>
      </w:pPr>
    </w:p>
    <w:p w14:paraId="60FFF156">
      <w:pPr>
        <w:autoSpaceDE w:val="0"/>
        <w:autoSpaceDN w:val="0"/>
        <w:jc w:val="center"/>
        <w:rPr>
          <w:rFonts w:hint="eastAsia" w:ascii="仿宋" w:hAnsi="仿宋" w:eastAsia="仿宋" w:cs="仿宋"/>
          <w:b/>
          <w:color w:val="auto"/>
          <w:spacing w:val="6"/>
          <w:sz w:val="32"/>
          <w:szCs w:val="32"/>
        </w:rPr>
      </w:pPr>
    </w:p>
    <w:p w14:paraId="5074DFE7">
      <w:pPr>
        <w:autoSpaceDE w:val="0"/>
        <w:autoSpaceDN w:val="0"/>
        <w:jc w:val="center"/>
        <w:rPr>
          <w:rFonts w:hint="eastAsia" w:ascii="仿宋" w:hAnsi="仿宋" w:eastAsia="仿宋" w:cs="仿宋"/>
          <w:b/>
          <w:color w:val="auto"/>
          <w:spacing w:val="6"/>
          <w:sz w:val="32"/>
          <w:szCs w:val="32"/>
        </w:rPr>
      </w:pPr>
    </w:p>
    <w:p w14:paraId="08B02617">
      <w:pPr>
        <w:autoSpaceDE w:val="0"/>
        <w:autoSpaceDN w:val="0"/>
        <w:jc w:val="center"/>
        <w:rPr>
          <w:rFonts w:hint="eastAsia" w:ascii="仿宋" w:hAnsi="仿宋" w:eastAsia="仿宋" w:cs="仿宋"/>
          <w:b/>
          <w:color w:val="auto"/>
          <w:spacing w:val="6"/>
          <w:sz w:val="32"/>
          <w:szCs w:val="32"/>
        </w:rPr>
      </w:pPr>
    </w:p>
    <w:p w14:paraId="1E8BB0F8">
      <w:pPr>
        <w:autoSpaceDE w:val="0"/>
        <w:autoSpaceDN w:val="0"/>
        <w:jc w:val="center"/>
        <w:rPr>
          <w:rFonts w:hint="eastAsia" w:ascii="仿宋" w:hAnsi="仿宋" w:eastAsia="仿宋" w:cs="仿宋"/>
          <w:b/>
          <w:color w:val="auto"/>
          <w:spacing w:val="6"/>
          <w:sz w:val="32"/>
          <w:szCs w:val="32"/>
        </w:rPr>
      </w:pPr>
    </w:p>
    <w:p w14:paraId="714767DA">
      <w:pPr>
        <w:autoSpaceDE w:val="0"/>
        <w:autoSpaceDN w:val="0"/>
        <w:jc w:val="center"/>
        <w:rPr>
          <w:rFonts w:hint="eastAsia" w:ascii="仿宋" w:hAnsi="仿宋" w:eastAsia="仿宋" w:cs="仿宋"/>
          <w:b/>
          <w:color w:val="auto"/>
          <w:spacing w:val="6"/>
          <w:sz w:val="32"/>
          <w:szCs w:val="32"/>
        </w:rPr>
      </w:pPr>
    </w:p>
    <w:p w14:paraId="5F8A9CE0">
      <w:pPr>
        <w:autoSpaceDE w:val="0"/>
        <w:autoSpaceDN w:val="0"/>
        <w:jc w:val="center"/>
        <w:rPr>
          <w:rFonts w:hint="eastAsia" w:ascii="仿宋" w:hAnsi="仿宋" w:eastAsia="仿宋" w:cs="仿宋"/>
          <w:b/>
          <w:color w:val="auto"/>
          <w:spacing w:val="6"/>
          <w:sz w:val="32"/>
          <w:szCs w:val="32"/>
        </w:rPr>
      </w:pPr>
    </w:p>
    <w:p w14:paraId="24A4736E">
      <w:pPr>
        <w:autoSpaceDE w:val="0"/>
        <w:autoSpaceDN w:val="0"/>
        <w:jc w:val="center"/>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4</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lang w:val="zh-CN"/>
        </w:rPr>
        <w:t>联合协议</w:t>
      </w:r>
    </w:p>
    <w:p w14:paraId="119B1E03">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75F32D8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2086986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3A72AED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03729EB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2803D7B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0D2A7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AE655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0F883A3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04D5B0F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160" w:name="_Hlk101131882"/>
      <w:r>
        <w:rPr>
          <w:rFonts w:hint="eastAsia" w:ascii="仿宋" w:hAnsi="仿宋" w:eastAsia="仿宋" w:cs="仿宋"/>
          <w:color w:val="auto"/>
          <w:kern w:val="0"/>
          <w:sz w:val="24"/>
          <w:u w:val="single"/>
        </w:rPr>
        <w:t>联合体成员X,……</w:t>
      </w:r>
      <w:bookmarkEnd w:id="160"/>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161"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161"/>
      <w:r>
        <w:rPr>
          <w:rFonts w:hint="eastAsia" w:ascii="仿宋" w:hAnsi="仿宋" w:eastAsia="仿宋" w:cs="仿宋"/>
          <w:b/>
          <w:color w:val="auto"/>
          <w:kern w:val="0"/>
          <w:sz w:val="24"/>
          <w:lang w:val="zh-CN"/>
        </w:rPr>
        <w:t>）</w:t>
      </w:r>
    </w:p>
    <w:p w14:paraId="17D79581">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16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162"/>
    </w:p>
    <w:p w14:paraId="23073A8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777591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4030FC7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6212861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2B5AA8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0DEB8AF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F3C31C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3C2230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60F9AA56">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FA86BF0">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3E333BC7">
      <w:pPr>
        <w:autoSpaceDE w:val="0"/>
        <w:autoSpaceDN w:val="0"/>
        <w:jc w:val="center"/>
        <w:rPr>
          <w:rFonts w:hint="eastAsia" w:ascii="仿宋" w:hAnsi="仿宋" w:eastAsia="仿宋" w:cs="仿宋"/>
          <w:b/>
          <w:color w:val="auto"/>
          <w:spacing w:val="6"/>
          <w:sz w:val="32"/>
          <w:szCs w:val="32"/>
        </w:rPr>
      </w:pPr>
    </w:p>
    <w:p w14:paraId="23D72D0D">
      <w:pPr>
        <w:autoSpaceDE w:val="0"/>
        <w:autoSpaceDN w:val="0"/>
        <w:jc w:val="center"/>
        <w:rPr>
          <w:rFonts w:hint="eastAsia" w:ascii="仿宋" w:hAnsi="仿宋" w:eastAsia="仿宋" w:cs="仿宋"/>
          <w:b/>
          <w:color w:val="auto"/>
          <w:spacing w:val="6"/>
          <w:sz w:val="32"/>
          <w:szCs w:val="32"/>
        </w:rPr>
      </w:pPr>
    </w:p>
    <w:p w14:paraId="20E6CD15">
      <w:pPr>
        <w:autoSpaceDE w:val="0"/>
        <w:autoSpaceDN w:val="0"/>
        <w:jc w:val="center"/>
        <w:rPr>
          <w:rFonts w:hint="eastAsia" w:ascii="仿宋" w:hAnsi="仿宋" w:eastAsia="仿宋" w:cs="仿宋"/>
          <w:b/>
          <w:color w:val="auto"/>
          <w:spacing w:val="6"/>
          <w:sz w:val="32"/>
          <w:szCs w:val="32"/>
        </w:rPr>
      </w:pPr>
    </w:p>
    <w:p w14:paraId="085E54C0">
      <w:pPr>
        <w:autoSpaceDE w:val="0"/>
        <w:autoSpaceDN w:val="0"/>
        <w:jc w:val="center"/>
        <w:rPr>
          <w:rFonts w:hint="eastAsia" w:ascii="仿宋" w:hAnsi="仿宋" w:eastAsia="仿宋" w:cs="仿宋"/>
          <w:b/>
          <w:color w:val="auto"/>
          <w:spacing w:val="6"/>
          <w:sz w:val="32"/>
          <w:szCs w:val="32"/>
        </w:rPr>
      </w:pPr>
    </w:p>
    <w:p w14:paraId="6950D61A">
      <w:pPr>
        <w:autoSpaceDE w:val="0"/>
        <w:autoSpaceDN w:val="0"/>
        <w:jc w:val="center"/>
        <w:rPr>
          <w:rFonts w:hint="eastAsia" w:ascii="仿宋" w:hAnsi="仿宋" w:eastAsia="仿宋" w:cs="仿宋"/>
          <w:b/>
          <w:color w:val="auto"/>
          <w:spacing w:val="6"/>
          <w:sz w:val="32"/>
          <w:szCs w:val="32"/>
        </w:rPr>
      </w:pPr>
    </w:p>
    <w:p w14:paraId="637605F1">
      <w:pPr>
        <w:autoSpaceDE w:val="0"/>
        <w:autoSpaceDN w:val="0"/>
        <w:jc w:val="center"/>
        <w:rPr>
          <w:rFonts w:hint="eastAsia" w:ascii="仿宋" w:hAnsi="仿宋" w:eastAsia="仿宋" w:cs="仿宋"/>
          <w:b/>
          <w:color w:val="auto"/>
          <w:spacing w:val="6"/>
          <w:sz w:val="32"/>
          <w:szCs w:val="32"/>
        </w:rPr>
      </w:pPr>
    </w:p>
    <w:p w14:paraId="26E06DC8">
      <w:pPr>
        <w:autoSpaceDE w:val="0"/>
        <w:autoSpaceDN w:val="0"/>
        <w:jc w:val="center"/>
        <w:rPr>
          <w:rFonts w:hint="eastAsia" w:ascii="仿宋" w:hAnsi="仿宋" w:eastAsia="仿宋" w:cs="仿宋"/>
          <w:b/>
          <w:color w:val="auto"/>
          <w:spacing w:val="6"/>
          <w:sz w:val="32"/>
          <w:szCs w:val="32"/>
        </w:rPr>
      </w:pPr>
    </w:p>
    <w:p w14:paraId="1D1F9CF1">
      <w:pPr>
        <w:autoSpaceDE w:val="0"/>
        <w:autoSpaceDN w:val="0"/>
        <w:jc w:val="center"/>
        <w:rPr>
          <w:rFonts w:hint="eastAsia" w:ascii="仿宋" w:hAnsi="仿宋" w:eastAsia="仿宋" w:cs="仿宋"/>
          <w:b/>
          <w:color w:val="auto"/>
          <w:spacing w:val="6"/>
          <w:sz w:val="32"/>
          <w:szCs w:val="32"/>
        </w:rPr>
      </w:pPr>
    </w:p>
    <w:p w14:paraId="66C246FF">
      <w:pPr>
        <w:autoSpaceDE w:val="0"/>
        <w:autoSpaceDN w:val="0"/>
        <w:jc w:val="center"/>
        <w:rPr>
          <w:rFonts w:hint="eastAsia" w:ascii="仿宋" w:hAnsi="仿宋" w:eastAsia="仿宋" w:cs="仿宋"/>
          <w:b/>
          <w:color w:val="auto"/>
          <w:spacing w:val="6"/>
          <w:sz w:val="32"/>
          <w:szCs w:val="32"/>
        </w:rPr>
      </w:pPr>
    </w:p>
    <w:p w14:paraId="5D3C6A44">
      <w:pPr>
        <w:autoSpaceDE w:val="0"/>
        <w:autoSpaceDN w:val="0"/>
        <w:jc w:val="center"/>
        <w:rPr>
          <w:rFonts w:hint="eastAsia" w:ascii="仿宋" w:hAnsi="仿宋" w:eastAsia="仿宋" w:cs="仿宋"/>
          <w:b/>
          <w:color w:val="auto"/>
          <w:spacing w:val="6"/>
          <w:sz w:val="32"/>
          <w:szCs w:val="32"/>
        </w:rPr>
      </w:pPr>
    </w:p>
    <w:p w14:paraId="2B478DCD">
      <w:pPr>
        <w:autoSpaceDE w:val="0"/>
        <w:autoSpaceDN w:val="0"/>
        <w:jc w:val="center"/>
        <w:rPr>
          <w:rFonts w:hint="eastAsia" w:ascii="仿宋" w:hAnsi="仿宋" w:eastAsia="仿宋" w:cs="仿宋"/>
          <w:b/>
          <w:color w:val="auto"/>
          <w:spacing w:val="6"/>
          <w:sz w:val="32"/>
          <w:szCs w:val="32"/>
        </w:rPr>
      </w:pPr>
    </w:p>
    <w:p w14:paraId="551AA17E">
      <w:pPr>
        <w:autoSpaceDE w:val="0"/>
        <w:autoSpaceDN w:val="0"/>
        <w:jc w:val="center"/>
        <w:rPr>
          <w:rFonts w:hint="eastAsia" w:ascii="仿宋" w:hAnsi="仿宋" w:eastAsia="仿宋" w:cs="仿宋"/>
          <w:b/>
          <w:color w:val="auto"/>
          <w:spacing w:val="6"/>
          <w:sz w:val="32"/>
          <w:szCs w:val="32"/>
        </w:rPr>
      </w:pPr>
    </w:p>
    <w:p w14:paraId="7EA7997D">
      <w:pPr>
        <w:autoSpaceDE w:val="0"/>
        <w:autoSpaceDN w:val="0"/>
        <w:jc w:val="center"/>
        <w:rPr>
          <w:rFonts w:hint="eastAsia" w:ascii="仿宋" w:hAnsi="仿宋" w:eastAsia="仿宋" w:cs="仿宋"/>
          <w:b/>
          <w:color w:val="auto"/>
          <w:spacing w:val="6"/>
          <w:sz w:val="32"/>
          <w:szCs w:val="32"/>
        </w:rPr>
      </w:pPr>
    </w:p>
    <w:p w14:paraId="5E4EE48B">
      <w:pPr>
        <w:autoSpaceDE w:val="0"/>
        <w:autoSpaceDN w:val="0"/>
        <w:jc w:val="center"/>
        <w:rPr>
          <w:rFonts w:hint="eastAsia" w:ascii="仿宋" w:hAnsi="仿宋" w:eastAsia="仿宋" w:cs="仿宋"/>
          <w:b/>
          <w:color w:val="auto"/>
          <w:spacing w:val="6"/>
          <w:sz w:val="32"/>
          <w:szCs w:val="32"/>
        </w:rPr>
      </w:pPr>
    </w:p>
    <w:p w14:paraId="734FD8A3">
      <w:pPr>
        <w:autoSpaceDE w:val="0"/>
        <w:autoSpaceDN w:val="0"/>
        <w:jc w:val="center"/>
        <w:rPr>
          <w:rFonts w:hint="eastAsia" w:ascii="仿宋" w:hAnsi="仿宋" w:eastAsia="仿宋" w:cs="仿宋"/>
          <w:b/>
          <w:color w:val="auto"/>
          <w:spacing w:val="6"/>
          <w:sz w:val="32"/>
          <w:szCs w:val="32"/>
        </w:rPr>
      </w:pPr>
    </w:p>
    <w:p w14:paraId="4DBA4DFA">
      <w:pPr>
        <w:autoSpaceDE w:val="0"/>
        <w:autoSpaceDN w:val="0"/>
        <w:jc w:val="center"/>
        <w:rPr>
          <w:rFonts w:hint="eastAsia" w:ascii="仿宋" w:hAnsi="仿宋" w:eastAsia="仿宋" w:cs="仿宋"/>
          <w:b/>
          <w:color w:val="auto"/>
          <w:spacing w:val="6"/>
          <w:sz w:val="32"/>
          <w:szCs w:val="32"/>
        </w:rPr>
      </w:pPr>
    </w:p>
    <w:p w14:paraId="5A638DE8">
      <w:pPr>
        <w:autoSpaceDE w:val="0"/>
        <w:autoSpaceDN w:val="0"/>
        <w:jc w:val="center"/>
        <w:rPr>
          <w:rFonts w:hint="eastAsia" w:ascii="仿宋" w:hAnsi="仿宋" w:eastAsia="仿宋" w:cs="仿宋"/>
          <w:b/>
          <w:color w:val="auto"/>
          <w:spacing w:val="6"/>
          <w:sz w:val="32"/>
          <w:szCs w:val="32"/>
        </w:rPr>
      </w:pPr>
    </w:p>
    <w:p w14:paraId="242882A4">
      <w:pPr>
        <w:autoSpaceDE w:val="0"/>
        <w:autoSpaceDN w:val="0"/>
        <w:jc w:val="center"/>
        <w:rPr>
          <w:rFonts w:hint="eastAsia" w:ascii="仿宋" w:hAnsi="仿宋" w:eastAsia="仿宋" w:cs="仿宋"/>
          <w:b/>
          <w:color w:val="auto"/>
          <w:spacing w:val="6"/>
          <w:sz w:val="32"/>
          <w:szCs w:val="32"/>
        </w:rPr>
      </w:pPr>
    </w:p>
    <w:p w14:paraId="3E58A49B">
      <w:pPr>
        <w:autoSpaceDE w:val="0"/>
        <w:autoSpaceDN w:val="0"/>
        <w:jc w:val="center"/>
        <w:rPr>
          <w:rFonts w:hint="eastAsia" w:ascii="仿宋" w:hAnsi="仿宋" w:eastAsia="仿宋" w:cs="仿宋"/>
          <w:b/>
          <w:color w:val="auto"/>
          <w:spacing w:val="6"/>
          <w:sz w:val="32"/>
          <w:szCs w:val="32"/>
        </w:rPr>
      </w:pPr>
    </w:p>
    <w:p w14:paraId="5C5A5C37">
      <w:pPr>
        <w:autoSpaceDE w:val="0"/>
        <w:autoSpaceDN w:val="0"/>
        <w:jc w:val="center"/>
        <w:rPr>
          <w:rFonts w:hint="eastAsia" w:ascii="仿宋" w:hAnsi="仿宋" w:eastAsia="仿宋" w:cs="仿宋"/>
          <w:b/>
          <w:color w:val="auto"/>
          <w:spacing w:val="6"/>
          <w:sz w:val="32"/>
          <w:szCs w:val="32"/>
        </w:rPr>
      </w:pPr>
    </w:p>
    <w:p w14:paraId="1B561A52">
      <w:pPr>
        <w:autoSpaceDE w:val="0"/>
        <w:autoSpaceDN w:val="0"/>
        <w:jc w:val="center"/>
        <w:rPr>
          <w:rFonts w:hint="eastAsia" w:ascii="仿宋" w:hAnsi="仿宋" w:eastAsia="仿宋" w:cs="仿宋"/>
          <w:b/>
          <w:color w:val="auto"/>
          <w:spacing w:val="6"/>
          <w:sz w:val="32"/>
          <w:szCs w:val="32"/>
        </w:rPr>
      </w:pPr>
    </w:p>
    <w:p w14:paraId="357818C1">
      <w:pPr>
        <w:autoSpaceDE w:val="0"/>
        <w:autoSpaceDN w:val="0"/>
        <w:jc w:val="center"/>
        <w:rPr>
          <w:rFonts w:hint="eastAsia" w:ascii="仿宋" w:hAnsi="仿宋" w:eastAsia="仿宋" w:cs="仿宋"/>
          <w:b/>
          <w:color w:val="auto"/>
          <w:spacing w:val="6"/>
          <w:sz w:val="32"/>
          <w:szCs w:val="32"/>
        </w:rPr>
      </w:pPr>
    </w:p>
    <w:p w14:paraId="5C26DF51">
      <w:pPr>
        <w:autoSpaceDE w:val="0"/>
        <w:autoSpaceDN w:val="0"/>
        <w:jc w:val="center"/>
        <w:rPr>
          <w:rFonts w:hint="eastAsia" w:ascii="仿宋" w:hAnsi="仿宋" w:eastAsia="仿宋" w:cs="仿宋"/>
          <w:b/>
          <w:color w:val="auto"/>
          <w:spacing w:val="6"/>
          <w:sz w:val="32"/>
          <w:szCs w:val="32"/>
        </w:rPr>
      </w:pPr>
    </w:p>
    <w:p w14:paraId="20630818">
      <w:pPr>
        <w:snapToGrid w:val="0"/>
        <w:spacing w:line="360" w:lineRule="auto"/>
        <w:ind w:firstLine="3666" w:firstLineChars="1100"/>
        <w:rPr>
          <w:rFonts w:hint="eastAsia" w:ascii="仿宋" w:hAnsi="仿宋" w:eastAsia="仿宋" w:cs="仿宋"/>
          <w:b/>
          <w:color w:val="auto"/>
          <w:spacing w:val="6"/>
          <w:sz w:val="32"/>
          <w:szCs w:val="32"/>
        </w:rPr>
      </w:pPr>
    </w:p>
    <w:p w14:paraId="15CE6FB9">
      <w:pPr>
        <w:widowControl/>
        <w:adjustRightInd/>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3936D38B">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5</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rPr>
        <w:t>分包意向协议</w:t>
      </w:r>
    </w:p>
    <w:p w14:paraId="158A2CA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213F2B5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17E70B5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E5EEF9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7331C89D">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528F24D0">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rPr>
      </w:pPr>
      <w:r>
        <w:rPr>
          <w:rFonts w:hint="eastAsia" w:ascii="仿宋" w:hAnsi="仿宋" w:eastAsia="仿宋" w:cs="仿宋"/>
          <w:color w:val="auto"/>
          <w:lang w:val="zh-CN"/>
        </w:rPr>
        <w:t xml:space="preserve"> </w:t>
      </w:r>
    </w:p>
    <w:p w14:paraId="188C146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725A88F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24329ABA">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712B724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026A11B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0EA1231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6DF562A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4584AC1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53D0F6A4">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168977C9">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4F3E358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240CAB1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09D85E2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5680B6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23F3B295">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139171AD">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1D7A7988">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rPr>
      </w:pPr>
      <w:r>
        <w:rPr>
          <w:rFonts w:hint="eastAsia" w:ascii="仿宋" w:hAnsi="仿宋" w:eastAsia="仿宋" w:cs="仿宋"/>
          <w:color w:val="auto"/>
          <w:kern w:val="0"/>
          <w:sz w:val="24"/>
          <w:lang w:val="zh-CN"/>
        </w:rPr>
        <w:t>……</w:t>
      </w:r>
    </w:p>
    <w:p w14:paraId="5552D751">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229FD92">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50EABB7E">
      <w:pPr>
        <w:autoSpaceDE w:val="0"/>
        <w:autoSpaceDN w:val="0"/>
        <w:jc w:val="center"/>
        <w:rPr>
          <w:rFonts w:hint="eastAsia" w:ascii="仿宋" w:hAnsi="仿宋" w:eastAsia="仿宋" w:cs="仿宋"/>
          <w:b/>
          <w:color w:val="auto"/>
          <w:spacing w:val="6"/>
          <w:sz w:val="32"/>
          <w:szCs w:val="32"/>
        </w:rPr>
      </w:pPr>
    </w:p>
    <w:p w14:paraId="68CC8DB2">
      <w:pPr>
        <w:autoSpaceDE w:val="0"/>
        <w:autoSpaceDN w:val="0"/>
        <w:jc w:val="center"/>
        <w:rPr>
          <w:rFonts w:hint="eastAsia" w:ascii="仿宋" w:hAnsi="仿宋" w:eastAsia="仿宋" w:cs="仿宋"/>
          <w:b/>
          <w:color w:val="auto"/>
          <w:spacing w:val="6"/>
          <w:sz w:val="32"/>
          <w:szCs w:val="32"/>
        </w:rPr>
      </w:pPr>
    </w:p>
    <w:p w14:paraId="769E09CB">
      <w:pPr>
        <w:autoSpaceDE w:val="0"/>
        <w:autoSpaceDN w:val="0"/>
        <w:jc w:val="center"/>
        <w:rPr>
          <w:rFonts w:hint="eastAsia" w:ascii="仿宋" w:hAnsi="仿宋" w:eastAsia="仿宋" w:cs="仿宋"/>
          <w:b/>
          <w:color w:val="auto"/>
          <w:spacing w:val="6"/>
          <w:sz w:val="32"/>
          <w:szCs w:val="32"/>
        </w:rPr>
      </w:pPr>
    </w:p>
    <w:p w14:paraId="48D2E589">
      <w:pPr>
        <w:pStyle w:val="83"/>
        <w:rPr>
          <w:rFonts w:hint="eastAsia" w:ascii="仿宋" w:hAnsi="仿宋" w:eastAsia="仿宋" w:cs="仿宋"/>
          <w:b/>
          <w:color w:val="auto"/>
          <w:spacing w:val="6"/>
          <w:sz w:val="32"/>
          <w:szCs w:val="32"/>
        </w:rPr>
      </w:pPr>
    </w:p>
    <w:p w14:paraId="5F3D1D84">
      <w:pPr>
        <w:pStyle w:val="84"/>
        <w:rPr>
          <w:rFonts w:hint="eastAsia" w:ascii="仿宋" w:hAnsi="仿宋" w:eastAsia="仿宋" w:cs="仿宋"/>
          <w:b/>
          <w:color w:val="auto"/>
          <w:spacing w:val="6"/>
          <w:sz w:val="32"/>
          <w:szCs w:val="32"/>
        </w:rPr>
      </w:pPr>
    </w:p>
    <w:p w14:paraId="528B8AC7">
      <w:pPr>
        <w:rPr>
          <w:rFonts w:hint="eastAsia" w:ascii="仿宋" w:hAnsi="仿宋" w:eastAsia="仿宋" w:cs="仿宋"/>
          <w:b/>
          <w:color w:val="auto"/>
          <w:spacing w:val="6"/>
          <w:sz w:val="32"/>
          <w:szCs w:val="32"/>
        </w:rPr>
      </w:pPr>
    </w:p>
    <w:p w14:paraId="2B6E5D88">
      <w:pPr>
        <w:pStyle w:val="83"/>
        <w:rPr>
          <w:rFonts w:hint="eastAsia" w:ascii="仿宋" w:hAnsi="仿宋" w:eastAsia="仿宋" w:cs="仿宋"/>
          <w:b/>
          <w:color w:val="auto"/>
          <w:spacing w:val="6"/>
          <w:sz w:val="32"/>
          <w:szCs w:val="32"/>
        </w:rPr>
      </w:pPr>
    </w:p>
    <w:p w14:paraId="0A8E1883">
      <w:pPr>
        <w:pStyle w:val="84"/>
        <w:rPr>
          <w:rFonts w:hint="eastAsia" w:ascii="仿宋" w:hAnsi="仿宋" w:eastAsia="仿宋" w:cs="仿宋"/>
          <w:b/>
          <w:color w:val="auto"/>
          <w:spacing w:val="6"/>
          <w:sz w:val="32"/>
          <w:szCs w:val="32"/>
        </w:rPr>
      </w:pPr>
    </w:p>
    <w:p w14:paraId="440484AF">
      <w:pPr>
        <w:rPr>
          <w:rFonts w:hint="eastAsia" w:ascii="仿宋" w:hAnsi="仿宋" w:eastAsia="仿宋" w:cs="仿宋"/>
          <w:b/>
          <w:color w:val="auto"/>
          <w:spacing w:val="6"/>
          <w:sz w:val="32"/>
          <w:szCs w:val="32"/>
        </w:rPr>
      </w:pPr>
    </w:p>
    <w:p w14:paraId="44F2108B">
      <w:pPr>
        <w:pStyle w:val="83"/>
        <w:rPr>
          <w:rFonts w:hint="eastAsia" w:ascii="仿宋" w:hAnsi="仿宋" w:eastAsia="仿宋" w:cs="仿宋"/>
          <w:b/>
          <w:color w:val="auto"/>
          <w:spacing w:val="6"/>
          <w:sz w:val="32"/>
          <w:szCs w:val="32"/>
        </w:rPr>
      </w:pPr>
    </w:p>
    <w:p w14:paraId="0B1693C8">
      <w:pPr>
        <w:pStyle w:val="84"/>
        <w:rPr>
          <w:rFonts w:hint="eastAsia" w:ascii="仿宋" w:hAnsi="仿宋" w:eastAsia="仿宋" w:cs="仿宋"/>
          <w:b/>
          <w:color w:val="auto"/>
          <w:spacing w:val="6"/>
          <w:sz w:val="32"/>
          <w:szCs w:val="32"/>
        </w:rPr>
      </w:pPr>
    </w:p>
    <w:p w14:paraId="6828844E">
      <w:pPr>
        <w:rPr>
          <w:rFonts w:hint="eastAsia" w:ascii="仿宋" w:hAnsi="仿宋" w:eastAsia="仿宋" w:cs="仿宋"/>
          <w:b/>
          <w:color w:val="auto"/>
          <w:spacing w:val="6"/>
          <w:sz w:val="32"/>
          <w:szCs w:val="32"/>
        </w:rPr>
      </w:pPr>
    </w:p>
    <w:p w14:paraId="0D0F3A36">
      <w:pPr>
        <w:pStyle w:val="83"/>
        <w:rPr>
          <w:rFonts w:hint="eastAsia" w:ascii="仿宋" w:hAnsi="仿宋" w:eastAsia="仿宋" w:cs="仿宋"/>
          <w:b/>
          <w:color w:val="auto"/>
          <w:spacing w:val="6"/>
          <w:sz w:val="32"/>
          <w:szCs w:val="32"/>
        </w:rPr>
      </w:pPr>
    </w:p>
    <w:p w14:paraId="1CAC356A">
      <w:pPr>
        <w:pStyle w:val="84"/>
        <w:rPr>
          <w:rFonts w:hint="eastAsia" w:ascii="仿宋" w:hAnsi="仿宋" w:eastAsia="仿宋" w:cs="仿宋"/>
          <w:b/>
          <w:color w:val="auto"/>
          <w:spacing w:val="6"/>
          <w:sz w:val="32"/>
          <w:szCs w:val="32"/>
        </w:rPr>
      </w:pPr>
    </w:p>
    <w:p w14:paraId="05A6944B">
      <w:pPr>
        <w:rPr>
          <w:rFonts w:hint="eastAsia" w:ascii="仿宋" w:hAnsi="仿宋" w:eastAsia="仿宋" w:cs="仿宋"/>
          <w:b/>
          <w:color w:val="auto"/>
          <w:spacing w:val="6"/>
          <w:sz w:val="32"/>
          <w:szCs w:val="32"/>
        </w:rPr>
      </w:pPr>
    </w:p>
    <w:p w14:paraId="08D72BEF">
      <w:pPr>
        <w:pStyle w:val="83"/>
        <w:rPr>
          <w:rFonts w:hint="eastAsia" w:ascii="仿宋" w:hAnsi="仿宋" w:eastAsia="仿宋" w:cs="仿宋"/>
          <w:b/>
          <w:color w:val="auto"/>
          <w:spacing w:val="6"/>
          <w:sz w:val="32"/>
          <w:szCs w:val="32"/>
        </w:rPr>
      </w:pPr>
    </w:p>
    <w:p w14:paraId="347C0950">
      <w:pPr>
        <w:pStyle w:val="84"/>
        <w:rPr>
          <w:rFonts w:hint="eastAsia" w:ascii="仿宋" w:hAnsi="仿宋" w:eastAsia="仿宋" w:cs="仿宋"/>
          <w:b/>
          <w:color w:val="auto"/>
          <w:spacing w:val="6"/>
          <w:sz w:val="32"/>
          <w:szCs w:val="32"/>
        </w:rPr>
      </w:pPr>
    </w:p>
    <w:p w14:paraId="7B5580B6">
      <w:pPr>
        <w:rPr>
          <w:rFonts w:hint="eastAsia" w:ascii="仿宋" w:hAnsi="仿宋" w:eastAsia="仿宋" w:cs="仿宋"/>
          <w:b/>
          <w:color w:val="auto"/>
          <w:spacing w:val="6"/>
          <w:sz w:val="32"/>
          <w:szCs w:val="32"/>
        </w:rPr>
      </w:pPr>
    </w:p>
    <w:p w14:paraId="2B65CBE8">
      <w:pPr>
        <w:pStyle w:val="83"/>
        <w:rPr>
          <w:rFonts w:hint="eastAsia" w:ascii="仿宋" w:hAnsi="仿宋" w:eastAsia="仿宋" w:cs="仿宋"/>
          <w:b/>
          <w:color w:val="auto"/>
          <w:spacing w:val="6"/>
          <w:sz w:val="32"/>
          <w:szCs w:val="32"/>
        </w:rPr>
      </w:pPr>
    </w:p>
    <w:p w14:paraId="51C55B38">
      <w:pPr>
        <w:pStyle w:val="84"/>
        <w:rPr>
          <w:rFonts w:hint="eastAsia" w:ascii="仿宋" w:hAnsi="仿宋" w:eastAsia="仿宋" w:cs="仿宋"/>
          <w:b/>
          <w:color w:val="auto"/>
          <w:spacing w:val="6"/>
          <w:sz w:val="32"/>
          <w:szCs w:val="32"/>
        </w:rPr>
      </w:pPr>
    </w:p>
    <w:p w14:paraId="09EBE50F">
      <w:pPr>
        <w:rPr>
          <w:rFonts w:hint="eastAsia" w:ascii="仿宋" w:hAnsi="仿宋" w:eastAsia="仿宋" w:cs="仿宋"/>
          <w:b/>
          <w:color w:val="auto"/>
          <w:spacing w:val="6"/>
          <w:sz w:val="32"/>
          <w:szCs w:val="32"/>
        </w:rPr>
      </w:pPr>
    </w:p>
    <w:p w14:paraId="0BB3A9AE">
      <w:pPr>
        <w:pStyle w:val="83"/>
        <w:rPr>
          <w:rFonts w:hint="eastAsia" w:ascii="仿宋" w:hAnsi="仿宋" w:eastAsia="仿宋" w:cs="仿宋"/>
          <w:color w:val="auto"/>
        </w:rPr>
      </w:pPr>
    </w:p>
    <w:p w14:paraId="73878391">
      <w:pPr>
        <w:autoSpaceDE w:val="0"/>
        <w:autoSpaceDN w:val="0"/>
        <w:jc w:val="center"/>
        <w:rPr>
          <w:rFonts w:hint="eastAsia" w:ascii="仿宋" w:hAnsi="仿宋" w:eastAsia="仿宋" w:cs="仿宋"/>
          <w:b/>
          <w:color w:val="auto"/>
          <w:spacing w:val="6"/>
          <w:sz w:val="32"/>
          <w:szCs w:val="32"/>
        </w:rPr>
      </w:pPr>
    </w:p>
    <w:p w14:paraId="671691FA">
      <w:pPr>
        <w:autoSpaceDE w:val="0"/>
        <w:autoSpaceDN w:val="0"/>
        <w:jc w:val="center"/>
        <w:rPr>
          <w:rFonts w:hint="eastAsia" w:ascii="仿宋" w:hAnsi="仿宋" w:eastAsia="仿宋" w:cs="仿宋"/>
          <w:b/>
          <w:color w:val="auto"/>
          <w:spacing w:val="6"/>
          <w:sz w:val="32"/>
          <w:szCs w:val="32"/>
        </w:rPr>
      </w:pPr>
    </w:p>
    <w:p w14:paraId="2143EAF4">
      <w:pPr>
        <w:autoSpaceDE w:val="0"/>
        <w:autoSpaceDN w:val="0"/>
        <w:jc w:val="center"/>
        <w:rPr>
          <w:rFonts w:hint="eastAsia" w:ascii="仿宋" w:hAnsi="仿宋" w:eastAsia="仿宋" w:cs="仿宋"/>
          <w:b/>
          <w:color w:val="auto"/>
          <w:spacing w:val="6"/>
          <w:sz w:val="32"/>
          <w:szCs w:val="32"/>
        </w:rPr>
      </w:pPr>
    </w:p>
    <w:p w14:paraId="58F9123F">
      <w:pPr>
        <w:autoSpaceDE w:val="0"/>
        <w:autoSpaceDN w:val="0"/>
        <w:jc w:val="center"/>
        <w:rPr>
          <w:rFonts w:hint="eastAsia" w:ascii="仿宋" w:hAnsi="仿宋" w:eastAsia="仿宋" w:cs="仿宋"/>
          <w:b/>
          <w:color w:val="auto"/>
          <w:spacing w:val="6"/>
          <w:sz w:val="32"/>
          <w:szCs w:val="32"/>
        </w:rPr>
      </w:pPr>
    </w:p>
    <w:p w14:paraId="41FFF688">
      <w:pPr>
        <w:spacing w:line="360" w:lineRule="auto"/>
        <w:jc w:val="center"/>
        <w:rPr>
          <w:rFonts w:hint="eastAsia" w:ascii="仿宋" w:hAnsi="仿宋" w:eastAsia="仿宋" w:cs="仿宋"/>
          <w:b/>
          <w:color w:val="auto"/>
          <w:spacing w:val="6"/>
          <w:sz w:val="32"/>
          <w:szCs w:val="32"/>
        </w:rPr>
      </w:pPr>
    </w:p>
    <w:p w14:paraId="3A88BCC0">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6</w:t>
      </w:r>
      <w:r>
        <w:rPr>
          <w:rFonts w:hint="eastAsia" w:ascii="仿宋" w:hAnsi="仿宋" w:eastAsia="仿宋" w:cs="仿宋"/>
          <w:b/>
          <w:color w:val="auto"/>
          <w:spacing w:val="6"/>
          <w:sz w:val="32"/>
          <w:szCs w:val="32"/>
        </w:rPr>
        <w:t>：</w:t>
      </w:r>
      <w:bookmarkStart w:id="163" w:name="OLE_LINK14"/>
      <w:bookmarkStart w:id="164" w:name="OLE_LINK13"/>
      <w:r>
        <w:rPr>
          <w:rFonts w:hint="eastAsia" w:ascii="仿宋" w:hAnsi="仿宋" w:eastAsia="仿宋" w:cs="仿宋"/>
          <w:b/>
          <w:color w:val="auto"/>
          <w:spacing w:val="6"/>
          <w:sz w:val="32"/>
          <w:szCs w:val="32"/>
        </w:rPr>
        <w:t>残疾人福利性单位声明函</w:t>
      </w:r>
    </w:p>
    <w:bookmarkEnd w:id="163"/>
    <w:bookmarkEnd w:id="164"/>
    <w:p w14:paraId="1F97BB7E">
      <w:pPr>
        <w:spacing w:line="360" w:lineRule="auto"/>
        <w:rPr>
          <w:rFonts w:hint="eastAsia" w:ascii="仿宋" w:hAnsi="仿宋" w:eastAsia="仿宋" w:cs="仿宋"/>
          <w:b/>
          <w:color w:val="auto"/>
          <w:spacing w:val="6"/>
          <w:sz w:val="30"/>
          <w:szCs w:val="30"/>
        </w:rPr>
      </w:pPr>
    </w:p>
    <w:p w14:paraId="4C08C93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1B42B1D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5275FA8A">
      <w:pPr>
        <w:spacing w:line="360" w:lineRule="auto"/>
        <w:ind w:firstLine="480" w:firstLineChars="200"/>
        <w:rPr>
          <w:rFonts w:hint="eastAsia" w:ascii="仿宋" w:hAnsi="仿宋" w:eastAsia="仿宋" w:cs="仿宋"/>
          <w:color w:val="auto"/>
          <w:sz w:val="24"/>
        </w:rPr>
      </w:pPr>
    </w:p>
    <w:p w14:paraId="6A36844A">
      <w:pPr>
        <w:spacing w:line="360" w:lineRule="auto"/>
        <w:ind w:firstLine="480" w:firstLineChars="200"/>
        <w:rPr>
          <w:rFonts w:hint="eastAsia" w:ascii="仿宋" w:hAnsi="仿宋" w:eastAsia="仿宋" w:cs="仿宋"/>
          <w:color w:val="auto"/>
          <w:sz w:val="24"/>
        </w:rPr>
      </w:pPr>
    </w:p>
    <w:p w14:paraId="2C3A870E">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0E5E6FBF">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14:paraId="0B62D24D">
      <w:pPr>
        <w:autoSpaceDE w:val="0"/>
        <w:autoSpaceDN w:val="0"/>
        <w:jc w:val="center"/>
        <w:rPr>
          <w:rFonts w:hint="eastAsia" w:ascii="仿宋" w:hAnsi="仿宋" w:eastAsia="仿宋" w:cs="仿宋"/>
          <w:b/>
          <w:color w:val="auto"/>
          <w:spacing w:val="6"/>
          <w:sz w:val="32"/>
          <w:szCs w:val="32"/>
        </w:rPr>
      </w:pPr>
    </w:p>
    <w:p w14:paraId="20550074">
      <w:pPr>
        <w:autoSpaceDE w:val="0"/>
        <w:autoSpaceDN w:val="0"/>
        <w:jc w:val="center"/>
        <w:rPr>
          <w:rFonts w:hint="eastAsia" w:ascii="仿宋" w:hAnsi="仿宋" w:eastAsia="仿宋" w:cs="仿宋"/>
          <w:b/>
          <w:color w:val="auto"/>
          <w:spacing w:val="6"/>
          <w:sz w:val="32"/>
          <w:szCs w:val="32"/>
        </w:rPr>
      </w:pPr>
    </w:p>
    <w:p w14:paraId="474493E2">
      <w:pPr>
        <w:autoSpaceDE w:val="0"/>
        <w:autoSpaceDN w:val="0"/>
        <w:jc w:val="center"/>
        <w:rPr>
          <w:rFonts w:hint="eastAsia" w:ascii="仿宋" w:hAnsi="仿宋" w:eastAsia="仿宋" w:cs="仿宋"/>
          <w:b/>
          <w:color w:val="auto"/>
          <w:spacing w:val="6"/>
          <w:sz w:val="32"/>
          <w:szCs w:val="32"/>
        </w:rPr>
      </w:pPr>
    </w:p>
    <w:p w14:paraId="6DCA3FB2">
      <w:pPr>
        <w:autoSpaceDE w:val="0"/>
        <w:autoSpaceDN w:val="0"/>
        <w:jc w:val="center"/>
        <w:rPr>
          <w:rFonts w:hint="eastAsia" w:ascii="仿宋" w:hAnsi="仿宋" w:eastAsia="仿宋" w:cs="仿宋"/>
          <w:b/>
          <w:color w:val="auto"/>
          <w:spacing w:val="6"/>
          <w:sz w:val="32"/>
          <w:szCs w:val="32"/>
        </w:rPr>
      </w:pPr>
    </w:p>
    <w:p w14:paraId="1FB97E8F">
      <w:pPr>
        <w:autoSpaceDE w:val="0"/>
        <w:autoSpaceDN w:val="0"/>
        <w:jc w:val="center"/>
        <w:rPr>
          <w:rFonts w:hint="eastAsia" w:ascii="仿宋" w:hAnsi="仿宋" w:eastAsia="仿宋" w:cs="仿宋"/>
          <w:b/>
          <w:color w:val="auto"/>
          <w:spacing w:val="6"/>
          <w:sz w:val="32"/>
          <w:szCs w:val="32"/>
        </w:rPr>
      </w:pPr>
    </w:p>
    <w:p w14:paraId="2B67470C">
      <w:pPr>
        <w:autoSpaceDE w:val="0"/>
        <w:autoSpaceDN w:val="0"/>
        <w:jc w:val="center"/>
        <w:rPr>
          <w:rFonts w:hint="eastAsia" w:ascii="仿宋" w:hAnsi="仿宋" w:eastAsia="仿宋" w:cs="仿宋"/>
          <w:b/>
          <w:color w:val="auto"/>
          <w:spacing w:val="6"/>
          <w:sz w:val="32"/>
          <w:szCs w:val="32"/>
        </w:rPr>
      </w:pPr>
    </w:p>
    <w:p w14:paraId="56B3828A">
      <w:pPr>
        <w:autoSpaceDE w:val="0"/>
        <w:autoSpaceDN w:val="0"/>
        <w:jc w:val="center"/>
        <w:rPr>
          <w:rFonts w:hint="eastAsia" w:ascii="仿宋" w:hAnsi="仿宋" w:eastAsia="仿宋" w:cs="仿宋"/>
          <w:b/>
          <w:color w:val="auto"/>
          <w:spacing w:val="6"/>
          <w:sz w:val="32"/>
          <w:szCs w:val="32"/>
        </w:rPr>
      </w:pPr>
    </w:p>
    <w:p w14:paraId="1889452B">
      <w:pPr>
        <w:autoSpaceDE w:val="0"/>
        <w:autoSpaceDN w:val="0"/>
        <w:jc w:val="center"/>
        <w:rPr>
          <w:rFonts w:hint="eastAsia" w:ascii="仿宋" w:hAnsi="仿宋" w:eastAsia="仿宋" w:cs="仿宋"/>
          <w:b/>
          <w:color w:val="auto"/>
          <w:spacing w:val="6"/>
          <w:sz w:val="32"/>
          <w:szCs w:val="32"/>
        </w:rPr>
      </w:pPr>
    </w:p>
    <w:p w14:paraId="537E5E04">
      <w:pPr>
        <w:autoSpaceDE w:val="0"/>
        <w:autoSpaceDN w:val="0"/>
        <w:jc w:val="center"/>
        <w:rPr>
          <w:rFonts w:hint="eastAsia" w:ascii="仿宋" w:hAnsi="仿宋" w:eastAsia="仿宋" w:cs="仿宋"/>
          <w:b/>
          <w:color w:val="auto"/>
          <w:spacing w:val="6"/>
          <w:sz w:val="32"/>
          <w:szCs w:val="32"/>
        </w:rPr>
      </w:pPr>
    </w:p>
    <w:p w14:paraId="7711D814">
      <w:pPr>
        <w:autoSpaceDE w:val="0"/>
        <w:autoSpaceDN w:val="0"/>
        <w:jc w:val="center"/>
        <w:rPr>
          <w:rFonts w:hint="eastAsia" w:ascii="仿宋" w:hAnsi="仿宋" w:eastAsia="仿宋" w:cs="仿宋"/>
          <w:b/>
          <w:color w:val="auto"/>
          <w:spacing w:val="6"/>
          <w:sz w:val="32"/>
          <w:szCs w:val="32"/>
        </w:rPr>
      </w:pPr>
    </w:p>
    <w:p w14:paraId="5647F2D6">
      <w:pPr>
        <w:autoSpaceDE w:val="0"/>
        <w:autoSpaceDN w:val="0"/>
        <w:jc w:val="center"/>
        <w:rPr>
          <w:rFonts w:hint="eastAsia" w:ascii="仿宋" w:hAnsi="仿宋" w:eastAsia="仿宋" w:cs="仿宋"/>
          <w:b/>
          <w:color w:val="auto"/>
          <w:spacing w:val="6"/>
          <w:sz w:val="32"/>
          <w:szCs w:val="32"/>
        </w:rPr>
      </w:pPr>
    </w:p>
    <w:p w14:paraId="2300448F">
      <w:pPr>
        <w:autoSpaceDE w:val="0"/>
        <w:autoSpaceDN w:val="0"/>
        <w:jc w:val="center"/>
        <w:rPr>
          <w:rFonts w:hint="eastAsia" w:ascii="仿宋" w:hAnsi="仿宋" w:eastAsia="仿宋" w:cs="仿宋"/>
          <w:b/>
          <w:color w:val="auto"/>
          <w:spacing w:val="6"/>
          <w:sz w:val="32"/>
          <w:szCs w:val="32"/>
        </w:rPr>
      </w:pPr>
    </w:p>
    <w:p w14:paraId="68904B0A">
      <w:pPr>
        <w:autoSpaceDE w:val="0"/>
        <w:autoSpaceDN w:val="0"/>
        <w:jc w:val="center"/>
        <w:rPr>
          <w:rFonts w:hint="eastAsia" w:ascii="仿宋" w:hAnsi="仿宋" w:eastAsia="仿宋" w:cs="仿宋"/>
          <w:b/>
          <w:color w:val="auto"/>
          <w:spacing w:val="6"/>
          <w:sz w:val="32"/>
          <w:szCs w:val="32"/>
        </w:rPr>
      </w:pPr>
    </w:p>
    <w:p w14:paraId="2049F0C9">
      <w:pPr>
        <w:autoSpaceDE w:val="0"/>
        <w:autoSpaceDN w:val="0"/>
        <w:jc w:val="center"/>
        <w:rPr>
          <w:rFonts w:hint="eastAsia" w:ascii="仿宋" w:hAnsi="仿宋" w:eastAsia="仿宋" w:cs="仿宋"/>
          <w:b/>
          <w:color w:val="auto"/>
          <w:spacing w:val="6"/>
          <w:sz w:val="32"/>
          <w:szCs w:val="32"/>
        </w:rPr>
      </w:pPr>
    </w:p>
    <w:p w14:paraId="0CB4D307">
      <w:pPr>
        <w:autoSpaceDE w:val="0"/>
        <w:autoSpaceDN w:val="0"/>
        <w:jc w:val="center"/>
        <w:rPr>
          <w:rFonts w:hint="eastAsia" w:ascii="仿宋" w:hAnsi="仿宋" w:eastAsia="仿宋" w:cs="仿宋"/>
          <w:b/>
          <w:color w:val="auto"/>
          <w:spacing w:val="6"/>
          <w:sz w:val="32"/>
          <w:szCs w:val="32"/>
        </w:rPr>
      </w:pPr>
    </w:p>
    <w:p w14:paraId="338F3D72">
      <w:pPr>
        <w:pStyle w:val="23"/>
        <w:rPr>
          <w:rFonts w:hint="eastAsia" w:ascii="仿宋" w:hAnsi="仿宋" w:eastAsia="仿宋" w:cs="仿宋"/>
          <w:color w:val="auto"/>
        </w:rPr>
      </w:pPr>
    </w:p>
    <w:p w14:paraId="59B88F30">
      <w:pPr>
        <w:snapToGrid w:val="0"/>
        <w:spacing w:line="360" w:lineRule="auto"/>
        <w:rPr>
          <w:rFonts w:hint="eastAsia" w:ascii="仿宋" w:hAnsi="仿宋" w:eastAsia="仿宋" w:cs="仿宋"/>
          <w:b/>
          <w:color w:val="auto"/>
          <w:kern w:val="0"/>
          <w:sz w:val="32"/>
          <w:szCs w:val="32"/>
        </w:rPr>
      </w:pPr>
    </w:p>
    <w:p w14:paraId="3EDD31FD">
      <w:pPr>
        <w:snapToGrid w:val="0"/>
        <w:spacing w:line="360" w:lineRule="auto"/>
        <w:rPr>
          <w:rFonts w:hint="eastAsia" w:ascii="仿宋" w:hAnsi="仿宋" w:eastAsia="仿宋" w:cs="仿宋"/>
          <w:b/>
          <w:color w:val="auto"/>
          <w:kern w:val="0"/>
          <w:sz w:val="32"/>
          <w:szCs w:val="32"/>
        </w:rPr>
      </w:pPr>
    </w:p>
    <w:p w14:paraId="1903DAA5">
      <w:pPr>
        <w:snapToGrid w:val="0"/>
        <w:spacing w:line="360" w:lineRule="auto"/>
        <w:rPr>
          <w:rFonts w:hint="eastAsia" w:ascii="仿宋" w:hAnsi="仿宋" w:eastAsia="仿宋" w:cs="仿宋"/>
          <w:b/>
          <w:color w:val="auto"/>
          <w:kern w:val="0"/>
          <w:sz w:val="32"/>
          <w:szCs w:val="32"/>
        </w:rPr>
      </w:pPr>
    </w:p>
    <w:p w14:paraId="5EA6B08A">
      <w:pPr>
        <w:snapToGrid w:val="0"/>
        <w:spacing w:line="360" w:lineRule="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附件</w:t>
      </w:r>
      <w:r>
        <w:rPr>
          <w:rFonts w:hint="eastAsia" w:ascii="仿宋" w:hAnsi="仿宋" w:eastAsia="仿宋" w:cs="仿宋"/>
          <w:b/>
          <w:color w:val="auto"/>
          <w:kern w:val="0"/>
          <w:sz w:val="32"/>
          <w:szCs w:val="32"/>
          <w:lang w:val="en-US" w:eastAsia="zh-CN"/>
        </w:rPr>
        <w:t>7</w:t>
      </w:r>
      <w:r>
        <w:rPr>
          <w:rFonts w:hint="eastAsia" w:ascii="仿宋" w:hAnsi="仿宋" w:eastAsia="仿宋" w:cs="仿宋"/>
          <w:b/>
          <w:color w:val="auto"/>
          <w:kern w:val="0"/>
          <w:sz w:val="32"/>
          <w:szCs w:val="32"/>
        </w:rPr>
        <w:t>：中小企业声明函</w:t>
      </w:r>
    </w:p>
    <w:p w14:paraId="74807A8B">
      <w:pPr>
        <w:spacing w:line="360" w:lineRule="auto"/>
        <w:jc w:val="center"/>
        <w:rPr>
          <w:rFonts w:hint="eastAsia" w:ascii="仿宋" w:hAnsi="仿宋" w:eastAsia="仿宋" w:cs="仿宋"/>
          <w:color w:val="auto"/>
          <w:sz w:val="24"/>
          <w:u w:val="single"/>
        </w:rPr>
      </w:pPr>
    </w:p>
    <w:p w14:paraId="58761177">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04653C55">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08740596">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1433ED4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6C0D282C">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14:paraId="38566A2D">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4F073A0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0D2A948B">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4B93B634">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4B661733">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7FC12727">
      <w:pPr>
        <w:spacing w:line="360" w:lineRule="auto"/>
        <w:ind w:right="420"/>
        <w:rPr>
          <w:rFonts w:hint="eastAsia" w:ascii="仿宋" w:hAnsi="仿宋" w:eastAsia="仿宋" w:cs="仿宋"/>
          <w:color w:val="auto"/>
          <w:sz w:val="24"/>
        </w:rPr>
      </w:pPr>
    </w:p>
    <w:p w14:paraId="03684E0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14:paraId="6634BFF8">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33961EB">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C7BCC8C">
      <w:pPr>
        <w:pStyle w:val="5"/>
        <w:rPr>
          <w:rFonts w:hint="eastAsia" w:ascii="仿宋" w:hAnsi="仿宋" w:eastAsia="仿宋" w:cs="仿宋"/>
          <w:color w:val="auto"/>
          <w:lang w:val="en-US"/>
        </w:rPr>
      </w:pPr>
    </w:p>
    <w:p w14:paraId="2C7EB20E">
      <w:pPr>
        <w:pageBreakBefore/>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04A4FFC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1026925A">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9342C81">
      <w:pPr>
        <w:widowControl/>
        <w:jc w:val="left"/>
        <w:rPr>
          <w:rFonts w:hint="eastAsia"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0CA29081">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国家统计局  </w:t>
      </w:r>
    </w:p>
    <w:p w14:paraId="2BA6EBB7">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2017年12月28日</w:t>
      </w:r>
    </w:p>
    <w:p w14:paraId="6884A854">
      <w:pPr>
        <w:pStyle w:val="23"/>
        <w:rPr>
          <w:rFonts w:hint="eastAsia" w:ascii="仿宋" w:hAnsi="仿宋" w:eastAsia="仿宋" w:cs="仿宋"/>
          <w:color w:val="auto"/>
          <w:lang w:val="en-US" w:eastAsia="zh-CN"/>
        </w:rPr>
      </w:pPr>
    </w:p>
    <w:p w14:paraId="0BBE2CA1">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1BA6D38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9AC1DF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1FA7321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ABE5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1FF9990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71A9D280">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04B47361">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1713783B">
      <w:pPr>
        <w:widowControl/>
        <w:jc w:val="left"/>
        <w:rPr>
          <w:rFonts w:hint="eastAsia" w:ascii="仿宋" w:hAnsi="仿宋" w:eastAsia="仿宋" w:cs="仿宋"/>
          <w:color w:val="auto"/>
          <w:kern w:val="0"/>
          <w:sz w:val="24"/>
        </w:rPr>
      </w:pPr>
    </w:p>
    <w:p w14:paraId="7A0B813A">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E82D5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09DA824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4C6C207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244EF49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5F0591BF">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5DE9F13E">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1B729A7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625CBB03">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67DED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5AF2EC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406F60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1689C9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2EF279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23818C3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2DC969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57346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3FB92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6E84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14AB65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C1216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1806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761B77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46D37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01CBEFA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67E2C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DD1707">
            <w:pPr>
              <w:widowControl/>
              <w:jc w:val="left"/>
              <w:rPr>
                <w:rFonts w:hint="eastAsia" w:ascii="仿宋" w:hAnsi="仿宋" w:eastAsia="仿宋" w:cs="仿宋"/>
                <w:color w:val="auto"/>
                <w:kern w:val="0"/>
                <w:sz w:val="24"/>
              </w:rPr>
            </w:pPr>
          </w:p>
        </w:tc>
        <w:tc>
          <w:tcPr>
            <w:tcW w:w="1560" w:type="dxa"/>
            <w:vAlign w:val="center"/>
          </w:tcPr>
          <w:p w14:paraId="2868FA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C1FC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103D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5B4BC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38E4196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447E20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2B802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69AE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4CC7D99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FB41E0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4FDED0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6CBAD4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62AA14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1207F32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5C3E3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697887">
            <w:pPr>
              <w:widowControl/>
              <w:jc w:val="left"/>
              <w:rPr>
                <w:rFonts w:hint="eastAsia" w:ascii="仿宋" w:hAnsi="仿宋" w:eastAsia="仿宋" w:cs="仿宋"/>
                <w:color w:val="auto"/>
                <w:kern w:val="0"/>
                <w:sz w:val="24"/>
              </w:rPr>
            </w:pPr>
          </w:p>
        </w:tc>
        <w:tc>
          <w:tcPr>
            <w:tcW w:w="1560" w:type="dxa"/>
            <w:vAlign w:val="center"/>
          </w:tcPr>
          <w:p w14:paraId="2024A5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D8DDDF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7B0BD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23C413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136DD4D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49393C7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Z＜300</w:t>
            </w:r>
          </w:p>
        </w:tc>
      </w:tr>
      <w:tr w14:paraId="57328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87787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417E9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1300A5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010B6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563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2DDAB8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086A7A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X＜5</w:t>
            </w:r>
          </w:p>
        </w:tc>
      </w:tr>
      <w:tr w14:paraId="7C04A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C730A1">
            <w:pPr>
              <w:widowControl/>
              <w:jc w:val="left"/>
              <w:rPr>
                <w:rFonts w:hint="eastAsia" w:ascii="仿宋" w:hAnsi="仿宋" w:eastAsia="仿宋" w:cs="仿宋"/>
                <w:color w:val="auto"/>
                <w:kern w:val="0"/>
                <w:sz w:val="24"/>
              </w:rPr>
            </w:pPr>
          </w:p>
        </w:tc>
        <w:tc>
          <w:tcPr>
            <w:tcW w:w="1560" w:type="dxa"/>
            <w:vAlign w:val="center"/>
          </w:tcPr>
          <w:p w14:paraId="41332B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F1FC2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98D5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D6A51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7E031A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7C3478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w:t>
            </w:r>
          </w:p>
        </w:tc>
      </w:tr>
      <w:tr w14:paraId="0F9E0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A99EF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5B20EF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A37D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DA2C81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2E521FD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5FA5E5E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383273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C4F0B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BED0405">
            <w:pPr>
              <w:widowControl/>
              <w:jc w:val="left"/>
              <w:rPr>
                <w:rFonts w:hint="eastAsia" w:ascii="仿宋" w:hAnsi="仿宋" w:eastAsia="仿宋" w:cs="仿宋"/>
                <w:color w:val="auto"/>
                <w:kern w:val="0"/>
                <w:sz w:val="24"/>
              </w:rPr>
            </w:pPr>
          </w:p>
        </w:tc>
        <w:tc>
          <w:tcPr>
            <w:tcW w:w="1560" w:type="dxa"/>
            <w:vAlign w:val="center"/>
          </w:tcPr>
          <w:p w14:paraId="36DFA1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8758FB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25FD5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4C0410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1AF49BF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36EABA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91262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ECD7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7571937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DF4B4B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8534DA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48C6CB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33BECA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DEC5F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5BE86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BA06B03">
            <w:pPr>
              <w:widowControl/>
              <w:jc w:val="left"/>
              <w:rPr>
                <w:rFonts w:hint="eastAsia" w:ascii="仿宋" w:hAnsi="仿宋" w:eastAsia="仿宋" w:cs="仿宋"/>
                <w:color w:val="auto"/>
                <w:kern w:val="0"/>
                <w:sz w:val="24"/>
              </w:rPr>
            </w:pPr>
          </w:p>
        </w:tc>
        <w:tc>
          <w:tcPr>
            <w:tcW w:w="1560" w:type="dxa"/>
            <w:vAlign w:val="center"/>
          </w:tcPr>
          <w:p w14:paraId="0078A4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5BCFB2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68F9D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7749C7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63D88E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275E625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w:t>
            </w:r>
          </w:p>
        </w:tc>
      </w:tr>
      <w:tr w14:paraId="63FB5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65769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825E6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19FD7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0E4FD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95CB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26DFE9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472FC94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23E60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3D0929">
            <w:pPr>
              <w:widowControl/>
              <w:jc w:val="left"/>
              <w:rPr>
                <w:rFonts w:hint="eastAsia" w:ascii="仿宋" w:hAnsi="仿宋" w:eastAsia="仿宋" w:cs="仿宋"/>
                <w:color w:val="auto"/>
                <w:kern w:val="0"/>
                <w:sz w:val="24"/>
              </w:rPr>
            </w:pPr>
          </w:p>
        </w:tc>
        <w:tc>
          <w:tcPr>
            <w:tcW w:w="1560" w:type="dxa"/>
            <w:vAlign w:val="center"/>
          </w:tcPr>
          <w:p w14:paraId="189126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5D1DB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8C8980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509E7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696A5F4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243E17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0A03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C09F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0257A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7517A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CDF9E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D8BC6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0F6670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1236BA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3D745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E4FB15">
            <w:pPr>
              <w:widowControl/>
              <w:jc w:val="left"/>
              <w:rPr>
                <w:rFonts w:hint="eastAsia" w:ascii="仿宋" w:hAnsi="仿宋" w:eastAsia="仿宋" w:cs="仿宋"/>
                <w:color w:val="auto"/>
                <w:kern w:val="0"/>
                <w:sz w:val="24"/>
              </w:rPr>
            </w:pPr>
          </w:p>
        </w:tc>
        <w:tc>
          <w:tcPr>
            <w:tcW w:w="1560" w:type="dxa"/>
            <w:vAlign w:val="center"/>
          </w:tcPr>
          <w:p w14:paraId="2035916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1A859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78EB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63119B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79A196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68101E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B52D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1A0B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3D3EBF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D753CE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DEBF40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4645B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0A7FB3A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402E4F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73DAD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9A5B50">
            <w:pPr>
              <w:widowControl/>
              <w:jc w:val="left"/>
              <w:rPr>
                <w:rFonts w:hint="eastAsia" w:ascii="仿宋" w:hAnsi="仿宋" w:eastAsia="仿宋" w:cs="仿宋"/>
                <w:color w:val="auto"/>
                <w:kern w:val="0"/>
                <w:sz w:val="24"/>
              </w:rPr>
            </w:pPr>
          </w:p>
        </w:tc>
        <w:tc>
          <w:tcPr>
            <w:tcW w:w="1560" w:type="dxa"/>
            <w:vAlign w:val="center"/>
          </w:tcPr>
          <w:p w14:paraId="03182B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EFBCF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1220D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6411CC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0E1BE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06241A4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7E1BF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A6DE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68DA97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FF87D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7214D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415622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36F0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A17058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0A9A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1F48B2E">
            <w:pPr>
              <w:widowControl/>
              <w:jc w:val="left"/>
              <w:rPr>
                <w:rFonts w:hint="eastAsia" w:ascii="仿宋" w:hAnsi="仿宋" w:eastAsia="仿宋" w:cs="仿宋"/>
                <w:color w:val="auto"/>
                <w:kern w:val="0"/>
                <w:sz w:val="24"/>
              </w:rPr>
            </w:pPr>
          </w:p>
        </w:tc>
        <w:tc>
          <w:tcPr>
            <w:tcW w:w="1560" w:type="dxa"/>
            <w:vAlign w:val="center"/>
          </w:tcPr>
          <w:p w14:paraId="21D088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9C1A1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FE3FDB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08023E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3373CB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5E75289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6BBB3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7DDF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0D082B7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FC15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A7906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674E86E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0020D6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6F1D80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FA24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FEFA2C">
            <w:pPr>
              <w:widowControl/>
              <w:jc w:val="left"/>
              <w:rPr>
                <w:rFonts w:hint="eastAsia" w:ascii="仿宋" w:hAnsi="仿宋" w:eastAsia="仿宋" w:cs="仿宋"/>
                <w:color w:val="auto"/>
                <w:kern w:val="0"/>
                <w:sz w:val="24"/>
              </w:rPr>
            </w:pPr>
          </w:p>
        </w:tc>
        <w:tc>
          <w:tcPr>
            <w:tcW w:w="1560" w:type="dxa"/>
            <w:vAlign w:val="center"/>
          </w:tcPr>
          <w:p w14:paraId="6FABF7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9329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B3CE0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6AFB8B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18CC883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0CD6908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28DB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539A45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57CEFF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6A7FF8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C679B9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4815B1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3F758E5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225E4D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7832F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BDCAC">
            <w:pPr>
              <w:widowControl/>
              <w:jc w:val="left"/>
              <w:rPr>
                <w:rFonts w:hint="eastAsia" w:ascii="仿宋" w:hAnsi="仿宋" w:eastAsia="仿宋" w:cs="仿宋"/>
                <w:color w:val="auto"/>
                <w:kern w:val="0"/>
                <w:sz w:val="24"/>
              </w:rPr>
            </w:pPr>
          </w:p>
        </w:tc>
        <w:tc>
          <w:tcPr>
            <w:tcW w:w="1560" w:type="dxa"/>
            <w:vAlign w:val="center"/>
          </w:tcPr>
          <w:p w14:paraId="1F0836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D4A17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F33231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769E72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57CC9B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64FBF29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7DC41F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97C51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5195A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36CB0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EC0DD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6638163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6FA79B4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449807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1BB1D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CE42B">
            <w:pPr>
              <w:widowControl/>
              <w:jc w:val="left"/>
              <w:rPr>
                <w:rFonts w:hint="eastAsia" w:ascii="仿宋" w:hAnsi="仿宋" w:eastAsia="仿宋" w:cs="仿宋"/>
                <w:color w:val="auto"/>
                <w:kern w:val="0"/>
                <w:sz w:val="24"/>
              </w:rPr>
            </w:pPr>
          </w:p>
        </w:tc>
        <w:tc>
          <w:tcPr>
            <w:tcW w:w="1560" w:type="dxa"/>
            <w:vAlign w:val="center"/>
          </w:tcPr>
          <w:p w14:paraId="59A0A1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390D3B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CAFC2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303B12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5B8521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78295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Z＜2000</w:t>
            </w:r>
          </w:p>
        </w:tc>
      </w:tr>
      <w:tr w14:paraId="4277E6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DF20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483D289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B2B3C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E9E59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6E79E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241E6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69EF73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w:t>
            </w:r>
          </w:p>
        </w:tc>
      </w:tr>
      <w:tr w14:paraId="67115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3347D1">
            <w:pPr>
              <w:widowControl/>
              <w:jc w:val="left"/>
              <w:rPr>
                <w:rFonts w:hint="eastAsia" w:ascii="仿宋" w:hAnsi="仿宋" w:eastAsia="仿宋" w:cs="仿宋"/>
                <w:color w:val="auto"/>
                <w:kern w:val="0"/>
                <w:sz w:val="24"/>
              </w:rPr>
            </w:pPr>
          </w:p>
        </w:tc>
        <w:tc>
          <w:tcPr>
            <w:tcW w:w="1560" w:type="dxa"/>
            <w:vAlign w:val="center"/>
          </w:tcPr>
          <w:p w14:paraId="2D8269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306CF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A33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735AA4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2B8F8A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0043C96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w:t>
            </w:r>
          </w:p>
        </w:tc>
      </w:tr>
      <w:tr w14:paraId="6880CD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B8CA5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0E1F79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9748C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EC57C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5E62557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E0F9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F57B5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6A6CC8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09ECC5">
            <w:pPr>
              <w:widowControl/>
              <w:jc w:val="left"/>
              <w:rPr>
                <w:rFonts w:hint="eastAsia" w:ascii="仿宋" w:hAnsi="仿宋" w:eastAsia="仿宋" w:cs="仿宋"/>
                <w:color w:val="auto"/>
                <w:kern w:val="0"/>
                <w:sz w:val="24"/>
              </w:rPr>
            </w:pPr>
          </w:p>
        </w:tc>
        <w:tc>
          <w:tcPr>
            <w:tcW w:w="1560" w:type="dxa"/>
            <w:vAlign w:val="center"/>
          </w:tcPr>
          <w:p w14:paraId="78E6445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76BFBB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EB5EE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64E2EF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111A0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106EDB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w:t>
            </w:r>
          </w:p>
        </w:tc>
      </w:tr>
      <w:tr w14:paraId="04152D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76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5C1D6E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213591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7E608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56850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5E72F5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5F5223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bl>
    <w:p w14:paraId="04F1E8F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说明： 　　</w:t>
      </w:r>
    </w:p>
    <w:p w14:paraId="358A724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1.大型、中型和小型企业须同时满足所列指标的下限，否则下划一档；微型企业只须满足所列指标中的一项即可。 　　</w:t>
      </w:r>
    </w:p>
    <w:p w14:paraId="3620FF19">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BC262C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3.企业划分指标以现行统计制度为准。</w:t>
      </w:r>
    </w:p>
    <w:p w14:paraId="2E44E9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228F690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FFEC94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2B0607C6">
      <w:pPr>
        <w:widowControl/>
        <w:jc w:val="left"/>
        <w:rPr>
          <w:rFonts w:hint="eastAsia" w:ascii="仿宋" w:hAnsi="仿宋" w:eastAsia="仿宋" w:cs="仿宋"/>
          <w:color w:val="auto"/>
          <w:kern w:val="0"/>
          <w:sz w:val="24"/>
        </w:rPr>
      </w:pPr>
    </w:p>
    <w:p w14:paraId="157AD4A8">
      <w:pPr>
        <w:widowControl/>
        <w:jc w:val="left"/>
        <w:rPr>
          <w:rFonts w:hint="eastAsia" w:ascii="仿宋" w:hAnsi="仿宋" w:eastAsia="仿宋" w:cs="仿宋"/>
          <w:color w:val="auto"/>
          <w:kern w:val="0"/>
          <w:sz w:val="24"/>
        </w:rPr>
      </w:pPr>
    </w:p>
    <w:p w14:paraId="1E37006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278A4104">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5286F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03A710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1DD6EFF">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AD7AC6E">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6B9C5A9">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将交通运输业中包括的“装卸搬运和运输代理业”修改为“多式联运和运输代理业、装卸搬运”。</w:t>
      </w:r>
    </w:p>
    <w:p w14:paraId="7484A2D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仓储业所包括的行业中类，根据《国民经济行业分类》（GB/T4754—2017）调整为“通用仓储，低温仓储，危险品仓储，谷物、棉花等农产品仓储，中药材仓储和其他仓储业”。</w:t>
      </w:r>
    </w:p>
    <w:p w14:paraId="3FA66655">
      <w:pPr>
        <w:widowControl/>
        <w:jc w:val="left"/>
        <w:rPr>
          <w:rFonts w:hint="eastAsia" w:ascii="仿宋" w:hAnsi="仿宋" w:eastAsia="仿宋" w:cs="仿宋"/>
          <w:color w:val="auto"/>
          <w:kern w:val="0"/>
          <w:sz w:val="18"/>
          <w:szCs w:val="18"/>
        </w:rPr>
      </w:pPr>
    </w:p>
    <w:p w14:paraId="47AFF7EA">
      <w:pPr>
        <w:widowControl/>
        <w:jc w:val="left"/>
        <w:rPr>
          <w:rFonts w:hint="eastAsia" w:ascii="仿宋" w:hAnsi="仿宋" w:eastAsia="仿宋" w:cs="仿宋"/>
          <w:color w:val="auto"/>
          <w:kern w:val="0"/>
          <w:sz w:val="18"/>
          <w:szCs w:val="18"/>
        </w:rPr>
      </w:pPr>
    </w:p>
    <w:p w14:paraId="34576F73">
      <w:pPr>
        <w:widowControl/>
        <w:jc w:val="left"/>
        <w:rPr>
          <w:rFonts w:hint="eastAsia" w:ascii="仿宋" w:hAnsi="仿宋" w:eastAsia="仿宋" w:cs="仿宋"/>
          <w:color w:val="auto"/>
          <w:kern w:val="0"/>
          <w:sz w:val="18"/>
          <w:szCs w:val="18"/>
        </w:rPr>
      </w:pPr>
    </w:p>
    <w:p w14:paraId="20F9A56C">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14C63DA4">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2240C0BF">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38EF0604">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637E25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780D8A2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0A15A55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65F8614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44B28C8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二、适用范围。本规定适用于从事《国民经济行业分类》(GB/T4754-2011)中J门类（金融业）活动的企业。</w:t>
      </w:r>
    </w:p>
    <w:p w14:paraId="29D431B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C4D03B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四、划型标准指标。采用一个完整会计年度中四个季度末法人并表口径的资产总额（信托公司为信托资产）平均值作为划型指标，该指标以监管部门数据为准。</w:t>
      </w:r>
    </w:p>
    <w:p w14:paraId="77D758D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五、指标标准值。依据指标标准值，将各类金融业企业划分为大、中、小、微四个规模类型，中型企业标准上限及以上的为大型企业。</w:t>
      </w:r>
    </w:p>
    <w:p w14:paraId="7430887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5AE82C9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716F00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5788485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7C809FB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64F2147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6CD2050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333D12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FF83EC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9D49FCD">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36DE031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八、本规定的中型金融业企业标准上限即为大型金融业企业下限。国务院有关部门据此进行相关数据的统计分析，不得制定与本规定不一致的金融业企业划型标准。</w:t>
      </w:r>
    </w:p>
    <w:p w14:paraId="3C4B23F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九</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rPr>
        <w:t>融资担保公司参照本规定中“除贷款公司、小额贷款公司、典当行以外的其他金融机构”标准划型。</w:t>
      </w:r>
    </w:p>
    <w:p w14:paraId="64D32AA3">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十、本规定由人民银行会同银监会，证监会、保监会和统计局负责解释。</w:t>
      </w:r>
    </w:p>
    <w:p w14:paraId="6CA9BCA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十一、本规定自发布之日起实施。</w:t>
      </w:r>
    </w:p>
    <w:p w14:paraId="2D01C38C">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5AB40D8B">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68CF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54E96DF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54383F77">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78528612">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40D727B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36265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735" w:type="dxa"/>
            <w:vMerge w:val="restart"/>
            <w:vAlign w:val="center"/>
          </w:tcPr>
          <w:p w14:paraId="5E60CCF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7FADCF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128AC9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7D477D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2ADAFA1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48363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B2DACD">
            <w:pPr>
              <w:widowControl/>
              <w:jc w:val="left"/>
              <w:rPr>
                <w:rFonts w:hint="eastAsia" w:ascii="仿宋" w:hAnsi="仿宋" w:eastAsia="仿宋" w:cs="仿宋"/>
                <w:color w:val="auto"/>
                <w:kern w:val="0"/>
                <w:sz w:val="24"/>
              </w:rPr>
            </w:pPr>
          </w:p>
        </w:tc>
        <w:tc>
          <w:tcPr>
            <w:tcW w:w="1025" w:type="dxa"/>
            <w:vMerge w:val="continue"/>
            <w:vAlign w:val="center"/>
          </w:tcPr>
          <w:p w14:paraId="13ED9730">
            <w:pPr>
              <w:widowControl/>
              <w:jc w:val="left"/>
              <w:rPr>
                <w:rFonts w:hint="eastAsia" w:ascii="仿宋" w:hAnsi="仿宋" w:eastAsia="仿宋" w:cs="仿宋"/>
                <w:color w:val="auto"/>
                <w:kern w:val="0"/>
                <w:sz w:val="24"/>
              </w:rPr>
            </w:pPr>
          </w:p>
        </w:tc>
        <w:tc>
          <w:tcPr>
            <w:tcW w:w="2836" w:type="dxa"/>
            <w:vMerge w:val="continue"/>
            <w:vAlign w:val="center"/>
          </w:tcPr>
          <w:p w14:paraId="183E2DFF">
            <w:pPr>
              <w:widowControl/>
              <w:jc w:val="left"/>
              <w:rPr>
                <w:rFonts w:hint="eastAsia" w:ascii="仿宋" w:hAnsi="仿宋" w:eastAsia="仿宋" w:cs="仿宋"/>
                <w:color w:val="auto"/>
                <w:kern w:val="0"/>
                <w:sz w:val="24"/>
              </w:rPr>
            </w:pPr>
          </w:p>
        </w:tc>
        <w:tc>
          <w:tcPr>
            <w:tcW w:w="606" w:type="dxa"/>
            <w:vAlign w:val="center"/>
          </w:tcPr>
          <w:p w14:paraId="2FA9DC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01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3F07A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5B062B">
            <w:pPr>
              <w:widowControl/>
              <w:jc w:val="left"/>
              <w:rPr>
                <w:rFonts w:hint="eastAsia" w:ascii="仿宋" w:hAnsi="仿宋" w:eastAsia="仿宋" w:cs="仿宋"/>
                <w:color w:val="auto"/>
                <w:kern w:val="0"/>
                <w:sz w:val="24"/>
              </w:rPr>
            </w:pPr>
          </w:p>
        </w:tc>
        <w:tc>
          <w:tcPr>
            <w:tcW w:w="1025" w:type="dxa"/>
            <w:vMerge w:val="continue"/>
            <w:vAlign w:val="center"/>
          </w:tcPr>
          <w:p w14:paraId="31B46104">
            <w:pPr>
              <w:widowControl/>
              <w:jc w:val="left"/>
              <w:rPr>
                <w:rFonts w:hint="eastAsia" w:ascii="仿宋" w:hAnsi="仿宋" w:eastAsia="仿宋" w:cs="仿宋"/>
                <w:color w:val="auto"/>
                <w:kern w:val="0"/>
                <w:sz w:val="24"/>
              </w:rPr>
            </w:pPr>
          </w:p>
        </w:tc>
        <w:tc>
          <w:tcPr>
            <w:tcW w:w="2836" w:type="dxa"/>
            <w:vMerge w:val="continue"/>
            <w:vAlign w:val="center"/>
          </w:tcPr>
          <w:p w14:paraId="6680CFE4">
            <w:pPr>
              <w:widowControl/>
              <w:jc w:val="left"/>
              <w:rPr>
                <w:rFonts w:hint="eastAsia" w:ascii="仿宋" w:hAnsi="仿宋" w:eastAsia="仿宋" w:cs="仿宋"/>
                <w:color w:val="auto"/>
                <w:kern w:val="0"/>
                <w:sz w:val="24"/>
              </w:rPr>
            </w:pPr>
          </w:p>
        </w:tc>
        <w:tc>
          <w:tcPr>
            <w:tcW w:w="606" w:type="dxa"/>
            <w:vAlign w:val="center"/>
          </w:tcPr>
          <w:p w14:paraId="021EB9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9385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4A1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DCC47E">
            <w:pPr>
              <w:widowControl/>
              <w:jc w:val="left"/>
              <w:rPr>
                <w:rFonts w:hint="eastAsia" w:ascii="仿宋" w:hAnsi="仿宋" w:eastAsia="仿宋" w:cs="仿宋"/>
                <w:color w:val="auto"/>
                <w:kern w:val="0"/>
                <w:sz w:val="24"/>
              </w:rPr>
            </w:pPr>
          </w:p>
        </w:tc>
        <w:tc>
          <w:tcPr>
            <w:tcW w:w="1025" w:type="dxa"/>
            <w:vMerge w:val="restart"/>
            <w:vAlign w:val="center"/>
          </w:tcPr>
          <w:p w14:paraId="1DE25D7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796951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7B3947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3113452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92F8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62527C">
            <w:pPr>
              <w:widowControl/>
              <w:jc w:val="left"/>
              <w:rPr>
                <w:rFonts w:hint="eastAsia" w:ascii="仿宋" w:hAnsi="仿宋" w:eastAsia="仿宋" w:cs="仿宋"/>
                <w:color w:val="auto"/>
                <w:kern w:val="0"/>
                <w:sz w:val="24"/>
              </w:rPr>
            </w:pPr>
          </w:p>
        </w:tc>
        <w:tc>
          <w:tcPr>
            <w:tcW w:w="1025" w:type="dxa"/>
            <w:vMerge w:val="continue"/>
            <w:vAlign w:val="center"/>
          </w:tcPr>
          <w:p w14:paraId="1BCB1356">
            <w:pPr>
              <w:widowControl/>
              <w:jc w:val="left"/>
              <w:rPr>
                <w:rFonts w:hint="eastAsia" w:ascii="仿宋" w:hAnsi="仿宋" w:eastAsia="仿宋" w:cs="仿宋"/>
                <w:color w:val="auto"/>
                <w:kern w:val="0"/>
                <w:sz w:val="24"/>
              </w:rPr>
            </w:pPr>
          </w:p>
        </w:tc>
        <w:tc>
          <w:tcPr>
            <w:tcW w:w="2836" w:type="dxa"/>
            <w:vMerge w:val="continue"/>
            <w:vAlign w:val="center"/>
          </w:tcPr>
          <w:p w14:paraId="264EF76B">
            <w:pPr>
              <w:widowControl/>
              <w:jc w:val="left"/>
              <w:rPr>
                <w:rFonts w:hint="eastAsia" w:ascii="仿宋" w:hAnsi="仿宋" w:eastAsia="仿宋" w:cs="仿宋"/>
                <w:color w:val="auto"/>
                <w:kern w:val="0"/>
                <w:sz w:val="24"/>
              </w:rPr>
            </w:pPr>
          </w:p>
        </w:tc>
        <w:tc>
          <w:tcPr>
            <w:tcW w:w="606" w:type="dxa"/>
            <w:vAlign w:val="center"/>
          </w:tcPr>
          <w:p w14:paraId="0770A51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5B45B74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6762F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8ABF96">
            <w:pPr>
              <w:widowControl/>
              <w:jc w:val="left"/>
              <w:rPr>
                <w:rFonts w:hint="eastAsia" w:ascii="仿宋" w:hAnsi="仿宋" w:eastAsia="仿宋" w:cs="仿宋"/>
                <w:color w:val="auto"/>
                <w:kern w:val="0"/>
                <w:sz w:val="24"/>
              </w:rPr>
            </w:pPr>
          </w:p>
        </w:tc>
        <w:tc>
          <w:tcPr>
            <w:tcW w:w="1025" w:type="dxa"/>
            <w:vMerge w:val="continue"/>
            <w:vAlign w:val="center"/>
          </w:tcPr>
          <w:p w14:paraId="650E735E">
            <w:pPr>
              <w:widowControl/>
              <w:jc w:val="left"/>
              <w:rPr>
                <w:rFonts w:hint="eastAsia" w:ascii="仿宋" w:hAnsi="仿宋" w:eastAsia="仿宋" w:cs="仿宋"/>
                <w:color w:val="auto"/>
                <w:kern w:val="0"/>
                <w:sz w:val="24"/>
              </w:rPr>
            </w:pPr>
          </w:p>
        </w:tc>
        <w:tc>
          <w:tcPr>
            <w:tcW w:w="2836" w:type="dxa"/>
            <w:vMerge w:val="continue"/>
            <w:vAlign w:val="center"/>
          </w:tcPr>
          <w:p w14:paraId="5E6617AF">
            <w:pPr>
              <w:widowControl/>
              <w:jc w:val="left"/>
              <w:rPr>
                <w:rFonts w:hint="eastAsia" w:ascii="仿宋" w:hAnsi="仿宋" w:eastAsia="仿宋" w:cs="仿宋"/>
                <w:color w:val="auto"/>
                <w:kern w:val="0"/>
                <w:sz w:val="24"/>
              </w:rPr>
            </w:pPr>
          </w:p>
        </w:tc>
        <w:tc>
          <w:tcPr>
            <w:tcW w:w="606" w:type="dxa"/>
            <w:vAlign w:val="center"/>
          </w:tcPr>
          <w:p w14:paraId="1FB298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724A19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132C8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B23574">
            <w:pPr>
              <w:widowControl/>
              <w:jc w:val="left"/>
              <w:rPr>
                <w:rFonts w:hint="eastAsia" w:ascii="仿宋" w:hAnsi="仿宋" w:eastAsia="仿宋" w:cs="仿宋"/>
                <w:color w:val="auto"/>
                <w:kern w:val="0"/>
                <w:sz w:val="24"/>
              </w:rPr>
            </w:pPr>
          </w:p>
        </w:tc>
        <w:tc>
          <w:tcPr>
            <w:tcW w:w="1025" w:type="dxa"/>
            <w:vMerge w:val="continue"/>
            <w:vAlign w:val="center"/>
          </w:tcPr>
          <w:p w14:paraId="036D25B9">
            <w:pPr>
              <w:widowControl/>
              <w:jc w:val="left"/>
              <w:rPr>
                <w:rFonts w:hint="eastAsia" w:ascii="仿宋" w:hAnsi="仿宋" w:eastAsia="仿宋" w:cs="仿宋"/>
                <w:color w:val="auto"/>
                <w:kern w:val="0"/>
                <w:sz w:val="24"/>
              </w:rPr>
            </w:pPr>
          </w:p>
        </w:tc>
        <w:tc>
          <w:tcPr>
            <w:tcW w:w="2836" w:type="dxa"/>
            <w:vMerge w:val="restart"/>
            <w:vAlign w:val="center"/>
          </w:tcPr>
          <w:p w14:paraId="56E454E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33A9A9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6A548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4B797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B3D648">
            <w:pPr>
              <w:widowControl/>
              <w:jc w:val="left"/>
              <w:rPr>
                <w:rFonts w:hint="eastAsia" w:ascii="仿宋" w:hAnsi="仿宋" w:eastAsia="仿宋" w:cs="仿宋"/>
                <w:color w:val="auto"/>
                <w:kern w:val="0"/>
                <w:sz w:val="24"/>
              </w:rPr>
            </w:pPr>
          </w:p>
        </w:tc>
        <w:tc>
          <w:tcPr>
            <w:tcW w:w="1025" w:type="dxa"/>
            <w:vMerge w:val="continue"/>
            <w:vAlign w:val="center"/>
          </w:tcPr>
          <w:p w14:paraId="1D20FA89">
            <w:pPr>
              <w:widowControl/>
              <w:jc w:val="left"/>
              <w:rPr>
                <w:rFonts w:hint="eastAsia" w:ascii="仿宋" w:hAnsi="仿宋" w:eastAsia="仿宋" w:cs="仿宋"/>
                <w:color w:val="auto"/>
                <w:kern w:val="0"/>
                <w:sz w:val="24"/>
              </w:rPr>
            </w:pPr>
          </w:p>
        </w:tc>
        <w:tc>
          <w:tcPr>
            <w:tcW w:w="2836" w:type="dxa"/>
            <w:vMerge w:val="continue"/>
            <w:vAlign w:val="center"/>
          </w:tcPr>
          <w:p w14:paraId="33E87A49">
            <w:pPr>
              <w:widowControl/>
              <w:jc w:val="left"/>
              <w:rPr>
                <w:rFonts w:hint="eastAsia" w:ascii="仿宋" w:hAnsi="仿宋" w:eastAsia="仿宋" w:cs="仿宋"/>
                <w:color w:val="auto"/>
                <w:kern w:val="0"/>
                <w:sz w:val="24"/>
              </w:rPr>
            </w:pPr>
          </w:p>
        </w:tc>
        <w:tc>
          <w:tcPr>
            <w:tcW w:w="606" w:type="dxa"/>
            <w:vAlign w:val="center"/>
          </w:tcPr>
          <w:p w14:paraId="4523F83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96FC35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2B21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40A53D">
            <w:pPr>
              <w:widowControl/>
              <w:jc w:val="left"/>
              <w:rPr>
                <w:rFonts w:hint="eastAsia" w:ascii="仿宋" w:hAnsi="仿宋" w:eastAsia="仿宋" w:cs="仿宋"/>
                <w:color w:val="auto"/>
                <w:kern w:val="0"/>
                <w:sz w:val="24"/>
              </w:rPr>
            </w:pPr>
          </w:p>
        </w:tc>
        <w:tc>
          <w:tcPr>
            <w:tcW w:w="1025" w:type="dxa"/>
            <w:vMerge w:val="continue"/>
            <w:vAlign w:val="center"/>
          </w:tcPr>
          <w:p w14:paraId="4F40F961">
            <w:pPr>
              <w:widowControl/>
              <w:jc w:val="left"/>
              <w:rPr>
                <w:rFonts w:hint="eastAsia" w:ascii="仿宋" w:hAnsi="仿宋" w:eastAsia="仿宋" w:cs="仿宋"/>
                <w:color w:val="auto"/>
                <w:kern w:val="0"/>
                <w:sz w:val="24"/>
              </w:rPr>
            </w:pPr>
          </w:p>
        </w:tc>
        <w:tc>
          <w:tcPr>
            <w:tcW w:w="2836" w:type="dxa"/>
            <w:vMerge w:val="continue"/>
            <w:vAlign w:val="center"/>
          </w:tcPr>
          <w:p w14:paraId="3E6833F1">
            <w:pPr>
              <w:widowControl/>
              <w:jc w:val="left"/>
              <w:rPr>
                <w:rFonts w:hint="eastAsia" w:ascii="仿宋" w:hAnsi="仿宋" w:eastAsia="仿宋" w:cs="仿宋"/>
                <w:color w:val="auto"/>
                <w:kern w:val="0"/>
                <w:sz w:val="24"/>
              </w:rPr>
            </w:pPr>
          </w:p>
        </w:tc>
        <w:tc>
          <w:tcPr>
            <w:tcW w:w="606" w:type="dxa"/>
            <w:vAlign w:val="center"/>
          </w:tcPr>
          <w:p w14:paraId="0ACD8F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2F5BC4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589086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BCA70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26A254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6EAAB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E79CF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4CC31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0D5C6CD">
            <w:pPr>
              <w:widowControl/>
              <w:jc w:val="left"/>
              <w:rPr>
                <w:rFonts w:hint="eastAsia" w:ascii="仿宋" w:hAnsi="仿宋" w:eastAsia="仿宋" w:cs="仿宋"/>
                <w:color w:val="auto"/>
                <w:kern w:val="0"/>
                <w:sz w:val="24"/>
              </w:rPr>
            </w:pPr>
          </w:p>
        </w:tc>
        <w:tc>
          <w:tcPr>
            <w:tcW w:w="2836" w:type="dxa"/>
            <w:vMerge w:val="continue"/>
            <w:vAlign w:val="center"/>
          </w:tcPr>
          <w:p w14:paraId="0AD68701">
            <w:pPr>
              <w:widowControl/>
              <w:jc w:val="left"/>
              <w:rPr>
                <w:rFonts w:hint="eastAsia" w:ascii="仿宋" w:hAnsi="仿宋" w:eastAsia="仿宋" w:cs="仿宋"/>
                <w:color w:val="auto"/>
                <w:kern w:val="0"/>
                <w:sz w:val="24"/>
              </w:rPr>
            </w:pPr>
          </w:p>
        </w:tc>
        <w:tc>
          <w:tcPr>
            <w:tcW w:w="606" w:type="dxa"/>
            <w:vAlign w:val="center"/>
          </w:tcPr>
          <w:p w14:paraId="074109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8BF69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52FF1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53C99B1">
            <w:pPr>
              <w:widowControl/>
              <w:jc w:val="left"/>
              <w:rPr>
                <w:rFonts w:hint="eastAsia" w:ascii="仿宋" w:hAnsi="仿宋" w:eastAsia="仿宋" w:cs="仿宋"/>
                <w:color w:val="auto"/>
                <w:kern w:val="0"/>
                <w:sz w:val="24"/>
              </w:rPr>
            </w:pPr>
          </w:p>
        </w:tc>
        <w:tc>
          <w:tcPr>
            <w:tcW w:w="2836" w:type="dxa"/>
            <w:vMerge w:val="continue"/>
            <w:vAlign w:val="center"/>
          </w:tcPr>
          <w:p w14:paraId="6A5ABEFE">
            <w:pPr>
              <w:widowControl/>
              <w:jc w:val="left"/>
              <w:rPr>
                <w:rFonts w:hint="eastAsia" w:ascii="仿宋" w:hAnsi="仿宋" w:eastAsia="仿宋" w:cs="仿宋"/>
                <w:color w:val="auto"/>
                <w:kern w:val="0"/>
                <w:sz w:val="24"/>
              </w:rPr>
            </w:pPr>
          </w:p>
        </w:tc>
        <w:tc>
          <w:tcPr>
            <w:tcW w:w="606" w:type="dxa"/>
            <w:vAlign w:val="center"/>
          </w:tcPr>
          <w:p w14:paraId="3B8C009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14327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10亿元以下</w:t>
            </w:r>
          </w:p>
        </w:tc>
      </w:tr>
      <w:tr w14:paraId="65EF8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4C1C7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558DA1C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24BACD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46A367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16B7A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E836BF0">
            <w:pPr>
              <w:widowControl/>
              <w:jc w:val="left"/>
              <w:rPr>
                <w:rFonts w:hint="eastAsia" w:ascii="仿宋" w:hAnsi="仿宋" w:eastAsia="仿宋" w:cs="仿宋"/>
                <w:color w:val="auto"/>
                <w:kern w:val="0"/>
                <w:sz w:val="24"/>
              </w:rPr>
            </w:pPr>
          </w:p>
        </w:tc>
        <w:tc>
          <w:tcPr>
            <w:tcW w:w="2836" w:type="dxa"/>
            <w:vMerge w:val="continue"/>
            <w:vAlign w:val="center"/>
          </w:tcPr>
          <w:p w14:paraId="7D62D709">
            <w:pPr>
              <w:widowControl/>
              <w:jc w:val="left"/>
              <w:rPr>
                <w:rFonts w:hint="eastAsia" w:ascii="仿宋" w:hAnsi="仿宋" w:eastAsia="仿宋" w:cs="仿宋"/>
                <w:color w:val="auto"/>
                <w:kern w:val="0"/>
                <w:sz w:val="24"/>
              </w:rPr>
            </w:pPr>
          </w:p>
        </w:tc>
        <w:tc>
          <w:tcPr>
            <w:tcW w:w="606" w:type="dxa"/>
            <w:vAlign w:val="center"/>
          </w:tcPr>
          <w:p w14:paraId="0B3D07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3ED05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7F234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9C5D5CD">
            <w:pPr>
              <w:widowControl/>
              <w:jc w:val="left"/>
              <w:rPr>
                <w:rFonts w:hint="eastAsia" w:ascii="仿宋" w:hAnsi="仿宋" w:eastAsia="仿宋" w:cs="仿宋"/>
                <w:color w:val="auto"/>
                <w:kern w:val="0"/>
                <w:sz w:val="24"/>
              </w:rPr>
            </w:pPr>
          </w:p>
        </w:tc>
        <w:tc>
          <w:tcPr>
            <w:tcW w:w="2836" w:type="dxa"/>
            <w:vMerge w:val="continue"/>
            <w:vAlign w:val="center"/>
          </w:tcPr>
          <w:p w14:paraId="1CB2919B">
            <w:pPr>
              <w:widowControl/>
              <w:jc w:val="left"/>
              <w:rPr>
                <w:rFonts w:hint="eastAsia" w:ascii="仿宋" w:hAnsi="仿宋" w:eastAsia="仿宋" w:cs="仿宋"/>
                <w:color w:val="auto"/>
                <w:kern w:val="0"/>
                <w:sz w:val="24"/>
              </w:rPr>
            </w:pPr>
          </w:p>
        </w:tc>
        <w:tc>
          <w:tcPr>
            <w:tcW w:w="606" w:type="dxa"/>
            <w:vAlign w:val="center"/>
          </w:tcPr>
          <w:p w14:paraId="53FAFD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633C1A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188B6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41FE0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29AF0D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6F4F51C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2D542E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59DA61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433CD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B5ED00">
            <w:pPr>
              <w:widowControl/>
              <w:jc w:val="left"/>
              <w:rPr>
                <w:rFonts w:hint="eastAsia" w:ascii="仿宋" w:hAnsi="仿宋" w:eastAsia="仿宋" w:cs="仿宋"/>
                <w:color w:val="auto"/>
                <w:kern w:val="0"/>
                <w:sz w:val="24"/>
              </w:rPr>
            </w:pPr>
          </w:p>
        </w:tc>
        <w:tc>
          <w:tcPr>
            <w:tcW w:w="1025" w:type="dxa"/>
            <w:vMerge w:val="continue"/>
            <w:vAlign w:val="center"/>
          </w:tcPr>
          <w:p w14:paraId="3116B51B">
            <w:pPr>
              <w:widowControl/>
              <w:jc w:val="left"/>
              <w:rPr>
                <w:rFonts w:hint="eastAsia" w:ascii="仿宋" w:hAnsi="仿宋" w:eastAsia="仿宋" w:cs="仿宋"/>
                <w:color w:val="auto"/>
                <w:kern w:val="0"/>
                <w:sz w:val="24"/>
              </w:rPr>
            </w:pPr>
          </w:p>
        </w:tc>
        <w:tc>
          <w:tcPr>
            <w:tcW w:w="2836" w:type="dxa"/>
            <w:vMerge w:val="continue"/>
            <w:vAlign w:val="center"/>
          </w:tcPr>
          <w:p w14:paraId="0829232E">
            <w:pPr>
              <w:widowControl/>
              <w:jc w:val="left"/>
              <w:rPr>
                <w:rFonts w:hint="eastAsia" w:ascii="仿宋" w:hAnsi="仿宋" w:eastAsia="仿宋" w:cs="仿宋"/>
                <w:color w:val="auto"/>
                <w:kern w:val="0"/>
                <w:sz w:val="24"/>
              </w:rPr>
            </w:pPr>
          </w:p>
        </w:tc>
        <w:tc>
          <w:tcPr>
            <w:tcW w:w="606" w:type="dxa"/>
            <w:vAlign w:val="center"/>
          </w:tcPr>
          <w:p w14:paraId="1D89D2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32A78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2AD7F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E88ED3">
            <w:pPr>
              <w:widowControl/>
              <w:jc w:val="left"/>
              <w:rPr>
                <w:rFonts w:hint="eastAsia" w:ascii="仿宋" w:hAnsi="仿宋" w:eastAsia="仿宋" w:cs="仿宋"/>
                <w:color w:val="auto"/>
                <w:kern w:val="0"/>
                <w:sz w:val="24"/>
              </w:rPr>
            </w:pPr>
          </w:p>
        </w:tc>
        <w:tc>
          <w:tcPr>
            <w:tcW w:w="1025" w:type="dxa"/>
            <w:vMerge w:val="continue"/>
            <w:vAlign w:val="center"/>
          </w:tcPr>
          <w:p w14:paraId="705A736E">
            <w:pPr>
              <w:widowControl/>
              <w:jc w:val="left"/>
              <w:rPr>
                <w:rFonts w:hint="eastAsia" w:ascii="仿宋" w:hAnsi="仿宋" w:eastAsia="仿宋" w:cs="仿宋"/>
                <w:color w:val="auto"/>
                <w:kern w:val="0"/>
                <w:sz w:val="24"/>
              </w:rPr>
            </w:pPr>
          </w:p>
        </w:tc>
        <w:tc>
          <w:tcPr>
            <w:tcW w:w="2836" w:type="dxa"/>
            <w:vMerge w:val="continue"/>
            <w:vAlign w:val="center"/>
          </w:tcPr>
          <w:p w14:paraId="4DEF0C2A">
            <w:pPr>
              <w:widowControl/>
              <w:jc w:val="left"/>
              <w:rPr>
                <w:rFonts w:hint="eastAsia" w:ascii="仿宋" w:hAnsi="仿宋" w:eastAsia="仿宋" w:cs="仿宋"/>
                <w:color w:val="auto"/>
                <w:kern w:val="0"/>
                <w:sz w:val="24"/>
              </w:rPr>
            </w:pPr>
          </w:p>
        </w:tc>
        <w:tc>
          <w:tcPr>
            <w:tcW w:w="606" w:type="dxa"/>
            <w:vAlign w:val="center"/>
          </w:tcPr>
          <w:p w14:paraId="145476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ADAE2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4BDAF3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4B685D">
            <w:pPr>
              <w:widowControl/>
              <w:jc w:val="left"/>
              <w:rPr>
                <w:rFonts w:hint="eastAsia" w:ascii="仿宋" w:hAnsi="仿宋" w:eastAsia="仿宋" w:cs="仿宋"/>
                <w:color w:val="auto"/>
                <w:kern w:val="0"/>
                <w:sz w:val="24"/>
              </w:rPr>
            </w:pPr>
          </w:p>
        </w:tc>
        <w:tc>
          <w:tcPr>
            <w:tcW w:w="1025" w:type="dxa"/>
            <w:vMerge w:val="restart"/>
            <w:vAlign w:val="center"/>
          </w:tcPr>
          <w:p w14:paraId="19CC0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6D89F7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6D6F07E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D4EF3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2BFDF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947248">
            <w:pPr>
              <w:widowControl/>
              <w:jc w:val="left"/>
              <w:rPr>
                <w:rFonts w:hint="eastAsia" w:ascii="仿宋" w:hAnsi="仿宋" w:eastAsia="仿宋" w:cs="仿宋"/>
                <w:color w:val="auto"/>
                <w:kern w:val="0"/>
                <w:sz w:val="24"/>
              </w:rPr>
            </w:pPr>
          </w:p>
        </w:tc>
        <w:tc>
          <w:tcPr>
            <w:tcW w:w="1025" w:type="dxa"/>
            <w:vMerge w:val="continue"/>
            <w:vAlign w:val="center"/>
          </w:tcPr>
          <w:p w14:paraId="476E7132">
            <w:pPr>
              <w:widowControl/>
              <w:jc w:val="left"/>
              <w:rPr>
                <w:rFonts w:hint="eastAsia" w:ascii="仿宋" w:hAnsi="仿宋" w:eastAsia="仿宋" w:cs="仿宋"/>
                <w:color w:val="auto"/>
                <w:kern w:val="0"/>
                <w:sz w:val="24"/>
              </w:rPr>
            </w:pPr>
          </w:p>
        </w:tc>
        <w:tc>
          <w:tcPr>
            <w:tcW w:w="2836" w:type="dxa"/>
            <w:vMerge w:val="continue"/>
            <w:vAlign w:val="center"/>
          </w:tcPr>
          <w:p w14:paraId="4FDBDFDB">
            <w:pPr>
              <w:widowControl/>
              <w:jc w:val="left"/>
              <w:rPr>
                <w:rFonts w:hint="eastAsia" w:ascii="仿宋" w:hAnsi="仿宋" w:eastAsia="仿宋" w:cs="仿宋"/>
                <w:color w:val="auto"/>
                <w:kern w:val="0"/>
                <w:sz w:val="24"/>
              </w:rPr>
            </w:pPr>
          </w:p>
        </w:tc>
        <w:tc>
          <w:tcPr>
            <w:tcW w:w="606" w:type="dxa"/>
            <w:vAlign w:val="center"/>
          </w:tcPr>
          <w:p w14:paraId="2EC9005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16B8A0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1141F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EF3E61">
            <w:pPr>
              <w:widowControl/>
              <w:jc w:val="left"/>
              <w:rPr>
                <w:rFonts w:hint="eastAsia" w:ascii="仿宋" w:hAnsi="仿宋" w:eastAsia="仿宋" w:cs="仿宋"/>
                <w:color w:val="auto"/>
                <w:kern w:val="0"/>
                <w:sz w:val="24"/>
              </w:rPr>
            </w:pPr>
          </w:p>
        </w:tc>
        <w:tc>
          <w:tcPr>
            <w:tcW w:w="1025" w:type="dxa"/>
            <w:vMerge w:val="continue"/>
            <w:vAlign w:val="center"/>
          </w:tcPr>
          <w:p w14:paraId="31EB0B45">
            <w:pPr>
              <w:widowControl/>
              <w:jc w:val="left"/>
              <w:rPr>
                <w:rFonts w:hint="eastAsia" w:ascii="仿宋" w:hAnsi="仿宋" w:eastAsia="仿宋" w:cs="仿宋"/>
                <w:color w:val="auto"/>
                <w:kern w:val="0"/>
                <w:sz w:val="24"/>
              </w:rPr>
            </w:pPr>
          </w:p>
        </w:tc>
        <w:tc>
          <w:tcPr>
            <w:tcW w:w="2836" w:type="dxa"/>
            <w:vMerge w:val="continue"/>
            <w:vAlign w:val="center"/>
          </w:tcPr>
          <w:p w14:paraId="1D3B0061">
            <w:pPr>
              <w:widowControl/>
              <w:jc w:val="left"/>
              <w:rPr>
                <w:rFonts w:hint="eastAsia" w:ascii="仿宋" w:hAnsi="仿宋" w:eastAsia="仿宋" w:cs="仿宋"/>
                <w:color w:val="auto"/>
                <w:kern w:val="0"/>
                <w:sz w:val="24"/>
              </w:rPr>
            </w:pPr>
          </w:p>
        </w:tc>
        <w:tc>
          <w:tcPr>
            <w:tcW w:w="606" w:type="dxa"/>
            <w:vAlign w:val="center"/>
          </w:tcPr>
          <w:p w14:paraId="66A929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0FD5B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C00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6B6FEC">
            <w:pPr>
              <w:widowControl/>
              <w:jc w:val="left"/>
              <w:rPr>
                <w:rFonts w:hint="eastAsia" w:ascii="仿宋" w:hAnsi="仿宋" w:eastAsia="仿宋" w:cs="仿宋"/>
                <w:color w:val="auto"/>
                <w:kern w:val="0"/>
                <w:sz w:val="24"/>
              </w:rPr>
            </w:pPr>
          </w:p>
        </w:tc>
        <w:tc>
          <w:tcPr>
            <w:tcW w:w="1025" w:type="dxa"/>
            <w:vMerge w:val="restart"/>
            <w:vAlign w:val="center"/>
          </w:tcPr>
          <w:p w14:paraId="691EE6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1F59EE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34DD9AB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68D2D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7444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B0F7F2A">
            <w:pPr>
              <w:widowControl/>
              <w:jc w:val="left"/>
              <w:rPr>
                <w:rFonts w:hint="eastAsia" w:ascii="仿宋" w:hAnsi="仿宋" w:eastAsia="仿宋" w:cs="仿宋"/>
                <w:color w:val="auto"/>
                <w:kern w:val="0"/>
                <w:sz w:val="24"/>
              </w:rPr>
            </w:pPr>
          </w:p>
        </w:tc>
        <w:tc>
          <w:tcPr>
            <w:tcW w:w="1025" w:type="dxa"/>
            <w:vMerge w:val="continue"/>
            <w:vAlign w:val="center"/>
          </w:tcPr>
          <w:p w14:paraId="2921AF44">
            <w:pPr>
              <w:widowControl/>
              <w:jc w:val="left"/>
              <w:rPr>
                <w:rFonts w:hint="eastAsia" w:ascii="仿宋" w:hAnsi="仿宋" w:eastAsia="仿宋" w:cs="仿宋"/>
                <w:color w:val="auto"/>
                <w:kern w:val="0"/>
                <w:sz w:val="24"/>
              </w:rPr>
            </w:pPr>
          </w:p>
        </w:tc>
        <w:tc>
          <w:tcPr>
            <w:tcW w:w="2836" w:type="dxa"/>
            <w:vMerge w:val="continue"/>
            <w:vAlign w:val="center"/>
          </w:tcPr>
          <w:p w14:paraId="4576A569">
            <w:pPr>
              <w:widowControl/>
              <w:jc w:val="left"/>
              <w:rPr>
                <w:rFonts w:hint="eastAsia" w:ascii="仿宋" w:hAnsi="仿宋" w:eastAsia="仿宋" w:cs="仿宋"/>
                <w:color w:val="auto"/>
                <w:kern w:val="0"/>
                <w:sz w:val="24"/>
              </w:rPr>
            </w:pPr>
          </w:p>
        </w:tc>
        <w:tc>
          <w:tcPr>
            <w:tcW w:w="606" w:type="dxa"/>
            <w:vAlign w:val="center"/>
          </w:tcPr>
          <w:p w14:paraId="5A0C72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8B2319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11D0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F7E490">
            <w:pPr>
              <w:widowControl/>
              <w:jc w:val="left"/>
              <w:rPr>
                <w:rFonts w:hint="eastAsia" w:ascii="仿宋" w:hAnsi="仿宋" w:eastAsia="仿宋" w:cs="仿宋"/>
                <w:color w:val="auto"/>
                <w:kern w:val="0"/>
                <w:sz w:val="24"/>
              </w:rPr>
            </w:pPr>
          </w:p>
        </w:tc>
        <w:tc>
          <w:tcPr>
            <w:tcW w:w="1025" w:type="dxa"/>
            <w:vMerge w:val="continue"/>
            <w:vAlign w:val="center"/>
          </w:tcPr>
          <w:p w14:paraId="30D38B8B">
            <w:pPr>
              <w:widowControl/>
              <w:jc w:val="left"/>
              <w:rPr>
                <w:rFonts w:hint="eastAsia" w:ascii="仿宋" w:hAnsi="仿宋" w:eastAsia="仿宋" w:cs="仿宋"/>
                <w:color w:val="auto"/>
                <w:kern w:val="0"/>
                <w:sz w:val="24"/>
              </w:rPr>
            </w:pPr>
          </w:p>
        </w:tc>
        <w:tc>
          <w:tcPr>
            <w:tcW w:w="2836" w:type="dxa"/>
            <w:vMerge w:val="continue"/>
            <w:vAlign w:val="center"/>
          </w:tcPr>
          <w:p w14:paraId="71EF0761">
            <w:pPr>
              <w:widowControl/>
              <w:jc w:val="left"/>
              <w:rPr>
                <w:rFonts w:hint="eastAsia" w:ascii="仿宋" w:hAnsi="仿宋" w:eastAsia="仿宋" w:cs="仿宋"/>
                <w:color w:val="auto"/>
                <w:kern w:val="0"/>
                <w:sz w:val="24"/>
              </w:rPr>
            </w:pPr>
          </w:p>
        </w:tc>
        <w:tc>
          <w:tcPr>
            <w:tcW w:w="606" w:type="dxa"/>
            <w:vAlign w:val="center"/>
          </w:tcPr>
          <w:p w14:paraId="3843511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BE7F7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bl>
    <w:p w14:paraId="162C1D4E">
      <w:pPr>
        <w:rPr>
          <w:rFonts w:hint="eastAsia" w:ascii="仿宋" w:hAnsi="仿宋" w:eastAsia="仿宋" w:cs="仿宋"/>
          <w:color w:val="auto"/>
          <w:sz w:val="24"/>
        </w:rPr>
      </w:pPr>
    </w:p>
    <w:p w14:paraId="329B18B7">
      <w:pPr>
        <w:ind w:firstLine="420" w:firstLineChars="200"/>
        <w:rPr>
          <w:rFonts w:hint="eastAsia" w:ascii="仿宋" w:hAnsi="仿宋" w:eastAsia="仿宋" w:cs="仿宋"/>
          <w:color w:val="auto"/>
        </w:rPr>
      </w:pPr>
    </w:p>
    <w:p w14:paraId="19729D56">
      <w:pPr>
        <w:spacing w:line="360" w:lineRule="auto"/>
        <w:ind w:right="420"/>
        <w:rPr>
          <w:rFonts w:hint="eastAsia" w:ascii="仿宋" w:hAnsi="仿宋" w:eastAsia="仿宋" w:cs="仿宋"/>
          <w:color w:val="auto"/>
        </w:rPr>
      </w:pPr>
    </w:p>
    <w:p w14:paraId="42AF5919">
      <w:pPr>
        <w:spacing w:line="360" w:lineRule="auto"/>
        <w:rPr>
          <w:rFonts w:hint="eastAsia"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25C76">
    <w:pPr>
      <w:pStyle w:val="40"/>
      <w:framePr w:wrap="around" w:vAnchor="text" w:hAnchor="margin" w:xAlign="right" w:y="1"/>
      <w:rPr>
        <w:rStyle w:val="72"/>
      </w:rPr>
    </w:pPr>
    <w:r>
      <w:fldChar w:fldCharType="begin"/>
    </w:r>
    <w:r>
      <w:rPr>
        <w:rStyle w:val="72"/>
      </w:rPr>
      <w:instrText xml:space="preserve">PAGE  </w:instrText>
    </w:r>
    <w:r>
      <w:fldChar w:fldCharType="end"/>
    </w:r>
  </w:p>
  <w:p w14:paraId="10217EDD">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29D7A">
    <w:pPr>
      <w:pStyle w:val="40"/>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26097">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AFF8DF">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FAFF8DF">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D3F41">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DEEC10">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1DEEC10">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4C01DD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E0376">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8F68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58F68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F528E7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4EFB5">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BF0EDE">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EBF0EDE">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26F05F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C2034">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68556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E68556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EE7231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51B01">
    <w:pPr>
      <w:pStyle w:val="40"/>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0EB0CC">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20EB0CC">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4E213">
    <w:pPr>
      <w:pStyle w:val="40"/>
      <w:framePr w:wrap="around" w:vAnchor="text" w:hAnchor="margin" w:xAlign="right" w:y="1"/>
      <w:rPr>
        <w:rStyle w:val="72"/>
      </w:rPr>
    </w:pPr>
    <w:r>
      <w:fldChar w:fldCharType="begin"/>
    </w:r>
    <w:r>
      <w:rPr>
        <w:rStyle w:val="72"/>
      </w:rPr>
      <w:instrText xml:space="preserve">PAGE  </w:instrText>
    </w:r>
    <w:r>
      <w:fldChar w:fldCharType="end"/>
    </w:r>
  </w:p>
  <w:p w14:paraId="3F62498A">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838EE">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FAE681">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131845147"/>
                          <w:bookmarkStart w:id="166" w:name="_Toc36110187"/>
                          <w:bookmarkStart w:id="167" w:name="_Toc164085800"/>
                          <w:bookmarkStart w:id="168" w:name="_Toc91899912"/>
                          <w:r>
                            <w:rPr>
                              <w:rFonts w:hint="eastAsia" w:ascii="仿宋_GB2312" w:eastAsia="仿宋_GB2312"/>
                              <w:kern w:val="0"/>
                              <w:szCs w:val="21"/>
                            </w:rPr>
                            <w:t xml:space="preserve"> 页</w:t>
                          </w:r>
                          <w:bookmarkEnd w:id="165"/>
                          <w:bookmarkEnd w:id="166"/>
                          <w:bookmarkEnd w:id="167"/>
                          <w:bookmarkEnd w:id="168"/>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EFAE681">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131845147"/>
                    <w:bookmarkStart w:id="166" w:name="_Toc36110187"/>
                    <w:bookmarkStart w:id="167" w:name="_Toc164085800"/>
                    <w:bookmarkStart w:id="168" w:name="_Toc91899912"/>
                    <w:r>
                      <w:rPr>
                        <w:rFonts w:hint="eastAsia" w:ascii="仿宋_GB2312" w:eastAsia="仿宋_GB2312"/>
                        <w:kern w:val="0"/>
                        <w:szCs w:val="21"/>
                      </w:rPr>
                      <w:t xml:space="preserve"> 页</w:t>
                    </w:r>
                    <w:bookmarkEnd w:id="165"/>
                    <w:bookmarkEnd w:id="166"/>
                    <w:bookmarkEnd w:id="167"/>
                    <w:bookmarkEnd w:id="168"/>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E644E">
    <w:pPr>
      <w:pStyle w:val="41"/>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4B32E">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ZJDT-Z-25009</w:t>
    </w:r>
    <w:r>
      <w:rPr>
        <w:rFonts w:hint="eastAsia" w:ascii="仿宋" w:hAnsi="仿宋" w:eastAsia="仿宋" w:cs="仿宋"/>
      </w:rPr>
      <w:t xml:space="preserve"> </w:t>
    </w:r>
    <w:r>
      <w:rPr>
        <w:rFonts w:hint="eastAsia" w:ascii="仿宋" w:hAnsi="仿宋" w:eastAsia="仿宋" w:cs="仿宋"/>
        <w:lang w:val="en-US" w:eastAsia="zh-CN"/>
      </w:rPr>
      <w:t xml:space="preserve"> </w:t>
    </w:r>
  </w:p>
  <w:p w14:paraId="673CBA77">
    <w:pPr>
      <w:pStyle w:val="41"/>
      <w:pBdr>
        <w:bottom w:val="none" w:color="auto" w:sz="0" w:space="0"/>
      </w:pBdr>
      <w:tabs>
        <w:tab w:val="clear" w:pos="4153"/>
        <w:tab w:val="clear" w:pos="8306"/>
      </w:tabs>
      <w:jc w:val="both"/>
    </w:pPr>
  </w:p>
  <w:p w14:paraId="36B8B2D4">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35223">
    <w:pPr>
      <w:pStyle w:val="41"/>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p>
  <w:p w14:paraId="29AD10E9">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9BD9C">
    <w:pPr>
      <w:pStyle w:val="41"/>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p>
  <w:p w14:paraId="3B145AF8">
    <w:pPr>
      <w:pStyle w:val="41"/>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FF8A1">
    <w:pPr>
      <w:pStyle w:val="41"/>
      <w:ind w:left="2160" w:hanging="2160" w:hangingChars="1200"/>
      <w:jc w:val="left"/>
      <w:rPr>
        <w:lang w:val="en-US"/>
      </w:rPr>
    </w:pPr>
    <w:r>
      <w:rPr>
        <w:rFonts w:hint="eastAsia"/>
      </w:rPr>
      <w:t xml:space="preserve"> </w:t>
    </w: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p>
  <w:p w14:paraId="4FD3BAC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DC997">
    <w:pPr>
      <w:pStyle w:val="41"/>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p>
  <w:p w14:paraId="7332EB9F">
    <w:pPr>
      <w:pStyle w:val="41"/>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B99C7">
    <w:pPr>
      <w:pStyle w:val="41"/>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p>
  <w:p w14:paraId="588335F8">
    <w:pPr>
      <w:pStyle w:val="41"/>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F1F37">
    <w:pPr>
      <w:pStyle w:val="41"/>
      <w:ind w:left="2160" w:hanging="2160" w:hangingChars="1200"/>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ZJDT-Z-25009</w:t>
    </w:r>
    <w:r>
      <w:rPr>
        <w:rFonts w:hint="eastAsia" w:ascii="仿宋" w:hAnsi="仿宋" w:eastAsia="仿宋" w:cs="仿宋"/>
      </w:rPr>
      <w:t xml:space="preserve"> </w:t>
    </w:r>
    <w:r>
      <w:rPr>
        <w:rFonts w:hint="eastAsia" w:ascii="仿宋" w:hAnsi="仿宋" w:eastAsia="仿宋" w:cs="仿宋"/>
        <w:lang w:val="en-US" w:eastAsia="zh-CN"/>
      </w:rPr>
      <w:t xml:space="preserve"> </w:t>
    </w:r>
  </w:p>
  <w:p w14:paraId="67067B85">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B7B311"/>
    <w:multiLevelType w:val="singleLevel"/>
    <w:tmpl w:val="FFB7B311"/>
    <w:lvl w:ilvl="0" w:tentative="0">
      <w:start w:val="1"/>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267746D"/>
    <w:rsid w:val="035BEF8B"/>
    <w:rsid w:val="07BC0511"/>
    <w:rsid w:val="08664FF0"/>
    <w:rsid w:val="0BBA6DAD"/>
    <w:rsid w:val="0BCB4B16"/>
    <w:rsid w:val="0F096B8F"/>
    <w:rsid w:val="0F63063F"/>
    <w:rsid w:val="10233173"/>
    <w:rsid w:val="13347780"/>
    <w:rsid w:val="14EB1E61"/>
    <w:rsid w:val="174C1201"/>
    <w:rsid w:val="18E60774"/>
    <w:rsid w:val="19834C82"/>
    <w:rsid w:val="1A0B18BD"/>
    <w:rsid w:val="1CA8347B"/>
    <w:rsid w:val="1D2F1C3B"/>
    <w:rsid w:val="1FBFFEB0"/>
    <w:rsid w:val="216F5825"/>
    <w:rsid w:val="234F0D41"/>
    <w:rsid w:val="26196274"/>
    <w:rsid w:val="2651396B"/>
    <w:rsid w:val="275DFFED"/>
    <w:rsid w:val="27962024"/>
    <w:rsid w:val="2C836991"/>
    <w:rsid w:val="2DEF0274"/>
    <w:rsid w:val="2E1C2190"/>
    <w:rsid w:val="2F0C0A43"/>
    <w:rsid w:val="3096561A"/>
    <w:rsid w:val="30CD01D9"/>
    <w:rsid w:val="326F4556"/>
    <w:rsid w:val="32877139"/>
    <w:rsid w:val="39E76710"/>
    <w:rsid w:val="3E6DF6DC"/>
    <w:rsid w:val="3FCFDA4A"/>
    <w:rsid w:val="427E60E8"/>
    <w:rsid w:val="42B17F68"/>
    <w:rsid w:val="45E71F71"/>
    <w:rsid w:val="46AC0D7D"/>
    <w:rsid w:val="46DC584E"/>
    <w:rsid w:val="49E862B8"/>
    <w:rsid w:val="4D3A1520"/>
    <w:rsid w:val="4E0B09AC"/>
    <w:rsid w:val="4E7A1B51"/>
    <w:rsid w:val="4F4B3D85"/>
    <w:rsid w:val="523E068B"/>
    <w:rsid w:val="56C5170D"/>
    <w:rsid w:val="57934030"/>
    <w:rsid w:val="59B828BB"/>
    <w:rsid w:val="5AF7501A"/>
    <w:rsid w:val="5B73EE39"/>
    <w:rsid w:val="5CFAC9C4"/>
    <w:rsid w:val="5F561B6F"/>
    <w:rsid w:val="5F57E5CA"/>
    <w:rsid w:val="64AFCBD0"/>
    <w:rsid w:val="65124C38"/>
    <w:rsid w:val="669C35D3"/>
    <w:rsid w:val="67BB4BB4"/>
    <w:rsid w:val="691E4F36"/>
    <w:rsid w:val="6AFF2A6C"/>
    <w:rsid w:val="6EBAEEF7"/>
    <w:rsid w:val="6F4B2CC1"/>
    <w:rsid w:val="6FC37AD4"/>
    <w:rsid w:val="74FD4A5E"/>
    <w:rsid w:val="75E93C41"/>
    <w:rsid w:val="778CFDC4"/>
    <w:rsid w:val="77EDE09C"/>
    <w:rsid w:val="788D434B"/>
    <w:rsid w:val="78AD1F79"/>
    <w:rsid w:val="78F63C9E"/>
    <w:rsid w:val="7B9D600F"/>
    <w:rsid w:val="7DFF3A1B"/>
    <w:rsid w:val="7EED169F"/>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3"/>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3">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3"/>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9"/>
    <w:qFormat/>
    <w:uiPriority w:val="0"/>
    <w:rPr>
      <w:b/>
      <w:bCs/>
    </w:rPr>
  </w:style>
  <w:style w:type="paragraph" w:styleId="61">
    <w:name w:val="Body Text First Indent 2"/>
    <w:basedOn w:val="25"/>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4"/>
    <w:basedOn w:val="1"/>
    <w:qFormat/>
    <w:uiPriority w:val="0"/>
    <w:pPr>
      <w:spacing w:line="360" w:lineRule="auto"/>
      <w:ind w:firstLine="420"/>
      <w:jc w:val="center"/>
      <w:outlineLvl w:val="2"/>
    </w:pPr>
    <w:rPr>
      <w:rFonts w:ascii="仿宋_GB2312" w:hAnsi="仿宋" w:eastAsia="仿宋_GB2312"/>
      <w:b/>
      <w:sz w:val="32"/>
      <w:szCs w:val="32"/>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3 字符"/>
    <w:qFormat/>
    <w:uiPriority w:val="9"/>
    <w:rPr>
      <w:b/>
      <w:bCs/>
      <w:kern w:val="2"/>
      <w:sz w:val="32"/>
      <w:szCs w:val="32"/>
    </w:rPr>
  </w:style>
  <w:style w:type="character" w:customStyle="1" w:styleId="82">
    <w:name w:val="标题 4 Char"/>
    <w:qFormat/>
    <w:uiPriority w:val="0"/>
    <w:rPr>
      <w:rFonts w:ascii="Arial" w:hAnsi="Arial" w:eastAsia="黑体"/>
      <w:b/>
      <w:kern w:val="2"/>
      <w:sz w:val="28"/>
    </w:rPr>
  </w:style>
  <w:style w:type="paragraph" w:customStyle="1" w:styleId="83">
    <w:name w:val="Default"/>
    <w:next w:val="84"/>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0"/>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1"/>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3"/>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2"/>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3"/>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99"/>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3"/>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2"/>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2"/>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3"/>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3"/>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2"/>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2"/>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79"/>
    <w:next w:val="1"/>
    <w:qFormat/>
    <w:uiPriority w:val="0"/>
    <w:pPr>
      <w:spacing w:after="156" w:afterLines="50"/>
      <w:jc w:val="left"/>
      <w:outlineLvl w:val="3"/>
    </w:pPr>
    <w:rPr>
      <w:sz w:val="24"/>
      <w:szCs w:val="24"/>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9"/>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9"/>
    <w:qFormat/>
    <w:uiPriority w:val="0"/>
    <w:pPr>
      <w:tabs>
        <w:tab w:val="left" w:pos="1260"/>
        <w:tab w:val="left" w:pos="1680"/>
        <w:tab w:val="left" w:pos="2100"/>
      </w:tabs>
      <w:ind w:left="0"/>
      <w:outlineLvl w:val="3"/>
    </w:pPr>
  </w:style>
  <w:style w:type="paragraph" w:customStyle="1" w:styleId="655">
    <w:name w:val="一级条标题"/>
    <w:basedOn w:val="656"/>
    <w:next w:val="639"/>
    <w:qFormat/>
    <w:uiPriority w:val="0"/>
    <w:pPr>
      <w:tabs>
        <w:tab w:val="left" w:pos="1260"/>
        <w:tab w:val="left" w:pos="1680"/>
      </w:tabs>
      <w:spacing w:before="0" w:after="0"/>
      <w:ind w:left="1680"/>
      <w:outlineLvl w:val="2"/>
    </w:pPr>
  </w:style>
  <w:style w:type="paragraph" w:customStyle="1" w:styleId="656">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2"/>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3"/>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2"/>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2"/>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table" w:customStyle="1" w:styleId="964">
    <w:name w:val="网格型7"/>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21950</Words>
  <Characters>23465</Characters>
  <Paragraphs>1943</Paragraphs>
  <TotalTime>15</TotalTime>
  <ScaleCrop>false</ScaleCrop>
  <LinksUpToDate>false</LinksUpToDate>
  <CharactersWithSpaces>25435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金鑫鑫</cp:lastModifiedBy>
  <cp:lastPrinted>2021-12-31T19:06:00Z</cp:lastPrinted>
  <dcterms:modified xsi:type="dcterms:W3CDTF">2025-03-04T08:06:50Z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CC5C8077644A4A0DA83E77EAF5207A21_13</vt:lpwstr>
  </property>
  <property fmtid="{D5CDD505-2E9C-101B-9397-08002B2CF9AE}" pid="5" name="KSOTemplateDocerSaveRecord">
    <vt:lpwstr>eyJoZGlkIjoiNzFkODNlMjdiMzA1NWJiZDg0NzM4MzVhMzc4ODE2MzgiLCJ1c2VySWQiOiI2MTE4OTQzMjQifQ==</vt:lpwstr>
  </property>
</Properties>
</file>