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DFB16">
      <w:pPr>
        <w:adjustRightInd/>
        <w:spacing w:line="360" w:lineRule="auto"/>
        <w:rPr>
          <w:rFonts w:ascii="宋体" w:hAnsi="宋体" w:cs="宋体"/>
          <w:b/>
          <w:sz w:val="48"/>
          <w:szCs w:val="48"/>
          <w:highlight w:val="none"/>
        </w:rPr>
      </w:pPr>
    </w:p>
    <w:p w14:paraId="342123D8">
      <w:pPr>
        <w:adjustRightInd/>
        <w:spacing w:line="360" w:lineRule="auto"/>
        <w:jc w:val="center"/>
        <w:rPr>
          <w:rFonts w:hint="eastAsia" w:ascii="仿宋" w:hAnsi="仿宋" w:eastAsia="仿宋" w:cs="仿宋"/>
          <w:b/>
          <w:bCs/>
          <w:sz w:val="56"/>
          <w:szCs w:val="56"/>
          <w:highlight w:val="none"/>
          <w:lang w:eastAsia="zh-CN"/>
        </w:rPr>
      </w:pPr>
      <w:r>
        <w:rPr>
          <w:rFonts w:hint="eastAsia" w:ascii="仿宋" w:hAnsi="仿宋" w:eastAsia="仿宋" w:cs="仿宋"/>
          <w:b/>
          <w:bCs/>
          <w:sz w:val="56"/>
          <w:szCs w:val="56"/>
          <w:highlight w:val="none"/>
          <w:lang w:eastAsia="zh-CN"/>
        </w:rPr>
        <w:t>绍兴市妇幼保健院遗传病扩展性携带者筛查项目</w:t>
      </w:r>
    </w:p>
    <w:p w14:paraId="7578E11A">
      <w:pPr>
        <w:jc w:val="center"/>
        <w:outlineLvl w:val="0"/>
        <w:rPr>
          <w:rFonts w:ascii="仿宋" w:hAnsi="仿宋" w:eastAsia="仿宋" w:cs="仿宋"/>
          <w:b/>
          <w:sz w:val="72"/>
          <w:szCs w:val="72"/>
          <w:highlight w:val="none"/>
        </w:rPr>
      </w:pPr>
    </w:p>
    <w:p w14:paraId="04570214">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14:paraId="138E54C4">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14:paraId="654DD79C">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14:paraId="3FF52FB7">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14:paraId="4761507A">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331F6096">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14:paraId="709F7FF8">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4D411C7F">
      <w:pPr>
        <w:spacing w:line="360" w:lineRule="auto"/>
        <w:rPr>
          <w:rFonts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81F47D2">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SXJHCG-2024-N0254</w:t>
      </w:r>
    </w:p>
    <w:tbl>
      <w:tblPr>
        <w:tblStyle w:val="62"/>
        <w:tblW w:w="7801" w:type="dxa"/>
        <w:jc w:val="center"/>
        <w:tblLayout w:type="fixed"/>
        <w:tblCellMar>
          <w:top w:w="0" w:type="dxa"/>
          <w:left w:w="108" w:type="dxa"/>
          <w:bottom w:w="0" w:type="dxa"/>
          <w:right w:w="108" w:type="dxa"/>
        </w:tblCellMar>
      </w:tblPr>
      <w:tblGrid>
        <w:gridCol w:w="2356"/>
        <w:gridCol w:w="5445"/>
      </w:tblGrid>
      <w:tr w14:paraId="459C053D">
        <w:tblPrEx>
          <w:tblCellMar>
            <w:top w:w="0" w:type="dxa"/>
            <w:left w:w="108" w:type="dxa"/>
            <w:bottom w:w="0" w:type="dxa"/>
            <w:right w:w="108" w:type="dxa"/>
          </w:tblCellMar>
        </w:tblPrEx>
        <w:trPr>
          <w:trHeight w:val="443" w:hRule="atLeast"/>
          <w:jc w:val="center"/>
        </w:trPr>
        <w:tc>
          <w:tcPr>
            <w:tcW w:w="2356" w:type="dxa"/>
          </w:tcPr>
          <w:p w14:paraId="6408118F">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3193A05D">
            <w:pPr>
              <w:spacing w:line="320" w:lineRule="exact"/>
              <w:outlineLvl w:val="0"/>
              <w:rPr>
                <w:rFonts w:ascii="仿宋" w:hAnsi="仿宋" w:eastAsia="仿宋" w:cs="仿宋"/>
                <w:sz w:val="28"/>
                <w:szCs w:val="28"/>
                <w:highlight w:val="none"/>
              </w:rPr>
            </w:pPr>
            <w:r>
              <w:rPr>
                <w:rFonts w:hint="eastAsia" w:ascii="仿宋" w:hAnsi="仿宋" w:eastAsia="仿宋" w:cs="仿宋"/>
                <w:sz w:val="28"/>
                <w:szCs w:val="28"/>
                <w:highlight w:val="none"/>
              </w:rPr>
              <w:t>绍兴市妇幼保健院</w:t>
            </w:r>
          </w:p>
        </w:tc>
      </w:tr>
      <w:tr w14:paraId="72766EE8">
        <w:tblPrEx>
          <w:tblCellMar>
            <w:top w:w="0" w:type="dxa"/>
            <w:left w:w="108" w:type="dxa"/>
            <w:bottom w:w="0" w:type="dxa"/>
            <w:right w:w="108" w:type="dxa"/>
          </w:tblCellMar>
        </w:tblPrEx>
        <w:trPr>
          <w:trHeight w:val="494" w:hRule="atLeast"/>
          <w:jc w:val="center"/>
        </w:trPr>
        <w:tc>
          <w:tcPr>
            <w:tcW w:w="2356" w:type="dxa"/>
          </w:tcPr>
          <w:p w14:paraId="52CF8E8C">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411792398"/>
              </w:rPr>
              <w:t>采购代理机构</w:t>
            </w:r>
            <w:r>
              <w:rPr>
                <w:rFonts w:hint="eastAsia" w:ascii="仿宋" w:hAnsi="仿宋" w:eastAsia="仿宋" w:cs="仿宋"/>
                <w:sz w:val="28"/>
                <w:szCs w:val="28"/>
                <w:highlight w:val="none"/>
              </w:rPr>
              <w:t>：</w:t>
            </w:r>
          </w:p>
        </w:tc>
        <w:tc>
          <w:tcPr>
            <w:tcW w:w="5445" w:type="dxa"/>
          </w:tcPr>
          <w:p w14:paraId="20F5BE3F">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绍兴市嘉华项目管理有限公司</w:t>
            </w:r>
          </w:p>
        </w:tc>
      </w:tr>
      <w:tr w14:paraId="76342F52">
        <w:tblPrEx>
          <w:tblCellMar>
            <w:top w:w="0" w:type="dxa"/>
            <w:left w:w="108" w:type="dxa"/>
            <w:bottom w:w="0" w:type="dxa"/>
            <w:right w:w="108" w:type="dxa"/>
          </w:tblCellMar>
        </w:tblPrEx>
        <w:trPr>
          <w:trHeight w:val="397" w:hRule="atLeast"/>
          <w:jc w:val="center"/>
        </w:trPr>
        <w:tc>
          <w:tcPr>
            <w:tcW w:w="2356" w:type="dxa"/>
            <w:vAlign w:val="center"/>
          </w:tcPr>
          <w:p w14:paraId="7BB89059">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676193CD">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14:paraId="488E8B6E">
        <w:tblPrEx>
          <w:tblCellMar>
            <w:top w:w="0" w:type="dxa"/>
            <w:left w:w="108" w:type="dxa"/>
            <w:bottom w:w="0" w:type="dxa"/>
            <w:right w:w="108" w:type="dxa"/>
          </w:tblCellMar>
        </w:tblPrEx>
        <w:trPr>
          <w:trHeight w:val="333" w:hRule="atLeast"/>
          <w:jc w:val="center"/>
        </w:trPr>
        <w:tc>
          <w:tcPr>
            <w:tcW w:w="7801" w:type="dxa"/>
            <w:gridSpan w:val="2"/>
          </w:tcPr>
          <w:p w14:paraId="190836BE">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二○二四年</w:t>
            </w:r>
            <w:r>
              <w:rPr>
                <w:rFonts w:hint="eastAsia" w:ascii="仿宋" w:hAnsi="仿宋" w:eastAsia="仿宋" w:cs="仿宋"/>
                <w:sz w:val="28"/>
                <w:szCs w:val="28"/>
                <w:highlight w:val="none"/>
                <w:lang w:eastAsia="zh-CN"/>
              </w:rPr>
              <w:t>十一</w:t>
            </w:r>
            <w:r>
              <w:rPr>
                <w:rFonts w:hint="eastAsia" w:ascii="仿宋" w:hAnsi="仿宋" w:eastAsia="仿宋" w:cs="仿宋"/>
                <w:sz w:val="28"/>
                <w:szCs w:val="28"/>
                <w:highlight w:val="none"/>
              </w:rPr>
              <w:t>月</w:t>
            </w:r>
          </w:p>
        </w:tc>
      </w:tr>
    </w:tbl>
    <w:p w14:paraId="24DD0CBD">
      <w:pPr>
        <w:pStyle w:val="639"/>
        <w:rPr>
          <w:rFonts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C266068">
      <w:pPr>
        <w:pStyle w:val="639"/>
        <w:spacing w:before="0" w:after="0" w:line="360" w:lineRule="auto"/>
        <w:ind w:left="0" w:firstLine="0"/>
        <w:rPr>
          <w:rFonts w:ascii="仿宋" w:hAnsi="仿宋" w:eastAsia="仿宋" w:cs="仿宋"/>
          <w:highlight w:val="none"/>
        </w:rPr>
      </w:pPr>
    </w:p>
    <w:p w14:paraId="795AEB76">
      <w:pPr>
        <w:pStyle w:val="639"/>
        <w:spacing w:before="0" w:after="0" w:line="360" w:lineRule="auto"/>
        <w:ind w:left="0" w:firstLine="0"/>
        <w:rPr>
          <w:rFonts w:ascii="仿宋" w:hAnsi="仿宋" w:eastAsia="仿宋" w:cs="仿宋"/>
          <w:highlight w:val="none"/>
        </w:rPr>
      </w:pPr>
    </w:p>
    <w:p w14:paraId="3345991E">
      <w:pPr>
        <w:spacing w:line="360" w:lineRule="auto"/>
        <w:jc w:val="center"/>
        <w:rPr>
          <w:rFonts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   录</w:t>
      </w:r>
    </w:p>
    <w:p w14:paraId="3AD809F1">
      <w:pPr>
        <w:spacing w:line="360" w:lineRule="auto"/>
        <w:jc w:val="center"/>
        <w:rPr>
          <w:rFonts w:ascii="仿宋" w:hAnsi="仿宋" w:eastAsia="仿宋" w:cs="仿宋"/>
          <w:b/>
          <w:sz w:val="44"/>
          <w:szCs w:val="44"/>
          <w:highlight w:val="none"/>
        </w:rPr>
      </w:pPr>
    </w:p>
    <w:p w14:paraId="178D2662">
      <w:pPr>
        <w:spacing w:line="360" w:lineRule="auto"/>
        <w:jc w:val="center"/>
        <w:rPr>
          <w:rFonts w:ascii="仿宋" w:hAnsi="仿宋" w:eastAsia="仿宋" w:cs="仿宋"/>
          <w:highlight w:val="none"/>
        </w:rPr>
      </w:pPr>
    </w:p>
    <w:p w14:paraId="42E35E1E">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39E8BC3A">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0E515961">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E1FA0C0">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 w:hAnsi="仿宋" w:eastAsia="仿宋" w:cs="仿宋"/>
          <w:b/>
          <w:bCs/>
          <w:sz w:val="36"/>
          <w:szCs w:val="36"/>
          <w:highlight w:val="none"/>
        </w:rPr>
        <w:t>拟签订的合同文本</w:t>
      </w:r>
    </w:p>
    <w:p w14:paraId="32BED5D2">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3D232C3">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77A9F9BF">
      <w:pPr>
        <w:spacing w:line="360" w:lineRule="auto"/>
        <w:ind w:firstLine="549" w:firstLineChars="229"/>
        <w:rPr>
          <w:rFonts w:ascii="仿宋" w:hAnsi="仿宋" w:eastAsia="仿宋" w:cs="仿宋"/>
          <w:sz w:val="24"/>
          <w:highlight w:val="none"/>
        </w:rPr>
      </w:pPr>
    </w:p>
    <w:p w14:paraId="08EB58AF">
      <w:pPr>
        <w:spacing w:line="360" w:lineRule="auto"/>
        <w:ind w:firstLine="549" w:firstLineChars="229"/>
        <w:rPr>
          <w:rFonts w:ascii="仿宋" w:hAnsi="仿宋" w:eastAsia="仿宋" w:cs="仿宋"/>
          <w:sz w:val="24"/>
          <w:highlight w:val="none"/>
        </w:rPr>
      </w:pPr>
    </w:p>
    <w:p w14:paraId="44CE8AD6">
      <w:pPr>
        <w:spacing w:line="360" w:lineRule="auto"/>
        <w:ind w:firstLine="549" w:firstLineChars="229"/>
        <w:rPr>
          <w:rFonts w:ascii="仿宋" w:hAnsi="仿宋" w:eastAsia="仿宋" w:cs="仿宋"/>
          <w:sz w:val="24"/>
          <w:highlight w:val="none"/>
        </w:rPr>
      </w:pPr>
    </w:p>
    <w:p w14:paraId="46323245">
      <w:pPr>
        <w:spacing w:line="360" w:lineRule="auto"/>
        <w:ind w:firstLine="549" w:firstLineChars="229"/>
        <w:rPr>
          <w:rFonts w:ascii="仿宋" w:hAnsi="仿宋" w:eastAsia="仿宋" w:cs="仿宋"/>
          <w:sz w:val="24"/>
          <w:highlight w:val="none"/>
        </w:rPr>
      </w:pPr>
    </w:p>
    <w:p w14:paraId="67C029D3">
      <w:pPr>
        <w:spacing w:line="360" w:lineRule="auto"/>
        <w:ind w:firstLine="549" w:firstLineChars="229"/>
        <w:rPr>
          <w:rFonts w:ascii="仿宋" w:hAnsi="仿宋" w:eastAsia="仿宋" w:cs="仿宋"/>
          <w:sz w:val="24"/>
          <w:highlight w:val="none"/>
        </w:rPr>
      </w:pPr>
    </w:p>
    <w:p w14:paraId="45A4DAEF">
      <w:pPr>
        <w:spacing w:line="360" w:lineRule="auto"/>
        <w:ind w:firstLine="549" w:firstLineChars="229"/>
        <w:rPr>
          <w:rFonts w:ascii="仿宋" w:hAnsi="仿宋" w:eastAsia="仿宋" w:cs="仿宋"/>
          <w:sz w:val="24"/>
          <w:highlight w:val="none"/>
        </w:rPr>
      </w:pPr>
    </w:p>
    <w:p w14:paraId="7AA53859">
      <w:pPr>
        <w:spacing w:line="360" w:lineRule="auto"/>
        <w:ind w:firstLine="549" w:firstLineChars="229"/>
        <w:rPr>
          <w:rFonts w:ascii="仿宋" w:hAnsi="仿宋" w:eastAsia="仿宋" w:cs="仿宋"/>
          <w:sz w:val="24"/>
          <w:highlight w:val="none"/>
        </w:rPr>
      </w:pPr>
    </w:p>
    <w:p w14:paraId="6B9B6CA3">
      <w:pPr>
        <w:spacing w:line="360" w:lineRule="auto"/>
        <w:ind w:firstLine="549" w:firstLineChars="229"/>
        <w:rPr>
          <w:rFonts w:ascii="仿宋" w:hAnsi="仿宋" w:eastAsia="仿宋" w:cs="仿宋"/>
          <w:sz w:val="24"/>
          <w:highlight w:val="none"/>
        </w:rPr>
      </w:pPr>
    </w:p>
    <w:p w14:paraId="61523D90">
      <w:pPr>
        <w:spacing w:line="360" w:lineRule="auto"/>
        <w:ind w:firstLine="549" w:firstLineChars="229"/>
        <w:rPr>
          <w:rFonts w:ascii="仿宋" w:hAnsi="仿宋" w:eastAsia="仿宋" w:cs="仿宋"/>
          <w:sz w:val="24"/>
          <w:highlight w:val="none"/>
        </w:rPr>
      </w:pPr>
    </w:p>
    <w:p w14:paraId="561516FC">
      <w:pPr>
        <w:spacing w:line="360" w:lineRule="auto"/>
        <w:ind w:firstLine="549" w:firstLineChars="229"/>
        <w:rPr>
          <w:rFonts w:ascii="仿宋" w:hAnsi="仿宋" w:eastAsia="仿宋" w:cs="仿宋"/>
          <w:sz w:val="24"/>
          <w:highlight w:val="none"/>
        </w:rPr>
      </w:pPr>
    </w:p>
    <w:p w14:paraId="23F54769">
      <w:pPr>
        <w:spacing w:line="360" w:lineRule="auto"/>
        <w:ind w:firstLine="549" w:firstLineChars="229"/>
        <w:rPr>
          <w:rFonts w:ascii="仿宋" w:hAnsi="仿宋" w:eastAsia="仿宋" w:cs="仿宋"/>
          <w:sz w:val="24"/>
          <w:highlight w:val="none"/>
        </w:rPr>
      </w:pPr>
    </w:p>
    <w:p w14:paraId="57FC613A">
      <w:pPr>
        <w:spacing w:line="360" w:lineRule="auto"/>
        <w:rPr>
          <w:rFonts w:ascii="仿宋" w:hAnsi="仿宋" w:eastAsia="仿宋" w:cs="仿宋"/>
          <w:sz w:val="24"/>
          <w:highlight w:val="none"/>
        </w:rPr>
      </w:pPr>
    </w:p>
    <w:bookmarkEnd w:id="1"/>
    <w:p w14:paraId="00E15535">
      <w:pPr>
        <w:adjustRightInd/>
        <w:spacing w:line="360" w:lineRule="auto"/>
        <w:jc w:val="center"/>
        <w:outlineLvl w:val="0"/>
        <w:rPr>
          <w:rFonts w:ascii="仿宋" w:hAnsi="仿宋" w:eastAsia="仿宋" w:cs="仿宋"/>
          <w:b/>
          <w:sz w:val="36"/>
          <w:szCs w:val="20"/>
          <w:highlight w:val="none"/>
        </w:rPr>
      </w:pPr>
      <w:bookmarkStart w:id="2" w:name="第二部分"/>
      <w:bookmarkStart w:id="3" w:name="_Toc91899870"/>
      <w:bookmarkStart w:id="4" w:name="_Toc91899871"/>
    </w:p>
    <w:p w14:paraId="152FC7F1">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7F3135C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5DB1110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lang w:eastAsia="zh-CN"/>
        </w:rPr>
        <w:t>绍兴市妇幼保健院遗传病扩展性携带者筛查项目</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https://www.zcygov.cn/）获取（下载）招标文件，并于202</w:t>
      </w:r>
      <w:r>
        <w:rPr>
          <w:rStyle w:val="76"/>
          <w:rFonts w:hint="eastAsia" w:ascii="仿宋" w:hAnsi="仿宋" w:eastAsia="仿宋" w:cs="仿宋"/>
          <w:color w:val="auto"/>
          <w:kern w:val="2"/>
          <w:sz w:val="24"/>
          <w:szCs w:val="24"/>
          <w:highlight w:val="none"/>
          <w:lang w:val="en-US" w:eastAsia="zh-CN"/>
        </w:rPr>
        <w:t>5</w:t>
      </w:r>
      <w:r>
        <w:rPr>
          <w:rStyle w:val="76"/>
          <w:rFonts w:hint="eastAsia" w:ascii="仿宋" w:hAnsi="仿宋" w:eastAsia="仿宋" w:cs="仿宋"/>
          <w:color w:val="auto"/>
          <w:kern w:val="2"/>
          <w:sz w:val="24"/>
          <w:szCs w:val="24"/>
          <w:highlight w:val="none"/>
        </w:rPr>
        <w:t>年</w:t>
      </w:r>
      <w:r>
        <w:rPr>
          <w:rStyle w:val="76"/>
          <w:rFonts w:hint="eastAsia" w:ascii="仿宋" w:hAnsi="仿宋" w:eastAsia="仿宋" w:cs="仿宋"/>
          <w:color w:val="auto"/>
          <w:kern w:val="2"/>
          <w:sz w:val="24"/>
          <w:szCs w:val="24"/>
          <w:highlight w:val="none"/>
          <w:lang w:val="en-US" w:eastAsia="zh-CN"/>
        </w:rPr>
        <w:t>01</w:t>
      </w:r>
      <w:r>
        <w:rPr>
          <w:rStyle w:val="76"/>
          <w:rFonts w:hint="eastAsia" w:ascii="仿宋" w:hAnsi="仿宋" w:eastAsia="仿宋" w:cs="仿宋"/>
          <w:color w:val="auto"/>
          <w:kern w:val="2"/>
          <w:sz w:val="24"/>
          <w:szCs w:val="24"/>
          <w:highlight w:val="none"/>
        </w:rPr>
        <w:t>月</w:t>
      </w:r>
      <w:r>
        <w:rPr>
          <w:rStyle w:val="76"/>
          <w:rFonts w:hint="eastAsia" w:ascii="仿宋" w:hAnsi="仿宋" w:eastAsia="仿宋" w:cs="仿宋"/>
          <w:color w:val="auto"/>
          <w:kern w:val="2"/>
          <w:sz w:val="24"/>
          <w:szCs w:val="24"/>
          <w:highlight w:val="none"/>
          <w:lang w:val="en-US" w:eastAsia="zh-CN"/>
        </w:rPr>
        <w:t>14</w:t>
      </w:r>
      <w:r>
        <w:rPr>
          <w:rStyle w:val="76"/>
          <w:rFonts w:hint="eastAsia" w:ascii="仿宋" w:hAnsi="仿宋" w:eastAsia="仿宋" w:cs="仿宋"/>
          <w:color w:val="auto"/>
          <w:kern w:val="2"/>
          <w:sz w:val="24"/>
          <w:szCs w:val="24"/>
          <w:highlight w:val="none"/>
        </w:rPr>
        <w:t>日09点30分</w:t>
      </w:r>
      <w:r>
        <w:rPr>
          <w:rStyle w:val="76"/>
          <w:rFonts w:hint="eastAsia" w:ascii="仿宋" w:hAnsi="仿宋" w:eastAsia="仿宋" w:cs="仿宋"/>
          <w:bCs/>
          <w:color w:val="auto"/>
          <w:kern w:val="2"/>
          <w:sz w:val="24"/>
          <w:szCs w:val="24"/>
          <w:highlight w:val="none"/>
        </w:rPr>
        <w:t>00秒</w:t>
      </w:r>
      <w:r>
        <w:rPr>
          <w:rStyle w:val="76"/>
          <w:rFonts w:hint="eastAsia" w:ascii="仿宋" w:hAnsi="仿宋" w:eastAsia="仿宋" w:cs="仿宋"/>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29D1A5EB">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52B2623B">
      <w:pP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SXJHCG-2024-N0254</w:t>
      </w:r>
    </w:p>
    <w:p w14:paraId="3711AA7E">
      <w:pPr>
        <w:spacing w:line="360"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绍兴市妇幼保健院遗传病扩展性携带者筛查项目</w:t>
      </w:r>
    </w:p>
    <w:p w14:paraId="176BC0D8">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采购方式：公开招标（服务）</w:t>
      </w:r>
    </w:p>
    <w:p w14:paraId="4104CF3A">
      <w:pPr>
        <w:spacing w:line="360" w:lineRule="auto"/>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预算金额（元）：</w:t>
      </w:r>
      <w:r>
        <w:rPr>
          <w:rFonts w:hint="eastAsia" w:ascii="仿宋" w:hAnsi="仿宋" w:eastAsia="仿宋" w:cs="仿宋"/>
          <w:b/>
          <w:sz w:val="24"/>
          <w:highlight w:val="none"/>
          <w:lang w:eastAsia="zh-CN"/>
        </w:rPr>
        <w:t>800000.00</w:t>
      </w:r>
    </w:p>
    <w:p w14:paraId="74B54A8A">
      <w:pPr>
        <w:spacing w:line="360" w:lineRule="auto"/>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最高限价（元）：</w:t>
      </w:r>
      <w:r>
        <w:rPr>
          <w:rFonts w:hint="eastAsia" w:ascii="仿宋" w:hAnsi="仿宋" w:eastAsia="仿宋" w:cs="仿宋"/>
          <w:b/>
          <w:sz w:val="24"/>
          <w:highlight w:val="none"/>
          <w:lang w:eastAsia="zh-CN"/>
        </w:rPr>
        <w:t>800000.00</w:t>
      </w:r>
    </w:p>
    <w:p w14:paraId="2CCD91AA">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采购需求：详见采购文件。</w:t>
      </w:r>
    </w:p>
    <w:p w14:paraId="6D6C6D76">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标项一：</w:t>
      </w:r>
    </w:p>
    <w:p w14:paraId="1B7AE439">
      <w:pPr>
        <w:spacing w:line="360" w:lineRule="auto"/>
        <w:ind w:firstLine="960" w:firstLineChars="4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sz w:val="24"/>
          <w:highlight w:val="none"/>
          <w:lang w:eastAsia="zh-CN"/>
        </w:rPr>
        <w:t>绍兴市妇幼保健院遗传病扩展性携带者筛查项目</w:t>
      </w:r>
    </w:p>
    <w:p w14:paraId="50E19F37">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数量：1</w:t>
      </w:r>
    </w:p>
    <w:p w14:paraId="3B55FFFF">
      <w:pPr>
        <w:spacing w:line="440" w:lineRule="exact"/>
        <w:ind w:firstLine="960" w:firstLineChars="400"/>
        <w:rPr>
          <w:rFonts w:hint="eastAsia" w:ascii="仿宋" w:hAnsi="仿宋" w:eastAsia="仿宋" w:cs="仿宋"/>
          <w:bCs/>
          <w:sz w:val="24"/>
          <w:highlight w:val="none"/>
          <w:lang w:eastAsia="zh-CN"/>
        </w:rPr>
      </w:pPr>
      <w:r>
        <w:rPr>
          <w:rFonts w:hint="eastAsia" w:ascii="仿宋" w:hAnsi="仿宋" w:eastAsia="仿宋" w:cs="仿宋"/>
          <w:bCs/>
          <w:sz w:val="24"/>
          <w:highlight w:val="none"/>
        </w:rPr>
        <w:t>预算金额（元）：</w:t>
      </w:r>
      <w:r>
        <w:rPr>
          <w:rFonts w:hint="eastAsia" w:ascii="仿宋" w:hAnsi="仿宋" w:eastAsia="仿宋" w:cs="仿宋"/>
          <w:bCs/>
          <w:sz w:val="24"/>
          <w:highlight w:val="none"/>
          <w:lang w:eastAsia="zh-CN"/>
        </w:rPr>
        <w:t>800000.00</w:t>
      </w:r>
    </w:p>
    <w:p w14:paraId="4B5D41BE">
      <w:pPr>
        <w:spacing w:line="440" w:lineRule="exact"/>
        <w:ind w:firstLine="960" w:firstLineChars="400"/>
        <w:rPr>
          <w:rFonts w:hint="eastAsia" w:ascii="仿宋" w:hAnsi="仿宋" w:eastAsia="仿宋" w:cs="仿宋"/>
          <w:bCs/>
          <w:sz w:val="24"/>
          <w:highlight w:val="none"/>
          <w:lang w:eastAsia="zh-CN"/>
        </w:rPr>
      </w:pPr>
      <w:r>
        <w:rPr>
          <w:rFonts w:hint="eastAsia" w:ascii="仿宋" w:hAnsi="仿宋" w:eastAsia="仿宋" w:cs="仿宋"/>
          <w:bCs/>
          <w:sz w:val="24"/>
          <w:highlight w:val="none"/>
        </w:rPr>
        <w:t>最高限价（元）：</w:t>
      </w:r>
      <w:r>
        <w:rPr>
          <w:rFonts w:hint="eastAsia" w:ascii="仿宋" w:hAnsi="仿宋" w:eastAsia="仿宋" w:cs="仿宋"/>
          <w:bCs/>
          <w:sz w:val="24"/>
          <w:highlight w:val="none"/>
          <w:lang w:eastAsia="zh-CN"/>
        </w:rPr>
        <w:t>800000.00</w:t>
      </w:r>
    </w:p>
    <w:p w14:paraId="131EA773">
      <w:pPr>
        <w:spacing w:line="440" w:lineRule="exact"/>
        <w:ind w:firstLine="960" w:firstLineChars="400"/>
        <w:rPr>
          <w:rFonts w:ascii="仿宋" w:hAnsi="仿宋" w:eastAsia="仿宋" w:cs="仿宋"/>
          <w:bCs/>
          <w:sz w:val="24"/>
          <w:highlight w:val="none"/>
        </w:rPr>
      </w:pPr>
      <w:r>
        <w:rPr>
          <w:rFonts w:hint="eastAsia" w:ascii="仿宋" w:hAnsi="仿宋" w:eastAsia="仿宋" w:cs="仿宋"/>
          <w:bCs/>
          <w:sz w:val="24"/>
          <w:highlight w:val="none"/>
        </w:rPr>
        <w:t>单位：项</w:t>
      </w:r>
    </w:p>
    <w:p w14:paraId="230BB187">
      <w:pPr>
        <w:spacing w:line="440" w:lineRule="exact"/>
        <w:ind w:firstLine="960" w:firstLineChars="4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 xml:space="preserve">详见招标文件。  </w:t>
      </w:r>
    </w:p>
    <w:p w14:paraId="0686E31D">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33AA1C14">
      <w:pPr>
        <w:spacing w:line="440" w:lineRule="exact"/>
        <w:ind w:firstLine="482" w:firstLineChars="200"/>
        <w:rPr>
          <w:rFonts w:ascii="仿宋" w:hAnsi="仿宋" w:eastAsia="仿宋" w:cs="仿宋"/>
          <w:bCs/>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02C5C650">
      <w:pPr>
        <w:spacing w:line="440" w:lineRule="exact"/>
        <w:rPr>
          <w:rFonts w:ascii="仿宋" w:hAnsi="仿宋" w:eastAsia="仿宋" w:cs="仿宋"/>
          <w:bCs/>
          <w:sz w:val="24"/>
          <w:highlight w:val="none"/>
        </w:rPr>
      </w:pPr>
      <w:r>
        <w:rPr>
          <w:rFonts w:hint="eastAsia" w:ascii="仿宋" w:hAnsi="仿宋" w:eastAsia="仿宋" w:cs="仿宋"/>
          <w:b/>
          <w:sz w:val="24"/>
          <w:highlight w:val="none"/>
        </w:rPr>
        <w:t>二、申请人的资格要求：</w:t>
      </w:r>
    </w:p>
    <w:p w14:paraId="36CFBBFA">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bCs/>
          <w:sz w:val="24"/>
          <w:highlight w:val="none"/>
        </w:rPr>
        <w:t>1. 满足《中华人民共和国政府采购法》第二十二条规定；未被“信用中国”</w:t>
      </w:r>
      <w:r>
        <w:rPr>
          <w:rFonts w:hint="eastAsia" w:ascii="仿宋" w:hAnsi="仿宋" w:eastAsia="仿宋" w:cs="仿宋"/>
          <w:snapToGrid w:val="0"/>
          <w:kern w:val="28"/>
          <w:sz w:val="24"/>
          <w:szCs w:val="20"/>
          <w:highlight w:val="none"/>
        </w:rPr>
        <w:t>（www.creditchina.gov.cn)、中国政府采购网（www.ccgp.gov.cn）列入失信被执行人、重大税收违法案件当事人名单、政府采购严重违法失信行为记录名单；</w:t>
      </w:r>
    </w:p>
    <w:p w14:paraId="4FE76BD3">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2BB802AE">
      <w:pPr>
        <w:spacing w:line="360"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3272CD3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14:paraId="419E9ED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2ECB982E">
      <w:pPr>
        <w:spacing w:line="360" w:lineRule="auto"/>
        <w:ind w:firstLine="960" w:firstLineChars="4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服务全部由符合政策要求的中小企业承接，提供中小企业声明函；</w:t>
      </w:r>
    </w:p>
    <w:p w14:paraId="2D7934A4">
      <w:pPr>
        <w:spacing w:line="360" w:lineRule="auto"/>
        <w:ind w:firstLine="960" w:firstLineChars="400"/>
        <w:rPr>
          <w:rFonts w:ascii="仿宋" w:hAnsi="仿宋" w:eastAsia="仿宋" w:cs="仿宋"/>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服务全部由符合政策要求的小微企业承接，提供中小企业声明函；</w:t>
      </w:r>
    </w:p>
    <w:p w14:paraId="18FA592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4A9A049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0ACCA226">
      <w:pPr>
        <w:spacing w:line="360" w:lineRule="auto"/>
        <w:ind w:firstLine="480" w:firstLineChars="200"/>
        <w:rPr>
          <w:rFonts w:hint="eastAsia" w:ascii="仿宋" w:hAnsi="仿宋" w:eastAsia="仿宋" w:cs="仿宋"/>
          <w:sz w:val="24"/>
          <w:highlight w:val="none"/>
          <w:u w:val="single"/>
          <w:lang w:eastAsia="zh-CN"/>
        </w:rPr>
      </w:pPr>
      <w:r>
        <w:rPr>
          <w:rFonts w:hint="eastAsia" w:ascii="仿宋" w:hAnsi="仿宋" w:eastAsia="仿宋" w:cs="仿宋"/>
          <w:sz w:val="24"/>
          <w:highlight w:val="none"/>
        </w:rPr>
        <w:t>4.本项目的特定资格要求：具有《医疗机构执业许可证》及临床基因扩增检验实验室技术验收合格资质（最新审核通过证书复印件）</w:t>
      </w:r>
      <w:r>
        <w:rPr>
          <w:rFonts w:hint="eastAsia" w:ascii="仿宋" w:hAnsi="仿宋" w:eastAsia="仿宋" w:cs="仿宋"/>
          <w:sz w:val="24"/>
          <w:highlight w:val="none"/>
          <w:lang w:eastAsia="zh-CN"/>
        </w:rPr>
        <w:t>。</w:t>
      </w:r>
    </w:p>
    <w:p w14:paraId="3A4CC9C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73CEE3B">
      <w:pPr>
        <w:spacing w:line="360" w:lineRule="auto"/>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69D43E13">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 xml:space="preserve">年 </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1月14日</w:t>
      </w:r>
      <w:r>
        <w:rPr>
          <w:rFonts w:hint="eastAsia" w:ascii="仿宋" w:hAnsi="仿宋" w:eastAsia="仿宋" w:cs="仿宋"/>
          <w:sz w:val="24"/>
          <w:highlight w:val="none"/>
        </w:rPr>
        <w:t>，每天上午00:00至12:00，下午12:00至23:59（北京时间，线上获取法定节假日均可，线下获取文件法定节假日除外）</w:t>
      </w:r>
    </w:p>
    <w:p w14:paraId="08926CA9">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6F96BD9D">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198F277D">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4C5E43AE">
      <w:pPr>
        <w:spacing w:line="360" w:lineRule="auto"/>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767FA870">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1月14日09点30分00秒</w:t>
      </w:r>
      <w:r>
        <w:rPr>
          <w:rFonts w:hint="eastAsia" w:ascii="仿宋" w:hAnsi="仿宋" w:eastAsia="仿宋" w:cs="仿宋"/>
          <w:sz w:val="24"/>
          <w:highlight w:val="none"/>
        </w:rPr>
        <w:t>（北京时间）</w:t>
      </w:r>
    </w:p>
    <w:p w14:paraId="6E64AEBB">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1B5213F2">
      <w:pPr>
        <w:spacing w:line="360" w:lineRule="auto"/>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5</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1月14日09点30分00秒</w:t>
      </w:r>
      <w:r>
        <w:rPr>
          <w:rFonts w:hint="eastAsia" w:ascii="仿宋" w:hAnsi="仿宋" w:eastAsia="仿宋" w:cs="仿宋"/>
          <w:sz w:val="24"/>
          <w:highlight w:val="none"/>
        </w:rPr>
        <w:t>（北京时间）</w:t>
      </w:r>
    </w:p>
    <w:p w14:paraId="29FF4ED8">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绍兴市越城区灵芝街道颐高广场1幢1105室，政采云平台（https://www.zcygov.cn/）上开启投标文件。</w:t>
      </w:r>
    </w:p>
    <w:p w14:paraId="7ACA1519">
      <w:pPr>
        <w:spacing w:line="440" w:lineRule="exact"/>
        <w:rPr>
          <w:rFonts w:ascii="仿宋" w:hAnsi="仿宋" w:eastAsia="仿宋" w:cs="仿宋"/>
          <w:b/>
          <w:sz w:val="24"/>
          <w:highlight w:val="none"/>
        </w:rPr>
      </w:pPr>
      <w:r>
        <w:rPr>
          <w:rFonts w:hint="eastAsia" w:ascii="仿宋" w:hAnsi="仿宋" w:eastAsia="仿宋" w:cs="仿宋"/>
          <w:b/>
          <w:sz w:val="24"/>
          <w:highlight w:val="none"/>
        </w:rPr>
        <w:t>五、采购意向公开链接</w:t>
      </w:r>
    </w:p>
    <w:p w14:paraId="08E2E66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"https://zfcg.czt.zj.gov.cn/site/detail?categoryCode=ZcyAnnouncement&amp;parentId=600007&amp;articleId=C9X9uki4DrRutlCgCuhDug=="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https://zfcg.czt.zj.gov.cn/site/detail?categoryCode=ZcyAnnouncement&amp;parentId=600007&amp;articleId=C9X9uki4DrRutlCgCuhDug==</w:t>
      </w:r>
      <w:r>
        <w:rPr>
          <w:rFonts w:hint="eastAsia" w:ascii="仿宋" w:hAnsi="仿宋" w:eastAsia="仿宋" w:cs="仿宋"/>
          <w:sz w:val="24"/>
          <w:highlight w:val="none"/>
        </w:rPr>
        <w:fldChar w:fldCharType="end"/>
      </w:r>
    </w:p>
    <w:p w14:paraId="39F7D4CE">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 xml:space="preserve">六、公告期限 </w:t>
      </w:r>
    </w:p>
    <w:p w14:paraId="67AA7C3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3EF9D991">
      <w:pPr>
        <w:spacing w:line="360" w:lineRule="auto"/>
        <w:rPr>
          <w:rFonts w:ascii="仿宋" w:hAnsi="仿宋" w:eastAsia="仿宋" w:cs="仿宋"/>
          <w:b/>
          <w:sz w:val="24"/>
          <w:highlight w:val="none"/>
        </w:rPr>
      </w:pPr>
      <w:r>
        <w:rPr>
          <w:rFonts w:hint="eastAsia" w:ascii="仿宋" w:hAnsi="仿宋" w:eastAsia="仿宋" w:cs="仿宋"/>
          <w:b/>
          <w:sz w:val="24"/>
          <w:highlight w:val="none"/>
        </w:rPr>
        <w:t>七、其他补充事宜</w:t>
      </w:r>
    </w:p>
    <w:p w14:paraId="346997E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48DCF2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6EC648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5C60F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8DA6BEB">
      <w:pPr>
        <w:spacing w:line="440" w:lineRule="exact"/>
        <w:rPr>
          <w:rFonts w:ascii="仿宋" w:hAnsi="仿宋" w:eastAsia="仿宋" w:cs="仿宋"/>
          <w:sz w:val="24"/>
          <w:highlight w:val="none"/>
        </w:rPr>
      </w:pPr>
      <w:r>
        <w:rPr>
          <w:rFonts w:hint="eastAsia" w:ascii="仿宋" w:hAnsi="仿宋" w:eastAsia="仿宋" w:cs="仿宋"/>
          <w:b/>
          <w:bCs/>
          <w:sz w:val="24"/>
          <w:highlight w:val="none"/>
        </w:rPr>
        <w:t>八、对本次采购提出询问、质疑、投诉，请按以下方式联系</w:t>
      </w:r>
    </w:p>
    <w:p w14:paraId="4C1CCF05">
      <w:pPr>
        <w:spacing w:line="440" w:lineRule="exact"/>
        <w:ind w:firstLine="482" w:firstLineChars="200"/>
        <w:rPr>
          <w:highlight w:val="none"/>
        </w:rPr>
      </w:pPr>
      <w:bookmarkStart w:id="5" w:name="_Toc28359019"/>
      <w:bookmarkStart w:id="6" w:name="_Toc35393637"/>
      <w:bookmarkStart w:id="7" w:name="_Toc28359096"/>
      <w:bookmarkStart w:id="8" w:name="_Toc35393806"/>
      <w:r>
        <w:rPr>
          <w:rFonts w:hint="eastAsia" w:ascii="仿宋" w:hAnsi="仿宋" w:eastAsia="仿宋" w:cs="仿宋"/>
          <w:b/>
          <w:bCs/>
          <w:sz w:val="24"/>
          <w:highlight w:val="none"/>
        </w:rPr>
        <w:t>1.采购人信息</w:t>
      </w:r>
      <w:bookmarkEnd w:id="5"/>
      <w:bookmarkEnd w:id="6"/>
      <w:bookmarkEnd w:id="7"/>
      <w:bookmarkEnd w:id="8"/>
      <w:r>
        <w:rPr>
          <w:rFonts w:hint="eastAsia" w:ascii="仿宋" w:hAnsi="仿宋" w:eastAsia="仿宋" w:cs="仿宋"/>
          <w:b/>
          <w:bCs/>
          <w:sz w:val="24"/>
          <w:highlight w:val="none"/>
        </w:rPr>
        <w:t>：</w:t>
      </w:r>
    </w:p>
    <w:p w14:paraId="3AFB719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称：绍兴市妇幼保健院</w:t>
      </w:r>
    </w:p>
    <w:p w14:paraId="57FC221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址：绍兴市越城区凤林东路222号 </w:t>
      </w:r>
    </w:p>
    <w:p w14:paraId="5CFAB40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6BB7E5A3">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eastAsia="zh-CN"/>
        </w:rPr>
        <w:t>张丽芳</w:t>
      </w:r>
    </w:p>
    <w:p w14:paraId="1EC44550">
      <w:pPr>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项目联系方式（询问）：</w:t>
      </w:r>
      <w:r>
        <w:rPr>
          <w:rFonts w:ascii="仿宋" w:hAnsi="仿宋" w:eastAsia="仿宋" w:cs="仿宋"/>
          <w:sz w:val="24"/>
          <w:highlight w:val="none"/>
        </w:rPr>
        <w:t>0</w:t>
      </w:r>
      <w:r>
        <w:rPr>
          <w:rFonts w:hint="eastAsia" w:ascii="仿宋" w:hAnsi="仿宋" w:eastAsia="仿宋" w:cs="仿宋"/>
          <w:sz w:val="24"/>
          <w:highlight w:val="none"/>
          <w:lang w:val="en-US" w:eastAsia="zh-CN"/>
        </w:rPr>
        <w:t>575</w:t>
      </w:r>
      <w:r>
        <w:rPr>
          <w:rFonts w:ascii="仿宋" w:hAnsi="仿宋" w:eastAsia="仿宋" w:cs="仿宋"/>
          <w:sz w:val="24"/>
          <w:highlight w:val="none"/>
        </w:rPr>
        <w:t>-8821</w:t>
      </w:r>
      <w:r>
        <w:rPr>
          <w:rFonts w:hint="eastAsia" w:ascii="仿宋" w:hAnsi="仿宋" w:eastAsia="仿宋" w:cs="仿宋"/>
          <w:sz w:val="24"/>
          <w:highlight w:val="none"/>
          <w:lang w:val="en-US" w:eastAsia="zh-CN"/>
        </w:rPr>
        <w:t>5211</w:t>
      </w:r>
    </w:p>
    <w:p w14:paraId="116E251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质疑联系人：孔月华 </w:t>
      </w:r>
    </w:p>
    <w:p w14:paraId="298C18E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质疑联系方式：0575-88217331</w:t>
      </w:r>
    </w:p>
    <w:p w14:paraId="7CC377CA">
      <w:pPr>
        <w:spacing w:line="440" w:lineRule="exact"/>
        <w:ind w:firstLine="482" w:firstLineChars="200"/>
        <w:rPr>
          <w:rFonts w:ascii="仿宋" w:hAnsi="仿宋" w:eastAsia="仿宋" w:cs="仿宋"/>
          <w:sz w:val="24"/>
          <w:highlight w:val="none"/>
        </w:rPr>
      </w:pPr>
      <w:bookmarkStart w:id="9" w:name="_Toc35393638"/>
      <w:bookmarkStart w:id="10" w:name="_Toc28359097"/>
      <w:bookmarkStart w:id="11" w:name="_Toc35393807"/>
      <w:bookmarkStart w:id="12" w:name="_Toc28359020"/>
      <w:r>
        <w:rPr>
          <w:rFonts w:hint="eastAsia" w:ascii="仿宋" w:hAnsi="仿宋" w:eastAsia="仿宋" w:cs="仿宋"/>
          <w:b/>
          <w:bCs/>
          <w:sz w:val="24"/>
          <w:highlight w:val="none"/>
        </w:rPr>
        <w:t>2.采购代理机构信息</w:t>
      </w:r>
      <w:bookmarkEnd w:id="9"/>
      <w:bookmarkEnd w:id="10"/>
      <w:bookmarkEnd w:id="11"/>
      <w:bookmarkEnd w:id="12"/>
      <w:r>
        <w:rPr>
          <w:rFonts w:hint="eastAsia" w:ascii="仿宋" w:hAnsi="仿宋" w:eastAsia="仿宋" w:cs="仿宋"/>
          <w:b/>
          <w:bCs/>
          <w:sz w:val="24"/>
          <w:highlight w:val="none"/>
        </w:rPr>
        <w:t>：</w:t>
      </w:r>
    </w:p>
    <w:p w14:paraId="04AC7D3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名    称：绍兴市嘉华项目管理有限公司             </w:t>
      </w:r>
    </w:p>
    <w:p w14:paraId="0BC1FC8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址：绍兴市越城区灵芝街道颐高广场1幢1105室 </w:t>
      </w:r>
    </w:p>
    <w:p w14:paraId="50F45AE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3AA96479">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项目联系人（询问）：王菲尔、周菊丽</w:t>
      </w:r>
    </w:p>
    <w:p w14:paraId="40F75A6D">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项目联系方式（询问）：0575-85220681 </w:t>
      </w:r>
    </w:p>
    <w:p w14:paraId="14E02F3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质疑联系人：赵国富        </w:t>
      </w:r>
    </w:p>
    <w:p w14:paraId="6A0DEB0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质疑联系方式：18888705730</w:t>
      </w:r>
    </w:p>
    <w:p w14:paraId="50B84551">
      <w:pPr>
        <w:spacing w:line="360" w:lineRule="auto"/>
        <w:ind w:firstLine="482" w:firstLineChars="200"/>
        <w:rPr>
          <w:rFonts w:ascii="仿宋" w:hAnsi="仿宋" w:eastAsia="仿宋" w:cs="仿宋"/>
          <w:b/>
          <w:sz w:val="24"/>
          <w:highlight w:val="none"/>
        </w:rPr>
      </w:pPr>
      <w:bookmarkStart w:id="13" w:name="_Toc28359098"/>
      <w:bookmarkStart w:id="14" w:name="_Toc35393639"/>
      <w:bookmarkStart w:id="15" w:name="_Toc28359021"/>
      <w:bookmarkStart w:id="16" w:name="_Toc35393808"/>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3"/>
    <w:bookmarkEnd w:id="14"/>
    <w:bookmarkEnd w:id="15"/>
    <w:bookmarkEnd w:id="16"/>
    <w:p w14:paraId="41729B3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称：绍兴市财政局</w:t>
      </w:r>
    </w:p>
    <w:p w14:paraId="4E4069B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地    址：绍兴市越城区凤林西路151号  </w:t>
      </w:r>
    </w:p>
    <w:p w14:paraId="61B9B83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真：0575-85209697 </w:t>
      </w:r>
    </w:p>
    <w:p w14:paraId="0957D0C4">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 系 人：张婷婷</w:t>
      </w:r>
    </w:p>
    <w:p w14:paraId="6B3F419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监督投诉电话：0575-85209697     </w:t>
      </w:r>
    </w:p>
    <w:p w14:paraId="2392832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688B61D6">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3AC6B82D">
      <w:pPr>
        <w:widowControl/>
        <w:adjustRightInd/>
        <w:jc w:val="left"/>
        <w:rPr>
          <w:rFonts w:ascii="仿宋" w:hAnsi="仿宋" w:eastAsia="仿宋" w:cs="仿宋"/>
          <w:b/>
          <w:sz w:val="36"/>
          <w:szCs w:val="20"/>
          <w:highlight w:val="none"/>
        </w:rPr>
      </w:pPr>
    </w:p>
    <w:p w14:paraId="27921D98">
      <w:pPr>
        <w:pStyle w:val="80"/>
        <w:rPr>
          <w:rFonts w:hint="default" w:ascii="仿宋" w:hAnsi="仿宋" w:eastAsia="仿宋" w:cs="仿宋"/>
          <w:b/>
          <w:sz w:val="36"/>
          <w:szCs w:val="20"/>
          <w:highlight w:val="none"/>
        </w:rPr>
      </w:pPr>
    </w:p>
    <w:p w14:paraId="4DF33817">
      <w:pPr>
        <w:pStyle w:val="80"/>
        <w:rPr>
          <w:rFonts w:hint="default" w:ascii="仿宋" w:hAnsi="仿宋" w:eastAsia="仿宋" w:cs="仿宋"/>
          <w:b/>
          <w:sz w:val="36"/>
          <w:szCs w:val="20"/>
          <w:highlight w:val="none"/>
        </w:rPr>
      </w:pPr>
    </w:p>
    <w:p w14:paraId="6D24BBC3">
      <w:pPr>
        <w:pStyle w:val="80"/>
        <w:rPr>
          <w:rFonts w:hint="default" w:ascii="仿宋" w:hAnsi="仿宋" w:eastAsia="仿宋" w:cs="仿宋"/>
          <w:b/>
          <w:sz w:val="36"/>
          <w:szCs w:val="20"/>
          <w:highlight w:val="none"/>
        </w:rPr>
      </w:pPr>
    </w:p>
    <w:p w14:paraId="338886E9">
      <w:pPr>
        <w:pStyle w:val="80"/>
        <w:rPr>
          <w:rFonts w:hint="default" w:ascii="仿宋" w:hAnsi="仿宋" w:eastAsia="仿宋" w:cs="仿宋"/>
          <w:b/>
          <w:sz w:val="36"/>
          <w:szCs w:val="20"/>
          <w:highlight w:val="none"/>
        </w:rPr>
      </w:pPr>
    </w:p>
    <w:p w14:paraId="696C33DD">
      <w:pPr>
        <w:pStyle w:val="80"/>
        <w:rPr>
          <w:rFonts w:hint="default" w:ascii="仿宋" w:hAnsi="仿宋" w:eastAsia="仿宋" w:cs="仿宋"/>
          <w:b/>
          <w:sz w:val="36"/>
          <w:szCs w:val="20"/>
          <w:highlight w:val="none"/>
        </w:rPr>
      </w:pPr>
    </w:p>
    <w:p w14:paraId="4CE45108">
      <w:pPr>
        <w:pStyle w:val="80"/>
        <w:rPr>
          <w:rFonts w:hint="default" w:ascii="仿宋" w:hAnsi="仿宋" w:eastAsia="仿宋" w:cs="仿宋"/>
          <w:b/>
          <w:sz w:val="36"/>
          <w:szCs w:val="20"/>
          <w:highlight w:val="none"/>
        </w:rPr>
      </w:pPr>
    </w:p>
    <w:p w14:paraId="4CBF5689">
      <w:pPr>
        <w:pStyle w:val="80"/>
        <w:rPr>
          <w:rFonts w:hint="default" w:ascii="仿宋" w:hAnsi="仿宋" w:eastAsia="仿宋" w:cs="仿宋"/>
          <w:b/>
          <w:sz w:val="36"/>
          <w:szCs w:val="20"/>
          <w:highlight w:val="none"/>
        </w:rPr>
      </w:pPr>
    </w:p>
    <w:p w14:paraId="224C3AEB">
      <w:pPr>
        <w:pStyle w:val="80"/>
        <w:rPr>
          <w:rFonts w:hint="default" w:ascii="仿宋" w:hAnsi="仿宋" w:eastAsia="仿宋" w:cs="仿宋"/>
          <w:b/>
          <w:sz w:val="36"/>
          <w:szCs w:val="20"/>
          <w:highlight w:val="none"/>
        </w:rPr>
      </w:pPr>
    </w:p>
    <w:p w14:paraId="1BAC764B">
      <w:pPr>
        <w:pStyle w:val="80"/>
        <w:rPr>
          <w:rFonts w:hint="default" w:ascii="仿宋" w:hAnsi="仿宋" w:eastAsia="仿宋" w:cs="仿宋"/>
          <w:b/>
          <w:sz w:val="36"/>
          <w:szCs w:val="20"/>
          <w:highlight w:val="none"/>
        </w:rPr>
      </w:pPr>
    </w:p>
    <w:p w14:paraId="62D3D7B0">
      <w:pPr>
        <w:pStyle w:val="80"/>
        <w:rPr>
          <w:rFonts w:hint="default" w:ascii="仿宋" w:hAnsi="仿宋" w:eastAsia="仿宋" w:cs="仿宋"/>
          <w:b/>
          <w:sz w:val="36"/>
          <w:szCs w:val="20"/>
          <w:highlight w:val="none"/>
        </w:rPr>
      </w:pPr>
    </w:p>
    <w:p w14:paraId="76C2791F">
      <w:pPr>
        <w:pStyle w:val="80"/>
        <w:rPr>
          <w:rFonts w:hint="default" w:ascii="仿宋" w:hAnsi="仿宋" w:eastAsia="仿宋" w:cs="仿宋"/>
          <w:b/>
          <w:sz w:val="36"/>
          <w:szCs w:val="20"/>
          <w:highlight w:val="none"/>
        </w:rPr>
      </w:pPr>
    </w:p>
    <w:p w14:paraId="0B9B564F">
      <w:pPr>
        <w:pStyle w:val="80"/>
        <w:rPr>
          <w:rFonts w:hint="default" w:ascii="仿宋" w:hAnsi="仿宋" w:eastAsia="仿宋" w:cs="仿宋"/>
          <w:b/>
          <w:sz w:val="36"/>
          <w:szCs w:val="20"/>
          <w:highlight w:val="none"/>
        </w:rPr>
      </w:pPr>
    </w:p>
    <w:p w14:paraId="306790B3">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4CCB87F3">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19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241EEA">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53DEFE4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4C86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F18D572">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283B1C56">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14:paraId="4CD900EE">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E22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FCD3C6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6116BBF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11E07AB1">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3863928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94B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F34134">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4A1F2AD4">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4830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18432D">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0BA26451">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30F1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E9CBB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3ADAD42A">
            <w:pPr>
              <w:spacing w:line="440" w:lineRule="exact"/>
              <w:rPr>
                <w:rFonts w:ascii="仿宋" w:hAnsi="仿宋" w:eastAsia="仿宋" w:cs="仿宋"/>
                <w:b/>
                <w:sz w:val="24"/>
                <w:highlight w:val="none"/>
              </w:rPr>
            </w:pPr>
            <w:r>
              <w:rPr>
                <w:rFonts w:hint="eastAsia" w:ascii="仿宋" w:hAnsi="仿宋" w:eastAsia="仿宋" w:cs="仿宋"/>
                <w:b/>
                <w:sz w:val="24"/>
                <w:highlight w:val="none"/>
              </w:rPr>
              <w:t>分包：</w:t>
            </w:r>
          </w:p>
          <w:p w14:paraId="23F1DC01">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0E8112F7">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3066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E0C6F9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29A807C6">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5FBE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B60B78B">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3D97116D">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2942CA01">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70044E22">
            <w:pPr>
              <w:autoSpaceDE w:val="0"/>
              <w:autoSpaceDN w:val="0"/>
              <w:spacing w:line="440" w:lineRule="exact"/>
              <w:textAlignment w:val="bottom"/>
              <w:rPr>
                <w:rFonts w:ascii="仿宋" w:hAnsi="仿宋" w:eastAsia="仿宋" w:cs="仿宋"/>
                <w:sz w:val="24"/>
                <w:szCs w:val="20"/>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p w14:paraId="0FB222A8">
            <w:pPr>
              <w:autoSpaceDE w:val="0"/>
              <w:autoSpaceDN w:val="0"/>
              <w:spacing w:line="440" w:lineRule="exact"/>
              <w:textAlignment w:val="bottom"/>
              <w:rPr>
                <w:rFonts w:ascii="仿宋" w:hAnsi="仿宋" w:eastAsia="仿宋" w:cs="仿宋"/>
                <w:b/>
                <w:sz w:val="24"/>
                <w:highlight w:val="none"/>
              </w:rPr>
            </w:pPr>
            <w:r>
              <w:rPr>
                <w:rFonts w:hint="eastAsia" w:ascii="仿宋_GB2312" w:hAnsi="仿宋" w:eastAsia="仿宋_GB2312"/>
                <w:sz w:val="24"/>
                <w:szCs w:val="20"/>
                <w:highlight w:val="none"/>
              </w:rPr>
              <w:t>（该日后获取招标文件的投标人如需现场考察的，请在开标前采购人的工作时间进行联系）</w:t>
            </w:r>
          </w:p>
        </w:tc>
      </w:tr>
      <w:tr w14:paraId="69E6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96E378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1F8B0D70">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62CFF17F">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5BBC5C1">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B要求提供，</w:t>
            </w:r>
          </w:p>
          <w:p w14:paraId="473C30CE">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6D0CA2A9">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547E8473">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76EF4AC5">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190E6CD">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5F0C74FB">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BBC106E">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14:paraId="1AC1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DE0A7D2">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67EA8148">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650C8430">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A无方案讲解演示。</w:t>
            </w:r>
          </w:p>
          <w:p w14:paraId="70B56031">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B有方案讲解演示：</w:t>
            </w:r>
          </w:p>
          <w:p w14:paraId="682676D4">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6CAD7E87">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1F73CCF0">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2831F92B">
            <w:pPr>
              <w:spacing w:line="440" w:lineRule="exact"/>
              <w:rPr>
                <w:rFonts w:ascii="仿宋" w:hAnsi="仿宋" w:eastAsia="仿宋" w:cs="仿宋"/>
                <w:sz w:val="24"/>
                <w:highlight w:val="none"/>
                <w:lang w:val="zh-CN"/>
              </w:rPr>
            </w:pPr>
            <w:r>
              <w:rPr>
                <w:rFonts w:hint="eastAsia" w:ascii="仿宋" w:hAnsi="仿宋" w:eastAsia="仿宋" w:cs="仿宋"/>
                <w:sz w:val="24"/>
                <w:highlight w:val="none"/>
              </w:rPr>
              <w:sym w:font="Wingdings" w:char="00A8"/>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0F12237E">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9F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0E24BA">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07B37FE2">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667CA6C2">
            <w:pPr>
              <w:spacing w:line="440" w:lineRule="exact"/>
              <w:rPr>
                <w:rFonts w:ascii="仿宋" w:hAnsi="仿宋" w:eastAsia="仿宋" w:cs="仿宋"/>
                <w:kern w:val="0"/>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本项目不允许采购进口产品。</w:t>
            </w:r>
          </w:p>
          <w:p w14:paraId="1A318AEA">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ED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0427A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3D4F15DE">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53DB88E4">
            <w:pPr>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71429D8">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2AE0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9DC78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0C7D9694">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091BB6FA">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cs="Arial"/>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lang w:eastAsia="zh-CN"/>
              </w:rPr>
              <w:t>其他未列明行业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tc>
      </w:tr>
      <w:tr w14:paraId="6BE6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D84ED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7F77A4EB">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05A5D16C">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7536D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315FA9">
            <w:pPr>
              <w:spacing w:line="440" w:lineRule="exact"/>
              <w:jc w:val="center"/>
              <w:rPr>
                <w:rFonts w:ascii="仿宋" w:hAnsi="仿宋" w:eastAsia="仿宋" w:cs="仿宋"/>
                <w:sz w:val="24"/>
                <w:highlight w:val="none"/>
              </w:rPr>
            </w:pPr>
          </w:p>
        </w:tc>
        <w:tc>
          <w:tcPr>
            <w:tcW w:w="855" w:type="dxa"/>
            <w:vMerge w:val="continue"/>
            <w:vAlign w:val="center"/>
          </w:tcPr>
          <w:p w14:paraId="6E893A3F">
            <w:pPr>
              <w:snapToGrid w:val="0"/>
              <w:spacing w:line="440" w:lineRule="exact"/>
              <w:rPr>
                <w:rFonts w:ascii="仿宋" w:hAnsi="仿宋" w:eastAsia="仿宋" w:cs="仿宋"/>
                <w:b/>
                <w:sz w:val="24"/>
                <w:highlight w:val="none"/>
              </w:rPr>
            </w:pPr>
          </w:p>
        </w:tc>
        <w:tc>
          <w:tcPr>
            <w:tcW w:w="7515" w:type="dxa"/>
            <w:vAlign w:val="center"/>
          </w:tcPr>
          <w:p w14:paraId="3F66859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77A7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FC772C">
            <w:pPr>
              <w:spacing w:line="440" w:lineRule="exact"/>
              <w:jc w:val="center"/>
              <w:rPr>
                <w:rFonts w:ascii="仿宋" w:hAnsi="仿宋" w:eastAsia="仿宋" w:cs="仿宋"/>
                <w:sz w:val="24"/>
                <w:highlight w:val="none"/>
              </w:rPr>
            </w:pPr>
          </w:p>
        </w:tc>
        <w:tc>
          <w:tcPr>
            <w:tcW w:w="855" w:type="dxa"/>
            <w:vMerge w:val="continue"/>
            <w:vAlign w:val="center"/>
          </w:tcPr>
          <w:p w14:paraId="60B56B81">
            <w:pPr>
              <w:snapToGrid w:val="0"/>
              <w:spacing w:line="440" w:lineRule="exact"/>
              <w:rPr>
                <w:rFonts w:ascii="仿宋" w:hAnsi="仿宋" w:eastAsia="仿宋" w:cs="仿宋"/>
                <w:b/>
                <w:sz w:val="24"/>
                <w:highlight w:val="none"/>
              </w:rPr>
            </w:pPr>
          </w:p>
        </w:tc>
        <w:tc>
          <w:tcPr>
            <w:tcW w:w="7515" w:type="dxa"/>
            <w:vAlign w:val="center"/>
          </w:tcPr>
          <w:p w14:paraId="32DD37BC">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1A86D73D">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68D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6C8074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14:paraId="247D6F69">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14:paraId="56DF76A0">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14:paraId="1EC1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DDBB58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14:paraId="42B631C4">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0240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A1B24E">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3598E1F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092F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6DFA5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14:paraId="14ACA49E">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15B83BC3">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242A25B2">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02DC85">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74B40B7F">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53809EEA">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32CA5F2">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BEE0A82">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66D8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CA475E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14:paraId="2CF251DF">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168AA134">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61C0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2EA6EEE">
            <w:pPr>
              <w:spacing w:line="440" w:lineRule="exact"/>
              <w:rPr>
                <w:rFonts w:ascii="仿宋" w:hAnsi="仿宋" w:eastAsia="仿宋" w:cs="仿宋"/>
                <w:sz w:val="24"/>
                <w:highlight w:val="none"/>
              </w:rPr>
            </w:pPr>
          </w:p>
        </w:tc>
        <w:tc>
          <w:tcPr>
            <w:tcW w:w="8370" w:type="dxa"/>
            <w:gridSpan w:val="2"/>
            <w:vAlign w:val="center"/>
          </w:tcPr>
          <w:p w14:paraId="6D0CC9AE">
            <w:pPr>
              <w:spacing w:line="440" w:lineRule="exact"/>
              <w:rPr>
                <w:rFonts w:ascii="仿宋" w:hAnsi="仿宋" w:eastAsia="仿宋" w:cs="仿宋"/>
                <w:snapToGrid w:val="0"/>
                <w:kern w:val="28"/>
                <w:sz w:val="24"/>
                <w:highlight w:val="none"/>
              </w:rPr>
            </w:pPr>
            <w:r>
              <w:rPr>
                <w:rFonts w:hint="eastAsia" w:ascii="仿宋" w:hAnsi="仿宋" w:eastAsia="仿宋" w:cs="仿宋"/>
                <w:sz w:val="24"/>
                <w:highlight w:val="none"/>
              </w:rPr>
              <w:sym w:font="Wingdings" w:char="00A8"/>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514162F2">
            <w:pPr>
              <w:spacing w:line="440" w:lineRule="exact"/>
              <w:rPr>
                <w:rFonts w:ascii="仿宋" w:hAnsi="仿宋" w:eastAsia="仿宋" w:cs="仿宋"/>
                <w:b/>
                <w:sz w:val="24"/>
                <w:highlight w:val="none"/>
              </w:rPr>
            </w:pPr>
            <w:r>
              <w:rPr>
                <w:rFonts w:hint="eastAsia" w:ascii="仿宋" w:hAnsi="仿宋" w:eastAsia="仿宋" w:cs="仿宋"/>
                <w:sz w:val="24"/>
                <w:highlight w:val="none"/>
              </w:rPr>
              <w:sym w:font="Wingdings" w:char="0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56C9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C386FA">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14:paraId="5D6B0D5E">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14:paraId="53F331B3">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①中标服务费：</w:t>
            </w:r>
          </w:p>
          <w:p w14:paraId="672586CA">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14:paraId="6C76A36D">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②中标服务费的交纳方式：</w:t>
            </w:r>
          </w:p>
          <w:p w14:paraId="35E45737">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14:paraId="7FA45692">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公司名称：绍兴市嘉华项目管理有限公司</w:t>
            </w:r>
          </w:p>
          <w:p w14:paraId="4636F4D7">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开户行：绍兴银行越城支行</w:t>
            </w:r>
          </w:p>
          <w:p w14:paraId="3DF9A48C">
            <w:pPr>
              <w:spacing w:line="42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账  号：2003968202000011</w:t>
            </w:r>
          </w:p>
          <w:p w14:paraId="03677C82">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③中标服务费的交纳时间：领取中标通知书前交纳。</w:t>
            </w:r>
          </w:p>
        </w:tc>
      </w:tr>
      <w:tr w14:paraId="7113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0E3BD5">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318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58255B">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2F75D570">
      <w:pPr>
        <w:adjustRightInd/>
        <w:spacing w:line="360" w:lineRule="auto"/>
        <w:jc w:val="center"/>
        <w:outlineLvl w:val="0"/>
        <w:rPr>
          <w:rFonts w:ascii="仿宋" w:hAnsi="仿宋" w:eastAsia="仿宋" w:cs="仿宋"/>
          <w:b/>
          <w:sz w:val="32"/>
          <w:szCs w:val="32"/>
          <w:highlight w:val="none"/>
        </w:rPr>
      </w:pPr>
      <w:bookmarkStart w:id="17" w:name="第三部分"/>
      <w:bookmarkStart w:id="18" w:name="_Toc164416483"/>
    </w:p>
    <w:p w14:paraId="7FD2EEA8">
      <w:pPr>
        <w:adjustRightInd/>
        <w:spacing w:line="360" w:lineRule="auto"/>
        <w:jc w:val="center"/>
        <w:outlineLvl w:val="0"/>
        <w:rPr>
          <w:rFonts w:ascii="仿宋" w:hAnsi="仿宋" w:eastAsia="仿宋" w:cs="仿宋"/>
          <w:b/>
          <w:sz w:val="32"/>
          <w:szCs w:val="32"/>
          <w:highlight w:val="none"/>
        </w:rPr>
      </w:pPr>
    </w:p>
    <w:p w14:paraId="1E04BC5A">
      <w:pPr>
        <w:pStyle w:val="80"/>
        <w:rPr>
          <w:rFonts w:hint="default" w:ascii="仿宋" w:hAnsi="仿宋" w:eastAsia="仿宋" w:cs="仿宋"/>
          <w:b/>
          <w:sz w:val="32"/>
          <w:szCs w:val="32"/>
          <w:highlight w:val="none"/>
        </w:rPr>
      </w:pPr>
    </w:p>
    <w:p w14:paraId="5A9AFC83">
      <w:pPr>
        <w:pStyle w:val="80"/>
        <w:rPr>
          <w:rFonts w:hint="default" w:ascii="仿宋" w:hAnsi="仿宋" w:eastAsia="仿宋" w:cs="仿宋"/>
          <w:b/>
          <w:sz w:val="32"/>
          <w:szCs w:val="32"/>
          <w:highlight w:val="none"/>
        </w:rPr>
      </w:pPr>
    </w:p>
    <w:p w14:paraId="2090620D">
      <w:pPr>
        <w:pStyle w:val="80"/>
        <w:rPr>
          <w:rFonts w:hint="default" w:ascii="仿宋" w:hAnsi="仿宋" w:eastAsia="仿宋" w:cs="仿宋"/>
          <w:b/>
          <w:sz w:val="32"/>
          <w:szCs w:val="32"/>
          <w:highlight w:val="none"/>
        </w:rPr>
      </w:pPr>
    </w:p>
    <w:p w14:paraId="5B0F261B">
      <w:pPr>
        <w:pStyle w:val="80"/>
        <w:rPr>
          <w:rFonts w:hint="default" w:ascii="仿宋" w:hAnsi="仿宋" w:eastAsia="仿宋" w:cs="仿宋"/>
          <w:b/>
          <w:sz w:val="32"/>
          <w:szCs w:val="32"/>
          <w:highlight w:val="none"/>
        </w:rPr>
      </w:pPr>
    </w:p>
    <w:p w14:paraId="6523D1EF">
      <w:pPr>
        <w:pStyle w:val="80"/>
        <w:rPr>
          <w:rFonts w:hint="default" w:ascii="仿宋" w:hAnsi="仿宋" w:eastAsia="仿宋" w:cs="仿宋"/>
          <w:b/>
          <w:sz w:val="32"/>
          <w:szCs w:val="32"/>
          <w:highlight w:val="none"/>
        </w:rPr>
      </w:pPr>
    </w:p>
    <w:p w14:paraId="2B88A475">
      <w:pPr>
        <w:pStyle w:val="80"/>
        <w:rPr>
          <w:rFonts w:hint="default" w:ascii="仿宋" w:hAnsi="仿宋" w:eastAsia="仿宋" w:cs="仿宋"/>
          <w:b/>
          <w:sz w:val="32"/>
          <w:szCs w:val="32"/>
          <w:highlight w:val="none"/>
        </w:rPr>
      </w:pPr>
    </w:p>
    <w:p w14:paraId="059BE2B5">
      <w:pPr>
        <w:pStyle w:val="80"/>
        <w:rPr>
          <w:rFonts w:hint="default" w:ascii="仿宋" w:hAnsi="仿宋" w:eastAsia="仿宋" w:cs="仿宋"/>
          <w:b/>
          <w:sz w:val="32"/>
          <w:szCs w:val="32"/>
          <w:highlight w:val="none"/>
        </w:rPr>
      </w:pPr>
    </w:p>
    <w:p w14:paraId="057937D6">
      <w:pPr>
        <w:pStyle w:val="80"/>
        <w:rPr>
          <w:rFonts w:hint="default" w:ascii="仿宋" w:hAnsi="仿宋" w:eastAsia="仿宋" w:cs="仿宋"/>
          <w:b/>
          <w:sz w:val="32"/>
          <w:szCs w:val="32"/>
          <w:highlight w:val="none"/>
        </w:rPr>
      </w:pPr>
    </w:p>
    <w:p w14:paraId="17C70316">
      <w:pPr>
        <w:pStyle w:val="80"/>
        <w:rPr>
          <w:rFonts w:hint="default" w:ascii="仿宋" w:hAnsi="仿宋" w:eastAsia="仿宋" w:cs="仿宋"/>
          <w:b/>
          <w:sz w:val="32"/>
          <w:szCs w:val="32"/>
          <w:highlight w:val="none"/>
        </w:rPr>
      </w:pPr>
    </w:p>
    <w:p w14:paraId="3925A6DB">
      <w:pPr>
        <w:pStyle w:val="80"/>
        <w:rPr>
          <w:rFonts w:hint="default" w:ascii="仿宋" w:hAnsi="仿宋" w:eastAsia="仿宋" w:cs="仿宋"/>
          <w:b/>
          <w:sz w:val="32"/>
          <w:szCs w:val="32"/>
          <w:highlight w:val="none"/>
        </w:rPr>
      </w:pPr>
    </w:p>
    <w:p w14:paraId="47DF5E2E">
      <w:pPr>
        <w:pStyle w:val="80"/>
        <w:rPr>
          <w:rFonts w:hint="default" w:ascii="仿宋" w:hAnsi="仿宋" w:eastAsia="仿宋" w:cs="仿宋"/>
          <w:b/>
          <w:sz w:val="32"/>
          <w:szCs w:val="32"/>
          <w:highlight w:val="none"/>
        </w:rPr>
      </w:pPr>
    </w:p>
    <w:p w14:paraId="33409444">
      <w:pPr>
        <w:pStyle w:val="80"/>
        <w:rPr>
          <w:rFonts w:hint="default" w:ascii="仿宋" w:hAnsi="仿宋" w:eastAsia="仿宋" w:cs="仿宋"/>
          <w:b/>
          <w:sz w:val="32"/>
          <w:szCs w:val="32"/>
          <w:highlight w:val="none"/>
        </w:rPr>
      </w:pPr>
    </w:p>
    <w:p w14:paraId="41840C8A">
      <w:pPr>
        <w:pStyle w:val="80"/>
        <w:rPr>
          <w:rFonts w:hint="default" w:ascii="仿宋" w:hAnsi="仿宋" w:eastAsia="仿宋" w:cs="仿宋"/>
          <w:b/>
          <w:sz w:val="32"/>
          <w:szCs w:val="32"/>
          <w:highlight w:val="none"/>
        </w:rPr>
      </w:pPr>
    </w:p>
    <w:p w14:paraId="2AE55752">
      <w:pPr>
        <w:pStyle w:val="80"/>
        <w:rPr>
          <w:rFonts w:hint="default" w:ascii="仿宋" w:hAnsi="仿宋" w:eastAsia="仿宋" w:cs="仿宋"/>
          <w:b/>
          <w:sz w:val="32"/>
          <w:szCs w:val="32"/>
          <w:highlight w:val="none"/>
        </w:rPr>
      </w:pPr>
    </w:p>
    <w:p w14:paraId="7410CE85">
      <w:pPr>
        <w:pStyle w:val="80"/>
        <w:rPr>
          <w:rFonts w:hint="default" w:ascii="仿宋" w:hAnsi="仿宋" w:eastAsia="仿宋" w:cs="仿宋"/>
          <w:b/>
          <w:sz w:val="32"/>
          <w:szCs w:val="32"/>
          <w:highlight w:val="none"/>
        </w:rPr>
      </w:pPr>
    </w:p>
    <w:p w14:paraId="40E41107">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5109A92C">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14:paraId="3FF6A54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44FD7D6F">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14:paraId="67341F3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7A2727D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7E8E867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1F1F215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3EDB945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268BF64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CE0924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32726DC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rPr>
        <w:t>☑</w:t>
      </w:r>
      <w:r>
        <w:rPr>
          <w:rFonts w:hint="eastAsia" w:ascii="仿宋" w:hAnsi="仿宋" w:eastAsia="仿宋" w:cs="仿宋"/>
          <w:sz w:val="24"/>
          <w:highlight w:val="none"/>
        </w:rPr>
        <w:t>”系指适用本项目的要求，“☐”系指不适用本项目的要求。</w:t>
      </w:r>
    </w:p>
    <w:p w14:paraId="0C898297">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14:paraId="31A6350F">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805CDF9">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14:paraId="32C8B2EF">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88FEE43">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2FEC792">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621B053B">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5AE440">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786F8CF">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14:paraId="0CC81BCC">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30BC47E">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14:paraId="5B50B2C4">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14:paraId="13EAC9CD">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14:paraId="5E3D1721">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14:paraId="0C30CB8D">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AB98A19">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A620E4B">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14:paraId="3F05A446">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14:paraId="5894459F">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F273DB6">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14:paraId="36DB3CE1">
      <w:pPr>
        <w:spacing w:line="440" w:lineRule="exact"/>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14:paraId="0883AAC0">
      <w:pPr>
        <w:spacing w:line="440" w:lineRule="exact"/>
        <w:rPr>
          <w:rFonts w:ascii="仿宋_GB2312" w:hAnsi="仿宋" w:eastAsia="仿宋_GB2312"/>
          <w:sz w:val="24"/>
          <w:highlight w:val="none"/>
        </w:rPr>
      </w:pPr>
      <w:r>
        <w:rPr>
          <w:rFonts w:hint="eastAsia" w:ascii="仿宋_GB2312" w:hAnsi="仿宋" w:eastAsia="仿宋_GB2312"/>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39B008F">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14:paraId="286EBFE4">
      <w:pPr>
        <w:spacing w:line="440" w:lineRule="exact"/>
        <w:ind w:firstLine="480" w:firstLineChars="200"/>
        <w:rPr>
          <w:rFonts w:ascii="仿宋" w:hAnsi="仿宋" w:eastAsia="仿宋" w:cs="仿宋"/>
          <w:sz w:val="24"/>
          <w:highlight w:val="none"/>
        </w:rPr>
      </w:pPr>
      <w:r>
        <w:rPr>
          <w:rFonts w:hint="eastAsia" w:ascii="仿宋_GB2312" w:hAnsi="仿宋" w:eastAsia="仿宋_GB2312"/>
          <w:sz w:val="24"/>
          <w:highlight w:val="none"/>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D6ECD74">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14:paraId="48483027">
      <w:pPr>
        <w:spacing w:line="440" w:lineRule="exact"/>
        <w:rPr>
          <w:rFonts w:ascii="仿宋_GB2312" w:hAnsi="仿宋" w:eastAsia="仿宋_GB2312"/>
          <w:b/>
          <w:bCs/>
          <w:sz w:val="24"/>
          <w:highlight w:val="none"/>
        </w:rPr>
      </w:pPr>
      <w:r>
        <w:rPr>
          <w:rFonts w:hint="eastAsia" w:ascii="仿宋_GB2312" w:hAnsi="仿宋" w:eastAsia="仿宋_GB2312"/>
          <w:b/>
          <w:bCs/>
          <w:sz w:val="24"/>
          <w:highlight w:val="none"/>
        </w:rPr>
        <w:t>4.1供应商投标所使用的资格、信誉、荣誉、业绩与企业认证必须为投标单位所拥有。供应商投标所使用的采购项目实施人员必须为投标单位正式员工。</w:t>
      </w:r>
    </w:p>
    <w:p w14:paraId="7ED2B080">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14:paraId="6C4DC5B9">
      <w:pPr>
        <w:spacing w:line="440" w:lineRule="exact"/>
        <w:rPr>
          <w:rFonts w:ascii="仿宋" w:hAnsi="仿宋" w:eastAsia="仿宋" w:cs="仿宋"/>
          <w:b/>
          <w:sz w:val="32"/>
          <w:szCs w:val="3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3622D8E">
      <w:pPr>
        <w:adjustRightInd/>
        <w:spacing w:line="360" w:lineRule="auto"/>
        <w:jc w:val="center"/>
        <w:outlineLvl w:val="0"/>
        <w:rPr>
          <w:rFonts w:ascii="仿宋" w:hAnsi="仿宋" w:eastAsia="仿宋" w:cs="仿宋"/>
          <w:b/>
          <w:sz w:val="32"/>
          <w:szCs w:val="32"/>
          <w:highlight w:val="none"/>
        </w:rPr>
      </w:pPr>
    </w:p>
    <w:p w14:paraId="06E57EF2">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2C2DDDCD">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14:paraId="7D975BF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bCs/>
          <w:sz w:val="24"/>
          <w:highlight w:val="none"/>
        </w:rPr>
        <w:t>公开招标</w:t>
      </w:r>
      <w:r>
        <w:rPr>
          <w:rFonts w:hint="eastAsia" w:ascii="仿宋" w:hAnsi="仿宋" w:eastAsia="仿宋" w:cs="仿宋"/>
          <w:sz w:val="24"/>
          <w:highlight w:val="none"/>
        </w:rPr>
        <w:t>方式进行。</w:t>
      </w:r>
    </w:p>
    <w:p w14:paraId="15D154C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5B0811A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3C0DA3A7">
      <w:pPr>
        <w:pStyle w:val="24"/>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14:paraId="39BBBD7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340F695C">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14:paraId="06A6154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sz w:val="24"/>
          <w:highlight w:val="none"/>
        </w:rPr>
        <w:t>中标人须向招标代理机构交纳代理服务费及招标评标过程中与之所产生的各类费用，具体详见投标须知前附表。</w:t>
      </w:r>
    </w:p>
    <w:p w14:paraId="7E673713">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14:paraId="472D148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4FDB7A5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14:paraId="426EBD6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60D6A82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14:paraId="4738200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F49F69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7ACF96E">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3B99D86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0555E15">
      <w:pPr>
        <w:pStyle w:val="23"/>
        <w:rPr>
          <w:rFonts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33573ACF">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0F659FDC">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315966A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5C93BC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5CAD047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3A14FB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683792B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14:paraId="5EA31BCD">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39F7C0C2">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2676926C">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B698A5F">
      <w:pPr>
        <w:pStyle w:val="33"/>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14:paraId="22D044EB">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14:paraId="450B762A">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0B41CBDF">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1AA8DB71">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14:paraId="571EF25B">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2949BFCD">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0EF75BAF">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2.1.5本项目的特定资格要求（如果有)。</w:t>
      </w:r>
    </w:p>
    <w:p w14:paraId="2FEFF5B9">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1E3A9887">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71E5CF08">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14:paraId="2124856B">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14:paraId="5CC0AAF6">
      <w:pPr>
        <w:snapToGrid w:val="0"/>
        <w:spacing w:line="336" w:lineRule="auto"/>
        <w:ind w:firstLine="720" w:firstLineChars="300"/>
        <w:rPr>
          <w:rFonts w:ascii="仿宋" w:hAnsi="仿宋" w:eastAsia="仿宋" w:cs="仿宋"/>
          <w:highlight w:val="none"/>
        </w:rPr>
      </w:pPr>
      <w:r>
        <w:rPr>
          <w:rFonts w:hint="eastAsia" w:ascii="仿宋" w:hAnsi="仿宋" w:eastAsia="仿宋" w:cs="仿宋"/>
          <w:sz w:val="24"/>
          <w:highlight w:val="none"/>
        </w:rPr>
        <w:t>2.2.4法定代表人身份证明书；</w:t>
      </w:r>
    </w:p>
    <w:p w14:paraId="6EE913F1">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2.2.5法定代表人及其授权代表身份证复印件;</w:t>
      </w:r>
    </w:p>
    <w:p w14:paraId="73AECBC2">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52699CE">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35EC8D93">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FC1F556">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3DBF2F62">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4160C924">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F6B530">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71BBB192">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0E6C9F06">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F3C9ACE">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7798AA50">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166C3B">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8A4C783">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883DE11">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14:paraId="3F4E500C">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14:paraId="79C353C3">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5D9CB6BB">
      <w:pPr>
        <w:snapToGrid w:val="0"/>
        <w:spacing w:line="336" w:lineRule="auto"/>
        <w:ind w:firstLine="720" w:firstLineChars="300"/>
        <w:rPr>
          <w:rFonts w:ascii="仿宋" w:hAnsi="仿宋" w:eastAsia="仿宋" w:cs="仿宋"/>
          <w:highlight w:val="none"/>
          <w:lang w:val="zh-CN"/>
        </w:rPr>
      </w:pPr>
      <w:r>
        <w:rPr>
          <w:rFonts w:hint="eastAsia" w:ascii="仿宋" w:hAnsi="仿宋" w:eastAsia="仿宋" w:cs="仿宋"/>
          <w:sz w:val="24"/>
          <w:highlight w:val="none"/>
        </w:rPr>
        <w:t>2.2.19投标人需要说明的其他文件和说明（格式自拟）。</w:t>
      </w:r>
    </w:p>
    <w:p w14:paraId="3403ACA3">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2C17B620">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2.3.1开标一览表（报价表）；</w:t>
      </w:r>
    </w:p>
    <w:p w14:paraId="33844DD4">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2.3.2中小企业声明函（如果有）；</w:t>
      </w:r>
    </w:p>
    <w:p w14:paraId="13938C6B">
      <w:pPr>
        <w:pStyle w:val="61"/>
        <w:autoSpaceDE/>
        <w:autoSpaceDN/>
        <w:snapToGrid w:val="0"/>
        <w:spacing w:line="440" w:lineRule="exact"/>
        <w:ind w:firstLine="720" w:firstLineChars="300"/>
        <w:rPr>
          <w:rFonts w:ascii="仿宋" w:hAnsi="仿宋" w:eastAsia="仿宋" w:cs="仿宋"/>
          <w:highlight w:val="none"/>
        </w:rPr>
      </w:pPr>
      <w:r>
        <w:rPr>
          <w:rFonts w:hint="eastAsia" w:ascii="仿宋" w:hAnsi="仿宋" w:eastAsia="仿宋" w:cs="仿宋"/>
          <w:highlight w:val="none"/>
        </w:rPr>
        <w:t>2.3.3 残疾人福利性单位声明函（如果有）。</w:t>
      </w:r>
    </w:p>
    <w:p w14:paraId="67DE1D28">
      <w:pPr>
        <w:pStyle w:val="61"/>
        <w:autoSpaceDE/>
        <w:autoSpaceDN/>
        <w:snapToGrid w:val="0"/>
        <w:spacing w:line="440" w:lineRule="exact"/>
        <w:ind w:firstLine="0"/>
        <w:rPr>
          <w:rFonts w:ascii="仿宋" w:hAnsi="仿宋" w:eastAsia="仿宋" w:cs="仿宋"/>
          <w:b/>
          <w:bCs/>
          <w:highlight w:val="none"/>
        </w:rPr>
      </w:pPr>
      <w:r>
        <w:rPr>
          <w:rFonts w:ascii="仿宋" w:hAnsi="仿宋" w:eastAsia="仿宋" w:cs="仿宋"/>
          <w:b/>
          <w:bCs/>
          <w:highlight w:val="none"/>
          <w:lang w:val="en-US"/>
        </w:rPr>
        <w:t>3.</w:t>
      </w:r>
      <w:r>
        <w:rPr>
          <w:rFonts w:hint="eastAsia" w:ascii="仿宋" w:hAnsi="仿宋" w:eastAsia="仿宋" w:cs="仿宋"/>
          <w:b/>
          <w:bCs/>
          <w:highlight w:val="none"/>
          <w:lang w:val="en-US"/>
        </w:rPr>
        <w:t>投标报价</w:t>
      </w:r>
    </w:p>
    <w:p w14:paraId="7721D101">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3.1供应商应按招标文件中《开标一览表》等附表要求填写。</w:t>
      </w:r>
    </w:p>
    <w:p w14:paraId="1BE2BC7F">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3.2报价为采购人可以合格使用产品的价格，包括货款、包装、运输、保险、货到就位以及安装、调试、培训、保修及产品知识产权等一切费用。</w:t>
      </w:r>
    </w:p>
    <w:p w14:paraId="52173355">
      <w:pPr>
        <w:pStyle w:val="61"/>
        <w:autoSpaceDE/>
        <w:autoSpaceDN/>
        <w:snapToGrid w:val="0"/>
        <w:spacing w:line="440" w:lineRule="exact"/>
        <w:ind w:firstLine="720" w:firstLineChars="300"/>
        <w:rPr>
          <w:rFonts w:ascii="仿宋" w:hAnsi="仿宋" w:eastAsia="仿宋" w:cs="仿宋"/>
          <w:highlight w:val="none"/>
          <w:lang w:val="en-US"/>
        </w:rPr>
      </w:pPr>
      <w:r>
        <w:rPr>
          <w:rFonts w:ascii="仿宋" w:hAnsi="仿宋" w:eastAsia="仿宋" w:cs="仿宋"/>
          <w:highlight w:val="none"/>
          <w:lang w:val="en-US"/>
        </w:rPr>
        <w:t>3.3招标文件未列明，而供应商认为必需的费用也需列入报价。</w:t>
      </w:r>
    </w:p>
    <w:p w14:paraId="5698D647">
      <w:pPr>
        <w:pStyle w:val="61"/>
        <w:autoSpaceDE/>
        <w:autoSpaceDN/>
        <w:snapToGrid w:val="0"/>
        <w:spacing w:line="440" w:lineRule="exact"/>
        <w:ind w:firstLine="723" w:firstLineChars="300"/>
        <w:rPr>
          <w:rFonts w:ascii="仿宋" w:hAnsi="仿宋" w:eastAsia="仿宋" w:cs="仿宋"/>
          <w:b/>
          <w:szCs w:val="24"/>
          <w:highlight w:val="none"/>
        </w:rPr>
      </w:pPr>
      <w:r>
        <w:rPr>
          <w:rFonts w:ascii="仿宋" w:hAnsi="仿宋" w:eastAsia="仿宋" w:cs="仿宋"/>
          <w:b/>
          <w:bCs/>
          <w:highlight w:val="none"/>
          <w:lang w:val="en-US"/>
        </w:rPr>
        <w:t>3.4投标报价只允许有一个报价，有选择的报价将不予接受（除指定外）。</w:t>
      </w:r>
      <w:r>
        <w:rPr>
          <w:rFonts w:ascii="仿宋" w:hAnsi="仿宋" w:eastAsia="仿宋" w:cs="仿宋"/>
          <w:b/>
          <w:kern w:val="0"/>
          <w:szCs w:val="24"/>
          <w:highlight w:val="none"/>
        </w:rPr>
        <w:t>4.</w:t>
      </w:r>
      <w:r>
        <w:rPr>
          <w:rFonts w:hint="eastAsia" w:ascii="仿宋" w:hAnsi="仿宋" w:eastAsia="仿宋" w:cs="仿宋"/>
          <w:b/>
          <w:kern w:val="0"/>
          <w:szCs w:val="24"/>
          <w:highlight w:val="none"/>
        </w:rPr>
        <w:t xml:space="preserve"> </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071A61E7">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679FB55">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70D4241">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45E1447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3BC4F25D">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7AD9B6D">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1C29A2D6">
      <w:pPr>
        <w:pStyle w:val="164"/>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14:paraId="0EF6D87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D2B365">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.2 在投标截止时间以后，不能补充、修改投标文件。</w:t>
      </w:r>
    </w:p>
    <w:p w14:paraId="41DF8E9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3电子交易平台收到投标文件，将妥善保存并即时向供应商发出确认回执通知。在投标截止时间前，除供应商补充、修改或者撤回投标文件外，任何单位和个人不得解密或提取投标文件。</w:t>
      </w:r>
    </w:p>
    <w:p w14:paraId="11681FE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4采购人、采购代理机构可以视情况延长投标文件提交的截止时间。在上述情况下，采购代理机构与投标人以前在投标截止期方面的全部权利、责任和义务，将适用于延长至新的投标截止期。</w:t>
      </w:r>
    </w:p>
    <w:p w14:paraId="7CB3F3E1">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14:paraId="6619FCC3">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14:paraId="74BCDB00">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14:paraId="73FE65E3">
      <w:pPr>
        <w:pStyle w:val="164"/>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08FAB6A6">
      <w:pPr>
        <w:pStyle w:val="164"/>
        <w:spacing w:before="0"/>
        <w:ind w:firstLine="643"/>
        <w:rPr>
          <w:rFonts w:ascii="仿宋" w:hAnsi="仿宋" w:eastAsia="仿宋" w:cs="仿宋"/>
          <w:b/>
          <w:sz w:val="32"/>
          <w:highlight w:val="none"/>
        </w:rPr>
      </w:pPr>
    </w:p>
    <w:p w14:paraId="4C3E07F7">
      <w:pPr>
        <w:spacing w:line="360" w:lineRule="auto"/>
        <w:jc w:val="center"/>
        <w:rPr>
          <w:rFonts w:ascii="仿宋" w:hAnsi="仿宋" w:eastAsia="仿宋" w:cs="仿宋"/>
          <w:b/>
          <w:sz w:val="32"/>
          <w:szCs w:val="32"/>
          <w:highlight w:val="none"/>
        </w:rPr>
      </w:pPr>
      <w:bookmarkStart w:id="19" w:name="_Toc91899903"/>
      <w:r>
        <w:rPr>
          <w:rFonts w:hint="eastAsia" w:ascii="仿宋" w:hAnsi="仿宋" w:eastAsia="仿宋" w:cs="仿宋"/>
          <w:b/>
          <w:sz w:val="32"/>
          <w:szCs w:val="32"/>
          <w:highlight w:val="none"/>
        </w:rPr>
        <w:t>四、开标和评标</w:t>
      </w:r>
    </w:p>
    <w:p w14:paraId="0ED9DDE9">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14:paraId="563E6B9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6AAE841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7FC2E6C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14:paraId="712EFE0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14:paraId="05E6A5B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14:paraId="29FA7F9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14:paraId="105595A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14:paraId="1D01568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5775C9F6">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766CE1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2BFEBDA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14DCD6B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6720FFD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078E76F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5D4293B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CCEC3D5">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14:paraId="1479E30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7A3EA72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4D878DB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14:paraId="0FC179E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14:paraId="0B247AA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C8B77F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41B5F24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28C67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14:paraId="2FA0B24A">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14:paraId="14F0FE8C">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14:paraId="766282A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14:paraId="0FB461F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63F683D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14:paraId="503ED5B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2825A6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12A20A02">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500C58B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323C8D6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020A268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776DB0A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4C6AEA6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4799550">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14:paraId="4E6250E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1259BA8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74AF63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344BBD9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1708875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35A6C9D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14:paraId="01FFCE2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14:paraId="6D5F2D0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0D09D9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0268508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36F90A4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8B8EE07">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14:paraId="186710E4">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2D7827D">
      <w:pPr>
        <w:pStyle w:val="33"/>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2C1E04AC">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056AEA7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78F95CF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7898C8E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B306A6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5FF0829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E8D72DE">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6212A2D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6D4B9F53">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12E12E5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54FF4CD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3B2A7AF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73BDC4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38ACAE4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3C4ED28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E2E654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B4A006E">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14:paraId="26A7F07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0D36FC7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329C50E3">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194AFFB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3988FEC5">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14:paraId="64E295A1">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14:paraId="459105D7">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1184E938">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14:paraId="20DC993F">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14:paraId="1E4B522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6863BF82">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0DBB88F5">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6FCAB35A">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7B70B4B8">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27770DB3">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9706B30">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84EA91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1CC5E3AA">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6104C4FA">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3F3A3597">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FF02C70">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6A3A002E">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2C5BA3D4">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20A86348">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4E106F3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706E26A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29D2DC1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8.25（1）不同供应商的电子投标(响应)文件上传计算机的网卡MAC地址、CPU序列号和硬盘序列号等硬件信息相同的；（2）不同供应商联系人为同一人或不同联系人的联系电话一致，且无法合理解释的。</w:t>
      </w:r>
    </w:p>
    <w:p w14:paraId="020BDFB2">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color w:val="auto"/>
          <w:sz w:val="24"/>
          <w:lang w:val="en-US" w:eastAsia="zh-CN"/>
        </w:rPr>
        <w:t>8.26</w:t>
      </w:r>
      <w:r>
        <w:rPr>
          <w:rFonts w:hint="eastAsia" w:ascii="仿宋" w:hAnsi="仿宋" w:eastAsia="仿宋" w:cs="仿宋"/>
          <w:b/>
          <w:color w:val="auto"/>
          <w:sz w:val="24"/>
        </w:rPr>
        <w:t>其他违反法律、法规的情形。</w:t>
      </w:r>
    </w:p>
    <w:p w14:paraId="04FD68A7">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02848E32">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5685B5">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0EC0C23D">
      <w:pPr>
        <w:snapToGrid w:val="0"/>
        <w:spacing w:line="360" w:lineRule="auto"/>
        <w:ind w:firstLine="482" w:firstLineChars="150"/>
        <w:jc w:val="center"/>
        <w:rPr>
          <w:rFonts w:ascii="仿宋" w:hAnsi="仿宋" w:eastAsia="仿宋" w:cs="仿宋"/>
          <w:b/>
          <w:sz w:val="32"/>
          <w:highlight w:val="none"/>
        </w:rPr>
      </w:pPr>
    </w:p>
    <w:bookmarkEnd w:id="19"/>
    <w:p w14:paraId="1FA34298">
      <w:pPr>
        <w:pStyle w:val="33"/>
        <w:spacing w:line="360" w:lineRule="auto"/>
        <w:ind w:firstLine="726"/>
        <w:jc w:val="center"/>
        <w:rPr>
          <w:rFonts w:ascii="仿宋" w:hAnsi="仿宋" w:eastAsia="仿宋" w:cs="仿宋"/>
          <w:b/>
          <w:sz w:val="32"/>
          <w:szCs w:val="32"/>
          <w:highlight w:val="none"/>
        </w:rPr>
      </w:pPr>
      <w:bookmarkStart w:id="20" w:name="_Hlt68403820"/>
      <w:bookmarkEnd w:id="20"/>
      <w:bookmarkStart w:id="21" w:name="_Hlt68072990"/>
      <w:bookmarkEnd w:id="21"/>
      <w:bookmarkStart w:id="22" w:name="_Hlt75236290"/>
      <w:bookmarkEnd w:id="22"/>
      <w:bookmarkStart w:id="23" w:name="_Hlt74714665"/>
      <w:bookmarkEnd w:id="23"/>
      <w:bookmarkStart w:id="24" w:name="_Hlt75236101"/>
      <w:bookmarkEnd w:id="24"/>
      <w:bookmarkStart w:id="25" w:name="_Hlt75236011"/>
      <w:bookmarkEnd w:id="25"/>
      <w:bookmarkStart w:id="26" w:name="_Hlt74729768"/>
      <w:bookmarkEnd w:id="26"/>
      <w:bookmarkStart w:id="27" w:name="_Hlt74730295"/>
      <w:bookmarkEnd w:id="27"/>
      <w:bookmarkStart w:id="28" w:name="_Hlt68073093"/>
      <w:bookmarkEnd w:id="28"/>
      <w:bookmarkStart w:id="29" w:name="_Hlt68057669"/>
      <w:bookmarkEnd w:id="29"/>
      <w:bookmarkStart w:id="30" w:name="_Hlt68072998"/>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sz w:val="32"/>
          <w:szCs w:val="32"/>
          <w:highlight w:val="none"/>
        </w:rPr>
        <w:t>五、授予合同</w:t>
      </w:r>
    </w:p>
    <w:bookmarkEnd w:id="32"/>
    <w:bookmarkEnd w:id="33"/>
    <w:bookmarkEnd w:id="34"/>
    <w:p w14:paraId="6DE6B1C1">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14:paraId="5FC8CAF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14:paraId="3DD74B5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14:paraId="3E8D40D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334154D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0E25C8A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7D8ACF43">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14:paraId="2389B8A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0904F4D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5AB6023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49FEE2C0">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14:paraId="1EDDAF1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3B8B4636">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w:t>
      </w:r>
      <w:r>
        <w:rPr>
          <w:rFonts w:hint="eastAsia" w:ascii="仿宋" w:hAnsi="仿宋" w:eastAsia="仿宋" w:cs="仿宋"/>
          <w:strike/>
          <w:sz w:val="24"/>
          <w:highlight w:val="none"/>
        </w:rPr>
        <w:t>采购机构通过政采云平台向中标供应商签发中标通知书。请中标供应商自行登录政采云平台下载并打印中标通知书。</w:t>
      </w:r>
      <w:r>
        <w:rPr>
          <w:rFonts w:hint="eastAsia" w:ascii="仿宋" w:hAnsi="仿宋" w:eastAsia="仿宋" w:cs="仿宋"/>
          <w:kern w:val="0"/>
          <w:sz w:val="24"/>
          <w:highlight w:val="none"/>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5806DE4D">
      <w:pPr>
        <w:snapToGrid w:val="0"/>
        <w:spacing w:line="440" w:lineRule="exact"/>
        <w:ind w:firstLine="482" w:firstLineChars="200"/>
        <w:rPr>
          <w:rFonts w:hint="eastAsia" w:ascii="仿宋" w:hAnsi="仿宋" w:eastAsia="仿宋" w:cs="仿宋"/>
          <w:sz w:val="24"/>
        </w:rPr>
      </w:pPr>
      <w:r>
        <w:rPr>
          <w:rFonts w:hint="eastAsia" w:ascii="仿宋" w:hAnsi="仿宋" w:eastAsia="仿宋" w:cs="仿宋"/>
          <w:b/>
          <w:bCs/>
          <w:sz w:val="24"/>
        </w:rPr>
        <w:t>中标单位在领取中标通知书之前提供与数据电文内容一致的2套纸质投标文件，当纸质文件与数据电文不一致时，除招标文件特别约定外，以数据电文为准。</w:t>
      </w:r>
      <w:bookmarkStart w:id="167" w:name="_GoBack"/>
      <w:bookmarkEnd w:id="167"/>
    </w:p>
    <w:p w14:paraId="70EB8A8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3.3采购人、采购代理机构对中标结果不作任何说明和解释，也不回答任何提问。</w:t>
      </w:r>
    </w:p>
    <w:p w14:paraId="0A5295DC">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14:paraId="536C1EE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7CF501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2940B48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77FD93C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20D56C2C">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14:paraId="241C332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14:paraId="41B5358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43DB4F8D">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14:paraId="13316F7D">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1E8261">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14:paraId="34412EB9">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CBC05C">
      <w:pPr>
        <w:tabs>
          <w:tab w:val="left" w:pos="6780"/>
        </w:tabs>
        <w:spacing w:line="336" w:lineRule="auto"/>
        <w:ind w:firstLine="480" w:firstLineChars="200"/>
        <w:jc w:val="left"/>
        <w:rPr>
          <w:rFonts w:ascii="仿宋" w:hAnsi="仿宋" w:eastAsia="仿宋" w:cs="仿宋"/>
          <w:sz w:val="24"/>
          <w:highlight w:val="none"/>
        </w:rPr>
      </w:pPr>
      <w:r>
        <w:rPr>
          <w:rFonts w:ascii="仿宋" w:hAnsi="仿宋" w:eastAsia="仿宋" w:cs="仿宋"/>
          <w:sz w:val="24"/>
          <w:highlight w:val="none"/>
        </w:rPr>
        <w:t>6.</w:t>
      </w:r>
      <w:r>
        <w:rPr>
          <w:rFonts w:hint="eastAsia" w:ascii="仿宋" w:hAnsi="仿宋" w:eastAsia="仿宋" w:cs="仿宋"/>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2331A0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6.5采购人负责加强对中标人的履约管理，并按照采购合同约定，及时向中标人支付采购资金。对于中标人违反采购合同约定的行为，采购人应当及时处理，依法追究其违约责任。</w:t>
      </w:r>
    </w:p>
    <w:p w14:paraId="5C8AAD88">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14:paraId="0ECDF80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C4CE0BD">
      <w:pPr>
        <w:tabs>
          <w:tab w:val="left" w:pos="0"/>
        </w:tabs>
        <w:spacing w:line="360" w:lineRule="auto"/>
        <w:ind w:firstLine="480"/>
        <w:rPr>
          <w:rFonts w:ascii="仿宋" w:hAnsi="仿宋" w:eastAsia="仿宋" w:cs="仿宋"/>
          <w:kern w:val="0"/>
          <w:sz w:val="24"/>
          <w:highlight w:val="none"/>
        </w:rPr>
      </w:pPr>
    </w:p>
    <w:p w14:paraId="768151ED">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14:paraId="553DD3AC">
      <w:pPr>
        <w:spacing w:line="336" w:lineRule="auto"/>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14:paraId="150051DF">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9925B4">
      <w:pPr>
        <w:spacing w:line="336" w:lineRule="auto"/>
        <w:rPr>
          <w:rFonts w:ascii="仿宋" w:hAnsi="仿宋" w:eastAsia="仿宋" w:cs="仿宋"/>
          <w:b/>
          <w:sz w:val="32"/>
          <w:szCs w:val="32"/>
          <w:highlight w:val="none"/>
        </w:rPr>
      </w:pPr>
      <w:r>
        <w:rPr>
          <w:rFonts w:ascii="仿宋" w:hAnsi="仿宋" w:eastAsia="仿宋" w:cs="仿宋"/>
          <w:b/>
          <w:bCs/>
          <w:sz w:val="24"/>
          <w:highlight w:val="none"/>
        </w:rPr>
        <w:t>2. 供应商询问</w:t>
      </w:r>
    </w:p>
    <w:p w14:paraId="7C8F1C52">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9DDB825">
      <w:pPr>
        <w:spacing w:line="336" w:lineRule="auto"/>
        <w:rPr>
          <w:rFonts w:ascii="仿宋" w:hAnsi="仿宋" w:eastAsia="仿宋" w:cs="仿宋"/>
          <w:b/>
          <w:sz w:val="32"/>
          <w:szCs w:val="32"/>
          <w:highlight w:val="none"/>
        </w:rPr>
      </w:pPr>
      <w:r>
        <w:rPr>
          <w:rFonts w:ascii="仿宋" w:hAnsi="仿宋" w:eastAsia="仿宋" w:cs="仿宋"/>
          <w:b/>
          <w:bCs/>
          <w:sz w:val="24"/>
          <w:highlight w:val="none"/>
        </w:rPr>
        <w:t>3. 供应商质疑</w:t>
      </w:r>
    </w:p>
    <w:p w14:paraId="36642CB3">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14:paraId="6D5B557D">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726D56E2">
      <w:pPr>
        <w:spacing w:line="336" w:lineRule="auto"/>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68084CA">
      <w:pPr>
        <w:widowControl/>
        <w:snapToGrid w:val="0"/>
        <w:spacing w:line="336" w:lineRule="auto"/>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D21F7C2">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14:paraId="03C2D4C7">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14:paraId="35AF54C6">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14:paraId="0F438DF3">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14:paraId="1A4160B7">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14:paraId="4D2E6973">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14:paraId="3BF573FD">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14:paraId="6D8B3AF5">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14:paraId="7A533935">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14:paraId="3449355A">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14:paraId="04D46DAD">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14:paraId="1E46ED1C">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95ED7BC">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14:paraId="564E40D8">
      <w:pPr>
        <w:spacing w:line="336" w:lineRule="auto"/>
        <w:rPr>
          <w:rFonts w:ascii="仿宋" w:hAnsi="仿宋" w:eastAsia="仿宋" w:cs="仿宋"/>
          <w:b/>
          <w:sz w:val="32"/>
          <w:szCs w:val="32"/>
          <w:highlight w:val="none"/>
        </w:rPr>
      </w:pPr>
      <w:r>
        <w:rPr>
          <w:rFonts w:ascii="仿宋" w:hAnsi="仿宋" w:eastAsia="仿宋" w:cs="仿宋"/>
          <w:b/>
          <w:bCs/>
          <w:sz w:val="24"/>
          <w:highlight w:val="none"/>
        </w:rPr>
        <w:t>4.供应商投诉</w:t>
      </w:r>
    </w:p>
    <w:p w14:paraId="3371219E">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84CDF8C">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14:paraId="1CBA635A">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14:paraId="7845D85F">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14:paraId="0FE9F8D0">
      <w:pPr>
        <w:snapToGrid w:val="0"/>
        <w:spacing w:line="360" w:lineRule="auto"/>
        <w:ind w:firstLine="482" w:firstLineChars="200"/>
        <w:jc w:val="left"/>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14:paraId="4328607A">
      <w:pPr>
        <w:pStyle w:val="23"/>
        <w:spacing w:line="440" w:lineRule="exact"/>
        <w:ind w:firstLine="480" w:firstLineChars="200"/>
        <w:rPr>
          <w:rFonts w:ascii="仿宋" w:hAnsi="仿宋" w:eastAsia="仿宋" w:cs="仿宋"/>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126B3987">
      <w:pPr>
        <w:spacing w:line="360" w:lineRule="auto"/>
        <w:jc w:val="center"/>
        <w:outlineLvl w:val="0"/>
        <w:rPr>
          <w:rFonts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4C606837">
      <w:pPr>
        <w:snapToGrid w:val="0"/>
        <w:spacing w:line="440" w:lineRule="exact"/>
        <w:jc w:val="left"/>
        <w:rPr>
          <w:rFonts w:ascii="仿宋" w:hAnsi="仿宋" w:eastAsia="仿宋" w:cs="仿宋"/>
          <w:b/>
          <w:sz w:val="24"/>
          <w:highlight w:val="none"/>
        </w:rPr>
      </w:pPr>
      <w:bookmarkStart w:id="36" w:name="第五部分"/>
      <w:bookmarkStart w:id="37" w:name="_Toc86217003"/>
      <w:r>
        <w:rPr>
          <w:rFonts w:hint="eastAsia" w:ascii="仿宋" w:hAnsi="仿宋" w:eastAsia="仿宋" w:cs="仿宋"/>
          <w:b/>
          <w:sz w:val="24"/>
          <w:highlight w:val="none"/>
        </w:rPr>
        <w:t>1. 项目实施人员费用</w:t>
      </w:r>
    </w:p>
    <w:p w14:paraId="0C8636AC">
      <w:pPr>
        <w:snapToGrid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14:paraId="71A5551D">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2.招标项目设备（或服务）名称及数量：</w:t>
      </w:r>
    </w:p>
    <w:p w14:paraId="2CA909B6">
      <w:pPr>
        <w:pStyle w:val="400"/>
        <w:spacing w:afterLines="0" w:line="440" w:lineRule="exact"/>
        <w:ind w:firstLine="0" w:firstLineChars="0"/>
        <w:rPr>
          <w:rFonts w:ascii="仿宋" w:hAnsi="仿宋" w:eastAsia="仿宋" w:cs="仿宋"/>
          <w:b/>
          <w:kern w:val="2"/>
          <w:szCs w:val="24"/>
          <w:highlight w:val="none"/>
        </w:rPr>
      </w:pPr>
      <w:r>
        <w:rPr>
          <w:rFonts w:hint="eastAsia" w:ascii="仿宋" w:hAnsi="仿宋" w:eastAsia="仿宋" w:cs="仿宋"/>
          <w:b/>
          <w:bCs/>
          <w:highlight w:val="none"/>
          <w:bdr w:val="single" w:color="auto" w:sz="4" w:space="0"/>
        </w:rPr>
        <w:t>01标</w:t>
      </w:r>
      <w:r>
        <w:rPr>
          <w:rFonts w:hint="eastAsia" w:ascii="仿宋" w:hAnsi="仿宋" w:eastAsia="仿宋" w:cs="仿宋"/>
          <w:b/>
          <w:kern w:val="2"/>
          <w:szCs w:val="24"/>
          <w:highlight w:val="none"/>
          <w:lang w:eastAsia="zh-CN"/>
        </w:rPr>
        <w:t>绍兴市妇幼保健院遗传病扩展性携带者筛查项目</w:t>
      </w:r>
      <w:r>
        <w:rPr>
          <w:rFonts w:hint="eastAsia" w:ascii="仿宋" w:hAnsi="仿宋" w:eastAsia="仿宋" w:cs="仿宋"/>
          <w:b/>
          <w:kern w:val="2"/>
          <w:szCs w:val="24"/>
          <w:highlight w:val="none"/>
        </w:rPr>
        <w:t>（</w:t>
      </w:r>
      <w:r>
        <w:rPr>
          <w:rFonts w:hint="eastAsia" w:ascii="仿宋" w:hAnsi="仿宋" w:eastAsia="仿宋" w:cs="仿宋"/>
          <w:b/>
          <w:bCs/>
          <w:highlight w:val="none"/>
        </w:rPr>
        <w:t>预算：</w:t>
      </w:r>
      <w:r>
        <w:rPr>
          <w:rFonts w:hint="eastAsia" w:ascii="仿宋" w:hAnsi="仿宋" w:eastAsia="仿宋" w:cs="仿宋"/>
          <w:b/>
          <w:bCs/>
          <w:highlight w:val="none"/>
          <w:lang w:eastAsia="zh-CN"/>
        </w:rPr>
        <w:t>800000.00</w:t>
      </w:r>
      <w:r>
        <w:rPr>
          <w:rFonts w:hint="eastAsia" w:ascii="仿宋" w:hAnsi="仿宋" w:eastAsia="仿宋" w:cs="仿宋"/>
          <w:b/>
          <w:bCs/>
          <w:highlight w:val="none"/>
        </w:rPr>
        <w:t>元</w:t>
      </w:r>
      <w:r>
        <w:rPr>
          <w:rFonts w:hint="eastAsia" w:ascii="仿宋" w:hAnsi="仿宋" w:eastAsia="仿宋" w:cs="仿宋"/>
          <w:b/>
          <w:kern w:val="2"/>
          <w:szCs w:val="24"/>
          <w:highlight w:val="none"/>
        </w:rPr>
        <w:t>）</w:t>
      </w:r>
    </w:p>
    <w:p w14:paraId="75984896">
      <w:pPr>
        <w:pStyle w:val="400"/>
        <w:keepNext w:val="0"/>
        <w:keepLines w:val="0"/>
        <w:pageBreakBefore w:val="0"/>
        <w:numPr>
          <w:ilvl w:val="0"/>
          <w:numId w:val="1"/>
        </w:numPr>
        <w:kinsoku/>
        <w:wordWrap/>
        <w:overflowPunct/>
        <w:topLinePunct w:val="0"/>
        <w:autoSpaceDE/>
        <w:autoSpaceDN/>
        <w:bidi w:val="0"/>
        <w:adjustRightInd w:val="0"/>
        <w:spacing w:afterLines="0" w:line="440" w:lineRule="exact"/>
        <w:ind w:firstLine="0" w:firstLineChars="0"/>
        <w:textAlignment w:val="auto"/>
        <w:rPr>
          <w:rFonts w:hint="eastAsia" w:ascii="仿宋" w:hAnsi="仿宋" w:eastAsia="仿宋" w:cs="仿宋"/>
          <w:b/>
          <w:kern w:val="2"/>
          <w:sz w:val="24"/>
          <w:szCs w:val="24"/>
        </w:rPr>
      </w:pPr>
      <w:r>
        <w:rPr>
          <w:rFonts w:hint="eastAsia" w:ascii="仿宋" w:hAnsi="仿宋" w:eastAsia="仿宋" w:cs="仿宋"/>
          <w:b/>
          <w:kern w:val="2"/>
          <w:sz w:val="24"/>
          <w:szCs w:val="24"/>
        </w:rPr>
        <w:t>招标内容：</w:t>
      </w:r>
      <w:r>
        <w:rPr>
          <w:rFonts w:hint="eastAsia" w:ascii="仿宋" w:hAnsi="仿宋" w:eastAsia="仿宋" w:cs="仿宋"/>
          <w:sz w:val="24"/>
          <w:szCs w:val="24"/>
        </w:rPr>
        <w:t>遗传病扩展性携带者筛查项目1项，服务期限：二年，详见下表。</w:t>
      </w:r>
    </w:p>
    <w:tbl>
      <w:tblPr>
        <w:tblStyle w:val="62"/>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2"/>
        <w:gridCol w:w="2429"/>
        <w:gridCol w:w="1785"/>
      </w:tblGrid>
      <w:tr w14:paraId="235C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vAlign w:val="center"/>
          </w:tcPr>
          <w:p w14:paraId="5C88A5DC">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项目名称</w:t>
            </w:r>
          </w:p>
        </w:tc>
        <w:tc>
          <w:tcPr>
            <w:tcW w:w="2429" w:type="dxa"/>
            <w:vAlign w:val="center"/>
          </w:tcPr>
          <w:p w14:paraId="2E773923">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收费单价</w:t>
            </w:r>
          </w:p>
        </w:tc>
        <w:tc>
          <w:tcPr>
            <w:tcW w:w="1785" w:type="dxa"/>
            <w:vAlign w:val="center"/>
          </w:tcPr>
          <w:p w14:paraId="52CF0B16">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合计费用</w:t>
            </w:r>
          </w:p>
        </w:tc>
      </w:tr>
      <w:tr w14:paraId="7E5B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342" w:type="dxa"/>
            <w:vAlign w:val="center"/>
          </w:tcPr>
          <w:p w14:paraId="3789FE58">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绍兴市妇幼保健院遗传病扩展性携带者筛查项目（基础版）</w:t>
            </w:r>
          </w:p>
        </w:tc>
        <w:tc>
          <w:tcPr>
            <w:tcW w:w="2429" w:type="dxa"/>
            <w:vAlign w:val="center"/>
          </w:tcPr>
          <w:p w14:paraId="62E76E92">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1200元/人次</w:t>
            </w:r>
          </w:p>
        </w:tc>
        <w:tc>
          <w:tcPr>
            <w:tcW w:w="1785" w:type="dxa"/>
            <w:vMerge w:val="restart"/>
            <w:vAlign w:val="center"/>
          </w:tcPr>
          <w:p w14:paraId="611D25BC">
            <w:pPr>
              <w:keepNext w:val="0"/>
              <w:keepLines w:val="0"/>
              <w:pageBreakBefore w:val="0"/>
              <w:kinsoku/>
              <w:wordWrap/>
              <w:overflowPunct/>
              <w:topLinePunct w:val="0"/>
              <w:autoSpaceDE/>
              <w:autoSpaceDN/>
              <w:bidi w:val="0"/>
              <w:adjustRightInd w:val="0"/>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800000.00元</w:t>
            </w:r>
          </w:p>
        </w:tc>
      </w:tr>
      <w:tr w14:paraId="57B5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342" w:type="dxa"/>
            <w:vAlign w:val="center"/>
          </w:tcPr>
          <w:p w14:paraId="7981B017">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绍兴市妇幼保健院遗传病扩展性携带者筛查项目（扩展版）</w:t>
            </w:r>
          </w:p>
        </w:tc>
        <w:tc>
          <w:tcPr>
            <w:tcW w:w="2429" w:type="dxa"/>
            <w:vAlign w:val="center"/>
          </w:tcPr>
          <w:p w14:paraId="4EE9FEBB">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r>
              <w:rPr>
                <w:rFonts w:hint="eastAsia" w:ascii="仿宋" w:hAnsi="仿宋" w:eastAsia="仿宋" w:cs="仿宋"/>
                <w:b/>
                <w:bCs/>
                <w:sz w:val="24"/>
                <w:szCs w:val="24"/>
              </w:rPr>
              <w:t>2000元/人次</w:t>
            </w:r>
          </w:p>
        </w:tc>
        <w:tc>
          <w:tcPr>
            <w:tcW w:w="1785" w:type="dxa"/>
            <w:vMerge w:val="continue"/>
            <w:vAlign w:val="center"/>
          </w:tcPr>
          <w:p w14:paraId="4B72497E">
            <w:pPr>
              <w:keepNext w:val="0"/>
              <w:keepLines w:val="0"/>
              <w:pageBreakBefore w:val="0"/>
              <w:kinsoku/>
              <w:wordWrap/>
              <w:overflowPunct/>
              <w:topLinePunct w:val="0"/>
              <w:autoSpaceDE/>
              <w:autoSpaceDN/>
              <w:bidi w:val="0"/>
              <w:adjustRightInd w:val="0"/>
              <w:spacing w:line="440" w:lineRule="exact"/>
              <w:textAlignment w:val="auto"/>
              <w:rPr>
                <w:rFonts w:hint="eastAsia" w:ascii="仿宋" w:hAnsi="仿宋" w:eastAsia="仿宋" w:cs="仿宋"/>
                <w:b/>
                <w:bCs/>
                <w:sz w:val="24"/>
                <w:szCs w:val="24"/>
              </w:rPr>
            </w:pPr>
          </w:p>
        </w:tc>
      </w:tr>
    </w:tbl>
    <w:p w14:paraId="135A0776">
      <w:pPr>
        <w:pStyle w:val="400"/>
        <w:keepNext w:val="0"/>
        <w:keepLines w:val="0"/>
        <w:pageBreakBefore w:val="0"/>
        <w:kinsoku/>
        <w:wordWrap/>
        <w:overflowPunct/>
        <w:topLinePunct w:val="0"/>
        <w:autoSpaceDE/>
        <w:autoSpaceDN/>
        <w:bidi w:val="0"/>
        <w:adjustRightInd w:val="0"/>
        <w:spacing w:afterLines="0" w:line="440" w:lineRule="exact"/>
        <w:ind w:firstLine="0" w:firstLineChars="0"/>
        <w:textAlignment w:val="auto"/>
        <w:rPr>
          <w:rFonts w:hint="eastAsia" w:ascii="仿宋" w:hAnsi="仿宋" w:eastAsia="仿宋" w:cs="仿宋"/>
          <w:b/>
          <w:kern w:val="2"/>
          <w:sz w:val="24"/>
          <w:szCs w:val="24"/>
        </w:rPr>
      </w:pPr>
      <w:r>
        <w:rPr>
          <w:rFonts w:hint="eastAsia" w:ascii="仿宋" w:hAnsi="仿宋" w:eastAsia="仿宋" w:cs="仿宋"/>
          <w:b/>
          <w:kern w:val="2"/>
          <w:sz w:val="24"/>
          <w:szCs w:val="24"/>
        </w:rPr>
        <w:t>二、服务要求：</w:t>
      </w:r>
    </w:p>
    <w:p w14:paraId="7DAD226F">
      <w:pPr>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bidi="ar-SA"/>
        </w:rPr>
        <w:t>1、</w:t>
      </w:r>
      <w:r>
        <w:rPr>
          <w:rFonts w:hint="eastAsia" w:ascii="仿宋" w:hAnsi="仿宋" w:eastAsia="仿宋" w:cs="仿宋"/>
          <w:bCs/>
          <w:sz w:val="24"/>
          <w:szCs w:val="24"/>
        </w:rPr>
        <w:t>投标人</w:t>
      </w:r>
      <w:r>
        <w:rPr>
          <w:rFonts w:hint="eastAsia" w:ascii="仿宋" w:hAnsi="仿宋" w:eastAsia="仿宋" w:cs="仿宋"/>
          <w:bCs/>
          <w:kern w:val="0"/>
          <w:sz w:val="24"/>
          <w:szCs w:val="24"/>
        </w:rPr>
        <w:t>（检测方）</w:t>
      </w:r>
      <w:r>
        <w:rPr>
          <w:rFonts w:hint="eastAsia" w:ascii="仿宋" w:hAnsi="仿宋" w:eastAsia="仿宋" w:cs="仿宋"/>
          <w:bCs/>
          <w:sz w:val="24"/>
          <w:szCs w:val="24"/>
        </w:rPr>
        <w:t>保证按检验规范进行操作，并对样本的检验报告质量承担相应的责任。投标人负责采购人待检测样本的技术指导，并提供相应的物料。投标人接收到样本后核对样本检测申请单、知情同意书、样本寄送接收登记表，若发现信息不一致、样本破损或外观异常或其他不符合检测要求的，应及时通知采购人确认送检信息、或重递样本等。</w:t>
      </w:r>
    </w:p>
    <w:p w14:paraId="3F924D7C">
      <w:pPr>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 w:hAnsi="仿宋" w:eastAsia="仿宋" w:cs="仿宋"/>
          <w:bCs/>
          <w:sz w:val="24"/>
          <w:szCs w:val="24"/>
        </w:rPr>
      </w:pPr>
      <w:r>
        <w:rPr>
          <w:rFonts w:hint="eastAsia" w:ascii="仿宋" w:hAnsi="仿宋" w:eastAsia="仿宋" w:cs="仿宋"/>
          <w:bCs/>
          <w:kern w:val="2"/>
          <w:sz w:val="24"/>
          <w:szCs w:val="24"/>
          <w:lang w:val="en-US" w:eastAsia="zh-CN" w:bidi="ar-SA"/>
        </w:rPr>
        <w:t>2、</w:t>
      </w:r>
      <w:r>
        <w:rPr>
          <w:rFonts w:hint="eastAsia" w:ascii="仿宋" w:hAnsi="仿宋" w:eastAsia="仿宋" w:cs="仿宋"/>
          <w:bCs/>
          <w:kern w:val="0"/>
          <w:sz w:val="24"/>
          <w:szCs w:val="24"/>
        </w:rPr>
        <w:t>要求采血后，</w:t>
      </w:r>
      <w:r>
        <w:rPr>
          <w:rFonts w:hint="eastAsia" w:ascii="仿宋" w:hAnsi="仿宋" w:eastAsia="仿宋" w:cs="仿宋"/>
          <w:bCs/>
          <w:sz w:val="24"/>
          <w:szCs w:val="24"/>
        </w:rPr>
        <w:t>投标人安排专人对采购人待检样本取样。</w:t>
      </w:r>
      <w:r>
        <w:rPr>
          <w:rFonts w:hint="eastAsia" w:ascii="仿宋" w:hAnsi="仿宋" w:eastAsia="仿宋" w:cs="仿宋"/>
          <w:bCs/>
          <w:kern w:val="0"/>
          <w:sz w:val="24"/>
          <w:szCs w:val="24"/>
        </w:rPr>
        <w:t>投标人不能把检测样本转包给其他检验第三方机构，有专门的冷链运输对接方案，报告能满足医院对接LIS系统数据信息化的要求，对于超过约定时间不能出具报告，单个报告每超过 1个工作日扣款100元，累计超过10个报告未按约定时间出具的，采购人有权口头警告；累计超过20个报告未按约定时间出具的，采购人有权解除合同，中标人承担全部违约责任。</w:t>
      </w:r>
    </w:p>
    <w:p w14:paraId="3959E6A1">
      <w:pPr>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bidi="ar-SA"/>
        </w:rPr>
        <w:t>3、</w:t>
      </w:r>
      <w:r>
        <w:rPr>
          <w:rFonts w:hint="eastAsia" w:ascii="仿宋" w:hAnsi="仿宋" w:eastAsia="仿宋" w:cs="仿宋"/>
          <w:bCs/>
          <w:kern w:val="0"/>
          <w:sz w:val="24"/>
          <w:szCs w:val="24"/>
        </w:rPr>
        <w:t>采购人（医院）送检的所有检验标本除用于约定检测项目外不得用于其他任何形式的用途，如果有必要进行其他检测，需双方另行商定。投标人（检测方）有为采购人保密的义务，在未经采购人同意或授权前提下，投标人不得向采购人以外的任何单位或个人泄露采购人委托检验的检测标本信息、检测项目、检验内容、检验结果。</w:t>
      </w:r>
    </w:p>
    <w:p w14:paraId="37B1EAA8">
      <w:pPr>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lang w:val="en-US" w:eastAsia="zh-CN" w:bidi="ar-SA"/>
        </w:rPr>
        <w:t>4、</w:t>
      </w:r>
      <w:r>
        <w:rPr>
          <w:rFonts w:hint="eastAsia" w:ascii="仿宋" w:hAnsi="仿宋" w:eastAsia="仿宋" w:cs="仿宋"/>
          <w:bCs/>
          <w:kern w:val="0"/>
          <w:sz w:val="24"/>
          <w:szCs w:val="24"/>
        </w:rPr>
        <w:t>投标人按照约定时间（接收标本后不超过15个工作日）出具检测报告。检测报告（电子版或纸质版）根据采购人要求方式送达至采购人。若由于样本自身原因而导致的无法出具检测报告的情况，投标人需第一时间通知采购人。若有异常结果报告，投标人应立即电话通知采购人。投标人确保不被卷入任何可能降低在能力、公正性、判断力和动作诚实性方面的可行度的活动，保证对检验结果判断的独立性和诚实性。</w:t>
      </w:r>
    </w:p>
    <w:p w14:paraId="2607CAA4">
      <w:pPr>
        <w:keepNext w:val="0"/>
        <w:keepLines w:val="0"/>
        <w:pageBreakBefore w:val="0"/>
        <w:numPr>
          <w:ilvl w:val="0"/>
          <w:numId w:val="0"/>
        </w:numPr>
        <w:kinsoku/>
        <w:wordWrap/>
        <w:overflowPunct/>
        <w:topLinePunct w:val="0"/>
        <w:autoSpaceDE/>
        <w:autoSpaceDN/>
        <w:bidi w:val="0"/>
        <w:adjustRightInd w:val="0"/>
        <w:spacing w:line="440" w:lineRule="exact"/>
        <w:jc w:val="left"/>
        <w:textAlignment w:val="auto"/>
        <w:rPr>
          <w:rFonts w:hint="eastAsia" w:ascii="仿宋" w:hAnsi="仿宋" w:eastAsia="仿宋" w:cs="仿宋"/>
          <w:bCs/>
          <w:kern w:val="0"/>
          <w:sz w:val="24"/>
          <w:szCs w:val="24"/>
        </w:rPr>
      </w:pPr>
      <w:r>
        <w:rPr>
          <w:rFonts w:hint="eastAsia" w:ascii="仿宋" w:hAnsi="仿宋" w:eastAsia="仿宋" w:cs="仿宋"/>
          <w:bCs/>
          <w:kern w:val="0"/>
          <w:sz w:val="24"/>
          <w:szCs w:val="24"/>
        </w:rPr>
        <w:t>5、付款方式：按《浙江省财政厅关于进一步发挥政府采购政策功能全力推动经济稳进提质的通知》（浙财采监〔2022〕3号）等文件要求执行，具体付款方式由双方协商后</w:t>
      </w:r>
      <w:r>
        <w:rPr>
          <w:rFonts w:hint="eastAsia" w:ascii="仿宋" w:hAnsi="仿宋" w:eastAsia="仿宋" w:cs="仿宋"/>
          <w:bCs/>
          <w:kern w:val="0"/>
          <w:sz w:val="24"/>
          <w:szCs w:val="24"/>
          <w:lang w:eastAsia="zh-CN"/>
        </w:rPr>
        <w:t>在合同中明确</w:t>
      </w:r>
      <w:r>
        <w:rPr>
          <w:rFonts w:hint="eastAsia" w:ascii="仿宋" w:hAnsi="仿宋" w:eastAsia="仿宋" w:cs="仿宋"/>
          <w:bCs/>
          <w:kern w:val="0"/>
          <w:sz w:val="24"/>
          <w:szCs w:val="24"/>
        </w:rPr>
        <w:t>。</w:t>
      </w:r>
    </w:p>
    <w:p w14:paraId="1E5E797E">
      <w:pPr>
        <w:pStyle w:val="79"/>
        <w:rPr>
          <w:rFonts w:ascii="仿宋" w:hAnsi="仿宋" w:eastAsia="仿宋" w:cs="仿宋"/>
          <w:b/>
          <w:sz w:val="36"/>
          <w:szCs w:val="36"/>
          <w:highlight w:val="none"/>
        </w:rPr>
      </w:pPr>
    </w:p>
    <w:p w14:paraId="3B78D825">
      <w:pPr>
        <w:pStyle w:val="79"/>
        <w:rPr>
          <w:rFonts w:ascii="仿宋" w:hAnsi="仿宋" w:eastAsia="仿宋" w:cs="仿宋"/>
          <w:b/>
          <w:sz w:val="36"/>
          <w:szCs w:val="36"/>
          <w:highlight w:val="none"/>
        </w:rPr>
      </w:pPr>
    </w:p>
    <w:p w14:paraId="2BE7F803">
      <w:pPr>
        <w:pStyle w:val="79"/>
        <w:rPr>
          <w:rFonts w:ascii="仿宋" w:hAnsi="仿宋" w:eastAsia="仿宋" w:cs="仿宋"/>
          <w:b/>
          <w:sz w:val="36"/>
          <w:szCs w:val="36"/>
          <w:highlight w:val="none"/>
        </w:rPr>
      </w:pPr>
    </w:p>
    <w:p w14:paraId="7CA05308">
      <w:pPr>
        <w:pStyle w:val="79"/>
        <w:rPr>
          <w:rFonts w:ascii="仿宋" w:hAnsi="仿宋" w:eastAsia="仿宋" w:cs="仿宋"/>
          <w:b/>
          <w:sz w:val="36"/>
          <w:szCs w:val="36"/>
          <w:highlight w:val="none"/>
        </w:rPr>
      </w:pPr>
    </w:p>
    <w:p w14:paraId="014BA592">
      <w:pPr>
        <w:pStyle w:val="79"/>
        <w:rPr>
          <w:rFonts w:ascii="仿宋" w:hAnsi="仿宋" w:eastAsia="仿宋" w:cs="仿宋"/>
          <w:b/>
          <w:sz w:val="36"/>
          <w:szCs w:val="36"/>
          <w:highlight w:val="none"/>
        </w:rPr>
      </w:pPr>
    </w:p>
    <w:p w14:paraId="476F8723">
      <w:pPr>
        <w:pStyle w:val="79"/>
        <w:rPr>
          <w:rFonts w:ascii="仿宋" w:hAnsi="仿宋" w:eastAsia="仿宋" w:cs="仿宋"/>
          <w:b/>
          <w:sz w:val="36"/>
          <w:szCs w:val="36"/>
          <w:highlight w:val="none"/>
        </w:rPr>
      </w:pPr>
    </w:p>
    <w:p w14:paraId="4D60BB17">
      <w:pPr>
        <w:pStyle w:val="79"/>
        <w:rPr>
          <w:rFonts w:ascii="仿宋" w:hAnsi="仿宋" w:eastAsia="仿宋" w:cs="仿宋"/>
          <w:b/>
          <w:sz w:val="36"/>
          <w:szCs w:val="36"/>
          <w:highlight w:val="none"/>
        </w:rPr>
      </w:pPr>
    </w:p>
    <w:p w14:paraId="3043AAE5">
      <w:pPr>
        <w:pStyle w:val="79"/>
        <w:rPr>
          <w:rFonts w:ascii="仿宋" w:hAnsi="仿宋" w:eastAsia="仿宋" w:cs="仿宋"/>
          <w:b/>
          <w:sz w:val="36"/>
          <w:szCs w:val="36"/>
          <w:highlight w:val="none"/>
        </w:rPr>
      </w:pPr>
    </w:p>
    <w:p w14:paraId="20D598E1">
      <w:pPr>
        <w:spacing w:line="360"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043B871B">
      <w:pPr>
        <w:rPr>
          <w:rFonts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70F0A0D2">
      <w:pPr>
        <w:spacing w:line="480" w:lineRule="auto"/>
        <w:jc w:val="center"/>
        <w:rPr>
          <w:rFonts w:ascii="仿宋" w:hAnsi="仿宋" w:eastAsia="仿宋" w:cs="仿宋"/>
          <w:b/>
          <w:sz w:val="28"/>
          <w:szCs w:val="28"/>
          <w:highlight w:val="none"/>
        </w:rPr>
      </w:pPr>
    </w:p>
    <w:p w14:paraId="63A604F9">
      <w:pPr>
        <w:spacing w:line="480" w:lineRule="auto"/>
        <w:jc w:val="center"/>
        <w:rPr>
          <w:rFonts w:ascii="仿宋" w:hAnsi="仿宋" w:eastAsia="仿宋" w:cs="仿宋"/>
          <w:b/>
          <w:sz w:val="24"/>
          <w:highlight w:val="none"/>
        </w:rPr>
      </w:pPr>
    </w:p>
    <w:p w14:paraId="350875AF">
      <w:pPr>
        <w:spacing w:line="480" w:lineRule="auto"/>
        <w:jc w:val="center"/>
        <w:rPr>
          <w:rFonts w:ascii="仿宋" w:hAnsi="仿宋" w:eastAsia="仿宋" w:cs="仿宋"/>
          <w:b/>
          <w:sz w:val="24"/>
          <w:highlight w:val="none"/>
        </w:rPr>
      </w:pPr>
    </w:p>
    <w:p w14:paraId="48812AAA">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24467D39">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14:paraId="1B73E3F8">
      <w:pPr>
        <w:pStyle w:val="704"/>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14:paraId="01F41B01">
      <w:pPr>
        <w:spacing w:before="120" w:line="22" w:lineRule="atLeast"/>
        <w:rPr>
          <w:rFonts w:ascii="仿宋" w:hAnsi="仿宋" w:eastAsia="仿宋" w:cs="仿宋"/>
          <w:sz w:val="24"/>
          <w:highlight w:val="none"/>
        </w:rPr>
      </w:pPr>
    </w:p>
    <w:p w14:paraId="37EC0C17">
      <w:pPr>
        <w:pStyle w:val="3"/>
        <w:rPr>
          <w:rFonts w:ascii="仿宋" w:eastAsia="仿宋" w:cs="仿宋"/>
          <w:highlight w:val="none"/>
        </w:rPr>
      </w:pPr>
    </w:p>
    <w:p w14:paraId="7EB8EBB0">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44E5BA33">
      <w:pPr>
        <w:pStyle w:val="601"/>
        <w:spacing w:before="120" w:line="22" w:lineRule="atLeast"/>
        <w:rPr>
          <w:rFonts w:ascii="仿宋" w:hAnsi="仿宋" w:eastAsia="仿宋" w:cs="仿宋"/>
          <w:szCs w:val="24"/>
          <w:highlight w:val="none"/>
        </w:rPr>
      </w:pPr>
    </w:p>
    <w:p w14:paraId="7D16A9AF">
      <w:pPr>
        <w:pStyle w:val="601"/>
        <w:spacing w:before="120" w:line="22" w:lineRule="atLeast"/>
        <w:rPr>
          <w:rFonts w:ascii="仿宋" w:hAnsi="仿宋" w:eastAsia="仿宋" w:cs="仿宋"/>
          <w:szCs w:val="24"/>
          <w:highlight w:val="none"/>
        </w:rPr>
      </w:pPr>
    </w:p>
    <w:p w14:paraId="78935887">
      <w:pPr>
        <w:rPr>
          <w:rFonts w:ascii="仿宋" w:hAnsi="仿宋" w:eastAsia="仿宋" w:cs="仿宋"/>
          <w:sz w:val="24"/>
          <w:highlight w:val="none"/>
        </w:rPr>
      </w:pPr>
    </w:p>
    <w:p w14:paraId="2FAE564F">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62A80100">
      <w:pPr>
        <w:spacing w:before="120" w:line="22" w:lineRule="atLeast"/>
        <w:rPr>
          <w:rFonts w:ascii="仿宋" w:hAnsi="仿宋" w:eastAsia="仿宋" w:cs="仿宋"/>
          <w:sz w:val="24"/>
          <w:highlight w:val="none"/>
        </w:rPr>
      </w:pPr>
    </w:p>
    <w:p w14:paraId="1B044F89">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5DA62BD1">
      <w:pPr>
        <w:spacing w:before="120" w:line="22" w:lineRule="atLeast"/>
        <w:rPr>
          <w:rFonts w:ascii="仿宋" w:hAnsi="仿宋" w:eastAsia="仿宋" w:cs="仿宋"/>
          <w:sz w:val="24"/>
          <w:highlight w:val="none"/>
        </w:rPr>
      </w:pPr>
    </w:p>
    <w:p w14:paraId="5D89AAD0">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44BAA9B2">
      <w:pPr>
        <w:spacing w:before="120" w:line="22" w:lineRule="atLeast"/>
        <w:rPr>
          <w:rFonts w:ascii="仿宋" w:hAnsi="仿宋" w:eastAsia="仿宋" w:cs="仿宋"/>
          <w:sz w:val="24"/>
          <w:highlight w:val="none"/>
        </w:rPr>
      </w:pPr>
    </w:p>
    <w:p w14:paraId="6A6FB981">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86CA738">
      <w:pPr>
        <w:widowControl/>
        <w:jc w:val="left"/>
        <w:rPr>
          <w:rFonts w:ascii="仿宋" w:hAnsi="仿宋" w:eastAsia="仿宋" w:cs="仿宋"/>
          <w:kern w:val="0"/>
          <w:sz w:val="24"/>
          <w:highlight w:val="none"/>
        </w:rPr>
        <w:sectPr>
          <w:footerReference r:id="rId7" w:type="default"/>
          <w:pgSz w:w="11907" w:h="16840"/>
          <w:pgMar w:top="1474" w:right="1814" w:bottom="1474" w:left="1814" w:header="851" w:footer="851" w:gutter="0"/>
          <w:cols w:space="720" w:num="1"/>
        </w:sectPr>
      </w:pPr>
    </w:p>
    <w:p w14:paraId="529737E2">
      <w:pPr>
        <w:rPr>
          <w:rFonts w:ascii="仿宋" w:hAnsi="仿宋" w:eastAsia="仿宋" w:cs="仿宋"/>
          <w:b/>
          <w:sz w:val="24"/>
          <w:highlight w:val="none"/>
        </w:rPr>
      </w:pPr>
    </w:p>
    <w:p w14:paraId="26BB0B2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14:paraId="0A3E76E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0F1579F8">
      <w:pPr>
        <w:spacing w:line="440" w:lineRule="exact"/>
        <w:ind w:firstLine="482" w:firstLineChars="200"/>
        <w:outlineLvl w:val="0"/>
        <w:rPr>
          <w:rFonts w:ascii="仿宋" w:hAnsi="仿宋" w:eastAsia="仿宋" w:cs="仿宋"/>
          <w:sz w:val="24"/>
          <w:highlight w:val="none"/>
        </w:rPr>
      </w:pPr>
      <w:bookmarkStart w:id="38" w:name="_Toc22967"/>
      <w:bookmarkStart w:id="39" w:name="_Toc15367"/>
      <w:bookmarkStart w:id="40" w:name="_Toc19273"/>
      <w:bookmarkStart w:id="41" w:name="_Toc20421"/>
      <w:bookmarkStart w:id="42" w:name="_Toc28855"/>
      <w:r>
        <w:rPr>
          <w:rFonts w:hint="eastAsia" w:ascii="仿宋" w:hAnsi="仿宋" w:eastAsia="仿宋" w:cs="仿宋"/>
          <w:b/>
          <w:sz w:val="24"/>
          <w:highlight w:val="none"/>
        </w:rPr>
        <w:t>1.1 合同组成部分</w:t>
      </w:r>
      <w:bookmarkEnd w:id="38"/>
      <w:bookmarkEnd w:id="39"/>
      <w:bookmarkEnd w:id="40"/>
      <w:bookmarkEnd w:id="41"/>
      <w:bookmarkEnd w:id="42"/>
    </w:p>
    <w:p w14:paraId="06ABDCA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9C9D1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14:paraId="23D6BA5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14:paraId="08A0420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7DCDBF4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14:paraId="42B64EF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14:paraId="496FFEC1">
      <w:pPr>
        <w:spacing w:line="440" w:lineRule="exact"/>
        <w:ind w:firstLine="482" w:firstLineChars="200"/>
        <w:outlineLvl w:val="0"/>
        <w:rPr>
          <w:rFonts w:ascii="仿宋" w:hAnsi="仿宋" w:eastAsia="仿宋" w:cs="仿宋"/>
          <w:b/>
          <w:sz w:val="24"/>
          <w:highlight w:val="none"/>
        </w:rPr>
      </w:pPr>
      <w:bookmarkStart w:id="43" w:name="_Toc22185"/>
      <w:bookmarkStart w:id="44" w:name="_Toc18585"/>
      <w:bookmarkStart w:id="45" w:name="_Toc6773"/>
      <w:bookmarkStart w:id="46" w:name="_Toc2918"/>
      <w:bookmarkStart w:id="47" w:name="_Toc6311"/>
      <w:r>
        <w:rPr>
          <w:rFonts w:hint="eastAsia" w:ascii="仿宋" w:hAnsi="仿宋" w:eastAsia="仿宋" w:cs="仿宋"/>
          <w:b/>
          <w:sz w:val="24"/>
          <w:highlight w:val="none"/>
        </w:rPr>
        <w:t xml:space="preserve">1.2 </w:t>
      </w:r>
      <w:bookmarkEnd w:id="43"/>
      <w:bookmarkEnd w:id="44"/>
      <w:bookmarkEnd w:id="45"/>
      <w:bookmarkEnd w:id="46"/>
      <w:bookmarkEnd w:id="47"/>
      <w:r>
        <w:rPr>
          <w:rFonts w:hint="eastAsia" w:ascii="仿宋" w:hAnsi="仿宋" w:eastAsia="仿宋" w:cs="仿宋"/>
          <w:b/>
          <w:sz w:val="24"/>
          <w:highlight w:val="none"/>
        </w:rPr>
        <w:t>服务</w:t>
      </w:r>
    </w:p>
    <w:p w14:paraId="3DCE02EA">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87EC862">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5821B20">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313B7A5B">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4559701">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（是/否）涉及货物。若涉及货物的的，则：</w:t>
      </w:r>
    </w:p>
    <w:p w14:paraId="715B4DAB">
      <w:pPr>
        <w:spacing w:line="440" w:lineRule="exact"/>
        <w:ind w:firstLine="480" w:firstLineChars="200"/>
        <w:rPr>
          <w:rFonts w:ascii="仿宋" w:hAnsi="仿宋" w:eastAsia="仿宋" w:cs="仿宋"/>
          <w:sz w:val="24"/>
          <w:highlight w:val="none"/>
          <w:u w:val="single"/>
        </w:rPr>
      </w:pPr>
      <w:bookmarkStart w:id="48" w:name="_Toc13918"/>
      <w:bookmarkStart w:id="49" w:name="_Toc1386"/>
      <w:bookmarkStart w:id="50" w:name="_Toc21124"/>
      <w:bookmarkStart w:id="51" w:name="_Toc4929"/>
      <w:bookmarkStart w:id="52" w:name="_Toc5635"/>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88B91EC">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0B46CB7">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EF39D44">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48"/>
      <w:bookmarkEnd w:id="49"/>
      <w:bookmarkEnd w:id="50"/>
      <w:bookmarkEnd w:id="51"/>
      <w:bookmarkEnd w:id="52"/>
    </w:p>
    <w:p w14:paraId="7663FAC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6F1488F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1B9D335E">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F1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4A9593">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45E2FE73">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54F260CD">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41C1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965DB2">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70CDAD5F">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1202D225">
            <w:pPr>
              <w:pStyle w:val="332"/>
              <w:spacing w:line="440" w:lineRule="exact"/>
              <w:ind w:firstLine="480" w:firstLineChars="200"/>
              <w:jc w:val="center"/>
              <w:rPr>
                <w:rFonts w:ascii="仿宋" w:hAnsi="仿宋" w:eastAsia="仿宋" w:cs="仿宋"/>
                <w:sz w:val="24"/>
                <w:szCs w:val="24"/>
                <w:highlight w:val="none"/>
              </w:rPr>
            </w:pPr>
          </w:p>
        </w:tc>
      </w:tr>
      <w:tr w14:paraId="5068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0EAB1F">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2871D6B1">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5DBBAA50">
            <w:pPr>
              <w:pStyle w:val="332"/>
              <w:spacing w:line="440" w:lineRule="exact"/>
              <w:ind w:firstLine="480" w:firstLineChars="200"/>
              <w:jc w:val="center"/>
              <w:rPr>
                <w:rFonts w:ascii="仿宋" w:hAnsi="仿宋" w:eastAsia="仿宋" w:cs="仿宋"/>
                <w:sz w:val="24"/>
                <w:szCs w:val="24"/>
                <w:highlight w:val="none"/>
              </w:rPr>
            </w:pPr>
          </w:p>
        </w:tc>
      </w:tr>
      <w:tr w14:paraId="150B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422992">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46401B06">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08B43298">
            <w:pPr>
              <w:pStyle w:val="332"/>
              <w:spacing w:line="440" w:lineRule="exact"/>
              <w:ind w:firstLine="480" w:firstLineChars="200"/>
              <w:jc w:val="center"/>
              <w:rPr>
                <w:rFonts w:ascii="仿宋" w:hAnsi="仿宋" w:eastAsia="仿宋" w:cs="仿宋"/>
                <w:sz w:val="24"/>
                <w:szCs w:val="24"/>
                <w:highlight w:val="none"/>
              </w:rPr>
            </w:pPr>
          </w:p>
        </w:tc>
      </w:tr>
      <w:tr w14:paraId="1DAC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171FD4">
            <w:pPr>
              <w:pStyle w:val="332"/>
              <w:spacing w:line="440" w:lineRule="exact"/>
              <w:ind w:firstLine="480" w:firstLineChars="200"/>
              <w:jc w:val="center"/>
              <w:rPr>
                <w:rFonts w:ascii="仿宋" w:hAnsi="仿宋" w:eastAsia="仿宋" w:cs="仿宋"/>
                <w:sz w:val="24"/>
                <w:szCs w:val="24"/>
                <w:highlight w:val="none"/>
              </w:rPr>
            </w:pPr>
          </w:p>
        </w:tc>
        <w:tc>
          <w:tcPr>
            <w:tcW w:w="3402" w:type="dxa"/>
            <w:vAlign w:val="center"/>
          </w:tcPr>
          <w:p w14:paraId="14683E00">
            <w:pPr>
              <w:pStyle w:val="332"/>
              <w:spacing w:line="440" w:lineRule="exact"/>
              <w:ind w:firstLine="480" w:firstLineChars="200"/>
              <w:jc w:val="center"/>
              <w:rPr>
                <w:rFonts w:ascii="仿宋" w:hAnsi="仿宋" w:eastAsia="仿宋" w:cs="仿宋"/>
                <w:sz w:val="24"/>
                <w:szCs w:val="24"/>
                <w:highlight w:val="none"/>
              </w:rPr>
            </w:pPr>
          </w:p>
        </w:tc>
        <w:tc>
          <w:tcPr>
            <w:tcW w:w="2552" w:type="dxa"/>
            <w:vAlign w:val="center"/>
          </w:tcPr>
          <w:p w14:paraId="16DD763E">
            <w:pPr>
              <w:pStyle w:val="332"/>
              <w:spacing w:line="440" w:lineRule="exact"/>
              <w:ind w:firstLine="480" w:firstLineChars="200"/>
              <w:jc w:val="center"/>
              <w:rPr>
                <w:rFonts w:ascii="仿宋" w:hAnsi="仿宋" w:eastAsia="仿宋" w:cs="仿宋"/>
                <w:sz w:val="24"/>
                <w:szCs w:val="24"/>
                <w:highlight w:val="none"/>
              </w:rPr>
            </w:pPr>
          </w:p>
        </w:tc>
      </w:tr>
      <w:tr w14:paraId="705B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44A89EF">
            <w:pPr>
              <w:pStyle w:val="332"/>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1FCBA026">
            <w:pPr>
              <w:pStyle w:val="332"/>
              <w:spacing w:line="440" w:lineRule="exact"/>
              <w:ind w:firstLine="480" w:firstLineChars="200"/>
              <w:jc w:val="center"/>
              <w:rPr>
                <w:rFonts w:ascii="仿宋" w:hAnsi="仿宋" w:eastAsia="仿宋" w:cs="仿宋"/>
                <w:sz w:val="24"/>
                <w:szCs w:val="24"/>
                <w:highlight w:val="none"/>
              </w:rPr>
            </w:pPr>
          </w:p>
        </w:tc>
      </w:tr>
    </w:tbl>
    <w:p w14:paraId="78166C64">
      <w:pPr>
        <w:spacing w:line="440" w:lineRule="exact"/>
        <w:ind w:firstLine="480" w:firstLineChars="200"/>
        <w:rPr>
          <w:rFonts w:ascii="仿宋" w:hAnsi="仿宋" w:eastAsia="仿宋" w:cs="仿宋"/>
          <w:sz w:val="24"/>
          <w:highlight w:val="none"/>
        </w:rPr>
      </w:pPr>
      <w:bookmarkStart w:id="53" w:name="_Toc26916"/>
      <w:bookmarkStart w:id="54" w:name="_Toc3654"/>
      <w:bookmarkStart w:id="55" w:name="_Toc30506"/>
      <w:bookmarkStart w:id="56" w:name="_Toc30158"/>
      <w:bookmarkStart w:id="57" w:name="_Toc14993"/>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E233152">
      <w:pPr>
        <w:pStyle w:val="3"/>
        <w:spacing w:line="440" w:lineRule="exact"/>
        <w:ind w:left="0"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53"/>
    <w:bookmarkEnd w:id="54"/>
    <w:bookmarkEnd w:id="55"/>
    <w:bookmarkEnd w:id="56"/>
    <w:bookmarkEnd w:id="57"/>
    <w:p w14:paraId="1C88DC38">
      <w:pPr>
        <w:pStyle w:val="960"/>
        <w:spacing w:before="0" w:beforeAutospacing="0" w:after="0" w:afterAutospacing="0" w:line="440" w:lineRule="exact"/>
        <w:ind w:firstLine="482" w:firstLineChars="200"/>
        <w:rPr>
          <w:rFonts w:ascii="仿宋" w:hAnsi="仿宋" w:eastAsia="仿宋" w:cs="仿宋"/>
          <w:b/>
          <w:highlight w:val="none"/>
        </w:rPr>
      </w:pPr>
      <w:bookmarkStart w:id="58" w:name="_Toc1814"/>
      <w:bookmarkStart w:id="59" w:name="_Toc22618"/>
      <w:bookmarkStart w:id="60" w:name="_Toc10340"/>
      <w:bookmarkStart w:id="61" w:name="_Toc4760"/>
      <w:bookmarkStart w:id="62" w:name="_Toc11108"/>
      <w:bookmarkStart w:id="63" w:name="_Toc31421"/>
      <w:bookmarkStart w:id="64" w:name="_Toc8772"/>
      <w:bookmarkStart w:id="65" w:name="_Toc3625"/>
      <w:r>
        <w:rPr>
          <w:rFonts w:hint="eastAsia" w:ascii="仿宋" w:hAnsi="仿宋" w:eastAsia="仿宋" w:cs="仿宋"/>
          <w:b/>
          <w:highlight w:val="none"/>
        </w:rPr>
        <w:t>1.4履约保证金</w:t>
      </w:r>
    </w:p>
    <w:p w14:paraId="0C68F63A">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01841B57">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090CBA3">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58BD1A10">
      <w:pPr>
        <w:pStyle w:val="3"/>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1A1F34B">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4D86C323">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8"/>
      <w:bookmarkEnd w:id="59"/>
      <w:bookmarkEnd w:id="60"/>
      <w:r>
        <w:rPr>
          <w:rFonts w:hint="eastAsia" w:ascii="仿宋" w:hAnsi="仿宋" w:eastAsia="仿宋" w:cs="仿宋"/>
          <w:b/>
          <w:sz w:val="24"/>
          <w:highlight w:val="none"/>
        </w:rPr>
        <w:t>预付款</w:t>
      </w:r>
    </w:p>
    <w:p w14:paraId="5A1FDC86">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51E0B1C1">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75E3430">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7748E271">
      <w:pPr>
        <w:pStyle w:val="96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2FA60147">
      <w:pPr>
        <w:pStyle w:val="96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14:paraId="5C261CBC">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16E64D9">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BBEA9A8">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1"/>
      <w:bookmarkEnd w:id="62"/>
      <w:bookmarkEnd w:id="63"/>
      <w:bookmarkEnd w:id="64"/>
      <w:bookmarkEnd w:id="65"/>
    </w:p>
    <w:p w14:paraId="18717140">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0E6A8A9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932215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590D691">
      <w:pPr>
        <w:spacing w:line="440" w:lineRule="exact"/>
        <w:ind w:firstLine="480" w:firstLineChars="200"/>
        <w:outlineLvl w:val="0"/>
        <w:rPr>
          <w:rFonts w:ascii="仿宋" w:hAnsi="仿宋" w:eastAsia="仿宋" w:cs="仿宋"/>
          <w:bCs/>
          <w:sz w:val="24"/>
          <w:highlight w:val="none"/>
        </w:rPr>
      </w:pPr>
      <w:bookmarkStart w:id="66" w:name="_Toc8586"/>
      <w:bookmarkStart w:id="67" w:name="_Toc24662"/>
      <w:bookmarkStart w:id="68" w:name="_Toc2375"/>
      <w:bookmarkStart w:id="69" w:name="_Toc3079"/>
      <w:bookmarkStart w:id="70" w:name="_Toc5698"/>
      <w:r>
        <w:rPr>
          <w:rFonts w:hint="eastAsia" w:ascii="仿宋" w:hAnsi="仿宋" w:eastAsia="仿宋" w:cs="仿宋"/>
          <w:bCs/>
          <w:sz w:val="24"/>
          <w:highlight w:val="none"/>
        </w:rPr>
        <w:t>1.7.4若服务涉及货物的，则货物的：</w:t>
      </w:r>
    </w:p>
    <w:p w14:paraId="48784ED3">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2B7869B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A99DAF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D90B44">
      <w:pPr>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66"/>
      <w:bookmarkEnd w:id="67"/>
      <w:bookmarkEnd w:id="68"/>
      <w:bookmarkEnd w:id="69"/>
      <w:bookmarkEnd w:id="70"/>
    </w:p>
    <w:p w14:paraId="5140EB9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4B9BCF32">
      <w:pPr>
        <w:pStyle w:val="3"/>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6A1E119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0CF8275E">
      <w:pPr>
        <w:spacing w:line="440" w:lineRule="exact"/>
        <w:ind w:firstLine="480" w:firstLineChars="200"/>
        <w:rPr>
          <w:rFonts w:ascii="仿宋" w:hAnsi="仿宋" w:eastAsia="仿宋" w:cs="仿宋"/>
          <w:sz w:val="24"/>
          <w:highlight w:val="none"/>
        </w:rPr>
      </w:pPr>
      <w:bookmarkStart w:id="71" w:name="_Toc30329"/>
      <w:bookmarkStart w:id="72" w:name="_Toc26807"/>
      <w:bookmarkStart w:id="73" w:name="_Toc9497"/>
      <w:bookmarkStart w:id="74" w:name="_Toc18683"/>
      <w:bookmarkStart w:id="75" w:name="_Toc32454"/>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9230C7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D7106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9F7589E">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1"/>
    <w:bookmarkEnd w:id="72"/>
    <w:bookmarkEnd w:id="73"/>
    <w:bookmarkEnd w:id="74"/>
    <w:bookmarkEnd w:id="75"/>
    <w:p w14:paraId="7D25A203">
      <w:pPr>
        <w:spacing w:line="440" w:lineRule="exact"/>
        <w:ind w:firstLine="482" w:firstLineChars="200"/>
        <w:outlineLvl w:val="0"/>
        <w:rPr>
          <w:rFonts w:ascii="仿宋" w:hAnsi="仿宋" w:eastAsia="仿宋" w:cs="仿宋"/>
          <w:b/>
          <w:sz w:val="24"/>
          <w:highlight w:val="none"/>
        </w:rPr>
      </w:pPr>
      <w:bookmarkStart w:id="76" w:name="_Toc15583"/>
      <w:bookmarkStart w:id="77" w:name="_Toc16021"/>
      <w:bookmarkStart w:id="78" w:name="_Toc28375"/>
      <w:r>
        <w:rPr>
          <w:rFonts w:hint="eastAsia" w:ascii="仿宋" w:hAnsi="仿宋" w:eastAsia="仿宋" w:cs="仿宋"/>
          <w:b/>
          <w:sz w:val="24"/>
          <w:highlight w:val="none"/>
        </w:rPr>
        <w:t>1.9合同争议的解决</w:t>
      </w:r>
      <w:bookmarkEnd w:id="76"/>
      <w:bookmarkEnd w:id="77"/>
      <w:bookmarkEnd w:id="78"/>
    </w:p>
    <w:p w14:paraId="4A2F79A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14:paraId="6DCA39D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14:paraId="258C308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14:paraId="41AF4ED8">
      <w:pPr>
        <w:spacing w:line="440" w:lineRule="exact"/>
        <w:ind w:firstLine="482" w:firstLineChars="200"/>
        <w:outlineLvl w:val="0"/>
        <w:rPr>
          <w:rFonts w:ascii="仿宋" w:hAnsi="仿宋" w:eastAsia="仿宋" w:cs="仿宋"/>
          <w:b/>
          <w:sz w:val="24"/>
          <w:highlight w:val="none"/>
        </w:rPr>
      </w:pPr>
      <w:bookmarkStart w:id="79" w:name="_Toc7245"/>
      <w:bookmarkStart w:id="80" w:name="_Toc11173"/>
      <w:bookmarkStart w:id="81" w:name="_Toc15322"/>
      <w:r>
        <w:rPr>
          <w:rFonts w:hint="eastAsia" w:ascii="仿宋" w:hAnsi="仿宋" w:eastAsia="仿宋" w:cs="仿宋"/>
          <w:b/>
          <w:sz w:val="24"/>
          <w:highlight w:val="none"/>
        </w:rPr>
        <w:t>2.0 合同生效</w:t>
      </w:r>
      <w:bookmarkEnd w:id="79"/>
      <w:bookmarkEnd w:id="80"/>
      <w:bookmarkEnd w:id="81"/>
    </w:p>
    <w:p w14:paraId="3B43F605">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2DE6C132">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78B0E8DC">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591A656E">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14:paraId="608D4FFF">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230BE852">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04925E21">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535398F6">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125C20B6">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1481CC8E">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5C21AFA0">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14:paraId="33343F5F">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14:paraId="360480D2">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14:paraId="23F14DBC">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14:paraId="1AF4C1C8">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3A5998E0">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14:paraId="7561A257">
      <w:pPr>
        <w:pStyle w:val="704"/>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14:paraId="0EACD665">
      <w:pPr>
        <w:spacing w:line="560" w:lineRule="exact"/>
        <w:ind w:firstLine="482" w:firstLineChars="200"/>
        <w:outlineLvl w:val="0"/>
        <w:rPr>
          <w:rFonts w:ascii="仿宋" w:hAnsi="仿宋" w:eastAsia="仿宋" w:cs="仿宋"/>
          <w:b/>
          <w:sz w:val="24"/>
          <w:highlight w:val="none"/>
        </w:rPr>
      </w:pPr>
      <w:bookmarkStart w:id="82" w:name="_Toc31297"/>
      <w:bookmarkStart w:id="83" w:name="_Toc5228"/>
      <w:bookmarkStart w:id="84" w:name="_Toc14021"/>
      <w:bookmarkStart w:id="85" w:name="_Toc19680"/>
      <w:bookmarkStart w:id="86" w:name="_Toc25079"/>
      <w:r>
        <w:rPr>
          <w:rFonts w:hint="eastAsia" w:ascii="仿宋" w:hAnsi="仿宋" w:eastAsia="仿宋" w:cs="仿宋"/>
          <w:b/>
          <w:sz w:val="24"/>
          <w:highlight w:val="none"/>
        </w:rPr>
        <w:t>2.1 定义</w:t>
      </w:r>
      <w:bookmarkEnd w:id="82"/>
      <w:bookmarkEnd w:id="83"/>
      <w:bookmarkEnd w:id="84"/>
      <w:bookmarkEnd w:id="85"/>
      <w:bookmarkEnd w:id="86"/>
    </w:p>
    <w:p w14:paraId="780179D7">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6A07AA6D">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17C7DFD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77D1BA6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360A476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0DA74701">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E00EBD6">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48B3A381">
      <w:pPr>
        <w:spacing w:line="560" w:lineRule="exact"/>
        <w:ind w:firstLine="482" w:firstLineChars="200"/>
        <w:outlineLvl w:val="0"/>
        <w:rPr>
          <w:rFonts w:ascii="仿宋" w:hAnsi="仿宋" w:eastAsia="仿宋" w:cs="仿宋"/>
          <w:b/>
          <w:sz w:val="24"/>
          <w:highlight w:val="none"/>
        </w:rPr>
      </w:pPr>
      <w:bookmarkStart w:id="87" w:name="_Toc19539"/>
      <w:bookmarkStart w:id="88" w:name="_Toc31402"/>
      <w:bookmarkStart w:id="89" w:name="_Toc3769"/>
      <w:bookmarkStart w:id="90" w:name="_Toc23289"/>
      <w:bookmarkStart w:id="91" w:name="_Toc16752"/>
      <w:r>
        <w:rPr>
          <w:rFonts w:hint="eastAsia" w:ascii="仿宋" w:hAnsi="仿宋" w:eastAsia="仿宋" w:cs="仿宋"/>
          <w:b/>
          <w:sz w:val="24"/>
          <w:highlight w:val="none"/>
        </w:rPr>
        <w:t>2.2 技术规范</w:t>
      </w:r>
      <w:bookmarkEnd w:id="87"/>
      <w:bookmarkEnd w:id="88"/>
      <w:bookmarkEnd w:id="89"/>
      <w:bookmarkEnd w:id="90"/>
      <w:bookmarkEnd w:id="91"/>
    </w:p>
    <w:p w14:paraId="11A46648">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A5D9895">
      <w:pPr>
        <w:spacing w:line="560" w:lineRule="exact"/>
        <w:ind w:firstLine="482" w:firstLineChars="200"/>
        <w:outlineLvl w:val="0"/>
        <w:rPr>
          <w:rFonts w:ascii="仿宋" w:hAnsi="仿宋" w:eastAsia="仿宋" w:cs="仿宋"/>
          <w:b/>
          <w:sz w:val="24"/>
          <w:highlight w:val="none"/>
        </w:rPr>
      </w:pPr>
      <w:bookmarkStart w:id="92" w:name="_Toc9161"/>
      <w:bookmarkStart w:id="93" w:name="_Toc12412"/>
      <w:bookmarkStart w:id="94" w:name="_Toc4133"/>
      <w:bookmarkStart w:id="95" w:name="_Toc13673"/>
      <w:bookmarkStart w:id="96" w:name="_Toc27945"/>
      <w:r>
        <w:rPr>
          <w:rFonts w:hint="eastAsia" w:ascii="仿宋" w:hAnsi="仿宋" w:eastAsia="仿宋" w:cs="仿宋"/>
          <w:b/>
          <w:sz w:val="24"/>
          <w:highlight w:val="none"/>
        </w:rPr>
        <w:t>2.3 知识产权</w:t>
      </w:r>
      <w:bookmarkEnd w:id="92"/>
      <w:bookmarkEnd w:id="93"/>
      <w:bookmarkEnd w:id="94"/>
      <w:bookmarkEnd w:id="95"/>
      <w:bookmarkEnd w:id="96"/>
    </w:p>
    <w:p w14:paraId="5B0212D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BCF46F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E059520">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14:paraId="4E06B9F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4E5F37F">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507DD705">
      <w:pPr>
        <w:spacing w:line="560" w:lineRule="exact"/>
        <w:ind w:firstLine="482" w:firstLineChars="200"/>
        <w:outlineLvl w:val="0"/>
        <w:rPr>
          <w:rFonts w:ascii="仿宋" w:hAnsi="仿宋" w:eastAsia="仿宋" w:cs="仿宋"/>
          <w:b/>
          <w:sz w:val="24"/>
          <w:highlight w:val="none"/>
        </w:rPr>
      </w:pPr>
      <w:bookmarkStart w:id="97" w:name="_Toc31233"/>
      <w:bookmarkStart w:id="98" w:name="_Toc15447"/>
      <w:bookmarkStart w:id="99" w:name="_Toc32670"/>
      <w:bookmarkStart w:id="100" w:name="_Toc22011"/>
      <w:bookmarkStart w:id="101" w:name="_Toc26555"/>
      <w:r>
        <w:rPr>
          <w:rFonts w:hint="eastAsia" w:ascii="仿宋" w:hAnsi="仿宋" w:eastAsia="仿宋" w:cs="仿宋"/>
          <w:b/>
          <w:sz w:val="24"/>
          <w:highlight w:val="none"/>
        </w:rPr>
        <w:t>2.5 结算方式和付款条件</w:t>
      </w:r>
      <w:bookmarkEnd w:id="97"/>
      <w:bookmarkEnd w:id="98"/>
      <w:bookmarkEnd w:id="99"/>
      <w:bookmarkEnd w:id="100"/>
      <w:bookmarkEnd w:id="101"/>
    </w:p>
    <w:p w14:paraId="258B408C">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D42B44B">
      <w:pPr>
        <w:spacing w:line="560" w:lineRule="exact"/>
        <w:ind w:firstLine="482" w:firstLineChars="200"/>
        <w:outlineLvl w:val="0"/>
        <w:rPr>
          <w:rFonts w:ascii="仿宋" w:hAnsi="仿宋" w:eastAsia="仿宋" w:cs="仿宋"/>
          <w:b/>
          <w:sz w:val="24"/>
          <w:highlight w:val="none"/>
        </w:rPr>
      </w:pPr>
      <w:bookmarkStart w:id="102" w:name="_Toc13154"/>
      <w:bookmarkStart w:id="103" w:name="_Toc13467"/>
      <w:bookmarkStart w:id="104" w:name="_Toc18990"/>
      <w:bookmarkStart w:id="105" w:name="_Toc30507"/>
      <w:bookmarkStart w:id="106" w:name="_Toc16163"/>
      <w:r>
        <w:rPr>
          <w:rFonts w:hint="eastAsia" w:ascii="仿宋" w:hAnsi="仿宋" w:eastAsia="仿宋" w:cs="仿宋"/>
          <w:b/>
          <w:sz w:val="24"/>
          <w:highlight w:val="none"/>
        </w:rPr>
        <w:t>2.6 技术资料和保密义务</w:t>
      </w:r>
      <w:bookmarkEnd w:id="102"/>
      <w:bookmarkEnd w:id="103"/>
      <w:bookmarkEnd w:id="104"/>
      <w:bookmarkEnd w:id="105"/>
      <w:bookmarkEnd w:id="106"/>
    </w:p>
    <w:p w14:paraId="4B6E125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57F8C585">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40139A3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AA87DD9">
      <w:pPr>
        <w:spacing w:line="560" w:lineRule="exact"/>
        <w:ind w:firstLine="482" w:firstLineChars="200"/>
        <w:outlineLvl w:val="0"/>
        <w:rPr>
          <w:rFonts w:ascii="仿宋" w:hAnsi="仿宋" w:eastAsia="仿宋" w:cs="仿宋"/>
          <w:b/>
          <w:sz w:val="24"/>
          <w:highlight w:val="none"/>
        </w:rPr>
      </w:pPr>
      <w:bookmarkStart w:id="107" w:name="_Toc19069"/>
      <w:r>
        <w:rPr>
          <w:rFonts w:hint="eastAsia" w:ascii="仿宋" w:hAnsi="仿宋" w:eastAsia="仿宋" w:cs="仿宋"/>
          <w:b/>
          <w:sz w:val="24"/>
          <w:highlight w:val="none"/>
        </w:rPr>
        <w:t>2.7 质量保证</w:t>
      </w:r>
      <w:bookmarkEnd w:id="107"/>
    </w:p>
    <w:p w14:paraId="63304F17">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469970EC">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0E01EB73">
      <w:pPr>
        <w:spacing w:line="560" w:lineRule="exact"/>
        <w:ind w:firstLine="482" w:firstLineChars="200"/>
        <w:outlineLvl w:val="0"/>
        <w:rPr>
          <w:rFonts w:ascii="仿宋" w:hAnsi="仿宋" w:eastAsia="仿宋" w:cs="仿宋"/>
          <w:b/>
          <w:sz w:val="24"/>
          <w:highlight w:val="none"/>
        </w:rPr>
      </w:pPr>
      <w:bookmarkStart w:id="108" w:name="_Toc22267"/>
      <w:r>
        <w:rPr>
          <w:rFonts w:hint="eastAsia" w:ascii="仿宋" w:hAnsi="仿宋" w:eastAsia="仿宋" w:cs="仿宋"/>
          <w:b/>
          <w:sz w:val="24"/>
          <w:highlight w:val="none"/>
        </w:rPr>
        <w:t>2.8 延迟履行</w:t>
      </w:r>
      <w:bookmarkEnd w:id="108"/>
    </w:p>
    <w:p w14:paraId="022C991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46F318D">
      <w:pPr>
        <w:spacing w:line="560" w:lineRule="exact"/>
        <w:ind w:firstLine="482" w:firstLineChars="200"/>
        <w:outlineLvl w:val="0"/>
        <w:rPr>
          <w:rFonts w:ascii="仿宋" w:hAnsi="仿宋" w:eastAsia="仿宋" w:cs="仿宋"/>
          <w:b/>
          <w:sz w:val="24"/>
          <w:highlight w:val="none"/>
        </w:rPr>
      </w:pPr>
      <w:bookmarkStart w:id="109" w:name="_Toc10611"/>
      <w:r>
        <w:rPr>
          <w:rFonts w:hint="eastAsia" w:ascii="仿宋" w:hAnsi="仿宋" w:eastAsia="仿宋" w:cs="仿宋"/>
          <w:b/>
          <w:sz w:val="24"/>
          <w:highlight w:val="none"/>
        </w:rPr>
        <w:t>2.9 合同变更</w:t>
      </w:r>
      <w:bookmarkEnd w:id="109"/>
    </w:p>
    <w:p w14:paraId="01429FF1">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19775338">
      <w:pPr>
        <w:spacing w:line="560" w:lineRule="exact"/>
        <w:ind w:firstLine="482" w:firstLineChars="200"/>
        <w:outlineLvl w:val="0"/>
        <w:rPr>
          <w:rFonts w:ascii="仿宋" w:hAnsi="仿宋" w:eastAsia="仿宋" w:cs="仿宋"/>
          <w:b/>
          <w:sz w:val="24"/>
          <w:highlight w:val="none"/>
        </w:rPr>
      </w:pPr>
      <w:bookmarkStart w:id="110" w:name="_Toc10663"/>
      <w:bookmarkStart w:id="111" w:name="_Toc42"/>
      <w:bookmarkStart w:id="112" w:name="_Toc23368"/>
      <w:bookmarkStart w:id="113" w:name="_Toc26689"/>
      <w:bookmarkStart w:id="114" w:name="_Toc21830"/>
      <w:r>
        <w:rPr>
          <w:rFonts w:hint="eastAsia" w:ascii="仿宋" w:hAnsi="仿宋" w:eastAsia="仿宋" w:cs="仿宋"/>
          <w:b/>
          <w:sz w:val="24"/>
          <w:highlight w:val="none"/>
        </w:rPr>
        <w:t>2.10 合同转让和分包</w:t>
      </w:r>
      <w:bookmarkEnd w:id="110"/>
      <w:bookmarkEnd w:id="111"/>
      <w:bookmarkEnd w:id="112"/>
      <w:bookmarkEnd w:id="113"/>
      <w:bookmarkEnd w:id="114"/>
    </w:p>
    <w:p w14:paraId="03B202B2">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5700329">
      <w:pPr>
        <w:spacing w:line="560" w:lineRule="exact"/>
        <w:ind w:firstLine="482" w:firstLineChars="200"/>
        <w:outlineLvl w:val="0"/>
        <w:rPr>
          <w:rFonts w:ascii="仿宋" w:hAnsi="仿宋" w:eastAsia="仿宋" w:cs="仿宋"/>
          <w:b/>
          <w:sz w:val="24"/>
          <w:highlight w:val="none"/>
        </w:rPr>
      </w:pPr>
      <w:bookmarkStart w:id="115" w:name="_Toc25571"/>
      <w:bookmarkStart w:id="116" w:name="_Toc4720"/>
      <w:bookmarkStart w:id="117" w:name="_Toc26633"/>
      <w:bookmarkStart w:id="118" w:name="_Toc32494"/>
      <w:bookmarkStart w:id="119" w:name="_Toc14371"/>
      <w:r>
        <w:rPr>
          <w:rFonts w:hint="eastAsia" w:ascii="仿宋" w:hAnsi="仿宋" w:eastAsia="仿宋" w:cs="仿宋"/>
          <w:b/>
          <w:sz w:val="24"/>
          <w:highlight w:val="none"/>
        </w:rPr>
        <w:t>2.11 不可抗力</w:t>
      </w:r>
      <w:bookmarkEnd w:id="115"/>
      <w:bookmarkEnd w:id="116"/>
      <w:bookmarkEnd w:id="117"/>
      <w:bookmarkEnd w:id="118"/>
      <w:bookmarkEnd w:id="119"/>
    </w:p>
    <w:p w14:paraId="464F5F0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3C90493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0CCFD36C">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494F31F9">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6E1DF1D0">
      <w:pPr>
        <w:spacing w:line="560" w:lineRule="exact"/>
        <w:ind w:firstLine="482" w:firstLineChars="200"/>
        <w:outlineLvl w:val="0"/>
        <w:rPr>
          <w:rFonts w:ascii="仿宋" w:hAnsi="仿宋" w:eastAsia="仿宋" w:cs="仿宋"/>
          <w:b/>
          <w:sz w:val="24"/>
          <w:highlight w:val="none"/>
        </w:rPr>
      </w:pPr>
      <w:bookmarkStart w:id="120" w:name="_Toc25783"/>
      <w:bookmarkStart w:id="121" w:name="_Toc14115"/>
      <w:bookmarkStart w:id="122" w:name="_Toc23854"/>
      <w:bookmarkStart w:id="123" w:name="_Toc3638"/>
      <w:bookmarkStart w:id="124" w:name="_Toc24465"/>
      <w:r>
        <w:rPr>
          <w:rFonts w:hint="eastAsia" w:ascii="仿宋" w:hAnsi="仿宋" w:eastAsia="仿宋" w:cs="仿宋"/>
          <w:b/>
          <w:sz w:val="24"/>
          <w:highlight w:val="none"/>
        </w:rPr>
        <w:t>2.12 税费</w:t>
      </w:r>
      <w:bookmarkEnd w:id="120"/>
      <w:bookmarkEnd w:id="121"/>
      <w:bookmarkEnd w:id="122"/>
      <w:bookmarkEnd w:id="123"/>
      <w:bookmarkEnd w:id="124"/>
    </w:p>
    <w:p w14:paraId="2E5E847A">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275A4DFB">
      <w:pPr>
        <w:spacing w:line="560" w:lineRule="exact"/>
        <w:ind w:firstLine="482" w:firstLineChars="200"/>
        <w:outlineLvl w:val="0"/>
        <w:rPr>
          <w:rFonts w:ascii="仿宋" w:hAnsi="仿宋" w:eastAsia="仿宋" w:cs="仿宋"/>
          <w:b/>
          <w:sz w:val="24"/>
          <w:highlight w:val="none"/>
        </w:rPr>
      </w:pPr>
      <w:bookmarkStart w:id="125" w:name="_Toc26883"/>
      <w:bookmarkStart w:id="126" w:name="_Toc25525"/>
      <w:bookmarkStart w:id="127" w:name="_Toc14814"/>
      <w:bookmarkStart w:id="128" w:name="_Toc7315"/>
      <w:bookmarkStart w:id="129" w:name="_Toc30105"/>
      <w:r>
        <w:rPr>
          <w:rFonts w:hint="eastAsia" w:ascii="仿宋" w:hAnsi="仿宋" w:eastAsia="仿宋" w:cs="仿宋"/>
          <w:b/>
          <w:sz w:val="24"/>
          <w:highlight w:val="none"/>
        </w:rPr>
        <w:t>2.13 乙方破产</w:t>
      </w:r>
      <w:bookmarkEnd w:id="125"/>
      <w:bookmarkEnd w:id="126"/>
      <w:bookmarkEnd w:id="127"/>
      <w:bookmarkEnd w:id="128"/>
      <w:bookmarkEnd w:id="129"/>
    </w:p>
    <w:p w14:paraId="2636E269">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F6454D">
      <w:pPr>
        <w:spacing w:line="560" w:lineRule="exact"/>
        <w:ind w:firstLine="482" w:firstLineChars="200"/>
        <w:outlineLvl w:val="0"/>
        <w:rPr>
          <w:rFonts w:ascii="仿宋" w:hAnsi="仿宋" w:eastAsia="仿宋" w:cs="仿宋"/>
          <w:b/>
          <w:sz w:val="24"/>
          <w:highlight w:val="none"/>
        </w:rPr>
      </w:pPr>
      <w:bookmarkStart w:id="130" w:name="_Toc2016"/>
      <w:bookmarkStart w:id="131" w:name="_Toc1123"/>
      <w:bookmarkStart w:id="132" w:name="_Toc23323"/>
      <w:r>
        <w:rPr>
          <w:rFonts w:hint="eastAsia" w:ascii="仿宋" w:hAnsi="仿宋" w:eastAsia="仿宋" w:cs="仿宋"/>
          <w:b/>
          <w:sz w:val="24"/>
          <w:highlight w:val="none"/>
        </w:rPr>
        <w:t>2.14 合同中止、终止</w:t>
      </w:r>
      <w:bookmarkEnd w:id="130"/>
      <w:bookmarkEnd w:id="131"/>
      <w:bookmarkEnd w:id="132"/>
    </w:p>
    <w:p w14:paraId="424EC963">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0CB8E9BB">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72368572">
      <w:pPr>
        <w:spacing w:line="560" w:lineRule="exact"/>
        <w:ind w:firstLine="482" w:firstLineChars="200"/>
        <w:outlineLvl w:val="0"/>
        <w:rPr>
          <w:rFonts w:ascii="仿宋" w:hAnsi="仿宋" w:eastAsia="仿宋" w:cs="仿宋"/>
          <w:b/>
          <w:sz w:val="24"/>
          <w:highlight w:val="none"/>
        </w:rPr>
      </w:pPr>
      <w:bookmarkStart w:id="133" w:name="_Toc14525"/>
      <w:bookmarkStart w:id="134" w:name="_Toc1969"/>
      <w:bookmarkStart w:id="135" w:name="_Toc17363"/>
      <w:r>
        <w:rPr>
          <w:rFonts w:hint="eastAsia" w:ascii="仿宋" w:hAnsi="仿宋" w:eastAsia="仿宋" w:cs="仿宋"/>
          <w:b/>
          <w:sz w:val="24"/>
          <w:highlight w:val="none"/>
        </w:rPr>
        <w:t>2.15 检验和验收</w:t>
      </w:r>
      <w:bookmarkEnd w:id="133"/>
      <w:bookmarkEnd w:id="134"/>
      <w:bookmarkEnd w:id="135"/>
    </w:p>
    <w:p w14:paraId="74338F9E">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18C3EDC3">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C80E0B8">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2DAC99E2">
      <w:pPr>
        <w:spacing w:line="560" w:lineRule="exact"/>
        <w:ind w:firstLine="482" w:firstLineChars="200"/>
        <w:outlineLvl w:val="0"/>
        <w:rPr>
          <w:rFonts w:ascii="仿宋" w:hAnsi="仿宋" w:eastAsia="仿宋" w:cs="仿宋"/>
          <w:b/>
          <w:sz w:val="24"/>
          <w:highlight w:val="none"/>
        </w:rPr>
      </w:pPr>
      <w:bookmarkStart w:id="136" w:name="_Toc9808"/>
      <w:bookmarkStart w:id="137" w:name="_Toc25198"/>
      <w:bookmarkStart w:id="138" w:name="_Toc2308"/>
      <w:bookmarkStart w:id="139" w:name="_Toc31892"/>
      <w:bookmarkStart w:id="140" w:name="_Toc12666"/>
      <w:r>
        <w:rPr>
          <w:rFonts w:hint="eastAsia" w:ascii="仿宋" w:hAnsi="仿宋" w:eastAsia="仿宋" w:cs="仿宋"/>
          <w:b/>
          <w:sz w:val="24"/>
          <w:highlight w:val="none"/>
        </w:rPr>
        <w:t>2.16 通知和送达</w:t>
      </w:r>
      <w:bookmarkEnd w:id="136"/>
      <w:bookmarkEnd w:id="137"/>
      <w:bookmarkEnd w:id="138"/>
      <w:bookmarkEnd w:id="139"/>
      <w:bookmarkEnd w:id="140"/>
    </w:p>
    <w:p w14:paraId="2CACA246">
      <w:pPr>
        <w:spacing w:line="560" w:lineRule="exact"/>
        <w:ind w:firstLine="480" w:firstLineChars="200"/>
        <w:rPr>
          <w:rFonts w:ascii="仿宋" w:hAnsi="仿宋" w:eastAsia="仿宋" w:cs="仿宋"/>
          <w:sz w:val="24"/>
          <w:highlight w:val="none"/>
        </w:rPr>
      </w:pPr>
      <w:bookmarkStart w:id="141" w:name="_Toc27674"/>
      <w:bookmarkStart w:id="142"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1A1818D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FD65C60">
      <w:pPr>
        <w:spacing w:line="560" w:lineRule="exact"/>
        <w:ind w:firstLine="482" w:firstLineChars="200"/>
        <w:outlineLvl w:val="0"/>
        <w:rPr>
          <w:rFonts w:ascii="仿宋" w:hAnsi="仿宋" w:eastAsia="仿宋" w:cs="仿宋"/>
          <w:b/>
          <w:sz w:val="24"/>
          <w:highlight w:val="none"/>
        </w:rPr>
      </w:pPr>
      <w:bookmarkStart w:id="143" w:name="_Toc28906"/>
      <w:bookmarkStart w:id="144" w:name="_Toc27644"/>
      <w:bookmarkStart w:id="145" w:name="_Toc5063"/>
      <w:bookmarkStart w:id="146" w:name="_Toc20808"/>
      <w:bookmarkStart w:id="147" w:name="_Toc12254"/>
      <w:r>
        <w:rPr>
          <w:rFonts w:hint="eastAsia" w:ascii="仿宋" w:hAnsi="仿宋" w:eastAsia="仿宋" w:cs="仿宋"/>
          <w:b/>
          <w:sz w:val="24"/>
          <w:highlight w:val="none"/>
        </w:rPr>
        <w:t>2.17 合同使用的文字和适用的法律</w:t>
      </w:r>
      <w:bookmarkEnd w:id="143"/>
      <w:bookmarkEnd w:id="144"/>
      <w:bookmarkEnd w:id="145"/>
      <w:bookmarkEnd w:id="146"/>
      <w:bookmarkEnd w:id="147"/>
    </w:p>
    <w:p w14:paraId="2691ECB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14:paraId="3129D65E">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14:paraId="51D71694">
      <w:pPr>
        <w:spacing w:line="560" w:lineRule="exact"/>
        <w:ind w:firstLine="482" w:firstLineChars="200"/>
        <w:outlineLvl w:val="0"/>
        <w:rPr>
          <w:rFonts w:ascii="仿宋" w:hAnsi="仿宋" w:eastAsia="仿宋" w:cs="仿宋"/>
          <w:b/>
          <w:sz w:val="24"/>
          <w:highlight w:val="none"/>
        </w:rPr>
      </w:pPr>
      <w:bookmarkStart w:id="148" w:name="_Toc18540"/>
      <w:bookmarkStart w:id="149" w:name="_Toc30599"/>
      <w:bookmarkStart w:id="150" w:name="_Toc4355"/>
      <w:r>
        <w:rPr>
          <w:rFonts w:hint="eastAsia" w:ascii="仿宋" w:hAnsi="仿宋" w:eastAsia="仿宋" w:cs="仿宋"/>
          <w:b/>
          <w:sz w:val="24"/>
          <w:highlight w:val="none"/>
        </w:rPr>
        <w:t>2.18 计量单位</w:t>
      </w:r>
      <w:bookmarkEnd w:id="148"/>
      <w:bookmarkEnd w:id="149"/>
      <w:bookmarkEnd w:id="150"/>
    </w:p>
    <w:p w14:paraId="3EDBFEB2">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6D2D2B48">
      <w:pPr>
        <w:spacing w:line="560" w:lineRule="exact"/>
        <w:ind w:firstLine="482" w:firstLineChars="200"/>
        <w:outlineLvl w:val="0"/>
        <w:rPr>
          <w:rFonts w:ascii="仿宋" w:hAnsi="仿宋" w:eastAsia="仿宋" w:cs="仿宋"/>
          <w:b/>
          <w:sz w:val="24"/>
          <w:highlight w:val="none"/>
        </w:rPr>
      </w:pPr>
      <w:bookmarkStart w:id="151" w:name="_Toc12773"/>
      <w:bookmarkStart w:id="152" w:name="_Toc487900373"/>
      <w:bookmarkStart w:id="153" w:name="_Toc18567"/>
      <w:bookmarkStart w:id="154" w:name="_Toc10330"/>
      <w:bookmarkStart w:id="155" w:name="_Toc259093692"/>
      <w:bookmarkStart w:id="156" w:name="_Toc279701263"/>
      <w:r>
        <w:rPr>
          <w:rFonts w:hint="eastAsia" w:ascii="仿宋" w:hAnsi="仿宋" w:eastAsia="仿宋" w:cs="仿宋"/>
          <w:b/>
          <w:sz w:val="24"/>
          <w:highlight w:val="none"/>
        </w:rPr>
        <w:t>2.19 合同使用的文字和适用的法律</w:t>
      </w:r>
      <w:bookmarkEnd w:id="151"/>
      <w:bookmarkEnd w:id="152"/>
      <w:bookmarkEnd w:id="153"/>
      <w:bookmarkEnd w:id="154"/>
      <w:bookmarkEnd w:id="155"/>
      <w:bookmarkEnd w:id="156"/>
    </w:p>
    <w:p w14:paraId="7B18A477">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14:paraId="5C5B20A2">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14:paraId="7E16D276">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14:paraId="6FF7C65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5F64EE7C">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57" w:name="_Toc331685784"/>
      <w:r>
        <w:rPr>
          <w:rFonts w:hint="eastAsia" w:ascii="仿宋" w:hAnsi="仿宋" w:eastAsia="仿宋" w:cs="仿宋"/>
          <w:b/>
          <w:sz w:val="24"/>
          <w:highlight w:val="none"/>
        </w:rPr>
        <w:t xml:space="preserve"> </w:t>
      </w:r>
      <w:bookmarkEnd w:id="157"/>
      <w:r>
        <w:rPr>
          <w:rFonts w:hint="eastAsia" w:ascii="仿宋" w:hAnsi="仿宋" w:eastAsia="仿宋" w:cs="仿宋"/>
          <w:b/>
          <w:sz w:val="24"/>
          <w:highlight w:val="none"/>
        </w:rPr>
        <w:t>第三部分  合同专用条款</w:t>
      </w:r>
    </w:p>
    <w:p w14:paraId="4AAAFDEC">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1FB1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CE34B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70D1B77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14:paraId="4C097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623B45">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65404DD1">
            <w:pPr>
              <w:spacing w:line="360" w:lineRule="auto"/>
              <w:rPr>
                <w:rFonts w:ascii="仿宋" w:hAnsi="仿宋" w:eastAsia="仿宋" w:cs="仿宋"/>
                <w:sz w:val="24"/>
                <w:highlight w:val="none"/>
              </w:rPr>
            </w:pPr>
          </w:p>
        </w:tc>
      </w:tr>
      <w:tr w14:paraId="4E038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2475FB">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1F1B8370">
            <w:pPr>
              <w:spacing w:line="360" w:lineRule="auto"/>
              <w:rPr>
                <w:rFonts w:ascii="仿宋" w:hAnsi="仿宋" w:eastAsia="仿宋" w:cs="仿宋"/>
                <w:sz w:val="24"/>
                <w:highlight w:val="none"/>
              </w:rPr>
            </w:pPr>
          </w:p>
        </w:tc>
      </w:tr>
      <w:tr w14:paraId="0526F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56EA32">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54060F4D">
            <w:pPr>
              <w:spacing w:line="360" w:lineRule="auto"/>
              <w:rPr>
                <w:rFonts w:ascii="仿宋" w:hAnsi="仿宋" w:eastAsia="仿宋" w:cs="仿宋"/>
                <w:sz w:val="24"/>
                <w:highlight w:val="none"/>
              </w:rPr>
            </w:pPr>
          </w:p>
        </w:tc>
      </w:tr>
      <w:tr w14:paraId="1C182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EBB734">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54A54B7E">
            <w:pPr>
              <w:spacing w:line="360" w:lineRule="auto"/>
              <w:rPr>
                <w:rFonts w:ascii="仿宋" w:hAnsi="仿宋" w:eastAsia="仿宋" w:cs="仿宋"/>
                <w:sz w:val="24"/>
                <w:highlight w:val="none"/>
              </w:rPr>
            </w:pPr>
          </w:p>
        </w:tc>
      </w:tr>
      <w:tr w14:paraId="3E4A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9B2DEF">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1E3D9C8E">
            <w:pPr>
              <w:spacing w:line="360" w:lineRule="auto"/>
              <w:rPr>
                <w:rFonts w:ascii="仿宋" w:hAnsi="仿宋" w:eastAsia="仿宋" w:cs="仿宋"/>
                <w:sz w:val="24"/>
                <w:highlight w:val="none"/>
              </w:rPr>
            </w:pPr>
          </w:p>
        </w:tc>
      </w:tr>
      <w:tr w14:paraId="2B7AE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07D259">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1D6D4491">
            <w:pPr>
              <w:spacing w:line="360" w:lineRule="auto"/>
              <w:rPr>
                <w:rFonts w:ascii="仿宋" w:hAnsi="仿宋" w:eastAsia="仿宋" w:cs="仿宋"/>
                <w:sz w:val="24"/>
                <w:highlight w:val="none"/>
              </w:rPr>
            </w:pPr>
          </w:p>
        </w:tc>
      </w:tr>
      <w:tr w14:paraId="09DCF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08932F">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0B291D5C">
            <w:pPr>
              <w:spacing w:line="360" w:lineRule="auto"/>
              <w:rPr>
                <w:rFonts w:ascii="仿宋" w:hAnsi="仿宋" w:eastAsia="仿宋" w:cs="仿宋"/>
                <w:sz w:val="24"/>
                <w:highlight w:val="none"/>
              </w:rPr>
            </w:pPr>
          </w:p>
        </w:tc>
      </w:tr>
      <w:tr w14:paraId="7A309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BAE18E">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3F1A1D28">
            <w:pPr>
              <w:spacing w:line="360" w:lineRule="auto"/>
              <w:rPr>
                <w:rFonts w:ascii="仿宋" w:hAnsi="仿宋" w:eastAsia="仿宋" w:cs="仿宋"/>
                <w:sz w:val="24"/>
                <w:highlight w:val="none"/>
              </w:rPr>
            </w:pPr>
          </w:p>
        </w:tc>
      </w:tr>
      <w:tr w14:paraId="368B4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0E1F8C">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7EE4187A">
            <w:pPr>
              <w:spacing w:line="360" w:lineRule="auto"/>
              <w:rPr>
                <w:rFonts w:ascii="仿宋" w:hAnsi="仿宋" w:eastAsia="仿宋" w:cs="仿宋"/>
                <w:sz w:val="24"/>
                <w:highlight w:val="none"/>
              </w:rPr>
            </w:pPr>
          </w:p>
        </w:tc>
      </w:tr>
      <w:tr w14:paraId="7F616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AF28A8">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46D2F4D0">
            <w:pPr>
              <w:spacing w:line="360" w:lineRule="auto"/>
              <w:rPr>
                <w:rFonts w:ascii="仿宋" w:hAnsi="仿宋" w:eastAsia="仿宋" w:cs="仿宋"/>
                <w:sz w:val="24"/>
                <w:highlight w:val="none"/>
              </w:rPr>
            </w:pPr>
          </w:p>
        </w:tc>
      </w:tr>
      <w:tr w14:paraId="400DD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A40BB6">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4C3784E9">
            <w:pPr>
              <w:spacing w:line="360" w:lineRule="auto"/>
              <w:rPr>
                <w:rFonts w:ascii="仿宋" w:hAnsi="仿宋" w:eastAsia="仿宋" w:cs="仿宋"/>
                <w:sz w:val="24"/>
                <w:highlight w:val="none"/>
              </w:rPr>
            </w:pPr>
          </w:p>
        </w:tc>
      </w:tr>
      <w:tr w14:paraId="338D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2B7C0B">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3A2DB9F0">
            <w:pPr>
              <w:spacing w:line="360" w:lineRule="auto"/>
              <w:rPr>
                <w:rFonts w:ascii="仿宋" w:hAnsi="仿宋" w:eastAsia="仿宋" w:cs="仿宋"/>
                <w:sz w:val="24"/>
                <w:highlight w:val="none"/>
              </w:rPr>
            </w:pPr>
          </w:p>
        </w:tc>
      </w:tr>
      <w:tr w14:paraId="0BD7D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08F5B3">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448E0E08">
            <w:pPr>
              <w:spacing w:line="360" w:lineRule="auto"/>
              <w:rPr>
                <w:rFonts w:ascii="仿宋" w:hAnsi="仿宋" w:eastAsia="仿宋" w:cs="仿宋"/>
                <w:sz w:val="24"/>
                <w:highlight w:val="none"/>
              </w:rPr>
            </w:pPr>
          </w:p>
        </w:tc>
      </w:tr>
      <w:tr w14:paraId="58F5D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E39216">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3FA143B0">
            <w:pPr>
              <w:spacing w:line="360" w:lineRule="auto"/>
              <w:rPr>
                <w:rFonts w:ascii="仿宋" w:hAnsi="仿宋" w:eastAsia="仿宋" w:cs="仿宋"/>
                <w:sz w:val="24"/>
                <w:highlight w:val="none"/>
              </w:rPr>
            </w:pPr>
          </w:p>
        </w:tc>
      </w:tr>
      <w:tr w14:paraId="04E34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BC4E7C">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24BBFE9D">
            <w:pPr>
              <w:spacing w:line="360" w:lineRule="auto"/>
              <w:rPr>
                <w:rFonts w:ascii="仿宋" w:hAnsi="仿宋" w:eastAsia="仿宋" w:cs="仿宋"/>
                <w:sz w:val="24"/>
                <w:highlight w:val="none"/>
              </w:rPr>
            </w:pPr>
          </w:p>
        </w:tc>
      </w:tr>
      <w:tr w14:paraId="4FDCC0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7AD6A8">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57AD1FB0">
            <w:pPr>
              <w:spacing w:line="360" w:lineRule="auto"/>
              <w:ind w:left="-420" w:leftChars="-200" w:right="-420" w:rightChars="-200" w:firstLine="480" w:firstLineChars="200"/>
              <w:rPr>
                <w:rFonts w:ascii="仿宋" w:hAnsi="仿宋" w:eastAsia="仿宋" w:cs="仿宋"/>
                <w:sz w:val="24"/>
                <w:highlight w:val="none"/>
              </w:rPr>
            </w:pPr>
          </w:p>
        </w:tc>
      </w:tr>
      <w:tr w14:paraId="08D88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52CA9">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438CCA79">
            <w:pPr>
              <w:spacing w:line="360" w:lineRule="auto"/>
              <w:ind w:left="-420" w:leftChars="-200" w:right="-420" w:rightChars="-200" w:firstLine="480" w:firstLineChars="200"/>
              <w:rPr>
                <w:rFonts w:ascii="仿宋" w:hAnsi="仿宋" w:eastAsia="仿宋" w:cs="仿宋"/>
                <w:sz w:val="24"/>
                <w:highlight w:val="none"/>
              </w:rPr>
            </w:pPr>
          </w:p>
        </w:tc>
      </w:tr>
      <w:tr w14:paraId="35CFD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9F8A88">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0C0CC189">
            <w:pPr>
              <w:spacing w:line="360" w:lineRule="auto"/>
              <w:rPr>
                <w:rFonts w:ascii="仿宋" w:hAnsi="仿宋" w:eastAsia="仿宋" w:cs="仿宋"/>
                <w:sz w:val="24"/>
                <w:highlight w:val="none"/>
              </w:rPr>
            </w:pPr>
          </w:p>
        </w:tc>
      </w:tr>
      <w:tr w14:paraId="09632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7D4F33">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3D90CCB3">
            <w:pPr>
              <w:spacing w:line="360" w:lineRule="auto"/>
              <w:rPr>
                <w:rFonts w:ascii="仿宋" w:hAnsi="仿宋" w:eastAsia="仿宋" w:cs="仿宋"/>
                <w:sz w:val="24"/>
                <w:highlight w:val="none"/>
              </w:rPr>
            </w:pPr>
          </w:p>
        </w:tc>
      </w:tr>
      <w:tr w14:paraId="280FE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1F09D8">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041E3B8C">
            <w:pPr>
              <w:spacing w:line="360" w:lineRule="auto"/>
              <w:rPr>
                <w:rFonts w:ascii="仿宋" w:hAnsi="仿宋" w:eastAsia="仿宋" w:cs="仿宋"/>
                <w:sz w:val="24"/>
                <w:highlight w:val="none"/>
              </w:rPr>
            </w:pPr>
          </w:p>
        </w:tc>
      </w:tr>
      <w:tr w14:paraId="7D3F3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53A453">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368B27B7">
            <w:pPr>
              <w:spacing w:line="360" w:lineRule="auto"/>
              <w:rPr>
                <w:rFonts w:ascii="仿宋" w:hAnsi="仿宋" w:eastAsia="仿宋" w:cs="仿宋"/>
                <w:sz w:val="24"/>
                <w:highlight w:val="none"/>
              </w:rPr>
            </w:pPr>
          </w:p>
        </w:tc>
      </w:tr>
      <w:tr w14:paraId="25EF1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D93E3DD">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14:paraId="2CF20BBF">
            <w:pPr>
              <w:spacing w:line="360" w:lineRule="auto"/>
              <w:rPr>
                <w:rFonts w:ascii="仿宋" w:hAnsi="仿宋" w:eastAsia="仿宋" w:cs="仿宋"/>
                <w:sz w:val="24"/>
                <w:highlight w:val="none"/>
              </w:rPr>
            </w:pPr>
          </w:p>
        </w:tc>
      </w:tr>
    </w:tbl>
    <w:p w14:paraId="372C0146">
      <w:pPr>
        <w:spacing w:line="360" w:lineRule="auto"/>
        <w:ind w:left="-420" w:leftChars="-200" w:right="-420" w:rightChars="-200" w:firstLine="480" w:firstLineChars="200"/>
        <w:rPr>
          <w:rFonts w:ascii="仿宋" w:hAnsi="仿宋" w:eastAsia="仿宋" w:cs="仿宋"/>
          <w:sz w:val="24"/>
          <w:highlight w:val="none"/>
        </w:rPr>
      </w:pPr>
    </w:p>
    <w:p w14:paraId="0CAE6C28">
      <w:pPr>
        <w:spacing w:line="360" w:lineRule="auto"/>
        <w:ind w:left="-420" w:leftChars="-200" w:right="-420" w:rightChars="-200" w:firstLine="480" w:firstLineChars="200"/>
        <w:jc w:val="center"/>
        <w:outlineLvl w:val="0"/>
        <w:rPr>
          <w:rFonts w:ascii="仿宋" w:hAnsi="仿宋" w:eastAsia="仿宋" w:cs="仿宋"/>
          <w:sz w:val="24"/>
          <w:highlight w:val="none"/>
        </w:rPr>
      </w:pPr>
    </w:p>
    <w:p w14:paraId="3A7D3A11">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391094A7">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3A5735C3">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7EF3A96">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D39AF0">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42E7E2E8">
      <w:pPr>
        <w:spacing w:line="440" w:lineRule="exac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共100分，其中商务技术分70分，价格分30分。评分依下述所列为评标打分依据，分值如下（计算分值时，按其算术平均值保留小数2位）。</w:t>
      </w:r>
    </w:p>
    <w:p w14:paraId="34266ABD">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2.1商务技术分（70分）</w:t>
      </w:r>
    </w:p>
    <w:tbl>
      <w:tblPr>
        <w:tblStyle w:val="62"/>
        <w:tblW w:w="9164" w:type="dxa"/>
        <w:tblInd w:w="93" w:type="dxa"/>
        <w:tblLayout w:type="fixed"/>
        <w:tblCellMar>
          <w:top w:w="0" w:type="dxa"/>
          <w:left w:w="108" w:type="dxa"/>
          <w:bottom w:w="0" w:type="dxa"/>
          <w:right w:w="108" w:type="dxa"/>
        </w:tblCellMar>
      </w:tblPr>
      <w:tblGrid>
        <w:gridCol w:w="826"/>
        <w:gridCol w:w="3288"/>
        <w:gridCol w:w="4266"/>
        <w:gridCol w:w="784"/>
      </w:tblGrid>
      <w:tr w14:paraId="1AD44C4B">
        <w:tblPrEx>
          <w:tblCellMar>
            <w:top w:w="0" w:type="dxa"/>
            <w:left w:w="108" w:type="dxa"/>
            <w:bottom w:w="0" w:type="dxa"/>
            <w:right w:w="108" w:type="dxa"/>
          </w:tblCellMar>
        </w:tblPrEx>
        <w:trPr>
          <w:trHeight w:val="1037"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8D60E">
            <w:pPr>
              <w:widowControl/>
              <w:adjustRightInd/>
              <w:spacing w:line="440" w:lineRule="exact"/>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序号</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2FC32">
            <w:pPr>
              <w:widowControl/>
              <w:adjustRightInd/>
              <w:spacing w:line="440" w:lineRule="exact"/>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项目参数</w:t>
            </w:r>
          </w:p>
        </w:tc>
        <w:tc>
          <w:tcPr>
            <w:tcW w:w="42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E52FE">
            <w:pPr>
              <w:widowControl/>
              <w:adjustRightInd/>
              <w:spacing w:line="440" w:lineRule="exact"/>
              <w:jc w:val="center"/>
              <w:textAlignment w:val="center"/>
              <w:rPr>
                <w:rFonts w:hint="eastAsia" w:ascii="仿宋" w:hAnsi="仿宋" w:eastAsia="仿宋" w:cs="仿宋"/>
                <w:b/>
                <w:bCs/>
                <w:color w:val="000000"/>
                <w:sz w:val="24"/>
              </w:rPr>
            </w:pPr>
            <w:r>
              <w:rPr>
                <w:rFonts w:hint="eastAsia" w:ascii="仿宋" w:hAnsi="仿宋" w:eastAsia="仿宋" w:cs="仿宋"/>
                <w:b/>
                <w:bCs/>
                <w:color w:val="000000"/>
                <w:kern w:val="0"/>
                <w:sz w:val="24"/>
                <w:lang w:bidi="ar"/>
              </w:rPr>
              <w:t>评分标准</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82DA8">
            <w:pPr>
              <w:widowControl/>
              <w:adjustRightInd/>
              <w:spacing w:line="440" w:lineRule="exact"/>
              <w:jc w:val="center"/>
              <w:textAlignment w:val="center"/>
              <w:rPr>
                <w:rFonts w:hint="eastAsia" w:ascii="仿宋" w:hAnsi="仿宋" w:eastAsia="仿宋" w:cs="仿宋"/>
                <w:b/>
                <w:bCs/>
                <w:color w:val="000000"/>
                <w:kern w:val="0"/>
                <w:sz w:val="24"/>
                <w:lang w:bidi="ar"/>
              </w:rPr>
            </w:pPr>
            <w:r>
              <w:rPr>
                <w:rFonts w:hint="eastAsia" w:ascii="仿宋" w:hAnsi="仿宋" w:eastAsia="仿宋" w:cs="仿宋"/>
                <w:b/>
                <w:bCs/>
                <w:color w:val="000000"/>
                <w:kern w:val="0"/>
                <w:sz w:val="24"/>
                <w:lang w:bidi="ar"/>
              </w:rPr>
              <w:t>分值</w:t>
            </w:r>
          </w:p>
        </w:tc>
      </w:tr>
      <w:tr w14:paraId="1D1B7245">
        <w:tblPrEx>
          <w:tblCellMar>
            <w:top w:w="0" w:type="dxa"/>
            <w:left w:w="108" w:type="dxa"/>
            <w:bottom w:w="0" w:type="dxa"/>
            <w:right w:w="108" w:type="dxa"/>
          </w:tblCellMar>
        </w:tblPrEx>
        <w:trPr>
          <w:trHeight w:val="1296"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7425A">
            <w:pPr>
              <w:widowControl/>
              <w:adjustRightInd/>
              <w:spacing w:line="440" w:lineRule="exact"/>
              <w:jc w:val="center"/>
              <w:textAlignment w:val="center"/>
              <w:rPr>
                <w:rFonts w:hint="eastAsia" w:ascii="仿宋" w:hAnsi="仿宋" w:eastAsia="仿宋" w:cs="仿宋"/>
                <w:strike/>
                <w:color w:val="000000"/>
                <w:sz w:val="24"/>
              </w:rPr>
            </w:pPr>
            <w:r>
              <w:rPr>
                <w:rFonts w:hint="eastAsia" w:ascii="仿宋" w:hAnsi="仿宋" w:eastAsia="仿宋" w:cs="仿宋"/>
                <w:color w:val="000000"/>
                <w:kern w:val="0"/>
                <w:sz w:val="24"/>
                <w:lang w:bidi="ar"/>
              </w:rPr>
              <w:t>1</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C1D0D">
            <w:pPr>
              <w:widowControl/>
              <w:adjustRightInd/>
              <w:spacing w:line="440" w:lineRule="exact"/>
              <w:textAlignment w:val="center"/>
              <w:rPr>
                <w:rFonts w:hint="eastAsia" w:ascii="仿宋" w:hAnsi="仿宋" w:eastAsia="仿宋" w:cs="仿宋"/>
                <w:strike/>
                <w:color w:val="000000"/>
                <w:sz w:val="24"/>
              </w:rPr>
            </w:pPr>
            <w:r>
              <w:rPr>
                <w:rFonts w:hint="eastAsia" w:ascii="仿宋" w:hAnsi="仿宋" w:eastAsia="仿宋" w:cs="仿宋"/>
                <w:color w:val="000000"/>
                <w:kern w:val="0"/>
                <w:sz w:val="24"/>
                <w:lang w:bidi="ar"/>
              </w:rPr>
              <w:t>具备优秀的单基因病科研服务能力，自202</w:t>
            </w:r>
            <w:r>
              <w:rPr>
                <w:rFonts w:hint="eastAsia" w:ascii="仿宋" w:hAnsi="仿宋" w:eastAsia="仿宋" w:cs="仿宋"/>
                <w:color w:val="000000"/>
                <w:kern w:val="0"/>
                <w:sz w:val="24"/>
                <w:lang w:val="en-US" w:eastAsia="zh-CN" w:bidi="ar"/>
              </w:rPr>
              <w:t>1</w:t>
            </w:r>
            <w:r>
              <w:rPr>
                <w:rFonts w:hint="eastAsia" w:ascii="仿宋" w:hAnsi="仿宋" w:eastAsia="仿宋" w:cs="仿宋"/>
                <w:color w:val="000000"/>
                <w:kern w:val="0"/>
                <w:sz w:val="24"/>
                <w:lang w:bidi="ar"/>
              </w:rPr>
              <w:t>年1月1日起至今参加省级或国家级相关遗传或出生缺陷防治方面的重点研发计划。</w:t>
            </w:r>
          </w:p>
        </w:tc>
        <w:tc>
          <w:tcPr>
            <w:tcW w:w="42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A4854">
            <w:pPr>
              <w:widowControl/>
              <w:adjustRightInd/>
              <w:spacing w:line="440" w:lineRule="exact"/>
              <w:textAlignment w:val="center"/>
              <w:rPr>
                <w:rFonts w:hint="eastAsia" w:ascii="仿宋" w:hAnsi="仿宋" w:eastAsia="仿宋" w:cs="仿宋"/>
                <w:strike/>
                <w:color w:val="000000"/>
                <w:sz w:val="24"/>
              </w:rPr>
            </w:pPr>
            <w:r>
              <w:rPr>
                <w:rFonts w:hint="eastAsia" w:ascii="仿宋" w:hAnsi="仿宋" w:eastAsia="仿宋" w:cs="仿宋"/>
                <w:color w:val="000000"/>
                <w:kern w:val="0"/>
                <w:sz w:val="24"/>
                <w:lang w:bidi="ar"/>
              </w:rPr>
              <w:t>自202</w:t>
            </w:r>
            <w:r>
              <w:rPr>
                <w:rFonts w:hint="eastAsia" w:ascii="仿宋" w:hAnsi="仿宋" w:eastAsia="仿宋" w:cs="仿宋"/>
                <w:color w:val="000000"/>
                <w:kern w:val="0"/>
                <w:sz w:val="24"/>
                <w:lang w:val="en-US" w:eastAsia="zh-CN" w:bidi="ar"/>
              </w:rPr>
              <w:t>1</w:t>
            </w:r>
            <w:r>
              <w:rPr>
                <w:rFonts w:hint="eastAsia" w:ascii="仿宋" w:hAnsi="仿宋" w:eastAsia="仿宋" w:cs="仿宋"/>
                <w:color w:val="000000"/>
                <w:kern w:val="0"/>
                <w:sz w:val="24"/>
                <w:lang w:bidi="ar"/>
              </w:rPr>
              <w:t>年1月1日起至今参加国家级重点研发计划者得5分，参加省级重点研发计划者得3分，需提供证明资料并加盖投标人公章，不提供证明材料者不得分。</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63A36">
            <w:pPr>
              <w:widowControl/>
              <w:adjustRightInd/>
              <w:spacing w:line="440" w:lineRule="exact"/>
              <w:jc w:val="center"/>
              <w:textAlignment w:val="center"/>
              <w:rPr>
                <w:rFonts w:hint="eastAsia" w:ascii="仿宋" w:hAnsi="仿宋" w:eastAsia="仿宋" w:cs="仿宋"/>
                <w:strike/>
                <w:color w:val="000000"/>
                <w:kern w:val="0"/>
                <w:sz w:val="24"/>
                <w:lang w:bidi="ar"/>
              </w:rPr>
            </w:pPr>
            <w:r>
              <w:rPr>
                <w:rFonts w:hint="eastAsia" w:ascii="仿宋" w:hAnsi="仿宋" w:eastAsia="仿宋" w:cs="仿宋"/>
                <w:color w:val="000000"/>
                <w:kern w:val="0"/>
                <w:sz w:val="24"/>
                <w:lang w:bidi="ar"/>
              </w:rPr>
              <w:t>5</w:t>
            </w:r>
          </w:p>
        </w:tc>
      </w:tr>
      <w:tr w14:paraId="5BC6774C">
        <w:tblPrEx>
          <w:tblCellMar>
            <w:top w:w="0" w:type="dxa"/>
            <w:left w:w="108" w:type="dxa"/>
            <w:bottom w:w="0" w:type="dxa"/>
            <w:right w:w="108" w:type="dxa"/>
          </w:tblCellMar>
        </w:tblPrEx>
        <w:trPr>
          <w:trHeight w:val="470"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4369B">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65AFA">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投标人具备丰富的单基因病扩展性携带者筛查（检测病种在100种以上）检测经验，提供项目开展时间、检测内容、检测量等证明材料。</w:t>
            </w:r>
          </w:p>
        </w:tc>
        <w:tc>
          <w:tcPr>
            <w:tcW w:w="42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4F611">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检测病种在100种以上，且近3个月内，平均每个月检测量大于5000例者得4分，2000-5000（不含）者得2分，1000-2000（不含）者得1分，1000（不含）以下者不得分。</w:t>
            </w:r>
          </w:p>
          <w:p w14:paraId="55FB0BC6">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提供实验室内部临床样本数据真实截图信息并加盖投标人公章，不提供证明材料者不得分。</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846B2">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r>
      <w:tr w14:paraId="3AAA5539">
        <w:tblPrEx>
          <w:tblCellMar>
            <w:top w:w="0" w:type="dxa"/>
            <w:left w:w="108" w:type="dxa"/>
            <w:bottom w:w="0" w:type="dxa"/>
            <w:right w:w="108" w:type="dxa"/>
          </w:tblCellMar>
        </w:tblPrEx>
        <w:trPr>
          <w:trHeight w:val="2761"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F218A">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778A6">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投标人自202</w:t>
            </w:r>
            <w:r>
              <w:rPr>
                <w:rFonts w:hint="eastAsia" w:ascii="仿宋" w:hAnsi="仿宋" w:eastAsia="仿宋" w:cs="仿宋"/>
                <w:color w:val="000000"/>
                <w:kern w:val="0"/>
                <w:sz w:val="24"/>
                <w:lang w:val="en-US" w:eastAsia="zh-CN" w:bidi="ar"/>
              </w:rPr>
              <w:t>1</w:t>
            </w:r>
            <w:r>
              <w:rPr>
                <w:rFonts w:hint="eastAsia" w:ascii="仿宋" w:hAnsi="仿宋" w:eastAsia="仿宋" w:cs="仿宋"/>
                <w:color w:val="000000"/>
                <w:kern w:val="0"/>
                <w:sz w:val="24"/>
                <w:lang w:bidi="ar"/>
              </w:rPr>
              <w:t>年1月1日起至今（以合同签订时间为准）参与同类项目服务经验。</w:t>
            </w:r>
          </w:p>
        </w:tc>
        <w:tc>
          <w:tcPr>
            <w:tcW w:w="4266" w:type="dxa"/>
            <w:tcBorders>
              <w:top w:val="single" w:color="000000" w:sz="4" w:space="0"/>
              <w:left w:val="single" w:color="000000" w:sz="4" w:space="0"/>
              <w:bottom w:val="single" w:color="000000" w:sz="4" w:space="0"/>
              <w:right w:val="single" w:color="000000" w:sz="4" w:space="0"/>
            </w:tcBorders>
            <w:vAlign w:val="center"/>
          </w:tcPr>
          <w:p w14:paraId="50CEB2E5">
            <w:pPr>
              <w:widowControl/>
              <w:adjustRightInd/>
              <w:spacing w:line="440" w:lineRule="exact"/>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提供服务合同证明材料并加盖投标人公章，每个案例得1分，最高得2分，不提供证明材料者不得分。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218C86BB">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w:t>
            </w:r>
          </w:p>
        </w:tc>
      </w:tr>
      <w:tr w14:paraId="5DC3C057">
        <w:tblPrEx>
          <w:tblCellMar>
            <w:top w:w="0" w:type="dxa"/>
            <w:left w:w="108" w:type="dxa"/>
            <w:bottom w:w="0" w:type="dxa"/>
            <w:right w:w="108" w:type="dxa"/>
          </w:tblCellMar>
        </w:tblPrEx>
        <w:trPr>
          <w:trHeight w:val="1371"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F7CF9">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18BA3">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实验室具有完善的质量管理控制体系，对检测全过程进行质控。</w:t>
            </w:r>
          </w:p>
        </w:tc>
        <w:tc>
          <w:tcPr>
            <w:tcW w:w="42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78FA88">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需要提供全流程质控体系的证明材料并加盖投标人公章，包含样本接收、湿实验、干实验、分析解读、报告制作各个环节等。由专家进行综合评审，</w:t>
            </w:r>
            <w:r>
              <w:rPr>
                <w:rFonts w:hint="eastAsia" w:ascii="仿宋" w:hAnsi="仿宋" w:eastAsia="仿宋" w:cs="仿宋"/>
                <w:color w:val="000000"/>
                <w:kern w:val="0"/>
                <w:sz w:val="24"/>
                <w:lang w:val="en-US" w:eastAsia="zh-CN" w:bidi="ar"/>
              </w:rPr>
              <w:t>0-3</w:t>
            </w:r>
            <w:r>
              <w:rPr>
                <w:rFonts w:hint="eastAsia" w:ascii="仿宋" w:hAnsi="仿宋" w:eastAsia="仿宋" w:cs="仿宋"/>
                <w:color w:val="000000"/>
                <w:kern w:val="0"/>
                <w:sz w:val="24"/>
                <w:lang w:bidi="ar"/>
              </w:rPr>
              <w:t>分，不包含或不提供证明材料者不得分。</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87F93">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r>
      <w:tr w14:paraId="373B1C60">
        <w:tblPrEx>
          <w:tblCellMar>
            <w:top w:w="0" w:type="dxa"/>
            <w:left w:w="108" w:type="dxa"/>
            <w:bottom w:w="0" w:type="dxa"/>
            <w:right w:w="108" w:type="dxa"/>
          </w:tblCellMar>
        </w:tblPrEx>
        <w:trPr>
          <w:trHeight w:val="1690"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367F1">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3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4E858">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拥有遗传咨询团队，提供单病例遗传咨询协助、遗传咨询能力培训等提高临床咨询能力的服务。</w:t>
            </w:r>
          </w:p>
        </w:tc>
        <w:tc>
          <w:tcPr>
            <w:tcW w:w="42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F711D">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提供咨询团队人员资质材料，包括证书复印件和社保或聘用合同证明复印件等并加盖投标人公章，由专家进行综合评审，</w:t>
            </w:r>
            <w:r>
              <w:rPr>
                <w:rFonts w:hint="eastAsia" w:ascii="仿宋" w:hAnsi="仿宋" w:eastAsia="仿宋" w:cs="仿宋"/>
                <w:color w:val="000000"/>
                <w:kern w:val="0"/>
                <w:sz w:val="24"/>
                <w:lang w:val="en-US" w:eastAsia="zh-CN" w:bidi="ar"/>
              </w:rPr>
              <w:t>0-4分</w:t>
            </w:r>
            <w:r>
              <w:rPr>
                <w:rFonts w:hint="eastAsia" w:ascii="仿宋" w:hAnsi="仿宋" w:eastAsia="仿宋" w:cs="仿宋"/>
                <w:color w:val="000000"/>
                <w:kern w:val="0"/>
                <w:sz w:val="24"/>
                <w:lang w:bidi="ar"/>
              </w:rPr>
              <w:t>，不提供证明材料者不得分。</w:t>
            </w:r>
          </w:p>
        </w:tc>
        <w:tc>
          <w:tcPr>
            <w:tcW w:w="7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21BB8">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r>
      <w:tr w14:paraId="036FD413">
        <w:tblPrEx>
          <w:tblCellMar>
            <w:top w:w="0" w:type="dxa"/>
            <w:left w:w="108" w:type="dxa"/>
            <w:bottom w:w="0" w:type="dxa"/>
            <w:right w:w="108" w:type="dxa"/>
          </w:tblCellMar>
        </w:tblPrEx>
        <w:trPr>
          <w:trHeight w:val="644"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84CED">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3288" w:type="dxa"/>
            <w:tcBorders>
              <w:top w:val="single" w:color="000000" w:sz="4" w:space="0"/>
              <w:left w:val="single" w:color="000000" w:sz="4" w:space="0"/>
              <w:bottom w:val="single" w:color="000000" w:sz="4" w:space="0"/>
              <w:right w:val="single" w:color="000000" w:sz="4" w:space="0"/>
            </w:tcBorders>
            <w:vAlign w:val="center"/>
          </w:tcPr>
          <w:p w14:paraId="556E950C">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基础版至少包含10种但不多于15种严重单基因遗传病，必须包含高发的单基因遗传病耳聋、地中海贫血、SMA及肝豆状核变性、甲基丙二酸血症</w:t>
            </w:r>
          </w:p>
        </w:tc>
        <w:tc>
          <w:tcPr>
            <w:tcW w:w="4266" w:type="dxa"/>
            <w:tcBorders>
              <w:top w:val="single" w:color="000000" w:sz="4" w:space="0"/>
              <w:left w:val="single" w:color="000000" w:sz="4" w:space="0"/>
              <w:bottom w:val="single" w:color="000000" w:sz="4" w:space="0"/>
              <w:right w:val="single" w:color="000000" w:sz="4" w:space="0"/>
            </w:tcBorders>
            <w:vAlign w:val="center"/>
          </w:tcPr>
          <w:p w14:paraId="053D060E">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需提供检测疾病种类清单，符合10-15种得1分，不符合不得分；</w:t>
            </w:r>
          </w:p>
          <w:p w14:paraId="0F2E844F">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提供检测高发单基因遗传病的证明，包含1-2种疾病的得1分，包含3-4种的得2分，全部包含的得3分，不包含不得分。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60E0B952">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r>
      <w:tr w14:paraId="71783EFC">
        <w:tblPrEx>
          <w:tblCellMar>
            <w:top w:w="0" w:type="dxa"/>
            <w:left w:w="108" w:type="dxa"/>
            <w:bottom w:w="0" w:type="dxa"/>
            <w:right w:w="108" w:type="dxa"/>
          </w:tblCellMar>
        </w:tblPrEx>
        <w:trPr>
          <w:trHeight w:val="644"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1C81B">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3288" w:type="dxa"/>
            <w:tcBorders>
              <w:top w:val="single" w:color="000000" w:sz="4" w:space="0"/>
              <w:left w:val="single" w:color="000000" w:sz="4" w:space="0"/>
              <w:bottom w:val="single" w:color="000000" w:sz="4" w:space="0"/>
              <w:right w:val="single" w:color="000000" w:sz="4" w:space="0"/>
            </w:tcBorders>
            <w:vAlign w:val="center"/>
          </w:tcPr>
          <w:p w14:paraId="5FF7F476">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基础版采用NGS技术方法，平均测序深度不低于400X</w:t>
            </w:r>
          </w:p>
        </w:tc>
        <w:tc>
          <w:tcPr>
            <w:tcW w:w="4266" w:type="dxa"/>
            <w:tcBorders>
              <w:top w:val="single" w:color="000000" w:sz="4" w:space="0"/>
              <w:left w:val="single" w:color="000000" w:sz="4" w:space="0"/>
              <w:bottom w:val="single" w:color="000000" w:sz="4" w:space="0"/>
              <w:right w:val="single" w:color="000000" w:sz="4" w:space="0"/>
            </w:tcBorders>
            <w:vAlign w:val="center"/>
          </w:tcPr>
          <w:p w14:paraId="59A69760">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需提供临床样本检测数据证明，平均测序深度不低于400×者得2分，不满足或不提供证明材料者不得分。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0CFBD12E">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w:t>
            </w:r>
          </w:p>
        </w:tc>
      </w:tr>
      <w:tr w14:paraId="6CB2A41E">
        <w:tblPrEx>
          <w:tblCellMar>
            <w:top w:w="0" w:type="dxa"/>
            <w:left w:w="108" w:type="dxa"/>
            <w:bottom w:w="0" w:type="dxa"/>
            <w:right w:w="108" w:type="dxa"/>
          </w:tblCellMar>
        </w:tblPrEx>
        <w:trPr>
          <w:trHeight w:val="644"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7D236">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3288" w:type="dxa"/>
            <w:tcBorders>
              <w:top w:val="single" w:color="000000" w:sz="4" w:space="0"/>
              <w:left w:val="single" w:color="000000" w:sz="4" w:space="0"/>
              <w:bottom w:val="single" w:color="000000" w:sz="4" w:space="0"/>
              <w:right w:val="single" w:color="000000" w:sz="4" w:space="0"/>
            </w:tcBorders>
            <w:vAlign w:val="center"/>
          </w:tcPr>
          <w:p w14:paraId="13553E31">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基础版应尽可能包含以下重要疾病的检测变异类型：（1）耳聋，参考临床指南，除检测GJB2和SLC26A4基因外，还需能检测GJB3、MT-RNR1、MT-CO1和MT-TH基因；（2）叶酸，需能检测MTHFR、MTRR基因（3）甲基丙二酸血症，需至少包含MMACHC、MUT基因</w:t>
            </w:r>
          </w:p>
        </w:tc>
        <w:tc>
          <w:tcPr>
            <w:tcW w:w="4266" w:type="dxa"/>
            <w:tcBorders>
              <w:top w:val="single" w:color="000000" w:sz="4" w:space="0"/>
              <w:left w:val="single" w:color="000000" w:sz="4" w:space="0"/>
              <w:bottom w:val="single" w:color="000000" w:sz="4" w:space="0"/>
              <w:right w:val="single" w:color="000000" w:sz="4" w:space="0"/>
            </w:tcBorders>
            <w:vAlign w:val="center"/>
          </w:tcPr>
          <w:p w14:paraId="2425F711">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需提供耳聋/叶酸/甲基丙二酸血症检测基因的证明材料，包含1-3个基因者得1分，包含4-6个基因者得2分，包含全部基因得4分，不符合或不提供证明材料者不得分。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236283B3">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r>
      <w:tr w14:paraId="5D5CF17B">
        <w:tblPrEx>
          <w:tblCellMar>
            <w:top w:w="0" w:type="dxa"/>
            <w:left w:w="108" w:type="dxa"/>
            <w:bottom w:w="0" w:type="dxa"/>
            <w:right w:w="108" w:type="dxa"/>
          </w:tblCellMar>
        </w:tblPrEx>
        <w:trPr>
          <w:trHeight w:val="644"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39B69">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9</w:t>
            </w:r>
          </w:p>
        </w:tc>
        <w:tc>
          <w:tcPr>
            <w:tcW w:w="3288" w:type="dxa"/>
            <w:tcBorders>
              <w:top w:val="single" w:color="000000" w:sz="4" w:space="0"/>
              <w:left w:val="single" w:color="000000" w:sz="4" w:space="0"/>
              <w:bottom w:val="single" w:color="000000" w:sz="4" w:space="0"/>
              <w:right w:val="single" w:color="000000" w:sz="4" w:space="0"/>
            </w:tcBorders>
            <w:vAlign w:val="center"/>
          </w:tcPr>
          <w:p w14:paraId="00A12C2F">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拓展版疾病种类：检测超过200种单基因遗传病，其中必须包含地中海贫血、耳聋、DMD、SMA、PKU、血友病A型、脆性X综合征、常染色体隐性多囊肾8种常见的单基因病。</w:t>
            </w:r>
          </w:p>
        </w:tc>
        <w:tc>
          <w:tcPr>
            <w:tcW w:w="4266" w:type="dxa"/>
            <w:tcBorders>
              <w:top w:val="single" w:color="000000" w:sz="4" w:space="0"/>
              <w:left w:val="single" w:color="000000" w:sz="4" w:space="0"/>
              <w:bottom w:val="single" w:color="000000" w:sz="4" w:space="0"/>
              <w:right w:val="single" w:color="000000" w:sz="4" w:space="0"/>
            </w:tcBorders>
            <w:vAlign w:val="center"/>
          </w:tcPr>
          <w:p w14:paraId="5ECCB699">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需提供检测报告，展示检测疾病的清单，符合201-300种遗传病者得3分，超过300种遗传病者得4分。</w:t>
            </w:r>
          </w:p>
          <w:p w14:paraId="4211C65B">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其中检测清单中包含的上述8种常见单基因病疾病者，得4分；少1种，扣1分，扣完为止。不提供证明材料者不得分。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7B11F8B5">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8</w:t>
            </w:r>
          </w:p>
        </w:tc>
      </w:tr>
      <w:tr w14:paraId="5671AE51">
        <w:tblPrEx>
          <w:tblCellMar>
            <w:top w:w="0" w:type="dxa"/>
            <w:left w:w="108" w:type="dxa"/>
            <w:bottom w:w="0" w:type="dxa"/>
            <w:right w:w="108" w:type="dxa"/>
          </w:tblCellMar>
        </w:tblPrEx>
        <w:trPr>
          <w:trHeight w:val="2348" w:hRule="atLeast"/>
        </w:trPr>
        <w:tc>
          <w:tcPr>
            <w:tcW w:w="826"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B3C21DF">
            <w:pPr>
              <w:adjustRightInd/>
              <w:spacing w:line="440" w:lineRule="exact"/>
              <w:jc w:val="center"/>
              <w:rPr>
                <w:rFonts w:hint="eastAsia" w:ascii="仿宋" w:hAnsi="仿宋" w:eastAsia="仿宋" w:cs="仿宋"/>
                <w:color w:val="000000"/>
                <w:sz w:val="24"/>
              </w:rPr>
            </w:pPr>
            <w:r>
              <w:rPr>
                <w:rFonts w:hint="eastAsia" w:ascii="仿宋" w:hAnsi="仿宋" w:eastAsia="仿宋" w:cs="仿宋"/>
                <w:color w:val="000000"/>
                <w:kern w:val="0"/>
                <w:sz w:val="24"/>
                <w:lang w:bidi="ar"/>
              </w:rPr>
              <w:t>10</w:t>
            </w:r>
          </w:p>
        </w:tc>
        <w:tc>
          <w:tcPr>
            <w:tcW w:w="3288" w:type="dxa"/>
            <w:tcBorders>
              <w:top w:val="single" w:color="000000" w:sz="4" w:space="0"/>
              <w:left w:val="single" w:color="000000" w:sz="4" w:space="0"/>
              <w:bottom w:val="single" w:color="auto" w:sz="4" w:space="0"/>
              <w:right w:val="single" w:color="000000" w:sz="4" w:space="0"/>
            </w:tcBorders>
            <w:vAlign w:val="center"/>
          </w:tcPr>
          <w:p w14:paraId="3D109012">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拓展版检测基因变异能力评估：检测平台必须能够检测单核苷酸变异、小插入缺失变异、常见的CNV变异、脆性X综合征的动态突变、血友病A型的常见倒位变异。</w:t>
            </w:r>
          </w:p>
        </w:tc>
        <w:tc>
          <w:tcPr>
            <w:tcW w:w="4266" w:type="dxa"/>
            <w:tcBorders>
              <w:top w:val="single" w:color="000000" w:sz="4" w:space="0"/>
              <w:left w:val="single" w:color="000000" w:sz="4" w:space="0"/>
              <w:bottom w:val="single" w:color="000000" w:sz="4" w:space="0"/>
              <w:right w:val="single" w:color="000000" w:sz="4" w:space="0"/>
            </w:tcBorders>
            <w:vAlign w:val="center"/>
          </w:tcPr>
          <w:p w14:paraId="485CF8E9">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提供血友病A型内含子倒位、脆性X综合征动态突变、常染色体隐性多囊肾、地中海贫血、SMA基因阳性报告，1份报告得0.5分，全部符合得3分，不符合或不提供证明材料者不得分。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26390789">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r>
      <w:tr w14:paraId="13ADE9C8">
        <w:tblPrEx>
          <w:tblCellMar>
            <w:top w:w="0" w:type="dxa"/>
            <w:left w:w="108" w:type="dxa"/>
            <w:bottom w:w="0" w:type="dxa"/>
            <w:right w:w="108" w:type="dxa"/>
          </w:tblCellMar>
        </w:tblPrEx>
        <w:trPr>
          <w:trHeight w:val="2009" w:hRule="atLeast"/>
        </w:trPr>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14:paraId="232F6E17">
            <w:pPr>
              <w:adjustRightInd/>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11</w:t>
            </w:r>
          </w:p>
        </w:tc>
        <w:tc>
          <w:tcPr>
            <w:tcW w:w="3288" w:type="dxa"/>
            <w:tcBorders>
              <w:top w:val="single" w:color="auto" w:sz="4" w:space="0"/>
              <w:left w:val="single" w:color="auto" w:sz="4" w:space="0"/>
              <w:bottom w:val="single" w:color="auto" w:sz="4" w:space="0"/>
              <w:right w:val="single" w:color="auto" w:sz="4" w:space="0"/>
            </w:tcBorders>
            <w:vAlign w:val="center"/>
          </w:tcPr>
          <w:p w14:paraId="6F68EE06">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拓展版具备优秀的CNV检出能力</w:t>
            </w:r>
          </w:p>
        </w:tc>
        <w:tc>
          <w:tcPr>
            <w:tcW w:w="4266" w:type="dxa"/>
            <w:tcBorders>
              <w:top w:val="single" w:color="000000" w:sz="4" w:space="0"/>
              <w:left w:val="single" w:color="auto" w:sz="4" w:space="0"/>
              <w:bottom w:val="single" w:color="000000" w:sz="4" w:space="0"/>
              <w:right w:val="single" w:color="000000" w:sz="4" w:space="0"/>
            </w:tcBorders>
            <w:vAlign w:val="center"/>
          </w:tcPr>
          <w:p w14:paraId="3D56B577">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提供DMD的</w:t>
            </w:r>
            <w:r>
              <w:rPr>
                <w:rFonts w:hint="default" w:ascii="仿宋" w:hAnsi="仿宋" w:eastAsia="仿宋" w:cs="仿宋"/>
                <w:color w:val="000000"/>
                <w:kern w:val="0"/>
                <w:sz w:val="24"/>
                <w:lang w:bidi="ar"/>
                <w:woUserID w:val="1"/>
              </w:rPr>
              <w:t>单</w:t>
            </w:r>
            <w:r>
              <w:rPr>
                <w:rFonts w:hint="eastAsia" w:ascii="仿宋" w:hAnsi="仿宋" w:eastAsia="仿宋" w:cs="仿宋"/>
                <w:color w:val="000000"/>
                <w:kern w:val="0"/>
                <w:sz w:val="24"/>
                <w:lang w:bidi="ar"/>
              </w:rPr>
              <w:t>个外显子缺失</w:t>
            </w:r>
            <w:r>
              <w:rPr>
                <w:rFonts w:hint="default" w:ascii="仿宋" w:hAnsi="仿宋" w:eastAsia="仿宋" w:cs="仿宋"/>
                <w:color w:val="000000"/>
                <w:kern w:val="0"/>
                <w:sz w:val="24"/>
                <w:lang w:bidi="ar"/>
                <w:woUserID w:val="1"/>
              </w:rPr>
              <w:t>/重复</w:t>
            </w:r>
            <w:r>
              <w:rPr>
                <w:rFonts w:hint="eastAsia" w:ascii="仿宋" w:hAnsi="仿宋" w:eastAsia="仿宋" w:cs="仿宋"/>
                <w:color w:val="000000"/>
                <w:kern w:val="0"/>
                <w:sz w:val="24"/>
                <w:lang w:bidi="ar"/>
              </w:rPr>
              <w:t>的相关检测结果进行证明得2分，不提供证明材料者不得分。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3EC7BEC3">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w:t>
            </w:r>
          </w:p>
        </w:tc>
      </w:tr>
      <w:tr w14:paraId="1CBED91E">
        <w:tblPrEx>
          <w:tblCellMar>
            <w:top w:w="0" w:type="dxa"/>
            <w:left w:w="108" w:type="dxa"/>
            <w:bottom w:w="0" w:type="dxa"/>
            <w:right w:w="108" w:type="dxa"/>
          </w:tblCellMar>
        </w:tblPrEx>
        <w:trPr>
          <w:trHeight w:val="936" w:hRule="atLeast"/>
        </w:trPr>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14:paraId="4FBEE841">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sz w:val="24"/>
              </w:rPr>
              <w:t>12</w:t>
            </w:r>
          </w:p>
        </w:tc>
        <w:tc>
          <w:tcPr>
            <w:tcW w:w="3288" w:type="dxa"/>
            <w:tcBorders>
              <w:top w:val="single" w:color="auto" w:sz="4" w:space="0"/>
              <w:left w:val="single" w:color="auto" w:sz="4" w:space="0"/>
              <w:bottom w:val="single" w:color="auto" w:sz="4" w:space="0"/>
              <w:right w:val="single" w:color="auto" w:sz="4" w:space="0"/>
            </w:tcBorders>
            <w:vAlign w:val="center"/>
          </w:tcPr>
          <w:p w14:paraId="2A54BF5C">
            <w:pPr>
              <w:widowControl/>
              <w:adjustRightInd/>
              <w:spacing w:line="440" w:lineRule="exact"/>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拓展版检测技术需包括高通量测序，至少能够检测单核苷酸变异、小插入缺失变异、常见的CNV变异，且探针覆盖HGMD及ClinVar中判断为致病的深度内含子变异。</w:t>
            </w:r>
          </w:p>
        </w:tc>
        <w:tc>
          <w:tcPr>
            <w:tcW w:w="4266" w:type="dxa"/>
            <w:tcBorders>
              <w:top w:val="single" w:color="000000" w:sz="4" w:space="0"/>
              <w:left w:val="single" w:color="auto" w:sz="4" w:space="0"/>
              <w:bottom w:val="single" w:color="000000" w:sz="4" w:space="0"/>
              <w:right w:val="single" w:color="000000" w:sz="4" w:space="0"/>
            </w:tcBorders>
            <w:vAlign w:val="center"/>
          </w:tcPr>
          <w:p w14:paraId="0188CA80">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需提供检测技术证明材料，有高通量测序技术得2分，没有不得分；</w:t>
            </w:r>
          </w:p>
          <w:p w14:paraId="37489F52">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提供检测探针覆盖范围证明，探针覆盖HGMD及ClinVar中判断为致病的深度内含子变异者得2分；</w:t>
            </w:r>
          </w:p>
          <w:p w14:paraId="09AC8FCC">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不满足或不提供证明材料者不得分。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3AC1927D">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w:t>
            </w:r>
          </w:p>
        </w:tc>
      </w:tr>
      <w:tr w14:paraId="1875374D">
        <w:tblPrEx>
          <w:tblCellMar>
            <w:top w:w="0" w:type="dxa"/>
            <w:left w:w="108" w:type="dxa"/>
            <w:bottom w:w="0" w:type="dxa"/>
            <w:right w:w="108" w:type="dxa"/>
          </w:tblCellMar>
        </w:tblPrEx>
        <w:trPr>
          <w:trHeight w:val="1947" w:hRule="atLeast"/>
        </w:trPr>
        <w:tc>
          <w:tcPr>
            <w:tcW w:w="826"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543BD08">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13</w:t>
            </w:r>
          </w:p>
        </w:tc>
        <w:tc>
          <w:tcPr>
            <w:tcW w:w="3288" w:type="dxa"/>
            <w:tcBorders>
              <w:top w:val="single" w:color="auto" w:sz="4" w:space="0"/>
              <w:left w:val="single" w:color="000000" w:sz="4" w:space="0"/>
              <w:bottom w:val="single" w:color="000000" w:sz="4" w:space="0"/>
              <w:right w:val="single" w:color="000000" w:sz="4" w:space="0"/>
            </w:tcBorders>
            <w:vAlign w:val="center"/>
          </w:tcPr>
          <w:p w14:paraId="35CCAD06">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拓展版高通量测序数据质控应达到平均测序深度不低于400×，目标区域覆盖度&gt;99%，目标区域大于20X比例&gt;99%</w:t>
            </w:r>
          </w:p>
        </w:tc>
        <w:tc>
          <w:tcPr>
            <w:tcW w:w="4266" w:type="dxa"/>
            <w:tcBorders>
              <w:top w:val="single" w:color="000000" w:sz="4" w:space="0"/>
              <w:left w:val="single" w:color="000000" w:sz="4" w:space="0"/>
              <w:bottom w:val="single" w:color="000000" w:sz="4" w:space="0"/>
              <w:right w:val="single" w:color="000000" w:sz="4" w:space="0"/>
            </w:tcBorders>
            <w:vAlign w:val="center"/>
          </w:tcPr>
          <w:p w14:paraId="077B7AB6">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需提供高通量测序数据质量证明，平均测序深度大于400×者得1分，目标区域覆盖度&gt;99%得1分，目标区域大于20X且比例&gt;99%者得1分。本项满分3分，不满足或不提供证明材料者不得分。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643F0004">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r>
      <w:tr w14:paraId="2997E610">
        <w:tblPrEx>
          <w:tblCellMar>
            <w:top w:w="0" w:type="dxa"/>
            <w:left w:w="108" w:type="dxa"/>
            <w:bottom w:w="0" w:type="dxa"/>
            <w:right w:w="108" w:type="dxa"/>
          </w:tblCellMar>
        </w:tblPrEx>
        <w:trPr>
          <w:trHeight w:val="893"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ED156">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14</w:t>
            </w:r>
          </w:p>
        </w:tc>
        <w:tc>
          <w:tcPr>
            <w:tcW w:w="3288" w:type="dxa"/>
            <w:tcBorders>
              <w:top w:val="single" w:color="000000" w:sz="4" w:space="0"/>
              <w:left w:val="single" w:color="000000" w:sz="4" w:space="0"/>
              <w:bottom w:val="single" w:color="000000" w:sz="4" w:space="0"/>
              <w:right w:val="single" w:color="000000" w:sz="4" w:space="0"/>
            </w:tcBorders>
            <w:vAlign w:val="center"/>
          </w:tcPr>
          <w:p w14:paraId="747DE7B4">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需提供线上信息化方案，协助建立项目开展的线上工具，实现线上开单、线上缴费、查询报告等功能，并可与医院系统对接及投标人实验室系统对接</w:t>
            </w:r>
          </w:p>
        </w:tc>
        <w:tc>
          <w:tcPr>
            <w:tcW w:w="4266" w:type="dxa"/>
            <w:tcBorders>
              <w:top w:val="single" w:color="000000" w:sz="4" w:space="0"/>
              <w:left w:val="single" w:color="000000" w:sz="4" w:space="0"/>
              <w:bottom w:val="single" w:color="000000" w:sz="4" w:space="0"/>
              <w:right w:val="single" w:color="000000" w:sz="4" w:space="0"/>
            </w:tcBorders>
            <w:vAlign w:val="center"/>
          </w:tcPr>
          <w:p w14:paraId="2B7E4FBC">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需提供线上信息化方案，由专家进行综合评审，</w:t>
            </w:r>
            <w:r>
              <w:rPr>
                <w:rFonts w:hint="eastAsia" w:ascii="仿宋" w:hAnsi="仿宋" w:eastAsia="仿宋" w:cs="仿宋"/>
                <w:color w:val="000000"/>
                <w:kern w:val="0"/>
                <w:sz w:val="24"/>
                <w:lang w:val="en-US" w:eastAsia="zh-CN" w:bidi="ar"/>
              </w:rPr>
              <w:t>0-3分</w:t>
            </w:r>
            <w:r>
              <w:rPr>
                <w:rFonts w:hint="eastAsia" w:ascii="仿宋" w:hAnsi="仿宋" w:eastAsia="仿宋" w:cs="仿宋"/>
                <w:color w:val="000000"/>
                <w:kern w:val="0"/>
                <w:sz w:val="24"/>
                <w:lang w:bidi="ar"/>
              </w:rPr>
              <w:t>，不提供证明材料者不得分。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0A2EE515">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r>
      <w:tr w14:paraId="74BDCBE9">
        <w:tblPrEx>
          <w:tblCellMar>
            <w:top w:w="0" w:type="dxa"/>
            <w:left w:w="108" w:type="dxa"/>
            <w:bottom w:w="0" w:type="dxa"/>
            <w:right w:w="108" w:type="dxa"/>
          </w:tblCellMar>
        </w:tblPrEx>
        <w:trPr>
          <w:trHeight w:val="2105"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22422">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15</w:t>
            </w:r>
          </w:p>
        </w:tc>
        <w:tc>
          <w:tcPr>
            <w:tcW w:w="3288" w:type="dxa"/>
            <w:tcBorders>
              <w:top w:val="single" w:color="000000" w:sz="4" w:space="0"/>
              <w:left w:val="single" w:color="000000" w:sz="4" w:space="0"/>
              <w:bottom w:val="single" w:color="000000" w:sz="4" w:space="0"/>
              <w:right w:val="single" w:color="000000" w:sz="4" w:space="0"/>
            </w:tcBorders>
            <w:vAlign w:val="center"/>
          </w:tcPr>
          <w:p w14:paraId="32597186">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提供专业分析软件，软件包含下列功能：</w:t>
            </w:r>
          </w:p>
          <w:p w14:paraId="1466BD2E">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（1）系统集成样本管理（包含临床信息、家系信息等），可进行夫妻家系关联。系统包含批次管理、数据质控、分析报告等模块；</w:t>
            </w:r>
          </w:p>
          <w:p w14:paraId="633DF863">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（2）系统支持可视化查看整批次特殊基因变异情况（如HBA1/HBA2、DMD等），并可查看数据质控和相关性结果；</w:t>
            </w:r>
          </w:p>
          <w:p w14:paraId="19A29B4B">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（3）系统内嵌点变异、小片段插入/缺失变异分析，并支持内置IGV可视化查看工具；</w:t>
            </w:r>
          </w:p>
          <w:p w14:paraId="76F8A23F">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（4）系统包含疾病库、表型库、位点库等；</w:t>
            </w:r>
          </w:p>
          <w:p w14:paraId="14BA763B">
            <w:pPr>
              <w:widowControl/>
              <w:adjustRightInd/>
              <w:spacing w:line="440" w:lineRule="exact"/>
              <w:jc w:val="lef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（5）系统支持基础的数据统计功能，如阳性携带率、高危率等；</w:t>
            </w:r>
          </w:p>
          <w:p w14:paraId="2C837E57">
            <w:pPr>
              <w:widowControl/>
              <w:adjustRightInd/>
              <w:spacing w:line="440" w:lineRule="exact"/>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（6）支持对本项目所属样本及数据进行姓名、性别、样本类型及基因信息等检索。</w:t>
            </w:r>
          </w:p>
        </w:tc>
        <w:tc>
          <w:tcPr>
            <w:tcW w:w="4266" w:type="dxa"/>
            <w:tcBorders>
              <w:top w:val="single" w:color="000000" w:sz="4" w:space="0"/>
              <w:left w:val="single" w:color="000000" w:sz="4" w:space="0"/>
              <w:bottom w:val="single" w:color="000000" w:sz="4" w:space="0"/>
              <w:right w:val="single" w:color="000000" w:sz="4" w:space="0"/>
            </w:tcBorders>
            <w:vAlign w:val="center"/>
          </w:tcPr>
          <w:p w14:paraId="2010E1CD">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需提供专业分析软件的介绍，应包含多个功能和模块，支持家系关联、样本管理、数据统计等功能，每包含1项得1分，满分6分，不符合或不提供证明材料者不得分。</w:t>
            </w:r>
          </w:p>
        </w:tc>
        <w:tc>
          <w:tcPr>
            <w:tcW w:w="784" w:type="dxa"/>
            <w:tcBorders>
              <w:top w:val="single" w:color="000000" w:sz="4" w:space="0"/>
              <w:left w:val="single" w:color="000000" w:sz="4" w:space="0"/>
              <w:bottom w:val="single" w:color="000000" w:sz="4" w:space="0"/>
              <w:right w:val="single" w:color="000000" w:sz="4" w:space="0"/>
            </w:tcBorders>
            <w:vAlign w:val="center"/>
          </w:tcPr>
          <w:p w14:paraId="2A6109C0">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6</w:t>
            </w:r>
          </w:p>
        </w:tc>
      </w:tr>
      <w:tr w14:paraId="414F2F0D">
        <w:tblPrEx>
          <w:tblCellMar>
            <w:top w:w="0" w:type="dxa"/>
            <w:left w:w="108" w:type="dxa"/>
            <w:bottom w:w="0" w:type="dxa"/>
            <w:right w:w="108" w:type="dxa"/>
          </w:tblCellMar>
        </w:tblPrEx>
        <w:trPr>
          <w:trHeight w:val="5241" w:hRule="atLeast"/>
        </w:trPr>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0D26E">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16</w:t>
            </w:r>
          </w:p>
        </w:tc>
        <w:tc>
          <w:tcPr>
            <w:tcW w:w="3288" w:type="dxa"/>
            <w:tcBorders>
              <w:top w:val="single" w:color="000000" w:sz="4" w:space="0"/>
              <w:left w:val="single" w:color="000000" w:sz="4" w:space="0"/>
              <w:bottom w:val="single" w:color="000000" w:sz="4" w:space="0"/>
              <w:right w:val="single" w:color="000000" w:sz="4" w:space="0"/>
            </w:tcBorders>
            <w:vAlign w:val="center"/>
          </w:tcPr>
          <w:p w14:paraId="5F940259">
            <w:pPr>
              <w:widowControl/>
              <w:adjustRightInd/>
              <w:spacing w:line="440" w:lineRule="exact"/>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需提供出生缺陷防控的全方位检测服务，应包括多种技术方法及检测项目，未来可支持筛查后诊断、分娩后筛查、再妊娠指导等服务。检测技术/项目需包括高分辨核型（≥550条带）、核型分析C/Q/R带、CMA、FISH、定制BAC探针、QF-PCR、Gap-PCR、MLPA、MS-MLPA、STR验证、Sanger、WES、OGM。</w:t>
            </w:r>
          </w:p>
        </w:tc>
        <w:tc>
          <w:tcPr>
            <w:tcW w:w="4266" w:type="dxa"/>
            <w:tcBorders>
              <w:top w:val="single" w:color="000000" w:sz="4" w:space="0"/>
              <w:left w:val="single" w:color="000000" w:sz="4" w:space="0"/>
              <w:bottom w:val="single" w:color="auto" w:sz="4" w:space="0"/>
              <w:right w:val="single" w:color="000000" w:sz="4" w:space="0"/>
            </w:tcBorders>
            <w:vAlign w:val="center"/>
          </w:tcPr>
          <w:p w14:paraId="2002D17F">
            <w:pPr>
              <w:widowControl/>
              <w:adjustRightInd/>
              <w:spacing w:line="440" w:lineRule="exac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需提供筛查-诊断体系服务方案，包含高分辨核型（≥550条带）、核型分析C/Q/R带、CMA、FISH、定制BAC探针、QF-PCR、Gap-PCR、MLPA、MS-MLPA、STR验证、Sanger、WES、OGM。提供齐全的检测项目报告，共计10分，少1项扣1分，扣完为止。不提供不得分。</w:t>
            </w:r>
          </w:p>
        </w:tc>
        <w:tc>
          <w:tcPr>
            <w:tcW w:w="784" w:type="dxa"/>
            <w:tcBorders>
              <w:top w:val="single" w:color="000000" w:sz="4" w:space="0"/>
              <w:left w:val="single" w:color="000000" w:sz="4" w:space="0"/>
              <w:bottom w:val="single" w:color="auto" w:sz="4" w:space="0"/>
              <w:right w:val="single" w:color="000000" w:sz="4" w:space="0"/>
            </w:tcBorders>
            <w:vAlign w:val="center"/>
          </w:tcPr>
          <w:p w14:paraId="6FC5239D">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10</w:t>
            </w:r>
          </w:p>
        </w:tc>
      </w:tr>
      <w:tr w14:paraId="48979B17">
        <w:tblPrEx>
          <w:tblCellMar>
            <w:top w:w="0" w:type="dxa"/>
            <w:left w:w="108" w:type="dxa"/>
            <w:bottom w:w="0" w:type="dxa"/>
            <w:right w:w="108" w:type="dxa"/>
          </w:tblCellMar>
        </w:tblPrEx>
        <w:trPr>
          <w:trHeight w:val="2640" w:hRule="atLeast"/>
        </w:trPr>
        <w:tc>
          <w:tcPr>
            <w:tcW w:w="826"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665F373">
            <w:pPr>
              <w:widowControl/>
              <w:adjustRightInd/>
              <w:spacing w:line="44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17</w:t>
            </w:r>
          </w:p>
        </w:tc>
        <w:tc>
          <w:tcPr>
            <w:tcW w:w="3288" w:type="dxa"/>
            <w:tcBorders>
              <w:top w:val="single" w:color="000000" w:sz="4" w:space="0"/>
              <w:left w:val="single" w:color="000000" w:sz="4" w:space="0"/>
              <w:bottom w:val="single" w:color="auto" w:sz="4" w:space="0"/>
              <w:right w:val="single" w:color="auto" w:sz="4" w:space="0"/>
            </w:tcBorders>
            <w:vAlign w:val="center"/>
          </w:tcPr>
          <w:p w14:paraId="14A25C64">
            <w:pPr>
              <w:widowControl/>
              <w:adjustRightInd/>
              <w:spacing w:line="440" w:lineRule="exact"/>
              <w:jc w:val="left"/>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提供检测样本采集、包装、寄送的方法及要求说明；为递送样本提供免费的冷链物流服务，安排专人接收院方递送的样本，接收时对样本进行样本合格评估，及时反馈不合格样本情况。</w:t>
            </w:r>
          </w:p>
        </w:tc>
        <w:tc>
          <w:tcPr>
            <w:tcW w:w="4266" w:type="dxa"/>
            <w:tcBorders>
              <w:top w:val="single" w:color="auto" w:sz="4" w:space="0"/>
              <w:left w:val="single" w:color="auto" w:sz="4" w:space="0"/>
              <w:bottom w:val="single" w:color="auto" w:sz="4" w:space="0"/>
              <w:right w:val="single" w:color="auto" w:sz="4" w:space="0"/>
            </w:tcBorders>
            <w:vAlign w:val="center"/>
          </w:tcPr>
          <w:p w14:paraId="1E9D7317">
            <w:pPr>
              <w:widowControl/>
              <w:adjustRightInd/>
              <w:spacing w:line="440" w:lineRule="exact"/>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需提供详尽的样本采集说明及冷链、物流服务方案，由专家进行综合评审，</w:t>
            </w:r>
            <w:r>
              <w:rPr>
                <w:rFonts w:hint="eastAsia" w:ascii="仿宋" w:hAnsi="仿宋" w:eastAsia="仿宋" w:cs="仿宋"/>
                <w:color w:val="000000"/>
                <w:kern w:val="0"/>
                <w:sz w:val="24"/>
                <w:lang w:val="en-US" w:eastAsia="zh-CN" w:bidi="ar"/>
              </w:rPr>
              <w:t>0-3分</w:t>
            </w:r>
            <w:r>
              <w:rPr>
                <w:rFonts w:hint="eastAsia" w:ascii="仿宋" w:hAnsi="仿宋" w:eastAsia="仿宋" w:cs="仿宋"/>
                <w:color w:val="000000"/>
                <w:kern w:val="0"/>
                <w:sz w:val="24"/>
                <w:lang w:bidi="ar"/>
              </w:rPr>
              <w:t>，不包含或不提供证明材料者不得分。</w:t>
            </w:r>
          </w:p>
        </w:tc>
        <w:tc>
          <w:tcPr>
            <w:tcW w:w="784" w:type="dxa"/>
            <w:tcBorders>
              <w:top w:val="single" w:color="auto" w:sz="4" w:space="0"/>
              <w:left w:val="single" w:color="auto" w:sz="4" w:space="0"/>
              <w:bottom w:val="single" w:color="auto" w:sz="4" w:space="0"/>
              <w:right w:val="single" w:color="auto" w:sz="4" w:space="0"/>
            </w:tcBorders>
            <w:vAlign w:val="center"/>
          </w:tcPr>
          <w:p w14:paraId="6F3A391F">
            <w:pPr>
              <w:widowControl/>
              <w:adjustRightInd/>
              <w:spacing w:line="440" w:lineRule="exact"/>
              <w:jc w:val="center"/>
              <w:textAlignment w:val="center"/>
              <w:rPr>
                <w:rFonts w:hint="eastAsia" w:ascii="仿宋" w:hAnsi="仿宋" w:eastAsia="仿宋" w:cs="仿宋"/>
                <w:color w:val="000000"/>
                <w:kern w:val="0"/>
                <w:sz w:val="24"/>
                <w:lang w:bidi="ar"/>
              </w:rPr>
            </w:pPr>
            <w:r>
              <w:rPr>
                <w:rFonts w:hint="eastAsia" w:ascii="仿宋" w:hAnsi="仿宋" w:eastAsia="仿宋" w:cs="仿宋"/>
                <w:color w:val="000000"/>
                <w:kern w:val="0"/>
                <w:sz w:val="24"/>
                <w:lang w:bidi="ar"/>
              </w:rPr>
              <w:t>3</w:t>
            </w:r>
          </w:p>
        </w:tc>
      </w:tr>
    </w:tbl>
    <w:p w14:paraId="4786CD25">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2.2价格分（30分）</w:t>
      </w:r>
    </w:p>
    <w:p w14:paraId="1EA1E710">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2.2.1评标基准价：即满足招标文件要求且投标报价整体下浮率最大的为评标基准价，其价格分为满分。</w:t>
      </w:r>
    </w:p>
    <w:p w14:paraId="2D38A354">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2.2.2其他投标人的价格分统一按照下列公式计算：（保留小数2位）</w:t>
      </w:r>
    </w:p>
    <w:p w14:paraId="56C0A0C2">
      <w:pPr>
        <w:spacing w:line="440" w:lineRule="exact"/>
        <w:rPr>
          <w:rFonts w:ascii="仿宋" w:hAnsi="仿宋" w:eastAsia="仿宋" w:cs="仿宋"/>
          <w:bCs/>
          <w:iCs/>
          <w:sz w:val="24"/>
        </w:rPr>
      </w:pPr>
      <w:r>
        <w:rPr>
          <w:rFonts w:hint="eastAsia" w:ascii="仿宋" w:hAnsi="仿宋" w:eastAsia="仿宋" w:cs="仿宋"/>
          <w:bCs/>
          <w:iCs/>
          <w:sz w:val="24"/>
        </w:rPr>
        <w:t xml:space="preserve">投标报价得分=(1-评标基准价）／（1-投标下浮率）×价格权值×100 </w:t>
      </w:r>
    </w:p>
    <w:p w14:paraId="1F752E8C">
      <w:pPr>
        <w:spacing w:line="440" w:lineRule="exact"/>
        <w:rPr>
          <w:rFonts w:ascii="仿宋" w:hAnsi="仿宋" w:eastAsia="仿宋" w:cs="仿宋"/>
          <w:bCs/>
          <w:iCs/>
          <w:sz w:val="24"/>
        </w:rPr>
      </w:pPr>
      <w:r>
        <w:rPr>
          <w:rFonts w:hint="eastAsia" w:ascii="仿宋" w:hAnsi="仿宋" w:eastAsia="仿宋" w:cs="仿宋"/>
          <w:bCs/>
          <w:iCs/>
          <w:sz w:val="24"/>
        </w:rPr>
        <w:t>即：投标报价得分=(1-评标基准价）／（1-投标下浮率）×30</w:t>
      </w:r>
    </w:p>
    <w:p w14:paraId="0419150E">
      <w:pPr>
        <w:pStyle w:val="80"/>
        <w:rPr>
          <w:rFonts w:hint="default" w:ascii="仿宋" w:hAnsi="仿宋" w:eastAsia="仿宋" w:cs="仿宋"/>
          <w:b/>
          <w:sz w:val="36"/>
          <w:szCs w:val="20"/>
          <w:highlight w:val="none"/>
        </w:rPr>
      </w:pPr>
    </w:p>
    <w:p w14:paraId="1371826D">
      <w:pPr>
        <w:pStyle w:val="79"/>
        <w:rPr>
          <w:rFonts w:ascii="仿宋" w:hAnsi="仿宋" w:eastAsia="仿宋" w:cs="仿宋"/>
          <w:b/>
          <w:sz w:val="36"/>
          <w:highlight w:val="none"/>
        </w:rPr>
      </w:pPr>
    </w:p>
    <w:p w14:paraId="4E52C289">
      <w:pPr>
        <w:pStyle w:val="79"/>
        <w:rPr>
          <w:rFonts w:ascii="仿宋" w:hAnsi="仿宋" w:eastAsia="仿宋" w:cs="仿宋"/>
          <w:b/>
          <w:sz w:val="36"/>
          <w:highlight w:val="none"/>
        </w:rPr>
      </w:pPr>
    </w:p>
    <w:p w14:paraId="5068AC96">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192381B0">
      <w:pPr>
        <w:spacing w:line="360" w:lineRule="auto"/>
        <w:jc w:val="center"/>
        <w:outlineLvl w:val="0"/>
        <w:rPr>
          <w:rFonts w:ascii="仿宋" w:hAnsi="仿宋" w:eastAsia="仿宋" w:cs="仿宋"/>
          <w:b/>
          <w:kern w:val="0"/>
          <w:sz w:val="36"/>
          <w:szCs w:val="36"/>
          <w:highlight w:val="none"/>
        </w:rPr>
      </w:pPr>
    </w:p>
    <w:p w14:paraId="2EC8FB53">
      <w:pPr>
        <w:pStyle w:val="80"/>
        <w:rPr>
          <w:rFonts w:hint="default" w:ascii="仿宋" w:hAnsi="仿宋" w:eastAsia="仿宋" w:cs="仿宋"/>
          <w:b/>
          <w:sz w:val="36"/>
          <w:szCs w:val="36"/>
          <w:highlight w:val="none"/>
        </w:rPr>
      </w:pPr>
    </w:p>
    <w:p w14:paraId="479E78E8">
      <w:pPr>
        <w:pStyle w:val="80"/>
        <w:rPr>
          <w:rFonts w:hint="default" w:ascii="仿宋" w:hAnsi="仿宋" w:eastAsia="仿宋" w:cs="仿宋"/>
          <w:b/>
          <w:sz w:val="36"/>
          <w:szCs w:val="36"/>
          <w:highlight w:val="none"/>
        </w:rPr>
      </w:pPr>
    </w:p>
    <w:p w14:paraId="69EFE638">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04B2937C">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EE3D8F3">
      <w:pPr>
        <w:spacing w:line="360" w:lineRule="auto"/>
        <w:jc w:val="center"/>
        <w:outlineLvl w:val="0"/>
        <w:rPr>
          <w:rFonts w:ascii="仿宋" w:hAnsi="仿宋" w:eastAsia="仿宋" w:cs="仿宋"/>
          <w:b/>
          <w:kern w:val="0"/>
          <w:sz w:val="36"/>
          <w:szCs w:val="36"/>
          <w:highlight w:val="none"/>
        </w:rPr>
      </w:pPr>
    </w:p>
    <w:p w14:paraId="60D3D23C">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635318A7">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31CA5553">
      <w:pPr>
        <w:pStyle w:val="23"/>
        <w:rPr>
          <w:rFonts w:ascii="仿宋" w:hAnsi="仿宋" w:eastAsia="仿宋" w:cs="仿宋"/>
          <w:highlight w:val="none"/>
        </w:rPr>
      </w:pPr>
      <w:r>
        <w:rPr>
          <w:rFonts w:hint="eastAsia" w:ascii="仿宋" w:hAnsi="仿宋" w:eastAsia="仿宋" w:cs="仿宋"/>
          <w:highlight w:val="none"/>
        </w:rPr>
        <w:t>（3）分包协议………………………………………………………………（页码）</w:t>
      </w:r>
    </w:p>
    <w:p w14:paraId="713FC9A3">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104905C9">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14:paraId="3D2E25A4">
      <w:pPr>
        <w:snapToGrid w:val="0"/>
        <w:spacing w:line="360" w:lineRule="auto"/>
        <w:ind w:firstLine="480" w:firstLineChars="200"/>
        <w:rPr>
          <w:rFonts w:ascii="仿宋" w:hAnsi="仿宋" w:eastAsia="仿宋" w:cs="仿宋"/>
          <w:sz w:val="24"/>
          <w:highlight w:val="none"/>
        </w:rPr>
      </w:pPr>
    </w:p>
    <w:p w14:paraId="5812807D">
      <w:pPr>
        <w:spacing w:line="360" w:lineRule="auto"/>
        <w:ind w:firstLine="480" w:firstLineChars="200"/>
        <w:rPr>
          <w:rFonts w:ascii="仿宋" w:hAnsi="仿宋" w:eastAsia="仿宋" w:cs="仿宋"/>
          <w:sz w:val="24"/>
          <w:highlight w:val="none"/>
        </w:rPr>
      </w:pPr>
    </w:p>
    <w:p w14:paraId="445A03A1">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308C9615">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0563C9A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1F0A9486">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27AA358C">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7B6434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48EA6DEB">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7BFD1E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2A2327B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3100F23C">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F75DABD">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6A2957B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13211D2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3B548E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50B3271">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BE5D845">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2A1EBFB">
      <w:pPr>
        <w:snapToGrid w:val="0"/>
        <w:spacing w:line="360" w:lineRule="auto"/>
        <w:ind w:right="480"/>
        <w:jc w:val="center"/>
        <w:rPr>
          <w:rFonts w:ascii="仿宋" w:hAnsi="仿宋" w:eastAsia="仿宋" w:cs="仿宋"/>
          <w:b/>
          <w:kern w:val="0"/>
          <w:sz w:val="32"/>
          <w:szCs w:val="32"/>
          <w:highlight w:val="none"/>
        </w:rPr>
      </w:pPr>
    </w:p>
    <w:p w14:paraId="5AF3C4AD">
      <w:pPr>
        <w:snapToGrid w:val="0"/>
        <w:spacing w:line="360" w:lineRule="auto"/>
        <w:ind w:right="480"/>
        <w:jc w:val="center"/>
        <w:rPr>
          <w:rFonts w:ascii="仿宋" w:hAnsi="仿宋" w:eastAsia="仿宋" w:cs="仿宋"/>
          <w:b/>
          <w:kern w:val="0"/>
          <w:sz w:val="32"/>
          <w:szCs w:val="32"/>
          <w:highlight w:val="none"/>
        </w:rPr>
      </w:pPr>
    </w:p>
    <w:p w14:paraId="01E9AEBE">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AA3C886">
      <w:pPr>
        <w:widowControl/>
        <w:spacing w:line="360" w:lineRule="auto"/>
        <w:ind w:firstLine="643" w:firstLineChars="20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14:paraId="1E32DCBA">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656D23FD">
      <w:pPr>
        <w:snapToGrid w:val="0"/>
        <w:spacing w:line="360" w:lineRule="auto"/>
        <w:ind w:right="480"/>
        <w:jc w:val="center"/>
        <w:rPr>
          <w:rFonts w:ascii="仿宋" w:hAnsi="仿宋" w:eastAsia="仿宋" w:cs="仿宋"/>
          <w:b/>
          <w:kern w:val="0"/>
          <w:sz w:val="32"/>
          <w:szCs w:val="32"/>
          <w:highlight w:val="none"/>
        </w:rPr>
      </w:pPr>
    </w:p>
    <w:p w14:paraId="20521A5A">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14:paraId="539ED22E">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284B95DA">
      <w:pPr>
        <w:snapToGrid w:val="0"/>
        <w:spacing w:line="360" w:lineRule="auto"/>
        <w:ind w:right="480"/>
        <w:jc w:val="center"/>
        <w:rPr>
          <w:rFonts w:ascii="仿宋" w:hAnsi="仿宋" w:eastAsia="仿宋" w:cs="仿宋"/>
          <w:b/>
          <w:kern w:val="0"/>
          <w:sz w:val="32"/>
          <w:szCs w:val="32"/>
          <w:highlight w:val="none"/>
        </w:rPr>
      </w:pPr>
    </w:p>
    <w:p w14:paraId="1D7050E1">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38914ADC">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5AAB5143">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11D9F996">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73879DFE">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6D03951B">
      <w:pPr>
        <w:widowControl/>
        <w:spacing w:line="360" w:lineRule="auto"/>
        <w:ind w:left="150"/>
        <w:jc w:val="center"/>
        <w:rPr>
          <w:rFonts w:ascii="仿宋" w:hAnsi="仿宋" w:eastAsia="仿宋" w:cs="仿宋"/>
          <w:b/>
          <w:kern w:val="0"/>
          <w:sz w:val="32"/>
          <w:szCs w:val="32"/>
          <w:highlight w:val="none"/>
        </w:rPr>
      </w:pPr>
    </w:p>
    <w:p w14:paraId="7F32AA82">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r>
        <w:rPr>
          <w:rFonts w:hint="eastAsia" w:ascii="仿宋" w:hAnsi="仿宋" w:eastAsia="仿宋" w:cs="仿宋"/>
          <w:b/>
          <w:sz w:val="32"/>
          <w:szCs w:val="32"/>
          <w:highlight w:val="none"/>
        </w:rPr>
        <w:t>（复印件）</w:t>
      </w:r>
    </w:p>
    <w:p w14:paraId="54CB2D38">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4785B0A0">
      <w:pPr>
        <w:spacing w:line="336" w:lineRule="auto"/>
        <w:jc w:val="right"/>
        <w:rPr>
          <w:rFonts w:ascii="仿宋" w:hAnsi="仿宋" w:eastAsia="仿宋" w:cs="仿宋"/>
          <w:sz w:val="24"/>
          <w:highlight w:val="none"/>
        </w:rPr>
      </w:pPr>
    </w:p>
    <w:p w14:paraId="51CCBD14">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12B03D39">
      <w:pPr>
        <w:spacing w:line="360" w:lineRule="auto"/>
        <w:jc w:val="center"/>
        <w:outlineLvl w:val="0"/>
        <w:rPr>
          <w:rFonts w:ascii="仿宋" w:hAnsi="仿宋" w:eastAsia="仿宋" w:cs="仿宋"/>
          <w:b/>
          <w:kern w:val="0"/>
          <w:sz w:val="24"/>
          <w:highlight w:val="none"/>
        </w:rPr>
      </w:pPr>
      <w:r>
        <w:rPr>
          <w:rFonts w:hint="eastAsia" w:ascii="仿宋" w:hAnsi="仿宋" w:eastAsia="仿宋" w:cs="仿宋"/>
          <w:sz w:val="24"/>
          <w:highlight w:val="none"/>
        </w:rPr>
        <w:t xml:space="preserve">                                  日 期：</w:t>
      </w:r>
    </w:p>
    <w:p w14:paraId="449A18BF">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2B0CEBC2">
      <w:pPr>
        <w:spacing w:line="336" w:lineRule="auto"/>
        <w:jc w:val="center"/>
        <w:outlineLvl w:val="0"/>
        <w:rPr>
          <w:rFonts w:ascii="仿宋" w:hAnsi="仿宋" w:eastAsia="仿宋" w:cs="仿宋"/>
          <w:b/>
          <w:kern w:val="0"/>
          <w:sz w:val="24"/>
          <w:highlight w:val="none"/>
        </w:rPr>
      </w:pPr>
    </w:p>
    <w:p w14:paraId="6C698ED9">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3F7E2E80">
      <w:pPr>
        <w:pStyle w:val="908"/>
        <w:spacing w:line="336" w:lineRule="auto"/>
        <w:ind w:left="0" w:firstLine="0" w:firstLineChars="0"/>
        <w:rPr>
          <w:rFonts w:ascii="仿宋" w:eastAsia="仿宋" w:cs="仿宋"/>
          <w:highlight w:val="none"/>
        </w:rPr>
      </w:pPr>
      <w:r>
        <w:rPr>
          <w:rFonts w:hint="eastAsia" w:ascii="仿宋" w:eastAsia="仿宋" w:cs="仿宋"/>
          <w:highlight w:val="none"/>
        </w:rPr>
        <w:t>（1）投标函…………………………………………………………………………（页码）</w:t>
      </w:r>
    </w:p>
    <w:p w14:paraId="7E3B7776">
      <w:pPr>
        <w:pStyle w:val="908"/>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14:paraId="2D84DA4D">
      <w:pPr>
        <w:pStyle w:val="908"/>
        <w:spacing w:line="336" w:lineRule="auto"/>
        <w:ind w:left="0" w:firstLine="0" w:firstLineChars="0"/>
        <w:rPr>
          <w:rFonts w:ascii="仿宋" w:eastAsia="仿宋" w:cs="仿宋"/>
          <w:highlight w:val="none"/>
        </w:rPr>
      </w:pPr>
      <w:r>
        <w:rPr>
          <w:rFonts w:hint="eastAsia" w:ascii="仿宋" w:eastAsia="仿宋" w:cs="仿宋"/>
          <w:highlight w:val="none"/>
        </w:rPr>
        <w:t>（3）授权代表社保证明………………………………………………………… （页码）</w:t>
      </w:r>
    </w:p>
    <w:p w14:paraId="03969387">
      <w:pPr>
        <w:pStyle w:val="908"/>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 （页码）</w:t>
      </w:r>
    </w:p>
    <w:p w14:paraId="6C13CF20">
      <w:pPr>
        <w:pStyle w:val="908"/>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14:paraId="41973754">
      <w:pPr>
        <w:pStyle w:val="908"/>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14:paraId="1D351F2A">
      <w:pPr>
        <w:pStyle w:val="908"/>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0BE1E9BF">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 （页码）</w:t>
      </w:r>
    </w:p>
    <w:p w14:paraId="570E380B">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14:paraId="7AD06331">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sz w:val="24"/>
          <w:highlight w:val="none"/>
        </w:rPr>
        <w:t xml:space="preserve">………………… </w:t>
      </w:r>
      <w:r>
        <w:rPr>
          <w:rFonts w:hint="eastAsia" w:ascii="仿宋" w:hAnsi="仿宋" w:eastAsia="仿宋" w:cs="仿宋"/>
          <w:kern w:val="0"/>
          <w:sz w:val="24"/>
          <w:highlight w:val="none"/>
        </w:rPr>
        <w:t>（页码）</w:t>
      </w:r>
    </w:p>
    <w:p w14:paraId="7E14A971">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621F41F2">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3B947347">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7F9934E7">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12F5C373">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5D3B456E">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6D382AE8">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04D86320">
      <w:pPr>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72AE9C5F">
      <w:pPr>
        <w:snapToGrid w:val="0"/>
        <w:spacing w:line="360" w:lineRule="auto"/>
        <w:jc w:val="center"/>
        <w:rPr>
          <w:rFonts w:ascii="仿宋" w:hAnsi="仿宋" w:eastAsia="仿宋" w:cs="仿宋"/>
          <w:b/>
          <w:kern w:val="0"/>
          <w:sz w:val="32"/>
          <w:szCs w:val="32"/>
          <w:highlight w:val="none"/>
          <w:lang w:val="zh-CN"/>
        </w:rPr>
      </w:pPr>
    </w:p>
    <w:p w14:paraId="19011DB6">
      <w:pPr>
        <w:snapToGrid w:val="0"/>
        <w:spacing w:line="360" w:lineRule="auto"/>
        <w:jc w:val="center"/>
        <w:rPr>
          <w:rFonts w:ascii="仿宋" w:hAnsi="仿宋" w:eastAsia="仿宋" w:cs="仿宋"/>
          <w:b/>
          <w:kern w:val="0"/>
          <w:sz w:val="32"/>
          <w:szCs w:val="32"/>
          <w:highlight w:val="none"/>
          <w:lang w:val="zh-CN"/>
        </w:rPr>
      </w:pPr>
    </w:p>
    <w:p w14:paraId="5FA62202">
      <w:pPr>
        <w:snapToGrid w:val="0"/>
        <w:spacing w:line="360" w:lineRule="auto"/>
        <w:jc w:val="center"/>
        <w:rPr>
          <w:rFonts w:ascii="仿宋" w:hAnsi="仿宋" w:eastAsia="仿宋" w:cs="仿宋"/>
          <w:b/>
          <w:kern w:val="0"/>
          <w:sz w:val="32"/>
          <w:szCs w:val="32"/>
          <w:highlight w:val="none"/>
          <w:lang w:val="zh-CN"/>
        </w:rPr>
      </w:pPr>
    </w:p>
    <w:p w14:paraId="1E7BE35E">
      <w:pPr>
        <w:snapToGrid w:val="0"/>
        <w:spacing w:line="360" w:lineRule="auto"/>
        <w:rPr>
          <w:rFonts w:ascii="仿宋" w:hAnsi="仿宋" w:eastAsia="仿宋" w:cs="仿宋"/>
          <w:b/>
          <w:kern w:val="0"/>
          <w:sz w:val="32"/>
          <w:szCs w:val="32"/>
          <w:highlight w:val="none"/>
          <w:lang w:val="zh-CN"/>
        </w:rPr>
      </w:pPr>
    </w:p>
    <w:p w14:paraId="281952BD">
      <w:pPr>
        <w:widowControl/>
        <w:adjustRightInd/>
        <w:jc w:val="left"/>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4C5E1F0F">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6F01070">
      <w:pPr>
        <w:pStyle w:val="400"/>
        <w:spacing w:after="120" w:line="336" w:lineRule="auto"/>
        <w:ind w:firstLine="0" w:firstLineChars="0"/>
        <w:rPr>
          <w:rFonts w:ascii="仿宋" w:hAnsi="仿宋" w:eastAsia="仿宋" w:cs="仿宋"/>
          <w:szCs w:val="24"/>
          <w:highlight w:val="none"/>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rPr>
        <w:t xml:space="preserve"> </w:t>
      </w:r>
      <w:r>
        <w:rPr>
          <w:rFonts w:hint="eastAsia" w:ascii="仿宋" w:hAnsi="仿宋" w:eastAsia="仿宋" w:cs="仿宋"/>
          <w:highlight w:val="none"/>
          <w:u w:val="single"/>
        </w:rPr>
        <w:t>（采购人）、（采购代理机构）</w:t>
      </w:r>
      <w:r>
        <w:rPr>
          <w:rFonts w:hint="eastAsia" w:ascii="仿宋_GB2312" w:hAnsi="宋体" w:eastAsia="仿宋_GB2312"/>
          <w:szCs w:val="24"/>
          <w:highlight w:val="none"/>
          <w:u w:val="single"/>
        </w:rPr>
        <w:t xml:space="preserve"> </w:t>
      </w:r>
    </w:p>
    <w:p w14:paraId="221FAA08">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425E6D0D">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468F46A1">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4173D27E">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71E295E6">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C0B2CA6">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7C55FCAF">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795EAEF1">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8E5BDB1">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474460EA">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7CC40085">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6352668D">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313CC766">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55163277">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70CDD7BA">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3C6316CA">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15BB4E37">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7874E62E">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3B6E6B02">
      <w:pPr>
        <w:pStyle w:val="400"/>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692D1D90">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2CD2488D">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201D20A8">
      <w:pPr>
        <w:jc w:val="center"/>
        <w:rPr>
          <w:rFonts w:ascii="仿宋" w:hAnsi="仿宋" w:eastAsia="仿宋" w:cs="仿宋"/>
          <w:b/>
          <w:sz w:val="24"/>
          <w:highlight w:val="none"/>
        </w:rPr>
      </w:pPr>
    </w:p>
    <w:p w14:paraId="1601D491">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94056AC">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4EE45D0">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52E6BC6B">
      <w:pPr>
        <w:snapToGrid w:val="0"/>
        <w:spacing w:line="600" w:lineRule="exact"/>
        <w:jc w:val="left"/>
        <w:rPr>
          <w:rFonts w:ascii="仿宋" w:hAnsi="仿宋" w:eastAsia="仿宋" w:cs="仿宋"/>
          <w:sz w:val="24"/>
          <w:highlight w:val="none"/>
        </w:rPr>
      </w:pPr>
    </w:p>
    <w:p w14:paraId="408220C6">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17589CF4">
      <w:pPr>
        <w:spacing w:line="360" w:lineRule="exact"/>
        <w:rPr>
          <w:rFonts w:ascii="仿宋" w:hAnsi="仿宋" w:eastAsia="仿宋" w:cs="仿宋"/>
          <w:sz w:val="24"/>
          <w:highlight w:val="none"/>
        </w:rPr>
      </w:pPr>
    </w:p>
    <w:p w14:paraId="63F20ED1">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220C20DB">
      <w:pPr>
        <w:spacing w:line="360" w:lineRule="exact"/>
        <w:rPr>
          <w:rFonts w:ascii="仿宋" w:hAnsi="仿宋" w:eastAsia="仿宋" w:cs="仿宋"/>
          <w:sz w:val="24"/>
          <w:highlight w:val="none"/>
        </w:rPr>
      </w:pPr>
    </w:p>
    <w:p w14:paraId="49640D8D">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72C82D7C">
      <w:pPr>
        <w:spacing w:line="360" w:lineRule="exact"/>
        <w:rPr>
          <w:rFonts w:ascii="仿宋" w:hAnsi="仿宋" w:eastAsia="仿宋" w:cs="仿宋"/>
          <w:sz w:val="24"/>
          <w:highlight w:val="none"/>
        </w:rPr>
      </w:pPr>
    </w:p>
    <w:p w14:paraId="6BE14334">
      <w:pPr>
        <w:spacing w:line="360" w:lineRule="exact"/>
        <w:rPr>
          <w:rFonts w:ascii="仿宋" w:hAnsi="仿宋" w:eastAsia="仿宋" w:cs="仿宋"/>
          <w:sz w:val="24"/>
          <w:highlight w:val="none"/>
        </w:rPr>
      </w:pPr>
    </w:p>
    <w:p w14:paraId="54041C79">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550DD62B">
      <w:pPr>
        <w:spacing w:line="360" w:lineRule="exact"/>
        <w:rPr>
          <w:rFonts w:ascii="仿宋" w:hAnsi="仿宋" w:eastAsia="仿宋" w:cs="仿宋"/>
          <w:sz w:val="24"/>
          <w:highlight w:val="none"/>
        </w:rPr>
      </w:pPr>
    </w:p>
    <w:p w14:paraId="68FE5757">
      <w:pPr>
        <w:spacing w:line="360" w:lineRule="exact"/>
        <w:rPr>
          <w:rFonts w:ascii="仿宋" w:hAnsi="仿宋" w:eastAsia="仿宋" w:cs="仿宋"/>
          <w:sz w:val="24"/>
          <w:highlight w:val="none"/>
        </w:rPr>
      </w:pPr>
    </w:p>
    <w:p w14:paraId="1D14662F">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02F7F514">
      <w:pPr>
        <w:spacing w:line="360" w:lineRule="exact"/>
        <w:rPr>
          <w:rFonts w:ascii="仿宋" w:hAnsi="仿宋" w:eastAsia="仿宋" w:cs="仿宋"/>
          <w:sz w:val="24"/>
          <w:highlight w:val="none"/>
        </w:rPr>
      </w:pPr>
    </w:p>
    <w:p w14:paraId="72546F67">
      <w:pPr>
        <w:spacing w:line="360" w:lineRule="exact"/>
        <w:rPr>
          <w:rFonts w:ascii="仿宋" w:hAnsi="仿宋" w:eastAsia="仿宋" w:cs="仿宋"/>
          <w:sz w:val="24"/>
          <w:highlight w:val="none"/>
        </w:rPr>
      </w:pPr>
    </w:p>
    <w:p w14:paraId="485D2C9D">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0692AEB0">
      <w:pPr>
        <w:ind w:firstLine="4920" w:firstLineChars="2050"/>
        <w:jc w:val="left"/>
        <w:rPr>
          <w:rFonts w:ascii="仿宋" w:hAnsi="仿宋" w:eastAsia="仿宋" w:cs="仿宋"/>
          <w:sz w:val="24"/>
          <w:highlight w:val="none"/>
        </w:rPr>
      </w:pPr>
    </w:p>
    <w:p w14:paraId="4797B01E">
      <w:pPr>
        <w:spacing w:line="800" w:lineRule="exact"/>
        <w:rPr>
          <w:rFonts w:ascii="仿宋" w:hAnsi="仿宋" w:eastAsia="仿宋" w:cs="仿宋"/>
          <w:b/>
          <w:sz w:val="24"/>
          <w:highlight w:val="none"/>
        </w:rPr>
      </w:pPr>
    </w:p>
    <w:p w14:paraId="549943A0">
      <w:pPr>
        <w:spacing w:line="800" w:lineRule="exact"/>
        <w:rPr>
          <w:rFonts w:ascii="仿宋" w:hAnsi="仿宋" w:eastAsia="仿宋" w:cs="仿宋"/>
          <w:b/>
          <w:sz w:val="24"/>
          <w:highlight w:val="none"/>
        </w:rPr>
      </w:pPr>
    </w:p>
    <w:p w14:paraId="223827A6">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5957BCB9">
      <w:pPr>
        <w:jc w:val="center"/>
        <w:rPr>
          <w:rFonts w:ascii="仿宋" w:hAnsi="仿宋" w:eastAsia="仿宋" w:cs="仿宋"/>
          <w:b/>
          <w:sz w:val="24"/>
          <w:highlight w:val="none"/>
        </w:rPr>
      </w:pPr>
    </w:p>
    <w:p w14:paraId="491D6D56">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5AA9B170">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76CFB4CD">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DB1242C">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2C1A62C0">
      <w:pPr>
        <w:snapToGrid w:val="0"/>
        <w:spacing w:line="600" w:lineRule="exact"/>
        <w:jc w:val="left"/>
        <w:rPr>
          <w:rFonts w:ascii="仿宋" w:hAnsi="仿宋" w:eastAsia="仿宋" w:cs="仿宋"/>
          <w:sz w:val="24"/>
          <w:highlight w:val="none"/>
        </w:rPr>
      </w:pPr>
    </w:p>
    <w:p w14:paraId="7F642ACF">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66A70EA0">
      <w:pPr>
        <w:spacing w:line="360" w:lineRule="exact"/>
        <w:rPr>
          <w:rFonts w:ascii="仿宋" w:hAnsi="仿宋" w:eastAsia="仿宋" w:cs="仿宋"/>
          <w:sz w:val="24"/>
          <w:highlight w:val="none"/>
        </w:rPr>
      </w:pPr>
    </w:p>
    <w:p w14:paraId="21CC6675">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327E6016">
      <w:pPr>
        <w:spacing w:line="360" w:lineRule="exact"/>
        <w:rPr>
          <w:rFonts w:ascii="仿宋" w:hAnsi="仿宋" w:eastAsia="仿宋" w:cs="仿宋"/>
          <w:sz w:val="24"/>
          <w:highlight w:val="none"/>
        </w:rPr>
      </w:pPr>
    </w:p>
    <w:p w14:paraId="5FE12E0F">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7464B0A">
      <w:pPr>
        <w:spacing w:line="360" w:lineRule="exact"/>
        <w:rPr>
          <w:rFonts w:ascii="仿宋" w:hAnsi="仿宋" w:eastAsia="仿宋" w:cs="仿宋"/>
          <w:sz w:val="24"/>
          <w:highlight w:val="none"/>
        </w:rPr>
      </w:pPr>
    </w:p>
    <w:p w14:paraId="04A60B5E">
      <w:pPr>
        <w:spacing w:line="360" w:lineRule="exact"/>
        <w:rPr>
          <w:rFonts w:ascii="仿宋" w:hAnsi="仿宋" w:eastAsia="仿宋" w:cs="仿宋"/>
          <w:sz w:val="24"/>
          <w:highlight w:val="none"/>
        </w:rPr>
      </w:pPr>
    </w:p>
    <w:p w14:paraId="68710800">
      <w:pPr>
        <w:jc w:val="center"/>
        <w:rPr>
          <w:rFonts w:ascii="仿宋" w:hAnsi="仿宋" w:eastAsia="仿宋" w:cs="仿宋"/>
          <w:b/>
          <w:kern w:val="0"/>
          <w:sz w:val="32"/>
          <w:szCs w:val="32"/>
          <w:highlight w:val="none"/>
        </w:rPr>
      </w:pPr>
    </w:p>
    <w:p w14:paraId="26C7C922">
      <w:pPr>
        <w:rPr>
          <w:rFonts w:ascii="仿宋" w:hAnsi="仿宋" w:eastAsia="仿宋" w:cs="仿宋"/>
          <w:highlight w:val="none"/>
        </w:rPr>
      </w:pPr>
    </w:p>
    <w:p w14:paraId="5AC4E008">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3C1B435">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A823C28">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18EF740A">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2B94793">
      <w:pPr>
        <w:autoSpaceDE w:val="0"/>
        <w:autoSpaceDN w:val="0"/>
        <w:spacing w:line="360" w:lineRule="auto"/>
        <w:jc w:val="center"/>
        <w:rPr>
          <w:rFonts w:ascii="仿宋" w:hAnsi="仿宋" w:eastAsia="仿宋" w:cs="仿宋"/>
          <w:b/>
          <w:kern w:val="0"/>
          <w:sz w:val="32"/>
          <w:szCs w:val="32"/>
          <w:highlight w:val="none"/>
          <w:lang w:val="zh-CN"/>
        </w:rPr>
      </w:pPr>
    </w:p>
    <w:p w14:paraId="616885B8">
      <w:pPr>
        <w:autoSpaceDE w:val="0"/>
        <w:autoSpaceDN w:val="0"/>
        <w:spacing w:line="360" w:lineRule="auto"/>
        <w:jc w:val="center"/>
        <w:rPr>
          <w:rFonts w:ascii="仿宋" w:hAnsi="仿宋" w:eastAsia="仿宋" w:cs="仿宋"/>
          <w:b/>
          <w:kern w:val="0"/>
          <w:sz w:val="32"/>
          <w:szCs w:val="32"/>
          <w:highlight w:val="none"/>
          <w:lang w:val="zh-CN"/>
        </w:rPr>
      </w:pPr>
    </w:p>
    <w:p w14:paraId="069E56D5">
      <w:pPr>
        <w:spacing w:line="800" w:lineRule="exact"/>
        <w:rPr>
          <w:rFonts w:ascii="仿宋" w:hAnsi="仿宋" w:eastAsia="仿宋" w:cs="仿宋"/>
          <w:b/>
          <w:sz w:val="30"/>
          <w:szCs w:val="30"/>
          <w:highlight w:val="none"/>
        </w:rPr>
      </w:pPr>
    </w:p>
    <w:p w14:paraId="291F221D">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w:t>
      </w:r>
    </w:p>
    <w:p w14:paraId="40675AF4">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372FE5B">
      <w:pPr>
        <w:spacing w:line="800" w:lineRule="exact"/>
        <w:jc w:val="center"/>
        <w:rPr>
          <w:rFonts w:ascii="仿宋" w:hAnsi="仿宋" w:eastAsia="仿宋" w:cs="仿宋"/>
          <w:b/>
          <w:sz w:val="30"/>
          <w:szCs w:val="30"/>
          <w:highlight w:val="none"/>
        </w:rPr>
      </w:pPr>
    </w:p>
    <w:p w14:paraId="149250A1">
      <w:pPr>
        <w:spacing w:line="800" w:lineRule="exact"/>
        <w:jc w:val="center"/>
        <w:rPr>
          <w:rFonts w:ascii="仿宋" w:hAnsi="仿宋" w:eastAsia="仿宋" w:cs="仿宋"/>
          <w:b/>
          <w:sz w:val="30"/>
          <w:szCs w:val="30"/>
          <w:highlight w:val="none"/>
        </w:rPr>
      </w:pPr>
    </w:p>
    <w:p w14:paraId="57585E54">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74863044">
      <w:pPr>
        <w:spacing w:line="800" w:lineRule="exact"/>
        <w:rPr>
          <w:rFonts w:ascii="仿宋" w:hAnsi="仿宋" w:eastAsia="仿宋" w:cs="仿宋"/>
          <w:b/>
          <w:sz w:val="30"/>
          <w:szCs w:val="30"/>
          <w:highlight w:val="none"/>
        </w:rPr>
      </w:pPr>
    </w:p>
    <w:p w14:paraId="3BDB79C8">
      <w:pPr>
        <w:spacing w:line="800" w:lineRule="exact"/>
        <w:jc w:val="center"/>
        <w:rPr>
          <w:rFonts w:ascii="仿宋" w:hAnsi="仿宋" w:eastAsia="仿宋" w:cs="仿宋"/>
          <w:b/>
          <w:sz w:val="30"/>
          <w:szCs w:val="30"/>
          <w:highlight w:val="none"/>
        </w:rPr>
      </w:pPr>
    </w:p>
    <w:p w14:paraId="37F1029B">
      <w:pPr>
        <w:spacing w:line="800" w:lineRule="exact"/>
        <w:jc w:val="center"/>
        <w:rPr>
          <w:rFonts w:ascii="仿宋" w:hAnsi="仿宋" w:eastAsia="仿宋" w:cs="仿宋"/>
          <w:b/>
          <w:sz w:val="30"/>
          <w:szCs w:val="30"/>
          <w:highlight w:val="none"/>
        </w:rPr>
      </w:pPr>
    </w:p>
    <w:p w14:paraId="2C50BD75">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27F73857">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0EA1526B">
      <w:pPr>
        <w:spacing w:line="440" w:lineRule="exac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3E968D00">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D79D63F">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4340DA56">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7A50520">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41E071FB">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4B5ECD05">
      <w:pPr>
        <w:spacing w:line="440" w:lineRule="exact"/>
        <w:rPr>
          <w:rFonts w:ascii="仿宋" w:hAnsi="仿宋" w:eastAsia="仿宋" w:cs="仿宋"/>
          <w:sz w:val="24"/>
          <w:highlight w:val="none"/>
        </w:rPr>
      </w:pPr>
    </w:p>
    <w:p w14:paraId="7E7CE369">
      <w:pPr>
        <w:spacing w:line="440" w:lineRule="exact"/>
        <w:ind w:firstLine="5520" w:firstLineChars="2300"/>
        <w:rPr>
          <w:rFonts w:ascii="仿宋" w:hAnsi="仿宋" w:eastAsia="仿宋" w:cs="仿宋"/>
          <w:sz w:val="24"/>
          <w:highlight w:val="none"/>
        </w:rPr>
      </w:pPr>
      <w:r>
        <w:rPr>
          <w:rFonts w:hint="eastAsia" w:ascii="仿宋" w:hAnsi="仿宋" w:eastAsia="仿宋" w:cs="仿宋"/>
          <w:sz w:val="24"/>
          <w:highlight w:val="none"/>
        </w:rPr>
        <w:t xml:space="preserve">投标人名称（电子签章）：                             </w:t>
      </w:r>
    </w:p>
    <w:p w14:paraId="69E640F9">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日期：年   月   日</w:t>
      </w:r>
    </w:p>
    <w:p w14:paraId="101B6FF7">
      <w:pPr>
        <w:jc w:val="center"/>
        <w:rPr>
          <w:rFonts w:ascii="仿宋" w:hAnsi="仿宋" w:eastAsia="仿宋" w:cs="仿宋"/>
          <w:b/>
          <w:kern w:val="0"/>
          <w:sz w:val="32"/>
          <w:szCs w:val="32"/>
          <w:highlight w:val="none"/>
        </w:rPr>
      </w:pPr>
    </w:p>
    <w:p w14:paraId="66F00496">
      <w:pPr>
        <w:rPr>
          <w:rFonts w:ascii="仿宋" w:hAnsi="仿宋" w:eastAsia="仿宋" w:cs="仿宋"/>
          <w:b/>
          <w:kern w:val="0"/>
          <w:sz w:val="32"/>
          <w:szCs w:val="32"/>
          <w:highlight w:val="none"/>
        </w:rPr>
      </w:pPr>
    </w:p>
    <w:p w14:paraId="7A7392F7">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121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CC491C">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17B16D83">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145D877A">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D3D3807">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4DF0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A0C5DE">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563EC9CC">
            <w:pPr>
              <w:jc w:val="center"/>
              <w:rPr>
                <w:rFonts w:ascii="仿宋" w:hAnsi="仿宋" w:eastAsia="仿宋" w:cs="仿宋"/>
                <w:b/>
                <w:kern w:val="0"/>
                <w:sz w:val="32"/>
                <w:szCs w:val="32"/>
                <w:highlight w:val="none"/>
              </w:rPr>
            </w:pPr>
          </w:p>
        </w:tc>
        <w:tc>
          <w:tcPr>
            <w:tcW w:w="3546" w:type="dxa"/>
          </w:tcPr>
          <w:p w14:paraId="04D5C84C">
            <w:pPr>
              <w:jc w:val="center"/>
              <w:rPr>
                <w:rFonts w:ascii="仿宋" w:hAnsi="仿宋" w:eastAsia="仿宋" w:cs="仿宋"/>
                <w:b/>
                <w:kern w:val="0"/>
                <w:sz w:val="32"/>
                <w:szCs w:val="32"/>
                <w:highlight w:val="none"/>
              </w:rPr>
            </w:pPr>
          </w:p>
        </w:tc>
        <w:tc>
          <w:tcPr>
            <w:tcW w:w="1276" w:type="dxa"/>
          </w:tcPr>
          <w:p w14:paraId="033A79D4">
            <w:pPr>
              <w:jc w:val="center"/>
              <w:rPr>
                <w:rFonts w:ascii="仿宋" w:hAnsi="仿宋" w:eastAsia="仿宋" w:cs="仿宋"/>
                <w:b/>
                <w:kern w:val="0"/>
                <w:sz w:val="32"/>
                <w:szCs w:val="32"/>
                <w:highlight w:val="none"/>
              </w:rPr>
            </w:pPr>
          </w:p>
        </w:tc>
      </w:tr>
      <w:tr w14:paraId="5B8F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4C12D6">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37B71424">
            <w:pPr>
              <w:jc w:val="center"/>
              <w:rPr>
                <w:rFonts w:ascii="仿宋" w:hAnsi="仿宋" w:eastAsia="仿宋" w:cs="仿宋"/>
                <w:b/>
                <w:kern w:val="0"/>
                <w:sz w:val="32"/>
                <w:szCs w:val="32"/>
                <w:highlight w:val="none"/>
              </w:rPr>
            </w:pPr>
          </w:p>
        </w:tc>
        <w:tc>
          <w:tcPr>
            <w:tcW w:w="3546" w:type="dxa"/>
          </w:tcPr>
          <w:p w14:paraId="159893B4">
            <w:pPr>
              <w:jc w:val="center"/>
              <w:rPr>
                <w:rFonts w:ascii="仿宋" w:hAnsi="仿宋" w:eastAsia="仿宋" w:cs="仿宋"/>
                <w:b/>
                <w:kern w:val="0"/>
                <w:sz w:val="32"/>
                <w:szCs w:val="32"/>
                <w:highlight w:val="none"/>
              </w:rPr>
            </w:pPr>
          </w:p>
        </w:tc>
        <w:tc>
          <w:tcPr>
            <w:tcW w:w="1276" w:type="dxa"/>
          </w:tcPr>
          <w:p w14:paraId="39792155">
            <w:pPr>
              <w:jc w:val="center"/>
              <w:rPr>
                <w:rFonts w:ascii="仿宋" w:hAnsi="仿宋" w:eastAsia="仿宋" w:cs="仿宋"/>
                <w:b/>
                <w:kern w:val="0"/>
                <w:sz w:val="32"/>
                <w:szCs w:val="32"/>
                <w:highlight w:val="none"/>
              </w:rPr>
            </w:pPr>
          </w:p>
        </w:tc>
      </w:tr>
      <w:tr w14:paraId="0297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CD5186">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25809B74">
            <w:pPr>
              <w:jc w:val="center"/>
              <w:rPr>
                <w:rFonts w:ascii="仿宋" w:hAnsi="仿宋" w:eastAsia="仿宋" w:cs="仿宋"/>
                <w:b/>
                <w:kern w:val="0"/>
                <w:sz w:val="32"/>
                <w:szCs w:val="32"/>
                <w:highlight w:val="none"/>
              </w:rPr>
            </w:pPr>
          </w:p>
        </w:tc>
        <w:tc>
          <w:tcPr>
            <w:tcW w:w="3546" w:type="dxa"/>
          </w:tcPr>
          <w:p w14:paraId="7350DD43">
            <w:pPr>
              <w:jc w:val="center"/>
              <w:rPr>
                <w:rFonts w:ascii="仿宋" w:hAnsi="仿宋" w:eastAsia="仿宋" w:cs="仿宋"/>
                <w:b/>
                <w:kern w:val="0"/>
                <w:sz w:val="32"/>
                <w:szCs w:val="32"/>
                <w:highlight w:val="none"/>
              </w:rPr>
            </w:pPr>
          </w:p>
        </w:tc>
        <w:tc>
          <w:tcPr>
            <w:tcW w:w="1276" w:type="dxa"/>
          </w:tcPr>
          <w:p w14:paraId="5D0B5155">
            <w:pPr>
              <w:jc w:val="center"/>
              <w:rPr>
                <w:rFonts w:ascii="仿宋" w:hAnsi="仿宋" w:eastAsia="仿宋" w:cs="仿宋"/>
                <w:b/>
                <w:kern w:val="0"/>
                <w:sz w:val="32"/>
                <w:szCs w:val="32"/>
                <w:highlight w:val="none"/>
              </w:rPr>
            </w:pPr>
          </w:p>
        </w:tc>
      </w:tr>
    </w:tbl>
    <w:p w14:paraId="4184A836">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4EC612A7">
      <w:pPr>
        <w:jc w:val="center"/>
        <w:rPr>
          <w:rFonts w:ascii="仿宋" w:hAnsi="仿宋" w:eastAsia="仿宋" w:cs="仿宋"/>
          <w:b/>
          <w:kern w:val="0"/>
          <w:sz w:val="32"/>
          <w:szCs w:val="32"/>
          <w:highlight w:val="none"/>
        </w:rPr>
      </w:pPr>
    </w:p>
    <w:p w14:paraId="117AE9EB">
      <w:pPr>
        <w:spacing w:line="360" w:lineRule="auto"/>
        <w:ind w:right="420"/>
        <w:rPr>
          <w:rFonts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0B3F2D75">
      <w:pPr>
        <w:widowControl/>
        <w:adjustRightInd/>
        <w:jc w:val="left"/>
        <w:rPr>
          <w:rFonts w:ascii="仿宋" w:hAnsi="仿宋" w:eastAsia="仿宋" w:cs="仿宋"/>
          <w:b/>
          <w:bCs/>
          <w:sz w:val="32"/>
          <w:szCs w:val="32"/>
          <w:highlight w:val="none"/>
        </w:rPr>
      </w:pPr>
    </w:p>
    <w:p w14:paraId="6835D166">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14:paraId="0043480D">
      <w:pPr>
        <w:widowControl/>
        <w:adjustRightInd/>
        <w:jc w:val="center"/>
        <w:rPr>
          <w:rFonts w:ascii="仿宋" w:hAnsi="仿宋" w:eastAsia="仿宋" w:cs="仿宋"/>
          <w:b/>
          <w:bCs/>
          <w:sz w:val="32"/>
          <w:szCs w:val="32"/>
          <w:highlight w:val="none"/>
        </w:rPr>
      </w:pPr>
      <w:r>
        <w:rPr>
          <w:rFonts w:hint="eastAsia" w:ascii="仿宋" w:hAnsi="仿宋" w:eastAsia="仿宋" w:cs="仿宋"/>
          <w:sz w:val="24"/>
          <w:highlight w:val="none"/>
        </w:rPr>
        <w:t xml:space="preserve">                                  日 期：</w:t>
      </w:r>
    </w:p>
    <w:p w14:paraId="76824882">
      <w:pPr>
        <w:widowControl/>
        <w:adjustRightInd/>
        <w:jc w:val="center"/>
        <w:rPr>
          <w:rFonts w:ascii="仿宋" w:hAnsi="仿宋" w:eastAsia="仿宋" w:cs="仿宋"/>
          <w:b/>
          <w:bCs/>
          <w:sz w:val="32"/>
          <w:szCs w:val="32"/>
          <w:highlight w:val="none"/>
        </w:rPr>
      </w:pPr>
    </w:p>
    <w:p w14:paraId="520B5A36">
      <w:pPr>
        <w:widowControl/>
        <w:adjustRightInd/>
        <w:jc w:val="center"/>
        <w:rPr>
          <w:rFonts w:ascii="仿宋" w:hAnsi="仿宋" w:eastAsia="仿宋" w:cs="仿宋"/>
          <w:b/>
          <w:bCs/>
          <w:sz w:val="32"/>
          <w:szCs w:val="32"/>
          <w:highlight w:val="none"/>
        </w:rPr>
      </w:pPr>
    </w:p>
    <w:p w14:paraId="1EF649D2">
      <w:pPr>
        <w:widowControl/>
        <w:adjustRightInd/>
        <w:jc w:val="center"/>
        <w:rPr>
          <w:rFonts w:ascii="仿宋" w:hAnsi="仿宋" w:eastAsia="仿宋" w:cs="仿宋"/>
          <w:b/>
          <w:bCs/>
          <w:sz w:val="32"/>
          <w:szCs w:val="32"/>
          <w:highlight w:val="none"/>
        </w:rPr>
      </w:pPr>
    </w:p>
    <w:p w14:paraId="5975C83F">
      <w:pPr>
        <w:widowControl/>
        <w:adjustRightInd/>
        <w:jc w:val="center"/>
        <w:rPr>
          <w:rFonts w:ascii="仿宋" w:hAnsi="仿宋" w:eastAsia="仿宋" w:cs="仿宋"/>
          <w:b/>
          <w:bCs/>
          <w:sz w:val="32"/>
          <w:szCs w:val="32"/>
          <w:highlight w:val="none"/>
        </w:rPr>
      </w:pPr>
    </w:p>
    <w:p w14:paraId="7774A201">
      <w:pPr>
        <w:widowControl/>
        <w:adjustRightInd/>
        <w:jc w:val="center"/>
        <w:rPr>
          <w:rFonts w:ascii="仿宋" w:hAnsi="仿宋" w:eastAsia="仿宋" w:cs="仿宋"/>
          <w:b/>
          <w:bCs/>
          <w:sz w:val="32"/>
          <w:szCs w:val="32"/>
          <w:highlight w:val="none"/>
        </w:rPr>
      </w:pPr>
    </w:p>
    <w:p w14:paraId="4B3BC7DE">
      <w:pPr>
        <w:widowControl/>
        <w:adjustRightInd/>
        <w:jc w:val="center"/>
        <w:rPr>
          <w:rFonts w:ascii="仿宋" w:hAnsi="仿宋" w:eastAsia="仿宋" w:cs="仿宋"/>
          <w:b/>
          <w:bCs/>
          <w:sz w:val="32"/>
          <w:szCs w:val="32"/>
          <w:highlight w:val="none"/>
        </w:rPr>
      </w:pPr>
    </w:p>
    <w:p w14:paraId="6F9F9E69">
      <w:pPr>
        <w:widowControl/>
        <w:adjustRightInd/>
        <w:jc w:val="center"/>
        <w:rPr>
          <w:rFonts w:ascii="仿宋" w:hAnsi="仿宋" w:eastAsia="仿宋" w:cs="仿宋"/>
          <w:b/>
          <w:bCs/>
          <w:sz w:val="32"/>
          <w:szCs w:val="32"/>
          <w:highlight w:val="none"/>
        </w:rPr>
      </w:pPr>
    </w:p>
    <w:p w14:paraId="35DBEFFD">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7CF8B68C">
      <w:pPr>
        <w:snapToGrid w:val="0"/>
        <w:spacing w:line="360" w:lineRule="auto"/>
        <w:rPr>
          <w:rFonts w:ascii="仿宋" w:hAnsi="仿宋" w:eastAsia="仿宋" w:cs="仿宋"/>
          <w:sz w:val="24"/>
          <w:highlight w:val="none"/>
        </w:rPr>
      </w:pPr>
    </w:p>
    <w:p w14:paraId="64055153">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7E2FCAB7">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6C9AE6A">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08EC10B0">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1C79156A">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33F13AFB">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202DBF9">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3F668EF">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5B775BD">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32D9CEE0">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128380F5">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0F5ABBF7">
      <w:pPr>
        <w:autoSpaceDE w:val="0"/>
        <w:autoSpaceDN w:val="0"/>
        <w:spacing w:line="360" w:lineRule="auto"/>
        <w:ind w:left="2"/>
        <w:jc w:val="left"/>
        <w:rPr>
          <w:rFonts w:ascii="仿宋" w:hAnsi="仿宋" w:eastAsia="仿宋" w:cs="仿宋"/>
          <w:kern w:val="0"/>
          <w:sz w:val="24"/>
          <w:highlight w:val="none"/>
          <w:lang w:val="zh-CN"/>
        </w:rPr>
      </w:pPr>
    </w:p>
    <w:p w14:paraId="1E665FF7">
      <w:pPr>
        <w:autoSpaceDE w:val="0"/>
        <w:autoSpaceDN w:val="0"/>
        <w:spacing w:line="360" w:lineRule="auto"/>
        <w:ind w:left="2"/>
        <w:jc w:val="left"/>
        <w:rPr>
          <w:rFonts w:ascii="仿宋" w:hAnsi="仿宋" w:eastAsia="仿宋" w:cs="仿宋"/>
          <w:kern w:val="0"/>
          <w:sz w:val="24"/>
          <w:highlight w:val="none"/>
          <w:lang w:val="zh-CN"/>
        </w:rPr>
      </w:pPr>
    </w:p>
    <w:p w14:paraId="7CA0D4F9">
      <w:pPr>
        <w:autoSpaceDE w:val="0"/>
        <w:autoSpaceDN w:val="0"/>
        <w:spacing w:line="360" w:lineRule="auto"/>
        <w:ind w:left="2"/>
        <w:jc w:val="left"/>
        <w:rPr>
          <w:rFonts w:ascii="仿宋" w:hAnsi="仿宋" w:eastAsia="仿宋" w:cs="仿宋"/>
          <w:kern w:val="0"/>
          <w:sz w:val="24"/>
          <w:highlight w:val="none"/>
          <w:lang w:val="zh-CN"/>
        </w:rPr>
      </w:pPr>
    </w:p>
    <w:p w14:paraId="06163750">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350DE21B">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4F626376">
      <w:pPr>
        <w:spacing w:line="360" w:lineRule="auto"/>
        <w:jc w:val="center"/>
        <w:rPr>
          <w:rFonts w:ascii="仿宋" w:hAnsi="仿宋" w:eastAsia="仿宋" w:cs="仿宋"/>
          <w:b/>
          <w:bCs/>
          <w:sz w:val="24"/>
          <w:highlight w:val="none"/>
        </w:rPr>
      </w:pPr>
    </w:p>
    <w:p w14:paraId="0042A6C9">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555F3F3F">
      <w:pPr>
        <w:spacing w:line="360" w:lineRule="auto"/>
        <w:jc w:val="center"/>
        <w:rPr>
          <w:rFonts w:ascii="仿宋" w:hAnsi="仿宋" w:eastAsia="仿宋" w:cs="仿宋"/>
          <w:b/>
          <w:bCs/>
          <w:sz w:val="24"/>
          <w:highlight w:val="none"/>
        </w:rPr>
      </w:pPr>
    </w:p>
    <w:p w14:paraId="1EAFC8EC">
      <w:pPr>
        <w:pStyle w:val="115"/>
        <w:jc w:val="center"/>
        <w:rPr>
          <w:rFonts w:ascii="仿宋" w:hAnsi="仿宋" w:eastAsia="仿宋" w:cs="仿宋"/>
          <w:b/>
          <w:bCs/>
          <w:color w:val="auto"/>
          <w:highlight w:val="none"/>
        </w:rPr>
      </w:pPr>
    </w:p>
    <w:p w14:paraId="0EC09400">
      <w:pPr>
        <w:spacing w:line="360" w:lineRule="auto"/>
        <w:jc w:val="center"/>
        <w:rPr>
          <w:rFonts w:ascii="仿宋_GB2312" w:hAnsi="仿宋_GB2312" w:eastAsia="仿宋_GB2312" w:cs="仿宋_GB2312"/>
          <w:b/>
          <w:sz w:val="32"/>
          <w:szCs w:val="32"/>
          <w:highlight w:val="none"/>
        </w:rPr>
      </w:pPr>
    </w:p>
    <w:p w14:paraId="0592901A">
      <w:pPr>
        <w:spacing w:line="360" w:lineRule="auto"/>
        <w:jc w:val="center"/>
        <w:rPr>
          <w:rFonts w:ascii="仿宋_GB2312" w:hAnsi="仿宋_GB2312" w:eastAsia="仿宋_GB2312" w:cs="仿宋_GB2312"/>
          <w:b/>
          <w:sz w:val="32"/>
          <w:szCs w:val="32"/>
          <w:highlight w:val="none"/>
        </w:rPr>
      </w:pPr>
    </w:p>
    <w:p w14:paraId="2539B1FF">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77D627BB">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658367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F7519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549BF1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1BEADC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4BD20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678E85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2A7908E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7D42FC2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B3682D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2752E9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74CBC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6B09F37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608641E">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7E955C">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93FA23">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7A34BEC">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8089D3">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F54A69">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32DDF">
            <w:pPr>
              <w:autoSpaceDE w:val="0"/>
              <w:autoSpaceDN w:val="0"/>
              <w:spacing w:line="360" w:lineRule="auto"/>
              <w:rPr>
                <w:rFonts w:ascii="仿宋_GB2312" w:hAnsi="仿宋_GB2312" w:eastAsia="仿宋_GB2312" w:cs="仿宋_GB2312"/>
                <w:sz w:val="24"/>
                <w:highlight w:val="none"/>
              </w:rPr>
            </w:pPr>
          </w:p>
        </w:tc>
      </w:tr>
      <w:tr w14:paraId="1700E65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AB60005">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301C79">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394C1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8E1DC38">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1B507F5">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D5B7B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CC6152">
            <w:pPr>
              <w:autoSpaceDE w:val="0"/>
              <w:autoSpaceDN w:val="0"/>
              <w:spacing w:line="360" w:lineRule="auto"/>
              <w:rPr>
                <w:rFonts w:ascii="仿宋_GB2312" w:hAnsi="仿宋_GB2312" w:eastAsia="仿宋_GB2312" w:cs="仿宋_GB2312"/>
                <w:sz w:val="24"/>
                <w:highlight w:val="none"/>
              </w:rPr>
            </w:pPr>
          </w:p>
        </w:tc>
      </w:tr>
      <w:tr w14:paraId="68BF63B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6E48A09">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9B385BF">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BBF767">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E5856C">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8D0857">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444F7A0">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2F9550">
            <w:pPr>
              <w:autoSpaceDE w:val="0"/>
              <w:autoSpaceDN w:val="0"/>
              <w:spacing w:line="360" w:lineRule="auto"/>
              <w:rPr>
                <w:rFonts w:ascii="仿宋_GB2312" w:hAnsi="仿宋_GB2312" w:eastAsia="仿宋_GB2312" w:cs="仿宋_GB2312"/>
                <w:sz w:val="24"/>
                <w:highlight w:val="none"/>
              </w:rPr>
            </w:pPr>
          </w:p>
        </w:tc>
      </w:tr>
    </w:tbl>
    <w:p w14:paraId="13D86058">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B1B74ED">
      <w:pPr>
        <w:autoSpaceDE w:val="0"/>
        <w:autoSpaceDN w:val="0"/>
        <w:spacing w:line="360" w:lineRule="auto"/>
        <w:rPr>
          <w:rFonts w:ascii="仿宋_GB2312" w:hAnsi="仿宋_GB2312" w:eastAsia="仿宋_GB2312" w:cs="仿宋_GB2312"/>
          <w:b/>
          <w:sz w:val="24"/>
          <w:highlight w:val="none"/>
        </w:rPr>
      </w:pPr>
    </w:p>
    <w:p w14:paraId="34721701">
      <w:pPr>
        <w:autoSpaceDE w:val="0"/>
        <w:autoSpaceDN w:val="0"/>
        <w:spacing w:line="360" w:lineRule="auto"/>
        <w:rPr>
          <w:rFonts w:ascii="仿宋_GB2312" w:hAnsi="仿宋_GB2312" w:eastAsia="仿宋_GB2312" w:cs="仿宋_GB2312"/>
          <w:sz w:val="24"/>
          <w:highlight w:val="none"/>
        </w:rPr>
      </w:pPr>
    </w:p>
    <w:p w14:paraId="19E2EFB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C3E6E7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2FB989F">
      <w:pPr>
        <w:pStyle w:val="651"/>
        <w:ind w:firstLine="0"/>
        <w:jc w:val="both"/>
        <w:rPr>
          <w:rFonts w:hAnsi="仿宋_GB2312" w:cs="仿宋_GB2312"/>
          <w:highlight w:val="none"/>
        </w:rPr>
      </w:pPr>
    </w:p>
    <w:p w14:paraId="7ED81A2D">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5028E82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5FEB72F">
      <w:pPr>
        <w:spacing w:line="360" w:lineRule="auto"/>
        <w:jc w:val="center"/>
        <w:rPr>
          <w:rFonts w:ascii="仿宋_GB2312" w:hAnsi="仿宋_GB2312" w:eastAsia="仿宋_GB2312" w:cs="仿宋_GB2312"/>
          <w:sz w:val="24"/>
          <w:highlight w:val="none"/>
        </w:rPr>
      </w:pPr>
    </w:p>
    <w:p w14:paraId="6B906AD5">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776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4BD898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0149057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35CA5D77">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4C7EB60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70933E49">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28AADE4B">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528A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488B0D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0BADB22">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25B01A0">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BEAFAD4">
            <w:pPr>
              <w:spacing w:line="360" w:lineRule="auto"/>
              <w:jc w:val="center"/>
              <w:rPr>
                <w:rFonts w:ascii="仿宋_GB2312" w:hAnsi="仿宋_GB2312" w:eastAsia="仿宋_GB2312" w:cs="仿宋_GB2312"/>
                <w:sz w:val="24"/>
                <w:highlight w:val="none"/>
              </w:rPr>
            </w:pPr>
          </w:p>
        </w:tc>
        <w:tc>
          <w:tcPr>
            <w:tcW w:w="1080" w:type="dxa"/>
            <w:vAlign w:val="center"/>
          </w:tcPr>
          <w:p w14:paraId="2AE6C093">
            <w:pPr>
              <w:spacing w:line="360" w:lineRule="auto"/>
              <w:jc w:val="center"/>
              <w:rPr>
                <w:rFonts w:ascii="仿宋_GB2312" w:hAnsi="仿宋_GB2312" w:eastAsia="仿宋_GB2312" w:cs="仿宋_GB2312"/>
                <w:sz w:val="24"/>
                <w:highlight w:val="none"/>
              </w:rPr>
            </w:pPr>
          </w:p>
        </w:tc>
        <w:tc>
          <w:tcPr>
            <w:tcW w:w="1332" w:type="dxa"/>
            <w:vAlign w:val="center"/>
          </w:tcPr>
          <w:p w14:paraId="483C6E22">
            <w:pPr>
              <w:spacing w:line="360" w:lineRule="auto"/>
              <w:jc w:val="center"/>
              <w:rPr>
                <w:rFonts w:ascii="仿宋_GB2312" w:hAnsi="仿宋_GB2312" w:eastAsia="仿宋_GB2312" w:cs="仿宋_GB2312"/>
                <w:sz w:val="24"/>
                <w:highlight w:val="none"/>
              </w:rPr>
            </w:pPr>
          </w:p>
        </w:tc>
      </w:tr>
      <w:tr w14:paraId="091D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80416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4616F27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DEBA32F">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26216310">
            <w:pPr>
              <w:spacing w:line="360" w:lineRule="auto"/>
              <w:jc w:val="center"/>
              <w:rPr>
                <w:rFonts w:ascii="仿宋_GB2312" w:hAnsi="仿宋_GB2312" w:eastAsia="仿宋_GB2312" w:cs="仿宋_GB2312"/>
                <w:sz w:val="24"/>
                <w:highlight w:val="none"/>
              </w:rPr>
            </w:pPr>
          </w:p>
        </w:tc>
        <w:tc>
          <w:tcPr>
            <w:tcW w:w="1080" w:type="dxa"/>
            <w:vAlign w:val="center"/>
          </w:tcPr>
          <w:p w14:paraId="02CCD8E8">
            <w:pPr>
              <w:spacing w:line="360" w:lineRule="auto"/>
              <w:jc w:val="center"/>
              <w:rPr>
                <w:rFonts w:ascii="仿宋_GB2312" w:hAnsi="仿宋_GB2312" w:eastAsia="仿宋_GB2312" w:cs="仿宋_GB2312"/>
                <w:sz w:val="24"/>
                <w:highlight w:val="none"/>
              </w:rPr>
            </w:pPr>
          </w:p>
        </w:tc>
        <w:tc>
          <w:tcPr>
            <w:tcW w:w="1332" w:type="dxa"/>
            <w:vAlign w:val="center"/>
          </w:tcPr>
          <w:p w14:paraId="3A688A3D">
            <w:pPr>
              <w:spacing w:line="360" w:lineRule="auto"/>
              <w:jc w:val="center"/>
              <w:rPr>
                <w:rFonts w:ascii="仿宋_GB2312" w:hAnsi="仿宋_GB2312" w:eastAsia="仿宋_GB2312" w:cs="仿宋_GB2312"/>
                <w:sz w:val="24"/>
                <w:highlight w:val="none"/>
              </w:rPr>
            </w:pPr>
          </w:p>
        </w:tc>
      </w:tr>
      <w:tr w14:paraId="5AD4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69CAAD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4B778DF7">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464D83C">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BCE7EC0">
            <w:pPr>
              <w:spacing w:line="360" w:lineRule="auto"/>
              <w:jc w:val="center"/>
              <w:rPr>
                <w:rFonts w:ascii="仿宋_GB2312" w:hAnsi="仿宋_GB2312" w:eastAsia="仿宋_GB2312" w:cs="仿宋_GB2312"/>
                <w:sz w:val="24"/>
                <w:highlight w:val="none"/>
              </w:rPr>
            </w:pPr>
          </w:p>
        </w:tc>
        <w:tc>
          <w:tcPr>
            <w:tcW w:w="1080" w:type="dxa"/>
            <w:vAlign w:val="center"/>
          </w:tcPr>
          <w:p w14:paraId="58707C3C">
            <w:pPr>
              <w:spacing w:line="360" w:lineRule="auto"/>
              <w:jc w:val="center"/>
              <w:rPr>
                <w:rFonts w:ascii="仿宋_GB2312" w:hAnsi="仿宋_GB2312" w:eastAsia="仿宋_GB2312" w:cs="仿宋_GB2312"/>
                <w:sz w:val="24"/>
                <w:highlight w:val="none"/>
              </w:rPr>
            </w:pPr>
          </w:p>
        </w:tc>
        <w:tc>
          <w:tcPr>
            <w:tcW w:w="1332" w:type="dxa"/>
            <w:vAlign w:val="center"/>
          </w:tcPr>
          <w:p w14:paraId="69C99312">
            <w:pPr>
              <w:spacing w:line="360" w:lineRule="auto"/>
              <w:jc w:val="center"/>
              <w:rPr>
                <w:rFonts w:ascii="仿宋_GB2312" w:hAnsi="仿宋_GB2312" w:eastAsia="仿宋_GB2312" w:cs="仿宋_GB2312"/>
                <w:sz w:val="24"/>
                <w:highlight w:val="none"/>
              </w:rPr>
            </w:pPr>
          </w:p>
        </w:tc>
      </w:tr>
      <w:tr w14:paraId="0B43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AC0C9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1C90A74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260583B">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AF458B0">
            <w:pPr>
              <w:spacing w:line="360" w:lineRule="auto"/>
              <w:jc w:val="center"/>
              <w:rPr>
                <w:rFonts w:ascii="仿宋_GB2312" w:hAnsi="仿宋_GB2312" w:eastAsia="仿宋_GB2312" w:cs="仿宋_GB2312"/>
                <w:sz w:val="24"/>
                <w:highlight w:val="none"/>
              </w:rPr>
            </w:pPr>
          </w:p>
        </w:tc>
        <w:tc>
          <w:tcPr>
            <w:tcW w:w="1080" w:type="dxa"/>
            <w:vAlign w:val="center"/>
          </w:tcPr>
          <w:p w14:paraId="4DD48B5B">
            <w:pPr>
              <w:spacing w:line="360" w:lineRule="auto"/>
              <w:jc w:val="center"/>
              <w:rPr>
                <w:rFonts w:ascii="仿宋_GB2312" w:hAnsi="仿宋_GB2312" w:eastAsia="仿宋_GB2312" w:cs="仿宋_GB2312"/>
                <w:sz w:val="24"/>
                <w:highlight w:val="none"/>
              </w:rPr>
            </w:pPr>
          </w:p>
        </w:tc>
        <w:tc>
          <w:tcPr>
            <w:tcW w:w="1332" w:type="dxa"/>
            <w:vAlign w:val="center"/>
          </w:tcPr>
          <w:p w14:paraId="612E8A46">
            <w:pPr>
              <w:spacing w:line="360" w:lineRule="auto"/>
              <w:jc w:val="center"/>
              <w:rPr>
                <w:rFonts w:ascii="仿宋_GB2312" w:hAnsi="仿宋_GB2312" w:eastAsia="仿宋_GB2312" w:cs="仿宋_GB2312"/>
                <w:sz w:val="24"/>
                <w:highlight w:val="none"/>
              </w:rPr>
            </w:pPr>
          </w:p>
        </w:tc>
      </w:tr>
      <w:tr w14:paraId="72DD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EC179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7C38FBDE">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372427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D52EC08">
            <w:pPr>
              <w:spacing w:line="360" w:lineRule="auto"/>
              <w:jc w:val="center"/>
              <w:rPr>
                <w:rFonts w:ascii="仿宋_GB2312" w:hAnsi="仿宋_GB2312" w:eastAsia="仿宋_GB2312" w:cs="仿宋_GB2312"/>
                <w:sz w:val="24"/>
                <w:highlight w:val="none"/>
              </w:rPr>
            </w:pPr>
          </w:p>
        </w:tc>
        <w:tc>
          <w:tcPr>
            <w:tcW w:w="1080" w:type="dxa"/>
            <w:vAlign w:val="center"/>
          </w:tcPr>
          <w:p w14:paraId="2C6BC64C">
            <w:pPr>
              <w:spacing w:line="360" w:lineRule="auto"/>
              <w:jc w:val="center"/>
              <w:rPr>
                <w:rFonts w:ascii="仿宋_GB2312" w:hAnsi="仿宋_GB2312" w:eastAsia="仿宋_GB2312" w:cs="仿宋_GB2312"/>
                <w:sz w:val="24"/>
                <w:highlight w:val="none"/>
              </w:rPr>
            </w:pPr>
          </w:p>
        </w:tc>
        <w:tc>
          <w:tcPr>
            <w:tcW w:w="1332" w:type="dxa"/>
            <w:vAlign w:val="center"/>
          </w:tcPr>
          <w:p w14:paraId="2241F038">
            <w:pPr>
              <w:spacing w:line="360" w:lineRule="auto"/>
              <w:jc w:val="center"/>
              <w:rPr>
                <w:rFonts w:ascii="仿宋_GB2312" w:hAnsi="仿宋_GB2312" w:eastAsia="仿宋_GB2312" w:cs="仿宋_GB2312"/>
                <w:sz w:val="24"/>
                <w:highlight w:val="none"/>
              </w:rPr>
            </w:pPr>
          </w:p>
        </w:tc>
      </w:tr>
    </w:tbl>
    <w:p w14:paraId="1DAFB698">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750A3DAC">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256100A8">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5F84C416">
      <w:pPr>
        <w:autoSpaceDE w:val="0"/>
        <w:autoSpaceDN w:val="0"/>
        <w:spacing w:line="360" w:lineRule="auto"/>
        <w:ind w:firstLine="4560" w:firstLineChars="1900"/>
        <w:rPr>
          <w:rFonts w:ascii="仿宋_GB2312" w:hAnsi="仿宋_GB2312" w:eastAsia="仿宋_GB2312" w:cs="仿宋_GB2312"/>
          <w:kern w:val="0"/>
          <w:sz w:val="24"/>
          <w:highlight w:val="none"/>
        </w:rPr>
      </w:pPr>
    </w:p>
    <w:p w14:paraId="2B4C4B0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7115A1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4CECC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0F888D9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5C6B978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14:paraId="1D315AF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3A60664">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29D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E0A74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91C51B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06B6C4C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1F4FE22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5D876C2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21DEE7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2C95322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69F61E3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AC89EB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0A09ED3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2499A51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25934BD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77FA3D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743393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01FB1B1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3079A8B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49FAEDD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1BC7A8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3566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A3FBE7">
            <w:pPr>
              <w:spacing w:line="360" w:lineRule="auto"/>
              <w:rPr>
                <w:rFonts w:ascii="仿宋_GB2312" w:hAnsi="仿宋_GB2312" w:eastAsia="仿宋_GB2312" w:cs="仿宋_GB2312"/>
                <w:sz w:val="24"/>
                <w:highlight w:val="none"/>
              </w:rPr>
            </w:pPr>
          </w:p>
        </w:tc>
        <w:tc>
          <w:tcPr>
            <w:tcW w:w="552" w:type="dxa"/>
          </w:tcPr>
          <w:p w14:paraId="5F80786D">
            <w:pPr>
              <w:spacing w:line="360" w:lineRule="auto"/>
              <w:rPr>
                <w:rFonts w:ascii="仿宋_GB2312" w:hAnsi="仿宋_GB2312" w:eastAsia="仿宋_GB2312" w:cs="仿宋_GB2312"/>
                <w:sz w:val="24"/>
                <w:highlight w:val="none"/>
              </w:rPr>
            </w:pPr>
          </w:p>
        </w:tc>
        <w:tc>
          <w:tcPr>
            <w:tcW w:w="552" w:type="dxa"/>
          </w:tcPr>
          <w:p w14:paraId="60004E5B">
            <w:pPr>
              <w:spacing w:line="360" w:lineRule="auto"/>
              <w:rPr>
                <w:rFonts w:ascii="仿宋_GB2312" w:hAnsi="仿宋_GB2312" w:eastAsia="仿宋_GB2312" w:cs="仿宋_GB2312"/>
                <w:sz w:val="24"/>
                <w:highlight w:val="none"/>
              </w:rPr>
            </w:pPr>
          </w:p>
        </w:tc>
        <w:tc>
          <w:tcPr>
            <w:tcW w:w="552" w:type="dxa"/>
          </w:tcPr>
          <w:p w14:paraId="66D967AB">
            <w:pPr>
              <w:spacing w:line="360" w:lineRule="auto"/>
              <w:rPr>
                <w:rFonts w:ascii="仿宋_GB2312" w:hAnsi="仿宋_GB2312" w:eastAsia="仿宋_GB2312" w:cs="仿宋_GB2312"/>
                <w:sz w:val="24"/>
                <w:highlight w:val="none"/>
              </w:rPr>
            </w:pPr>
          </w:p>
        </w:tc>
        <w:tc>
          <w:tcPr>
            <w:tcW w:w="552" w:type="dxa"/>
          </w:tcPr>
          <w:p w14:paraId="016BAFBF">
            <w:pPr>
              <w:spacing w:line="360" w:lineRule="auto"/>
              <w:rPr>
                <w:rFonts w:ascii="仿宋_GB2312" w:hAnsi="仿宋_GB2312" w:eastAsia="仿宋_GB2312" w:cs="仿宋_GB2312"/>
                <w:sz w:val="24"/>
                <w:highlight w:val="none"/>
              </w:rPr>
            </w:pPr>
          </w:p>
        </w:tc>
        <w:tc>
          <w:tcPr>
            <w:tcW w:w="552" w:type="dxa"/>
          </w:tcPr>
          <w:p w14:paraId="5FDEAB47">
            <w:pPr>
              <w:spacing w:line="360" w:lineRule="auto"/>
              <w:rPr>
                <w:rFonts w:ascii="仿宋_GB2312" w:hAnsi="仿宋_GB2312" w:eastAsia="仿宋_GB2312" w:cs="仿宋_GB2312"/>
                <w:sz w:val="24"/>
                <w:highlight w:val="none"/>
              </w:rPr>
            </w:pPr>
          </w:p>
        </w:tc>
        <w:tc>
          <w:tcPr>
            <w:tcW w:w="552" w:type="dxa"/>
          </w:tcPr>
          <w:p w14:paraId="2F98DD34">
            <w:pPr>
              <w:spacing w:line="360" w:lineRule="auto"/>
              <w:rPr>
                <w:rFonts w:ascii="仿宋_GB2312" w:hAnsi="仿宋_GB2312" w:eastAsia="仿宋_GB2312" w:cs="仿宋_GB2312"/>
                <w:sz w:val="24"/>
                <w:highlight w:val="none"/>
              </w:rPr>
            </w:pPr>
          </w:p>
        </w:tc>
        <w:tc>
          <w:tcPr>
            <w:tcW w:w="553" w:type="dxa"/>
          </w:tcPr>
          <w:p w14:paraId="5E20AE85">
            <w:pPr>
              <w:spacing w:line="360" w:lineRule="auto"/>
              <w:rPr>
                <w:rFonts w:ascii="仿宋_GB2312" w:hAnsi="仿宋_GB2312" w:eastAsia="仿宋_GB2312" w:cs="仿宋_GB2312"/>
                <w:sz w:val="24"/>
                <w:highlight w:val="none"/>
              </w:rPr>
            </w:pPr>
          </w:p>
        </w:tc>
        <w:tc>
          <w:tcPr>
            <w:tcW w:w="553" w:type="dxa"/>
          </w:tcPr>
          <w:p w14:paraId="6139B24E">
            <w:pPr>
              <w:spacing w:line="360" w:lineRule="auto"/>
              <w:rPr>
                <w:rFonts w:ascii="仿宋_GB2312" w:hAnsi="仿宋_GB2312" w:eastAsia="仿宋_GB2312" w:cs="仿宋_GB2312"/>
                <w:sz w:val="24"/>
                <w:highlight w:val="none"/>
              </w:rPr>
            </w:pPr>
          </w:p>
        </w:tc>
        <w:tc>
          <w:tcPr>
            <w:tcW w:w="553" w:type="dxa"/>
          </w:tcPr>
          <w:p w14:paraId="7175B7A9">
            <w:pPr>
              <w:spacing w:line="360" w:lineRule="auto"/>
              <w:rPr>
                <w:rFonts w:ascii="仿宋_GB2312" w:hAnsi="仿宋_GB2312" w:eastAsia="仿宋_GB2312" w:cs="仿宋_GB2312"/>
                <w:sz w:val="24"/>
                <w:highlight w:val="none"/>
              </w:rPr>
            </w:pPr>
          </w:p>
        </w:tc>
        <w:tc>
          <w:tcPr>
            <w:tcW w:w="553" w:type="dxa"/>
          </w:tcPr>
          <w:p w14:paraId="09E3C203">
            <w:pPr>
              <w:spacing w:line="360" w:lineRule="auto"/>
              <w:rPr>
                <w:rFonts w:ascii="仿宋_GB2312" w:hAnsi="仿宋_GB2312" w:eastAsia="仿宋_GB2312" w:cs="仿宋_GB2312"/>
                <w:sz w:val="24"/>
                <w:highlight w:val="none"/>
              </w:rPr>
            </w:pPr>
          </w:p>
        </w:tc>
        <w:tc>
          <w:tcPr>
            <w:tcW w:w="553" w:type="dxa"/>
          </w:tcPr>
          <w:p w14:paraId="41E1FBE1">
            <w:pPr>
              <w:spacing w:line="360" w:lineRule="auto"/>
              <w:rPr>
                <w:rFonts w:ascii="仿宋_GB2312" w:hAnsi="仿宋_GB2312" w:eastAsia="仿宋_GB2312" w:cs="仿宋_GB2312"/>
                <w:sz w:val="24"/>
                <w:highlight w:val="none"/>
              </w:rPr>
            </w:pPr>
          </w:p>
        </w:tc>
        <w:tc>
          <w:tcPr>
            <w:tcW w:w="553" w:type="dxa"/>
          </w:tcPr>
          <w:p w14:paraId="22F1A7DF">
            <w:pPr>
              <w:spacing w:line="360" w:lineRule="auto"/>
              <w:rPr>
                <w:rFonts w:ascii="仿宋_GB2312" w:hAnsi="仿宋_GB2312" w:eastAsia="仿宋_GB2312" w:cs="仿宋_GB2312"/>
                <w:sz w:val="24"/>
                <w:highlight w:val="none"/>
              </w:rPr>
            </w:pPr>
          </w:p>
        </w:tc>
        <w:tc>
          <w:tcPr>
            <w:tcW w:w="553" w:type="dxa"/>
          </w:tcPr>
          <w:p w14:paraId="08809541">
            <w:pPr>
              <w:spacing w:line="360" w:lineRule="auto"/>
              <w:rPr>
                <w:rFonts w:ascii="仿宋_GB2312" w:hAnsi="仿宋_GB2312" w:eastAsia="仿宋_GB2312" w:cs="仿宋_GB2312"/>
                <w:sz w:val="24"/>
                <w:highlight w:val="none"/>
              </w:rPr>
            </w:pPr>
          </w:p>
        </w:tc>
        <w:tc>
          <w:tcPr>
            <w:tcW w:w="553" w:type="dxa"/>
          </w:tcPr>
          <w:p w14:paraId="407687E4">
            <w:pPr>
              <w:spacing w:line="360" w:lineRule="auto"/>
              <w:rPr>
                <w:rFonts w:ascii="仿宋_GB2312" w:hAnsi="仿宋_GB2312" w:eastAsia="仿宋_GB2312" w:cs="仿宋_GB2312"/>
                <w:sz w:val="24"/>
                <w:highlight w:val="none"/>
              </w:rPr>
            </w:pPr>
          </w:p>
        </w:tc>
        <w:tc>
          <w:tcPr>
            <w:tcW w:w="553" w:type="dxa"/>
          </w:tcPr>
          <w:p w14:paraId="0B7C3B0A">
            <w:pPr>
              <w:spacing w:line="360" w:lineRule="auto"/>
              <w:rPr>
                <w:rFonts w:ascii="仿宋_GB2312" w:hAnsi="仿宋_GB2312" w:eastAsia="仿宋_GB2312" w:cs="仿宋_GB2312"/>
                <w:sz w:val="24"/>
                <w:highlight w:val="none"/>
              </w:rPr>
            </w:pPr>
          </w:p>
        </w:tc>
        <w:tc>
          <w:tcPr>
            <w:tcW w:w="553" w:type="dxa"/>
          </w:tcPr>
          <w:p w14:paraId="02862302">
            <w:pPr>
              <w:spacing w:line="360" w:lineRule="auto"/>
              <w:rPr>
                <w:rFonts w:ascii="仿宋_GB2312" w:hAnsi="仿宋_GB2312" w:eastAsia="仿宋_GB2312" w:cs="仿宋_GB2312"/>
                <w:sz w:val="24"/>
                <w:highlight w:val="none"/>
              </w:rPr>
            </w:pPr>
          </w:p>
        </w:tc>
      </w:tr>
      <w:tr w14:paraId="443A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DC09C7">
            <w:pPr>
              <w:spacing w:line="360" w:lineRule="auto"/>
              <w:rPr>
                <w:rFonts w:ascii="仿宋_GB2312" w:hAnsi="仿宋_GB2312" w:eastAsia="仿宋_GB2312" w:cs="仿宋_GB2312"/>
                <w:sz w:val="24"/>
                <w:highlight w:val="none"/>
              </w:rPr>
            </w:pPr>
          </w:p>
        </w:tc>
        <w:tc>
          <w:tcPr>
            <w:tcW w:w="552" w:type="dxa"/>
          </w:tcPr>
          <w:p w14:paraId="06E8FBC9">
            <w:pPr>
              <w:spacing w:line="360" w:lineRule="auto"/>
              <w:rPr>
                <w:rFonts w:ascii="仿宋_GB2312" w:hAnsi="仿宋_GB2312" w:eastAsia="仿宋_GB2312" w:cs="仿宋_GB2312"/>
                <w:sz w:val="24"/>
                <w:highlight w:val="none"/>
              </w:rPr>
            </w:pPr>
          </w:p>
        </w:tc>
        <w:tc>
          <w:tcPr>
            <w:tcW w:w="552" w:type="dxa"/>
          </w:tcPr>
          <w:p w14:paraId="28F0B071">
            <w:pPr>
              <w:spacing w:line="360" w:lineRule="auto"/>
              <w:rPr>
                <w:rFonts w:ascii="仿宋_GB2312" w:hAnsi="仿宋_GB2312" w:eastAsia="仿宋_GB2312" w:cs="仿宋_GB2312"/>
                <w:sz w:val="24"/>
                <w:highlight w:val="none"/>
              </w:rPr>
            </w:pPr>
          </w:p>
        </w:tc>
        <w:tc>
          <w:tcPr>
            <w:tcW w:w="552" w:type="dxa"/>
          </w:tcPr>
          <w:p w14:paraId="41537138">
            <w:pPr>
              <w:spacing w:line="360" w:lineRule="auto"/>
              <w:rPr>
                <w:rFonts w:ascii="仿宋_GB2312" w:hAnsi="仿宋_GB2312" w:eastAsia="仿宋_GB2312" w:cs="仿宋_GB2312"/>
                <w:sz w:val="24"/>
                <w:highlight w:val="none"/>
              </w:rPr>
            </w:pPr>
          </w:p>
        </w:tc>
        <w:tc>
          <w:tcPr>
            <w:tcW w:w="552" w:type="dxa"/>
          </w:tcPr>
          <w:p w14:paraId="65445509">
            <w:pPr>
              <w:spacing w:line="360" w:lineRule="auto"/>
              <w:rPr>
                <w:rFonts w:ascii="仿宋_GB2312" w:hAnsi="仿宋_GB2312" w:eastAsia="仿宋_GB2312" w:cs="仿宋_GB2312"/>
                <w:sz w:val="24"/>
                <w:highlight w:val="none"/>
              </w:rPr>
            </w:pPr>
          </w:p>
        </w:tc>
        <w:tc>
          <w:tcPr>
            <w:tcW w:w="552" w:type="dxa"/>
          </w:tcPr>
          <w:p w14:paraId="6FD631A1">
            <w:pPr>
              <w:spacing w:line="360" w:lineRule="auto"/>
              <w:rPr>
                <w:rFonts w:ascii="仿宋_GB2312" w:hAnsi="仿宋_GB2312" w:eastAsia="仿宋_GB2312" w:cs="仿宋_GB2312"/>
                <w:sz w:val="24"/>
                <w:highlight w:val="none"/>
              </w:rPr>
            </w:pPr>
          </w:p>
        </w:tc>
        <w:tc>
          <w:tcPr>
            <w:tcW w:w="552" w:type="dxa"/>
          </w:tcPr>
          <w:p w14:paraId="721104D1">
            <w:pPr>
              <w:spacing w:line="360" w:lineRule="auto"/>
              <w:rPr>
                <w:rFonts w:ascii="仿宋_GB2312" w:hAnsi="仿宋_GB2312" w:eastAsia="仿宋_GB2312" w:cs="仿宋_GB2312"/>
                <w:sz w:val="24"/>
                <w:highlight w:val="none"/>
              </w:rPr>
            </w:pPr>
          </w:p>
        </w:tc>
        <w:tc>
          <w:tcPr>
            <w:tcW w:w="553" w:type="dxa"/>
          </w:tcPr>
          <w:p w14:paraId="646B7B77">
            <w:pPr>
              <w:spacing w:line="360" w:lineRule="auto"/>
              <w:rPr>
                <w:rFonts w:ascii="仿宋_GB2312" w:hAnsi="仿宋_GB2312" w:eastAsia="仿宋_GB2312" w:cs="仿宋_GB2312"/>
                <w:sz w:val="24"/>
                <w:highlight w:val="none"/>
              </w:rPr>
            </w:pPr>
          </w:p>
        </w:tc>
        <w:tc>
          <w:tcPr>
            <w:tcW w:w="553" w:type="dxa"/>
          </w:tcPr>
          <w:p w14:paraId="34573B94">
            <w:pPr>
              <w:spacing w:line="360" w:lineRule="auto"/>
              <w:rPr>
                <w:rFonts w:ascii="仿宋_GB2312" w:hAnsi="仿宋_GB2312" w:eastAsia="仿宋_GB2312" w:cs="仿宋_GB2312"/>
                <w:sz w:val="24"/>
                <w:highlight w:val="none"/>
              </w:rPr>
            </w:pPr>
          </w:p>
        </w:tc>
        <w:tc>
          <w:tcPr>
            <w:tcW w:w="553" w:type="dxa"/>
          </w:tcPr>
          <w:p w14:paraId="4D577840">
            <w:pPr>
              <w:spacing w:line="360" w:lineRule="auto"/>
              <w:rPr>
                <w:rFonts w:ascii="仿宋_GB2312" w:hAnsi="仿宋_GB2312" w:eastAsia="仿宋_GB2312" w:cs="仿宋_GB2312"/>
                <w:sz w:val="24"/>
                <w:highlight w:val="none"/>
              </w:rPr>
            </w:pPr>
          </w:p>
        </w:tc>
        <w:tc>
          <w:tcPr>
            <w:tcW w:w="553" w:type="dxa"/>
          </w:tcPr>
          <w:p w14:paraId="6A003A3E">
            <w:pPr>
              <w:spacing w:line="360" w:lineRule="auto"/>
              <w:rPr>
                <w:rFonts w:ascii="仿宋_GB2312" w:hAnsi="仿宋_GB2312" w:eastAsia="仿宋_GB2312" w:cs="仿宋_GB2312"/>
                <w:sz w:val="24"/>
                <w:highlight w:val="none"/>
              </w:rPr>
            </w:pPr>
          </w:p>
        </w:tc>
        <w:tc>
          <w:tcPr>
            <w:tcW w:w="553" w:type="dxa"/>
          </w:tcPr>
          <w:p w14:paraId="7AC6E017">
            <w:pPr>
              <w:spacing w:line="360" w:lineRule="auto"/>
              <w:rPr>
                <w:rFonts w:ascii="仿宋_GB2312" w:hAnsi="仿宋_GB2312" w:eastAsia="仿宋_GB2312" w:cs="仿宋_GB2312"/>
                <w:sz w:val="24"/>
                <w:highlight w:val="none"/>
              </w:rPr>
            </w:pPr>
          </w:p>
        </w:tc>
        <w:tc>
          <w:tcPr>
            <w:tcW w:w="553" w:type="dxa"/>
          </w:tcPr>
          <w:p w14:paraId="79617607">
            <w:pPr>
              <w:spacing w:line="360" w:lineRule="auto"/>
              <w:rPr>
                <w:rFonts w:ascii="仿宋_GB2312" w:hAnsi="仿宋_GB2312" w:eastAsia="仿宋_GB2312" w:cs="仿宋_GB2312"/>
                <w:sz w:val="24"/>
                <w:highlight w:val="none"/>
              </w:rPr>
            </w:pPr>
          </w:p>
        </w:tc>
        <w:tc>
          <w:tcPr>
            <w:tcW w:w="553" w:type="dxa"/>
          </w:tcPr>
          <w:p w14:paraId="5BFEAB07">
            <w:pPr>
              <w:spacing w:line="360" w:lineRule="auto"/>
              <w:rPr>
                <w:rFonts w:ascii="仿宋_GB2312" w:hAnsi="仿宋_GB2312" w:eastAsia="仿宋_GB2312" w:cs="仿宋_GB2312"/>
                <w:sz w:val="24"/>
                <w:highlight w:val="none"/>
              </w:rPr>
            </w:pPr>
          </w:p>
        </w:tc>
        <w:tc>
          <w:tcPr>
            <w:tcW w:w="553" w:type="dxa"/>
          </w:tcPr>
          <w:p w14:paraId="73A979F3">
            <w:pPr>
              <w:spacing w:line="360" w:lineRule="auto"/>
              <w:rPr>
                <w:rFonts w:ascii="仿宋_GB2312" w:hAnsi="仿宋_GB2312" w:eastAsia="仿宋_GB2312" w:cs="仿宋_GB2312"/>
                <w:sz w:val="24"/>
                <w:highlight w:val="none"/>
              </w:rPr>
            </w:pPr>
          </w:p>
        </w:tc>
        <w:tc>
          <w:tcPr>
            <w:tcW w:w="553" w:type="dxa"/>
          </w:tcPr>
          <w:p w14:paraId="757C1312">
            <w:pPr>
              <w:spacing w:line="360" w:lineRule="auto"/>
              <w:rPr>
                <w:rFonts w:ascii="仿宋_GB2312" w:hAnsi="仿宋_GB2312" w:eastAsia="仿宋_GB2312" w:cs="仿宋_GB2312"/>
                <w:sz w:val="24"/>
                <w:highlight w:val="none"/>
              </w:rPr>
            </w:pPr>
          </w:p>
        </w:tc>
        <w:tc>
          <w:tcPr>
            <w:tcW w:w="553" w:type="dxa"/>
          </w:tcPr>
          <w:p w14:paraId="51F9ABB4">
            <w:pPr>
              <w:spacing w:line="360" w:lineRule="auto"/>
              <w:rPr>
                <w:rFonts w:ascii="仿宋_GB2312" w:hAnsi="仿宋_GB2312" w:eastAsia="仿宋_GB2312" w:cs="仿宋_GB2312"/>
                <w:sz w:val="24"/>
                <w:highlight w:val="none"/>
              </w:rPr>
            </w:pPr>
          </w:p>
        </w:tc>
      </w:tr>
      <w:tr w14:paraId="1C1A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5FEE53">
            <w:pPr>
              <w:spacing w:line="360" w:lineRule="auto"/>
              <w:rPr>
                <w:rFonts w:ascii="仿宋_GB2312" w:hAnsi="仿宋_GB2312" w:eastAsia="仿宋_GB2312" w:cs="仿宋_GB2312"/>
                <w:sz w:val="24"/>
                <w:highlight w:val="none"/>
              </w:rPr>
            </w:pPr>
          </w:p>
        </w:tc>
        <w:tc>
          <w:tcPr>
            <w:tcW w:w="552" w:type="dxa"/>
          </w:tcPr>
          <w:p w14:paraId="29CDB972">
            <w:pPr>
              <w:spacing w:line="360" w:lineRule="auto"/>
              <w:rPr>
                <w:rFonts w:ascii="仿宋_GB2312" w:hAnsi="仿宋_GB2312" w:eastAsia="仿宋_GB2312" w:cs="仿宋_GB2312"/>
                <w:sz w:val="24"/>
                <w:highlight w:val="none"/>
              </w:rPr>
            </w:pPr>
          </w:p>
        </w:tc>
        <w:tc>
          <w:tcPr>
            <w:tcW w:w="552" w:type="dxa"/>
          </w:tcPr>
          <w:p w14:paraId="1FE7A696">
            <w:pPr>
              <w:spacing w:line="360" w:lineRule="auto"/>
              <w:rPr>
                <w:rFonts w:ascii="仿宋_GB2312" w:hAnsi="仿宋_GB2312" w:eastAsia="仿宋_GB2312" w:cs="仿宋_GB2312"/>
                <w:sz w:val="24"/>
                <w:highlight w:val="none"/>
              </w:rPr>
            </w:pPr>
          </w:p>
        </w:tc>
        <w:tc>
          <w:tcPr>
            <w:tcW w:w="552" w:type="dxa"/>
          </w:tcPr>
          <w:p w14:paraId="32A26D3D">
            <w:pPr>
              <w:spacing w:line="360" w:lineRule="auto"/>
              <w:rPr>
                <w:rFonts w:ascii="仿宋_GB2312" w:hAnsi="仿宋_GB2312" w:eastAsia="仿宋_GB2312" w:cs="仿宋_GB2312"/>
                <w:sz w:val="24"/>
                <w:highlight w:val="none"/>
              </w:rPr>
            </w:pPr>
          </w:p>
        </w:tc>
        <w:tc>
          <w:tcPr>
            <w:tcW w:w="552" w:type="dxa"/>
          </w:tcPr>
          <w:p w14:paraId="3C4FFC78">
            <w:pPr>
              <w:spacing w:line="360" w:lineRule="auto"/>
              <w:rPr>
                <w:rFonts w:ascii="仿宋_GB2312" w:hAnsi="仿宋_GB2312" w:eastAsia="仿宋_GB2312" w:cs="仿宋_GB2312"/>
                <w:sz w:val="24"/>
                <w:highlight w:val="none"/>
              </w:rPr>
            </w:pPr>
          </w:p>
        </w:tc>
        <w:tc>
          <w:tcPr>
            <w:tcW w:w="552" w:type="dxa"/>
          </w:tcPr>
          <w:p w14:paraId="49BE6B25">
            <w:pPr>
              <w:spacing w:line="360" w:lineRule="auto"/>
              <w:rPr>
                <w:rFonts w:ascii="仿宋_GB2312" w:hAnsi="仿宋_GB2312" w:eastAsia="仿宋_GB2312" w:cs="仿宋_GB2312"/>
                <w:sz w:val="24"/>
                <w:highlight w:val="none"/>
              </w:rPr>
            </w:pPr>
          </w:p>
        </w:tc>
        <w:tc>
          <w:tcPr>
            <w:tcW w:w="552" w:type="dxa"/>
          </w:tcPr>
          <w:p w14:paraId="501EB074">
            <w:pPr>
              <w:spacing w:line="360" w:lineRule="auto"/>
              <w:rPr>
                <w:rFonts w:ascii="仿宋_GB2312" w:hAnsi="仿宋_GB2312" w:eastAsia="仿宋_GB2312" w:cs="仿宋_GB2312"/>
                <w:sz w:val="24"/>
                <w:highlight w:val="none"/>
              </w:rPr>
            </w:pPr>
          </w:p>
        </w:tc>
        <w:tc>
          <w:tcPr>
            <w:tcW w:w="553" w:type="dxa"/>
          </w:tcPr>
          <w:p w14:paraId="2A745E4A">
            <w:pPr>
              <w:spacing w:line="360" w:lineRule="auto"/>
              <w:rPr>
                <w:rFonts w:ascii="仿宋_GB2312" w:hAnsi="仿宋_GB2312" w:eastAsia="仿宋_GB2312" w:cs="仿宋_GB2312"/>
                <w:sz w:val="24"/>
                <w:highlight w:val="none"/>
              </w:rPr>
            </w:pPr>
          </w:p>
        </w:tc>
        <w:tc>
          <w:tcPr>
            <w:tcW w:w="553" w:type="dxa"/>
          </w:tcPr>
          <w:p w14:paraId="0AD48BD5">
            <w:pPr>
              <w:spacing w:line="360" w:lineRule="auto"/>
              <w:rPr>
                <w:rFonts w:ascii="仿宋_GB2312" w:hAnsi="仿宋_GB2312" w:eastAsia="仿宋_GB2312" w:cs="仿宋_GB2312"/>
                <w:sz w:val="24"/>
                <w:highlight w:val="none"/>
              </w:rPr>
            </w:pPr>
          </w:p>
        </w:tc>
        <w:tc>
          <w:tcPr>
            <w:tcW w:w="553" w:type="dxa"/>
          </w:tcPr>
          <w:p w14:paraId="14ACB645">
            <w:pPr>
              <w:spacing w:line="360" w:lineRule="auto"/>
              <w:rPr>
                <w:rFonts w:ascii="仿宋_GB2312" w:hAnsi="仿宋_GB2312" w:eastAsia="仿宋_GB2312" w:cs="仿宋_GB2312"/>
                <w:sz w:val="24"/>
                <w:highlight w:val="none"/>
              </w:rPr>
            </w:pPr>
          </w:p>
        </w:tc>
        <w:tc>
          <w:tcPr>
            <w:tcW w:w="553" w:type="dxa"/>
          </w:tcPr>
          <w:p w14:paraId="0129A8D8">
            <w:pPr>
              <w:spacing w:line="360" w:lineRule="auto"/>
              <w:rPr>
                <w:rFonts w:ascii="仿宋_GB2312" w:hAnsi="仿宋_GB2312" w:eastAsia="仿宋_GB2312" w:cs="仿宋_GB2312"/>
                <w:sz w:val="24"/>
                <w:highlight w:val="none"/>
              </w:rPr>
            </w:pPr>
          </w:p>
        </w:tc>
        <w:tc>
          <w:tcPr>
            <w:tcW w:w="553" w:type="dxa"/>
          </w:tcPr>
          <w:p w14:paraId="0BCD2F01">
            <w:pPr>
              <w:spacing w:line="360" w:lineRule="auto"/>
              <w:rPr>
                <w:rFonts w:ascii="仿宋_GB2312" w:hAnsi="仿宋_GB2312" w:eastAsia="仿宋_GB2312" w:cs="仿宋_GB2312"/>
                <w:sz w:val="24"/>
                <w:highlight w:val="none"/>
              </w:rPr>
            </w:pPr>
          </w:p>
        </w:tc>
        <w:tc>
          <w:tcPr>
            <w:tcW w:w="553" w:type="dxa"/>
          </w:tcPr>
          <w:p w14:paraId="3E069AA2">
            <w:pPr>
              <w:spacing w:line="360" w:lineRule="auto"/>
              <w:rPr>
                <w:rFonts w:ascii="仿宋_GB2312" w:hAnsi="仿宋_GB2312" w:eastAsia="仿宋_GB2312" w:cs="仿宋_GB2312"/>
                <w:sz w:val="24"/>
                <w:highlight w:val="none"/>
              </w:rPr>
            </w:pPr>
          </w:p>
        </w:tc>
        <w:tc>
          <w:tcPr>
            <w:tcW w:w="553" w:type="dxa"/>
          </w:tcPr>
          <w:p w14:paraId="6E2D75C4">
            <w:pPr>
              <w:spacing w:line="360" w:lineRule="auto"/>
              <w:rPr>
                <w:rFonts w:ascii="仿宋_GB2312" w:hAnsi="仿宋_GB2312" w:eastAsia="仿宋_GB2312" w:cs="仿宋_GB2312"/>
                <w:sz w:val="24"/>
                <w:highlight w:val="none"/>
              </w:rPr>
            </w:pPr>
          </w:p>
        </w:tc>
        <w:tc>
          <w:tcPr>
            <w:tcW w:w="553" w:type="dxa"/>
          </w:tcPr>
          <w:p w14:paraId="681E46C5">
            <w:pPr>
              <w:spacing w:line="360" w:lineRule="auto"/>
              <w:rPr>
                <w:rFonts w:ascii="仿宋_GB2312" w:hAnsi="仿宋_GB2312" w:eastAsia="仿宋_GB2312" w:cs="仿宋_GB2312"/>
                <w:sz w:val="24"/>
                <w:highlight w:val="none"/>
              </w:rPr>
            </w:pPr>
          </w:p>
        </w:tc>
        <w:tc>
          <w:tcPr>
            <w:tcW w:w="553" w:type="dxa"/>
          </w:tcPr>
          <w:p w14:paraId="0C3DC1CF">
            <w:pPr>
              <w:spacing w:line="360" w:lineRule="auto"/>
              <w:rPr>
                <w:rFonts w:ascii="仿宋_GB2312" w:hAnsi="仿宋_GB2312" w:eastAsia="仿宋_GB2312" w:cs="仿宋_GB2312"/>
                <w:sz w:val="24"/>
                <w:highlight w:val="none"/>
              </w:rPr>
            </w:pPr>
          </w:p>
        </w:tc>
        <w:tc>
          <w:tcPr>
            <w:tcW w:w="553" w:type="dxa"/>
          </w:tcPr>
          <w:p w14:paraId="3D025975">
            <w:pPr>
              <w:spacing w:line="360" w:lineRule="auto"/>
              <w:rPr>
                <w:rFonts w:ascii="仿宋_GB2312" w:hAnsi="仿宋_GB2312" w:eastAsia="仿宋_GB2312" w:cs="仿宋_GB2312"/>
                <w:sz w:val="24"/>
                <w:highlight w:val="none"/>
              </w:rPr>
            </w:pPr>
          </w:p>
        </w:tc>
      </w:tr>
    </w:tbl>
    <w:p w14:paraId="7E63D57C">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548A9C5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839F22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0E12C63">
      <w:pPr>
        <w:spacing w:line="360" w:lineRule="auto"/>
        <w:rPr>
          <w:rFonts w:ascii="仿宋_GB2312" w:hAnsi="仿宋_GB2312" w:eastAsia="仿宋_GB2312" w:cs="仿宋_GB2312"/>
          <w:kern w:val="0"/>
          <w:sz w:val="24"/>
          <w:highlight w:val="none"/>
        </w:rPr>
      </w:pPr>
    </w:p>
    <w:p w14:paraId="5FF3EAD3">
      <w:pPr>
        <w:spacing w:line="360" w:lineRule="auto"/>
        <w:jc w:val="center"/>
        <w:rPr>
          <w:rFonts w:ascii="仿宋_GB2312" w:hAnsi="仿宋_GB2312" w:eastAsia="仿宋_GB2312" w:cs="仿宋_GB2312"/>
          <w:b/>
          <w:bCs/>
          <w:sz w:val="32"/>
          <w:szCs w:val="32"/>
          <w:highlight w:val="none"/>
        </w:rPr>
      </w:pPr>
    </w:p>
    <w:p w14:paraId="41A2C303">
      <w:pPr>
        <w:spacing w:line="360" w:lineRule="auto"/>
        <w:rPr>
          <w:rFonts w:ascii="仿宋_GB2312" w:hAnsi="仿宋_GB2312" w:eastAsia="仿宋_GB2312" w:cs="仿宋_GB2312"/>
          <w:b/>
          <w:bCs/>
          <w:sz w:val="32"/>
          <w:szCs w:val="32"/>
          <w:highlight w:val="none"/>
        </w:rPr>
      </w:pPr>
    </w:p>
    <w:p w14:paraId="48DACE97">
      <w:pPr>
        <w:spacing w:line="360" w:lineRule="auto"/>
        <w:rPr>
          <w:rFonts w:ascii="仿宋_GB2312" w:hAnsi="仿宋_GB2312" w:eastAsia="仿宋_GB2312" w:cs="仿宋_GB2312"/>
          <w:b/>
          <w:bCs/>
          <w:sz w:val="32"/>
          <w:szCs w:val="32"/>
          <w:highlight w:val="none"/>
        </w:rPr>
      </w:pPr>
    </w:p>
    <w:p w14:paraId="70C3EF5B">
      <w:pPr>
        <w:spacing w:line="360" w:lineRule="auto"/>
        <w:rPr>
          <w:rFonts w:ascii="仿宋_GB2312" w:hAnsi="仿宋_GB2312" w:eastAsia="仿宋_GB2312" w:cs="仿宋_GB2312"/>
          <w:b/>
          <w:bCs/>
          <w:sz w:val="32"/>
          <w:szCs w:val="32"/>
          <w:highlight w:val="none"/>
        </w:rPr>
      </w:pPr>
    </w:p>
    <w:p w14:paraId="45470C33">
      <w:pPr>
        <w:spacing w:line="360" w:lineRule="auto"/>
        <w:rPr>
          <w:rFonts w:ascii="仿宋_GB2312" w:hAnsi="仿宋_GB2312" w:eastAsia="仿宋_GB2312" w:cs="仿宋_GB2312"/>
          <w:b/>
          <w:bCs/>
          <w:sz w:val="32"/>
          <w:szCs w:val="32"/>
          <w:highlight w:val="none"/>
        </w:rPr>
      </w:pPr>
    </w:p>
    <w:p w14:paraId="7B6EA51C">
      <w:pPr>
        <w:spacing w:line="360" w:lineRule="auto"/>
        <w:rPr>
          <w:rFonts w:ascii="仿宋_GB2312" w:hAnsi="仿宋_GB2312" w:eastAsia="仿宋_GB2312" w:cs="仿宋_GB2312"/>
          <w:b/>
          <w:bCs/>
          <w:sz w:val="32"/>
          <w:szCs w:val="32"/>
          <w:highlight w:val="none"/>
        </w:rPr>
      </w:pPr>
    </w:p>
    <w:p w14:paraId="250A41B3">
      <w:pPr>
        <w:spacing w:line="360" w:lineRule="auto"/>
        <w:rPr>
          <w:rFonts w:ascii="仿宋_GB2312" w:hAnsi="仿宋_GB2312" w:eastAsia="仿宋_GB2312" w:cs="仿宋_GB2312"/>
          <w:b/>
          <w:bCs/>
          <w:sz w:val="32"/>
          <w:szCs w:val="32"/>
          <w:highlight w:val="none"/>
        </w:rPr>
      </w:pPr>
    </w:p>
    <w:p w14:paraId="3846A908">
      <w:pPr>
        <w:spacing w:line="360" w:lineRule="auto"/>
        <w:rPr>
          <w:rFonts w:ascii="仿宋_GB2312" w:hAnsi="仿宋_GB2312" w:eastAsia="仿宋_GB2312" w:cs="仿宋_GB2312"/>
          <w:b/>
          <w:bCs/>
          <w:sz w:val="32"/>
          <w:szCs w:val="32"/>
          <w:highlight w:val="none"/>
        </w:rPr>
      </w:pPr>
    </w:p>
    <w:p w14:paraId="22FCEFE6">
      <w:pPr>
        <w:spacing w:line="360" w:lineRule="auto"/>
        <w:rPr>
          <w:rFonts w:ascii="仿宋_GB2312" w:hAnsi="仿宋_GB2312" w:eastAsia="仿宋_GB2312" w:cs="仿宋_GB2312"/>
          <w:b/>
          <w:bCs/>
          <w:sz w:val="32"/>
          <w:szCs w:val="32"/>
          <w:highlight w:val="none"/>
        </w:rPr>
      </w:pPr>
    </w:p>
    <w:p w14:paraId="393A99AD">
      <w:pPr>
        <w:spacing w:line="360" w:lineRule="auto"/>
        <w:rPr>
          <w:rFonts w:ascii="仿宋_GB2312" w:hAnsi="仿宋_GB2312" w:eastAsia="仿宋_GB2312" w:cs="仿宋_GB2312"/>
          <w:b/>
          <w:bCs/>
          <w:sz w:val="32"/>
          <w:szCs w:val="32"/>
          <w:highlight w:val="none"/>
        </w:rPr>
      </w:pPr>
    </w:p>
    <w:p w14:paraId="31A3AC3C">
      <w:pPr>
        <w:spacing w:line="360" w:lineRule="auto"/>
        <w:rPr>
          <w:rFonts w:ascii="仿宋_GB2312" w:hAnsi="仿宋_GB2312" w:eastAsia="仿宋_GB2312" w:cs="仿宋_GB2312"/>
          <w:b/>
          <w:bCs/>
          <w:sz w:val="32"/>
          <w:szCs w:val="32"/>
          <w:highlight w:val="none"/>
        </w:rPr>
      </w:pPr>
    </w:p>
    <w:p w14:paraId="626A819A">
      <w:pPr>
        <w:spacing w:line="360" w:lineRule="auto"/>
        <w:rPr>
          <w:rFonts w:ascii="仿宋_GB2312" w:hAnsi="仿宋_GB2312" w:eastAsia="仿宋_GB2312" w:cs="仿宋_GB2312"/>
          <w:b/>
          <w:bCs/>
          <w:sz w:val="32"/>
          <w:szCs w:val="32"/>
          <w:highlight w:val="none"/>
        </w:rPr>
      </w:pPr>
    </w:p>
    <w:p w14:paraId="5025B2FB">
      <w:pPr>
        <w:spacing w:line="360" w:lineRule="auto"/>
        <w:jc w:val="center"/>
        <w:rPr>
          <w:rFonts w:ascii="仿宋_GB2312" w:hAnsi="仿宋_GB2312" w:eastAsia="仿宋_GB2312" w:cs="仿宋_GB2312"/>
          <w:b/>
          <w:bCs/>
          <w:sz w:val="32"/>
          <w:szCs w:val="32"/>
          <w:highlight w:val="none"/>
        </w:rPr>
      </w:pPr>
    </w:p>
    <w:p w14:paraId="319CF1C6">
      <w:pPr>
        <w:spacing w:line="360" w:lineRule="auto"/>
        <w:jc w:val="center"/>
        <w:rPr>
          <w:rFonts w:ascii="仿宋_GB2312" w:hAnsi="仿宋_GB2312" w:eastAsia="仿宋_GB2312" w:cs="仿宋_GB2312"/>
          <w:b/>
          <w:bCs/>
          <w:sz w:val="32"/>
          <w:szCs w:val="32"/>
          <w:highlight w:val="none"/>
        </w:rPr>
      </w:pPr>
    </w:p>
    <w:p w14:paraId="7D6FD925">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0"/>
          <w:szCs w:val="30"/>
          <w:highlight w:val="none"/>
        </w:rPr>
        <w:t>十一</w:t>
      </w:r>
      <w:r>
        <w:rPr>
          <w:rFonts w:hint="eastAsia" w:ascii="仿宋_GB2312" w:hAnsi="仿宋_GB2312" w:eastAsia="仿宋_GB2312" w:cs="仿宋_GB2312"/>
          <w:b/>
          <w:bCs/>
          <w:sz w:val="32"/>
          <w:szCs w:val="32"/>
          <w:highlight w:val="none"/>
        </w:rPr>
        <w:t>、售后服务方案</w:t>
      </w:r>
    </w:p>
    <w:p w14:paraId="6C4AE53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DC7B023">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21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E1CE43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4070266F">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14E5751E">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4FAB9CB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762287E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33B1A508">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55D2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9DC4DB">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1187216">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3478ED99">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0DC384DE">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C01B50E">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24E355EC">
            <w:pPr>
              <w:autoSpaceDE w:val="0"/>
              <w:autoSpaceDN w:val="0"/>
              <w:spacing w:line="360" w:lineRule="auto"/>
              <w:jc w:val="center"/>
              <w:rPr>
                <w:rFonts w:ascii="仿宋_GB2312" w:hAnsi="仿宋_GB2312" w:eastAsia="仿宋_GB2312" w:cs="仿宋_GB2312"/>
                <w:sz w:val="24"/>
                <w:highlight w:val="none"/>
              </w:rPr>
            </w:pPr>
          </w:p>
        </w:tc>
      </w:tr>
      <w:tr w14:paraId="4710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E626EC">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AE1F5E3">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443EBA0">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5221DA7">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8A8F115">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7C23387">
            <w:pPr>
              <w:autoSpaceDE w:val="0"/>
              <w:autoSpaceDN w:val="0"/>
              <w:spacing w:line="360" w:lineRule="auto"/>
              <w:jc w:val="center"/>
              <w:rPr>
                <w:rFonts w:ascii="仿宋_GB2312" w:hAnsi="仿宋_GB2312" w:eastAsia="仿宋_GB2312" w:cs="仿宋_GB2312"/>
                <w:sz w:val="24"/>
                <w:highlight w:val="none"/>
              </w:rPr>
            </w:pPr>
          </w:p>
        </w:tc>
      </w:tr>
      <w:tr w14:paraId="5799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F4609D">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020CB51">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3A143CDE">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37556B0">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507C4120">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E11F42B">
            <w:pPr>
              <w:autoSpaceDE w:val="0"/>
              <w:autoSpaceDN w:val="0"/>
              <w:spacing w:line="360" w:lineRule="auto"/>
              <w:jc w:val="center"/>
              <w:rPr>
                <w:rFonts w:ascii="仿宋_GB2312" w:hAnsi="仿宋_GB2312" w:eastAsia="仿宋_GB2312" w:cs="仿宋_GB2312"/>
                <w:sz w:val="24"/>
                <w:highlight w:val="none"/>
              </w:rPr>
            </w:pPr>
          </w:p>
        </w:tc>
      </w:tr>
    </w:tbl>
    <w:p w14:paraId="04CBD5BF">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44E5207F">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1040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CB223C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7ED01A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A96A8C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35248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F0AD1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DF74B8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A7EAB4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EA31E9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E30811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F650D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0E7BF28">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64AF9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D79DC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E2E9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6ABFB03">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BE28915">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8FD86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9D442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44658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361042">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B1AB4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EA8558">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D5590E">
            <w:pPr>
              <w:autoSpaceDE w:val="0"/>
              <w:autoSpaceDN w:val="0"/>
              <w:spacing w:line="240" w:lineRule="exact"/>
              <w:rPr>
                <w:rFonts w:ascii="仿宋_GB2312" w:hAnsi="仿宋_GB2312" w:eastAsia="仿宋_GB2312" w:cs="仿宋_GB2312"/>
                <w:sz w:val="24"/>
                <w:highlight w:val="none"/>
              </w:rPr>
            </w:pPr>
          </w:p>
        </w:tc>
      </w:tr>
      <w:tr w14:paraId="7AC8784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7201BA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BFA62C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94CA7E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DD7608C">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BBCF7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BB56F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8810E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F2628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E5AE55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A2C090">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A5F7EB5">
            <w:pPr>
              <w:autoSpaceDE w:val="0"/>
              <w:autoSpaceDN w:val="0"/>
              <w:spacing w:line="240" w:lineRule="exact"/>
              <w:rPr>
                <w:rFonts w:ascii="仿宋_GB2312" w:hAnsi="仿宋_GB2312" w:eastAsia="仿宋_GB2312" w:cs="仿宋_GB2312"/>
                <w:sz w:val="24"/>
                <w:highlight w:val="none"/>
              </w:rPr>
            </w:pPr>
          </w:p>
        </w:tc>
      </w:tr>
      <w:tr w14:paraId="171A2E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F55891">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D2ADB9">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386D8CD">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412670">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993483">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6732E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852A1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3A41C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11605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37D78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A86AA86">
            <w:pPr>
              <w:autoSpaceDE w:val="0"/>
              <w:autoSpaceDN w:val="0"/>
              <w:spacing w:line="240" w:lineRule="exact"/>
              <w:rPr>
                <w:rFonts w:ascii="仿宋_GB2312" w:hAnsi="仿宋_GB2312" w:eastAsia="仿宋_GB2312" w:cs="仿宋_GB2312"/>
                <w:sz w:val="24"/>
                <w:highlight w:val="none"/>
              </w:rPr>
            </w:pPr>
          </w:p>
        </w:tc>
      </w:tr>
    </w:tbl>
    <w:p w14:paraId="71889740">
      <w:pPr>
        <w:spacing w:line="360" w:lineRule="auto"/>
        <w:ind w:firstLine="480" w:firstLineChars="200"/>
        <w:rPr>
          <w:rFonts w:ascii="仿宋_GB2312" w:hAnsi="仿宋_GB2312" w:eastAsia="仿宋_GB2312" w:cs="仿宋_GB2312"/>
          <w:sz w:val="24"/>
          <w:szCs w:val="20"/>
          <w:highlight w:val="none"/>
        </w:rPr>
      </w:pPr>
    </w:p>
    <w:p w14:paraId="7468AA5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08B3BD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1B154F4">
      <w:pPr>
        <w:spacing w:line="360" w:lineRule="auto"/>
        <w:rPr>
          <w:rFonts w:ascii="仿宋_GB2312" w:hAnsi="仿宋_GB2312" w:eastAsia="仿宋_GB2312" w:cs="仿宋_GB2312"/>
          <w:b/>
          <w:sz w:val="30"/>
          <w:szCs w:val="30"/>
          <w:highlight w:val="none"/>
        </w:rPr>
      </w:pPr>
    </w:p>
    <w:p w14:paraId="08D48ADC">
      <w:pPr>
        <w:spacing w:line="360" w:lineRule="auto"/>
        <w:jc w:val="center"/>
        <w:rPr>
          <w:rFonts w:ascii="仿宋_GB2312" w:hAnsi="仿宋_GB2312" w:eastAsia="仿宋_GB2312" w:cs="仿宋_GB2312"/>
          <w:b/>
          <w:sz w:val="30"/>
          <w:szCs w:val="30"/>
          <w:highlight w:val="none"/>
        </w:rPr>
      </w:pPr>
    </w:p>
    <w:p w14:paraId="6E0DFB06">
      <w:pPr>
        <w:pStyle w:val="115"/>
        <w:rPr>
          <w:color w:val="auto"/>
          <w:highlight w:val="none"/>
        </w:rPr>
      </w:pPr>
    </w:p>
    <w:p w14:paraId="6D2C67F1">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2A2BEF1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CD8B47A">
      <w:pPr>
        <w:spacing w:line="336" w:lineRule="auto"/>
        <w:ind w:firstLine="3600" w:firstLineChars="1500"/>
        <w:rPr>
          <w:rFonts w:ascii="仿宋" w:hAnsi="仿宋" w:eastAsia="仿宋" w:cs="仿宋"/>
          <w:sz w:val="24"/>
          <w:highlight w:val="none"/>
        </w:rPr>
      </w:pPr>
    </w:p>
    <w:p w14:paraId="37DF794A">
      <w:pPr>
        <w:pStyle w:val="115"/>
        <w:rPr>
          <w:color w:val="auto"/>
          <w:highlight w:val="none"/>
        </w:rPr>
      </w:pPr>
    </w:p>
    <w:p w14:paraId="4E545B8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D12DC3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BAEBEF2">
      <w:pPr>
        <w:pStyle w:val="115"/>
        <w:rPr>
          <w:color w:val="auto"/>
          <w:highlight w:val="none"/>
        </w:rPr>
      </w:pPr>
    </w:p>
    <w:p w14:paraId="5748C5E0">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70014A8F">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282727AE">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176074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3970A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4D8643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E2352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FB5FF38">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6FE42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9E672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2776E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9383E8">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F084DD">
            <w:pPr>
              <w:autoSpaceDE w:val="0"/>
              <w:autoSpaceDN w:val="0"/>
              <w:spacing w:line="360" w:lineRule="auto"/>
              <w:jc w:val="center"/>
              <w:rPr>
                <w:rFonts w:ascii="仿宋_GB2312" w:hAnsi="仿宋_GB2312" w:eastAsia="仿宋_GB2312" w:cs="仿宋_GB2312"/>
                <w:sz w:val="24"/>
                <w:highlight w:val="none"/>
              </w:rPr>
            </w:pPr>
          </w:p>
        </w:tc>
      </w:tr>
      <w:tr w14:paraId="203BB7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4EDCE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34471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08555B">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EEEF31">
            <w:pPr>
              <w:autoSpaceDE w:val="0"/>
              <w:autoSpaceDN w:val="0"/>
              <w:spacing w:line="360" w:lineRule="auto"/>
              <w:jc w:val="center"/>
              <w:rPr>
                <w:rFonts w:ascii="仿宋_GB2312" w:hAnsi="仿宋_GB2312" w:eastAsia="仿宋_GB2312" w:cs="仿宋_GB2312"/>
                <w:sz w:val="24"/>
                <w:highlight w:val="none"/>
              </w:rPr>
            </w:pPr>
          </w:p>
        </w:tc>
      </w:tr>
      <w:tr w14:paraId="67E0F8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F23A8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E2E9D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15DCC2">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657385">
            <w:pPr>
              <w:autoSpaceDE w:val="0"/>
              <w:autoSpaceDN w:val="0"/>
              <w:spacing w:line="360" w:lineRule="auto"/>
              <w:jc w:val="center"/>
              <w:rPr>
                <w:rFonts w:ascii="仿宋_GB2312" w:hAnsi="仿宋_GB2312" w:eastAsia="仿宋_GB2312" w:cs="仿宋_GB2312"/>
                <w:sz w:val="24"/>
                <w:highlight w:val="none"/>
              </w:rPr>
            </w:pPr>
          </w:p>
        </w:tc>
      </w:tr>
      <w:tr w14:paraId="69D208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24C563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2111CEA">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995E7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B4CEA6">
            <w:pPr>
              <w:autoSpaceDE w:val="0"/>
              <w:autoSpaceDN w:val="0"/>
              <w:spacing w:line="360" w:lineRule="auto"/>
              <w:jc w:val="center"/>
              <w:rPr>
                <w:rFonts w:ascii="仿宋_GB2312" w:hAnsi="仿宋_GB2312" w:eastAsia="仿宋_GB2312" w:cs="仿宋_GB2312"/>
                <w:sz w:val="24"/>
                <w:highlight w:val="none"/>
              </w:rPr>
            </w:pPr>
          </w:p>
        </w:tc>
      </w:tr>
      <w:tr w14:paraId="264713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825B6A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3F25DD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4D622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7B44E4">
            <w:pPr>
              <w:autoSpaceDE w:val="0"/>
              <w:autoSpaceDN w:val="0"/>
              <w:spacing w:line="360" w:lineRule="auto"/>
              <w:jc w:val="center"/>
              <w:rPr>
                <w:rFonts w:ascii="仿宋_GB2312" w:hAnsi="仿宋_GB2312" w:eastAsia="仿宋_GB2312" w:cs="仿宋_GB2312"/>
                <w:sz w:val="24"/>
                <w:highlight w:val="none"/>
              </w:rPr>
            </w:pPr>
          </w:p>
        </w:tc>
      </w:tr>
      <w:tr w14:paraId="1F40CCC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096A2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5D3B2A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79378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CF78EF">
            <w:pPr>
              <w:autoSpaceDE w:val="0"/>
              <w:autoSpaceDN w:val="0"/>
              <w:spacing w:line="360" w:lineRule="auto"/>
              <w:jc w:val="center"/>
              <w:rPr>
                <w:rFonts w:ascii="仿宋_GB2312" w:hAnsi="仿宋_GB2312" w:eastAsia="仿宋_GB2312" w:cs="仿宋_GB2312"/>
                <w:sz w:val="24"/>
                <w:highlight w:val="none"/>
              </w:rPr>
            </w:pPr>
          </w:p>
        </w:tc>
      </w:tr>
      <w:tr w14:paraId="5C327C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0D170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EEC047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A8E66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B822BD">
            <w:pPr>
              <w:autoSpaceDE w:val="0"/>
              <w:autoSpaceDN w:val="0"/>
              <w:spacing w:line="360" w:lineRule="auto"/>
              <w:jc w:val="center"/>
              <w:rPr>
                <w:rFonts w:ascii="仿宋_GB2312" w:hAnsi="仿宋_GB2312" w:eastAsia="仿宋_GB2312" w:cs="仿宋_GB2312"/>
                <w:sz w:val="24"/>
                <w:highlight w:val="none"/>
              </w:rPr>
            </w:pPr>
          </w:p>
        </w:tc>
      </w:tr>
      <w:tr w14:paraId="1824483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35BB40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86F6B8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BE152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125BF9">
            <w:pPr>
              <w:autoSpaceDE w:val="0"/>
              <w:autoSpaceDN w:val="0"/>
              <w:spacing w:line="360" w:lineRule="auto"/>
              <w:jc w:val="center"/>
              <w:rPr>
                <w:rFonts w:ascii="仿宋_GB2312" w:hAnsi="仿宋_GB2312" w:eastAsia="仿宋_GB2312" w:cs="仿宋_GB2312"/>
                <w:sz w:val="24"/>
                <w:highlight w:val="none"/>
              </w:rPr>
            </w:pPr>
          </w:p>
        </w:tc>
      </w:tr>
      <w:tr w14:paraId="12A12C3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7C0C6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96E40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0EC2B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03D97F">
            <w:pPr>
              <w:autoSpaceDE w:val="0"/>
              <w:autoSpaceDN w:val="0"/>
              <w:spacing w:line="360" w:lineRule="auto"/>
              <w:jc w:val="center"/>
              <w:rPr>
                <w:rFonts w:ascii="仿宋_GB2312" w:hAnsi="仿宋_GB2312" w:eastAsia="仿宋_GB2312" w:cs="仿宋_GB2312"/>
                <w:sz w:val="24"/>
                <w:highlight w:val="none"/>
              </w:rPr>
            </w:pPr>
          </w:p>
        </w:tc>
      </w:tr>
    </w:tbl>
    <w:p w14:paraId="1D66C9C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12517FA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166F0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E9BF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ADED27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D296F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69844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372979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2BEDEDB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BA81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3CE7BEA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B055B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7B2458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9639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AE6AC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D6D123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6C2EDFF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093F3B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370339">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7658752">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EC3BFED">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BBBF46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26DBD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818CD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CB5D60">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81EA81">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5066A0E">
            <w:pPr>
              <w:autoSpaceDE w:val="0"/>
              <w:autoSpaceDN w:val="0"/>
              <w:spacing w:line="360" w:lineRule="auto"/>
              <w:rPr>
                <w:rFonts w:ascii="仿宋_GB2312" w:hAnsi="仿宋_GB2312" w:eastAsia="仿宋_GB2312" w:cs="仿宋_GB2312"/>
                <w:sz w:val="24"/>
                <w:highlight w:val="none"/>
              </w:rPr>
            </w:pPr>
          </w:p>
        </w:tc>
      </w:tr>
      <w:tr w14:paraId="2E500C5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E7A45D">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7FC25A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9116F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ABD588C">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87DDEC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546DC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DCBE0C">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17FE19">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1A6EFB">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A073834">
            <w:pPr>
              <w:autoSpaceDE w:val="0"/>
              <w:autoSpaceDN w:val="0"/>
              <w:spacing w:line="360" w:lineRule="auto"/>
              <w:rPr>
                <w:rFonts w:ascii="仿宋_GB2312" w:hAnsi="仿宋_GB2312" w:eastAsia="仿宋_GB2312" w:cs="仿宋_GB2312"/>
                <w:sz w:val="24"/>
                <w:highlight w:val="none"/>
              </w:rPr>
            </w:pPr>
          </w:p>
        </w:tc>
      </w:tr>
    </w:tbl>
    <w:p w14:paraId="08956BDD">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4113515C">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附表C:本项目的项目负责人和小组人员社会保障资金记录情况表/商业保险</w:t>
      </w:r>
      <w:r>
        <w:rPr>
          <w:rFonts w:hint="eastAsia" w:ascii="仿宋_GB2312" w:hAnsi="仿宋_GB2312" w:eastAsia="仿宋_GB2312" w:cs="仿宋_GB2312"/>
          <w:sz w:val="24"/>
          <w:highlight w:val="none"/>
        </w:rPr>
        <w:t>（以社保部门出具缴纳凭证/商业保险证明材料作附件）</w:t>
      </w:r>
    </w:p>
    <w:p w14:paraId="30E474AF">
      <w:pPr>
        <w:spacing w:line="360" w:lineRule="auto"/>
        <w:ind w:firstLine="480" w:firstLineChars="200"/>
        <w:rPr>
          <w:rFonts w:ascii="仿宋_GB2312" w:hAnsi="仿宋_GB2312" w:eastAsia="仿宋_GB2312" w:cs="仿宋_GB2312"/>
          <w:sz w:val="24"/>
          <w:szCs w:val="20"/>
          <w:highlight w:val="none"/>
        </w:rPr>
      </w:pPr>
    </w:p>
    <w:p w14:paraId="20BB602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20EAEE1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47F14C5">
      <w:pPr>
        <w:snapToGrid w:val="0"/>
        <w:spacing w:line="360" w:lineRule="auto"/>
        <w:ind w:firstLine="6907" w:firstLineChars="2150"/>
        <w:rPr>
          <w:rFonts w:ascii="仿宋_GB2312" w:hAnsi="仿宋_GB2312" w:eastAsia="仿宋_GB2312" w:cs="仿宋_GB2312"/>
          <w:b/>
          <w:bCs/>
          <w:sz w:val="32"/>
          <w:szCs w:val="32"/>
          <w:highlight w:val="none"/>
        </w:rPr>
      </w:pPr>
    </w:p>
    <w:p w14:paraId="6785B51B">
      <w:pPr>
        <w:snapToGrid w:val="0"/>
        <w:spacing w:line="360" w:lineRule="auto"/>
        <w:ind w:right="960"/>
        <w:rPr>
          <w:rFonts w:ascii="仿宋_GB2312" w:hAnsi="仿宋_GB2312" w:eastAsia="仿宋_GB2312" w:cs="仿宋_GB2312"/>
          <w:kern w:val="0"/>
          <w:sz w:val="24"/>
          <w:highlight w:val="none"/>
          <w:lang w:val="zh-CN"/>
        </w:rPr>
      </w:pPr>
    </w:p>
    <w:p w14:paraId="6712401D">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135B848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71C9F96">
      <w:pPr>
        <w:spacing w:line="360" w:lineRule="auto"/>
        <w:rPr>
          <w:rFonts w:ascii="仿宋_GB2312" w:hAnsi="仿宋_GB2312" w:eastAsia="仿宋_GB2312" w:cs="仿宋_GB2312"/>
          <w:sz w:val="18"/>
          <w:szCs w:val="18"/>
          <w:highlight w:val="none"/>
        </w:rPr>
      </w:pPr>
    </w:p>
    <w:p w14:paraId="56B0F7E6">
      <w:pPr>
        <w:pStyle w:val="115"/>
        <w:rPr>
          <w:color w:val="auto"/>
          <w:highlight w:val="none"/>
        </w:rPr>
      </w:pPr>
    </w:p>
    <w:p w14:paraId="4A1C4BE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8A64C2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A170A66">
      <w:pPr>
        <w:spacing w:line="360" w:lineRule="auto"/>
        <w:rPr>
          <w:rFonts w:ascii="仿宋_GB2312" w:hAnsi="仿宋_GB2312" w:eastAsia="仿宋_GB2312" w:cs="仿宋_GB2312"/>
          <w:b/>
          <w:bCs/>
          <w:sz w:val="18"/>
          <w:szCs w:val="18"/>
          <w:highlight w:val="none"/>
        </w:rPr>
      </w:pPr>
    </w:p>
    <w:p w14:paraId="23FEA03C">
      <w:pPr>
        <w:spacing w:line="360" w:lineRule="auto"/>
        <w:rPr>
          <w:rFonts w:ascii="仿宋_GB2312" w:hAnsi="仿宋_GB2312" w:eastAsia="仿宋_GB2312" w:cs="仿宋_GB2312"/>
          <w:b/>
          <w:bCs/>
          <w:sz w:val="32"/>
          <w:szCs w:val="32"/>
          <w:highlight w:val="none"/>
        </w:rPr>
      </w:pPr>
    </w:p>
    <w:p w14:paraId="517EC517">
      <w:pPr>
        <w:spacing w:line="360" w:lineRule="auto"/>
        <w:rPr>
          <w:rFonts w:ascii="仿宋_GB2312" w:hAnsi="仿宋_GB2312" w:eastAsia="仿宋_GB2312" w:cs="仿宋_GB2312"/>
          <w:b/>
          <w:bCs/>
          <w:sz w:val="32"/>
          <w:szCs w:val="32"/>
          <w:highlight w:val="none"/>
        </w:rPr>
      </w:pPr>
    </w:p>
    <w:p w14:paraId="21EC51EF">
      <w:pPr>
        <w:spacing w:line="360" w:lineRule="auto"/>
        <w:rPr>
          <w:rFonts w:ascii="仿宋_GB2312" w:hAnsi="仿宋_GB2312" w:eastAsia="仿宋_GB2312" w:cs="仿宋_GB2312"/>
          <w:b/>
          <w:bCs/>
          <w:sz w:val="32"/>
          <w:szCs w:val="32"/>
          <w:highlight w:val="none"/>
        </w:rPr>
      </w:pPr>
    </w:p>
    <w:p w14:paraId="143BC9A2">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1CFC49F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492888E">
      <w:pPr>
        <w:snapToGrid w:val="0"/>
        <w:spacing w:line="360" w:lineRule="auto"/>
        <w:ind w:right="960"/>
        <w:jc w:val="right"/>
        <w:rPr>
          <w:rFonts w:ascii="仿宋_GB2312" w:hAnsi="仿宋_GB2312" w:eastAsia="仿宋_GB2312" w:cs="仿宋_GB2312"/>
          <w:kern w:val="0"/>
          <w:sz w:val="24"/>
          <w:highlight w:val="none"/>
          <w:lang w:val="zh-CN"/>
        </w:rPr>
      </w:pPr>
    </w:p>
    <w:p w14:paraId="547332AE">
      <w:pPr>
        <w:snapToGrid w:val="0"/>
        <w:spacing w:line="360" w:lineRule="auto"/>
        <w:ind w:right="960"/>
        <w:jc w:val="right"/>
        <w:rPr>
          <w:rFonts w:ascii="仿宋_GB2312" w:hAnsi="仿宋_GB2312" w:eastAsia="仿宋_GB2312" w:cs="仿宋_GB2312"/>
          <w:kern w:val="0"/>
          <w:sz w:val="24"/>
          <w:highlight w:val="none"/>
          <w:lang w:val="zh-CN"/>
        </w:rPr>
      </w:pPr>
    </w:p>
    <w:p w14:paraId="07182C0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FB843F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3230100">
      <w:pPr>
        <w:spacing w:line="360" w:lineRule="auto"/>
        <w:rPr>
          <w:rFonts w:ascii="仿宋_GB2312" w:hAnsi="仿宋_GB2312" w:eastAsia="仿宋_GB2312" w:cs="仿宋_GB2312"/>
          <w:b/>
          <w:bCs/>
          <w:sz w:val="32"/>
          <w:szCs w:val="32"/>
          <w:highlight w:val="none"/>
        </w:rPr>
      </w:pPr>
    </w:p>
    <w:p w14:paraId="19227557">
      <w:pPr>
        <w:spacing w:line="360" w:lineRule="auto"/>
        <w:rPr>
          <w:rFonts w:ascii="仿宋_GB2312" w:hAnsi="仿宋_GB2312" w:eastAsia="仿宋_GB2312" w:cs="仿宋_GB2312"/>
          <w:b/>
          <w:bCs/>
          <w:sz w:val="32"/>
          <w:szCs w:val="32"/>
          <w:highlight w:val="none"/>
        </w:rPr>
      </w:pPr>
    </w:p>
    <w:p w14:paraId="51F4F928">
      <w:pPr>
        <w:spacing w:line="360" w:lineRule="auto"/>
        <w:rPr>
          <w:rFonts w:ascii="仿宋_GB2312" w:hAnsi="仿宋_GB2312" w:eastAsia="仿宋_GB2312" w:cs="仿宋_GB2312"/>
          <w:b/>
          <w:bCs/>
          <w:sz w:val="32"/>
          <w:szCs w:val="32"/>
          <w:highlight w:val="none"/>
        </w:rPr>
      </w:pPr>
    </w:p>
    <w:p w14:paraId="3798A881">
      <w:pPr>
        <w:pStyle w:val="80"/>
        <w:rPr>
          <w:rFonts w:hint="default" w:ascii="仿宋_GB2312" w:hAnsi="仿宋_GB2312" w:eastAsia="仿宋_GB2312" w:cs="仿宋_GB2312"/>
          <w:b/>
          <w:bCs/>
          <w:sz w:val="32"/>
          <w:szCs w:val="32"/>
          <w:highlight w:val="none"/>
        </w:rPr>
      </w:pPr>
    </w:p>
    <w:p w14:paraId="346CC621">
      <w:pPr>
        <w:pStyle w:val="80"/>
        <w:rPr>
          <w:rFonts w:hint="default" w:ascii="仿宋_GB2312" w:hAnsi="仿宋_GB2312" w:eastAsia="仿宋_GB2312" w:cs="仿宋_GB2312"/>
          <w:b/>
          <w:bCs/>
          <w:sz w:val="32"/>
          <w:szCs w:val="32"/>
          <w:highlight w:val="none"/>
        </w:rPr>
      </w:pPr>
    </w:p>
    <w:p w14:paraId="439A3406">
      <w:pPr>
        <w:pStyle w:val="80"/>
        <w:rPr>
          <w:rFonts w:hint="default" w:ascii="仿宋_GB2312" w:hAnsi="仿宋_GB2312" w:eastAsia="仿宋_GB2312" w:cs="仿宋_GB2312"/>
          <w:b/>
          <w:bCs/>
          <w:sz w:val="32"/>
          <w:szCs w:val="32"/>
          <w:highlight w:val="none"/>
        </w:rPr>
      </w:pPr>
    </w:p>
    <w:p w14:paraId="655ED069">
      <w:pPr>
        <w:pStyle w:val="80"/>
        <w:rPr>
          <w:rFonts w:hint="default" w:ascii="仿宋_GB2312" w:hAnsi="仿宋_GB2312" w:eastAsia="仿宋_GB2312" w:cs="仿宋_GB2312"/>
          <w:b/>
          <w:bCs/>
          <w:sz w:val="32"/>
          <w:szCs w:val="32"/>
          <w:highlight w:val="none"/>
        </w:rPr>
      </w:pPr>
    </w:p>
    <w:p w14:paraId="2B03A047">
      <w:pPr>
        <w:pStyle w:val="80"/>
        <w:rPr>
          <w:rFonts w:hint="default" w:ascii="仿宋_GB2312" w:hAnsi="仿宋_GB2312" w:eastAsia="仿宋_GB2312" w:cs="仿宋_GB2312"/>
          <w:b/>
          <w:bCs/>
          <w:sz w:val="32"/>
          <w:szCs w:val="32"/>
          <w:highlight w:val="none"/>
        </w:rPr>
      </w:pPr>
    </w:p>
    <w:p w14:paraId="68E67A89">
      <w:pPr>
        <w:pStyle w:val="80"/>
        <w:rPr>
          <w:rFonts w:hint="default" w:ascii="仿宋_GB2312" w:hAnsi="仿宋_GB2312" w:eastAsia="仿宋_GB2312" w:cs="仿宋_GB2312"/>
          <w:b/>
          <w:bCs/>
          <w:sz w:val="32"/>
          <w:szCs w:val="32"/>
          <w:highlight w:val="none"/>
        </w:rPr>
      </w:pPr>
    </w:p>
    <w:p w14:paraId="2F323F3A">
      <w:pPr>
        <w:pStyle w:val="80"/>
        <w:rPr>
          <w:rFonts w:hint="default" w:ascii="仿宋_GB2312" w:hAnsi="仿宋_GB2312" w:eastAsia="仿宋_GB2312" w:cs="仿宋_GB2312"/>
          <w:b/>
          <w:bCs/>
          <w:sz w:val="32"/>
          <w:szCs w:val="32"/>
          <w:highlight w:val="none"/>
        </w:rPr>
      </w:pPr>
    </w:p>
    <w:p w14:paraId="3D2F40BE">
      <w:pPr>
        <w:spacing w:line="360" w:lineRule="auto"/>
        <w:rPr>
          <w:rFonts w:ascii="仿宋_GB2312" w:hAnsi="仿宋_GB2312" w:eastAsia="仿宋_GB2312" w:cs="仿宋_GB2312"/>
          <w:b/>
          <w:bCs/>
          <w:sz w:val="32"/>
          <w:szCs w:val="32"/>
          <w:highlight w:val="none"/>
        </w:rPr>
      </w:pPr>
    </w:p>
    <w:p w14:paraId="4665CCDA">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677C5AA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66B29DB5">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357FA1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791338">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5C6C1C">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E030879">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72229C5">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E63192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BDBF114">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DBBE9E">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67B94D9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F2F1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053EF2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6605B8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5FC0FDE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14DFDCB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38A21E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32B26F64">
            <w:pPr>
              <w:suppressAutoHyphens/>
              <w:autoSpaceDE w:val="0"/>
              <w:autoSpaceDN w:val="0"/>
              <w:spacing w:line="360" w:lineRule="auto"/>
              <w:rPr>
                <w:rFonts w:ascii="仿宋_GB2312" w:hAnsi="仿宋_GB2312" w:eastAsia="仿宋_GB2312" w:cs="仿宋_GB2312"/>
                <w:sz w:val="24"/>
                <w:highlight w:val="none"/>
              </w:rPr>
            </w:pPr>
          </w:p>
        </w:tc>
      </w:tr>
      <w:tr w14:paraId="64B47C9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703E1F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11F8A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F4982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C5C6FA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17A46E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1EBD05E">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B1F11BC">
            <w:pPr>
              <w:suppressAutoHyphens/>
              <w:autoSpaceDE w:val="0"/>
              <w:autoSpaceDN w:val="0"/>
              <w:spacing w:line="360" w:lineRule="auto"/>
              <w:rPr>
                <w:rFonts w:ascii="仿宋_GB2312" w:hAnsi="仿宋_GB2312" w:eastAsia="仿宋_GB2312" w:cs="仿宋_GB2312"/>
                <w:sz w:val="24"/>
                <w:highlight w:val="none"/>
              </w:rPr>
            </w:pPr>
          </w:p>
        </w:tc>
      </w:tr>
    </w:tbl>
    <w:p w14:paraId="513441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6F4B3B0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7819BCC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725AA35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60A69AA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57E366C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4BDFD8CA">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5D66EFB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2D88273">
      <w:pPr>
        <w:spacing w:line="360" w:lineRule="auto"/>
        <w:ind w:firstLine="480" w:firstLineChars="200"/>
        <w:rPr>
          <w:rFonts w:ascii="仿宋_GB2312" w:hAnsi="仿宋_GB2312" w:eastAsia="仿宋_GB2312" w:cs="仿宋_GB2312"/>
          <w:sz w:val="24"/>
          <w:szCs w:val="20"/>
          <w:highlight w:val="none"/>
        </w:rPr>
      </w:pPr>
    </w:p>
    <w:p w14:paraId="5461B99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519A93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6E8D58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7A64D21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CC97028">
      <w:pPr>
        <w:spacing w:line="360" w:lineRule="auto"/>
        <w:jc w:val="center"/>
        <w:rPr>
          <w:rFonts w:ascii="仿宋_GB2312" w:hAnsi="仿宋_GB2312" w:eastAsia="仿宋_GB2312" w:cs="仿宋_GB2312"/>
          <w:sz w:val="24"/>
          <w:highlight w:val="none"/>
        </w:rPr>
      </w:pPr>
    </w:p>
    <w:p w14:paraId="056B5EE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F3D561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5C01C23">
      <w:pPr>
        <w:spacing w:line="360" w:lineRule="auto"/>
        <w:jc w:val="center"/>
        <w:rPr>
          <w:rFonts w:ascii="仿宋_GB2312" w:hAnsi="仿宋_GB2312" w:eastAsia="仿宋_GB2312" w:cs="仿宋_GB2312"/>
          <w:b/>
          <w:bCs/>
          <w:sz w:val="30"/>
          <w:szCs w:val="30"/>
          <w:highlight w:val="none"/>
        </w:rPr>
      </w:pPr>
    </w:p>
    <w:p w14:paraId="1C23FDC1">
      <w:pPr>
        <w:spacing w:line="360" w:lineRule="auto"/>
        <w:jc w:val="center"/>
        <w:rPr>
          <w:rFonts w:ascii="仿宋_GB2312" w:hAnsi="仿宋_GB2312" w:eastAsia="仿宋_GB2312" w:cs="仿宋_GB2312"/>
          <w:b/>
          <w:bCs/>
          <w:sz w:val="30"/>
          <w:szCs w:val="30"/>
          <w:highlight w:val="none"/>
        </w:rPr>
      </w:pPr>
    </w:p>
    <w:p w14:paraId="2AF3518B">
      <w:pPr>
        <w:spacing w:line="360" w:lineRule="auto"/>
        <w:jc w:val="center"/>
        <w:rPr>
          <w:rFonts w:ascii="仿宋_GB2312" w:hAnsi="仿宋_GB2312" w:eastAsia="仿宋_GB2312" w:cs="仿宋_GB2312"/>
          <w:b/>
          <w:bCs/>
          <w:sz w:val="24"/>
          <w:highlight w:val="none"/>
        </w:rPr>
      </w:pPr>
    </w:p>
    <w:p w14:paraId="09F86710">
      <w:pPr>
        <w:spacing w:line="360" w:lineRule="auto"/>
        <w:jc w:val="center"/>
        <w:rPr>
          <w:rFonts w:ascii="仿宋_GB2312" w:hAnsi="仿宋_GB2312" w:eastAsia="仿宋_GB2312" w:cs="仿宋_GB2312"/>
          <w:b/>
          <w:bCs/>
          <w:sz w:val="24"/>
          <w:highlight w:val="none"/>
        </w:rPr>
      </w:pPr>
    </w:p>
    <w:p w14:paraId="6A51EEB5">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14:paraId="049441D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F58C523">
      <w:pPr>
        <w:spacing w:line="360" w:lineRule="auto"/>
        <w:rPr>
          <w:rFonts w:ascii="仿宋_GB2312" w:hAnsi="仿宋_GB2312" w:eastAsia="仿宋_GB2312" w:cs="仿宋_GB2312"/>
          <w:sz w:val="24"/>
          <w:highlight w:val="none"/>
        </w:rPr>
      </w:pPr>
    </w:p>
    <w:p w14:paraId="4C45A27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45546A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6AA388F">
      <w:pPr>
        <w:pStyle w:val="116"/>
        <w:rPr>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1F654364">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795730DA">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1CEC4B7">
      <w:pPr>
        <w:spacing w:line="360" w:lineRule="auto"/>
        <w:jc w:val="center"/>
        <w:outlineLvl w:val="0"/>
        <w:rPr>
          <w:rFonts w:ascii="仿宋" w:hAnsi="仿宋" w:eastAsia="仿宋" w:cs="仿宋"/>
          <w:b/>
          <w:kern w:val="0"/>
          <w:sz w:val="36"/>
          <w:szCs w:val="36"/>
          <w:highlight w:val="none"/>
        </w:rPr>
      </w:pPr>
    </w:p>
    <w:p w14:paraId="522E5197">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1764240F">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14:paraId="5543BB6D">
      <w:pPr>
        <w:pStyle w:val="23"/>
        <w:snapToGrid w:val="0"/>
        <w:rPr>
          <w:rFonts w:ascii="仿宋" w:hAnsi="仿宋" w:eastAsia="仿宋" w:cs="仿宋"/>
          <w:highlight w:val="none"/>
        </w:rPr>
      </w:pPr>
      <w:r>
        <w:rPr>
          <w:rFonts w:ascii="仿宋" w:hAnsi="仿宋" w:eastAsia="仿宋" w:cs="仿宋"/>
          <w:szCs w:val="24"/>
          <w:highlight w:val="none"/>
          <w:lang w:val="en-US"/>
        </w:rPr>
        <w:t>（3）残疾人福利性单位声明函……………………………………………………（页码）</w:t>
      </w:r>
    </w:p>
    <w:p w14:paraId="0E10D419">
      <w:pPr>
        <w:snapToGrid w:val="0"/>
        <w:spacing w:line="360" w:lineRule="auto"/>
        <w:ind w:right="480"/>
        <w:jc w:val="center"/>
        <w:rPr>
          <w:rFonts w:ascii="仿宋" w:hAnsi="仿宋" w:eastAsia="仿宋" w:cs="仿宋"/>
          <w:b/>
          <w:kern w:val="0"/>
          <w:sz w:val="32"/>
          <w:szCs w:val="32"/>
          <w:highlight w:val="none"/>
        </w:rPr>
      </w:pPr>
    </w:p>
    <w:p w14:paraId="0AE1654A">
      <w:pPr>
        <w:snapToGrid w:val="0"/>
        <w:spacing w:line="360" w:lineRule="auto"/>
        <w:ind w:right="480"/>
        <w:jc w:val="center"/>
        <w:rPr>
          <w:rFonts w:ascii="仿宋" w:hAnsi="仿宋" w:eastAsia="仿宋" w:cs="仿宋"/>
          <w:b/>
          <w:kern w:val="0"/>
          <w:sz w:val="32"/>
          <w:szCs w:val="32"/>
          <w:highlight w:val="none"/>
        </w:rPr>
      </w:pPr>
    </w:p>
    <w:p w14:paraId="3B46DDA8">
      <w:pPr>
        <w:snapToGrid w:val="0"/>
        <w:spacing w:line="360" w:lineRule="auto"/>
        <w:ind w:right="480"/>
        <w:jc w:val="center"/>
        <w:rPr>
          <w:rFonts w:ascii="仿宋" w:hAnsi="仿宋" w:eastAsia="仿宋" w:cs="仿宋"/>
          <w:b/>
          <w:kern w:val="0"/>
          <w:sz w:val="32"/>
          <w:szCs w:val="32"/>
          <w:highlight w:val="none"/>
        </w:rPr>
      </w:pPr>
    </w:p>
    <w:p w14:paraId="6D1A0439">
      <w:pPr>
        <w:snapToGrid w:val="0"/>
        <w:spacing w:line="360" w:lineRule="auto"/>
        <w:ind w:right="480"/>
        <w:jc w:val="center"/>
        <w:rPr>
          <w:rFonts w:ascii="仿宋" w:hAnsi="仿宋" w:eastAsia="仿宋" w:cs="仿宋"/>
          <w:b/>
          <w:kern w:val="0"/>
          <w:sz w:val="32"/>
          <w:szCs w:val="32"/>
          <w:highlight w:val="none"/>
        </w:rPr>
      </w:pPr>
    </w:p>
    <w:p w14:paraId="7F9D5124">
      <w:pPr>
        <w:snapToGrid w:val="0"/>
        <w:spacing w:line="360" w:lineRule="auto"/>
        <w:ind w:right="480"/>
        <w:jc w:val="center"/>
        <w:rPr>
          <w:rFonts w:ascii="仿宋" w:hAnsi="仿宋" w:eastAsia="仿宋" w:cs="仿宋"/>
          <w:b/>
          <w:kern w:val="0"/>
          <w:sz w:val="32"/>
          <w:szCs w:val="32"/>
          <w:highlight w:val="none"/>
        </w:rPr>
      </w:pPr>
    </w:p>
    <w:p w14:paraId="1B7AA579">
      <w:pPr>
        <w:snapToGrid w:val="0"/>
        <w:spacing w:line="360" w:lineRule="auto"/>
        <w:ind w:right="480"/>
        <w:jc w:val="center"/>
        <w:rPr>
          <w:rFonts w:ascii="仿宋" w:hAnsi="仿宋" w:eastAsia="仿宋" w:cs="仿宋"/>
          <w:b/>
          <w:kern w:val="0"/>
          <w:sz w:val="32"/>
          <w:szCs w:val="32"/>
          <w:highlight w:val="none"/>
        </w:rPr>
      </w:pPr>
    </w:p>
    <w:p w14:paraId="4A784ED7">
      <w:pPr>
        <w:snapToGrid w:val="0"/>
        <w:spacing w:line="360" w:lineRule="auto"/>
        <w:ind w:right="480"/>
        <w:jc w:val="center"/>
        <w:rPr>
          <w:rFonts w:ascii="仿宋" w:hAnsi="仿宋" w:eastAsia="仿宋" w:cs="仿宋"/>
          <w:b/>
          <w:kern w:val="0"/>
          <w:sz w:val="32"/>
          <w:szCs w:val="32"/>
          <w:highlight w:val="none"/>
        </w:rPr>
      </w:pPr>
    </w:p>
    <w:p w14:paraId="11388A93">
      <w:pPr>
        <w:snapToGrid w:val="0"/>
        <w:spacing w:line="360" w:lineRule="auto"/>
        <w:ind w:right="480"/>
        <w:jc w:val="center"/>
        <w:rPr>
          <w:rFonts w:ascii="仿宋" w:hAnsi="仿宋" w:eastAsia="仿宋" w:cs="仿宋"/>
          <w:b/>
          <w:kern w:val="0"/>
          <w:sz w:val="32"/>
          <w:szCs w:val="32"/>
          <w:highlight w:val="none"/>
        </w:rPr>
      </w:pPr>
    </w:p>
    <w:p w14:paraId="27BD2940">
      <w:pPr>
        <w:snapToGrid w:val="0"/>
        <w:spacing w:line="360" w:lineRule="auto"/>
        <w:ind w:right="480"/>
        <w:jc w:val="center"/>
        <w:rPr>
          <w:rFonts w:ascii="仿宋" w:hAnsi="仿宋" w:eastAsia="仿宋" w:cs="仿宋"/>
          <w:b/>
          <w:kern w:val="0"/>
          <w:sz w:val="32"/>
          <w:szCs w:val="32"/>
          <w:highlight w:val="none"/>
        </w:rPr>
      </w:pPr>
    </w:p>
    <w:p w14:paraId="0BC97BDB">
      <w:pPr>
        <w:snapToGrid w:val="0"/>
        <w:spacing w:line="360" w:lineRule="auto"/>
        <w:ind w:right="480"/>
        <w:jc w:val="center"/>
        <w:rPr>
          <w:rFonts w:ascii="仿宋" w:hAnsi="仿宋" w:eastAsia="仿宋" w:cs="仿宋"/>
          <w:b/>
          <w:kern w:val="0"/>
          <w:sz w:val="32"/>
          <w:szCs w:val="32"/>
          <w:highlight w:val="none"/>
        </w:rPr>
      </w:pPr>
    </w:p>
    <w:p w14:paraId="7412825E">
      <w:pPr>
        <w:snapToGrid w:val="0"/>
        <w:spacing w:line="360" w:lineRule="auto"/>
        <w:ind w:right="480"/>
        <w:jc w:val="center"/>
        <w:rPr>
          <w:rFonts w:ascii="仿宋" w:hAnsi="仿宋" w:eastAsia="仿宋" w:cs="仿宋"/>
          <w:b/>
          <w:kern w:val="0"/>
          <w:sz w:val="32"/>
          <w:szCs w:val="32"/>
          <w:highlight w:val="none"/>
        </w:rPr>
      </w:pPr>
    </w:p>
    <w:p w14:paraId="033C4126">
      <w:pPr>
        <w:snapToGrid w:val="0"/>
        <w:spacing w:line="360" w:lineRule="auto"/>
        <w:ind w:right="480"/>
        <w:jc w:val="center"/>
        <w:rPr>
          <w:rFonts w:ascii="仿宋" w:hAnsi="仿宋" w:eastAsia="仿宋" w:cs="仿宋"/>
          <w:b/>
          <w:kern w:val="0"/>
          <w:sz w:val="32"/>
          <w:szCs w:val="32"/>
          <w:highlight w:val="none"/>
        </w:rPr>
      </w:pPr>
    </w:p>
    <w:p w14:paraId="6C23FCD5">
      <w:pPr>
        <w:snapToGrid w:val="0"/>
        <w:spacing w:line="360" w:lineRule="auto"/>
        <w:ind w:right="480"/>
        <w:jc w:val="center"/>
        <w:rPr>
          <w:rFonts w:ascii="仿宋" w:hAnsi="仿宋" w:eastAsia="仿宋" w:cs="仿宋"/>
          <w:b/>
          <w:kern w:val="0"/>
          <w:sz w:val="32"/>
          <w:szCs w:val="32"/>
          <w:highlight w:val="none"/>
        </w:rPr>
      </w:pPr>
    </w:p>
    <w:p w14:paraId="0C8D0B49">
      <w:pPr>
        <w:snapToGrid w:val="0"/>
        <w:spacing w:line="360" w:lineRule="auto"/>
        <w:ind w:right="480"/>
        <w:rPr>
          <w:rFonts w:ascii="仿宋" w:hAnsi="仿宋" w:eastAsia="仿宋" w:cs="仿宋"/>
          <w:b/>
          <w:kern w:val="0"/>
          <w:sz w:val="32"/>
          <w:szCs w:val="32"/>
          <w:highlight w:val="none"/>
        </w:rPr>
      </w:pPr>
    </w:p>
    <w:p w14:paraId="2FE2F705">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3FB7F20C">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310B5934">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7319F508">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22DF3BCC">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w:t>
      </w:r>
      <w:r>
        <w:rPr>
          <w:rFonts w:hint="eastAsia" w:ascii="仿宋" w:hAnsi="仿宋" w:eastAsia="仿宋" w:cs="仿宋"/>
          <w:b/>
          <w:kern w:val="0"/>
          <w:sz w:val="24"/>
          <w:highlight w:val="none"/>
          <w:lang w:val="en-US" w:eastAsia="zh-CN"/>
        </w:rPr>
        <w:t>%</w:t>
      </w:r>
      <w:r>
        <w:rPr>
          <w:rFonts w:hint="eastAsia" w:ascii="仿宋" w:hAnsi="仿宋" w:eastAsia="仿宋" w:cs="仿宋"/>
          <w:b/>
          <w:kern w:val="0"/>
          <w:sz w:val="24"/>
          <w:highlight w:val="none"/>
          <w:lang w:val="zh-CN"/>
        </w:rPr>
        <w:t>)</w:t>
      </w:r>
    </w:p>
    <w:tbl>
      <w:tblPr>
        <w:tblStyle w:val="62"/>
        <w:tblW w:w="149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468"/>
        <w:gridCol w:w="1688"/>
        <w:gridCol w:w="1219"/>
        <w:gridCol w:w="1331"/>
        <w:gridCol w:w="1657"/>
        <w:gridCol w:w="1549"/>
        <w:gridCol w:w="1538"/>
        <w:gridCol w:w="1706"/>
      </w:tblGrid>
      <w:tr w14:paraId="4BFA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79E29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468" w:type="dxa"/>
            <w:vAlign w:val="center"/>
          </w:tcPr>
          <w:p w14:paraId="49A3AAA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688" w:type="dxa"/>
            <w:vAlign w:val="center"/>
          </w:tcPr>
          <w:p w14:paraId="2B123D1A">
            <w:pPr>
              <w:rPr>
                <w:rFonts w:hint="eastAsia" w:ascii="仿宋" w:hAnsi="仿宋" w:eastAsia="仿宋" w:cs="仿宋"/>
                <w:b/>
                <w:color w:val="auto"/>
                <w:sz w:val="24"/>
                <w:highlight w:val="none"/>
              </w:rPr>
            </w:pPr>
            <w:r>
              <w:rPr>
                <w:rFonts w:hint="eastAsia" w:ascii="仿宋" w:hAnsi="仿宋" w:eastAsia="仿宋" w:cs="仿宋"/>
                <w:b/>
                <w:bCs/>
                <w:sz w:val="24"/>
              </w:rPr>
              <w:t>收费单价</w:t>
            </w:r>
          </w:p>
        </w:tc>
        <w:tc>
          <w:tcPr>
            <w:tcW w:w="1219" w:type="dxa"/>
          </w:tcPr>
          <w:p w14:paraId="162F04F6">
            <w:pPr>
              <w:spacing w:line="360" w:lineRule="auto"/>
              <w:jc w:val="center"/>
              <w:rPr>
                <w:rFonts w:hint="eastAsia" w:ascii="仿宋" w:hAnsi="仿宋" w:eastAsia="仿宋" w:cs="仿宋"/>
                <w:b/>
                <w:color w:val="auto"/>
                <w:sz w:val="24"/>
                <w:highlight w:val="none"/>
              </w:rPr>
            </w:pPr>
          </w:p>
          <w:p w14:paraId="2A327D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331" w:type="dxa"/>
            <w:vAlign w:val="center"/>
          </w:tcPr>
          <w:p w14:paraId="6E0150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657" w:type="dxa"/>
            <w:vAlign w:val="center"/>
          </w:tcPr>
          <w:p w14:paraId="43792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549" w:type="dxa"/>
            <w:vAlign w:val="center"/>
          </w:tcPr>
          <w:p w14:paraId="1A1071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538" w:type="dxa"/>
          </w:tcPr>
          <w:p w14:paraId="03DD4E27">
            <w:pPr>
              <w:spacing w:line="360" w:lineRule="auto"/>
              <w:jc w:val="center"/>
              <w:rPr>
                <w:rFonts w:hint="eastAsia" w:ascii="仿宋" w:hAnsi="仿宋" w:eastAsia="仿宋" w:cs="仿宋"/>
                <w:b/>
                <w:color w:val="auto"/>
                <w:sz w:val="24"/>
                <w:highlight w:val="none"/>
              </w:rPr>
            </w:pPr>
          </w:p>
          <w:p w14:paraId="5C0BED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06" w:type="dxa"/>
            <w:vAlign w:val="center"/>
          </w:tcPr>
          <w:p w14:paraId="50B3B367">
            <w:pPr>
              <w:spacing w:line="360" w:lineRule="auto"/>
              <w:jc w:val="center"/>
              <w:rPr>
                <w:rFonts w:hint="eastAsia" w:ascii="仿宋" w:hAnsi="仿宋" w:eastAsia="仿宋" w:cs="仿宋"/>
                <w:b/>
                <w:color w:val="auto"/>
                <w:sz w:val="24"/>
                <w:highlight w:val="none"/>
              </w:rPr>
            </w:pPr>
          </w:p>
          <w:p w14:paraId="18F65E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E93ED14">
            <w:pPr>
              <w:spacing w:line="360" w:lineRule="auto"/>
              <w:jc w:val="center"/>
              <w:rPr>
                <w:rFonts w:hint="eastAsia" w:ascii="仿宋" w:hAnsi="仿宋" w:eastAsia="仿宋" w:cs="仿宋"/>
                <w:b/>
                <w:color w:val="auto"/>
                <w:sz w:val="24"/>
                <w:highlight w:val="none"/>
              </w:rPr>
            </w:pPr>
          </w:p>
        </w:tc>
      </w:tr>
      <w:tr w14:paraId="7F72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2B9E3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468" w:type="dxa"/>
            <w:vAlign w:val="center"/>
          </w:tcPr>
          <w:p w14:paraId="60563AB0">
            <w:pPr>
              <w:rPr>
                <w:rFonts w:hint="eastAsia" w:ascii="仿宋" w:hAnsi="仿宋" w:eastAsia="仿宋" w:cs="仿宋"/>
                <w:color w:val="auto"/>
                <w:sz w:val="24"/>
                <w:highlight w:val="none"/>
              </w:rPr>
            </w:pPr>
            <w:r>
              <w:rPr>
                <w:rFonts w:hint="eastAsia" w:ascii="仿宋" w:hAnsi="仿宋" w:eastAsia="仿宋" w:cs="仿宋"/>
                <w:b/>
                <w:bCs/>
                <w:sz w:val="24"/>
              </w:rPr>
              <w:t>绍兴市妇幼保健院遗传病扩展性携带者筛查项目（基础版）</w:t>
            </w:r>
          </w:p>
        </w:tc>
        <w:tc>
          <w:tcPr>
            <w:tcW w:w="1688" w:type="dxa"/>
            <w:vAlign w:val="center"/>
          </w:tcPr>
          <w:p w14:paraId="67166267">
            <w:pPr>
              <w:rPr>
                <w:rFonts w:hint="eastAsia" w:ascii="仿宋" w:hAnsi="仿宋" w:eastAsia="仿宋" w:cs="仿宋"/>
                <w:color w:val="auto"/>
                <w:sz w:val="24"/>
                <w:highlight w:val="none"/>
              </w:rPr>
            </w:pPr>
            <w:r>
              <w:rPr>
                <w:rFonts w:hint="eastAsia" w:ascii="仿宋" w:hAnsi="仿宋" w:eastAsia="仿宋" w:cs="仿宋"/>
                <w:b/>
                <w:bCs/>
                <w:sz w:val="24"/>
              </w:rPr>
              <w:t>1200元/人次</w:t>
            </w:r>
          </w:p>
        </w:tc>
        <w:tc>
          <w:tcPr>
            <w:tcW w:w="1219" w:type="dxa"/>
            <w:vAlign w:val="center"/>
          </w:tcPr>
          <w:p w14:paraId="78C3DC9A">
            <w:pPr>
              <w:snapToGrid w:val="0"/>
              <w:spacing w:line="360" w:lineRule="auto"/>
              <w:jc w:val="center"/>
              <w:rPr>
                <w:rFonts w:hint="eastAsia" w:ascii="仿宋" w:hAnsi="仿宋" w:eastAsia="仿宋" w:cs="仿宋"/>
                <w:color w:val="auto"/>
                <w:sz w:val="24"/>
                <w:highlight w:val="none"/>
              </w:rPr>
            </w:pPr>
          </w:p>
        </w:tc>
        <w:tc>
          <w:tcPr>
            <w:tcW w:w="1331" w:type="dxa"/>
            <w:vAlign w:val="center"/>
          </w:tcPr>
          <w:p w14:paraId="60C9FBE8">
            <w:pPr>
              <w:snapToGrid w:val="0"/>
              <w:spacing w:line="360" w:lineRule="auto"/>
              <w:jc w:val="center"/>
              <w:rPr>
                <w:rFonts w:hint="eastAsia" w:ascii="仿宋" w:hAnsi="仿宋" w:eastAsia="仿宋" w:cs="仿宋"/>
                <w:color w:val="auto"/>
                <w:sz w:val="24"/>
                <w:highlight w:val="none"/>
              </w:rPr>
            </w:pPr>
          </w:p>
        </w:tc>
        <w:tc>
          <w:tcPr>
            <w:tcW w:w="1657" w:type="dxa"/>
            <w:vAlign w:val="center"/>
          </w:tcPr>
          <w:p w14:paraId="3FD1E21A">
            <w:pPr>
              <w:snapToGrid w:val="0"/>
              <w:spacing w:line="360" w:lineRule="auto"/>
              <w:jc w:val="center"/>
              <w:rPr>
                <w:rFonts w:hint="eastAsia" w:ascii="仿宋" w:hAnsi="仿宋" w:eastAsia="仿宋" w:cs="仿宋"/>
                <w:color w:val="auto"/>
                <w:sz w:val="24"/>
                <w:highlight w:val="none"/>
              </w:rPr>
            </w:pPr>
          </w:p>
        </w:tc>
        <w:tc>
          <w:tcPr>
            <w:tcW w:w="1549" w:type="dxa"/>
            <w:vAlign w:val="center"/>
          </w:tcPr>
          <w:p w14:paraId="71DBCBB8">
            <w:pPr>
              <w:spacing w:line="360" w:lineRule="auto"/>
              <w:jc w:val="center"/>
              <w:rPr>
                <w:rFonts w:hint="eastAsia" w:ascii="仿宋" w:hAnsi="仿宋" w:eastAsia="仿宋" w:cs="仿宋"/>
                <w:color w:val="auto"/>
                <w:sz w:val="24"/>
                <w:highlight w:val="none"/>
              </w:rPr>
            </w:pPr>
          </w:p>
        </w:tc>
        <w:tc>
          <w:tcPr>
            <w:tcW w:w="1538" w:type="dxa"/>
          </w:tcPr>
          <w:p w14:paraId="18234E9A">
            <w:pPr>
              <w:spacing w:line="360" w:lineRule="auto"/>
              <w:jc w:val="center"/>
              <w:rPr>
                <w:rFonts w:hint="eastAsia" w:ascii="仿宋" w:hAnsi="仿宋" w:eastAsia="仿宋" w:cs="仿宋"/>
                <w:color w:val="auto"/>
                <w:sz w:val="24"/>
                <w:highlight w:val="none"/>
              </w:rPr>
            </w:pPr>
          </w:p>
        </w:tc>
        <w:tc>
          <w:tcPr>
            <w:tcW w:w="1706" w:type="dxa"/>
            <w:vAlign w:val="center"/>
          </w:tcPr>
          <w:p w14:paraId="1D8B2E0F">
            <w:pPr>
              <w:spacing w:line="360" w:lineRule="auto"/>
              <w:jc w:val="center"/>
              <w:rPr>
                <w:rFonts w:hint="eastAsia" w:ascii="仿宋" w:hAnsi="仿宋" w:eastAsia="仿宋" w:cs="仿宋"/>
                <w:color w:val="auto"/>
                <w:sz w:val="24"/>
                <w:highlight w:val="none"/>
              </w:rPr>
            </w:pPr>
          </w:p>
        </w:tc>
      </w:tr>
      <w:tr w14:paraId="441E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D6B36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468" w:type="dxa"/>
            <w:vAlign w:val="center"/>
          </w:tcPr>
          <w:p w14:paraId="4512BBCC">
            <w:pPr>
              <w:rPr>
                <w:rFonts w:hint="eastAsia" w:ascii="仿宋" w:hAnsi="仿宋" w:eastAsia="仿宋" w:cs="仿宋"/>
                <w:color w:val="auto"/>
                <w:sz w:val="24"/>
                <w:highlight w:val="none"/>
              </w:rPr>
            </w:pPr>
            <w:r>
              <w:rPr>
                <w:rFonts w:hint="eastAsia" w:ascii="仿宋" w:hAnsi="仿宋" w:eastAsia="仿宋" w:cs="仿宋"/>
                <w:b/>
                <w:bCs/>
                <w:sz w:val="24"/>
              </w:rPr>
              <w:t>绍兴市妇幼保健院遗传病扩展性携带者筛查项目（扩展版）</w:t>
            </w:r>
          </w:p>
        </w:tc>
        <w:tc>
          <w:tcPr>
            <w:tcW w:w="1688" w:type="dxa"/>
            <w:vAlign w:val="center"/>
          </w:tcPr>
          <w:p w14:paraId="7ABB6BBB">
            <w:pPr>
              <w:rPr>
                <w:rFonts w:hint="eastAsia" w:ascii="仿宋" w:hAnsi="仿宋" w:eastAsia="仿宋" w:cs="仿宋"/>
                <w:color w:val="auto"/>
                <w:sz w:val="24"/>
                <w:highlight w:val="none"/>
              </w:rPr>
            </w:pPr>
            <w:r>
              <w:rPr>
                <w:rFonts w:hint="eastAsia" w:ascii="仿宋" w:hAnsi="仿宋" w:eastAsia="仿宋" w:cs="仿宋"/>
                <w:b/>
                <w:bCs/>
                <w:sz w:val="24"/>
              </w:rPr>
              <w:t>2000元/人次</w:t>
            </w:r>
          </w:p>
        </w:tc>
        <w:tc>
          <w:tcPr>
            <w:tcW w:w="1219" w:type="dxa"/>
            <w:vAlign w:val="center"/>
          </w:tcPr>
          <w:p w14:paraId="2931BDF9">
            <w:pPr>
              <w:snapToGrid w:val="0"/>
              <w:spacing w:line="360" w:lineRule="auto"/>
              <w:jc w:val="center"/>
              <w:rPr>
                <w:rFonts w:hint="eastAsia" w:ascii="仿宋" w:hAnsi="仿宋" w:eastAsia="仿宋" w:cs="仿宋"/>
                <w:color w:val="auto"/>
                <w:sz w:val="24"/>
                <w:highlight w:val="none"/>
              </w:rPr>
            </w:pPr>
          </w:p>
        </w:tc>
        <w:tc>
          <w:tcPr>
            <w:tcW w:w="1331" w:type="dxa"/>
            <w:vAlign w:val="center"/>
          </w:tcPr>
          <w:p w14:paraId="0320D0FC">
            <w:pPr>
              <w:snapToGrid w:val="0"/>
              <w:spacing w:line="360" w:lineRule="auto"/>
              <w:jc w:val="center"/>
              <w:rPr>
                <w:rFonts w:hint="eastAsia" w:ascii="仿宋" w:hAnsi="仿宋" w:eastAsia="仿宋" w:cs="仿宋"/>
                <w:color w:val="auto"/>
                <w:sz w:val="24"/>
                <w:highlight w:val="none"/>
              </w:rPr>
            </w:pPr>
          </w:p>
        </w:tc>
        <w:tc>
          <w:tcPr>
            <w:tcW w:w="1657" w:type="dxa"/>
            <w:vAlign w:val="center"/>
          </w:tcPr>
          <w:p w14:paraId="1CFE0454">
            <w:pPr>
              <w:snapToGrid w:val="0"/>
              <w:spacing w:line="360" w:lineRule="auto"/>
              <w:jc w:val="center"/>
              <w:rPr>
                <w:rFonts w:hint="eastAsia" w:ascii="仿宋" w:hAnsi="仿宋" w:eastAsia="仿宋" w:cs="仿宋"/>
                <w:color w:val="auto"/>
                <w:sz w:val="24"/>
                <w:highlight w:val="none"/>
              </w:rPr>
            </w:pPr>
          </w:p>
        </w:tc>
        <w:tc>
          <w:tcPr>
            <w:tcW w:w="1549" w:type="dxa"/>
            <w:vAlign w:val="center"/>
          </w:tcPr>
          <w:p w14:paraId="57F8C782">
            <w:pPr>
              <w:spacing w:line="360" w:lineRule="auto"/>
              <w:jc w:val="center"/>
              <w:rPr>
                <w:rFonts w:hint="eastAsia" w:ascii="仿宋" w:hAnsi="仿宋" w:eastAsia="仿宋" w:cs="仿宋"/>
                <w:color w:val="auto"/>
                <w:sz w:val="24"/>
                <w:highlight w:val="none"/>
              </w:rPr>
            </w:pPr>
          </w:p>
        </w:tc>
        <w:tc>
          <w:tcPr>
            <w:tcW w:w="1538" w:type="dxa"/>
          </w:tcPr>
          <w:p w14:paraId="7E0AB185">
            <w:pPr>
              <w:spacing w:line="360" w:lineRule="auto"/>
              <w:jc w:val="center"/>
              <w:rPr>
                <w:rFonts w:hint="eastAsia" w:ascii="仿宋" w:hAnsi="仿宋" w:eastAsia="仿宋" w:cs="仿宋"/>
                <w:color w:val="auto"/>
                <w:sz w:val="24"/>
                <w:highlight w:val="none"/>
              </w:rPr>
            </w:pPr>
          </w:p>
        </w:tc>
        <w:tc>
          <w:tcPr>
            <w:tcW w:w="1706" w:type="dxa"/>
            <w:vAlign w:val="center"/>
          </w:tcPr>
          <w:p w14:paraId="7B493FB6">
            <w:pPr>
              <w:spacing w:line="360" w:lineRule="auto"/>
              <w:jc w:val="center"/>
              <w:rPr>
                <w:rFonts w:hint="eastAsia" w:ascii="仿宋" w:hAnsi="仿宋" w:eastAsia="仿宋" w:cs="仿宋"/>
                <w:color w:val="auto"/>
                <w:sz w:val="24"/>
                <w:highlight w:val="none"/>
              </w:rPr>
            </w:pPr>
          </w:p>
        </w:tc>
      </w:tr>
      <w:tr w14:paraId="2E8D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92" w:type="dxa"/>
            <w:gridSpan w:val="4"/>
            <w:vAlign w:val="center"/>
          </w:tcPr>
          <w:p w14:paraId="39237BB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单价统一下浮率</w:t>
            </w:r>
            <w:r>
              <w:rPr>
                <w:rFonts w:hint="eastAsia" w:ascii="仿宋" w:hAnsi="仿宋" w:eastAsia="仿宋" w:cs="仿宋"/>
                <w:b/>
                <w:color w:val="auto"/>
                <w:sz w:val="24"/>
                <w:highlight w:val="none"/>
              </w:rPr>
              <w:t>（小写）</w:t>
            </w:r>
          </w:p>
        </w:tc>
        <w:tc>
          <w:tcPr>
            <w:tcW w:w="7781" w:type="dxa"/>
            <w:gridSpan w:val="5"/>
          </w:tcPr>
          <w:p w14:paraId="214D53A0">
            <w:pPr>
              <w:spacing w:line="360" w:lineRule="auto"/>
              <w:jc w:val="left"/>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u w:val="single"/>
                <w:lang w:val="en-US" w:eastAsia="zh-CN"/>
              </w:rPr>
              <w:t xml:space="preserve">       %</w:t>
            </w:r>
          </w:p>
        </w:tc>
      </w:tr>
      <w:tr w14:paraId="5216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92" w:type="dxa"/>
            <w:gridSpan w:val="4"/>
            <w:vAlign w:val="center"/>
          </w:tcPr>
          <w:p w14:paraId="16C514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单价统一下浮率</w:t>
            </w:r>
            <w:r>
              <w:rPr>
                <w:rFonts w:hint="eastAsia" w:ascii="仿宋" w:hAnsi="仿宋" w:eastAsia="仿宋" w:cs="仿宋"/>
                <w:b/>
                <w:color w:val="auto"/>
                <w:sz w:val="24"/>
                <w:highlight w:val="none"/>
              </w:rPr>
              <w:t>（大写）</w:t>
            </w:r>
          </w:p>
        </w:tc>
        <w:tc>
          <w:tcPr>
            <w:tcW w:w="7781" w:type="dxa"/>
            <w:gridSpan w:val="5"/>
          </w:tcPr>
          <w:p w14:paraId="21A500A2">
            <w:pPr>
              <w:spacing w:line="360" w:lineRule="auto"/>
              <w:jc w:val="left"/>
              <w:rPr>
                <w:rFonts w:hint="default"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lang w:eastAsia="zh-CN"/>
              </w:rPr>
              <w:t>百分之</w:t>
            </w:r>
            <w:r>
              <w:rPr>
                <w:rFonts w:hint="eastAsia" w:ascii="仿宋" w:hAnsi="仿宋" w:eastAsia="仿宋" w:cs="仿宋"/>
                <w:color w:val="auto"/>
                <w:sz w:val="24"/>
                <w:highlight w:val="none"/>
                <w:u w:val="single"/>
                <w:lang w:val="en-US" w:eastAsia="zh-CN"/>
              </w:rPr>
              <w:t xml:space="preserve">     </w:t>
            </w:r>
          </w:p>
        </w:tc>
      </w:tr>
    </w:tbl>
    <w:p w14:paraId="3D0849FB">
      <w:pPr>
        <w:pStyle w:val="81"/>
        <w:rPr>
          <w:rFonts w:hint="eastAsia"/>
          <w:lang w:val="zh-CN"/>
        </w:rPr>
      </w:pPr>
    </w:p>
    <w:p w14:paraId="7C97239A">
      <w:pPr>
        <w:snapToGrid w:val="0"/>
        <w:spacing w:line="360" w:lineRule="auto"/>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b/>
          <w:bCs/>
          <w:color w:val="auto"/>
          <w:sz w:val="24"/>
          <w:highlight w:val="none"/>
          <w:shd w:val="clear" w:color="auto" w:fill="auto"/>
          <w:lang w:val="en-US" w:eastAsia="zh-CN"/>
        </w:rPr>
        <w:t>以上报价中的参考计算方式：现价=原价*（1-下浮率），本次报价仅有一个统一单价下浮率</w:t>
      </w:r>
    </w:p>
    <w:p w14:paraId="3FA8044D">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4D750527">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4FF8D660">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292B42E">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36339D">
      <w:pPr>
        <w:spacing w:line="360" w:lineRule="auto"/>
        <w:ind w:firstLine="482" w:firstLineChars="200"/>
        <w:rPr>
          <w:rFonts w:ascii="仿宋" w:hAnsi="仿宋" w:eastAsia="仿宋" w:cs="仿宋"/>
          <w:b/>
          <w:kern w:val="0"/>
          <w:sz w:val="24"/>
          <w:highlight w:val="none"/>
        </w:rPr>
      </w:pPr>
    </w:p>
    <w:p w14:paraId="624A7F3A">
      <w:pPr>
        <w:spacing w:line="336" w:lineRule="auto"/>
        <w:ind w:firstLine="6720" w:firstLineChars="28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14:paraId="4501CC73">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14:paraId="57B315C1">
      <w:pPr>
        <w:pStyle w:val="695"/>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中小企业声明函（如果有）</w:t>
      </w:r>
    </w:p>
    <w:p w14:paraId="0D168300">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080DD6A">
      <w:pPr>
        <w:pStyle w:val="115"/>
        <w:rPr>
          <w:rFonts w:ascii="仿宋" w:hAnsi="仿宋" w:eastAsia="仿宋" w:cs="仿宋"/>
          <w:b/>
          <w:color w:val="auto"/>
          <w:highlight w:val="none"/>
        </w:rPr>
      </w:pPr>
    </w:p>
    <w:p w14:paraId="1A946640">
      <w:pPr>
        <w:pStyle w:val="116"/>
        <w:rPr>
          <w:rFonts w:ascii="仿宋" w:hAnsi="仿宋" w:eastAsia="仿宋" w:cs="仿宋"/>
          <w:b/>
          <w:sz w:val="24"/>
          <w:highlight w:val="none"/>
        </w:rPr>
      </w:pPr>
    </w:p>
    <w:p w14:paraId="6278619B">
      <w:pPr>
        <w:rPr>
          <w:rFonts w:ascii="仿宋" w:hAnsi="仿宋" w:eastAsia="仿宋" w:cs="仿宋"/>
          <w:b/>
          <w:sz w:val="24"/>
          <w:highlight w:val="none"/>
        </w:rPr>
      </w:pPr>
    </w:p>
    <w:p w14:paraId="58921848">
      <w:pPr>
        <w:pStyle w:val="115"/>
        <w:rPr>
          <w:rFonts w:ascii="仿宋" w:hAnsi="仿宋" w:eastAsia="仿宋" w:cs="仿宋"/>
          <w:b/>
          <w:color w:val="auto"/>
          <w:highlight w:val="none"/>
        </w:rPr>
      </w:pPr>
    </w:p>
    <w:p w14:paraId="55592B55">
      <w:pPr>
        <w:pStyle w:val="116"/>
        <w:rPr>
          <w:rFonts w:ascii="仿宋" w:hAnsi="仿宋" w:eastAsia="仿宋" w:cs="仿宋"/>
          <w:b/>
          <w:sz w:val="24"/>
          <w:highlight w:val="none"/>
        </w:rPr>
      </w:pPr>
    </w:p>
    <w:p w14:paraId="0D33F049">
      <w:pPr>
        <w:rPr>
          <w:highlight w:val="none"/>
        </w:rPr>
      </w:pPr>
    </w:p>
    <w:p w14:paraId="4628B28C">
      <w:pPr>
        <w:widowControl/>
        <w:spacing w:line="360" w:lineRule="auto"/>
        <w:ind w:firstLine="161" w:firstLineChars="50"/>
        <w:jc w:val="center"/>
        <w:rPr>
          <w:rFonts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三、残疾人福利性单位声明函（如果有）</w:t>
      </w:r>
    </w:p>
    <w:p w14:paraId="7BC8DC9C">
      <w:pPr>
        <w:pStyle w:val="23"/>
        <w:widowControl/>
        <w:ind w:firstLine="120" w:firstLineChars="50"/>
        <w:jc w:val="left"/>
        <w:rPr>
          <w:rFonts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5379F9D8">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highlight w:val="none"/>
        </w:rPr>
      </w:pPr>
    </w:p>
    <w:p w14:paraId="4A96A58F">
      <w:pPr>
        <w:spacing w:line="360" w:lineRule="auto"/>
        <w:ind w:right="420" w:firstLine="3614" w:firstLineChars="1000"/>
        <w:rPr>
          <w:rFonts w:ascii="仿宋" w:hAnsi="仿宋" w:eastAsia="仿宋" w:cs="仿宋"/>
          <w:b/>
          <w:kern w:val="0"/>
          <w:sz w:val="36"/>
          <w:szCs w:val="36"/>
          <w:highlight w:val="none"/>
        </w:rPr>
      </w:pPr>
    </w:p>
    <w:p w14:paraId="44798A90">
      <w:pPr>
        <w:spacing w:line="360" w:lineRule="auto"/>
        <w:ind w:right="420" w:firstLine="3614" w:firstLineChars="1000"/>
        <w:rPr>
          <w:rFonts w:ascii="仿宋" w:hAnsi="仿宋" w:eastAsia="仿宋" w:cs="仿宋"/>
          <w:b/>
          <w:kern w:val="0"/>
          <w:sz w:val="36"/>
          <w:szCs w:val="36"/>
          <w:highlight w:val="none"/>
        </w:rPr>
      </w:pPr>
    </w:p>
    <w:p w14:paraId="5FE5CDEA">
      <w:pPr>
        <w:spacing w:line="360" w:lineRule="auto"/>
        <w:ind w:right="420" w:firstLine="3614" w:firstLineChars="1000"/>
        <w:rPr>
          <w:rFonts w:ascii="仿宋" w:hAnsi="仿宋" w:eastAsia="仿宋" w:cs="仿宋"/>
          <w:b/>
          <w:kern w:val="0"/>
          <w:sz w:val="36"/>
          <w:szCs w:val="36"/>
          <w:highlight w:val="none"/>
        </w:rPr>
      </w:pPr>
    </w:p>
    <w:p w14:paraId="21EC055D">
      <w:pPr>
        <w:spacing w:line="360" w:lineRule="auto"/>
        <w:ind w:right="420" w:firstLine="3614" w:firstLineChars="1000"/>
        <w:rPr>
          <w:rFonts w:ascii="仿宋" w:hAnsi="仿宋" w:eastAsia="仿宋" w:cs="仿宋"/>
          <w:b/>
          <w:kern w:val="0"/>
          <w:sz w:val="36"/>
          <w:szCs w:val="36"/>
          <w:highlight w:val="none"/>
        </w:rPr>
      </w:pPr>
    </w:p>
    <w:p w14:paraId="21306D29">
      <w:pPr>
        <w:spacing w:line="360" w:lineRule="auto"/>
        <w:ind w:right="420" w:firstLine="3614" w:firstLineChars="1000"/>
        <w:rPr>
          <w:rFonts w:ascii="仿宋" w:hAnsi="仿宋" w:eastAsia="仿宋" w:cs="仿宋"/>
          <w:b/>
          <w:kern w:val="0"/>
          <w:sz w:val="36"/>
          <w:szCs w:val="36"/>
          <w:highlight w:val="none"/>
        </w:rPr>
      </w:pPr>
    </w:p>
    <w:p w14:paraId="59C676FD">
      <w:pPr>
        <w:spacing w:line="360" w:lineRule="auto"/>
        <w:ind w:right="420" w:firstLine="3614" w:firstLineChars="1000"/>
        <w:rPr>
          <w:rFonts w:ascii="仿宋" w:hAnsi="仿宋" w:eastAsia="仿宋" w:cs="仿宋"/>
          <w:b/>
          <w:kern w:val="0"/>
          <w:sz w:val="36"/>
          <w:szCs w:val="36"/>
          <w:highlight w:val="none"/>
        </w:rPr>
      </w:pPr>
    </w:p>
    <w:p w14:paraId="1009190B">
      <w:pPr>
        <w:spacing w:line="360" w:lineRule="auto"/>
        <w:ind w:right="420" w:firstLine="3614" w:firstLineChars="1000"/>
        <w:rPr>
          <w:rFonts w:ascii="仿宋" w:hAnsi="仿宋" w:eastAsia="仿宋" w:cs="仿宋"/>
          <w:b/>
          <w:kern w:val="0"/>
          <w:sz w:val="36"/>
          <w:szCs w:val="36"/>
          <w:highlight w:val="none"/>
        </w:rPr>
      </w:pPr>
    </w:p>
    <w:p w14:paraId="4A376971">
      <w:pPr>
        <w:spacing w:line="360" w:lineRule="auto"/>
        <w:ind w:right="420" w:firstLine="3614" w:firstLineChars="1000"/>
        <w:rPr>
          <w:rFonts w:ascii="仿宋" w:hAnsi="仿宋" w:eastAsia="仿宋" w:cs="仿宋"/>
          <w:b/>
          <w:kern w:val="0"/>
          <w:sz w:val="36"/>
          <w:szCs w:val="36"/>
          <w:highlight w:val="none"/>
        </w:rPr>
      </w:pPr>
    </w:p>
    <w:p w14:paraId="15B15679">
      <w:pPr>
        <w:spacing w:line="360" w:lineRule="auto"/>
        <w:ind w:right="420" w:firstLine="3614" w:firstLineChars="1000"/>
        <w:rPr>
          <w:rFonts w:ascii="仿宋" w:hAnsi="仿宋" w:eastAsia="仿宋" w:cs="仿宋"/>
          <w:b/>
          <w:kern w:val="0"/>
          <w:sz w:val="36"/>
          <w:szCs w:val="36"/>
          <w:highlight w:val="none"/>
        </w:rPr>
      </w:pPr>
    </w:p>
    <w:p w14:paraId="2822139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r>
        <w:rPr>
          <w:rFonts w:hint="eastAsia" w:ascii="仿宋" w:hAnsi="仿宋" w:eastAsia="仿宋" w:cs="仿宋"/>
          <w:highlight w:val="none"/>
        </w:rPr>
        <w:t>附件</w:t>
      </w:r>
    </w:p>
    <w:p w14:paraId="0E219C88">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07F4528A">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9D462F5">
      <w:pPr>
        <w:snapToGrid w:val="0"/>
        <w:spacing w:before="240"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48AB269C">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03435E7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054D86A">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E8AE5B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5A94D2C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92B2D37">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BEBC328">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2924416F">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6DBE7B32">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3D9D770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50B8385B">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4109A54">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1BFF0DFD">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639D69CB">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719F76C">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14:paraId="0CAF782C">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B955C3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F00AB14">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3E51CED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57BFC61C">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1770F69E">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46B2DD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78C9D10">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3E7E83D4">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61BCA630">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07EC8D16">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E4FABA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702B383C">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5C5818DB">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19CAF7E8">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7BBB82EB">
      <w:pPr>
        <w:widowControl/>
        <w:spacing w:line="360" w:lineRule="auto"/>
        <w:ind w:firstLine="600" w:firstLineChars="200"/>
        <w:jc w:val="left"/>
        <w:rPr>
          <w:rFonts w:ascii="仿宋" w:hAnsi="仿宋" w:eastAsia="仿宋" w:cs="仿宋"/>
          <w:sz w:val="30"/>
          <w:szCs w:val="30"/>
          <w:highlight w:val="none"/>
        </w:rPr>
      </w:pPr>
    </w:p>
    <w:p w14:paraId="18FC09B4">
      <w:pPr>
        <w:spacing w:line="360" w:lineRule="auto"/>
        <w:jc w:val="center"/>
        <w:rPr>
          <w:rFonts w:ascii="仿宋" w:hAnsi="仿宋" w:eastAsia="仿宋" w:cs="仿宋"/>
          <w:b/>
          <w:spacing w:val="6"/>
          <w:sz w:val="32"/>
          <w:szCs w:val="32"/>
          <w:highlight w:val="none"/>
        </w:rPr>
      </w:pPr>
    </w:p>
    <w:p w14:paraId="1571F124">
      <w:pPr>
        <w:spacing w:line="360" w:lineRule="auto"/>
        <w:jc w:val="center"/>
        <w:rPr>
          <w:rFonts w:ascii="仿宋" w:hAnsi="仿宋" w:eastAsia="仿宋" w:cs="仿宋"/>
          <w:b/>
          <w:spacing w:val="6"/>
          <w:sz w:val="32"/>
          <w:szCs w:val="32"/>
          <w:highlight w:val="none"/>
        </w:rPr>
      </w:pPr>
    </w:p>
    <w:p w14:paraId="6C34A45C">
      <w:pPr>
        <w:spacing w:line="360" w:lineRule="auto"/>
        <w:jc w:val="center"/>
        <w:rPr>
          <w:rFonts w:ascii="仿宋" w:hAnsi="仿宋" w:eastAsia="仿宋" w:cs="仿宋"/>
          <w:b/>
          <w:spacing w:val="6"/>
          <w:sz w:val="32"/>
          <w:szCs w:val="32"/>
          <w:highlight w:val="none"/>
        </w:rPr>
      </w:pPr>
    </w:p>
    <w:p w14:paraId="5A7DB218">
      <w:pPr>
        <w:spacing w:line="360" w:lineRule="auto"/>
        <w:jc w:val="center"/>
        <w:rPr>
          <w:rFonts w:ascii="仿宋" w:hAnsi="仿宋" w:eastAsia="仿宋" w:cs="仿宋"/>
          <w:b/>
          <w:spacing w:val="6"/>
          <w:sz w:val="32"/>
          <w:szCs w:val="32"/>
          <w:highlight w:val="none"/>
        </w:rPr>
      </w:pPr>
    </w:p>
    <w:p w14:paraId="2A12512F">
      <w:pPr>
        <w:spacing w:line="360" w:lineRule="auto"/>
        <w:jc w:val="center"/>
        <w:rPr>
          <w:rFonts w:ascii="仿宋" w:hAnsi="仿宋" w:eastAsia="仿宋" w:cs="仿宋"/>
          <w:b/>
          <w:spacing w:val="6"/>
          <w:sz w:val="32"/>
          <w:szCs w:val="32"/>
          <w:highlight w:val="none"/>
        </w:rPr>
      </w:pPr>
    </w:p>
    <w:p w14:paraId="43B98D4A">
      <w:pPr>
        <w:spacing w:line="360" w:lineRule="auto"/>
        <w:jc w:val="center"/>
        <w:rPr>
          <w:rFonts w:ascii="仿宋" w:hAnsi="仿宋" w:eastAsia="仿宋" w:cs="仿宋"/>
          <w:b/>
          <w:spacing w:val="6"/>
          <w:sz w:val="32"/>
          <w:szCs w:val="32"/>
          <w:highlight w:val="none"/>
        </w:rPr>
      </w:pPr>
    </w:p>
    <w:p w14:paraId="381D0446">
      <w:pPr>
        <w:spacing w:line="360" w:lineRule="auto"/>
        <w:jc w:val="center"/>
        <w:rPr>
          <w:rFonts w:ascii="仿宋" w:hAnsi="仿宋" w:eastAsia="仿宋" w:cs="仿宋"/>
          <w:b/>
          <w:spacing w:val="6"/>
          <w:sz w:val="32"/>
          <w:szCs w:val="32"/>
          <w:highlight w:val="none"/>
        </w:rPr>
      </w:pPr>
    </w:p>
    <w:p w14:paraId="1E7D901B">
      <w:pPr>
        <w:spacing w:line="360" w:lineRule="auto"/>
        <w:jc w:val="left"/>
        <w:rPr>
          <w:rFonts w:ascii="仿宋" w:hAnsi="仿宋" w:eastAsia="仿宋" w:cs="仿宋"/>
          <w:b/>
          <w:spacing w:val="6"/>
          <w:sz w:val="32"/>
          <w:szCs w:val="32"/>
          <w:highlight w:val="none"/>
        </w:rPr>
      </w:pPr>
    </w:p>
    <w:p w14:paraId="5DC07135">
      <w:pPr>
        <w:spacing w:line="360" w:lineRule="auto"/>
        <w:jc w:val="left"/>
        <w:rPr>
          <w:rFonts w:ascii="仿宋" w:hAnsi="仿宋" w:eastAsia="仿宋" w:cs="仿宋"/>
          <w:b/>
          <w:spacing w:val="6"/>
          <w:sz w:val="32"/>
          <w:szCs w:val="32"/>
          <w:highlight w:val="none"/>
        </w:rPr>
      </w:pPr>
    </w:p>
    <w:p w14:paraId="33B7C379">
      <w:pPr>
        <w:spacing w:line="360" w:lineRule="auto"/>
        <w:jc w:val="left"/>
        <w:rPr>
          <w:rFonts w:ascii="仿宋" w:hAnsi="仿宋" w:eastAsia="仿宋" w:cs="仿宋"/>
          <w:b/>
          <w:spacing w:val="6"/>
          <w:sz w:val="32"/>
          <w:szCs w:val="32"/>
          <w:highlight w:val="none"/>
        </w:rPr>
      </w:pPr>
    </w:p>
    <w:p w14:paraId="5DDC68C7">
      <w:pPr>
        <w:spacing w:line="360" w:lineRule="auto"/>
        <w:jc w:val="left"/>
        <w:rPr>
          <w:rFonts w:ascii="仿宋" w:hAnsi="仿宋" w:eastAsia="仿宋" w:cs="仿宋"/>
          <w:b/>
          <w:spacing w:val="6"/>
          <w:sz w:val="32"/>
          <w:szCs w:val="32"/>
          <w:highlight w:val="none"/>
        </w:rPr>
      </w:pPr>
    </w:p>
    <w:p w14:paraId="15E9DE6D">
      <w:pPr>
        <w:spacing w:line="360" w:lineRule="auto"/>
        <w:jc w:val="left"/>
        <w:rPr>
          <w:rFonts w:ascii="仿宋" w:hAnsi="仿宋" w:eastAsia="仿宋" w:cs="仿宋"/>
          <w:b/>
          <w:spacing w:val="6"/>
          <w:sz w:val="32"/>
          <w:szCs w:val="32"/>
          <w:highlight w:val="none"/>
        </w:rPr>
      </w:pPr>
    </w:p>
    <w:p w14:paraId="7C0CB866">
      <w:pPr>
        <w:spacing w:line="360" w:lineRule="auto"/>
        <w:jc w:val="left"/>
        <w:rPr>
          <w:rFonts w:ascii="仿宋" w:hAnsi="仿宋" w:eastAsia="仿宋" w:cs="仿宋"/>
          <w:b/>
          <w:spacing w:val="6"/>
          <w:sz w:val="32"/>
          <w:szCs w:val="32"/>
          <w:highlight w:val="none"/>
        </w:rPr>
      </w:pPr>
    </w:p>
    <w:p w14:paraId="4E3E4E42">
      <w:pPr>
        <w:spacing w:line="360" w:lineRule="auto"/>
        <w:jc w:val="left"/>
        <w:rPr>
          <w:rFonts w:ascii="仿宋" w:hAnsi="仿宋" w:eastAsia="仿宋" w:cs="仿宋"/>
          <w:b/>
          <w:spacing w:val="6"/>
          <w:sz w:val="32"/>
          <w:szCs w:val="32"/>
          <w:highlight w:val="none"/>
        </w:rPr>
      </w:pPr>
    </w:p>
    <w:p w14:paraId="183C7942">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2BE5BEFB">
      <w:pPr>
        <w:spacing w:line="360" w:lineRule="auto"/>
        <w:jc w:val="center"/>
        <w:rPr>
          <w:rFonts w:ascii="仿宋" w:hAnsi="仿宋" w:eastAsia="仿宋" w:cs="仿宋"/>
          <w:b/>
          <w:sz w:val="24"/>
          <w:highlight w:val="none"/>
        </w:rPr>
      </w:pPr>
    </w:p>
    <w:p w14:paraId="737CF64E">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27DCBFD7">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11E5DD01">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4C6F58F3">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B765165">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4C2DA24">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F67F0AE">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3F31142">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16457EEF">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791A627">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259BFFF">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42FA431">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14:paraId="05C09B84">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53B9B98A">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801884E">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9155A89">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4A388F5">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14:paraId="0E9AD6F3">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51E3400D">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6C1370B1">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B83F4ED">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6E8EE42F">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6F049BD">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0F00A4D2">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14:paraId="78A29129">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65CC8409">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3EDC275">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173C346D">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14:paraId="518F92F3">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6B706F39">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0B3F5BD">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2DD816E4">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83D8D2E">
      <w:pPr>
        <w:spacing w:line="360"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12C2456">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14:paraId="1480BCD3">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14:paraId="0DBC8B21">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28103473">
      <w:pPr>
        <w:spacing w:line="360"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CB75593">
      <w:pPr>
        <w:spacing w:line="360"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14:paraId="13FA96F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5414BD9E">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55413340">
      <w:pPr>
        <w:spacing w:line="360" w:lineRule="auto"/>
        <w:rPr>
          <w:rFonts w:ascii="仿宋" w:hAnsi="仿宋" w:eastAsia="仿宋" w:cs="仿宋"/>
          <w:b/>
          <w:sz w:val="24"/>
          <w:highlight w:val="none"/>
        </w:rPr>
      </w:pPr>
    </w:p>
    <w:p w14:paraId="46862A5D">
      <w:pPr>
        <w:spacing w:line="360" w:lineRule="auto"/>
        <w:rPr>
          <w:rFonts w:ascii="仿宋" w:hAnsi="仿宋" w:eastAsia="仿宋" w:cs="仿宋"/>
          <w:b/>
          <w:sz w:val="24"/>
          <w:highlight w:val="none"/>
        </w:rPr>
      </w:pPr>
    </w:p>
    <w:p w14:paraId="62AE5764">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14:paraId="7A01B5E7">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05BC2C28">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632B0C7">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6A41D1B">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443FAF27">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0E0D562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5A48C684">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5222DFD1">
      <w:pPr>
        <w:spacing w:line="360" w:lineRule="auto"/>
        <w:rPr>
          <w:rFonts w:ascii="仿宋" w:hAnsi="仿宋" w:eastAsia="仿宋" w:cs="仿宋"/>
          <w:b/>
          <w:sz w:val="24"/>
          <w:highlight w:val="none"/>
        </w:rPr>
      </w:pPr>
    </w:p>
    <w:p w14:paraId="0E03BC29">
      <w:pPr>
        <w:autoSpaceDE w:val="0"/>
        <w:autoSpaceDN w:val="0"/>
        <w:jc w:val="center"/>
        <w:rPr>
          <w:rFonts w:ascii="仿宋" w:hAnsi="仿宋" w:eastAsia="仿宋" w:cs="仿宋"/>
          <w:b/>
          <w:spacing w:val="6"/>
          <w:sz w:val="32"/>
          <w:szCs w:val="32"/>
          <w:highlight w:val="none"/>
        </w:rPr>
      </w:pPr>
    </w:p>
    <w:p w14:paraId="49DFCD1B">
      <w:pPr>
        <w:autoSpaceDE w:val="0"/>
        <w:autoSpaceDN w:val="0"/>
        <w:jc w:val="center"/>
        <w:rPr>
          <w:rFonts w:ascii="仿宋" w:hAnsi="仿宋" w:eastAsia="仿宋" w:cs="仿宋"/>
          <w:b/>
          <w:spacing w:val="6"/>
          <w:sz w:val="32"/>
          <w:szCs w:val="32"/>
          <w:highlight w:val="none"/>
        </w:rPr>
      </w:pPr>
    </w:p>
    <w:p w14:paraId="31A8F785">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6651638E">
      <w:pPr>
        <w:spacing w:line="360" w:lineRule="auto"/>
        <w:rPr>
          <w:rFonts w:ascii="仿宋" w:hAnsi="仿宋" w:eastAsia="仿宋" w:cs="仿宋"/>
          <w:sz w:val="24"/>
          <w:highlight w:val="none"/>
          <w:u w:val="single"/>
        </w:rPr>
      </w:pPr>
    </w:p>
    <w:p w14:paraId="7CF0968E">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25321A5E">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646F2B2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0AE1289E">
      <w:pPr>
        <w:spacing w:line="360" w:lineRule="auto"/>
        <w:ind w:firstLine="494"/>
        <w:rPr>
          <w:rFonts w:ascii="仿宋" w:hAnsi="仿宋" w:eastAsia="仿宋" w:cs="仿宋"/>
          <w:sz w:val="24"/>
          <w:highlight w:val="none"/>
        </w:rPr>
      </w:pPr>
    </w:p>
    <w:p w14:paraId="672E35C1">
      <w:pPr>
        <w:spacing w:line="360" w:lineRule="auto"/>
        <w:ind w:firstLine="494"/>
        <w:rPr>
          <w:rFonts w:ascii="仿宋" w:hAnsi="仿宋" w:eastAsia="仿宋" w:cs="仿宋"/>
          <w:sz w:val="24"/>
          <w:highlight w:val="none"/>
        </w:rPr>
      </w:pPr>
    </w:p>
    <w:p w14:paraId="30448CE0">
      <w:pPr>
        <w:spacing w:line="360" w:lineRule="auto"/>
        <w:ind w:firstLine="494"/>
        <w:rPr>
          <w:rFonts w:ascii="仿宋" w:hAnsi="仿宋" w:eastAsia="仿宋" w:cs="仿宋"/>
          <w:sz w:val="24"/>
          <w:highlight w:val="none"/>
        </w:rPr>
      </w:pPr>
    </w:p>
    <w:p w14:paraId="3FDAD5E1">
      <w:pPr>
        <w:spacing w:line="360" w:lineRule="auto"/>
        <w:ind w:firstLine="494"/>
        <w:rPr>
          <w:rFonts w:ascii="仿宋" w:hAnsi="仿宋" w:eastAsia="仿宋" w:cs="仿宋"/>
          <w:sz w:val="24"/>
          <w:highlight w:val="none"/>
        </w:rPr>
      </w:pPr>
    </w:p>
    <w:p w14:paraId="7344A57D">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0D61F639">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DEC9853">
      <w:pPr>
        <w:rPr>
          <w:rFonts w:ascii="仿宋" w:hAnsi="仿宋" w:eastAsia="仿宋" w:cs="仿宋"/>
          <w:sz w:val="24"/>
          <w:highlight w:val="none"/>
        </w:rPr>
      </w:pPr>
      <w:r>
        <w:rPr>
          <w:rFonts w:hint="eastAsia" w:ascii="仿宋" w:hAnsi="仿宋" w:eastAsia="仿宋" w:cs="仿宋"/>
          <w:b/>
          <w:bCs/>
          <w:sz w:val="24"/>
          <w:highlight w:val="none"/>
        </w:rPr>
        <w:t>附：</w:t>
      </w:r>
    </w:p>
    <w:p w14:paraId="13E6AF72">
      <w:pPr>
        <w:spacing w:line="360" w:lineRule="auto"/>
        <w:rPr>
          <w:rFonts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4790F62">
      <w:pPr>
        <w:autoSpaceDE w:val="0"/>
        <w:autoSpaceDN w:val="0"/>
        <w:jc w:val="center"/>
        <w:rPr>
          <w:rFonts w:ascii="仿宋" w:hAnsi="仿宋" w:eastAsia="仿宋" w:cs="仿宋"/>
          <w:b/>
          <w:spacing w:val="6"/>
          <w:sz w:val="32"/>
          <w:szCs w:val="32"/>
          <w:highlight w:val="none"/>
        </w:rPr>
      </w:pPr>
    </w:p>
    <w:p w14:paraId="3E6BC31C">
      <w:pPr>
        <w:autoSpaceDE w:val="0"/>
        <w:autoSpaceDN w:val="0"/>
        <w:jc w:val="center"/>
        <w:rPr>
          <w:rFonts w:ascii="仿宋" w:hAnsi="仿宋" w:eastAsia="仿宋" w:cs="仿宋"/>
          <w:b/>
          <w:spacing w:val="6"/>
          <w:sz w:val="32"/>
          <w:szCs w:val="32"/>
          <w:highlight w:val="none"/>
        </w:rPr>
      </w:pPr>
    </w:p>
    <w:p w14:paraId="74618BA2">
      <w:pPr>
        <w:autoSpaceDE w:val="0"/>
        <w:autoSpaceDN w:val="0"/>
        <w:jc w:val="center"/>
        <w:rPr>
          <w:rFonts w:ascii="仿宋" w:hAnsi="仿宋" w:eastAsia="仿宋" w:cs="仿宋"/>
          <w:b/>
          <w:spacing w:val="6"/>
          <w:sz w:val="32"/>
          <w:szCs w:val="32"/>
          <w:highlight w:val="none"/>
        </w:rPr>
      </w:pPr>
    </w:p>
    <w:p w14:paraId="6602B765">
      <w:pPr>
        <w:autoSpaceDE w:val="0"/>
        <w:autoSpaceDN w:val="0"/>
        <w:jc w:val="center"/>
        <w:rPr>
          <w:rFonts w:ascii="仿宋" w:hAnsi="仿宋" w:eastAsia="仿宋" w:cs="仿宋"/>
          <w:b/>
          <w:spacing w:val="6"/>
          <w:sz w:val="32"/>
          <w:szCs w:val="32"/>
          <w:highlight w:val="none"/>
        </w:rPr>
      </w:pPr>
    </w:p>
    <w:p w14:paraId="029347EC">
      <w:pPr>
        <w:autoSpaceDE w:val="0"/>
        <w:autoSpaceDN w:val="0"/>
        <w:jc w:val="center"/>
        <w:rPr>
          <w:rFonts w:ascii="仿宋" w:hAnsi="仿宋" w:eastAsia="仿宋" w:cs="仿宋"/>
          <w:b/>
          <w:spacing w:val="6"/>
          <w:sz w:val="32"/>
          <w:szCs w:val="32"/>
          <w:highlight w:val="none"/>
        </w:rPr>
      </w:pPr>
    </w:p>
    <w:p w14:paraId="13E1B6EF">
      <w:pPr>
        <w:autoSpaceDE w:val="0"/>
        <w:autoSpaceDN w:val="0"/>
        <w:jc w:val="center"/>
        <w:rPr>
          <w:rFonts w:ascii="仿宋" w:hAnsi="仿宋" w:eastAsia="仿宋" w:cs="仿宋"/>
          <w:b/>
          <w:spacing w:val="6"/>
          <w:sz w:val="32"/>
          <w:szCs w:val="32"/>
          <w:highlight w:val="none"/>
        </w:rPr>
      </w:pPr>
    </w:p>
    <w:p w14:paraId="44442554">
      <w:pPr>
        <w:autoSpaceDE w:val="0"/>
        <w:autoSpaceDN w:val="0"/>
        <w:jc w:val="center"/>
        <w:rPr>
          <w:rFonts w:ascii="仿宋" w:hAnsi="仿宋" w:eastAsia="仿宋" w:cs="仿宋"/>
          <w:b/>
          <w:spacing w:val="6"/>
          <w:sz w:val="32"/>
          <w:szCs w:val="32"/>
          <w:highlight w:val="none"/>
        </w:rPr>
      </w:pPr>
    </w:p>
    <w:p w14:paraId="309099B9">
      <w:pPr>
        <w:autoSpaceDE w:val="0"/>
        <w:autoSpaceDN w:val="0"/>
        <w:jc w:val="center"/>
        <w:rPr>
          <w:rFonts w:ascii="仿宋" w:hAnsi="仿宋" w:eastAsia="仿宋" w:cs="仿宋"/>
          <w:b/>
          <w:spacing w:val="6"/>
          <w:sz w:val="32"/>
          <w:szCs w:val="32"/>
          <w:highlight w:val="none"/>
        </w:rPr>
      </w:pPr>
    </w:p>
    <w:p w14:paraId="75663D5A">
      <w:pPr>
        <w:autoSpaceDE w:val="0"/>
        <w:autoSpaceDN w:val="0"/>
        <w:jc w:val="center"/>
        <w:rPr>
          <w:rFonts w:ascii="仿宋" w:hAnsi="仿宋" w:eastAsia="仿宋" w:cs="仿宋"/>
          <w:b/>
          <w:spacing w:val="6"/>
          <w:sz w:val="32"/>
          <w:szCs w:val="32"/>
          <w:highlight w:val="none"/>
        </w:rPr>
      </w:pPr>
    </w:p>
    <w:p w14:paraId="37B0A545">
      <w:pPr>
        <w:autoSpaceDE w:val="0"/>
        <w:autoSpaceDN w:val="0"/>
        <w:jc w:val="center"/>
        <w:rPr>
          <w:rFonts w:ascii="仿宋" w:hAnsi="仿宋" w:eastAsia="仿宋" w:cs="仿宋"/>
          <w:b/>
          <w:spacing w:val="6"/>
          <w:sz w:val="32"/>
          <w:szCs w:val="32"/>
          <w:highlight w:val="none"/>
        </w:rPr>
      </w:pPr>
    </w:p>
    <w:p w14:paraId="6FB42DE5">
      <w:pPr>
        <w:autoSpaceDE w:val="0"/>
        <w:autoSpaceDN w:val="0"/>
        <w:jc w:val="center"/>
        <w:rPr>
          <w:rFonts w:ascii="仿宋" w:hAnsi="仿宋" w:eastAsia="仿宋" w:cs="仿宋"/>
          <w:b/>
          <w:spacing w:val="6"/>
          <w:sz w:val="32"/>
          <w:szCs w:val="32"/>
          <w:highlight w:val="none"/>
        </w:rPr>
      </w:pPr>
    </w:p>
    <w:p w14:paraId="2ECD6CF8">
      <w:pPr>
        <w:autoSpaceDE w:val="0"/>
        <w:autoSpaceDN w:val="0"/>
        <w:jc w:val="center"/>
        <w:rPr>
          <w:rFonts w:ascii="仿宋" w:hAnsi="仿宋" w:eastAsia="仿宋" w:cs="仿宋"/>
          <w:b/>
          <w:spacing w:val="6"/>
          <w:sz w:val="32"/>
          <w:szCs w:val="32"/>
          <w:highlight w:val="none"/>
        </w:rPr>
      </w:pPr>
    </w:p>
    <w:p w14:paraId="6E9DDDC4">
      <w:pPr>
        <w:autoSpaceDE w:val="0"/>
        <w:autoSpaceDN w:val="0"/>
        <w:jc w:val="center"/>
        <w:rPr>
          <w:rFonts w:ascii="仿宋" w:hAnsi="仿宋" w:eastAsia="仿宋" w:cs="仿宋"/>
          <w:b/>
          <w:spacing w:val="6"/>
          <w:sz w:val="32"/>
          <w:szCs w:val="32"/>
          <w:highlight w:val="none"/>
        </w:rPr>
      </w:pPr>
    </w:p>
    <w:p w14:paraId="1CB926A5">
      <w:pPr>
        <w:autoSpaceDE w:val="0"/>
        <w:autoSpaceDN w:val="0"/>
        <w:jc w:val="center"/>
        <w:rPr>
          <w:rFonts w:ascii="仿宋" w:hAnsi="仿宋" w:eastAsia="仿宋" w:cs="仿宋"/>
          <w:b/>
          <w:spacing w:val="6"/>
          <w:sz w:val="32"/>
          <w:szCs w:val="32"/>
          <w:highlight w:val="none"/>
        </w:rPr>
      </w:pPr>
    </w:p>
    <w:p w14:paraId="775CBD00">
      <w:pPr>
        <w:autoSpaceDE w:val="0"/>
        <w:autoSpaceDN w:val="0"/>
        <w:jc w:val="center"/>
        <w:rPr>
          <w:rFonts w:ascii="仿宋" w:hAnsi="仿宋" w:eastAsia="仿宋" w:cs="仿宋"/>
          <w:b/>
          <w:spacing w:val="6"/>
          <w:sz w:val="32"/>
          <w:szCs w:val="32"/>
          <w:highlight w:val="none"/>
        </w:rPr>
      </w:pPr>
    </w:p>
    <w:p w14:paraId="7F518A45">
      <w:pPr>
        <w:autoSpaceDE w:val="0"/>
        <w:autoSpaceDN w:val="0"/>
        <w:jc w:val="center"/>
        <w:rPr>
          <w:rFonts w:ascii="仿宋" w:hAnsi="仿宋" w:eastAsia="仿宋" w:cs="仿宋"/>
          <w:b/>
          <w:spacing w:val="6"/>
          <w:sz w:val="32"/>
          <w:szCs w:val="32"/>
          <w:highlight w:val="none"/>
        </w:rPr>
      </w:pPr>
    </w:p>
    <w:p w14:paraId="4E05ACF7">
      <w:pPr>
        <w:autoSpaceDE w:val="0"/>
        <w:autoSpaceDN w:val="0"/>
        <w:jc w:val="center"/>
        <w:rPr>
          <w:rFonts w:ascii="仿宋" w:hAnsi="仿宋" w:eastAsia="仿宋" w:cs="仿宋"/>
          <w:b/>
          <w:spacing w:val="6"/>
          <w:sz w:val="32"/>
          <w:szCs w:val="32"/>
          <w:highlight w:val="none"/>
        </w:rPr>
      </w:pPr>
    </w:p>
    <w:p w14:paraId="3D0F085F">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302DA1FB">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1C8C7AFC">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6E8C3752">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557BA521">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BC8DCCB">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070F38D7">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CCA9CDE">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0649279">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5331841E">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791E882C">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58" w:name="_Hlk101131882"/>
      <w:r>
        <w:rPr>
          <w:rFonts w:hint="eastAsia" w:ascii="仿宋" w:hAnsi="仿宋" w:eastAsia="仿宋" w:cs="仿宋"/>
          <w:kern w:val="0"/>
          <w:sz w:val="24"/>
          <w:highlight w:val="none"/>
          <w:u w:val="single"/>
        </w:rPr>
        <w:t>联合体成员X,……</w:t>
      </w:r>
      <w:bookmarkEnd w:id="158"/>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59"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59"/>
      <w:r>
        <w:rPr>
          <w:rFonts w:hint="eastAsia" w:ascii="仿宋" w:hAnsi="仿宋" w:eastAsia="仿宋" w:cs="仿宋"/>
          <w:b/>
          <w:kern w:val="0"/>
          <w:sz w:val="24"/>
          <w:highlight w:val="none"/>
          <w:lang w:val="zh-CN"/>
        </w:rPr>
        <w:t>）</w:t>
      </w:r>
    </w:p>
    <w:p w14:paraId="2A97C789">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6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0"/>
    </w:p>
    <w:p w14:paraId="51CFA9F9">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63F9CFAA">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6EEC52FB">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40B43774">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AED0C55">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688669B5">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A72E5CB">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DF7BB0D">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05A55AA5">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0BC6F4CC">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3D79ED61">
      <w:pPr>
        <w:autoSpaceDE w:val="0"/>
        <w:autoSpaceDN w:val="0"/>
        <w:jc w:val="center"/>
        <w:rPr>
          <w:rFonts w:ascii="仿宋" w:hAnsi="仿宋" w:eastAsia="仿宋" w:cs="仿宋"/>
          <w:b/>
          <w:spacing w:val="6"/>
          <w:sz w:val="32"/>
          <w:szCs w:val="32"/>
          <w:highlight w:val="none"/>
        </w:rPr>
      </w:pPr>
    </w:p>
    <w:p w14:paraId="701F152E">
      <w:pPr>
        <w:autoSpaceDE w:val="0"/>
        <w:autoSpaceDN w:val="0"/>
        <w:jc w:val="center"/>
        <w:rPr>
          <w:rFonts w:ascii="仿宋" w:hAnsi="仿宋" w:eastAsia="仿宋" w:cs="仿宋"/>
          <w:b/>
          <w:spacing w:val="6"/>
          <w:sz w:val="32"/>
          <w:szCs w:val="32"/>
          <w:highlight w:val="none"/>
        </w:rPr>
      </w:pPr>
    </w:p>
    <w:p w14:paraId="289BDAE9">
      <w:pPr>
        <w:autoSpaceDE w:val="0"/>
        <w:autoSpaceDN w:val="0"/>
        <w:jc w:val="center"/>
        <w:rPr>
          <w:rFonts w:ascii="仿宋" w:hAnsi="仿宋" w:eastAsia="仿宋" w:cs="仿宋"/>
          <w:b/>
          <w:spacing w:val="6"/>
          <w:sz w:val="32"/>
          <w:szCs w:val="32"/>
          <w:highlight w:val="none"/>
        </w:rPr>
      </w:pPr>
    </w:p>
    <w:p w14:paraId="63868786">
      <w:pPr>
        <w:autoSpaceDE w:val="0"/>
        <w:autoSpaceDN w:val="0"/>
        <w:jc w:val="center"/>
        <w:rPr>
          <w:rFonts w:ascii="仿宋" w:hAnsi="仿宋" w:eastAsia="仿宋" w:cs="仿宋"/>
          <w:b/>
          <w:spacing w:val="6"/>
          <w:sz w:val="32"/>
          <w:szCs w:val="32"/>
          <w:highlight w:val="none"/>
        </w:rPr>
      </w:pPr>
    </w:p>
    <w:p w14:paraId="32E4F98C">
      <w:pPr>
        <w:autoSpaceDE w:val="0"/>
        <w:autoSpaceDN w:val="0"/>
        <w:jc w:val="center"/>
        <w:rPr>
          <w:rFonts w:ascii="仿宋" w:hAnsi="仿宋" w:eastAsia="仿宋" w:cs="仿宋"/>
          <w:b/>
          <w:spacing w:val="6"/>
          <w:sz w:val="32"/>
          <w:szCs w:val="32"/>
          <w:highlight w:val="none"/>
        </w:rPr>
      </w:pPr>
    </w:p>
    <w:p w14:paraId="43A3ED43">
      <w:pPr>
        <w:autoSpaceDE w:val="0"/>
        <w:autoSpaceDN w:val="0"/>
        <w:jc w:val="center"/>
        <w:rPr>
          <w:rFonts w:ascii="仿宋" w:hAnsi="仿宋" w:eastAsia="仿宋" w:cs="仿宋"/>
          <w:b/>
          <w:spacing w:val="6"/>
          <w:sz w:val="32"/>
          <w:szCs w:val="32"/>
          <w:highlight w:val="none"/>
        </w:rPr>
      </w:pPr>
    </w:p>
    <w:p w14:paraId="5346F8EE">
      <w:pPr>
        <w:autoSpaceDE w:val="0"/>
        <w:autoSpaceDN w:val="0"/>
        <w:jc w:val="center"/>
        <w:rPr>
          <w:rFonts w:ascii="仿宋" w:hAnsi="仿宋" w:eastAsia="仿宋" w:cs="仿宋"/>
          <w:b/>
          <w:spacing w:val="6"/>
          <w:sz w:val="32"/>
          <w:szCs w:val="32"/>
          <w:highlight w:val="none"/>
        </w:rPr>
      </w:pPr>
    </w:p>
    <w:p w14:paraId="4085BDBA">
      <w:pPr>
        <w:autoSpaceDE w:val="0"/>
        <w:autoSpaceDN w:val="0"/>
        <w:jc w:val="center"/>
        <w:rPr>
          <w:rFonts w:ascii="仿宋" w:hAnsi="仿宋" w:eastAsia="仿宋" w:cs="仿宋"/>
          <w:b/>
          <w:spacing w:val="6"/>
          <w:sz w:val="32"/>
          <w:szCs w:val="32"/>
          <w:highlight w:val="none"/>
        </w:rPr>
      </w:pPr>
    </w:p>
    <w:p w14:paraId="5E0CBC90">
      <w:pPr>
        <w:autoSpaceDE w:val="0"/>
        <w:autoSpaceDN w:val="0"/>
        <w:jc w:val="center"/>
        <w:rPr>
          <w:rFonts w:ascii="仿宋" w:hAnsi="仿宋" w:eastAsia="仿宋" w:cs="仿宋"/>
          <w:b/>
          <w:spacing w:val="6"/>
          <w:sz w:val="32"/>
          <w:szCs w:val="32"/>
          <w:highlight w:val="none"/>
        </w:rPr>
      </w:pPr>
    </w:p>
    <w:p w14:paraId="07899373">
      <w:pPr>
        <w:autoSpaceDE w:val="0"/>
        <w:autoSpaceDN w:val="0"/>
        <w:jc w:val="center"/>
        <w:rPr>
          <w:rFonts w:ascii="仿宋" w:hAnsi="仿宋" w:eastAsia="仿宋" w:cs="仿宋"/>
          <w:b/>
          <w:spacing w:val="6"/>
          <w:sz w:val="32"/>
          <w:szCs w:val="32"/>
          <w:highlight w:val="none"/>
        </w:rPr>
      </w:pPr>
    </w:p>
    <w:p w14:paraId="6B396DF9">
      <w:pPr>
        <w:autoSpaceDE w:val="0"/>
        <w:autoSpaceDN w:val="0"/>
        <w:jc w:val="center"/>
        <w:rPr>
          <w:rFonts w:ascii="仿宋" w:hAnsi="仿宋" w:eastAsia="仿宋" w:cs="仿宋"/>
          <w:b/>
          <w:spacing w:val="6"/>
          <w:sz w:val="32"/>
          <w:szCs w:val="32"/>
          <w:highlight w:val="none"/>
        </w:rPr>
      </w:pPr>
    </w:p>
    <w:p w14:paraId="5504C1BD">
      <w:pPr>
        <w:autoSpaceDE w:val="0"/>
        <w:autoSpaceDN w:val="0"/>
        <w:jc w:val="center"/>
        <w:rPr>
          <w:rFonts w:ascii="仿宋" w:hAnsi="仿宋" w:eastAsia="仿宋" w:cs="仿宋"/>
          <w:b/>
          <w:spacing w:val="6"/>
          <w:sz w:val="32"/>
          <w:szCs w:val="32"/>
          <w:highlight w:val="none"/>
        </w:rPr>
      </w:pPr>
    </w:p>
    <w:p w14:paraId="1692D07D">
      <w:pPr>
        <w:autoSpaceDE w:val="0"/>
        <w:autoSpaceDN w:val="0"/>
        <w:jc w:val="center"/>
        <w:rPr>
          <w:rFonts w:ascii="仿宋" w:hAnsi="仿宋" w:eastAsia="仿宋" w:cs="仿宋"/>
          <w:b/>
          <w:spacing w:val="6"/>
          <w:sz w:val="32"/>
          <w:szCs w:val="32"/>
          <w:highlight w:val="none"/>
        </w:rPr>
      </w:pPr>
    </w:p>
    <w:p w14:paraId="3BEC2B8B">
      <w:pPr>
        <w:autoSpaceDE w:val="0"/>
        <w:autoSpaceDN w:val="0"/>
        <w:jc w:val="center"/>
        <w:rPr>
          <w:rFonts w:ascii="仿宋" w:hAnsi="仿宋" w:eastAsia="仿宋" w:cs="仿宋"/>
          <w:b/>
          <w:spacing w:val="6"/>
          <w:sz w:val="32"/>
          <w:szCs w:val="32"/>
          <w:highlight w:val="none"/>
        </w:rPr>
      </w:pPr>
    </w:p>
    <w:p w14:paraId="025BDBBF">
      <w:pPr>
        <w:autoSpaceDE w:val="0"/>
        <w:autoSpaceDN w:val="0"/>
        <w:jc w:val="center"/>
        <w:rPr>
          <w:rFonts w:ascii="仿宋" w:hAnsi="仿宋" w:eastAsia="仿宋" w:cs="仿宋"/>
          <w:b/>
          <w:spacing w:val="6"/>
          <w:sz w:val="32"/>
          <w:szCs w:val="32"/>
          <w:highlight w:val="none"/>
        </w:rPr>
      </w:pPr>
    </w:p>
    <w:p w14:paraId="5DB1CC9F">
      <w:pPr>
        <w:autoSpaceDE w:val="0"/>
        <w:autoSpaceDN w:val="0"/>
        <w:jc w:val="center"/>
        <w:rPr>
          <w:rFonts w:ascii="仿宋" w:hAnsi="仿宋" w:eastAsia="仿宋" w:cs="仿宋"/>
          <w:b/>
          <w:spacing w:val="6"/>
          <w:sz w:val="32"/>
          <w:szCs w:val="32"/>
          <w:highlight w:val="none"/>
        </w:rPr>
      </w:pPr>
    </w:p>
    <w:p w14:paraId="3E94DE29">
      <w:pPr>
        <w:autoSpaceDE w:val="0"/>
        <w:autoSpaceDN w:val="0"/>
        <w:jc w:val="center"/>
        <w:rPr>
          <w:rFonts w:ascii="仿宋" w:hAnsi="仿宋" w:eastAsia="仿宋" w:cs="仿宋"/>
          <w:b/>
          <w:spacing w:val="6"/>
          <w:sz w:val="32"/>
          <w:szCs w:val="32"/>
          <w:highlight w:val="none"/>
        </w:rPr>
      </w:pPr>
    </w:p>
    <w:p w14:paraId="47167CCF">
      <w:pPr>
        <w:autoSpaceDE w:val="0"/>
        <w:autoSpaceDN w:val="0"/>
        <w:jc w:val="center"/>
        <w:rPr>
          <w:rFonts w:ascii="仿宋" w:hAnsi="仿宋" w:eastAsia="仿宋" w:cs="仿宋"/>
          <w:b/>
          <w:spacing w:val="6"/>
          <w:sz w:val="32"/>
          <w:szCs w:val="32"/>
          <w:highlight w:val="none"/>
        </w:rPr>
      </w:pPr>
    </w:p>
    <w:p w14:paraId="5D3381E5">
      <w:pPr>
        <w:autoSpaceDE w:val="0"/>
        <w:autoSpaceDN w:val="0"/>
        <w:jc w:val="center"/>
        <w:rPr>
          <w:rFonts w:ascii="仿宋" w:hAnsi="仿宋" w:eastAsia="仿宋" w:cs="仿宋"/>
          <w:b/>
          <w:spacing w:val="6"/>
          <w:sz w:val="32"/>
          <w:szCs w:val="32"/>
          <w:highlight w:val="none"/>
        </w:rPr>
      </w:pPr>
    </w:p>
    <w:p w14:paraId="5177EC10">
      <w:pPr>
        <w:autoSpaceDE w:val="0"/>
        <w:autoSpaceDN w:val="0"/>
        <w:jc w:val="center"/>
        <w:rPr>
          <w:rFonts w:ascii="仿宋" w:hAnsi="仿宋" w:eastAsia="仿宋" w:cs="仿宋"/>
          <w:b/>
          <w:spacing w:val="6"/>
          <w:sz w:val="32"/>
          <w:szCs w:val="32"/>
          <w:highlight w:val="none"/>
        </w:rPr>
      </w:pPr>
    </w:p>
    <w:p w14:paraId="2FD5DC31">
      <w:pPr>
        <w:autoSpaceDE w:val="0"/>
        <w:autoSpaceDN w:val="0"/>
        <w:jc w:val="center"/>
        <w:rPr>
          <w:rFonts w:ascii="仿宋" w:hAnsi="仿宋" w:eastAsia="仿宋" w:cs="仿宋"/>
          <w:b/>
          <w:spacing w:val="6"/>
          <w:sz w:val="32"/>
          <w:szCs w:val="32"/>
          <w:highlight w:val="none"/>
        </w:rPr>
      </w:pPr>
    </w:p>
    <w:p w14:paraId="5127DD98">
      <w:pPr>
        <w:autoSpaceDE w:val="0"/>
        <w:autoSpaceDN w:val="0"/>
        <w:jc w:val="center"/>
        <w:rPr>
          <w:rFonts w:ascii="仿宋" w:hAnsi="仿宋" w:eastAsia="仿宋" w:cs="仿宋"/>
          <w:b/>
          <w:spacing w:val="6"/>
          <w:sz w:val="32"/>
          <w:szCs w:val="32"/>
          <w:highlight w:val="none"/>
        </w:rPr>
      </w:pPr>
    </w:p>
    <w:p w14:paraId="5263417A">
      <w:pPr>
        <w:autoSpaceDE w:val="0"/>
        <w:autoSpaceDN w:val="0"/>
        <w:jc w:val="center"/>
        <w:rPr>
          <w:rFonts w:ascii="仿宋" w:hAnsi="仿宋" w:eastAsia="仿宋" w:cs="仿宋"/>
          <w:b/>
          <w:spacing w:val="6"/>
          <w:sz w:val="32"/>
          <w:szCs w:val="32"/>
          <w:highlight w:val="none"/>
        </w:rPr>
      </w:pPr>
    </w:p>
    <w:p w14:paraId="7CE74529">
      <w:pPr>
        <w:snapToGrid w:val="0"/>
        <w:spacing w:line="360" w:lineRule="auto"/>
        <w:ind w:firstLine="3666" w:firstLineChars="1100"/>
        <w:rPr>
          <w:rFonts w:ascii="仿宋" w:hAnsi="仿宋" w:eastAsia="仿宋" w:cs="仿宋"/>
          <w:b/>
          <w:spacing w:val="6"/>
          <w:sz w:val="32"/>
          <w:szCs w:val="32"/>
          <w:highlight w:val="none"/>
        </w:rPr>
      </w:pPr>
    </w:p>
    <w:p w14:paraId="2C587C43">
      <w:pPr>
        <w:widowControl/>
        <w:adjustRightInd/>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0CC5F374">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00931A17">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444D455A">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7F8C02B5">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9F3A221">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6DDA8DC3">
      <w:pPr>
        <w:pStyle w:val="3"/>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53415285">
      <w:pPr>
        <w:spacing w:line="440" w:lineRule="exact"/>
        <w:rPr>
          <w:rFonts w:ascii="仿宋" w:hAnsi="仿宋" w:eastAsia="仿宋" w:cs="仿宋"/>
          <w:highlight w:val="none"/>
        </w:rPr>
      </w:pPr>
      <w:r>
        <w:rPr>
          <w:rFonts w:hint="eastAsia" w:ascii="仿宋" w:hAnsi="仿宋" w:eastAsia="仿宋" w:cs="仿宋"/>
          <w:highlight w:val="none"/>
          <w:lang w:val="zh-CN"/>
        </w:rPr>
        <w:t xml:space="preserve"> </w:t>
      </w:r>
    </w:p>
    <w:p w14:paraId="730BE4D1">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49C7B21A">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065B58F7">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124511B6">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3AC09AD6">
      <w:pPr>
        <w:snapToGrid w:val="0"/>
        <w:spacing w:line="440" w:lineRule="exact"/>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14:paraId="0CCE6388">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1E1F42ED">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286C8FF">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662F54B0">
      <w:pPr>
        <w:snapToGrid w:val="0"/>
        <w:spacing w:line="440" w:lineRule="exact"/>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EF700B7">
      <w:pPr>
        <w:snapToGrid w:val="0"/>
        <w:spacing w:line="440" w:lineRule="exact"/>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4997239">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3A67DF3">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3400EACF">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0055910">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3C5140E2">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01FB87C1">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4FE29DA6">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6356A3BA">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591AA82">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14:paraId="084A874D">
      <w:pPr>
        <w:autoSpaceDE w:val="0"/>
        <w:autoSpaceDN w:val="0"/>
        <w:jc w:val="center"/>
        <w:rPr>
          <w:rFonts w:ascii="仿宋" w:hAnsi="仿宋" w:eastAsia="仿宋" w:cs="仿宋"/>
          <w:b/>
          <w:spacing w:val="6"/>
          <w:sz w:val="32"/>
          <w:szCs w:val="32"/>
          <w:highlight w:val="none"/>
        </w:rPr>
      </w:pPr>
    </w:p>
    <w:p w14:paraId="7FEC1F84">
      <w:pPr>
        <w:autoSpaceDE w:val="0"/>
        <w:autoSpaceDN w:val="0"/>
        <w:jc w:val="center"/>
        <w:rPr>
          <w:rFonts w:ascii="仿宋" w:hAnsi="仿宋" w:eastAsia="仿宋" w:cs="仿宋"/>
          <w:b/>
          <w:spacing w:val="6"/>
          <w:sz w:val="32"/>
          <w:szCs w:val="32"/>
          <w:highlight w:val="none"/>
        </w:rPr>
      </w:pPr>
    </w:p>
    <w:p w14:paraId="12B7CDE3">
      <w:pPr>
        <w:autoSpaceDE w:val="0"/>
        <w:autoSpaceDN w:val="0"/>
        <w:jc w:val="center"/>
        <w:rPr>
          <w:rFonts w:ascii="仿宋" w:hAnsi="仿宋" w:eastAsia="仿宋" w:cs="仿宋"/>
          <w:b/>
          <w:spacing w:val="6"/>
          <w:sz w:val="32"/>
          <w:szCs w:val="32"/>
          <w:highlight w:val="none"/>
        </w:rPr>
      </w:pPr>
    </w:p>
    <w:p w14:paraId="13F60253">
      <w:pPr>
        <w:pStyle w:val="115"/>
        <w:rPr>
          <w:rFonts w:ascii="仿宋" w:hAnsi="仿宋" w:eastAsia="仿宋" w:cs="仿宋"/>
          <w:b/>
          <w:color w:val="auto"/>
          <w:spacing w:val="6"/>
          <w:sz w:val="32"/>
          <w:szCs w:val="32"/>
          <w:highlight w:val="none"/>
        </w:rPr>
      </w:pPr>
    </w:p>
    <w:p w14:paraId="7EE98866">
      <w:pPr>
        <w:pStyle w:val="116"/>
        <w:rPr>
          <w:rFonts w:ascii="仿宋" w:hAnsi="仿宋" w:eastAsia="仿宋" w:cs="仿宋"/>
          <w:b/>
          <w:spacing w:val="6"/>
          <w:sz w:val="32"/>
          <w:szCs w:val="32"/>
          <w:highlight w:val="none"/>
        </w:rPr>
      </w:pPr>
    </w:p>
    <w:p w14:paraId="19FB99FC">
      <w:pPr>
        <w:rPr>
          <w:rFonts w:ascii="仿宋" w:hAnsi="仿宋" w:eastAsia="仿宋" w:cs="仿宋"/>
          <w:b/>
          <w:spacing w:val="6"/>
          <w:sz w:val="32"/>
          <w:szCs w:val="32"/>
          <w:highlight w:val="none"/>
        </w:rPr>
      </w:pPr>
    </w:p>
    <w:p w14:paraId="564EC717">
      <w:pPr>
        <w:pStyle w:val="115"/>
        <w:rPr>
          <w:rFonts w:ascii="仿宋" w:hAnsi="仿宋" w:eastAsia="仿宋" w:cs="仿宋"/>
          <w:b/>
          <w:color w:val="auto"/>
          <w:spacing w:val="6"/>
          <w:sz w:val="32"/>
          <w:szCs w:val="32"/>
          <w:highlight w:val="none"/>
        </w:rPr>
      </w:pPr>
    </w:p>
    <w:p w14:paraId="0B327C4A">
      <w:pPr>
        <w:pStyle w:val="116"/>
        <w:rPr>
          <w:rFonts w:ascii="仿宋" w:hAnsi="仿宋" w:eastAsia="仿宋" w:cs="仿宋"/>
          <w:b/>
          <w:spacing w:val="6"/>
          <w:sz w:val="32"/>
          <w:szCs w:val="32"/>
          <w:highlight w:val="none"/>
        </w:rPr>
      </w:pPr>
    </w:p>
    <w:p w14:paraId="42408652">
      <w:pPr>
        <w:rPr>
          <w:rFonts w:ascii="仿宋" w:hAnsi="仿宋" w:eastAsia="仿宋" w:cs="仿宋"/>
          <w:b/>
          <w:spacing w:val="6"/>
          <w:sz w:val="32"/>
          <w:szCs w:val="32"/>
          <w:highlight w:val="none"/>
        </w:rPr>
      </w:pPr>
    </w:p>
    <w:p w14:paraId="721EF964">
      <w:pPr>
        <w:pStyle w:val="115"/>
        <w:rPr>
          <w:rFonts w:ascii="仿宋" w:hAnsi="仿宋" w:eastAsia="仿宋" w:cs="仿宋"/>
          <w:b/>
          <w:color w:val="auto"/>
          <w:spacing w:val="6"/>
          <w:sz w:val="32"/>
          <w:szCs w:val="32"/>
          <w:highlight w:val="none"/>
        </w:rPr>
      </w:pPr>
    </w:p>
    <w:p w14:paraId="06E928CA">
      <w:pPr>
        <w:pStyle w:val="116"/>
        <w:rPr>
          <w:rFonts w:ascii="仿宋" w:hAnsi="仿宋" w:eastAsia="仿宋" w:cs="仿宋"/>
          <w:b/>
          <w:spacing w:val="6"/>
          <w:sz w:val="32"/>
          <w:szCs w:val="32"/>
          <w:highlight w:val="none"/>
        </w:rPr>
      </w:pPr>
    </w:p>
    <w:p w14:paraId="43697519">
      <w:pPr>
        <w:rPr>
          <w:rFonts w:ascii="仿宋" w:hAnsi="仿宋" w:eastAsia="仿宋" w:cs="仿宋"/>
          <w:b/>
          <w:spacing w:val="6"/>
          <w:sz w:val="32"/>
          <w:szCs w:val="32"/>
          <w:highlight w:val="none"/>
        </w:rPr>
      </w:pPr>
    </w:p>
    <w:p w14:paraId="32FFC9E2">
      <w:pPr>
        <w:pStyle w:val="115"/>
        <w:rPr>
          <w:rFonts w:ascii="仿宋" w:hAnsi="仿宋" w:eastAsia="仿宋" w:cs="仿宋"/>
          <w:b/>
          <w:color w:val="auto"/>
          <w:spacing w:val="6"/>
          <w:sz w:val="32"/>
          <w:szCs w:val="32"/>
          <w:highlight w:val="none"/>
        </w:rPr>
      </w:pPr>
    </w:p>
    <w:p w14:paraId="5B4D6F72">
      <w:pPr>
        <w:pStyle w:val="116"/>
        <w:rPr>
          <w:rFonts w:ascii="仿宋" w:hAnsi="仿宋" w:eastAsia="仿宋" w:cs="仿宋"/>
          <w:b/>
          <w:spacing w:val="6"/>
          <w:sz w:val="32"/>
          <w:szCs w:val="32"/>
          <w:highlight w:val="none"/>
        </w:rPr>
      </w:pPr>
    </w:p>
    <w:p w14:paraId="3A6701A1">
      <w:pPr>
        <w:rPr>
          <w:rFonts w:ascii="仿宋" w:hAnsi="仿宋" w:eastAsia="仿宋" w:cs="仿宋"/>
          <w:b/>
          <w:spacing w:val="6"/>
          <w:sz w:val="32"/>
          <w:szCs w:val="32"/>
          <w:highlight w:val="none"/>
        </w:rPr>
      </w:pPr>
    </w:p>
    <w:p w14:paraId="68037A4F">
      <w:pPr>
        <w:pStyle w:val="115"/>
        <w:rPr>
          <w:rFonts w:ascii="仿宋" w:hAnsi="仿宋" w:eastAsia="仿宋" w:cs="仿宋"/>
          <w:b/>
          <w:color w:val="auto"/>
          <w:spacing w:val="6"/>
          <w:sz w:val="32"/>
          <w:szCs w:val="32"/>
          <w:highlight w:val="none"/>
        </w:rPr>
      </w:pPr>
    </w:p>
    <w:p w14:paraId="5B39A294">
      <w:pPr>
        <w:pStyle w:val="116"/>
        <w:rPr>
          <w:rFonts w:ascii="仿宋" w:hAnsi="仿宋" w:eastAsia="仿宋" w:cs="仿宋"/>
          <w:b/>
          <w:spacing w:val="6"/>
          <w:sz w:val="32"/>
          <w:szCs w:val="32"/>
          <w:highlight w:val="none"/>
        </w:rPr>
      </w:pPr>
    </w:p>
    <w:p w14:paraId="0F20F557">
      <w:pPr>
        <w:rPr>
          <w:rFonts w:ascii="仿宋" w:hAnsi="仿宋" w:eastAsia="仿宋" w:cs="仿宋"/>
          <w:b/>
          <w:spacing w:val="6"/>
          <w:sz w:val="32"/>
          <w:szCs w:val="32"/>
          <w:highlight w:val="none"/>
        </w:rPr>
      </w:pPr>
    </w:p>
    <w:p w14:paraId="2077CB01">
      <w:pPr>
        <w:pStyle w:val="115"/>
        <w:rPr>
          <w:rFonts w:ascii="仿宋" w:hAnsi="仿宋" w:eastAsia="仿宋" w:cs="仿宋"/>
          <w:b/>
          <w:color w:val="auto"/>
          <w:spacing w:val="6"/>
          <w:sz w:val="32"/>
          <w:szCs w:val="32"/>
          <w:highlight w:val="none"/>
        </w:rPr>
      </w:pPr>
    </w:p>
    <w:p w14:paraId="70CC53E8">
      <w:pPr>
        <w:pStyle w:val="116"/>
        <w:rPr>
          <w:rFonts w:ascii="仿宋" w:hAnsi="仿宋" w:eastAsia="仿宋" w:cs="仿宋"/>
          <w:b/>
          <w:spacing w:val="6"/>
          <w:sz w:val="32"/>
          <w:szCs w:val="32"/>
          <w:highlight w:val="none"/>
        </w:rPr>
      </w:pPr>
    </w:p>
    <w:p w14:paraId="18CE5B96">
      <w:pPr>
        <w:rPr>
          <w:rFonts w:ascii="仿宋" w:hAnsi="仿宋" w:eastAsia="仿宋" w:cs="仿宋"/>
          <w:b/>
          <w:spacing w:val="6"/>
          <w:sz w:val="32"/>
          <w:szCs w:val="32"/>
          <w:highlight w:val="none"/>
        </w:rPr>
      </w:pPr>
    </w:p>
    <w:p w14:paraId="55A8FF6D">
      <w:pPr>
        <w:pStyle w:val="115"/>
        <w:rPr>
          <w:color w:val="auto"/>
          <w:highlight w:val="none"/>
        </w:rPr>
      </w:pPr>
    </w:p>
    <w:p w14:paraId="4C025D8A">
      <w:pPr>
        <w:autoSpaceDE w:val="0"/>
        <w:autoSpaceDN w:val="0"/>
        <w:jc w:val="center"/>
        <w:rPr>
          <w:rFonts w:ascii="仿宋" w:hAnsi="仿宋" w:eastAsia="仿宋" w:cs="仿宋"/>
          <w:b/>
          <w:spacing w:val="6"/>
          <w:sz w:val="32"/>
          <w:szCs w:val="32"/>
          <w:highlight w:val="none"/>
        </w:rPr>
      </w:pPr>
    </w:p>
    <w:p w14:paraId="3943942C">
      <w:pPr>
        <w:autoSpaceDE w:val="0"/>
        <w:autoSpaceDN w:val="0"/>
        <w:jc w:val="center"/>
        <w:rPr>
          <w:rFonts w:ascii="仿宋" w:hAnsi="仿宋" w:eastAsia="仿宋" w:cs="仿宋"/>
          <w:b/>
          <w:spacing w:val="6"/>
          <w:sz w:val="32"/>
          <w:szCs w:val="32"/>
          <w:highlight w:val="none"/>
        </w:rPr>
      </w:pPr>
    </w:p>
    <w:p w14:paraId="2FD473BF">
      <w:pPr>
        <w:autoSpaceDE w:val="0"/>
        <w:autoSpaceDN w:val="0"/>
        <w:jc w:val="center"/>
        <w:rPr>
          <w:rFonts w:ascii="仿宋" w:hAnsi="仿宋" w:eastAsia="仿宋" w:cs="仿宋"/>
          <w:b/>
          <w:spacing w:val="6"/>
          <w:sz w:val="32"/>
          <w:szCs w:val="32"/>
          <w:highlight w:val="none"/>
        </w:rPr>
      </w:pPr>
    </w:p>
    <w:p w14:paraId="209E43E7">
      <w:pPr>
        <w:autoSpaceDE w:val="0"/>
        <w:autoSpaceDN w:val="0"/>
        <w:jc w:val="center"/>
        <w:rPr>
          <w:rFonts w:ascii="仿宋" w:hAnsi="仿宋" w:eastAsia="仿宋" w:cs="仿宋"/>
          <w:b/>
          <w:spacing w:val="6"/>
          <w:sz w:val="32"/>
          <w:szCs w:val="32"/>
          <w:highlight w:val="none"/>
        </w:rPr>
      </w:pPr>
    </w:p>
    <w:p w14:paraId="01D375BA">
      <w:pPr>
        <w:spacing w:line="360" w:lineRule="auto"/>
        <w:jc w:val="center"/>
        <w:rPr>
          <w:rFonts w:ascii="仿宋" w:hAnsi="仿宋" w:eastAsia="仿宋" w:cs="仿宋"/>
          <w:b/>
          <w:spacing w:val="6"/>
          <w:sz w:val="32"/>
          <w:szCs w:val="32"/>
          <w:highlight w:val="none"/>
        </w:rPr>
      </w:pPr>
    </w:p>
    <w:p w14:paraId="763339D3">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1" w:name="OLE_LINK14"/>
      <w:bookmarkStart w:id="162" w:name="OLE_LINK13"/>
      <w:r>
        <w:rPr>
          <w:rFonts w:hint="eastAsia" w:ascii="仿宋" w:hAnsi="仿宋" w:eastAsia="仿宋" w:cs="仿宋"/>
          <w:b/>
          <w:spacing w:val="6"/>
          <w:sz w:val="32"/>
          <w:szCs w:val="32"/>
          <w:highlight w:val="none"/>
        </w:rPr>
        <w:t>残疾人福利性单位声明函</w:t>
      </w:r>
    </w:p>
    <w:bookmarkEnd w:id="161"/>
    <w:bookmarkEnd w:id="162"/>
    <w:p w14:paraId="193A5F2B">
      <w:pPr>
        <w:spacing w:line="360" w:lineRule="auto"/>
        <w:rPr>
          <w:rFonts w:ascii="仿宋" w:hAnsi="仿宋" w:eastAsia="仿宋" w:cs="仿宋"/>
          <w:b/>
          <w:spacing w:val="6"/>
          <w:sz w:val="30"/>
          <w:szCs w:val="30"/>
          <w:highlight w:val="none"/>
        </w:rPr>
      </w:pPr>
    </w:p>
    <w:p w14:paraId="6F38F9F0">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2B758265">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32A05E04">
      <w:pPr>
        <w:spacing w:line="360" w:lineRule="auto"/>
        <w:ind w:firstLine="480" w:firstLineChars="200"/>
        <w:rPr>
          <w:rFonts w:ascii="仿宋" w:hAnsi="仿宋" w:eastAsia="仿宋" w:cs="仿宋"/>
          <w:sz w:val="24"/>
          <w:highlight w:val="none"/>
        </w:rPr>
      </w:pPr>
    </w:p>
    <w:p w14:paraId="7EBB7889">
      <w:pPr>
        <w:spacing w:line="360" w:lineRule="auto"/>
        <w:ind w:firstLine="480" w:firstLineChars="200"/>
        <w:rPr>
          <w:rFonts w:ascii="仿宋" w:hAnsi="仿宋" w:eastAsia="仿宋" w:cs="仿宋"/>
          <w:sz w:val="24"/>
          <w:highlight w:val="none"/>
        </w:rPr>
      </w:pPr>
    </w:p>
    <w:p w14:paraId="631E53D6">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6F33CFD8">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00269251">
      <w:pPr>
        <w:autoSpaceDE w:val="0"/>
        <w:autoSpaceDN w:val="0"/>
        <w:jc w:val="center"/>
        <w:rPr>
          <w:rFonts w:ascii="仿宋" w:hAnsi="仿宋" w:eastAsia="仿宋" w:cs="仿宋"/>
          <w:b/>
          <w:spacing w:val="6"/>
          <w:sz w:val="32"/>
          <w:szCs w:val="32"/>
          <w:highlight w:val="none"/>
        </w:rPr>
      </w:pPr>
    </w:p>
    <w:p w14:paraId="6E6FCDDC">
      <w:pPr>
        <w:autoSpaceDE w:val="0"/>
        <w:autoSpaceDN w:val="0"/>
        <w:jc w:val="center"/>
        <w:rPr>
          <w:rFonts w:ascii="仿宋" w:hAnsi="仿宋" w:eastAsia="仿宋" w:cs="仿宋"/>
          <w:b/>
          <w:spacing w:val="6"/>
          <w:sz w:val="32"/>
          <w:szCs w:val="32"/>
          <w:highlight w:val="none"/>
        </w:rPr>
      </w:pPr>
    </w:p>
    <w:p w14:paraId="56968F17">
      <w:pPr>
        <w:autoSpaceDE w:val="0"/>
        <w:autoSpaceDN w:val="0"/>
        <w:jc w:val="center"/>
        <w:rPr>
          <w:rFonts w:ascii="仿宋" w:hAnsi="仿宋" w:eastAsia="仿宋" w:cs="仿宋"/>
          <w:b/>
          <w:spacing w:val="6"/>
          <w:sz w:val="32"/>
          <w:szCs w:val="32"/>
          <w:highlight w:val="none"/>
        </w:rPr>
      </w:pPr>
    </w:p>
    <w:p w14:paraId="2E98E9FC">
      <w:pPr>
        <w:autoSpaceDE w:val="0"/>
        <w:autoSpaceDN w:val="0"/>
        <w:jc w:val="center"/>
        <w:rPr>
          <w:rFonts w:ascii="仿宋" w:hAnsi="仿宋" w:eastAsia="仿宋" w:cs="仿宋"/>
          <w:b/>
          <w:spacing w:val="6"/>
          <w:sz w:val="32"/>
          <w:szCs w:val="32"/>
          <w:highlight w:val="none"/>
        </w:rPr>
      </w:pPr>
    </w:p>
    <w:p w14:paraId="7287E190">
      <w:pPr>
        <w:autoSpaceDE w:val="0"/>
        <w:autoSpaceDN w:val="0"/>
        <w:jc w:val="center"/>
        <w:rPr>
          <w:rFonts w:ascii="仿宋" w:hAnsi="仿宋" w:eastAsia="仿宋" w:cs="仿宋"/>
          <w:b/>
          <w:spacing w:val="6"/>
          <w:sz w:val="32"/>
          <w:szCs w:val="32"/>
          <w:highlight w:val="none"/>
        </w:rPr>
      </w:pPr>
    </w:p>
    <w:p w14:paraId="77A528DB">
      <w:pPr>
        <w:autoSpaceDE w:val="0"/>
        <w:autoSpaceDN w:val="0"/>
        <w:jc w:val="center"/>
        <w:rPr>
          <w:rFonts w:ascii="仿宋" w:hAnsi="仿宋" w:eastAsia="仿宋" w:cs="仿宋"/>
          <w:b/>
          <w:spacing w:val="6"/>
          <w:sz w:val="32"/>
          <w:szCs w:val="32"/>
          <w:highlight w:val="none"/>
        </w:rPr>
      </w:pPr>
    </w:p>
    <w:p w14:paraId="28074B8D">
      <w:pPr>
        <w:autoSpaceDE w:val="0"/>
        <w:autoSpaceDN w:val="0"/>
        <w:jc w:val="center"/>
        <w:rPr>
          <w:rFonts w:ascii="仿宋" w:hAnsi="仿宋" w:eastAsia="仿宋" w:cs="仿宋"/>
          <w:b/>
          <w:spacing w:val="6"/>
          <w:sz w:val="32"/>
          <w:szCs w:val="32"/>
          <w:highlight w:val="none"/>
        </w:rPr>
      </w:pPr>
    </w:p>
    <w:p w14:paraId="65C7BB44">
      <w:pPr>
        <w:autoSpaceDE w:val="0"/>
        <w:autoSpaceDN w:val="0"/>
        <w:jc w:val="center"/>
        <w:rPr>
          <w:rFonts w:ascii="仿宋" w:hAnsi="仿宋" w:eastAsia="仿宋" w:cs="仿宋"/>
          <w:b/>
          <w:spacing w:val="6"/>
          <w:sz w:val="32"/>
          <w:szCs w:val="32"/>
          <w:highlight w:val="none"/>
        </w:rPr>
      </w:pPr>
    </w:p>
    <w:p w14:paraId="131CC117">
      <w:pPr>
        <w:autoSpaceDE w:val="0"/>
        <w:autoSpaceDN w:val="0"/>
        <w:jc w:val="center"/>
        <w:rPr>
          <w:rFonts w:ascii="仿宋" w:hAnsi="仿宋" w:eastAsia="仿宋" w:cs="仿宋"/>
          <w:b/>
          <w:spacing w:val="6"/>
          <w:sz w:val="32"/>
          <w:szCs w:val="32"/>
          <w:highlight w:val="none"/>
        </w:rPr>
      </w:pPr>
    </w:p>
    <w:p w14:paraId="73551C19">
      <w:pPr>
        <w:autoSpaceDE w:val="0"/>
        <w:autoSpaceDN w:val="0"/>
        <w:jc w:val="center"/>
        <w:rPr>
          <w:rFonts w:ascii="仿宋" w:hAnsi="仿宋" w:eastAsia="仿宋" w:cs="仿宋"/>
          <w:b/>
          <w:spacing w:val="6"/>
          <w:sz w:val="32"/>
          <w:szCs w:val="32"/>
          <w:highlight w:val="none"/>
        </w:rPr>
      </w:pPr>
    </w:p>
    <w:p w14:paraId="5D64AEA4">
      <w:pPr>
        <w:autoSpaceDE w:val="0"/>
        <w:autoSpaceDN w:val="0"/>
        <w:jc w:val="center"/>
        <w:rPr>
          <w:rFonts w:ascii="仿宋" w:hAnsi="仿宋" w:eastAsia="仿宋" w:cs="仿宋"/>
          <w:b/>
          <w:spacing w:val="6"/>
          <w:sz w:val="32"/>
          <w:szCs w:val="32"/>
          <w:highlight w:val="none"/>
        </w:rPr>
      </w:pPr>
    </w:p>
    <w:p w14:paraId="69351E3A">
      <w:pPr>
        <w:autoSpaceDE w:val="0"/>
        <w:autoSpaceDN w:val="0"/>
        <w:jc w:val="center"/>
        <w:rPr>
          <w:rFonts w:ascii="仿宋" w:hAnsi="仿宋" w:eastAsia="仿宋" w:cs="仿宋"/>
          <w:b/>
          <w:spacing w:val="6"/>
          <w:sz w:val="32"/>
          <w:szCs w:val="32"/>
          <w:highlight w:val="none"/>
        </w:rPr>
      </w:pPr>
    </w:p>
    <w:p w14:paraId="12013ECA">
      <w:pPr>
        <w:autoSpaceDE w:val="0"/>
        <w:autoSpaceDN w:val="0"/>
        <w:jc w:val="center"/>
        <w:rPr>
          <w:rFonts w:ascii="仿宋" w:hAnsi="仿宋" w:eastAsia="仿宋" w:cs="仿宋"/>
          <w:b/>
          <w:spacing w:val="6"/>
          <w:sz w:val="32"/>
          <w:szCs w:val="32"/>
          <w:highlight w:val="none"/>
        </w:rPr>
      </w:pPr>
    </w:p>
    <w:p w14:paraId="44A0B8E9">
      <w:pPr>
        <w:autoSpaceDE w:val="0"/>
        <w:autoSpaceDN w:val="0"/>
        <w:jc w:val="center"/>
        <w:rPr>
          <w:rFonts w:ascii="仿宋" w:hAnsi="仿宋" w:eastAsia="仿宋" w:cs="仿宋"/>
          <w:b/>
          <w:spacing w:val="6"/>
          <w:sz w:val="32"/>
          <w:szCs w:val="32"/>
          <w:highlight w:val="none"/>
        </w:rPr>
      </w:pPr>
    </w:p>
    <w:p w14:paraId="2BA52BDD">
      <w:pPr>
        <w:autoSpaceDE w:val="0"/>
        <w:autoSpaceDN w:val="0"/>
        <w:jc w:val="center"/>
        <w:rPr>
          <w:rFonts w:ascii="仿宋" w:hAnsi="仿宋" w:eastAsia="仿宋" w:cs="仿宋"/>
          <w:b/>
          <w:spacing w:val="6"/>
          <w:sz w:val="32"/>
          <w:szCs w:val="32"/>
          <w:highlight w:val="none"/>
        </w:rPr>
      </w:pPr>
    </w:p>
    <w:p w14:paraId="73068CA5">
      <w:pPr>
        <w:pStyle w:val="23"/>
        <w:rPr>
          <w:rFonts w:ascii="仿宋" w:hAnsi="仿宋" w:eastAsia="仿宋" w:cs="仿宋"/>
          <w:highlight w:val="none"/>
        </w:rPr>
      </w:pPr>
    </w:p>
    <w:p w14:paraId="67F7D865">
      <w:pPr>
        <w:snapToGrid w:val="0"/>
        <w:spacing w:line="360" w:lineRule="auto"/>
        <w:rPr>
          <w:rFonts w:ascii="仿宋" w:hAnsi="仿宋" w:eastAsia="仿宋" w:cs="仿宋"/>
          <w:b/>
          <w:kern w:val="0"/>
          <w:sz w:val="32"/>
          <w:szCs w:val="32"/>
          <w:highlight w:val="none"/>
        </w:rPr>
      </w:pPr>
    </w:p>
    <w:p w14:paraId="1C1B33F9">
      <w:pPr>
        <w:snapToGrid w:val="0"/>
        <w:spacing w:line="360" w:lineRule="auto"/>
        <w:rPr>
          <w:rFonts w:ascii="仿宋" w:hAnsi="仿宋" w:eastAsia="仿宋" w:cs="仿宋"/>
          <w:b/>
          <w:kern w:val="0"/>
          <w:sz w:val="32"/>
          <w:szCs w:val="32"/>
          <w:highlight w:val="none"/>
        </w:rPr>
      </w:pPr>
    </w:p>
    <w:p w14:paraId="0BE6C8B0">
      <w:pPr>
        <w:snapToGrid w:val="0"/>
        <w:spacing w:line="360" w:lineRule="auto"/>
        <w:rPr>
          <w:rFonts w:ascii="仿宋" w:hAnsi="仿宋" w:eastAsia="仿宋" w:cs="仿宋"/>
          <w:b/>
          <w:kern w:val="0"/>
          <w:sz w:val="32"/>
          <w:szCs w:val="32"/>
          <w:highlight w:val="none"/>
        </w:rPr>
      </w:pPr>
    </w:p>
    <w:p w14:paraId="65D45731">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4F87E1EA">
      <w:pPr>
        <w:spacing w:line="360" w:lineRule="auto"/>
        <w:jc w:val="center"/>
        <w:rPr>
          <w:rFonts w:ascii="仿宋" w:hAnsi="仿宋" w:eastAsia="仿宋" w:cs="仿宋"/>
          <w:sz w:val="24"/>
          <w:highlight w:val="none"/>
          <w:u w:val="single"/>
        </w:rPr>
      </w:pPr>
    </w:p>
    <w:p w14:paraId="03678530">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7F18EF45">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0DC3CD3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35A86BFF">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3558AB80">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14:paraId="42652743">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37008095">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6F77F1EC">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14:paraId="731DF903">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14:paraId="233FD1C9">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5FEDC4AF">
      <w:pPr>
        <w:spacing w:line="360" w:lineRule="auto"/>
        <w:ind w:right="420"/>
        <w:rPr>
          <w:rFonts w:ascii="仿宋" w:hAnsi="仿宋" w:eastAsia="仿宋" w:cs="仿宋"/>
          <w:sz w:val="24"/>
          <w:highlight w:val="none"/>
        </w:rPr>
      </w:pPr>
    </w:p>
    <w:p w14:paraId="12307843">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14:paraId="57E8EFAF">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F95BDB">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40E2A44">
      <w:pPr>
        <w:pStyle w:val="3"/>
        <w:rPr>
          <w:rFonts w:ascii="仿宋" w:eastAsia="仿宋" w:cs="仿宋"/>
          <w:highlight w:val="none"/>
          <w:lang w:val="en-US"/>
        </w:rPr>
      </w:pPr>
    </w:p>
    <w:p w14:paraId="23382859">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CA7CE43">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D406C4D">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D58800">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1F99D8BE">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7319B36F">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1983F7E5">
      <w:pPr>
        <w:pStyle w:val="23"/>
        <w:rPr>
          <w:highlight w:val="none"/>
          <w:lang w:val="en-US"/>
        </w:rPr>
      </w:pPr>
    </w:p>
    <w:p w14:paraId="4712B57B">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7F4BB069">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54AA31C">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1D718ED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37368A5">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36E0000">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7A4CEA0F">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39E9A86E">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246B3B9C">
      <w:pPr>
        <w:widowControl/>
        <w:jc w:val="left"/>
        <w:rPr>
          <w:rFonts w:ascii="仿宋" w:hAnsi="仿宋" w:eastAsia="仿宋" w:cs="仿宋"/>
          <w:kern w:val="0"/>
          <w:sz w:val="24"/>
          <w:highlight w:val="none"/>
        </w:rPr>
      </w:pPr>
    </w:p>
    <w:p w14:paraId="5A9671AE">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934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151BABB">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4422833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A0C068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522DED3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3DD5EA61">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814EBCE">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5AFCF58C">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0C8F9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942E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79E410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9D20E3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0A450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D7B8F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CE39C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12252D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14935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F9011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224AD3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DD338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18ABFF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6C0FC1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09D7C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8EFBD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7213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D792B">
            <w:pPr>
              <w:widowControl/>
              <w:jc w:val="left"/>
              <w:rPr>
                <w:rFonts w:ascii="仿宋" w:hAnsi="仿宋" w:eastAsia="仿宋" w:cs="仿宋"/>
                <w:kern w:val="0"/>
                <w:sz w:val="24"/>
                <w:highlight w:val="none"/>
              </w:rPr>
            </w:pPr>
          </w:p>
        </w:tc>
        <w:tc>
          <w:tcPr>
            <w:tcW w:w="1560" w:type="dxa"/>
            <w:vAlign w:val="center"/>
          </w:tcPr>
          <w:p w14:paraId="2F700CD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C9CD2D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BCC30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EFBB7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DF8313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2FFC0CF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03211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9509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E290E2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00FF0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8D4CB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061A100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59FA04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14F5FC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3B885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EB9775">
            <w:pPr>
              <w:widowControl/>
              <w:jc w:val="left"/>
              <w:rPr>
                <w:rFonts w:ascii="仿宋" w:hAnsi="仿宋" w:eastAsia="仿宋" w:cs="仿宋"/>
                <w:kern w:val="0"/>
                <w:sz w:val="24"/>
                <w:highlight w:val="none"/>
              </w:rPr>
            </w:pPr>
          </w:p>
        </w:tc>
        <w:tc>
          <w:tcPr>
            <w:tcW w:w="1560" w:type="dxa"/>
            <w:vAlign w:val="center"/>
          </w:tcPr>
          <w:p w14:paraId="5930BC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764965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680884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5256C8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3F260CC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78260C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3EC9F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35C7D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0FC426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411B06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72E6C7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805515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8B03BC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7A626C8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61C4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DC7981">
            <w:pPr>
              <w:widowControl/>
              <w:jc w:val="left"/>
              <w:rPr>
                <w:rFonts w:ascii="仿宋" w:hAnsi="仿宋" w:eastAsia="仿宋" w:cs="仿宋"/>
                <w:kern w:val="0"/>
                <w:sz w:val="24"/>
                <w:highlight w:val="none"/>
              </w:rPr>
            </w:pPr>
          </w:p>
        </w:tc>
        <w:tc>
          <w:tcPr>
            <w:tcW w:w="1560" w:type="dxa"/>
            <w:vAlign w:val="center"/>
          </w:tcPr>
          <w:p w14:paraId="091847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A57C2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4ABBD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0543F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34737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2F4A6B8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7A3FB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CFF9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2B8C1B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BA4116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E13C9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BD299F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69D32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14261D6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4DE49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7CB157">
            <w:pPr>
              <w:widowControl/>
              <w:jc w:val="left"/>
              <w:rPr>
                <w:rFonts w:ascii="仿宋" w:hAnsi="仿宋" w:eastAsia="仿宋" w:cs="仿宋"/>
                <w:kern w:val="0"/>
                <w:sz w:val="24"/>
                <w:highlight w:val="none"/>
              </w:rPr>
            </w:pPr>
          </w:p>
        </w:tc>
        <w:tc>
          <w:tcPr>
            <w:tcW w:w="1560" w:type="dxa"/>
            <w:vAlign w:val="center"/>
          </w:tcPr>
          <w:p w14:paraId="4DA7CF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B46DC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441E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EFDCCB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E259F7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4E0A9EF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0B8B8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28B3B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4F466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7FF31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94D5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99AEDF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305923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9DA18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4FB7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A2A12D">
            <w:pPr>
              <w:widowControl/>
              <w:jc w:val="left"/>
              <w:rPr>
                <w:rFonts w:ascii="仿宋" w:hAnsi="仿宋" w:eastAsia="仿宋" w:cs="仿宋"/>
                <w:kern w:val="0"/>
                <w:sz w:val="24"/>
                <w:highlight w:val="none"/>
              </w:rPr>
            </w:pPr>
          </w:p>
        </w:tc>
        <w:tc>
          <w:tcPr>
            <w:tcW w:w="1560" w:type="dxa"/>
            <w:vAlign w:val="center"/>
          </w:tcPr>
          <w:p w14:paraId="54E3CDB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4A714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461B2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59FBAD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31CFB6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7DB8D7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6B5E2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A0BF1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2250ADD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A6ECE9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839AFF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10FA9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110320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28F0042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0F834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A4600">
            <w:pPr>
              <w:widowControl/>
              <w:jc w:val="left"/>
              <w:rPr>
                <w:rFonts w:ascii="仿宋" w:hAnsi="仿宋" w:eastAsia="仿宋" w:cs="仿宋"/>
                <w:kern w:val="0"/>
                <w:sz w:val="24"/>
                <w:highlight w:val="none"/>
              </w:rPr>
            </w:pPr>
          </w:p>
        </w:tc>
        <w:tc>
          <w:tcPr>
            <w:tcW w:w="1560" w:type="dxa"/>
            <w:vAlign w:val="center"/>
          </w:tcPr>
          <w:p w14:paraId="2EE4F4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F94CA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7DB9C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8294C6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4A74FE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623E59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65A2C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CD7D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42A77E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FDFF91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EF2989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38881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0B56BD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560AD5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20610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F483E5">
            <w:pPr>
              <w:widowControl/>
              <w:jc w:val="left"/>
              <w:rPr>
                <w:rFonts w:ascii="仿宋" w:hAnsi="仿宋" w:eastAsia="仿宋" w:cs="仿宋"/>
                <w:kern w:val="0"/>
                <w:sz w:val="24"/>
                <w:highlight w:val="none"/>
              </w:rPr>
            </w:pPr>
          </w:p>
        </w:tc>
        <w:tc>
          <w:tcPr>
            <w:tcW w:w="1560" w:type="dxa"/>
            <w:vAlign w:val="center"/>
          </w:tcPr>
          <w:p w14:paraId="64B0A8B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74A68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05D1C6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89221A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673164D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30F743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9D2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F98F3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1491BCA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15EE7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1C6655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B64C1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B47CA6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A2E4C4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4B834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62D6E">
            <w:pPr>
              <w:widowControl/>
              <w:jc w:val="left"/>
              <w:rPr>
                <w:rFonts w:ascii="仿宋" w:hAnsi="仿宋" w:eastAsia="仿宋" w:cs="仿宋"/>
                <w:kern w:val="0"/>
                <w:sz w:val="24"/>
                <w:highlight w:val="none"/>
              </w:rPr>
            </w:pPr>
          </w:p>
        </w:tc>
        <w:tc>
          <w:tcPr>
            <w:tcW w:w="1560" w:type="dxa"/>
            <w:vAlign w:val="center"/>
          </w:tcPr>
          <w:p w14:paraId="086DEE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FCCB47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C91130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4417D3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A326D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3F87F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6FB92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3E60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287C17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B4114B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A77B24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21803A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2A294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73FAE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7F4D9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C7CE1C">
            <w:pPr>
              <w:widowControl/>
              <w:jc w:val="left"/>
              <w:rPr>
                <w:rFonts w:ascii="仿宋" w:hAnsi="仿宋" w:eastAsia="仿宋" w:cs="仿宋"/>
                <w:kern w:val="0"/>
                <w:sz w:val="24"/>
                <w:highlight w:val="none"/>
              </w:rPr>
            </w:pPr>
          </w:p>
        </w:tc>
        <w:tc>
          <w:tcPr>
            <w:tcW w:w="1560" w:type="dxa"/>
            <w:vAlign w:val="center"/>
          </w:tcPr>
          <w:p w14:paraId="73F5519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4588F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06888E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31F601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51AEE13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4F056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3D550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BF15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692E2C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39EBAC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112E19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3C6C43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637804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6A91D3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6F17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939EBB">
            <w:pPr>
              <w:widowControl/>
              <w:jc w:val="left"/>
              <w:rPr>
                <w:rFonts w:ascii="仿宋" w:hAnsi="仿宋" w:eastAsia="仿宋" w:cs="仿宋"/>
                <w:kern w:val="0"/>
                <w:sz w:val="24"/>
                <w:highlight w:val="none"/>
              </w:rPr>
            </w:pPr>
          </w:p>
        </w:tc>
        <w:tc>
          <w:tcPr>
            <w:tcW w:w="1560" w:type="dxa"/>
            <w:vAlign w:val="center"/>
          </w:tcPr>
          <w:p w14:paraId="5A7DE5F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8833F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FFC079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513BBC1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313582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59929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A9B5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83049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29AB28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A9AF2A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A8DC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8F0CF6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0A7D45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4A0C2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6EACA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A7C0FA">
            <w:pPr>
              <w:widowControl/>
              <w:jc w:val="left"/>
              <w:rPr>
                <w:rFonts w:ascii="仿宋" w:hAnsi="仿宋" w:eastAsia="仿宋" w:cs="仿宋"/>
                <w:kern w:val="0"/>
                <w:sz w:val="24"/>
                <w:highlight w:val="none"/>
              </w:rPr>
            </w:pPr>
          </w:p>
        </w:tc>
        <w:tc>
          <w:tcPr>
            <w:tcW w:w="1560" w:type="dxa"/>
            <w:vAlign w:val="center"/>
          </w:tcPr>
          <w:p w14:paraId="4C4ABE8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05AE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A5029D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4CEDE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6D250E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44D7491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6CFE2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860D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B70E0F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2A6C8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17A99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3AF3DFE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3DA60E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B659BD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543F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AF5193">
            <w:pPr>
              <w:widowControl/>
              <w:jc w:val="left"/>
              <w:rPr>
                <w:rFonts w:ascii="仿宋" w:hAnsi="仿宋" w:eastAsia="仿宋" w:cs="仿宋"/>
                <w:kern w:val="0"/>
                <w:sz w:val="24"/>
                <w:highlight w:val="none"/>
              </w:rPr>
            </w:pPr>
          </w:p>
        </w:tc>
        <w:tc>
          <w:tcPr>
            <w:tcW w:w="1560" w:type="dxa"/>
            <w:vAlign w:val="center"/>
          </w:tcPr>
          <w:p w14:paraId="2A90CF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8E512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1B52E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2D436FE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FA555D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2BFFC43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3CED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AA9B6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49FEB6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2E28B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B2ECB9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1174D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E52BB8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611644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531A3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5894C5">
            <w:pPr>
              <w:widowControl/>
              <w:jc w:val="left"/>
              <w:rPr>
                <w:rFonts w:ascii="仿宋" w:hAnsi="仿宋" w:eastAsia="仿宋" w:cs="仿宋"/>
                <w:kern w:val="0"/>
                <w:sz w:val="24"/>
                <w:highlight w:val="none"/>
              </w:rPr>
            </w:pPr>
          </w:p>
        </w:tc>
        <w:tc>
          <w:tcPr>
            <w:tcW w:w="1560" w:type="dxa"/>
            <w:vAlign w:val="center"/>
          </w:tcPr>
          <w:p w14:paraId="7CA873B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DCF20D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A14B3F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6FA07C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451349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1462937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2E5BD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816CB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3DC09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29CA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D4415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465CC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782B8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C82EB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5E4F5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A8D87D">
            <w:pPr>
              <w:widowControl/>
              <w:jc w:val="left"/>
              <w:rPr>
                <w:rFonts w:ascii="仿宋" w:hAnsi="仿宋" w:eastAsia="仿宋" w:cs="仿宋"/>
                <w:kern w:val="0"/>
                <w:sz w:val="24"/>
                <w:highlight w:val="none"/>
              </w:rPr>
            </w:pPr>
          </w:p>
        </w:tc>
        <w:tc>
          <w:tcPr>
            <w:tcW w:w="1560" w:type="dxa"/>
            <w:vAlign w:val="center"/>
          </w:tcPr>
          <w:p w14:paraId="4FB857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6928E9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6D609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37E785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6E706AC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7740DA6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12D94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E7FC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07040B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88CF63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9BD8E9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493917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219EE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D027EB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082C1BE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66B7509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57D9855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50C88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6EAA25A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60D7F3D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9D2675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064D161E">
      <w:pPr>
        <w:widowControl/>
        <w:jc w:val="left"/>
        <w:rPr>
          <w:rFonts w:ascii="仿宋" w:hAnsi="仿宋" w:eastAsia="仿宋" w:cs="仿宋"/>
          <w:kern w:val="0"/>
          <w:sz w:val="24"/>
          <w:highlight w:val="none"/>
        </w:rPr>
      </w:pPr>
    </w:p>
    <w:p w14:paraId="48957EDD">
      <w:pPr>
        <w:widowControl/>
        <w:jc w:val="left"/>
        <w:rPr>
          <w:rFonts w:ascii="仿宋" w:hAnsi="仿宋" w:eastAsia="仿宋" w:cs="仿宋"/>
          <w:kern w:val="0"/>
          <w:sz w:val="24"/>
          <w:highlight w:val="none"/>
        </w:rPr>
      </w:pPr>
    </w:p>
    <w:p w14:paraId="7E5FE9FB">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36AD6A5E">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78ED40D0">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28150F4">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F4C5953">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690ABBC2">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4FFF1D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14:paraId="1B2CE99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14:paraId="56687F62">
      <w:pPr>
        <w:widowControl/>
        <w:jc w:val="left"/>
        <w:rPr>
          <w:rFonts w:ascii="仿宋" w:hAnsi="仿宋" w:eastAsia="仿宋" w:cs="仿宋"/>
          <w:kern w:val="0"/>
          <w:sz w:val="18"/>
          <w:szCs w:val="18"/>
          <w:highlight w:val="none"/>
        </w:rPr>
      </w:pPr>
    </w:p>
    <w:p w14:paraId="1ED0F008">
      <w:pPr>
        <w:widowControl/>
        <w:jc w:val="left"/>
        <w:rPr>
          <w:rFonts w:ascii="仿宋" w:hAnsi="仿宋" w:eastAsia="仿宋" w:cs="仿宋"/>
          <w:kern w:val="0"/>
          <w:sz w:val="18"/>
          <w:szCs w:val="18"/>
          <w:highlight w:val="none"/>
        </w:rPr>
      </w:pPr>
    </w:p>
    <w:p w14:paraId="0148F19E">
      <w:pPr>
        <w:widowControl/>
        <w:jc w:val="left"/>
        <w:rPr>
          <w:rFonts w:ascii="仿宋" w:hAnsi="仿宋" w:eastAsia="仿宋" w:cs="仿宋"/>
          <w:kern w:val="0"/>
          <w:sz w:val="18"/>
          <w:szCs w:val="18"/>
          <w:highlight w:val="none"/>
        </w:rPr>
      </w:pPr>
    </w:p>
    <w:p w14:paraId="4FB9DC49">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6DC43B50">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0434798">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2BBAA77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17184C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943E9AD">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00A6CAA0">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5C88B83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60C102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5984FF5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30FF2D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2A1B201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5A4B5EA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FAFF5E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61CEAB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DA01FA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1CBDB4C">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4A77A7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F2F285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21E2AB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3643B4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EABEE7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396380C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5AB31E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7B4BBF2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2FC603C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14C5AE2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200E3CC">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6761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E874D9C">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5FD7910A">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859E285">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39FC74E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2C2FC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E666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0AEE132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2A102F1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1634551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D81D6C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3C151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A2429">
            <w:pPr>
              <w:widowControl/>
              <w:jc w:val="left"/>
              <w:rPr>
                <w:rFonts w:ascii="仿宋" w:hAnsi="仿宋" w:eastAsia="仿宋" w:cs="仿宋"/>
                <w:kern w:val="0"/>
                <w:sz w:val="24"/>
                <w:highlight w:val="none"/>
              </w:rPr>
            </w:pPr>
          </w:p>
        </w:tc>
        <w:tc>
          <w:tcPr>
            <w:tcW w:w="1025" w:type="dxa"/>
            <w:vMerge w:val="continue"/>
            <w:vAlign w:val="center"/>
          </w:tcPr>
          <w:p w14:paraId="6468855D">
            <w:pPr>
              <w:widowControl/>
              <w:jc w:val="left"/>
              <w:rPr>
                <w:rFonts w:ascii="仿宋" w:hAnsi="仿宋" w:eastAsia="仿宋" w:cs="仿宋"/>
                <w:kern w:val="0"/>
                <w:sz w:val="24"/>
                <w:highlight w:val="none"/>
              </w:rPr>
            </w:pPr>
          </w:p>
        </w:tc>
        <w:tc>
          <w:tcPr>
            <w:tcW w:w="2836" w:type="dxa"/>
            <w:vMerge w:val="continue"/>
            <w:vAlign w:val="center"/>
          </w:tcPr>
          <w:p w14:paraId="4F51D37F">
            <w:pPr>
              <w:widowControl/>
              <w:jc w:val="left"/>
              <w:rPr>
                <w:rFonts w:ascii="仿宋" w:hAnsi="仿宋" w:eastAsia="仿宋" w:cs="仿宋"/>
                <w:kern w:val="0"/>
                <w:sz w:val="24"/>
                <w:highlight w:val="none"/>
              </w:rPr>
            </w:pPr>
          </w:p>
        </w:tc>
        <w:tc>
          <w:tcPr>
            <w:tcW w:w="606" w:type="dxa"/>
            <w:vAlign w:val="center"/>
          </w:tcPr>
          <w:p w14:paraId="2DE36F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7C736F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601E8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EAF1C">
            <w:pPr>
              <w:widowControl/>
              <w:jc w:val="left"/>
              <w:rPr>
                <w:rFonts w:ascii="仿宋" w:hAnsi="仿宋" w:eastAsia="仿宋" w:cs="仿宋"/>
                <w:kern w:val="0"/>
                <w:sz w:val="24"/>
                <w:highlight w:val="none"/>
              </w:rPr>
            </w:pPr>
          </w:p>
        </w:tc>
        <w:tc>
          <w:tcPr>
            <w:tcW w:w="1025" w:type="dxa"/>
            <w:vMerge w:val="continue"/>
            <w:vAlign w:val="center"/>
          </w:tcPr>
          <w:p w14:paraId="6C8C7D6A">
            <w:pPr>
              <w:widowControl/>
              <w:jc w:val="left"/>
              <w:rPr>
                <w:rFonts w:ascii="仿宋" w:hAnsi="仿宋" w:eastAsia="仿宋" w:cs="仿宋"/>
                <w:kern w:val="0"/>
                <w:sz w:val="24"/>
                <w:highlight w:val="none"/>
              </w:rPr>
            </w:pPr>
          </w:p>
        </w:tc>
        <w:tc>
          <w:tcPr>
            <w:tcW w:w="2836" w:type="dxa"/>
            <w:vMerge w:val="continue"/>
            <w:vAlign w:val="center"/>
          </w:tcPr>
          <w:p w14:paraId="6776FE85">
            <w:pPr>
              <w:widowControl/>
              <w:jc w:val="left"/>
              <w:rPr>
                <w:rFonts w:ascii="仿宋" w:hAnsi="仿宋" w:eastAsia="仿宋" w:cs="仿宋"/>
                <w:kern w:val="0"/>
                <w:sz w:val="24"/>
                <w:highlight w:val="none"/>
              </w:rPr>
            </w:pPr>
          </w:p>
        </w:tc>
        <w:tc>
          <w:tcPr>
            <w:tcW w:w="606" w:type="dxa"/>
            <w:vAlign w:val="center"/>
          </w:tcPr>
          <w:p w14:paraId="318680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E56C63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DBBE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19B4FE">
            <w:pPr>
              <w:widowControl/>
              <w:jc w:val="left"/>
              <w:rPr>
                <w:rFonts w:ascii="仿宋" w:hAnsi="仿宋" w:eastAsia="仿宋" w:cs="仿宋"/>
                <w:kern w:val="0"/>
                <w:sz w:val="24"/>
                <w:highlight w:val="none"/>
              </w:rPr>
            </w:pPr>
          </w:p>
        </w:tc>
        <w:tc>
          <w:tcPr>
            <w:tcW w:w="1025" w:type="dxa"/>
            <w:vMerge w:val="restart"/>
            <w:vAlign w:val="center"/>
          </w:tcPr>
          <w:p w14:paraId="3A27E67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76E2F31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69E90A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0D046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DF3B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7DB3C6">
            <w:pPr>
              <w:widowControl/>
              <w:jc w:val="left"/>
              <w:rPr>
                <w:rFonts w:ascii="仿宋" w:hAnsi="仿宋" w:eastAsia="仿宋" w:cs="仿宋"/>
                <w:kern w:val="0"/>
                <w:sz w:val="24"/>
                <w:highlight w:val="none"/>
              </w:rPr>
            </w:pPr>
          </w:p>
        </w:tc>
        <w:tc>
          <w:tcPr>
            <w:tcW w:w="1025" w:type="dxa"/>
            <w:vMerge w:val="continue"/>
            <w:vAlign w:val="center"/>
          </w:tcPr>
          <w:p w14:paraId="4FC9683F">
            <w:pPr>
              <w:widowControl/>
              <w:jc w:val="left"/>
              <w:rPr>
                <w:rFonts w:ascii="仿宋" w:hAnsi="仿宋" w:eastAsia="仿宋" w:cs="仿宋"/>
                <w:kern w:val="0"/>
                <w:sz w:val="24"/>
                <w:highlight w:val="none"/>
              </w:rPr>
            </w:pPr>
          </w:p>
        </w:tc>
        <w:tc>
          <w:tcPr>
            <w:tcW w:w="2836" w:type="dxa"/>
            <w:vMerge w:val="continue"/>
            <w:vAlign w:val="center"/>
          </w:tcPr>
          <w:p w14:paraId="652EFC0D">
            <w:pPr>
              <w:widowControl/>
              <w:jc w:val="left"/>
              <w:rPr>
                <w:rFonts w:ascii="仿宋" w:hAnsi="仿宋" w:eastAsia="仿宋" w:cs="仿宋"/>
                <w:kern w:val="0"/>
                <w:sz w:val="24"/>
                <w:highlight w:val="none"/>
              </w:rPr>
            </w:pPr>
          </w:p>
        </w:tc>
        <w:tc>
          <w:tcPr>
            <w:tcW w:w="606" w:type="dxa"/>
            <w:vAlign w:val="center"/>
          </w:tcPr>
          <w:p w14:paraId="27B982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EF9FA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DF71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DC6ADB">
            <w:pPr>
              <w:widowControl/>
              <w:jc w:val="left"/>
              <w:rPr>
                <w:rFonts w:ascii="仿宋" w:hAnsi="仿宋" w:eastAsia="仿宋" w:cs="仿宋"/>
                <w:kern w:val="0"/>
                <w:sz w:val="24"/>
                <w:highlight w:val="none"/>
              </w:rPr>
            </w:pPr>
          </w:p>
        </w:tc>
        <w:tc>
          <w:tcPr>
            <w:tcW w:w="1025" w:type="dxa"/>
            <w:vMerge w:val="continue"/>
            <w:vAlign w:val="center"/>
          </w:tcPr>
          <w:p w14:paraId="33006FC2">
            <w:pPr>
              <w:widowControl/>
              <w:jc w:val="left"/>
              <w:rPr>
                <w:rFonts w:ascii="仿宋" w:hAnsi="仿宋" w:eastAsia="仿宋" w:cs="仿宋"/>
                <w:kern w:val="0"/>
                <w:sz w:val="24"/>
                <w:highlight w:val="none"/>
              </w:rPr>
            </w:pPr>
          </w:p>
        </w:tc>
        <w:tc>
          <w:tcPr>
            <w:tcW w:w="2836" w:type="dxa"/>
            <w:vMerge w:val="continue"/>
            <w:vAlign w:val="center"/>
          </w:tcPr>
          <w:p w14:paraId="2F229CB0">
            <w:pPr>
              <w:widowControl/>
              <w:jc w:val="left"/>
              <w:rPr>
                <w:rFonts w:ascii="仿宋" w:hAnsi="仿宋" w:eastAsia="仿宋" w:cs="仿宋"/>
                <w:kern w:val="0"/>
                <w:sz w:val="24"/>
                <w:highlight w:val="none"/>
              </w:rPr>
            </w:pPr>
          </w:p>
        </w:tc>
        <w:tc>
          <w:tcPr>
            <w:tcW w:w="606" w:type="dxa"/>
            <w:vAlign w:val="center"/>
          </w:tcPr>
          <w:p w14:paraId="479D05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5B2B91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09B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AEADF1">
            <w:pPr>
              <w:widowControl/>
              <w:jc w:val="left"/>
              <w:rPr>
                <w:rFonts w:ascii="仿宋" w:hAnsi="仿宋" w:eastAsia="仿宋" w:cs="仿宋"/>
                <w:kern w:val="0"/>
                <w:sz w:val="24"/>
                <w:highlight w:val="none"/>
              </w:rPr>
            </w:pPr>
          </w:p>
        </w:tc>
        <w:tc>
          <w:tcPr>
            <w:tcW w:w="1025" w:type="dxa"/>
            <w:vMerge w:val="continue"/>
            <w:vAlign w:val="center"/>
          </w:tcPr>
          <w:p w14:paraId="1B7E093E">
            <w:pPr>
              <w:widowControl/>
              <w:jc w:val="left"/>
              <w:rPr>
                <w:rFonts w:ascii="仿宋" w:hAnsi="仿宋" w:eastAsia="仿宋" w:cs="仿宋"/>
                <w:kern w:val="0"/>
                <w:sz w:val="24"/>
                <w:highlight w:val="none"/>
              </w:rPr>
            </w:pPr>
          </w:p>
        </w:tc>
        <w:tc>
          <w:tcPr>
            <w:tcW w:w="2836" w:type="dxa"/>
            <w:vMerge w:val="restart"/>
            <w:vAlign w:val="center"/>
          </w:tcPr>
          <w:p w14:paraId="54544B7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C1B91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A8FD0C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20B4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10BE73">
            <w:pPr>
              <w:widowControl/>
              <w:jc w:val="left"/>
              <w:rPr>
                <w:rFonts w:ascii="仿宋" w:hAnsi="仿宋" w:eastAsia="仿宋" w:cs="仿宋"/>
                <w:kern w:val="0"/>
                <w:sz w:val="24"/>
                <w:highlight w:val="none"/>
              </w:rPr>
            </w:pPr>
          </w:p>
        </w:tc>
        <w:tc>
          <w:tcPr>
            <w:tcW w:w="1025" w:type="dxa"/>
            <w:vMerge w:val="continue"/>
            <w:vAlign w:val="center"/>
          </w:tcPr>
          <w:p w14:paraId="36CB90E4">
            <w:pPr>
              <w:widowControl/>
              <w:jc w:val="left"/>
              <w:rPr>
                <w:rFonts w:ascii="仿宋" w:hAnsi="仿宋" w:eastAsia="仿宋" w:cs="仿宋"/>
                <w:kern w:val="0"/>
                <w:sz w:val="24"/>
                <w:highlight w:val="none"/>
              </w:rPr>
            </w:pPr>
          </w:p>
        </w:tc>
        <w:tc>
          <w:tcPr>
            <w:tcW w:w="2836" w:type="dxa"/>
            <w:vMerge w:val="continue"/>
            <w:vAlign w:val="center"/>
          </w:tcPr>
          <w:p w14:paraId="6B185DB1">
            <w:pPr>
              <w:widowControl/>
              <w:jc w:val="left"/>
              <w:rPr>
                <w:rFonts w:ascii="仿宋" w:hAnsi="仿宋" w:eastAsia="仿宋" w:cs="仿宋"/>
                <w:kern w:val="0"/>
                <w:sz w:val="24"/>
                <w:highlight w:val="none"/>
              </w:rPr>
            </w:pPr>
          </w:p>
        </w:tc>
        <w:tc>
          <w:tcPr>
            <w:tcW w:w="606" w:type="dxa"/>
            <w:vAlign w:val="center"/>
          </w:tcPr>
          <w:p w14:paraId="247C0D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C4EBF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B876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A9B51B">
            <w:pPr>
              <w:widowControl/>
              <w:jc w:val="left"/>
              <w:rPr>
                <w:rFonts w:ascii="仿宋" w:hAnsi="仿宋" w:eastAsia="仿宋" w:cs="仿宋"/>
                <w:kern w:val="0"/>
                <w:sz w:val="24"/>
                <w:highlight w:val="none"/>
              </w:rPr>
            </w:pPr>
          </w:p>
        </w:tc>
        <w:tc>
          <w:tcPr>
            <w:tcW w:w="1025" w:type="dxa"/>
            <w:vMerge w:val="continue"/>
            <w:vAlign w:val="center"/>
          </w:tcPr>
          <w:p w14:paraId="45AF4384">
            <w:pPr>
              <w:widowControl/>
              <w:jc w:val="left"/>
              <w:rPr>
                <w:rFonts w:ascii="仿宋" w:hAnsi="仿宋" w:eastAsia="仿宋" w:cs="仿宋"/>
                <w:kern w:val="0"/>
                <w:sz w:val="24"/>
                <w:highlight w:val="none"/>
              </w:rPr>
            </w:pPr>
          </w:p>
        </w:tc>
        <w:tc>
          <w:tcPr>
            <w:tcW w:w="2836" w:type="dxa"/>
            <w:vMerge w:val="continue"/>
            <w:vAlign w:val="center"/>
          </w:tcPr>
          <w:p w14:paraId="3B4D2833">
            <w:pPr>
              <w:widowControl/>
              <w:jc w:val="left"/>
              <w:rPr>
                <w:rFonts w:ascii="仿宋" w:hAnsi="仿宋" w:eastAsia="仿宋" w:cs="仿宋"/>
                <w:kern w:val="0"/>
                <w:sz w:val="24"/>
                <w:highlight w:val="none"/>
              </w:rPr>
            </w:pPr>
          </w:p>
        </w:tc>
        <w:tc>
          <w:tcPr>
            <w:tcW w:w="606" w:type="dxa"/>
            <w:vAlign w:val="center"/>
          </w:tcPr>
          <w:p w14:paraId="0E75464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B2DCCD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21B8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C5962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7565137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3B0134A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FB31C4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2C48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12B37B">
            <w:pPr>
              <w:widowControl/>
              <w:jc w:val="left"/>
              <w:rPr>
                <w:rFonts w:ascii="仿宋" w:hAnsi="仿宋" w:eastAsia="仿宋" w:cs="仿宋"/>
                <w:kern w:val="0"/>
                <w:sz w:val="24"/>
                <w:highlight w:val="none"/>
              </w:rPr>
            </w:pPr>
          </w:p>
        </w:tc>
        <w:tc>
          <w:tcPr>
            <w:tcW w:w="2836" w:type="dxa"/>
            <w:vMerge w:val="continue"/>
            <w:vAlign w:val="center"/>
          </w:tcPr>
          <w:p w14:paraId="07F9F219">
            <w:pPr>
              <w:widowControl/>
              <w:jc w:val="left"/>
              <w:rPr>
                <w:rFonts w:ascii="仿宋" w:hAnsi="仿宋" w:eastAsia="仿宋" w:cs="仿宋"/>
                <w:kern w:val="0"/>
                <w:sz w:val="24"/>
                <w:highlight w:val="none"/>
              </w:rPr>
            </w:pPr>
          </w:p>
        </w:tc>
        <w:tc>
          <w:tcPr>
            <w:tcW w:w="606" w:type="dxa"/>
            <w:vAlign w:val="center"/>
          </w:tcPr>
          <w:p w14:paraId="460697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F52008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55A30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4B35DD">
            <w:pPr>
              <w:widowControl/>
              <w:jc w:val="left"/>
              <w:rPr>
                <w:rFonts w:ascii="仿宋" w:hAnsi="仿宋" w:eastAsia="仿宋" w:cs="仿宋"/>
                <w:kern w:val="0"/>
                <w:sz w:val="24"/>
                <w:highlight w:val="none"/>
              </w:rPr>
            </w:pPr>
          </w:p>
        </w:tc>
        <w:tc>
          <w:tcPr>
            <w:tcW w:w="2836" w:type="dxa"/>
            <w:vMerge w:val="continue"/>
            <w:vAlign w:val="center"/>
          </w:tcPr>
          <w:p w14:paraId="30DE68AA">
            <w:pPr>
              <w:widowControl/>
              <w:jc w:val="left"/>
              <w:rPr>
                <w:rFonts w:ascii="仿宋" w:hAnsi="仿宋" w:eastAsia="仿宋" w:cs="仿宋"/>
                <w:kern w:val="0"/>
                <w:sz w:val="24"/>
                <w:highlight w:val="none"/>
              </w:rPr>
            </w:pPr>
          </w:p>
        </w:tc>
        <w:tc>
          <w:tcPr>
            <w:tcW w:w="606" w:type="dxa"/>
            <w:vAlign w:val="center"/>
          </w:tcPr>
          <w:p w14:paraId="7B0E76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BDAA1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5276B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5EEBF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5F5B77C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28FDACF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7E61D9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751B7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CF2DDA">
            <w:pPr>
              <w:widowControl/>
              <w:jc w:val="left"/>
              <w:rPr>
                <w:rFonts w:ascii="仿宋" w:hAnsi="仿宋" w:eastAsia="仿宋" w:cs="仿宋"/>
                <w:kern w:val="0"/>
                <w:sz w:val="24"/>
                <w:highlight w:val="none"/>
              </w:rPr>
            </w:pPr>
          </w:p>
        </w:tc>
        <w:tc>
          <w:tcPr>
            <w:tcW w:w="2836" w:type="dxa"/>
            <w:vMerge w:val="continue"/>
            <w:vAlign w:val="center"/>
          </w:tcPr>
          <w:p w14:paraId="6574B916">
            <w:pPr>
              <w:widowControl/>
              <w:jc w:val="left"/>
              <w:rPr>
                <w:rFonts w:ascii="仿宋" w:hAnsi="仿宋" w:eastAsia="仿宋" w:cs="仿宋"/>
                <w:kern w:val="0"/>
                <w:sz w:val="24"/>
                <w:highlight w:val="none"/>
              </w:rPr>
            </w:pPr>
          </w:p>
        </w:tc>
        <w:tc>
          <w:tcPr>
            <w:tcW w:w="606" w:type="dxa"/>
            <w:vAlign w:val="center"/>
          </w:tcPr>
          <w:p w14:paraId="5D1F033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01F92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4AF03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4CB4AE">
            <w:pPr>
              <w:widowControl/>
              <w:jc w:val="left"/>
              <w:rPr>
                <w:rFonts w:ascii="仿宋" w:hAnsi="仿宋" w:eastAsia="仿宋" w:cs="仿宋"/>
                <w:kern w:val="0"/>
                <w:sz w:val="24"/>
                <w:highlight w:val="none"/>
              </w:rPr>
            </w:pPr>
          </w:p>
        </w:tc>
        <w:tc>
          <w:tcPr>
            <w:tcW w:w="2836" w:type="dxa"/>
            <w:vMerge w:val="continue"/>
            <w:vAlign w:val="center"/>
          </w:tcPr>
          <w:p w14:paraId="45B980C2">
            <w:pPr>
              <w:widowControl/>
              <w:jc w:val="left"/>
              <w:rPr>
                <w:rFonts w:ascii="仿宋" w:hAnsi="仿宋" w:eastAsia="仿宋" w:cs="仿宋"/>
                <w:kern w:val="0"/>
                <w:sz w:val="24"/>
                <w:highlight w:val="none"/>
              </w:rPr>
            </w:pPr>
          </w:p>
        </w:tc>
        <w:tc>
          <w:tcPr>
            <w:tcW w:w="606" w:type="dxa"/>
            <w:vAlign w:val="center"/>
          </w:tcPr>
          <w:p w14:paraId="388FE2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262BF1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836E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648A7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14A02D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B0022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1243C1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C2C375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DAC4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91E9DF">
            <w:pPr>
              <w:widowControl/>
              <w:jc w:val="left"/>
              <w:rPr>
                <w:rFonts w:ascii="仿宋" w:hAnsi="仿宋" w:eastAsia="仿宋" w:cs="仿宋"/>
                <w:kern w:val="0"/>
                <w:sz w:val="24"/>
                <w:highlight w:val="none"/>
              </w:rPr>
            </w:pPr>
          </w:p>
        </w:tc>
        <w:tc>
          <w:tcPr>
            <w:tcW w:w="1025" w:type="dxa"/>
            <w:vMerge w:val="continue"/>
            <w:vAlign w:val="center"/>
          </w:tcPr>
          <w:p w14:paraId="5BE39740">
            <w:pPr>
              <w:widowControl/>
              <w:jc w:val="left"/>
              <w:rPr>
                <w:rFonts w:ascii="仿宋" w:hAnsi="仿宋" w:eastAsia="仿宋" w:cs="仿宋"/>
                <w:kern w:val="0"/>
                <w:sz w:val="24"/>
                <w:highlight w:val="none"/>
              </w:rPr>
            </w:pPr>
          </w:p>
        </w:tc>
        <w:tc>
          <w:tcPr>
            <w:tcW w:w="2836" w:type="dxa"/>
            <w:vMerge w:val="continue"/>
            <w:vAlign w:val="center"/>
          </w:tcPr>
          <w:p w14:paraId="7DC412B8">
            <w:pPr>
              <w:widowControl/>
              <w:jc w:val="left"/>
              <w:rPr>
                <w:rFonts w:ascii="仿宋" w:hAnsi="仿宋" w:eastAsia="仿宋" w:cs="仿宋"/>
                <w:kern w:val="0"/>
                <w:sz w:val="24"/>
                <w:highlight w:val="none"/>
              </w:rPr>
            </w:pPr>
          </w:p>
        </w:tc>
        <w:tc>
          <w:tcPr>
            <w:tcW w:w="606" w:type="dxa"/>
            <w:vAlign w:val="center"/>
          </w:tcPr>
          <w:p w14:paraId="7F9268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11442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6F8F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6C2583">
            <w:pPr>
              <w:widowControl/>
              <w:jc w:val="left"/>
              <w:rPr>
                <w:rFonts w:ascii="仿宋" w:hAnsi="仿宋" w:eastAsia="仿宋" w:cs="仿宋"/>
                <w:kern w:val="0"/>
                <w:sz w:val="24"/>
                <w:highlight w:val="none"/>
              </w:rPr>
            </w:pPr>
          </w:p>
        </w:tc>
        <w:tc>
          <w:tcPr>
            <w:tcW w:w="1025" w:type="dxa"/>
            <w:vMerge w:val="continue"/>
            <w:vAlign w:val="center"/>
          </w:tcPr>
          <w:p w14:paraId="49F4B253">
            <w:pPr>
              <w:widowControl/>
              <w:jc w:val="left"/>
              <w:rPr>
                <w:rFonts w:ascii="仿宋" w:hAnsi="仿宋" w:eastAsia="仿宋" w:cs="仿宋"/>
                <w:kern w:val="0"/>
                <w:sz w:val="24"/>
                <w:highlight w:val="none"/>
              </w:rPr>
            </w:pPr>
          </w:p>
        </w:tc>
        <w:tc>
          <w:tcPr>
            <w:tcW w:w="2836" w:type="dxa"/>
            <w:vMerge w:val="continue"/>
            <w:vAlign w:val="center"/>
          </w:tcPr>
          <w:p w14:paraId="07FB3EA5">
            <w:pPr>
              <w:widowControl/>
              <w:jc w:val="left"/>
              <w:rPr>
                <w:rFonts w:ascii="仿宋" w:hAnsi="仿宋" w:eastAsia="仿宋" w:cs="仿宋"/>
                <w:kern w:val="0"/>
                <w:sz w:val="24"/>
                <w:highlight w:val="none"/>
              </w:rPr>
            </w:pPr>
          </w:p>
        </w:tc>
        <w:tc>
          <w:tcPr>
            <w:tcW w:w="606" w:type="dxa"/>
            <w:vAlign w:val="center"/>
          </w:tcPr>
          <w:p w14:paraId="7DF0ECF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FE2541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7F60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E402EB">
            <w:pPr>
              <w:widowControl/>
              <w:jc w:val="left"/>
              <w:rPr>
                <w:rFonts w:ascii="仿宋" w:hAnsi="仿宋" w:eastAsia="仿宋" w:cs="仿宋"/>
                <w:kern w:val="0"/>
                <w:sz w:val="24"/>
                <w:highlight w:val="none"/>
              </w:rPr>
            </w:pPr>
          </w:p>
        </w:tc>
        <w:tc>
          <w:tcPr>
            <w:tcW w:w="1025" w:type="dxa"/>
            <w:vMerge w:val="restart"/>
            <w:vAlign w:val="center"/>
          </w:tcPr>
          <w:p w14:paraId="5905B30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44D69F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215CC24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FB140C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B293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DC1C99">
            <w:pPr>
              <w:widowControl/>
              <w:jc w:val="left"/>
              <w:rPr>
                <w:rFonts w:ascii="仿宋" w:hAnsi="仿宋" w:eastAsia="仿宋" w:cs="仿宋"/>
                <w:kern w:val="0"/>
                <w:sz w:val="24"/>
                <w:highlight w:val="none"/>
              </w:rPr>
            </w:pPr>
          </w:p>
        </w:tc>
        <w:tc>
          <w:tcPr>
            <w:tcW w:w="1025" w:type="dxa"/>
            <w:vMerge w:val="continue"/>
            <w:vAlign w:val="center"/>
          </w:tcPr>
          <w:p w14:paraId="37B77560">
            <w:pPr>
              <w:widowControl/>
              <w:jc w:val="left"/>
              <w:rPr>
                <w:rFonts w:ascii="仿宋" w:hAnsi="仿宋" w:eastAsia="仿宋" w:cs="仿宋"/>
                <w:kern w:val="0"/>
                <w:sz w:val="24"/>
                <w:highlight w:val="none"/>
              </w:rPr>
            </w:pPr>
          </w:p>
        </w:tc>
        <w:tc>
          <w:tcPr>
            <w:tcW w:w="2836" w:type="dxa"/>
            <w:vMerge w:val="continue"/>
            <w:vAlign w:val="center"/>
          </w:tcPr>
          <w:p w14:paraId="32C53978">
            <w:pPr>
              <w:widowControl/>
              <w:jc w:val="left"/>
              <w:rPr>
                <w:rFonts w:ascii="仿宋" w:hAnsi="仿宋" w:eastAsia="仿宋" w:cs="仿宋"/>
                <w:kern w:val="0"/>
                <w:sz w:val="24"/>
                <w:highlight w:val="none"/>
              </w:rPr>
            </w:pPr>
          </w:p>
        </w:tc>
        <w:tc>
          <w:tcPr>
            <w:tcW w:w="606" w:type="dxa"/>
            <w:vAlign w:val="center"/>
          </w:tcPr>
          <w:p w14:paraId="4BA02EE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9963B1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717E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C40492">
            <w:pPr>
              <w:widowControl/>
              <w:jc w:val="left"/>
              <w:rPr>
                <w:rFonts w:ascii="仿宋" w:hAnsi="仿宋" w:eastAsia="仿宋" w:cs="仿宋"/>
                <w:kern w:val="0"/>
                <w:sz w:val="24"/>
                <w:highlight w:val="none"/>
              </w:rPr>
            </w:pPr>
          </w:p>
        </w:tc>
        <w:tc>
          <w:tcPr>
            <w:tcW w:w="1025" w:type="dxa"/>
            <w:vMerge w:val="continue"/>
            <w:vAlign w:val="center"/>
          </w:tcPr>
          <w:p w14:paraId="3990964C">
            <w:pPr>
              <w:widowControl/>
              <w:jc w:val="left"/>
              <w:rPr>
                <w:rFonts w:ascii="仿宋" w:hAnsi="仿宋" w:eastAsia="仿宋" w:cs="仿宋"/>
                <w:kern w:val="0"/>
                <w:sz w:val="24"/>
                <w:highlight w:val="none"/>
              </w:rPr>
            </w:pPr>
          </w:p>
        </w:tc>
        <w:tc>
          <w:tcPr>
            <w:tcW w:w="2836" w:type="dxa"/>
            <w:vMerge w:val="continue"/>
            <w:vAlign w:val="center"/>
          </w:tcPr>
          <w:p w14:paraId="501ACA11">
            <w:pPr>
              <w:widowControl/>
              <w:jc w:val="left"/>
              <w:rPr>
                <w:rFonts w:ascii="仿宋" w:hAnsi="仿宋" w:eastAsia="仿宋" w:cs="仿宋"/>
                <w:kern w:val="0"/>
                <w:sz w:val="24"/>
                <w:highlight w:val="none"/>
              </w:rPr>
            </w:pPr>
          </w:p>
        </w:tc>
        <w:tc>
          <w:tcPr>
            <w:tcW w:w="606" w:type="dxa"/>
            <w:vAlign w:val="center"/>
          </w:tcPr>
          <w:p w14:paraId="0BC57E5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10299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9B2F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D8FAC1">
            <w:pPr>
              <w:widowControl/>
              <w:jc w:val="left"/>
              <w:rPr>
                <w:rFonts w:ascii="仿宋" w:hAnsi="仿宋" w:eastAsia="仿宋" w:cs="仿宋"/>
                <w:kern w:val="0"/>
                <w:sz w:val="24"/>
                <w:highlight w:val="none"/>
              </w:rPr>
            </w:pPr>
          </w:p>
        </w:tc>
        <w:tc>
          <w:tcPr>
            <w:tcW w:w="1025" w:type="dxa"/>
            <w:vMerge w:val="restart"/>
            <w:vAlign w:val="center"/>
          </w:tcPr>
          <w:p w14:paraId="1F0649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6BAFEEE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3F0E6CF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1A9EB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6E78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390E91">
            <w:pPr>
              <w:widowControl/>
              <w:jc w:val="left"/>
              <w:rPr>
                <w:rFonts w:ascii="仿宋" w:hAnsi="仿宋" w:eastAsia="仿宋" w:cs="仿宋"/>
                <w:kern w:val="0"/>
                <w:sz w:val="24"/>
                <w:highlight w:val="none"/>
              </w:rPr>
            </w:pPr>
          </w:p>
        </w:tc>
        <w:tc>
          <w:tcPr>
            <w:tcW w:w="1025" w:type="dxa"/>
            <w:vMerge w:val="continue"/>
            <w:vAlign w:val="center"/>
          </w:tcPr>
          <w:p w14:paraId="04A6CCDA">
            <w:pPr>
              <w:widowControl/>
              <w:jc w:val="left"/>
              <w:rPr>
                <w:rFonts w:ascii="仿宋" w:hAnsi="仿宋" w:eastAsia="仿宋" w:cs="仿宋"/>
                <w:kern w:val="0"/>
                <w:sz w:val="24"/>
                <w:highlight w:val="none"/>
              </w:rPr>
            </w:pPr>
          </w:p>
        </w:tc>
        <w:tc>
          <w:tcPr>
            <w:tcW w:w="2836" w:type="dxa"/>
            <w:vMerge w:val="continue"/>
            <w:vAlign w:val="center"/>
          </w:tcPr>
          <w:p w14:paraId="4C4E7C9F">
            <w:pPr>
              <w:widowControl/>
              <w:jc w:val="left"/>
              <w:rPr>
                <w:rFonts w:ascii="仿宋" w:hAnsi="仿宋" w:eastAsia="仿宋" w:cs="仿宋"/>
                <w:kern w:val="0"/>
                <w:sz w:val="24"/>
                <w:highlight w:val="none"/>
              </w:rPr>
            </w:pPr>
          </w:p>
        </w:tc>
        <w:tc>
          <w:tcPr>
            <w:tcW w:w="606" w:type="dxa"/>
            <w:vAlign w:val="center"/>
          </w:tcPr>
          <w:p w14:paraId="4DDBE8D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439AB7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0DEC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F199E">
            <w:pPr>
              <w:widowControl/>
              <w:jc w:val="left"/>
              <w:rPr>
                <w:rFonts w:ascii="仿宋" w:hAnsi="仿宋" w:eastAsia="仿宋" w:cs="仿宋"/>
                <w:kern w:val="0"/>
                <w:sz w:val="24"/>
                <w:highlight w:val="none"/>
              </w:rPr>
            </w:pPr>
          </w:p>
        </w:tc>
        <w:tc>
          <w:tcPr>
            <w:tcW w:w="1025" w:type="dxa"/>
            <w:vMerge w:val="continue"/>
            <w:vAlign w:val="center"/>
          </w:tcPr>
          <w:p w14:paraId="7791A7F7">
            <w:pPr>
              <w:widowControl/>
              <w:jc w:val="left"/>
              <w:rPr>
                <w:rFonts w:ascii="仿宋" w:hAnsi="仿宋" w:eastAsia="仿宋" w:cs="仿宋"/>
                <w:kern w:val="0"/>
                <w:sz w:val="24"/>
                <w:highlight w:val="none"/>
              </w:rPr>
            </w:pPr>
          </w:p>
        </w:tc>
        <w:tc>
          <w:tcPr>
            <w:tcW w:w="2836" w:type="dxa"/>
            <w:vMerge w:val="continue"/>
            <w:vAlign w:val="center"/>
          </w:tcPr>
          <w:p w14:paraId="0D933598">
            <w:pPr>
              <w:widowControl/>
              <w:jc w:val="left"/>
              <w:rPr>
                <w:rFonts w:ascii="仿宋" w:hAnsi="仿宋" w:eastAsia="仿宋" w:cs="仿宋"/>
                <w:kern w:val="0"/>
                <w:sz w:val="24"/>
                <w:highlight w:val="none"/>
              </w:rPr>
            </w:pPr>
          </w:p>
        </w:tc>
        <w:tc>
          <w:tcPr>
            <w:tcW w:w="606" w:type="dxa"/>
            <w:vAlign w:val="center"/>
          </w:tcPr>
          <w:p w14:paraId="62D862E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E5E83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D34177E">
      <w:pPr>
        <w:rPr>
          <w:rFonts w:ascii="仿宋" w:hAnsi="仿宋" w:eastAsia="仿宋" w:cs="仿宋"/>
          <w:sz w:val="24"/>
          <w:highlight w:val="none"/>
        </w:rPr>
      </w:pPr>
    </w:p>
    <w:p w14:paraId="350053D3">
      <w:pPr>
        <w:ind w:firstLine="420" w:firstLineChars="200"/>
        <w:rPr>
          <w:rFonts w:ascii="仿宋" w:hAnsi="仿宋" w:eastAsia="仿宋" w:cs="仿宋"/>
          <w:highlight w:val="none"/>
        </w:rPr>
      </w:pPr>
    </w:p>
    <w:p w14:paraId="5142F04C">
      <w:pPr>
        <w:spacing w:line="360" w:lineRule="auto"/>
        <w:ind w:right="420"/>
        <w:rPr>
          <w:rFonts w:ascii="仿宋" w:hAnsi="仿宋" w:eastAsia="仿宋" w:cs="仿宋"/>
          <w:highlight w:val="none"/>
        </w:rPr>
      </w:pPr>
    </w:p>
    <w:p w14:paraId="03629F7D">
      <w:pPr>
        <w:spacing w:line="360" w:lineRule="auto"/>
        <w:rPr>
          <w:rFonts w:ascii="宋体" w:hAnsi="宋体" w:cs="宋体"/>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7E86">
    <w:pPr>
      <w:pStyle w:val="40"/>
      <w:framePr w:wrap="around" w:vAnchor="text" w:hAnchor="margin" w:xAlign="right" w:y="1"/>
      <w:rPr>
        <w:rStyle w:val="72"/>
      </w:rPr>
    </w:pPr>
    <w:r>
      <w:fldChar w:fldCharType="begin"/>
    </w:r>
    <w:r>
      <w:rPr>
        <w:rStyle w:val="72"/>
      </w:rPr>
      <w:instrText xml:space="preserve">PAGE  </w:instrText>
    </w:r>
    <w:r>
      <w:fldChar w:fldCharType="end"/>
    </w:r>
  </w:p>
  <w:p w14:paraId="357C6A4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26EF">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2F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F9E3">
    <w:pPr>
      <w:pStyle w:val="4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40</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9DD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75F0BB7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1F29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DD8B17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2266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7B18B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564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65CA613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21F3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24501">
    <w:pPr>
      <w:pStyle w:val="40"/>
      <w:framePr w:wrap="around" w:vAnchor="text" w:hAnchor="margin" w:xAlign="right" w:y="1"/>
      <w:rPr>
        <w:rStyle w:val="72"/>
      </w:rPr>
    </w:pPr>
    <w:r>
      <w:fldChar w:fldCharType="begin"/>
    </w:r>
    <w:r>
      <w:rPr>
        <w:rStyle w:val="72"/>
      </w:rPr>
      <w:instrText xml:space="preserve">PAGE  </w:instrText>
    </w:r>
    <w:r>
      <w:fldChar w:fldCharType="end"/>
    </w:r>
  </w:p>
  <w:p w14:paraId="3587F123">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EEE1">
    <w:pPr>
      <w:pStyle w:val="41"/>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6A10">
    <w:pPr>
      <w:pStyle w:val="41"/>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SXJHCG-2024-N0254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32580">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p w14:paraId="684283B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980F8">
    <w:pPr>
      <w:pStyle w:val="41"/>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r>
      <w:rPr>
        <w:rFonts w:hint="eastAsia" w:ascii="仿宋" w:hAnsi="仿宋" w:eastAsia="仿宋" w:cs="仿宋"/>
      </w:rPr>
      <w:t xml:space="preserve">  </w:t>
    </w:r>
  </w:p>
  <w:p w14:paraId="2FA8D5C7">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20F8C">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p w14:paraId="382B441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43E4">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p w14:paraId="04B0D4EA">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413BC">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p w14:paraId="1BE34E67">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E059">
    <w:pPr>
      <w:pStyle w:val="41"/>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SXJHCG-2024-N0254</w:t>
    </w:r>
  </w:p>
  <w:p w14:paraId="5D07794C">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BFEB2"/>
    <w:multiLevelType w:val="singleLevel"/>
    <w:tmpl w:val="9CABFEB2"/>
    <w:lvl w:ilvl="0" w:tentative="0">
      <w:start w:val="1"/>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mNWQ0NmRjZWY2NGUyNjgxZGI1MmY2NGNlNTNmYWMifQ=="/>
  </w:docVars>
  <w:rsids>
    <w:rsidRoot w:val="005A2E0D"/>
    <w:rsid w:val="0005132C"/>
    <w:rsid w:val="001D288E"/>
    <w:rsid w:val="00277084"/>
    <w:rsid w:val="00387633"/>
    <w:rsid w:val="00423DF1"/>
    <w:rsid w:val="00506AEC"/>
    <w:rsid w:val="00513C7C"/>
    <w:rsid w:val="00542FB9"/>
    <w:rsid w:val="005A2E0D"/>
    <w:rsid w:val="005B0176"/>
    <w:rsid w:val="005C3B3B"/>
    <w:rsid w:val="006A1124"/>
    <w:rsid w:val="006D20E4"/>
    <w:rsid w:val="00727871"/>
    <w:rsid w:val="0074616C"/>
    <w:rsid w:val="007849A4"/>
    <w:rsid w:val="00911D98"/>
    <w:rsid w:val="00A4520B"/>
    <w:rsid w:val="00A60A9F"/>
    <w:rsid w:val="00B40136"/>
    <w:rsid w:val="00C12F5D"/>
    <w:rsid w:val="00DB046F"/>
    <w:rsid w:val="00EE0E24"/>
    <w:rsid w:val="00F93E5D"/>
    <w:rsid w:val="01D94F2E"/>
    <w:rsid w:val="03AD1D79"/>
    <w:rsid w:val="03D64DF8"/>
    <w:rsid w:val="04022990"/>
    <w:rsid w:val="040E360C"/>
    <w:rsid w:val="047F0C77"/>
    <w:rsid w:val="04F220FF"/>
    <w:rsid w:val="05091291"/>
    <w:rsid w:val="055D2EDD"/>
    <w:rsid w:val="05720B50"/>
    <w:rsid w:val="06D06920"/>
    <w:rsid w:val="06DF4A90"/>
    <w:rsid w:val="06E118FF"/>
    <w:rsid w:val="07442796"/>
    <w:rsid w:val="087E43DF"/>
    <w:rsid w:val="0AD034F0"/>
    <w:rsid w:val="0C106839"/>
    <w:rsid w:val="0D8A41A1"/>
    <w:rsid w:val="0D99471A"/>
    <w:rsid w:val="0F50443D"/>
    <w:rsid w:val="106C7D14"/>
    <w:rsid w:val="11346FC4"/>
    <w:rsid w:val="11E65CE9"/>
    <w:rsid w:val="124D512E"/>
    <w:rsid w:val="145D21BE"/>
    <w:rsid w:val="16DE6045"/>
    <w:rsid w:val="1B5B4731"/>
    <w:rsid w:val="1BF22168"/>
    <w:rsid w:val="1C882771"/>
    <w:rsid w:val="1C9102C2"/>
    <w:rsid w:val="1CD13D54"/>
    <w:rsid w:val="1CF76830"/>
    <w:rsid w:val="1D0936F0"/>
    <w:rsid w:val="1DF42015"/>
    <w:rsid w:val="1F0F65EE"/>
    <w:rsid w:val="1F252981"/>
    <w:rsid w:val="1FC75A7D"/>
    <w:rsid w:val="2073774E"/>
    <w:rsid w:val="230F010E"/>
    <w:rsid w:val="297C006E"/>
    <w:rsid w:val="29E33F82"/>
    <w:rsid w:val="2A8D2CC3"/>
    <w:rsid w:val="2AF44741"/>
    <w:rsid w:val="2B1F4C03"/>
    <w:rsid w:val="2F2841D9"/>
    <w:rsid w:val="302826A7"/>
    <w:rsid w:val="30946E78"/>
    <w:rsid w:val="30C377E2"/>
    <w:rsid w:val="30D50236"/>
    <w:rsid w:val="31965201"/>
    <w:rsid w:val="32F72511"/>
    <w:rsid w:val="338E251C"/>
    <w:rsid w:val="348474CC"/>
    <w:rsid w:val="35D81E8E"/>
    <w:rsid w:val="35ED3757"/>
    <w:rsid w:val="36296BDA"/>
    <w:rsid w:val="36F20426"/>
    <w:rsid w:val="38F62A80"/>
    <w:rsid w:val="38F728EB"/>
    <w:rsid w:val="3AC51C1D"/>
    <w:rsid w:val="3B6A2E17"/>
    <w:rsid w:val="3D3E1B8B"/>
    <w:rsid w:val="3E123B32"/>
    <w:rsid w:val="3EC22607"/>
    <w:rsid w:val="3F9D1D4A"/>
    <w:rsid w:val="40365455"/>
    <w:rsid w:val="42580EE9"/>
    <w:rsid w:val="464C6278"/>
    <w:rsid w:val="47854AC2"/>
    <w:rsid w:val="49BC0410"/>
    <w:rsid w:val="49C8709B"/>
    <w:rsid w:val="4CD6598B"/>
    <w:rsid w:val="4D687A29"/>
    <w:rsid w:val="4F1C2E7C"/>
    <w:rsid w:val="501A1A7A"/>
    <w:rsid w:val="509048BD"/>
    <w:rsid w:val="52802490"/>
    <w:rsid w:val="54432B73"/>
    <w:rsid w:val="578F06BB"/>
    <w:rsid w:val="57C570B4"/>
    <w:rsid w:val="57E87EEE"/>
    <w:rsid w:val="582F1155"/>
    <w:rsid w:val="5B3E7BAA"/>
    <w:rsid w:val="5C7133B8"/>
    <w:rsid w:val="5D4F6796"/>
    <w:rsid w:val="5D9A5143"/>
    <w:rsid w:val="5E612863"/>
    <w:rsid w:val="5EC64665"/>
    <w:rsid w:val="5F941D5A"/>
    <w:rsid w:val="5FF41BE0"/>
    <w:rsid w:val="602B0F33"/>
    <w:rsid w:val="63801356"/>
    <w:rsid w:val="64002820"/>
    <w:rsid w:val="64506555"/>
    <w:rsid w:val="65495469"/>
    <w:rsid w:val="66F36075"/>
    <w:rsid w:val="67B23590"/>
    <w:rsid w:val="681A5D7E"/>
    <w:rsid w:val="698E59B9"/>
    <w:rsid w:val="69E20025"/>
    <w:rsid w:val="69E47708"/>
    <w:rsid w:val="6B6B3FF3"/>
    <w:rsid w:val="6C485B13"/>
    <w:rsid w:val="6EB45F60"/>
    <w:rsid w:val="6EDA3807"/>
    <w:rsid w:val="70A912CD"/>
    <w:rsid w:val="71A1204A"/>
    <w:rsid w:val="71A65069"/>
    <w:rsid w:val="72016718"/>
    <w:rsid w:val="744D5557"/>
    <w:rsid w:val="75376A57"/>
    <w:rsid w:val="76146780"/>
    <w:rsid w:val="76E35DE6"/>
    <w:rsid w:val="77B123DD"/>
    <w:rsid w:val="78397FF1"/>
    <w:rsid w:val="78A81906"/>
    <w:rsid w:val="78B82605"/>
    <w:rsid w:val="794D2897"/>
    <w:rsid w:val="7A4154C0"/>
    <w:rsid w:val="7EFC07BF"/>
    <w:rsid w:val="7FFA74DD"/>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6"/>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7"/>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8"/>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9"/>
    <w:qFormat/>
    <w:uiPriority w:val="9"/>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0"/>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1"/>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9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93"/>
    <w:qFormat/>
    <w:uiPriority w:val="0"/>
    <w:pPr>
      <w:shd w:val="clear" w:color="auto" w:fill="000080"/>
    </w:pPr>
  </w:style>
  <w:style w:type="paragraph" w:styleId="19">
    <w:name w:val="annotation text"/>
    <w:basedOn w:val="1"/>
    <w:link w:val="94"/>
    <w:qFormat/>
    <w:uiPriority w:val="99"/>
    <w:pPr>
      <w:jc w:val="left"/>
    </w:pPr>
  </w:style>
  <w:style w:type="paragraph" w:styleId="20">
    <w:name w:val="Salutation"/>
    <w:basedOn w:val="1"/>
    <w:next w:val="1"/>
    <w:link w:val="95"/>
    <w:qFormat/>
    <w:uiPriority w:val="0"/>
    <w:rPr>
      <w:rFonts w:ascii="仿宋_GB2312" w:eastAsia="仿宋_GB2312"/>
      <w:sz w:val="28"/>
      <w:szCs w:val="20"/>
    </w:rPr>
  </w:style>
  <w:style w:type="paragraph" w:styleId="21">
    <w:name w:val="Body Text 3"/>
    <w:basedOn w:val="1"/>
    <w:link w:val="96"/>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97"/>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82"/>
    <w:qFormat/>
    <w:uiPriority w:val="0"/>
    <w:pPr>
      <w:spacing w:line="480" w:lineRule="exact"/>
      <w:ind w:firstLine="480" w:firstLineChars="200"/>
    </w:pPr>
    <w:rPr>
      <w:rFonts w:ascii="宋体" w:hAnsi="宋体"/>
      <w:sz w:val="24"/>
    </w:rPr>
  </w:style>
  <w:style w:type="paragraph" w:styleId="25">
    <w:name w:val="Body Text First Indent 2"/>
    <w:basedOn w:val="24"/>
    <w:link w:val="83"/>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0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01"/>
    <w:qFormat/>
    <w:uiPriority w:val="0"/>
    <w:pPr>
      <w:ind w:left="100" w:leftChars="2500"/>
    </w:pPr>
    <w:rPr>
      <w:rFonts w:ascii="宋体"/>
      <w:sz w:val="24"/>
      <w:szCs w:val="21"/>
      <w:lang w:val="zh-CN"/>
    </w:rPr>
  </w:style>
  <w:style w:type="paragraph" w:styleId="37">
    <w:name w:val="Body Text Indent 2"/>
    <w:basedOn w:val="1"/>
    <w:link w:val="102"/>
    <w:qFormat/>
    <w:uiPriority w:val="0"/>
    <w:pPr>
      <w:spacing w:line="360" w:lineRule="auto"/>
      <w:ind w:firstLine="601"/>
      <w:textAlignment w:val="baseline"/>
    </w:pPr>
    <w:rPr>
      <w:rFonts w:ascii="宋体"/>
      <w:kern w:val="0"/>
      <w:sz w:val="28"/>
      <w:szCs w:val="20"/>
    </w:rPr>
  </w:style>
  <w:style w:type="paragraph" w:styleId="38">
    <w:name w:val="endnote text"/>
    <w:basedOn w:val="1"/>
    <w:link w:val="103"/>
    <w:qFormat/>
    <w:uiPriority w:val="0"/>
    <w:rPr>
      <w:lang w:val="zh-CN"/>
    </w:rPr>
  </w:style>
  <w:style w:type="paragraph" w:styleId="39">
    <w:name w:val="Balloon Text"/>
    <w:basedOn w:val="1"/>
    <w:link w:val="104"/>
    <w:qFormat/>
    <w:uiPriority w:val="0"/>
    <w:rPr>
      <w:sz w:val="18"/>
      <w:szCs w:val="18"/>
    </w:rPr>
  </w:style>
  <w:style w:type="paragraph" w:styleId="40">
    <w:name w:val="footer"/>
    <w:basedOn w:val="1"/>
    <w:link w:val="105"/>
    <w:qFormat/>
    <w:uiPriority w:val="99"/>
    <w:pPr>
      <w:tabs>
        <w:tab w:val="center" w:pos="4153"/>
        <w:tab w:val="right" w:pos="8306"/>
      </w:tabs>
      <w:snapToGrid w:val="0"/>
      <w:jc w:val="left"/>
    </w:pPr>
    <w:rPr>
      <w:sz w:val="18"/>
      <w:szCs w:val="18"/>
    </w:rPr>
  </w:style>
  <w:style w:type="paragraph" w:styleId="41">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08"/>
    <w:qFormat/>
    <w:uiPriority w:val="0"/>
    <w:pPr>
      <w:snapToGrid w:val="0"/>
      <w:spacing w:before="240" w:after="480"/>
      <w:jc w:val="center"/>
    </w:pPr>
    <w:rPr>
      <w:rFonts w:ascii="Arial" w:hAnsi="Arial" w:eastAsia="隶书"/>
      <w:b/>
      <w:bCs/>
      <w:kern w:val="28"/>
      <w:sz w:val="44"/>
      <w:szCs w:val="32"/>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109"/>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10"/>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11"/>
    <w:qFormat/>
    <w:uiPriority w:val="0"/>
    <w:pPr>
      <w:spacing w:after="120" w:line="480" w:lineRule="auto"/>
    </w:pPr>
  </w:style>
  <w:style w:type="paragraph" w:styleId="57">
    <w:name w:val="HTML Preformatted"/>
    <w:basedOn w:val="1"/>
    <w:link w:val="1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4"/>
    <w:qFormat/>
    <w:uiPriority w:val="0"/>
    <w:rPr>
      <w:b/>
      <w:bCs/>
    </w:rPr>
  </w:style>
  <w:style w:type="paragraph" w:styleId="61">
    <w:name w:val="Body Text First Indent"/>
    <w:basedOn w:val="23"/>
    <w:next w:val="1"/>
    <w:link w:val="98"/>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PlainText"/>
    <w:basedOn w:val="1"/>
    <w:qFormat/>
    <w:uiPriority w:val="0"/>
    <w:pPr>
      <w:jc w:val="left"/>
    </w:pPr>
    <w:rPr>
      <w:rFonts w:hAnsi="Courier New"/>
      <w:kern w:val="0"/>
      <w:szCs w:val="20"/>
    </w:rPr>
  </w:style>
  <w:style w:type="paragraph" w:customStyle="1" w:styleId="8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1">
    <w:name w:val="列出段落1"/>
    <w:basedOn w:val="1"/>
    <w:next w:val="1"/>
    <w:qFormat/>
    <w:uiPriority w:val="34"/>
    <w:pPr>
      <w:spacing w:line="360" w:lineRule="auto"/>
      <w:ind w:firstLine="200" w:firstLineChars="200"/>
    </w:pPr>
    <w:rPr>
      <w:rFonts w:eastAsia="楷体_GB2312" w:cs="Lucida Sans"/>
      <w:sz w:val="24"/>
    </w:rPr>
  </w:style>
  <w:style w:type="character" w:customStyle="1" w:styleId="82">
    <w:name w:val="正文文本缩进 Char3"/>
    <w:link w:val="24"/>
    <w:qFormat/>
    <w:uiPriority w:val="0"/>
    <w:rPr>
      <w:rFonts w:ascii="宋体" w:hAnsi="宋体"/>
      <w:kern w:val="2"/>
      <w:sz w:val="24"/>
      <w:szCs w:val="24"/>
    </w:rPr>
  </w:style>
  <w:style w:type="character" w:customStyle="1" w:styleId="83">
    <w:name w:val="正文首行缩进 2 Char"/>
    <w:link w:val="25"/>
    <w:qFormat/>
    <w:uiPriority w:val="0"/>
    <w:rPr>
      <w:rFonts w:ascii="宋体" w:hAnsi="宋体"/>
      <w:kern w:val="2"/>
      <w:sz w:val="21"/>
      <w:szCs w:val="24"/>
    </w:rPr>
  </w:style>
  <w:style w:type="character" w:customStyle="1" w:styleId="84">
    <w:name w:val="标题 1 Char"/>
    <w:link w:val="2"/>
    <w:qFormat/>
    <w:uiPriority w:val="9"/>
    <w:rPr>
      <w:b/>
      <w:bCs/>
      <w:kern w:val="44"/>
      <w:sz w:val="44"/>
      <w:szCs w:val="44"/>
    </w:rPr>
  </w:style>
  <w:style w:type="character" w:customStyle="1" w:styleId="85">
    <w:name w:val="正文缩进 Char2"/>
    <w:link w:val="5"/>
    <w:qFormat/>
    <w:uiPriority w:val="0"/>
    <w:rPr>
      <w:rFonts w:ascii="宋体" w:eastAsia="宋体"/>
      <w:snapToGrid w:val="0"/>
      <w:color w:val="000000"/>
      <w:kern w:val="28"/>
      <w:sz w:val="28"/>
      <w:lang w:val="en-US" w:eastAsia="zh-CN" w:bidi="ar-SA"/>
    </w:rPr>
  </w:style>
  <w:style w:type="character" w:customStyle="1" w:styleId="86">
    <w:name w:val="标题 4 Char2"/>
    <w:link w:val="6"/>
    <w:qFormat/>
    <w:uiPriority w:val="9"/>
    <w:rPr>
      <w:rFonts w:ascii="Arial" w:hAnsi="Arial" w:eastAsia="黑体"/>
      <w:b/>
      <w:bCs/>
      <w:kern w:val="2"/>
      <w:sz w:val="28"/>
      <w:szCs w:val="28"/>
      <w:lang w:val="zh-CN"/>
    </w:rPr>
  </w:style>
  <w:style w:type="character" w:customStyle="1" w:styleId="87">
    <w:name w:val="标题 5 Char"/>
    <w:link w:val="7"/>
    <w:qFormat/>
    <w:uiPriority w:val="9"/>
    <w:rPr>
      <w:b/>
      <w:bCs/>
      <w:kern w:val="2"/>
      <w:sz w:val="28"/>
      <w:szCs w:val="28"/>
    </w:rPr>
  </w:style>
  <w:style w:type="character" w:customStyle="1" w:styleId="88">
    <w:name w:val="标题 6 Char"/>
    <w:link w:val="8"/>
    <w:qFormat/>
    <w:uiPriority w:val="0"/>
    <w:rPr>
      <w:rFonts w:ascii="Arial" w:hAnsi="Arial" w:eastAsia="黑体"/>
      <w:b/>
      <w:bCs/>
      <w:kern w:val="2"/>
      <w:sz w:val="24"/>
      <w:szCs w:val="24"/>
    </w:rPr>
  </w:style>
  <w:style w:type="character" w:customStyle="1" w:styleId="89">
    <w:name w:val="标题 7 Char"/>
    <w:link w:val="9"/>
    <w:qFormat/>
    <w:uiPriority w:val="0"/>
    <w:rPr>
      <w:b/>
      <w:bCs/>
      <w:kern w:val="2"/>
      <w:sz w:val="24"/>
      <w:szCs w:val="24"/>
    </w:rPr>
  </w:style>
  <w:style w:type="character" w:customStyle="1" w:styleId="90">
    <w:name w:val="标题 8 Char"/>
    <w:link w:val="10"/>
    <w:qFormat/>
    <w:uiPriority w:val="0"/>
    <w:rPr>
      <w:rFonts w:ascii="Arial" w:hAnsi="Arial" w:eastAsia="黑体"/>
      <w:kern w:val="2"/>
      <w:sz w:val="24"/>
      <w:szCs w:val="24"/>
    </w:rPr>
  </w:style>
  <w:style w:type="character" w:customStyle="1" w:styleId="91">
    <w:name w:val="标题 9 Char"/>
    <w:link w:val="11"/>
    <w:qFormat/>
    <w:uiPriority w:val="0"/>
    <w:rPr>
      <w:rFonts w:ascii="Arial" w:hAnsi="Arial" w:eastAsia="黑体"/>
      <w:kern w:val="2"/>
      <w:sz w:val="21"/>
      <w:szCs w:val="21"/>
    </w:rPr>
  </w:style>
  <w:style w:type="character" w:customStyle="1" w:styleId="92">
    <w:name w:val="题注 Char"/>
    <w:link w:val="16"/>
    <w:qFormat/>
    <w:uiPriority w:val="0"/>
    <w:rPr>
      <w:b/>
      <w:kern w:val="2"/>
      <w:sz w:val="28"/>
    </w:rPr>
  </w:style>
  <w:style w:type="character" w:customStyle="1" w:styleId="93">
    <w:name w:val="文档结构图 Char1"/>
    <w:link w:val="18"/>
    <w:qFormat/>
    <w:uiPriority w:val="0"/>
    <w:rPr>
      <w:kern w:val="2"/>
      <w:sz w:val="21"/>
      <w:szCs w:val="24"/>
      <w:shd w:val="clear" w:color="auto" w:fill="000080"/>
    </w:rPr>
  </w:style>
  <w:style w:type="character" w:customStyle="1" w:styleId="94">
    <w:name w:val="批注文字 Char1"/>
    <w:link w:val="19"/>
    <w:qFormat/>
    <w:uiPriority w:val="99"/>
    <w:rPr>
      <w:kern w:val="2"/>
      <w:sz w:val="21"/>
      <w:szCs w:val="24"/>
    </w:rPr>
  </w:style>
  <w:style w:type="character" w:customStyle="1" w:styleId="95">
    <w:name w:val="称呼 Char"/>
    <w:link w:val="20"/>
    <w:qFormat/>
    <w:uiPriority w:val="0"/>
    <w:rPr>
      <w:rFonts w:ascii="仿宋_GB2312" w:eastAsia="仿宋_GB2312"/>
      <w:kern w:val="2"/>
      <w:sz w:val="28"/>
    </w:rPr>
  </w:style>
  <w:style w:type="character" w:customStyle="1" w:styleId="96">
    <w:name w:val="正文文本 3 Char"/>
    <w:link w:val="21"/>
    <w:qFormat/>
    <w:uiPriority w:val="0"/>
    <w:rPr>
      <w:kern w:val="2"/>
      <w:sz w:val="21"/>
    </w:rPr>
  </w:style>
  <w:style w:type="character" w:customStyle="1" w:styleId="9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8">
    <w:name w:val="正文首行缩进 Char"/>
    <w:link w:val="61"/>
    <w:qFormat/>
    <w:uiPriority w:val="0"/>
    <w:rPr>
      <w:rFonts w:ascii="宋体"/>
      <w:kern w:val="2"/>
      <w:sz w:val="24"/>
      <w:lang w:val="zh-CN"/>
    </w:rPr>
  </w:style>
  <w:style w:type="character" w:customStyle="1" w:styleId="99">
    <w:name w:val="HTML 地址 Char"/>
    <w:link w:val="30"/>
    <w:qFormat/>
    <w:uiPriority w:val="0"/>
    <w:rPr>
      <w:rFonts w:ascii="宋体" w:hAnsi="宋体"/>
      <w:i/>
      <w:iCs/>
      <w:sz w:val="24"/>
      <w:szCs w:val="24"/>
    </w:rPr>
  </w:style>
  <w:style w:type="character" w:customStyle="1" w:styleId="10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01">
    <w:name w:val="日期 Char"/>
    <w:link w:val="36"/>
    <w:qFormat/>
    <w:uiPriority w:val="0"/>
    <w:rPr>
      <w:rFonts w:ascii="宋体"/>
      <w:kern w:val="2"/>
      <w:sz w:val="24"/>
      <w:szCs w:val="21"/>
      <w:lang w:val="zh-CN"/>
    </w:rPr>
  </w:style>
  <w:style w:type="character" w:customStyle="1" w:styleId="102">
    <w:name w:val="正文文本缩进 2 Char"/>
    <w:link w:val="37"/>
    <w:qFormat/>
    <w:uiPriority w:val="0"/>
    <w:rPr>
      <w:rFonts w:ascii="宋体"/>
      <w:sz w:val="28"/>
    </w:rPr>
  </w:style>
  <w:style w:type="character" w:customStyle="1" w:styleId="103">
    <w:name w:val="尾注文本 Char"/>
    <w:link w:val="38"/>
    <w:qFormat/>
    <w:uiPriority w:val="0"/>
    <w:rPr>
      <w:kern w:val="2"/>
      <w:sz w:val="21"/>
      <w:szCs w:val="24"/>
      <w:lang w:val="zh-CN"/>
    </w:rPr>
  </w:style>
  <w:style w:type="character" w:customStyle="1" w:styleId="104">
    <w:name w:val="批注框文本 Char"/>
    <w:link w:val="39"/>
    <w:qFormat/>
    <w:uiPriority w:val="0"/>
    <w:rPr>
      <w:kern w:val="2"/>
      <w:sz w:val="18"/>
      <w:szCs w:val="18"/>
    </w:rPr>
  </w:style>
  <w:style w:type="character" w:customStyle="1" w:styleId="105">
    <w:name w:val="页脚 Char2"/>
    <w:link w:val="40"/>
    <w:qFormat/>
    <w:uiPriority w:val="99"/>
    <w:rPr>
      <w:kern w:val="2"/>
      <w:sz w:val="18"/>
      <w:szCs w:val="18"/>
    </w:rPr>
  </w:style>
  <w:style w:type="character" w:customStyle="1" w:styleId="106">
    <w:name w:val="页眉 Char2"/>
    <w:link w:val="41"/>
    <w:qFormat/>
    <w:uiPriority w:val="99"/>
    <w:rPr>
      <w:kern w:val="2"/>
      <w:sz w:val="18"/>
      <w:szCs w:val="18"/>
    </w:rPr>
  </w:style>
  <w:style w:type="character" w:customStyle="1" w:styleId="107">
    <w:name w:val="签名 Char"/>
    <w:link w:val="42"/>
    <w:qFormat/>
    <w:uiPriority w:val="0"/>
    <w:rPr>
      <w:rFonts w:eastAsia="仿宋_GB2312"/>
      <w:sz w:val="24"/>
    </w:rPr>
  </w:style>
  <w:style w:type="character" w:customStyle="1" w:styleId="108">
    <w:name w:val="副标题 Char"/>
    <w:link w:val="47"/>
    <w:qFormat/>
    <w:uiPriority w:val="0"/>
    <w:rPr>
      <w:rFonts w:ascii="Arial" w:hAnsi="Arial" w:eastAsia="隶书"/>
      <w:b/>
      <w:bCs/>
      <w:kern w:val="28"/>
      <w:sz w:val="44"/>
      <w:szCs w:val="32"/>
      <w:lang w:val="en-US" w:eastAsia="zh-CN" w:bidi="ar-SA"/>
    </w:rPr>
  </w:style>
  <w:style w:type="character" w:customStyle="1" w:styleId="109">
    <w:name w:val="脚注文本 Char"/>
    <w:link w:val="50"/>
    <w:qFormat/>
    <w:uiPriority w:val="0"/>
    <w:rPr>
      <w:color w:val="0000FF"/>
      <w:sz w:val="21"/>
    </w:rPr>
  </w:style>
  <w:style w:type="character" w:customStyle="1" w:styleId="110">
    <w:name w:val="正文文本缩进 3 Char"/>
    <w:link w:val="53"/>
    <w:qFormat/>
    <w:uiPriority w:val="0"/>
    <w:rPr>
      <w:kern w:val="2"/>
      <w:sz w:val="24"/>
    </w:rPr>
  </w:style>
  <w:style w:type="character" w:customStyle="1" w:styleId="111">
    <w:name w:val="正文文本 2 Char1"/>
    <w:link w:val="56"/>
    <w:qFormat/>
    <w:uiPriority w:val="0"/>
    <w:rPr>
      <w:kern w:val="2"/>
      <w:sz w:val="21"/>
      <w:szCs w:val="24"/>
    </w:rPr>
  </w:style>
  <w:style w:type="character" w:customStyle="1" w:styleId="112">
    <w:name w:val="HTML 预设格式 Char"/>
    <w:link w:val="57"/>
    <w:qFormat/>
    <w:uiPriority w:val="0"/>
    <w:rPr>
      <w:rFonts w:ascii="黑体" w:hAnsi="Courier New" w:eastAsia="黑体"/>
    </w:rPr>
  </w:style>
  <w:style w:type="character" w:customStyle="1" w:styleId="113">
    <w:name w:val="标题 Char2"/>
    <w:link w:val="59"/>
    <w:qFormat/>
    <w:uiPriority w:val="10"/>
    <w:rPr>
      <w:b/>
      <w:sz w:val="24"/>
      <w:lang w:val="en-GB"/>
    </w:rPr>
  </w:style>
  <w:style w:type="character" w:customStyle="1" w:styleId="114">
    <w:name w:val="批注主题 Char1"/>
    <w:link w:val="60"/>
    <w:qFormat/>
    <w:uiPriority w:val="0"/>
    <w:rPr>
      <w:b/>
      <w:bCs/>
      <w:kern w:val="2"/>
      <w:sz w:val="21"/>
      <w:szCs w:val="24"/>
    </w:rPr>
  </w:style>
  <w:style w:type="paragraph" w:customStyle="1" w:styleId="115">
    <w:name w:val="Default"/>
    <w:next w:val="116"/>
    <w:link w:val="11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7">
    <w:name w:val="Default Char"/>
    <w:link w:val="115"/>
    <w:qFormat/>
    <w:uiPriority w:val="0"/>
    <w:rPr>
      <w:rFonts w:ascii="仿宋_GB2312" w:eastAsia="仿宋_GB2312" w:cs="仿宋_GB2312"/>
      <w:color w:val="000000"/>
      <w:sz w:val="24"/>
      <w:szCs w:val="24"/>
      <w:lang w:val="en-US" w:eastAsia="zh-CN" w:bidi="ar-SA"/>
    </w:rPr>
  </w:style>
  <w:style w:type="character" w:customStyle="1" w:styleId="118">
    <w:name w:val="表格非标题文字 Char"/>
    <w:link w:val="119"/>
    <w:qFormat/>
    <w:uiPriority w:val="0"/>
    <w:rPr>
      <w:rFonts w:ascii="Futura Bk" w:hAnsi="Futura Bk"/>
      <w:kern w:val="2"/>
      <w:sz w:val="18"/>
      <w:szCs w:val="21"/>
      <w:lang w:val="en-US" w:eastAsia="zh-CN" w:bidi="ar-SA"/>
    </w:rPr>
  </w:style>
  <w:style w:type="paragraph" w:customStyle="1" w:styleId="119">
    <w:name w:val="表格非标题文字"/>
    <w:link w:val="11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0">
    <w:name w:val="*正文 Char"/>
    <w:link w:val="121"/>
    <w:qFormat/>
    <w:uiPriority w:val="0"/>
    <w:rPr>
      <w:rFonts w:ascii="宋体" w:hAnsi="宋体"/>
      <w:sz w:val="24"/>
    </w:rPr>
  </w:style>
  <w:style w:type="paragraph" w:customStyle="1" w:styleId="121">
    <w:name w:val="*正文"/>
    <w:basedOn w:val="1"/>
    <w:link w:val="120"/>
    <w:qFormat/>
    <w:uiPriority w:val="0"/>
    <w:pPr>
      <w:snapToGrid w:val="0"/>
      <w:spacing w:line="360" w:lineRule="auto"/>
      <w:ind w:firstLine="482"/>
      <w:jc w:val="left"/>
    </w:pPr>
    <w:rPr>
      <w:rFonts w:ascii="宋体" w:hAnsi="宋体"/>
      <w:kern w:val="0"/>
      <w:sz w:val="24"/>
      <w:szCs w:val="20"/>
    </w:rPr>
  </w:style>
  <w:style w:type="character" w:customStyle="1" w:styleId="122">
    <w:name w:val="Char Char71"/>
    <w:qFormat/>
    <w:uiPriority w:val="0"/>
    <w:rPr>
      <w:rFonts w:eastAsia="宋体"/>
      <w:kern w:val="2"/>
      <w:sz w:val="21"/>
      <w:szCs w:val="24"/>
      <w:lang w:val="en-US" w:eastAsia="zh-CN" w:bidi="ar-SA"/>
    </w:rPr>
  </w:style>
  <w:style w:type="character" w:customStyle="1" w:styleId="123">
    <w:name w:val="Char Char6"/>
    <w:qFormat/>
    <w:uiPriority w:val="0"/>
    <w:rPr>
      <w:rFonts w:eastAsia="宋体"/>
      <w:kern w:val="2"/>
      <w:sz w:val="21"/>
      <w:szCs w:val="24"/>
      <w:lang w:val="en-US" w:eastAsia="zh-CN" w:bidi="ar-SA"/>
    </w:rPr>
  </w:style>
  <w:style w:type="character" w:customStyle="1" w:styleId="124">
    <w:name w:val="正文缩进 Char"/>
    <w:qFormat/>
    <w:uiPriority w:val="0"/>
    <w:rPr>
      <w:rFonts w:eastAsia="宋体"/>
      <w:kern w:val="2"/>
      <w:sz w:val="21"/>
      <w:lang w:val="en-US" w:eastAsia="zh-CN"/>
    </w:rPr>
  </w:style>
  <w:style w:type="character" w:customStyle="1" w:styleId="125">
    <w:name w:val="正文首行缩进 Char1"/>
    <w:qFormat/>
    <w:uiPriority w:val="0"/>
    <w:rPr>
      <w:rFonts w:ascii="宋体" w:hAnsi="Times New Roman" w:eastAsia="宋体" w:cs="Times New Roman"/>
      <w:snapToGrid w:val="0"/>
      <w:kern w:val="2"/>
      <w:sz w:val="24"/>
      <w:szCs w:val="21"/>
      <w:lang w:val="zh-CN"/>
    </w:rPr>
  </w:style>
  <w:style w:type="character" w:customStyle="1" w:styleId="126">
    <w:name w:val="Char Char28"/>
    <w:qFormat/>
    <w:uiPriority w:val="6"/>
    <w:rPr>
      <w:rFonts w:ascii="仿宋_GB2312" w:hAnsi="仿宋_GB2312" w:eastAsia="仿宋_GB2312"/>
      <w:kern w:val="1"/>
      <w:sz w:val="28"/>
    </w:rPr>
  </w:style>
  <w:style w:type="character" w:customStyle="1" w:styleId="12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8">
    <w:name w:val="Heading 1 Char_a065a2bc-5607-4f88-bb9a-f4f6c7b4e0ea"/>
    <w:qFormat/>
    <w:uiPriority w:val="6"/>
    <w:rPr>
      <w:rFonts w:ascii="Times New Roman" w:hAnsi="Times New Roman" w:eastAsia="黑体" w:cs="Times New Roman"/>
      <w:b/>
      <w:kern w:val="0"/>
      <w:sz w:val="24"/>
      <w:szCs w:val="24"/>
    </w:rPr>
  </w:style>
  <w:style w:type="character" w:customStyle="1" w:styleId="129">
    <w:name w:val="U_正文 Char"/>
    <w:link w:val="130"/>
    <w:qFormat/>
    <w:uiPriority w:val="0"/>
    <w:rPr>
      <w:sz w:val="24"/>
      <w:szCs w:val="24"/>
    </w:rPr>
  </w:style>
  <w:style w:type="paragraph" w:customStyle="1" w:styleId="130">
    <w:name w:val="U_正文"/>
    <w:basedOn w:val="1"/>
    <w:link w:val="129"/>
    <w:qFormat/>
    <w:uiPriority w:val="0"/>
    <w:pPr>
      <w:adjustRightInd/>
      <w:spacing w:beforeLines="20" w:afterLines="20" w:line="300" w:lineRule="auto"/>
      <w:ind w:firstLine="200" w:firstLineChars="200"/>
    </w:pPr>
    <w:rPr>
      <w:kern w:val="0"/>
      <w:sz w:val="24"/>
    </w:rPr>
  </w:style>
  <w:style w:type="character" w:customStyle="1" w:styleId="131">
    <w:name w:val="HTML 地址 Char1"/>
    <w:qFormat/>
    <w:uiPriority w:val="0"/>
    <w:rPr>
      <w:rFonts w:ascii="Times New Roman" w:hAnsi="Times New Roman" w:eastAsia="宋体" w:cs="Times New Roman"/>
      <w:i/>
      <w:iCs/>
      <w:szCs w:val="24"/>
    </w:rPr>
  </w:style>
  <w:style w:type="character" w:customStyle="1" w:styleId="132">
    <w:name w:val="Char Char51"/>
    <w:qFormat/>
    <w:uiPriority w:val="0"/>
    <w:rPr>
      <w:rFonts w:ascii="宋体" w:hAnsi="Courier New" w:eastAsia="宋体"/>
      <w:kern w:val="2"/>
      <w:sz w:val="21"/>
      <w:lang w:val="en-US" w:eastAsia="zh-CN"/>
    </w:rPr>
  </w:style>
  <w:style w:type="character" w:customStyle="1" w:styleId="133">
    <w:name w:val="表正文 Char"/>
    <w:qFormat/>
    <w:uiPriority w:val="0"/>
    <w:rPr>
      <w:rFonts w:ascii="宋体" w:eastAsia="宋体"/>
      <w:snapToGrid w:val="0"/>
      <w:color w:val="000000"/>
      <w:kern w:val="28"/>
      <w:sz w:val="28"/>
      <w:lang w:val="en-US" w:eastAsia="zh-CN" w:bidi="ar-SA"/>
    </w:rPr>
  </w:style>
  <w:style w:type="character" w:customStyle="1" w:styleId="134">
    <w:name w:val="Char Char34"/>
    <w:qFormat/>
    <w:uiPriority w:val="6"/>
    <w:rPr>
      <w:b/>
      <w:kern w:val="1"/>
      <w:sz w:val="28"/>
      <w:szCs w:val="28"/>
    </w:rPr>
  </w:style>
  <w:style w:type="character" w:customStyle="1" w:styleId="135">
    <w:name w:val="Normal Indent Char"/>
    <w:qFormat/>
    <w:uiPriority w:val="0"/>
    <w:rPr>
      <w:rFonts w:ascii="Calibri" w:hAnsi="Calibri" w:eastAsia="宋体" w:cs="黑体"/>
      <w:snapToGrid w:val="0"/>
      <w:kern w:val="2"/>
      <w:sz w:val="24"/>
      <w:szCs w:val="22"/>
      <w:lang w:val="en-US" w:eastAsia="zh-CN" w:bidi="ar-SA"/>
    </w:rPr>
  </w:style>
  <w:style w:type="character" w:customStyle="1" w:styleId="136">
    <w:name w:val="哈哈正文 Char"/>
    <w:link w:val="137"/>
    <w:qFormat/>
    <w:uiPriority w:val="0"/>
    <w:rPr>
      <w:rFonts w:ascii="宋体" w:hAnsi="宋体" w:eastAsia="宋体"/>
      <w:kern w:val="2"/>
      <w:sz w:val="24"/>
      <w:lang w:bidi="ar-SA"/>
    </w:rPr>
  </w:style>
  <w:style w:type="paragraph" w:customStyle="1" w:styleId="137">
    <w:name w:val="哈哈正文"/>
    <w:basedOn w:val="1"/>
    <w:link w:val="136"/>
    <w:qFormat/>
    <w:uiPriority w:val="0"/>
    <w:pPr>
      <w:adjustRightInd/>
      <w:spacing w:line="360" w:lineRule="auto"/>
      <w:ind w:firstLine="200" w:firstLineChars="200"/>
    </w:pPr>
    <w:rPr>
      <w:rFonts w:ascii="宋体" w:hAnsi="宋体"/>
      <w:sz w:val="24"/>
      <w:szCs w:val="20"/>
    </w:rPr>
  </w:style>
  <w:style w:type="character" w:customStyle="1" w:styleId="138">
    <w:name w:val="未处理的提及1"/>
    <w:qFormat/>
    <w:uiPriority w:val="0"/>
    <w:rPr>
      <w:color w:val="808080"/>
      <w:shd w:val="clear" w:color="auto" w:fill="E6E6E6"/>
    </w:rPr>
  </w:style>
  <w:style w:type="character" w:customStyle="1" w:styleId="139">
    <w:name w:val="txt"/>
    <w:qFormat/>
    <w:uiPriority w:val="0"/>
    <w:rPr>
      <w:rFonts w:ascii="仿宋_GB2312" w:eastAsia="微软雅黑"/>
      <w:b/>
      <w:kern w:val="2"/>
      <w:sz w:val="32"/>
      <w:szCs w:val="32"/>
      <w:lang w:val="en-US" w:eastAsia="zh-CN" w:bidi="ar-SA"/>
    </w:rPr>
  </w:style>
  <w:style w:type="character" w:customStyle="1" w:styleId="140">
    <w:name w:val="二级标题 Char Char"/>
    <w:qFormat/>
    <w:uiPriority w:val="0"/>
    <w:rPr>
      <w:rFonts w:ascii="宋体" w:hAnsi="宋体" w:eastAsia="宋体"/>
      <w:b/>
      <w:snapToGrid w:val="0"/>
      <w:kern w:val="2"/>
      <w:sz w:val="24"/>
      <w:szCs w:val="24"/>
      <w:lang w:val="en-US" w:eastAsia="zh-CN" w:bidi="ar-SA"/>
    </w:rPr>
  </w:style>
  <w:style w:type="character" w:customStyle="1" w:styleId="141">
    <w:name w:val="Char Char32"/>
    <w:qFormat/>
    <w:uiPriority w:val="6"/>
    <w:rPr>
      <w:b/>
      <w:kern w:val="1"/>
      <w:sz w:val="24"/>
      <w:szCs w:val="24"/>
    </w:rPr>
  </w:style>
  <w:style w:type="character" w:customStyle="1" w:styleId="142">
    <w:name w:val="PI Char1"/>
    <w:qFormat/>
    <w:uiPriority w:val="0"/>
    <w:rPr>
      <w:rFonts w:ascii="宋体" w:hAnsi="宋体"/>
      <w:kern w:val="2"/>
      <w:sz w:val="24"/>
      <w:szCs w:val="24"/>
    </w:rPr>
  </w:style>
  <w:style w:type="character" w:customStyle="1" w:styleId="143">
    <w:name w:val="tw4winTerm"/>
    <w:qFormat/>
    <w:uiPriority w:val="0"/>
    <w:rPr>
      <w:color w:val="0000FF"/>
    </w:rPr>
  </w:style>
  <w:style w:type="character" w:customStyle="1" w:styleId="144">
    <w:name w:val="Footer Char_29dca83e-cfa0-4d29-9006-28a1b752e563"/>
    <w:qFormat/>
    <w:uiPriority w:val="0"/>
    <w:rPr>
      <w:rFonts w:eastAsia="宋体"/>
      <w:kern w:val="2"/>
      <w:sz w:val="18"/>
      <w:lang w:val="en-US" w:eastAsia="zh-CN" w:bidi="ar-SA"/>
    </w:rPr>
  </w:style>
  <w:style w:type="character" w:customStyle="1" w:styleId="145">
    <w:name w:val="普通文字 Char Char1"/>
    <w:qFormat/>
    <w:uiPriority w:val="0"/>
    <w:rPr>
      <w:rFonts w:ascii="宋体" w:hAnsi="Courier New"/>
      <w:kern w:val="2"/>
      <w:sz w:val="21"/>
    </w:rPr>
  </w:style>
  <w:style w:type="character" w:customStyle="1" w:styleId="146">
    <w:name w:val="Char Char101"/>
    <w:qFormat/>
    <w:uiPriority w:val="6"/>
    <w:rPr>
      <w:rFonts w:ascii="宋体" w:hAnsi="宋体"/>
      <w:kern w:val="2"/>
      <w:sz w:val="21"/>
      <w:szCs w:val="24"/>
      <w:lang w:val="en-US" w:eastAsia="zh-CN"/>
    </w:rPr>
  </w:style>
  <w:style w:type="character" w:customStyle="1" w:styleId="147">
    <w:name w:val="标题 4 Char"/>
    <w:qFormat/>
    <w:uiPriority w:val="0"/>
    <w:rPr>
      <w:rFonts w:ascii="Arial" w:hAnsi="Arial" w:eastAsia="黑体"/>
      <w:b/>
      <w:kern w:val="2"/>
      <w:sz w:val="28"/>
    </w:rPr>
  </w:style>
  <w:style w:type="character" w:customStyle="1" w:styleId="148">
    <w:name w:val="链接"/>
    <w:qFormat/>
    <w:uiPriority w:val="0"/>
    <w:rPr>
      <w:color w:val="0000FF"/>
      <w:sz w:val="21"/>
      <w:szCs w:val="21"/>
      <w:u w:val="single"/>
    </w:rPr>
  </w:style>
  <w:style w:type="character" w:customStyle="1" w:styleId="149">
    <w:name w:val="h4 Char"/>
    <w:qFormat/>
    <w:uiPriority w:val="0"/>
    <w:rPr>
      <w:rFonts w:ascii="Arial" w:hAnsi="Arial" w:eastAsia="黑体"/>
      <w:b/>
      <w:bCs/>
      <w:kern w:val="2"/>
      <w:sz w:val="28"/>
      <w:szCs w:val="28"/>
      <w:lang w:val="zh-CN" w:eastAsia="zh-CN" w:bidi="ar-SA"/>
    </w:rPr>
  </w:style>
  <w:style w:type="character" w:customStyle="1" w:styleId="150">
    <w:name w:val="5正文 Char"/>
    <w:link w:val="151"/>
    <w:qFormat/>
    <w:uiPriority w:val="0"/>
    <w:rPr>
      <w:rFonts w:ascii="仿宋_GB2312" w:hAnsi="微软雅黑" w:eastAsia="仿宋_GB2312"/>
      <w:sz w:val="28"/>
      <w:szCs w:val="21"/>
    </w:rPr>
  </w:style>
  <w:style w:type="paragraph" w:customStyle="1" w:styleId="151">
    <w:name w:val="5正文"/>
    <w:basedOn w:val="1"/>
    <w:link w:val="15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2">
    <w:name w:val="标题 3 字符"/>
    <w:qFormat/>
    <w:uiPriority w:val="9"/>
    <w:rPr>
      <w:b/>
      <w:bCs/>
      <w:kern w:val="2"/>
      <w:sz w:val="32"/>
      <w:szCs w:val="32"/>
    </w:rPr>
  </w:style>
  <w:style w:type="character" w:customStyle="1" w:styleId="153">
    <w:name w:val="样式6 Char"/>
    <w:qFormat/>
    <w:uiPriority w:val="0"/>
    <w:rPr>
      <w:rFonts w:ascii="仿宋_GB2312" w:hAnsi="宋体" w:eastAsia="仿宋_GB2312"/>
      <w:b/>
      <w:bCs/>
      <w:kern w:val="2"/>
      <w:sz w:val="24"/>
      <w:szCs w:val="24"/>
      <w:lang w:val="en-US" w:eastAsia="zh-CN" w:bidi="ar-SA"/>
    </w:rPr>
  </w:style>
  <w:style w:type="character" w:customStyle="1" w:styleId="154">
    <w:name w:val="Char Char14"/>
    <w:qFormat/>
    <w:uiPriority w:val="6"/>
    <w:rPr>
      <w:rFonts w:ascii="黑体" w:hAnsi="黑体" w:eastAsia="黑体"/>
    </w:rPr>
  </w:style>
  <w:style w:type="character" w:customStyle="1" w:styleId="155">
    <w:name w:val="Heading 2 Hidden Char"/>
    <w:qFormat/>
    <w:uiPriority w:val="0"/>
    <w:rPr>
      <w:rFonts w:ascii="仿宋_GB2312" w:eastAsia="仿宋_GB2312"/>
      <w:b/>
      <w:bCs/>
      <w:kern w:val="2"/>
      <w:sz w:val="24"/>
      <w:szCs w:val="24"/>
      <w:lang w:val="zh-CN" w:eastAsia="zh-CN" w:bidi="ar-SA"/>
    </w:rPr>
  </w:style>
  <w:style w:type="character" w:customStyle="1" w:styleId="156">
    <w:name w:val="font11"/>
    <w:qFormat/>
    <w:uiPriority w:val="0"/>
    <w:rPr>
      <w:rFonts w:hint="default" w:ascii="Times New Roman" w:hAnsi="Times New Roman" w:cs="Times New Roman"/>
      <w:color w:val="000000"/>
      <w:sz w:val="22"/>
      <w:szCs w:val="22"/>
      <w:u w:val="none"/>
    </w:rPr>
  </w:style>
  <w:style w:type="character" w:customStyle="1" w:styleId="157">
    <w:name w:val="表正文 Char1"/>
    <w:qFormat/>
    <w:uiPriority w:val="0"/>
    <w:rPr>
      <w:rFonts w:ascii="宋体" w:eastAsia="宋体"/>
      <w:snapToGrid w:val="0"/>
      <w:color w:val="000000"/>
      <w:kern w:val="28"/>
      <w:sz w:val="28"/>
    </w:rPr>
  </w:style>
  <w:style w:type="character" w:customStyle="1" w:styleId="158">
    <w:name w:val="blue1"/>
    <w:basedOn w:val="69"/>
    <w:qFormat/>
    <w:uiPriority w:val="0"/>
    <w:rPr>
      <w:rFonts w:ascii="Arial" w:hAnsi="Arial" w:eastAsia="黑体" w:cs="Arial"/>
      <w:snapToGrid w:val="0"/>
      <w:kern w:val="0"/>
      <w:szCs w:val="21"/>
    </w:rPr>
  </w:style>
  <w:style w:type="character" w:customStyle="1" w:styleId="159">
    <w:name w:val="标书1 Char"/>
    <w:qFormat/>
    <w:uiPriority w:val="0"/>
    <w:rPr>
      <w:rFonts w:eastAsia="宋体"/>
      <w:b/>
      <w:bCs/>
      <w:kern w:val="44"/>
      <w:sz w:val="44"/>
      <w:szCs w:val="44"/>
      <w:lang w:val="en-US" w:eastAsia="zh-CN" w:bidi="ar-SA"/>
    </w:rPr>
  </w:style>
  <w:style w:type="character" w:customStyle="1" w:styleId="160">
    <w:name w:val="样式5 Char"/>
    <w:qFormat/>
    <w:uiPriority w:val="0"/>
    <w:rPr>
      <w:rFonts w:ascii="仿宋_GB2312" w:hAnsi="仿宋" w:eastAsia="仿宋_GB2312"/>
      <w:kern w:val="2"/>
      <w:sz w:val="24"/>
      <w:szCs w:val="24"/>
    </w:rPr>
  </w:style>
  <w:style w:type="character" w:customStyle="1" w:styleId="161">
    <w:name w:val="样式4 Char"/>
    <w:qFormat/>
    <w:uiPriority w:val="0"/>
    <w:rPr>
      <w:rFonts w:ascii="仿宋_GB2312" w:hAnsi="仿宋" w:eastAsia="仿宋_GB2312"/>
      <w:b/>
      <w:kern w:val="2"/>
      <w:sz w:val="32"/>
      <w:szCs w:val="32"/>
      <w:lang w:bidi="ar-SA"/>
    </w:rPr>
  </w:style>
  <w:style w:type="character" w:customStyle="1" w:styleId="162">
    <w:name w:val="插图说明 Char"/>
    <w:qFormat/>
    <w:uiPriority w:val="0"/>
    <w:rPr>
      <w:rFonts w:eastAsia="黑体"/>
      <w:sz w:val="24"/>
      <w:lang w:val="en-US" w:eastAsia="zh-CN"/>
    </w:rPr>
  </w:style>
  <w:style w:type="character" w:customStyle="1" w:styleId="163">
    <w:name w:val="正文2 Char Char"/>
    <w:link w:val="164"/>
    <w:qFormat/>
    <w:uiPriority w:val="0"/>
    <w:rPr>
      <w:rFonts w:eastAsia="宋体"/>
      <w:kern w:val="2"/>
      <w:sz w:val="24"/>
      <w:lang w:val="en-US" w:eastAsia="zh-CN" w:bidi="ar-SA"/>
    </w:rPr>
  </w:style>
  <w:style w:type="paragraph" w:customStyle="1" w:styleId="164">
    <w:name w:val="正文2"/>
    <w:basedOn w:val="1"/>
    <w:link w:val="163"/>
    <w:qFormat/>
    <w:uiPriority w:val="0"/>
    <w:pPr>
      <w:spacing w:before="156" w:line="360" w:lineRule="auto"/>
      <w:ind w:firstLine="510" w:firstLineChars="200"/>
    </w:pPr>
    <w:rPr>
      <w:sz w:val="24"/>
      <w:szCs w:val="20"/>
    </w:rPr>
  </w:style>
  <w:style w:type="character" w:customStyle="1" w:styleId="165">
    <w:name w:val="Char Char24"/>
    <w:qFormat/>
    <w:uiPriority w:val="6"/>
    <w:rPr>
      <w:kern w:val="1"/>
      <w:sz w:val="21"/>
    </w:rPr>
  </w:style>
  <w:style w:type="character" w:customStyle="1" w:styleId="166">
    <w:name w:val="普通文字 Char1 Char"/>
    <w:qFormat/>
    <w:uiPriority w:val="0"/>
    <w:rPr>
      <w:rFonts w:ascii="宋体" w:hAnsi="Courier New" w:eastAsia="宋体"/>
      <w:kern w:val="2"/>
      <w:sz w:val="21"/>
      <w:szCs w:val="24"/>
      <w:lang w:val="en-US" w:eastAsia="zh-CN" w:bidi="ar-SA"/>
    </w:rPr>
  </w:style>
  <w:style w:type="character" w:customStyle="1" w:styleId="167">
    <w:name w:val="h3 Char1"/>
    <w:qFormat/>
    <w:uiPriority w:val="0"/>
    <w:rPr>
      <w:rFonts w:eastAsia="宋体"/>
      <w:b/>
      <w:bCs/>
      <w:kern w:val="2"/>
      <w:sz w:val="32"/>
      <w:szCs w:val="32"/>
      <w:lang w:bidi="ar-SA"/>
    </w:rPr>
  </w:style>
  <w:style w:type="character" w:customStyle="1" w:styleId="168">
    <w:name w:val="标题 Char1"/>
    <w:qFormat/>
    <w:uiPriority w:val="0"/>
    <w:rPr>
      <w:rFonts w:ascii="Cambria" w:hAnsi="Cambria" w:eastAsia="宋体" w:cs="Times New Roman"/>
      <w:b/>
      <w:bCs/>
      <w:sz w:val="32"/>
      <w:szCs w:val="32"/>
      <w:lang w:bidi="ar-SA"/>
    </w:rPr>
  </w:style>
  <w:style w:type="character" w:customStyle="1" w:styleId="169">
    <w:name w:val="gf正文1 Char"/>
    <w:qFormat/>
    <w:uiPriority w:val="0"/>
    <w:rPr>
      <w:rFonts w:ascii="宋体" w:hAnsi="宋体" w:eastAsia="宋体" w:cs="宋体"/>
      <w:kern w:val="2"/>
      <w:sz w:val="24"/>
      <w:szCs w:val="24"/>
      <w:lang w:val="en-US" w:eastAsia="zh-CN" w:bidi="ar-SA"/>
    </w:rPr>
  </w:style>
  <w:style w:type="character" w:customStyle="1" w:styleId="170">
    <w:name w:val="正文文本缩进 Char1"/>
    <w:qFormat/>
    <w:uiPriority w:val="0"/>
    <w:rPr>
      <w:rFonts w:ascii="Calibri" w:hAnsi="Calibri"/>
      <w:sz w:val="28"/>
    </w:rPr>
  </w:style>
  <w:style w:type="character" w:customStyle="1" w:styleId="171">
    <w:name w:val="No Spacing Char"/>
    <w:link w:val="172"/>
    <w:qFormat/>
    <w:uiPriority w:val="1"/>
    <w:rPr>
      <w:sz w:val="22"/>
      <w:szCs w:val="22"/>
      <w:lang w:val="en-US" w:eastAsia="zh-CN" w:bidi="ar-SA"/>
    </w:rPr>
  </w:style>
  <w:style w:type="paragraph" w:customStyle="1" w:styleId="172">
    <w:name w:val="无间隔1"/>
    <w:link w:val="171"/>
    <w:qFormat/>
    <w:uiPriority w:val="1"/>
    <w:rPr>
      <w:rFonts w:ascii="Times New Roman" w:hAnsi="Times New Roman" w:eastAsia="宋体" w:cs="Times New Roman"/>
      <w:sz w:val="22"/>
      <w:szCs w:val="22"/>
      <w:lang w:val="en-US" w:eastAsia="zh-CN" w:bidi="ar-SA"/>
    </w:rPr>
  </w:style>
  <w:style w:type="character" w:customStyle="1" w:styleId="173">
    <w:name w:val="样式7 Char"/>
    <w:qFormat/>
    <w:uiPriority w:val="0"/>
    <w:rPr>
      <w:rFonts w:ascii="仿宋_GB2312" w:hAnsi="仿宋" w:eastAsia="仿宋_GB2312"/>
      <w:b/>
      <w:kern w:val="2"/>
      <w:sz w:val="24"/>
      <w:szCs w:val="24"/>
    </w:rPr>
  </w:style>
  <w:style w:type="character" w:customStyle="1" w:styleId="174">
    <w:name w:val="font12gray1"/>
    <w:qFormat/>
    <w:uiPriority w:val="0"/>
    <w:rPr>
      <w:rFonts w:ascii="仿宋_GB2312" w:eastAsia="微软雅黑"/>
      <w:b/>
      <w:spacing w:val="300"/>
      <w:kern w:val="2"/>
      <w:sz w:val="18"/>
      <w:szCs w:val="18"/>
      <w:lang w:val="en-US" w:eastAsia="zh-CN" w:bidi="ar-SA"/>
    </w:rPr>
  </w:style>
  <w:style w:type="character" w:customStyle="1" w:styleId="175">
    <w:name w:val="Char Char7"/>
    <w:qFormat/>
    <w:uiPriority w:val="0"/>
    <w:rPr>
      <w:rFonts w:eastAsia="宋体"/>
      <w:kern w:val="2"/>
      <w:sz w:val="21"/>
      <w:szCs w:val="24"/>
      <w:lang w:val="en-US" w:eastAsia="zh-CN" w:bidi="ar-SA"/>
    </w:rPr>
  </w:style>
  <w:style w:type="character" w:customStyle="1" w:styleId="176">
    <w:name w:val="表名 Char"/>
    <w:qFormat/>
    <w:uiPriority w:val="0"/>
    <w:rPr>
      <w:rFonts w:eastAsia="宋体"/>
      <w:b/>
      <w:bCs/>
      <w:kern w:val="2"/>
      <w:sz w:val="24"/>
      <w:szCs w:val="24"/>
      <w:lang w:val="en-US" w:eastAsia="zh-CN" w:bidi="ar-SA"/>
    </w:rPr>
  </w:style>
  <w:style w:type="character" w:customStyle="1" w:styleId="177">
    <w:name w:val="Document Map Char"/>
    <w:qFormat/>
    <w:uiPriority w:val="0"/>
    <w:rPr>
      <w:rFonts w:eastAsia="宋体"/>
      <w:kern w:val="2"/>
      <w:sz w:val="21"/>
      <w:szCs w:val="24"/>
      <w:lang w:val="en-US" w:eastAsia="zh-CN" w:bidi="ar-SA"/>
    </w:rPr>
  </w:style>
  <w:style w:type="character" w:customStyle="1" w:styleId="178">
    <w:name w:val="font41"/>
    <w:qFormat/>
    <w:uiPriority w:val="0"/>
    <w:rPr>
      <w:rFonts w:hint="eastAsia" w:ascii="仿宋_GB2312" w:eastAsia="仿宋_GB2312" w:cs="仿宋_GB2312"/>
      <w:color w:val="000000"/>
      <w:sz w:val="22"/>
      <w:szCs w:val="22"/>
      <w:u w:val="none"/>
    </w:rPr>
  </w:style>
  <w:style w:type="character" w:customStyle="1" w:styleId="179">
    <w:name w:val="纯文本 Char_0"/>
    <w:link w:val="180"/>
    <w:qFormat/>
    <w:uiPriority w:val="0"/>
    <w:rPr>
      <w:rFonts w:ascii="宋体" w:hAnsi="Courier New"/>
      <w:kern w:val="2"/>
      <w:sz w:val="21"/>
      <w:szCs w:val="21"/>
      <w:lang w:val="en-US" w:eastAsia="zh-CN"/>
    </w:rPr>
  </w:style>
  <w:style w:type="paragraph" w:customStyle="1" w:styleId="180">
    <w:name w:val="纯文本_0_0"/>
    <w:basedOn w:val="181"/>
    <w:link w:val="179"/>
    <w:qFormat/>
    <w:uiPriority w:val="0"/>
    <w:rPr>
      <w:rFonts w:ascii="宋体" w:hAnsi="Courier New"/>
      <w:szCs w:val="21"/>
    </w:rPr>
  </w:style>
  <w:style w:type="paragraph" w:customStyle="1" w:styleId="1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Balloon Text Char"/>
    <w:qFormat/>
    <w:uiPriority w:val="0"/>
    <w:rPr>
      <w:rFonts w:eastAsia="宋体"/>
      <w:kern w:val="2"/>
      <w:sz w:val="18"/>
      <w:szCs w:val="18"/>
      <w:lang w:val="en-US" w:eastAsia="zh-CN" w:bidi="ar-SA"/>
    </w:rPr>
  </w:style>
  <w:style w:type="character" w:customStyle="1" w:styleId="183">
    <w:name w:val="正文 项目2 Char"/>
    <w:basedOn w:val="184"/>
    <w:qFormat/>
    <w:uiPriority w:val="0"/>
    <w:rPr>
      <w:rFonts w:ascii="仿宋_GB2312" w:hAnsi="仿宋_GB2312" w:eastAsia="仿宋_GB2312"/>
      <w:kern w:val="2"/>
      <w:sz w:val="24"/>
      <w:lang w:bidi="ar-SA"/>
    </w:rPr>
  </w:style>
  <w:style w:type="character" w:customStyle="1" w:styleId="184">
    <w:name w:val="正文 项目 Char"/>
    <w:qFormat/>
    <w:uiPriority w:val="0"/>
    <w:rPr>
      <w:rFonts w:ascii="仿宋_GB2312" w:hAnsi="仿宋_GB2312" w:eastAsia="仿宋_GB2312"/>
      <w:kern w:val="2"/>
      <w:sz w:val="24"/>
      <w:lang w:bidi="ar-SA"/>
    </w:rPr>
  </w:style>
  <w:style w:type="character" w:customStyle="1" w:styleId="185">
    <w:name w:val="h Char Char1"/>
    <w:qFormat/>
    <w:uiPriority w:val="0"/>
    <w:rPr>
      <w:rFonts w:eastAsia="宋体"/>
      <w:kern w:val="2"/>
      <w:sz w:val="18"/>
      <w:szCs w:val="18"/>
      <w:lang w:val="en-US" w:eastAsia="zh-CN" w:bidi="ar-SA"/>
    </w:rPr>
  </w:style>
  <w:style w:type="character" w:customStyle="1" w:styleId="186">
    <w:name w:val="Char Char27"/>
    <w:qFormat/>
    <w:uiPriority w:val="6"/>
    <w:rPr>
      <w:rFonts w:ascii="宋体" w:hAnsi="宋体" w:eastAsia="宋体"/>
      <w:color w:val="000000"/>
      <w:kern w:val="1"/>
      <w:sz w:val="28"/>
      <w:lang w:val="en-US" w:eastAsia="zh-CN" w:bidi="ar-SA"/>
    </w:rPr>
  </w:style>
  <w:style w:type="character" w:customStyle="1" w:styleId="187">
    <w:name w:val="px14"/>
    <w:qFormat/>
    <w:uiPriority w:val="0"/>
    <w:rPr>
      <w:rFonts w:ascii="仿宋_GB2312" w:eastAsia="微软雅黑" w:cs="Times New Roman"/>
      <w:b/>
      <w:kern w:val="2"/>
      <w:sz w:val="32"/>
      <w:szCs w:val="32"/>
      <w:lang w:val="en-US" w:eastAsia="zh-CN" w:bidi="ar-SA"/>
    </w:rPr>
  </w:style>
  <w:style w:type="character" w:customStyle="1" w:styleId="188">
    <w:name w:val="HTML 预设格式 Char1"/>
    <w:qFormat/>
    <w:uiPriority w:val="0"/>
    <w:rPr>
      <w:rFonts w:ascii="Courier New" w:hAnsi="Courier New" w:eastAsia="宋体" w:cs="Courier New"/>
      <w:sz w:val="20"/>
      <w:szCs w:val="20"/>
    </w:rPr>
  </w:style>
  <w:style w:type="character" w:customStyle="1" w:styleId="189">
    <w:name w:val="普通文字 Char1"/>
    <w:qFormat/>
    <w:uiPriority w:val="0"/>
    <w:rPr>
      <w:rFonts w:ascii="宋体" w:hAnsi="Courier New" w:eastAsia="宋体"/>
      <w:kern w:val="2"/>
      <w:sz w:val="21"/>
      <w:lang w:val="en-US" w:eastAsia="zh-CN"/>
    </w:rPr>
  </w:style>
  <w:style w:type="character" w:customStyle="1" w:styleId="190">
    <w:name w:val="hei16b1"/>
    <w:qFormat/>
    <w:uiPriority w:val="0"/>
    <w:rPr>
      <w:rFonts w:hint="default" w:ascii="Arial" w:hAnsi="Arial" w:cs="Arial"/>
      <w:b/>
      <w:bCs/>
      <w:color w:val="000000"/>
      <w:sz w:val="24"/>
      <w:szCs w:val="24"/>
    </w:rPr>
  </w:style>
  <w:style w:type="character" w:customStyle="1" w:styleId="191">
    <w:name w:val="正文（绿盟科技） Char"/>
    <w:link w:val="192"/>
    <w:qFormat/>
    <w:uiPriority w:val="0"/>
    <w:rPr>
      <w:rFonts w:ascii="Arial" w:hAnsi="Arial"/>
      <w:sz w:val="21"/>
      <w:szCs w:val="21"/>
    </w:rPr>
  </w:style>
  <w:style w:type="paragraph" w:customStyle="1" w:styleId="192">
    <w:name w:val="正文（绿盟科技）"/>
    <w:link w:val="191"/>
    <w:qFormat/>
    <w:uiPriority w:val="0"/>
    <w:pPr>
      <w:spacing w:line="300" w:lineRule="auto"/>
    </w:pPr>
    <w:rPr>
      <w:rFonts w:ascii="Arial" w:hAnsi="Arial" w:eastAsia="宋体" w:cs="Times New Roman"/>
      <w:sz w:val="21"/>
      <w:szCs w:val="21"/>
      <w:lang w:val="en-US" w:eastAsia="zh-CN" w:bidi="ar-SA"/>
    </w:rPr>
  </w:style>
  <w:style w:type="character" w:customStyle="1" w:styleId="193">
    <w:name w:val="Char Char19"/>
    <w:qFormat/>
    <w:uiPriority w:val="6"/>
    <w:rPr>
      <w:rFonts w:ascii="宋体" w:hAnsi="宋体"/>
      <w:i/>
      <w:sz w:val="24"/>
      <w:szCs w:val="24"/>
    </w:rPr>
  </w:style>
  <w:style w:type="character" w:customStyle="1" w:styleId="194">
    <w:name w:val="页脚 Char"/>
    <w:qFormat/>
    <w:uiPriority w:val="0"/>
    <w:rPr>
      <w:rFonts w:eastAsia="仿宋_GB2312"/>
      <w:kern w:val="2"/>
      <w:sz w:val="18"/>
      <w:lang w:val="en-US" w:eastAsia="zh-CN"/>
    </w:rPr>
  </w:style>
  <w:style w:type="character" w:customStyle="1" w:styleId="195">
    <w:name w:val="批注主题 Char"/>
    <w:qFormat/>
    <w:uiPriority w:val="0"/>
    <w:rPr>
      <w:rFonts w:eastAsia="宋体"/>
      <w:b/>
      <w:bCs/>
      <w:kern w:val="2"/>
      <w:sz w:val="21"/>
      <w:szCs w:val="24"/>
      <w:lang w:val="en-US" w:eastAsia="zh-CN" w:bidi="ar-SA"/>
    </w:rPr>
  </w:style>
  <w:style w:type="character" w:customStyle="1" w:styleId="196">
    <w:name w:val="Comment Text Char"/>
    <w:qFormat/>
    <w:uiPriority w:val="0"/>
    <w:rPr>
      <w:rFonts w:ascii="宋体" w:hAnsi="宋体" w:eastAsia="宋体"/>
      <w:kern w:val="2"/>
      <w:sz w:val="24"/>
      <w:lang w:val="en-US" w:eastAsia="zh-CN" w:bidi="ar-SA"/>
    </w:rPr>
  </w:style>
  <w:style w:type="character" w:customStyle="1" w:styleId="197">
    <w:name w:val="标题 2 字符"/>
    <w:qFormat/>
    <w:uiPriority w:val="1"/>
    <w:rPr>
      <w:rFonts w:ascii="仿宋_GB2312" w:hAnsi="Times New Roman" w:eastAsia="仿宋_GB2312" w:cs="Times New Roman"/>
      <w:b/>
      <w:kern w:val="2"/>
      <w:sz w:val="24"/>
      <w:lang w:val="zh-CN"/>
    </w:rPr>
  </w:style>
  <w:style w:type="character" w:customStyle="1" w:styleId="198">
    <w:name w:val="Char Char72"/>
    <w:qFormat/>
    <w:uiPriority w:val="0"/>
    <w:rPr>
      <w:rFonts w:eastAsia="宋体"/>
      <w:kern w:val="2"/>
      <w:sz w:val="21"/>
      <w:szCs w:val="24"/>
      <w:lang w:val="en-US" w:eastAsia="zh-CN" w:bidi="ar-SA"/>
    </w:rPr>
  </w:style>
  <w:style w:type="character" w:customStyle="1" w:styleId="199">
    <w:name w:val="正文文本缩进 Char2"/>
    <w:qFormat/>
    <w:uiPriority w:val="0"/>
    <w:rPr>
      <w:rFonts w:ascii="Times New Roman" w:hAnsi="Times New Roman" w:eastAsia="宋体" w:cs="Times New Roman"/>
      <w:snapToGrid w:val="0"/>
      <w:kern w:val="0"/>
      <w:szCs w:val="24"/>
    </w:rPr>
  </w:style>
  <w:style w:type="character" w:customStyle="1" w:styleId="200">
    <w:name w:val="样式2 Char"/>
    <w:qFormat/>
    <w:uiPriority w:val="0"/>
    <w:rPr>
      <w:rFonts w:ascii="仿宋_GB2312" w:hAnsi="仿宋" w:eastAsia="仿宋_GB2312" w:cs="仿宋_GB2312"/>
      <w:b/>
      <w:bCs/>
      <w:sz w:val="32"/>
      <w:szCs w:val="30"/>
      <w:lang w:val="zh-CN"/>
    </w:rPr>
  </w:style>
  <w:style w:type="character" w:customStyle="1" w:styleId="201">
    <w:name w:val="表格名称[858D7CFB-ED40-4347-BF05-701D383B685F]"/>
    <w:link w:val="202"/>
    <w:qFormat/>
    <w:uiPriority w:val="0"/>
    <w:rPr>
      <w:sz w:val="32"/>
    </w:rPr>
  </w:style>
  <w:style w:type="paragraph" w:customStyle="1" w:styleId="202">
    <w:name w:val="表格名称"/>
    <w:basedOn w:val="3"/>
    <w:link w:val="20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3">
    <w:name w:val="Char Char4"/>
    <w:qFormat/>
    <w:uiPriority w:val="0"/>
    <w:rPr>
      <w:rFonts w:eastAsia="宋体"/>
      <w:b/>
      <w:sz w:val="24"/>
      <w:lang w:val="en-GB" w:eastAsia="zh-CN" w:bidi="ar-SA"/>
    </w:rPr>
  </w:style>
  <w:style w:type="character" w:customStyle="1" w:styleId="204">
    <w:name w:val="c7 style3"/>
    <w:qFormat/>
    <w:uiPriority w:val="0"/>
  </w:style>
  <w:style w:type="character" w:customStyle="1" w:styleId="205">
    <w:name w:val="正文文本 3 Char1"/>
    <w:qFormat/>
    <w:uiPriority w:val="99"/>
    <w:rPr>
      <w:rFonts w:ascii="Times New Roman" w:hAnsi="Times New Roman" w:eastAsia="宋体" w:cs="Times New Roman"/>
      <w:sz w:val="16"/>
      <w:szCs w:val="16"/>
    </w:rPr>
  </w:style>
  <w:style w:type="character" w:customStyle="1" w:styleId="206">
    <w:name w:val="tw4winInternal"/>
    <w:qFormat/>
    <w:uiPriority w:val="0"/>
    <w:rPr>
      <w:rFonts w:ascii="Courier New" w:hAnsi="Courier New" w:cs="Courier New"/>
      <w:color w:val="FF0000"/>
      <w:lang w:val="en-US" w:eastAsia="zh-CN"/>
    </w:rPr>
  </w:style>
  <w:style w:type="character" w:customStyle="1" w:styleId="207">
    <w:name w:val="Char Char10"/>
    <w:qFormat/>
    <w:uiPriority w:val="0"/>
    <w:rPr>
      <w:rFonts w:ascii="宋体" w:hAnsi="宋体"/>
      <w:kern w:val="2"/>
      <w:sz w:val="21"/>
      <w:szCs w:val="24"/>
      <w:lang w:val="en-US" w:eastAsia="zh-CN"/>
    </w:rPr>
  </w:style>
  <w:style w:type="character" w:customStyle="1" w:styleId="208">
    <w:name w:val="shadow11"/>
    <w:qFormat/>
    <w:uiPriority w:val="0"/>
    <w:rPr>
      <w:color w:val="000000"/>
      <w:sz w:val="21"/>
    </w:rPr>
  </w:style>
  <w:style w:type="character" w:customStyle="1" w:styleId="209">
    <w:name w:val="正文非缩进 Char3"/>
    <w:qFormat/>
    <w:uiPriority w:val="0"/>
    <w:rPr>
      <w:rFonts w:ascii="宋体" w:eastAsia="宋体"/>
      <w:snapToGrid w:val="0"/>
      <w:color w:val="000000"/>
      <w:kern w:val="28"/>
      <w:sz w:val="28"/>
      <w:lang w:val="en-US" w:eastAsia="zh-CN" w:bidi="ar-SA"/>
    </w:rPr>
  </w:style>
  <w:style w:type="character" w:customStyle="1" w:styleId="210">
    <w:name w:val="Char Char"/>
    <w:qFormat/>
    <w:uiPriority w:val="0"/>
    <w:rPr>
      <w:rFonts w:ascii="宋体" w:hAnsi="Courier New" w:eastAsia="宋体"/>
      <w:kern w:val="2"/>
      <w:sz w:val="21"/>
      <w:lang w:val="en-US" w:eastAsia="zh-CN" w:bidi="ar-SA"/>
    </w:rPr>
  </w:style>
  <w:style w:type="character" w:customStyle="1" w:styleId="211">
    <w:name w:val="签名 Char1"/>
    <w:qFormat/>
    <w:uiPriority w:val="0"/>
    <w:rPr>
      <w:rFonts w:ascii="Times New Roman" w:hAnsi="Times New Roman" w:eastAsia="宋体" w:cs="Times New Roman"/>
      <w:szCs w:val="24"/>
    </w:rPr>
  </w:style>
  <w:style w:type="character" w:customStyle="1" w:styleId="212">
    <w:name w:val="Char Char18"/>
    <w:qFormat/>
    <w:uiPriority w:val="6"/>
    <w:rPr>
      <w:rFonts w:ascii="宋体" w:hAnsi="宋体"/>
      <w:sz w:val="28"/>
    </w:rPr>
  </w:style>
  <w:style w:type="character" w:customStyle="1" w:styleId="213">
    <w:name w:val="批注文字 Char"/>
    <w:qFormat/>
    <w:uiPriority w:val="99"/>
    <w:rPr>
      <w:kern w:val="2"/>
      <w:sz w:val="21"/>
      <w:szCs w:val="24"/>
    </w:rPr>
  </w:style>
  <w:style w:type="character" w:customStyle="1" w:styleId="214">
    <w:name w:val="Char Char22"/>
    <w:qFormat/>
    <w:uiPriority w:val="6"/>
    <w:rPr>
      <w:rFonts w:ascii="宋体" w:hAnsi="宋体"/>
      <w:kern w:val="1"/>
      <w:sz w:val="24"/>
      <w:szCs w:val="24"/>
    </w:rPr>
  </w:style>
  <w:style w:type="character" w:customStyle="1" w:styleId="215">
    <w:name w:val="pt141"/>
    <w:qFormat/>
    <w:uiPriority w:val="0"/>
    <w:rPr>
      <w:color w:val="330066"/>
      <w:sz w:val="22"/>
      <w:szCs w:val="22"/>
    </w:rPr>
  </w:style>
  <w:style w:type="character" w:customStyle="1" w:styleId="216">
    <w:name w:val="正文文本缩进 2 Char1"/>
    <w:qFormat/>
    <w:uiPriority w:val="99"/>
    <w:rPr>
      <w:rFonts w:ascii="Times New Roman" w:hAnsi="Times New Roman" w:eastAsia="宋体" w:cs="Times New Roman"/>
      <w:szCs w:val="24"/>
    </w:rPr>
  </w:style>
  <w:style w:type="character" w:customStyle="1" w:styleId="217">
    <w:name w:val="Char Char611"/>
    <w:qFormat/>
    <w:uiPriority w:val="0"/>
    <w:rPr>
      <w:rFonts w:eastAsia="宋体"/>
      <w:kern w:val="2"/>
      <w:sz w:val="21"/>
      <w:szCs w:val="24"/>
      <w:lang w:val="en-US" w:eastAsia="zh-CN"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my正文 Char"/>
    <w:link w:val="220"/>
    <w:qFormat/>
    <w:uiPriority w:val="0"/>
    <w:rPr>
      <w:rFonts w:ascii="Tahoma" w:hAnsi="Tahoma"/>
      <w:sz w:val="24"/>
      <w:szCs w:val="24"/>
    </w:rPr>
  </w:style>
  <w:style w:type="paragraph" w:customStyle="1" w:styleId="220">
    <w:name w:val="my正文"/>
    <w:basedOn w:val="1"/>
    <w:link w:val="219"/>
    <w:qFormat/>
    <w:uiPriority w:val="0"/>
    <w:pPr>
      <w:adjustRightInd/>
      <w:spacing w:line="360" w:lineRule="auto"/>
      <w:ind w:firstLine="480" w:firstLineChars="200"/>
    </w:pPr>
    <w:rPr>
      <w:rFonts w:ascii="Tahoma" w:hAnsi="Tahoma"/>
      <w:kern w:val="0"/>
      <w:sz w:val="24"/>
    </w:rPr>
  </w:style>
  <w:style w:type="character" w:customStyle="1" w:styleId="221">
    <w:name w:val="Used by Word for text of Help footnotes Char Char1"/>
    <w:qFormat/>
    <w:uiPriority w:val="0"/>
    <w:rPr>
      <w:color w:val="0000FF"/>
      <w:sz w:val="21"/>
    </w:rPr>
  </w:style>
  <w:style w:type="character" w:customStyle="1" w:styleId="222">
    <w:name w:val="页眉 Char"/>
    <w:qFormat/>
    <w:uiPriority w:val="0"/>
    <w:rPr>
      <w:rFonts w:eastAsia="仿宋_GB2312"/>
      <w:kern w:val="2"/>
      <w:sz w:val="18"/>
      <w:lang w:val="en-US" w:eastAsia="zh-CN"/>
    </w:rPr>
  </w:style>
  <w:style w:type="character" w:customStyle="1" w:styleId="223">
    <w:name w:val="FA正文 Char Char"/>
    <w:qFormat/>
    <w:uiPriority w:val="0"/>
    <w:rPr>
      <w:rFonts w:hAnsi="宋体"/>
      <w:kern w:val="2"/>
      <w:sz w:val="24"/>
      <w:lang w:bidi="ar-SA"/>
    </w:rPr>
  </w:style>
  <w:style w:type="character" w:customStyle="1" w:styleId="224">
    <w:name w:val="纯文本 字符"/>
    <w:qFormat/>
    <w:uiPriority w:val="0"/>
    <w:rPr>
      <w:rFonts w:ascii="宋体" w:hAnsi="Courier New" w:eastAsia="宋体" w:cs="Arial"/>
      <w:snapToGrid w:val="0"/>
      <w:kern w:val="2"/>
      <w:sz w:val="21"/>
      <w:szCs w:val="21"/>
      <w:lang w:val="en-US" w:eastAsia="zh-CN" w:bidi="ar-SA"/>
    </w:rPr>
  </w:style>
  <w:style w:type="character" w:customStyle="1" w:styleId="225">
    <w:name w:val="3级 Char"/>
    <w:link w:val="226"/>
    <w:qFormat/>
    <w:uiPriority w:val="0"/>
    <w:rPr>
      <w:rFonts w:ascii="宋体" w:hAnsi="宋体"/>
      <w:b/>
      <w:bCs/>
      <w:sz w:val="28"/>
    </w:rPr>
  </w:style>
  <w:style w:type="paragraph" w:customStyle="1" w:styleId="226">
    <w:name w:val="3级"/>
    <w:basedOn w:val="227"/>
    <w:link w:val="225"/>
    <w:qFormat/>
    <w:uiPriority w:val="0"/>
    <w:pPr>
      <w:ind w:left="0" w:right="466" w:firstLine="288"/>
    </w:pPr>
    <w:rPr>
      <w:rFonts w:hAnsi="宋体"/>
    </w:rPr>
  </w:style>
  <w:style w:type="paragraph" w:customStyle="1" w:styleId="22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6 Char"/>
    <w:qFormat/>
    <w:uiPriority w:val="0"/>
    <w:rPr>
      <w:rFonts w:ascii="Arial" w:hAnsi="Arial" w:eastAsia="黑体"/>
      <w:b/>
      <w:bCs/>
      <w:kern w:val="2"/>
      <w:sz w:val="24"/>
      <w:szCs w:val="24"/>
    </w:rPr>
  </w:style>
  <w:style w:type="character" w:customStyle="1" w:styleId="230">
    <w:name w:val="Char Char91"/>
    <w:qFormat/>
    <w:uiPriority w:val="0"/>
    <w:rPr>
      <w:rFonts w:eastAsia="宋体"/>
      <w:kern w:val="2"/>
      <w:sz w:val="18"/>
      <w:szCs w:val="18"/>
      <w:lang w:val="en-US" w:eastAsia="zh-CN" w:bidi="ar-SA"/>
    </w:rPr>
  </w:style>
  <w:style w:type="character" w:customStyle="1" w:styleId="231">
    <w:name w:val="副标题 Char1"/>
    <w:qFormat/>
    <w:uiPriority w:val="0"/>
    <w:rPr>
      <w:rFonts w:ascii="Cambria" w:hAnsi="Cambria" w:eastAsia="宋体" w:cs="Times New Roman"/>
      <w:b/>
      <w:bCs/>
      <w:snapToGrid w:val="0"/>
      <w:kern w:val="28"/>
      <w:sz w:val="32"/>
      <w:szCs w:val="32"/>
    </w:rPr>
  </w:style>
  <w:style w:type="character" w:customStyle="1" w:styleId="232">
    <w:name w:val="font61"/>
    <w:qFormat/>
    <w:uiPriority w:val="0"/>
    <w:rPr>
      <w:rFonts w:hint="eastAsia" w:ascii="仿宋" w:hAnsi="仿宋" w:eastAsia="仿宋" w:cs="仿宋"/>
      <w:color w:val="000000"/>
      <w:sz w:val="20"/>
      <w:szCs w:val="20"/>
      <w:u w:val="none"/>
    </w:rPr>
  </w:style>
  <w:style w:type="character" w:customStyle="1" w:styleId="2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4">
    <w:name w:val="Char Char211"/>
    <w:qFormat/>
    <w:uiPriority w:val="0"/>
    <w:rPr>
      <w:rFonts w:eastAsia="宋体"/>
      <w:b/>
      <w:bCs/>
      <w:kern w:val="2"/>
      <w:sz w:val="21"/>
      <w:szCs w:val="24"/>
      <w:lang w:val="en-US" w:eastAsia="zh-CN" w:bidi="ar-SA"/>
    </w:rPr>
  </w:style>
  <w:style w:type="character" w:customStyle="1" w:styleId="235">
    <w:name w:val="标题 2 Char"/>
    <w:qFormat/>
    <w:uiPriority w:val="0"/>
    <w:rPr>
      <w:rFonts w:ascii="Arial" w:hAnsi="Arial" w:eastAsia="黑体"/>
      <w:b/>
      <w:kern w:val="2"/>
      <w:sz w:val="32"/>
      <w:lang w:val="en-US" w:eastAsia="zh-CN"/>
    </w:rPr>
  </w:style>
  <w:style w:type="character" w:customStyle="1" w:styleId="236">
    <w:name w:val="maywed421"/>
    <w:qFormat/>
    <w:uiPriority w:val="0"/>
    <w:rPr>
      <w:color w:val="366FB6"/>
      <w:u w:val="none"/>
    </w:rPr>
  </w:style>
  <w:style w:type="character" w:customStyle="1" w:styleId="237">
    <w:name w:val="正文文本缩进 Char"/>
    <w:qFormat/>
    <w:uiPriority w:val="0"/>
    <w:rPr>
      <w:rFonts w:ascii="宋体" w:hAnsi="宋体"/>
      <w:kern w:val="2"/>
      <w:sz w:val="24"/>
      <w:szCs w:val="24"/>
    </w:rPr>
  </w:style>
  <w:style w:type="character" w:customStyle="1" w:styleId="238">
    <w:name w:val="Char Char102"/>
    <w:qFormat/>
    <w:uiPriority w:val="0"/>
    <w:rPr>
      <w:rFonts w:ascii="宋体" w:hAnsi="宋体"/>
      <w:kern w:val="2"/>
      <w:sz w:val="21"/>
      <w:szCs w:val="24"/>
      <w:lang w:val="en-US" w:eastAsia="zh-CN"/>
    </w:rPr>
  </w:style>
  <w:style w:type="character" w:customStyle="1" w:styleId="239">
    <w:name w:val="页眉 Char1"/>
    <w:qFormat/>
    <w:uiPriority w:val="0"/>
    <w:rPr>
      <w:rFonts w:eastAsia="宋体"/>
      <w:kern w:val="2"/>
      <w:sz w:val="18"/>
      <w:szCs w:val="18"/>
      <w:lang w:val="en-US" w:eastAsia="zh-CN" w:bidi="ar-SA"/>
    </w:rPr>
  </w:style>
  <w:style w:type="character" w:customStyle="1" w:styleId="240">
    <w:name w:val="md"/>
    <w:basedOn w:val="69"/>
    <w:qFormat/>
    <w:uiPriority w:val="0"/>
    <w:rPr>
      <w:rFonts w:ascii="Arial" w:hAnsi="Arial" w:eastAsia="黑体" w:cs="Arial"/>
      <w:snapToGrid w:val="0"/>
      <w:kern w:val="0"/>
      <w:szCs w:val="21"/>
    </w:rPr>
  </w:style>
  <w:style w:type="character" w:customStyle="1" w:styleId="241">
    <w:name w:val="big1"/>
    <w:qFormat/>
    <w:uiPriority w:val="0"/>
    <w:rPr>
      <w:rFonts w:hint="eastAsia" w:ascii="宋体" w:hAnsi="宋体" w:eastAsia="宋体"/>
      <w:color w:val="333333"/>
      <w:sz w:val="22"/>
      <w:szCs w:val="22"/>
    </w:rPr>
  </w:style>
  <w:style w:type="character" w:customStyle="1" w:styleId="242">
    <w:name w:val="Char Char311"/>
    <w:qFormat/>
    <w:uiPriority w:val="0"/>
    <w:rPr>
      <w:rFonts w:eastAsia="宋体"/>
      <w:kern w:val="2"/>
      <w:sz w:val="21"/>
      <w:szCs w:val="24"/>
      <w:lang w:val="en-US" w:eastAsia="zh-CN" w:bidi="ar-SA"/>
    </w:rPr>
  </w:style>
  <w:style w:type="character" w:customStyle="1" w:styleId="243">
    <w:name w:val="Char Char81"/>
    <w:qFormat/>
    <w:uiPriority w:val="6"/>
    <w:rPr>
      <w:rFonts w:eastAsia="宋体"/>
      <w:b/>
      <w:sz w:val="24"/>
      <w:lang w:val="en-GB" w:eastAsia="zh-CN"/>
    </w:rPr>
  </w:style>
  <w:style w:type="character" w:customStyle="1" w:styleId="244">
    <w:name w:val="样式3 Char"/>
    <w:basedOn w:val="200"/>
    <w:qFormat/>
    <w:uiPriority w:val="0"/>
    <w:rPr>
      <w:rFonts w:ascii="仿宋_GB2312" w:hAnsi="仿宋" w:eastAsia="仿宋_GB2312" w:cs="仿宋_GB2312"/>
      <w:sz w:val="32"/>
      <w:szCs w:val="30"/>
      <w:lang w:val="zh-CN"/>
    </w:rPr>
  </w:style>
  <w:style w:type="character" w:customStyle="1" w:styleId="245">
    <w:name w:val="正文首行缩进 2 Char1"/>
    <w:qFormat/>
    <w:uiPriority w:val="0"/>
    <w:rPr>
      <w:rFonts w:ascii="Times New Roman" w:hAnsi="Times New Roman" w:eastAsia="宋体" w:cs="Times New Roman"/>
      <w:kern w:val="2"/>
      <w:sz w:val="24"/>
      <w:szCs w:val="24"/>
    </w:rPr>
  </w:style>
  <w:style w:type="character" w:customStyle="1" w:styleId="246">
    <w:name w:val="副标题 Char2"/>
    <w:qFormat/>
    <w:uiPriority w:val="0"/>
    <w:rPr>
      <w:rFonts w:ascii="Cambria" w:hAnsi="Cambria" w:eastAsia="宋体" w:cs="Times New Roman"/>
      <w:b/>
      <w:bCs/>
      <w:snapToGrid w:val="0"/>
      <w:kern w:val="28"/>
      <w:sz w:val="32"/>
      <w:szCs w:val="32"/>
    </w:rPr>
  </w:style>
  <w:style w:type="character" w:customStyle="1" w:styleId="247">
    <w:name w:val="标题4-dyf Char"/>
    <w:link w:val="248"/>
    <w:qFormat/>
    <w:uiPriority w:val="0"/>
    <w:rPr>
      <w:rFonts w:ascii="Cambria" w:hAnsi="Cambria"/>
      <w:b/>
      <w:bCs/>
      <w:color w:val="000000"/>
      <w:kern w:val="2"/>
      <w:sz w:val="21"/>
      <w:szCs w:val="21"/>
    </w:rPr>
  </w:style>
  <w:style w:type="paragraph" w:customStyle="1" w:styleId="248">
    <w:name w:val="标题4-dyf"/>
    <w:basedOn w:val="6"/>
    <w:link w:val="24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9">
    <w:name w:val="dectext1"/>
    <w:qFormat/>
    <w:uiPriority w:val="0"/>
    <w:rPr>
      <w:rFonts w:ascii="宋体" w:hAnsi="宋体" w:eastAsia="宋体"/>
      <w:color w:val="333333"/>
      <w:sz w:val="21"/>
      <w:szCs w:val="21"/>
      <w:u w:val="none"/>
    </w:rPr>
  </w:style>
  <w:style w:type="character" w:customStyle="1" w:styleId="250">
    <w:name w:val="冯 Char"/>
    <w:link w:val="251"/>
    <w:qFormat/>
    <w:uiPriority w:val="0"/>
    <w:rPr>
      <w:rFonts w:ascii="宋体" w:hAnsi="宋体"/>
      <w:color w:val="000000"/>
      <w:sz w:val="24"/>
      <w:szCs w:val="24"/>
    </w:rPr>
  </w:style>
  <w:style w:type="paragraph" w:customStyle="1" w:styleId="251">
    <w:name w:val="冯"/>
    <w:basedOn w:val="1"/>
    <w:link w:val="250"/>
    <w:qFormat/>
    <w:uiPriority w:val="0"/>
    <w:pPr>
      <w:widowControl/>
      <w:adjustRightInd/>
      <w:spacing w:line="360" w:lineRule="auto"/>
      <w:ind w:firstLine="480" w:firstLineChars="200"/>
    </w:pPr>
    <w:rPr>
      <w:rFonts w:ascii="宋体" w:hAnsi="宋体"/>
      <w:color w:val="000000"/>
      <w:kern w:val="0"/>
      <w:sz w:val="24"/>
    </w:rPr>
  </w:style>
  <w:style w:type="character" w:customStyle="1" w:styleId="252">
    <w:name w:val="Header Char_b6bb7154-40a1-4532-be09-cdbace51fda5"/>
    <w:qFormat/>
    <w:uiPriority w:val="0"/>
    <w:rPr>
      <w:rFonts w:eastAsia="宋体"/>
      <w:kern w:val="2"/>
      <w:sz w:val="18"/>
      <w:szCs w:val="18"/>
      <w:lang w:val="en-US" w:eastAsia="zh-CN" w:bidi="ar-SA"/>
    </w:rPr>
  </w:style>
  <w:style w:type="character" w:customStyle="1" w:styleId="253">
    <w:name w:val="Char Char12"/>
    <w:qFormat/>
    <w:uiPriority w:val="0"/>
    <w:rPr>
      <w:rFonts w:ascii="仿宋_GB2312" w:eastAsia="仿宋_GB2312"/>
      <w:b/>
      <w:bCs/>
      <w:kern w:val="2"/>
      <w:sz w:val="24"/>
      <w:szCs w:val="24"/>
      <w:lang w:val="zh-CN" w:eastAsia="zh-CN" w:bidi="ar-SA"/>
    </w:rPr>
  </w:style>
  <w:style w:type="character" w:customStyle="1" w:styleId="254">
    <w:name w:val="普通文字 Char3"/>
    <w:qFormat/>
    <w:uiPriority w:val="0"/>
    <w:rPr>
      <w:rFonts w:ascii="宋体" w:hAnsi="Courier New" w:eastAsia="宋体"/>
      <w:kern w:val="2"/>
      <w:sz w:val="21"/>
      <w:lang w:val="en-US" w:eastAsia="zh-CN" w:bidi="ar-SA"/>
    </w:rPr>
  </w:style>
  <w:style w:type="character" w:customStyle="1" w:styleId="255">
    <w:name w:val="公文正文 Char"/>
    <w:qFormat/>
    <w:uiPriority w:val="0"/>
    <w:rPr>
      <w:rFonts w:ascii="仿宋_GB2312" w:eastAsia="仿宋_GB2312"/>
      <w:kern w:val="2"/>
      <w:sz w:val="24"/>
      <w:szCs w:val="24"/>
      <w:lang w:val="en-US" w:eastAsia="zh-CN" w:bidi="ar-SA"/>
    </w:rPr>
  </w:style>
  <w:style w:type="character" w:customStyle="1" w:styleId="256">
    <w:name w:val="正文首行缩进 Char Char Char Char Char"/>
    <w:qFormat/>
    <w:uiPriority w:val="0"/>
    <w:rPr>
      <w:rFonts w:ascii="宋体"/>
      <w:kern w:val="2"/>
      <w:sz w:val="24"/>
      <w:lang w:val="zh-CN"/>
    </w:rPr>
  </w:style>
  <w:style w:type="character" w:customStyle="1" w:styleId="257">
    <w:name w:val="PI Char"/>
    <w:qFormat/>
    <w:uiPriority w:val="0"/>
    <w:rPr>
      <w:rFonts w:ascii="宋体" w:hAnsi="宋体" w:eastAsia="宋体"/>
      <w:kern w:val="2"/>
      <w:sz w:val="24"/>
      <w:szCs w:val="24"/>
      <w:lang w:val="en-US" w:eastAsia="zh-CN" w:bidi="ar-SA"/>
    </w:rPr>
  </w:style>
  <w:style w:type="character" w:customStyle="1" w:styleId="258">
    <w:name w:val="style91"/>
    <w:qFormat/>
    <w:uiPriority w:val="0"/>
    <w:rPr>
      <w:color w:val="333333"/>
    </w:rPr>
  </w:style>
  <w:style w:type="character" w:customStyle="1" w:styleId="259">
    <w:name w:val="列出段落 Char2"/>
    <w:qFormat/>
    <w:uiPriority w:val="34"/>
    <w:rPr>
      <w:rFonts w:ascii="Calibri" w:hAnsi="Calibri"/>
      <w:kern w:val="2"/>
      <w:sz w:val="28"/>
    </w:rPr>
  </w:style>
  <w:style w:type="character" w:customStyle="1" w:styleId="260">
    <w:name w:val="mdeck"/>
    <w:qFormat/>
    <w:uiPriority w:val="0"/>
    <w:rPr>
      <w:rFonts w:ascii="仿宋_GB2312" w:eastAsia="微软雅黑"/>
      <w:b/>
      <w:kern w:val="2"/>
      <w:sz w:val="32"/>
      <w:szCs w:val="32"/>
      <w:lang w:val="en-US" w:eastAsia="zh-CN" w:bidi="ar-SA"/>
    </w:rPr>
  </w:style>
  <w:style w:type="character" w:customStyle="1" w:styleId="261">
    <w:name w:val="unnamed11"/>
    <w:qFormat/>
    <w:uiPriority w:val="0"/>
    <w:rPr>
      <w:sz w:val="20"/>
      <w:szCs w:val="20"/>
    </w:rPr>
  </w:style>
  <w:style w:type="character" w:customStyle="1" w:styleId="262">
    <w:name w:val="正文文本 Char2"/>
    <w:qFormat/>
    <w:uiPriority w:val="99"/>
    <w:rPr>
      <w:rFonts w:ascii="Times New Roman" w:hAnsi="Times New Roman" w:eastAsia="宋体" w:cs="Times New Roman"/>
      <w:snapToGrid w:val="0"/>
      <w:kern w:val="0"/>
      <w:szCs w:val="24"/>
    </w:rPr>
  </w:style>
  <w:style w:type="character" w:customStyle="1" w:styleId="263">
    <w:name w:val="标书正文格式 Char"/>
    <w:qFormat/>
    <w:uiPriority w:val="0"/>
    <w:rPr>
      <w:rFonts w:eastAsia="楷体_GB2312"/>
      <w:kern w:val="2"/>
      <w:sz w:val="24"/>
      <w:szCs w:val="24"/>
      <w:lang w:bidi="ar-SA"/>
    </w:rPr>
  </w:style>
  <w:style w:type="character" w:customStyle="1" w:styleId="264">
    <w:name w:val="Char Char11"/>
    <w:qFormat/>
    <w:uiPriority w:val="0"/>
    <w:rPr>
      <w:rFonts w:ascii="宋体" w:hAnsi="宋体" w:eastAsia="宋体"/>
      <w:b/>
      <w:kern w:val="2"/>
      <w:sz w:val="24"/>
      <w:szCs w:val="24"/>
      <w:lang w:val="en-US" w:eastAsia="zh-CN" w:bidi="ar-SA"/>
    </w:rPr>
  </w:style>
  <w:style w:type="character" w:customStyle="1" w:styleId="265">
    <w:name w:val="ca-131"/>
    <w:qFormat/>
    <w:uiPriority w:val="0"/>
    <w:rPr>
      <w:rFonts w:hint="eastAsia" w:ascii="仿宋_GB2312" w:eastAsia="仿宋_GB2312"/>
      <w:b/>
      <w:bCs/>
      <w:color w:val="000000"/>
      <w:spacing w:val="-20"/>
      <w:sz w:val="24"/>
      <w:szCs w:val="24"/>
    </w:rPr>
  </w:style>
  <w:style w:type="character" w:customStyle="1" w:styleId="266">
    <w:name w:val="tw4winMark"/>
    <w:qFormat/>
    <w:uiPriority w:val="0"/>
    <w:rPr>
      <w:rFonts w:ascii="Courier New" w:hAnsi="Courier New" w:cs="Courier New"/>
      <w:vanish/>
      <w:color w:val="800080"/>
      <w:sz w:val="24"/>
      <w:szCs w:val="24"/>
      <w:vertAlign w:val="subscript"/>
    </w:rPr>
  </w:style>
  <w:style w:type="character" w:customStyle="1" w:styleId="267">
    <w:name w:val="正文样式 Char"/>
    <w:link w:val="268"/>
    <w:qFormat/>
    <w:uiPriority w:val="0"/>
    <w:rPr>
      <w:rFonts w:ascii="Calibri" w:hAnsi="Calibri"/>
      <w:sz w:val="24"/>
      <w:szCs w:val="24"/>
    </w:rPr>
  </w:style>
  <w:style w:type="paragraph" w:customStyle="1" w:styleId="268">
    <w:name w:val="正文样式"/>
    <w:basedOn w:val="1"/>
    <w:link w:val="267"/>
    <w:qFormat/>
    <w:uiPriority w:val="0"/>
    <w:pPr>
      <w:adjustRightInd/>
      <w:spacing w:line="360" w:lineRule="auto"/>
      <w:ind w:firstLine="480" w:firstLineChars="200"/>
    </w:pPr>
    <w:rPr>
      <w:kern w:val="0"/>
      <w:sz w:val="24"/>
    </w:rPr>
  </w:style>
  <w:style w:type="character" w:customStyle="1" w:styleId="269">
    <w:name w:val="表正文 Char3"/>
    <w:qFormat/>
    <w:uiPriority w:val="0"/>
    <w:rPr>
      <w:rFonts w:eastAsia="宋体"/>
    </w:rPr>
  </w:style>
  <w:style w:type="character" w:customStyle="1" w:styleId="270">
    <w:name w:val="H5 Char"/>
    <w:qFormat/>
    <w:uiPriority w:val="0"/>
    <w:rPr>
      <w:b/>
      <w:bCs/>
      <w:kern w:val="2"/>
      <w:sz w:val="28"/>
      <w:szCs w:val="28"/>
    </w:rPr>
  </w:style>
  <w:style w:type="character" w:customStyle="1" w:styleId="271">
    <w:name w:val="Char Char3"/>
    <w:qFormat/>
    <w:uiPriority w:val="0"/>
    <w:rPr>
      <w:rFonts w:eastAsia="宋体"/>
      <w:kern w:val="2"/>
      <w:sz w:val="21"/>
      <w:szCs w:val="24"/>
      <w:lang w:val="en-US" w:eastAsia="zh-CN" w:bidi="ar-SA"/>
    </w:rPr>
  </w:style>
  <w:style w:type="character" w:customStyle="1" w:styleId="272">
    <w:name w:val="正文 编号 Char"/>
    <w:qFormat/>
    <w:uiPriority w:val="0"/>
    <w:rPr>
      <w:rFonts w:ascii="仿宋_GB2312" w:hAnsi="仿宋_GB2312" w:eastAsia="仿宋_GB2312"/>
      <w:kern w:val="2"/>
      <w:sz w:val="24"/>
      <w:lang w:bidi="ar-SA"/>
    </w:rPr>
  </w:style>
  <w:style w:type="character" w:customStyle="1" w:styleId="273">
    <w:name w:val="question-title2"/>
    <w:qFormat/>
    <w:uiPriority w:val="6"/>
    <w:rPr>
      <w:rFonts w:ascii="Arial" w:hAnsi="Arial" w:eastAsia="黑体" w:cs="Arial"/>
      <w:snapToGrid w:val="0"/>
      <w:kern w:val="0"/>
      <w:szCs w:val="21"/>
    </w:rPr>
  </w:style>
  <w:style w:type="character" w:customStyle="1" w:styleId="274">
    <w:name w:val="gf正文1 Char Char"/>
    <w:link w:val="275"/>
    <w:qFormat/>
    <w:uiPriority w:val="0"/>
    <w:rPr>
      <w:rFonts w:ascii="宋体" w:hAnsi="宋体" w:cs="宋体"/>
      <w:kern w:val="2"/>
      <w:sz w:val="24"/>
      <w:szCs w:val="24"/>
    </w:rPr>
  </w:style>
  <w:style w:type="paragraph" w:customStyle="1" w:styleId="275">
    <w:name w:val="gf正文1"/>
    <w:basedOn w:val="1"/>
    <w:link w:val="27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6">
    <w:name w:val="Char Char15"/>
    <w:qFormat/>
    <w:uiPriority w:val="6"/>
    <w:rPr>
      <w:rFonts w:ascii="宋体" w:hAnsi="宋体"/>
      <w:kern w:val="1"/>
      <w:sz w:val="21"/>
    </w:rPr>
  </w:style>
  <w:style w:type="character" w:customStyle="1" w:styleId="277">
    <w:name w:val="正文缩进 Char3"/>
    <w:qFormat/>
    <w:uiPriority w:val="0"/>
    <w:rPr>
      <w:rFonts w:ascii="宋体" w:eastAsia="宋体"/>
      <w:snapToGrid w:val="0"/>
      <w:color w:val="000000"/>
      <w:kern w:val="28"/>
      <w:sz w:val="28"/>
      <w:lang w:val="en-US" w:eastAsia="zh-CN" w:bidi="ar-SA"/>
    </w:rPr>
  </w:style>
  <w:style w:type="character" w:customStyle="1" w:styleId="278">
    <w:name w:val="列出段落 Char1"/>
    <w:link w:val="279"/>
    <w:qFormat/>
    <w:uiPriority w:val="0"/>
    <w:rPr>
      <w:rFonts w:ascii="Calibri" w:hAnsi="Calibri"/>
      <w:sz w:val="24"/>
      <w:lang w:eastAsia="en-US"/>
    </w:rPr>
  </w:style>
  <w:style w:type="paragraph" w:customStyle="1" w:styleId="279">
    <w:name w:val="列表1"/>
    <w:basedOn w:val="1"/>
    <w:next w:val="81"/>
    <w:link w:val="278"/>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6"/>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8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5"/>
    <w:next w:val="11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5"/>
    <w:next w:val="115"/>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3"/>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8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81"/>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6">
    <w:name w:val="Body Text Indent Char"/>
    <w:link w:val="967"/>
    <w:qFormat/>
    <w:locked/>
    <w:uiPriority w:val="0"/>
    <w:rPr>
      <w:rFonts w:ascii="仿宋_GB2312" w:hAnsi="Calibri" w:eastAsia="仿宋_GB2312"/>
      <w:sz w:val="32"/>
    </w:rPr>
  </w:style>
  <w:style w:type="paragraph" w:customStyle="1" w:styleId="967">
    <w:name w:val="正文文本缩进1"/>
    <w:basedOn w:val="1"/>
    <w:link w:val="966"/>
    <w:qFormat/>
    <w:uiPriority w:val="0"/>
    <w:pPr>
      <w:adjustRightInd/>
      <w:ind w:firstLine="830" w:firstLineChars="352"/>
    </w:pPr>
    <w:rPr>
      <w:rFonts w:ascii="仿宋_GB2312" w:hAnsi="Calibri" w:eastAsia="仿宋_GB2312"/>
      <w:sz w:val="32"/>
    </w:rPr>
  </w:style>
  <w:style w:type="paragraph" w:customStyle="1" w:styleId="968">
    <w:name w:val="Body Text Indent1"/>
    <w:basedOn w:val="1"/>
    <w:qFormat/>
    <w:uiPriority w:val="99"/>
    <w:pPr>
      <w:spacing w:line="360" w:lineRule="auto"/>
      <w:ind w:firstLine="560" w:firstLineChars="200"/>
    </w:pPr>
    <w:rPr>
      <w:kern w:val="0"/>
      <w:sz w:val="28"/>
    </w:rPr>
  </w:style>
  <w:style w:type="table" w:customStyle="1" w:styleId="969">
    <w:name w:val="表格框1"/>
    <w:basedOn w:val="62"/>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21389</Words>
  <Characters>22906</Characters>
  <Lines>439</Lines>
  <Paragraphs>123</Paragraphs>
  <TotalTime>0</TotalTime>
  <ScaleCrop>false</ScaleCrop>
  <LinksUpToDate>false</LinksUpToDate>
  <CharactersWithSpaces>24806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2023-10-12T20:06:00Z</dcterms:created>
  <dc:creator>玥</dc:creator>
  <cp:lastModifiedBy>嘉华</cp:lastModifiedBy>
  <cp:lastPrinted>2024-12-04T03:51:00Z</cp:lastPrinted>
  <dcterms:modified xsi:type="dcterms:W3CDTF">2024-12-24T07:42:58Z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681A21EE3DAF4EF9A31AD9262D8D7C5C_13</vt:lpwstr>
  </property>
</Properties>
</file>