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BBF8B">
      <w:pPr>
        <w:adjustRightInd/>
        <w:spacing w:line="360" w:lineRule="auto"/>
        <w:rPr>
          <w:rFonts w:hint="eastAsia" w:ascii="仿宋" w:hAnsi="仿宋" w:eastAsia="仿宋" w:cs="仿宋"/>
          <w:b/>
          <w:color w:val="auto"/>
          <w:sz w:val="48"/>
          <w:szCs w:val="48"/>
          <w:highlight w:val="none"/>
        </w:rPr>
      </w:pPr>
    </w:p>
    <w:p w14:paraId="7E2FFA7B">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绍兴市妇幼保健院母婴康育中心月嫂陪护服务项目</w:t>
      </w:r>
    </w:p>
    <w:p w14:paraId="11A9295D">
      <w:pPr>
        <w:jc w:val="center"/>
        <w:outlineLvl w:val="0"/>
        <w:rPr>
          <w:rFonts w:hint="eastAsia" w:ascii="仿宋" w:hAnsi="仿宋" w:eastAsia="仿宋" w:cs="仿宋"/>
          <w:b/>
          <w:color w:val="auto"/>
          <w:sz w:val="72"/>
          <w:szCs w:val="72"/>
          <w:highlight w:val="none"/>
        </w:rPr>
      </w:pPr>
    </w:p>
    <w:p w14:paraId="21A47ED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EA214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AF1E24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C81C35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930820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4FA209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AC00743">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3E34BBD">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DD668E">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SXJHCG-2024-N0249</w:t>
      </w:r>
    </w:p>
    <w:tbl>
      <w:tblPr>
        <w:tblStyle w:val="62"/>
        <w:tblW w:w="7801" w:type="dxa"/>
        <w:jc w:val="center"/>
        <w:tblLayout w:type="fixed"/>
        <w:tblCellMar>
          <w:top w:w="0" w:type="dxa"/>
          <w:left w:w="108" w:type="dxa"/>
          <w:bottom w:w="0" w:type="dxa"/>
          <w:right w:w="108" w:type="dxa"/>
        </w:tblCellMar>
      </w:tblPr>
      <w:tblGrid>
        <w:gridCol w:w="2356"/>
        <w:gridCol w:w="5445"/>
      </w:tblGrid>
      <w:tr w14:paraId="2C4FA7B8">
        <w:tblPrEx>
          <w:tblCellMar>
            <w:top w:w="0" w:type="dxa"/>
            <w:left w:w="108" w:type="dxa"/>
            <w:bottom w:w="0" w:type="dxa"/>
            <w:right w:w="108" w:type="dxa"/>
          </w:tblCellMar>
        </w:tblPrEx>
        <w:trPr>
          <w:trHeight w:val="443" w:hRule="atLeast"/>
          <w:jc w:val="center"/>
        </w:trPr>
        <w:tc>
          <w:tcPr>
            <w:tcW w:w="2356" w:type="dxa"/>
          </w:tcPr>
          <w:p w14:paraId="35B427B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B642797">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绍兴市妇幼保健院</w:t>
            </w:r>
          </w:p>
        </w:tc>
      </w:tr>
      <w:tr w14:paraId="2FF0FD8D">
        <w:tblPrEx>
          <w:tblCellMar>
            <w:top w:w="0" w:type="dxa"/>
            <w:left w:w="108" w:type="dxa"/>
            <w:bottom w:w="0" w:type="dxa"/>
            <w:right w:w="108" w:type="dxa"/>
          </w:tblCellMar>
        </w:tblPrEx>
        <w:trPr>
          <w:trHeight w:val="494" w:hRule="atLeast"/>
          <w:jc w:val="center"/>
        </w:trPr>
        <w:tc>
          <w:tcPr>
            <w:tcW w:w="2356" w:type="dxa"/>
          </w:tcPr>
          <w:p w14:paraId="06E20BD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411792398"/>
              </w:rPr>
              <w:t>采购代理机构</w:t>
            </w:r>
            <w:r>
              <w:rPr>
                <w:rFonts w:hint="eastAsia" w:ascii="仿宋" w:hAnsi="仿宋" w:eastAsia="仿宋" w:cs="仿宋"/>
                <w:color w:val="auto"/>
                <w:sz w:val="28"/>
                <w:szCs w:val="28"/>
                <w:highlight w:val="none"/>
              </w:rPr>
              <w:t>：</w:t>
            </w:r>
          </w:p>
        </w:tc>
        <w:tc>
          <w:tcPr>
            <w:tcW w:w="5445" w:type="dxa"/>
          </w:tcPr>
          <w:p w14:paraId="28ED3AA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绍兴市嘉华项目管理有限公司</w:t>
            </w:r>
          </w:p>
        </w:tc>
      </w:tr>
      <w:tr w14:paraId="1EE51ACD">
        <w:tblPrEx>
          <w:tblCellMar>
            <w:top w:w="0" w:type="dxa"/>
            <w:left w:w="108" w:type="dxa"/>
            <w:bottom w:w="0" w:type="dxa"/>
            <w:right w:w="108" w:type="dxa"/>
          </w:tblCellMar>
        </w:tblPrEx>
        <w:trPr>
          <w:trHeight w:val="397" w:hRule="atLeast"/>
          <w:jc w:val="center"/>
        </w:trPr>
        <w:tc>
          <w:tcPr>
            <w:tcW w:w="2356" w:type="dxa"/>
            <w:vAlign w:val="center"/>
          </w:tcPr>
          <w:p w14:paraId="4B3BE9F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48C214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A9E65E9">
        <w:tblPrEx>
          <w:tblCellMar>
            <w:top w:w="0" w:type="dxa"/>
            <w:left w:w="108" w:type="dxa"/>
            <w:bottom w:w="0" w:type="dxa"/>
            <w:right w:w="108" w:type="dxa"/>
          </w:tblCellMar>
        </w:tblPrEx>
        <w:trPr>
          <w:trHeight w:val="333" w:hRule="atLeast"/>
          <w:jc w:val="center"/>
        </w:trPr>
        <w:tc>
          <w:tcPr>
            <w:tcW w:w="7801" w:type="dxa"/>
            <w:gridSpan w:val="2"/>
          </w:tcPr>
          <w:p w14:paraId="5641EFE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rPr>
              <w:t>月</w:t>
            </w:r>
          </w:p>
        </w:tc>
      </w:tr>
    </w:tbl>
    <w:p w14:paraId="2CBA67EE">
      <w:pPr>
        <w:pStyle w:val="639"/>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9748EE7">
      <w:pPr>
        <w:pStyle w:val="639"/>
        <w:spacing w:before="0" w:after="0" w:line="360" w:lineRule="auto"/>
        <w:ind w:left="0" w:firstLine="0"/>
        <w:rPr>
          <w:rFonts w:hint="eastAsia" w:ascii="仿宋" w:hAnsi="仿宋" w:eastAsia="仿宋" w:cs="仿宋"/>
          <w:color w:val="auto"/>
          <w:highlight w:val="none"/>
        </w:rPr>
      </w:pPr>
    </w:p>
    <w:p w14:paraId="779AFB06">
      <w:pPr>
        <w:pStyle w:val="639"/>
        <w:spacing w:before="0" w:after="0" w:line="360" w:lineRule="auto"/>
        <w:ind w:left="0" w:firstLine="0"/>
        <w:rPr>
          <w:rFonts w:hint="eastAsia" w:ascii="仿宋" w:hAnsi="仿宋" w:eastAsia="仿宋" w:cs="仿宋"/>
          <w:color w:val="auto"/>
          <w:highlight w:val="none"/>
        </w:rPr>
      </w:pPr>
    </w:p>
    <w:p w14:paraId="0F9CFD7C">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   录</w:t>
      </w:r>
    </w:p>
    <w:p w14:paraId="14B52B88">
      <w:pPr>
        <w:spacing w:line="360" w:lineRule="auto"/>
        <w:jc w:val="center"/>
        <w:rPr>
          <w:rFonts w:hint="eastAsia" w:ascii="仿宋" w:hAnsi="仿宋" w:eastAsia="仿宋" w:cs="仿宋"/>
          <w:b/>
          <w:color w:val="auto"/>
          <w:sz w:val="44"/>
          <w:szCs w:val="44"/>
          <w:highlight w:val="none"/>
        </w:rPr>
      </w:pPr>
    </w:p>
    <w:p w14:paraId="0553BDB4">
      <w:pPr>
        <w:spacing w:line="360" w:lineRule="auto"/>
        <w:jc w:val="center"/>
        <w:rPr>
          <w:rFonts w:hint="eastAsia" w:ascii="仿宋" w:hAnsi="仿宋" w:eastAsia="仿宋" w:cs="仿宋"/>
          <w:color w:val="auto"/>
          <w:highlight w:val="none"/>
        </w:rPr>
      </w:pPr>
    </w:p>
    <w:p w14:paraId="78A145D4">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E00D2F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0AB5993">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8984D8C">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75E3B1F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B2F8D8D">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A5629E0">
      <w:pPr>
        <w:spacing w:line="360" w:lineRule="auto"/>
        <w:ind w:firstLine="549" w:firstLineChars="229"/>
        <w:rPr>
          <w:rFonts w:hint="eastAsia" w:ascii="仿宋" w:hAnsi="仿宋" w:eastAsia="仿宋" w:cs="仿宋"/>
          <w:color w:val="auto"/>
          <w:sz w:val="24"/>
          <w:highlight w:val="none"/>
        </w:rPr>
      </w:pPr>
    </w:p>
    <w:p w14:paraId="46912D13">
      <w:pPr>
        <w:spacing w:line="360" w:lineRule="auto"/>
        <w:ind w:firstLine="549" w:firstLineChars="229"/>
        <w:rPr>
          <w:rFonts w:hint="eastAsia" w:ascii="仿宋" w:hAnsi="仿宋" w:eastAsia="仿宋" w:cs="仿宋"/>
          <w:color w:val="auto"/>
          <w:sz w:val="24"/>
          <w:highlight w:val="none"/>
        </w:rPr>
      </w:pPr>
    </w:p>
    <w:p w14:paraId="4A7AFC4E">
      <w:pPr>
        <w:spacing w:line="360" w:lineRule="auto"/>
        <w:ind w:firstLine="549" w:firstLineChars="229"/>
        <w:rPr>
          <w:rFonts w:hint="eastAsia" w:ascii="仿宋" w:hAnsi="仿宋" w:eastAsia="仿宋" w:cs="仿宋"/>
          <w:color w:val="auto"/>
          <w:sz w:val="24"/>
          <w:highlight w:val="none"/>
        </w:rPr>
      </w:pPr>
    </w:p>
    <w:p w14:paraId="6B2E2456">
      <w:pPr>
        <w:spacing w:line="360" w:lineRule="auto"/>
        <w:ind w:firstLine="549" w:firstLineChars="229"/>
        <w:rPr>
          <w:rFonts w:hint="eastAsia" w:ascii="仿宋" w:hAnsi="仿宋" w:eastAsia="仿宋" w:cs="仿宋"/>
          <w:color w:val="auto"/>
          <w:sz w:val="24"/>
          <w:highlight w:val="none"/>
        </w:rPr>
      </w:pPr>
    </w:p>
    <w:p w14:paraId="6434D593">
      <w:pPr>
        <w:spacing w:line="360" w:lineRule="auto"/>
        <w:ind w:firstLine="549" w:firstLineChars="229"/>
        <w:rPr>
          <w:rFonts w:hint="eastAsia" w:ascii="仿宋" w:hAnsi="仿宋" w:eastAsia="仿宋" w:cs="仿宋"/>
          <w:color w:val="auto"/>
          <w:sz w:val="24"/>
          <w:highlight w:val="none"/>
        </w:rPr>
      </w:pPr>
    </w:p>
    <w:p w14:paraId="59F25C9D">
      <w:pPr>
        <w:spacing w:line="360" w:lineRule="auto"/>
        <w:ind w:firstLine="549" w:firstLineChars="229"/>
        <w:rPr>
          <w:rFonts w:hint="eastAsia" w:ascii="仿宋" w:hAnsi="仿宋" w:eastAsia="仿宋" w:cs="仿宋"/>
          <w:color w:val="auto"/>
          <w:sz w:val="24"/>
          <w:highlight w:val="none"/>
        </w:rPr>
      </w:pPr>
    </w:p>
    <w:p w14:paraId="41D7E8AC">
      <w:pPr>
        <w:spacing w:line="360" w:lineRule="auto"/>
        <w:ind w:firstLine="549" w:firstLineChars="229"/>
        <w:rPr>
          <w:rFonts w:hint="eastAsia" w:ascii="仿宋" w:hAnsi="仿宋" w:eastAsia="仿宋" w:cs="仿宋"/>
          <w:color w:val="auto"/>
          <w:sz w:val="24"/>
          <w:highlight w:val="none"/>
        </w:rPr>
      </w:pPr>
    </w:p>
    <w:p w14:paraId="1305EF12">
      <w:pPr>
        <w:spacing w:line="360" w:lineRule="auto"/>
        <w:ind w:firstLine="549" w:firstLineChars="229"/>
        <w:rPr>
          <w:rFonts w:hint="eastAsia" w:ascii="仿宋" w:hAnsi="仿宋" w:eastAsia="仿宋" w:cs="仿宋"/>
          <w:color w:val="auto"/>
          <w:sz w:val="24"/>
          <w:highlight w:val="none"/>
        </w:rPr>
      </w:pPr>
    </w:p>
    <w:p w14:paraId="65B13E2F">
      <w:pPr>
        <w:spacing w:line="360" w:lineRule="auto"/>
        <w:ind w:firstLine="549" w:firstLineChars="229"/>
        <w:rPr>
          <w:rFonts w:hint="eastAsia" w:ascii="仿宋" w:hAnsi="仿宋" w:eastAsia="仿宋" w:cs="仿宋"/>
          <w:color w:val="auto"/>
          <w:sz w:val="24"/>
          <w:highlight w:val="none"/>
        </w:rPr>
      </w:pPr>
    </w:p>
    <w:p w14:paraId="5BAB7733">
      <w:pPr>
        <w:spacing w:line="360" w:lineRule="auto"/>
        <w:ind w:firstLine="549" w:firstLineChars="229"/>
        <w:rPr>
          <w:rFonts w:hint="eastAsia" w:ascii="仿宋" w:hAnsi="仿宋" w:eastAsia="仿宋" w:cs="仿宋"/>
          <w:color w:val="auto"/>
          <w:sz w:val="24"/>
          <w:highlight w:val="none"/>
        </w:rPr>
      </w:pPr>
    </w:p>
    <w:p w14:paraId="5C08CF78">
      <w:pPr>
        <w:spacing w:line="360" w:lineRule="auto"/>
        <w:ind w:firstLine="549" w:firstLineChars="229"/>
        <w:rPr>
          <w:rFonts w:hint="eastAsia" w:ascii="仿宋" w:hAnsi="仿宋" w:eastAsia="仿宋" w:cs="仿宋"/>
          <w:color w:val="auto"/>
          <w:sz w:val="24"/>
          <w:highlight w:val="none"/>
        </w:rPr>
      </w:pPr>
    </w:p>
    <w:p w14:paraId="590C16AB">
      <w:pPr>
        <w:spacing w:line="360" w:lineRule="auto"/>
        <w:rPr>
          <w:rFonts w:hint="eastAsia" w:ascii="仿宋" w:hAnsi="仿宋" w:eastAsia="仿宋" w:cs="仿宋"/>
          <w:color w:val="auto"/>
          <w:sz w:val="24"/>
          <w:highlight w:val="none"/>
        </w:rPr>
      </w:pPr>
    </w:p>
    <w:bookmarkEnd w:id="1"/>
    <w:p w14:paraId="3FCE836D">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7094B640">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420A44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34BB29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绍兴市妇幼保健院母婴康育中心月嫂陪护服务项目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color w:val="auto"/>
          <w:kern w:val="2"/>
          <w:sz w:val="24"/>
          <w:szCs w:val="24"/>
          <w:highlight w:val="none"/>
        </w:rPr>
        <w:t>https://www.zcygov.cn/）获取（下载）招标文件，并于2024年</w:t>
      </w:r>
      <w:r>
        <w:rPr>
          <w:rStyle w:val="76"/>
          <w:rFonts w:hint="eastAsia" w:ascii="仿宋" w:hAnsi="仿宋" w:eastAsia="仿宋" w:cs="仿宋"/>
          <w:color w:val="auto"/>
          <w:kern w:val="2"/>
          <w:sz w:val="24"/>
          <w:szCs w:val="24"/>
          <w:highlight w:val="none"/>
          <w:lang w:val="en-US" w:eastAsia="zh-CN"/>
        </w:rPr>
        <w:t>11</w:t>
      </w:r>
      <w:r>
        <w:rPr>
          <w:rStyle w:val="76"/>
          <w:rFonts w:hint="eastAsia" w:ascii="仿宋" w:hAnsi="仿宋" w:eastAsia="仿宋" w:cs="仿宋"/>
          <w:color w:val="auto"/>
          <w:kern w:val="2"/>
          <w:sz w:val="24"/>
          <w:szCs w:val="24"/>
          <w:highlight w:val="none"/>
        </w:rPr>
        <w:t>月</w:t>
      </w:r>
      <w:r>
        <w:rPr>
          <w:rStyle w:val="76"/>
          <w:rFonts w:hint="eastAsia" w:ascii="仿宋" w:hAnsi="仿宋" w:eastAsia="仿宋" w:cs="仿宋"/>
          <w:color w:val="auto"/>
          <w:kern w:val="2"/>
          <w:sz w:val="24"/>
          <w:szCs w:val="24"/>
          <w:highlight w:val="none"/>
          <w:lang w:val="en-US" w:eastAsia="zh-CN"/>
        </w:rPr>
        <w:t>25</w:t>
      </w:r>
      <w:r>
        <w:rPr>
          <w:rStyle w:val="76"/>
          <w:rFonts w:hint="eastAsia" w:ascii="仿宋" w:hAnsi="仿宋" w:eastAsia="仿宋" w:cs="仿宋"/>
          <w:color w:val="auto"/>
          <w:kern w:val="2"/>
          <w:sz w:val="24"/>
          <w:szCs w:val="24"/>
          <w:highlight w:val="none"/>
        </w:rPr>
        <w:t>日</w:t>
      </w:r>
      <w:r>
        <w:rPr>
          <w:rStyle w:val="76"/>
          <w:rFonts w:hint="eastAsia" w:ascii="仿宋" w:hAnsi="仿宋" w:eastAsia="仿宋" w:cs="仿宋"/>
          <w:color w:val="auto"/>
          <w:kern w:val="2"/>
          <w:sz w:val="24"/>
          <w:szCs w:val="24"/>
          <w:highlight w:val="none"/>
          <w:lang w:val="en-US" w:eastAsia="zh-CN"/>
        </w:rPr>
        <w:t>14</w:t>
      </w:r>
      <w:r>
        <w:rPr>
          <w:rStyle w:val="76"/>
          <w:rFonts w:hint="eastAsia" w:ascii="仿宋" w:hAnsi="仿宋" w:eastAsia="仿宋" w:cs="仿宋"/>
          <w:color w:val="auto"/>
          <w:kern w:val="2"/>
          <w:sz w:val="24"/>
          <w:szCs w:val="24"/>
          <w:highlight w:val="none"/>
        </w:rPr>
        <w:t>点30分</w:t>
      </w:r>
      <w:r>
        <w:rPr>
          <w:rStyle w:val="76"/>
          <w:rFonts w:hint="eastAsia" w:ascii="仿宋" w:hAnsi="仿宋" w:eastAsia="仿宋" w:cs="仿宋"/>
          <w:bCs/>
          <w:color w:val="auto"/>
          <w:kern w:val="2"/>
          <w:sz w:val="24"/>
          <w:szCs w:val="24"/>
          <w:highlight w:val="none"/>
        </w:rPr>
        <w:t>00秒</w:t>
      </w:r>
      <w:r>
        <w:rPr>
          <w:rStyle w:val="76"/>
          <w:rFonts w:hint="eastAsia" w:ascii="仿宋" w:hAnsi="仿宋" w:eastAsia="仿宋" w:cs="仿宋"/>
          <w:bCs/>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A0EAFB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0787C37">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SXJHCG-2024-N0249</w:t>
      </w:r>
    </w:p>
    <w:p w14:paraId="1942174F">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绍兴市妇幼保健院母婴康育中心月嫂陪护服务项目</w:t>
      </w:r>
    </w:p>
    <w:p w14:paraId="1784F690">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采购方式：公开招标（服务）</w:t>
      </w:r>
    </w:p>
    <w:p w14:paraId="62F3A304">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3800000.00</w:t>
      </w:r>
    </w:p>
    <w:p w14:paraId="37C1ACD7">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3800000.00</w:t>
      </w:r>
    </w:p>
    <w:p w14:paraId="1C108C86">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采购需求：详见采购文件。</w:t>
      </w:r>
    </w:p>
    <w:p w14:paraId="41EBB10B">
      <w:pPr>
        <w:spacing w:line="360" w:lineRule="auto"/>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9F3CDF6">
      <w:pPr>
        <w:spacing w:line="360" w:lineRule="auto"/>
        <w:ind w:firstLine="960" w:firstLineChars="4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绍兴市妇幼保健院母婴康育中心月嫂陪护服务项目</w:t>
      </w:r>
    </w:p>
    <w:p w14:paraId="69311D79">
      <w:pPr>
        <w:spacing w:line="360" w:lineRule="auto"/>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1C449342">
      <w:pPr>
        <w:spacing w:line="440" w:lineRule="exact"/>
        <w:ind w:firstLine="960" w:firstLineChars="4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3800000.00</w:t>
      </w:r>
    </w:p>
    <w:p w14:paraId="0DD21ED3">
      <w:pPr>
        <w:spacing w:line="440" w:lineRule="exact"/>
        <w:ind w:firstLine="960" w:firstLineChars="4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最高限价（元）：</w:t>
      </w:r>
      <w:r>
        <w:rPr>
          <w:rFonts w:hint="eastAsia" w:ascii="仿宋" w:hAnsi="仿宋" w:eastAsia="仿宋" w:cs="仿宋"/>
          <w:bCs/>
          <w:color w:val="auto"/>
          <w:sz w:val="24"/>
          <w:highlight w:val="none"/>
          <w:lang w:eastAsia="zh-CN"/>
        </w:rPr>
        <w:t>3800000.00</w:t>
      </w:r>
    </w:p>
    <w:p w14:paraId="50F541F1">
      <w:pPr>
        <w:spacing w:line="440" w:lineRule="exact"/>
        <w:ind w:firstLine="960" w:firstLineChars="4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单位：项</w:t>
      </w:r>
    </w:p>
    <w:p w14:paraId="6BEFAAB7">
      <w:pPr>
        <w:spacing w:line="440" w:lineRule="exact"/>
        <w:ind w:firstLine="960" w:firstLineChars="4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 xml:space="preserve">详见招标文件。  </w:t>
      </w:r>
    </w:p>
    <w:p w14:paraId="64752B7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按双方合同约定条款执行。</w:t>
      </w:r>
    </w:p>
    <w:p w14:paraId="7E1126CE">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highlight w:val="none"/>
        </w:rPr>
        <w:sym w:font="Wingdings" w:char="00A8"/>
      </w:r>
      <w:r>
        <w:rPr>
          <w:rFonts w:hint="eastAsia" w:ascii="仿宋" w:hAnsi="仿宋" w:eastAsia="仿宋" w:cs="仿宋"/>
          <w:b/>
          <w:color w:val="auto"/>
          <w:sz w:val="24"/>
          <w:highlight w:val="none"/>
        </w:rPr>
        <w:t>否。</w:t>
      </w:r>
    </w:p>
    <w:p w14:paraId="730A9DFA">
      <w:pPr>
        <w:spacing w:line="44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二、申请人的资格要求：</w:t>
      </w:r>
    </w:p>
    <w:p w14:paraId="795B6472">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bCs/>
          <w:color w:val="auto"/>
          <w:sz w:val="24"/>
          <w:highlight w:val="none"/>
        </w:rPr>
        <w:t>1. 满足《中华人民共和国政府采购法》第二十二条规定；未被“信用中国”</w:t>
      </w:r>
      <w:r>
        <w:rPr>
          <w:rFonts w:hint="eastAsia"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14:paraId="42296785">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97527C4">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E836AD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02A75F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A16DC8F">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0A184A46">
      <w:pPr>
        <w:spacing w:line="360" w:lineRule="auto"/>
        <w:ind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60E60E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4BDE7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47907CF">
      <w:pP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4.本项目的特定资格要求：无。</w:t>
      </w:r>
    </w:p>
    <w:p w14:paraId="222D6DA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D3CD1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F700B7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2024年11月25日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7875278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17A489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B3F03D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B836A8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B99CC6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2024年11月25日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点30分00秒</w:t>
      </w:r>
      <w:r>
        <w:rPr>
          <w:rFonts w:hint="eastAsia" w:ascii="仿宋" w:hAnsi="仿宋" w:eastAsia="仿宋" w:cs="仿宋"/>
          <w:color w:val="auto"/>
          <w:sz w:val="24"/>
          <w:highlight w:val="none"/>
        </w:rPr>
        <w:t>（北京时间）</w:t>
      </w:r>
    </w:p>
    <w:p w14:paraId="66444B36">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650639BF">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2024年11月25日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点30分00秒</w:t>
      </w:r>
      <w:r>
        <w:rPr>
          <w:rFonts w:hint="eastAsia" w:ascii="仿宋" w:hAnsi="仿宋" w:eastAsia="仿宋" w:cs="仿宋"/>
          <w:color w:val="auto"/>
          <w:sz w:val="24"/>
          <w:highlight w:val="none"/>
        </w:rPr>
        <w:t>（北京时间）</w:t>
      </w:r>
    </w:p>
    <w:p w14:paraId="3AE23A2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绍兴市越城区灵芝街道颐高广场1幢1105室，政采云平台（https://www.zcygov.cn/）上开启投标文件。</w:t>
      </w:r>
    </w:p>
    <w:p w14:paraId="13DD442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五、采购意向公开链接</w:t>
      </w:r>
    </w:p>
    <w:p w14:paraId="1569C92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"https://zfcg.czt.zj.gov.cn/site/detail?categoryCode=ZcyAnnouncement&amp;parentId=600007&amp;articleId=uF8V1MXvgCITzRaQNT7ajA=="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https://zfcg.czt.zj.gov.cn/site/detail?categoryCode=ZcyAnnouncement&amp;parentId=600007&amp;articleId=uF8V1MXvgCITzRaQNT7ajA==</w:t>
      </w:r>
      <w:r>
        <w:rPr>
          <w:rFonts w:hint="eastAsia" w:ascii="仿宋" w:hAnsi="仿宋" w:eastAsia="仿宋" w:cs="仿宋"/>
          <w:color w:val="auto"/>
          <w:sz w:val="24"/>
          <w:highlight w:val="none"/>
        </w:rPr>
        <w:fldChar w:fldCharType="end"/>
      </w:r>
    </w:p>
    <w:p w14:paraId="0EE942F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六、公告期限 </w:t>
      </w:r>
    </w:p>
    <w:p w14:paraId="25BB25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7A2E6D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14:paraId="5F7E04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07E44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2780C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8356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69DA21A">
      <w:pPr>
        <w:spacing w:line="44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八、对本次采购提出询问、质疑、投诉，请按以下方式联系</w:t>
      </w:r>
    </w:p>
    <w:p w14:paraId="1860AD55">
      <w:pPr>
        <w:spacing w:line="440" w:lineRule="exact"/>
        <w:ind w:firstLine="482" w:firstLineChars="200"/>
        <w:rPr>
          <w:rFonts w:hint="eastAsia" w:ascii="仿宋" w:hAnsi="仿宋" w:eastAsia="仿宋" w:cs="仿宋"/>
          <w:color w:val="auto"/>
          <w:highlight w:val="none"/>
        </w:rPr>
      </w:pPr>
      <w:bookmarkStart w:id="5" w:name="_Toc35393637"/>
      <w:bookmarkStart w:id="6" w:name="_Toc28359019"/>
      <w:bookmarkStart w:id="7" w:name="_Toc35393806"/>
      <w:bookmarkStart w:id="8" w:name="_Toc28359096"/>
      <w:r>
        <w:rPr>
          <w:rFonts w:hint="eastAsia" w:ascii="仿宋" w:hAnsi="仿宋" w:eastAsia="仿宋" w:cs="仿宋"/>
          <w:b/>
          <w:bCs/>
          <w:color w:val="auto"/>
          <w:sz w:val="24"/>
          <w:highlight w:val="none"/>
        </w:rPr>
        <w:t>1.采购人信息</w:t>
      </w:r>
      <w:bookmarkEnd w:id="5"/>
      <w:bookmarkEnd w:id="6"/>
      <w:bookmarkEnd w:id="7"/>
      <w:bookmarkEnd w:id="8"/>
      <w:r>
        <w:rPr>
          <w:rFonts w:hint="eastAsia" w:ascii="仿宋" w:hAnsi="仿宋" w:eastAsia="仿宋" w:cs="仿宋"/>
          <w:b/>
          <w:bCs/>
          <w:color w:val="auto"/>
          <w:sz w:val="24"/>
          <w:highlight w:val="none"/>
        </w:rPr>
        <w:t>：</w:t>
      </w:r>
    </w:p>
    <w:p w14:paraId="4FE644B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称：绍兴市妇幼保健院</w:t>
      </w:r>
    </w:p>
    <w:p w14:paraId="4FE6C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14:paraId="62A3AF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C8155C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项目联系人（询问）：汤小丽</w:t>
      </w:r>
    </w:p>
    <w:p w14:paraId="48C5A6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项目联系方式（询问）：0575-88217361</w:t>
      </w:r>
    </w:p>
    <w:p w14:paraId="1AE707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14:paraId="2C0BA8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14:paraId="565133C7">
      <w:pPr>
        <w:spacing w:line="440" w:lineRule="exact"/>
        <w:ind w:firstLine="482" w:firstLineChars="200"/>
        <w:rPr>
          <w:rFonts w:hint="eastAsia" w:ascii="仿宋" w:hAnsi="仿宋" w:eastAsia="仿宋" w:cs="仿宋"/>
          <w:color w:val="auto"/>
          <w:sz w:val="24"/>
          <w:highlight w:val="none"/>
        </w:rPr>
      </w:pPr>
      <w:bookmarkStart w:id="9" w:name="_Toc35393807"/>
      <w:bookmarkStart w:id="10" w:name="_Toc28359020"/>
      <w:bookmarkStart w:id="11" w:name="_Toc35393638"/>
      <w:bookmarkStart w:id="12" w:name="_Toc28359097"/>
      <w:r>
        <w:rPr>
          <w:rFonts w:hint="eastAsia" w:ascii="仿宋" w:hAnsi="仿宋" w:eastAsia="仿宋" w:cs="仿宋"/>
          <w:b/>
          <w:bCs/>
          <w:color w:val="auto"/>
          <w:sz w:val="24"/>
          <w:highlight w:val="none"/>
        </w:rPr>
        <w:t>2.采购代理机构信息</w:t>
      </w:r>
      <w:bookmarkEnd w:id="9"/>
      <w:bookmarkEnd w:id="10"/>
      <w:bookmarkEnd w:id="11"/>
      <w:bookmarkEnd w:id="12"/>
      <w:r>
        <w:rPr>
          <w:rFonts w:hint="eastAsia" w:ascii="仿宋" w:hAnsi="仿宋" w:eastAsia="仿宋" w:cs="仿宋"/>
          <w:b/>
          <w:bCs/>
          <w:color w:val="auto"/>
          <w:sz w:val="24"/>
          <w:highlight w:val="none"/>
        </w:rPr>
        <w:t>：</w:t>
      </w:r>
    </w:p>
    <w:p w14:paraId="043C4CD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称：绍兴市嘉华项目管理有限公司             </w:t>
      </w:r>
    </w:p>
    <w:p w14:paraId="185C64A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址：绍兴市越城区灵芝街道颐高广场1幢1105室 </w:t>
      </w:r>
    </w:p>
    <w:p w14:paraId="2B8EAD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B9240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项目联系人（询问）：王菲尔、周菊丽</w:t>
      </w:r>
    </w:p>
    <w:p w14:paraId="54CD4B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项目联系方式（询问）：0575-85220681 </w:t>
      </w:r>
    </w:p>
    <w:p w14:paraId="62C3E86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质疑联系人：杨华英        </w:t>
      </w:r>
    </w:p>
    <w:p w14:paraId="10B71B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质疑联系方式：18888705730</w:t>
      </w:r>
    </w:p>
    <w:p w14:paraId="5BA88DD1">
      <w:pPr>
        <w:spacing w:line="360" w:lineRule="auto"/>
        <w:ind w:firstLine="482" w:firstLineChars="200"/>
        <w:rPr>
          <w:rFonts w:hint="eastAsia" w:ascii="仿宋" w:hAnsi="仿宋" w:eastAsia="仿宋" w:cs="仿宋"/>
          <w:b/>
          <w:color w:val="auto"/>
          <w:sz w:val="24"/>
          <w:highlight w:val="none"/>
        </w:rPr>
      </w:pPr>
      <w:bookmarkStart w:id="13" w:name="_Toc28359098"/>
      <w:bookmarkStart w:id="14" w:name="_Toc35393639"/>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C55817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2754735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6DD9CA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真：0575-85209697 </w:t>
      </w:r>
    </w:p>
    <w:p w14:paraId="574C30F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人：张婷婷</w:t>
      </w:r>
    </w:p>
    <w:p w14:paraId="20FF0E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73EC97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68971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1E3E603">
      <w:pPr>
        <w:widowControl/>
        <w:adjustRightInd/>
        <w:jc w:val="left"/>
        <w:rPr>
          <w:rFonts w:hint="eastAsia" w:ascii="仿宋" w:hAnsi="仿宋" w:eastAsia="仿宋" w:cs="仿宋"/>
          <w:b/>
          <w:color w:val="auto"/>
          <w:sz w:val="36"/>
          <w:szCs w:val="20"/>
          <w:highlight w:val="none"/>
        </w:rPr>
      </w:pPr>
    </w:p>
    <w:p w14:paraId="4EFBF048">
      <w:pPr>
        <w:pStyle w:val="81"/>
        <w:rPr>
          <w:rFonts w:hint="eastAsia" w:ascii="仿宋" w:hAnsi="仿宋" w:eastAsia="仿宋" w:cs="仿宋"/>
          <w:b/>
          <w:color w:val="auto"/>
          <w:sz w:val="36"/>
          <w:szCs w:val="20"/>
          <w:highlight w:val="none"/>
        </w:rPr>
      </w:pPr>
    </w:p>
    <w:p w14:paraId="323DE947">
      <w:pPr>
        <w:pStyle w:val="81"/>
        <w:rPr>
          <w:rFonts w:hint="eastAsia" w:ascii="仿宋" w:hAnsi="仿宋" w:eastAsia="仿宋" w:cs="仿宋"/>
          <w:b/>
          <w:color w:val="auto"/>
          <w:sz w:val="36"/>
          <w:szCs w:val="20"/>
          <w:highlight w:val="none"/>
        </w:rPr>
      </w:pPr>
    </w:p>
    <w:p w14:paraId="0C2B0A95">
      <w:pPr>
        <w:pStyle w:val="81"/>
        <w:rPr>
          <w:rFonts w:hint="eastAsia" w:ascii="仿宋" w:hAnsi="仿宋" w:eastAsia="仿宋" w:cs="仿宋"/>
          <w:b/>
          <w:color w:val="auto"/>
          <w:sz w:val="36"/>
          <w:szCs w:val="20"/>
          <w:highlight w:val="none"/>
        </w:rPr>
      </w:pPr>
    </w:p>
    <w:p w14:paraId="6A41BC09">
      <w:pPr>
        <w:pStyle w:val="81"/>
        <w:rPr>
          <w:rFonts w:hint="eastAsia" w:ascii="仿宋" w:hAnsi="仿宋" w:eastAsia="仿宋" w:cs="仿宋"/>
          <w:b/>
          <w:color w:val="auto"/>
          <w:sz w:val="36"/>
          <w:szCs w:val="20"/>
          <w:highlight w:val="none"/>
        </w:rPr>
      </w:pPr>
    </w:p>
    <w:p w14:paraId="76D7912A">
      <w:pPr>
        <w:pStyle w:val="81"/>
        <w:rPr>
          <w:rFonts w:hint="eastAsia" w:ascii="仿宋" w:hAnsi="仿宋" w:eastAsia="仿宋" w:cs="仿宋"/>
          <w:b/>
          <w:color w:val="auto"/>
          <w:sz w:val="36"/>
          <w:szCs w:val="20"/>
          <w:highlight w:val="none"/>
        </w:rPr>
      </w:pPr>
    </w:p>
    <w:p w14:paraId="46E8E7AD">
      <w:pPr>
        <w:pStyle w:val="81"/>
        <w:rPr>
          <w:rFonts w:hint="eastAsia" w:ascii="仿宋" w:hAnsi="仿宋" w:eastAsia="仿宋" w:cs="仿宋"/>
          <w:b/>
          <w:color w:val="auto"/>
          <w:sz w:val="36"/>
          <w:szCs w:val="20"/>
          <w:highlight w:val="none"/>
        </w:rPr>
      </w:pPr>
    </w:p>
    <w:p w14:paraId="700CB595">
      <w:pPr>
        <w:pStyle w:val="81"/>
        <w:rPr>
          <w:rFonts w:hint="eastAsia" w:ascii="仿宋" w:hAnsi="仿宋" w:eastAsia="仿宋" w:cs="仿宋"/>
          <w:b/>
          <w:color w:val="auto"/>
          <w:sz w:val="36"/>
          <w:szCs w:val="20"/>
          <w:highlight w:val="none"/>
        </w:rPr>
      </w:pPr>
    </w:p>
    <w:p w14:paraId="329EF7E3">
      <w:pPr>
        <w:pStyle w:val="81"/>
        <w:rPr>
          <w:rFonts w:hint="eastAsia" w:ascii="仿宋" w:hAnsi="仿宋" w:eastAsia="仿宋" w:cs="仿宋"/>
          <w:b/>
          <w:color w:val="auto"/>
          <w:sz w:val="36"/>
          <w:szCs w:val="20"/>
          <w:highlight w:val="none"/>
        </w:rPr>
      </w:pPr>
    </w:p>
    <w:p w14:paraId="17988287">
      <w:pPr>
        <w:pStyle w:val="81"/>
        <w:rPr>
          <w:rFonts w:hint="eastAsia" w:ascii="仿宋" w:hAnsi="仿宋" w:eastAsia="仿宋" w:cs="仿宋"/>
          <w:b/>
          <w:color w:val="auto"/>
          <w:sz w:val="36"/>
          <w:szCs w:val="20"/>
          <w:highlight w:val="none"/>
        </w:rPr>
      </w:pPr>
    </w:p>
    <w:p w14:paraId="50D43E52">
      <w:pPr>
        <w:pStyle w:val="81"/>
        <w:rPr>
          <w:rFonts w:hint="eastAsia" w:ascii="仿宋" w:hAnsi="仿宋" w:eastAsia="仿宋" w:cs="仿宋"/>
          <w:b/>
          <w:color w:val="auto"/>
          <w:sz w:val="36"/>
          <w:szCs w:val="20"/>
          <w:highlight w:val="none"/>
        </w:rPr>
      </w:pPr>
    </w:p>
    <w:p w14:paraId="7967C25A">
      <w:pPr>
        <w:pStyle w:val="81"/>
        <w:rPr>
          <w:rFonts w:hint="eastAsia" w:ascii="仿宋" w:hAnsi="仿宋" w:eastAsia="仿宋" w:cs="仿宋"/>
          <w:b/>
          <w:color w:val="auto"/>
          <w:sz w:val="36"/>
          <w:szCs w:val="20"/>
          <w:highlight w:val="none"/>
        </w:rPr>
      </w:pPr>
    </w:p>
    <w:p w14:paraId="1C97EC7C">
      <w:pPr>
        <w:pStyle w:val="81"/>
        <w:rPr>
          <w:rFonts w:hint="eastAsia" w:ascii="仿宋" w:hAnsi="仿宋" w:eastAsia="仿宋" w:cs="仿宋"/>
          <w:b/>
          <w:color w:val="auto"/>
          <w:sz w:val="36"/>
          <w:szCs w:val="20"/>
          <w:highlight w:val="none"/>
        </w:rPr>
      </w:pPr>
    </w:p>
    <w:p w14:paraId="0B581935">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DCBB6A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2A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B2B31E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3267A2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4F4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87EAF3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F1583F7">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1774552D">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CC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0028D5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CF44D7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34DB848">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7A3965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838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6CEC49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55926F4">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9AA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B3032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B8C8A8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B5B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8E0C09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148B94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4DF94FA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072B374">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F71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BEDF1D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2638850">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613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BE4F7D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A0512E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FB3F8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65F56A1">
            <w:pPr>
              <w:autoSpaceDE w:val="0"/>
              <w:autoSpaceDN w:val="0"/>
              <w:spacing w:line="440" w:lineRule="exact"/>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428B539A">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0A66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873AE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2EB691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C2B618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74997DE">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B要求提供，</w:t>
            </w:r>
          </w:p>
          <w:p w14:paraId="4D53E40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660E712">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E8D6C49">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280290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B3AD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D0EBA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90B1D10">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CA4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F4A189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89E748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71EA56A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A无方案讲解演示。</w:t>
            </w:r>
          </w:p>
          <w:p w14:paraId="460B5A99">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B有方案讲解演示：</w:t>
            </w:r>
          </w:p>
          <w:p w14:paraId="3C9F8B4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4FAE1720">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4BA10A6">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11D8AF8">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5691D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82A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C74488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4103AF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DB2E53C">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本项目不允许采购进口产品。</w:t>
            </w:r>
          </w:p>
          <w:p w14:paraId="2310D78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5F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08BD7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65989F9">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40EE62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AA0580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E4E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EB10F5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9A69CBA">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7D76BC8">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3E90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789DA0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E7DDFE3">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E02DAC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9BF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B20CA1">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389B507C">
            <w:pPr>
              <w:snapToGrid w:val="0"/>
              <w:spacing w:line="440" w:lineRule="exact"/>
              <w:rPr>
                <w:rFonts w:hint="eastAsia" w:ascii="仿宋" w:hAnsi="仿宋" w:eastAsia="仿宋" w:cs="仿宋"/>
                <w:b/>
                <w:color w:val="auto"/>
                <w:sz w:val="24"/>
                <w:highlight w:val="none"/>
              </w:rPr>
            </w:pPr>
          </w:p>
        </w:tc>
        <w:tc>
          <w:tcPr>
            <w:tcW w:w="7515" w:type="dxa"/>
            <w:vAlign w:val="center"/>
          </w:tcPr>
          <w:p w14:paraId="396B704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D8B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A31B6C">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265FF67F">
            <w:pPr>
              <w:snapToGrid w:val="0"/>
              <w:spacing w:line="440" w:lineRule="exact"/>
              <w:rPr>
                <w:rFonts w:hint="eastAsia" w:ascii="仿宋" w:hAnsi="仿宋" w:eastAsia="仿宋" w:cs="仿宋"/>
                <w:b/>
                <w:color w:val="auto"/>
                <w:sz w:val="24"/>
                <w:highlight w:val="none"/>
              </w:rPr>
            </w:pPr>
          </w:p>
        </w:tc>
        <w:tc>
          <w:tcPr>
            <w:tcW w:w="7515" w:type="dxa"/>
            <w:vAlign w:val="center"/>
          </w:tcPr>
          <w:p w14:paraId="4A802E11">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2742A6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D7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B78EB05">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8DD0E9C">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38650C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1FC4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D91224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3DD66F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F8B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77BDE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9BD55A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3BA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70860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18D19E8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CBC0D9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562448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5ECC83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7CA9F0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343CBD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AF02AC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AA62A8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598D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9FDE35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2C065F9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B8DCA13">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BE0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2E828F7">
            <w:pPr>
              <w:spacing w:line="440" w:lineRule="exact"/>
              <w:rPr>
                <w:rFonts w:hint="eastAsia" w:ascii="仿宋" w:hAnsi="仿宋" w:eastAsia="仿宋" w:cs="仿宋"/>
                <w:color w:val="auto"/>
                <w:sz w:val="24"/>
                <w:highlight w:val="none"/>
              </w:rPr>
            </w:pPr>
          </w:p>
        </w:tc>
        <w:tc>
          <w:tcPr>
            <w:tcW w:w="8370" w:type="dxa"/>
            <w:gridSpan w:val="2"/>
            <w:vAlign w:val="center"/>
          </w:tcPr>
          <w:p w14:paraId="0F786460">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8AF65C8">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DDF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724436">
            <w:pPr>
              <w:snapToGrid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73AF82F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F4106AB">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①中标服务费：</w:t>
            </w:r>
          </w:p>
          <w:p w14:paraId="2FAA9FA5">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按代理协议约定的内容，中标单位需支付以下费用，根据项目的中标金额并按照以下收费标准的50%执行。采用差额定率累进法进行计算，具体费率标准如下：中标金额100万元以下的部分，服务类采购费率1.50%</w:t>
            </w:r>
            <w:r>
              <w:rPr>
                <w:rFonts w:hint="eastAsia" w:ascii="仿宋" w:hAnsi="仿宋" w:eastAsia="仿宋" w:cs="仿宋"/>
                <w:color w:val="auto"/>
                <w:sz w:val="24"/>
                <w:highlight w:val="none"/>
                <w:lang w:eastAsia="zh-CN"/>
              </w:rPr>
              <w:t>；中标</w:t>
            </w:r>
            <w:r>
              <w:rPr>
                <w:rFonts w:hint="eastAsia" w:ascii="仿宋" w:hAnsi="仿宋" w:eastAsia="仿宋" w:cs="仿宋"/>
                <w:color w:val="auto"/>
                <w:sz w:val="24"/>
                <w:highlight w:val="none"/>
              </w:rPr>
              <w:t>金额100万元至500万元的部分，</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类采购费率</w:t>
            </w:r>
            <w:r>
              <w:rPr>
                <w:rFonts w:hint="eastAsia" w:ascii="仿宋" w:hAnsi="仿宋" w:eastAsia="仿宋" w:cs="仿宋"/>
                <w:color w:val="auto"/>
                <w:sz w:val="24"/>
                <w:highlight w:val="none"/>
                <w:lang w:val="en-US" w:eastAsia="zh-CN"/>
              </w:rPr>
              <w:t>0.8%</w:t>
            </w:r>
          </w:p>
          <w:p w14:paraId="6CA9912E">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本项目不足2000元，按2000元计算，超过15000元的按15000元收取。</w:t>
            </w:r>
          </w:p>
          <w:p w14:paraId="4033815B">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12F64C6A">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0DDE358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20B77C2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3A224898">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5047CF0D">
            <w:pPr>
              <w:spacing w:line="336"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③中标服务费的交纳时间：领取中标通知书前交纳。</w:t>
            </w:r>
          </w:p>
        </w:tc>
      </w:tr>
      <w:tr w14:paraId="6FDD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D393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CE5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07AAA5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8C53745">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00E62E02">
      <w:pPr>
        <w:adjustRightInd/>
        <w:spacing w:line="360" w:lineRule="auto"/>
        <w:jc w:val="center"/>
        <w:outlineLvl w:val="0"/>
        <w:rPr>
          <w:rFonts w:hint="eastAsia" w:ascii="仿宋" w:hAnsi="仿宋" w:eastAsia="仿宋" w:cs="仿宋"/>
          <w:b/>
          <w:color w:val="auto"/>
          <w:sz w:val="32"/>
          <w:szCs w:val="32"/>
          <w:highlight w:val="none"/>
        </w:rPr>
      </w:pPr>
    </w:p>
    <w:p w14:paraId="197FB156">
      <w:pPr>
        <w:pStyle w:val="81"/>
        <w:rPr>
          <w:rFonts w:hint="eastAsia" w:ascii="仿宋" w:hAnsi="仿宋" w:eastAsia="仿宋" w:cs="仿宋"/>
          <w:b/>
          <w:color w:val="auto"/>
          <w:sz w:val="32"/>
          <w:szCs w:val="32"/>
          <w:highlight w:val="none"/>
        </w:rPr>
      </w:pPr>
    </w:p>
    <w:p w14:paraId="52C2E2F8">
      <w:pPr>
        <w:pStyle w:val="81"/>
        <w:rPr>
          <w:rFonts w:hint="eastAsia" w:ascii="仿宋" w:hAnsi="仿宋" w:eastAsia="仿宋" w:cs="仿宋"/>
          <w:b/>
          <w:color w:val="auto"/>
          <w:sz w:val="32"/>
          <w:szCs w:val="32"/>
          <w:highlight w:val="none"/>
        </w:rPr>
      </w:pPr>
    </w:p>
    <w:p w14:paraId="198A2850">
      <w:pPr>
        <w:pStyle w:val="81"/>
        <w:rPr>
          <w:rFonts w:hint="eastAsia" w:ascii="仿宋" w:hAnsi="仿宋" w:eastAsia="仿宋" w:cs="仿宋"/>
          <w:b/>
          <w:color w:val="auto"/>
          <w:sz w:val="32"/>
          <w:szCs w:val="32"/>
          <w:highlight w:val="none"/>
        </w:rPr>
      </w:pPr>
    </w:p>
    <w:p w14:paraId="6439498C">
      <w:pPr>
        <w:pStyle w:val="81"/>
        <w:rPr>
          <w:rFonts w:hint="eastAsia" w:ascii="仿宋" w:hAnsi="仿宋" w:eastAsia="仿宋" w:cs="仿宋"/>
          <w:b/>
          <w:color w:val="auto"/>
          <w:sz w:val="32"/>
          <w:szCs w:val="32"/>
          <w:highlight w:val="none"/>
        </w:rPr>
      </w:pPr>
    </w:p>
    <w:p w14:paraId="04C75A74">
      <w:pPr>
        <w:pStyle w:val="81"/>
        <w:rPr>
          <w:rFonts w:hint="eastAsia" w:ascii="仿宋" w:hAnsi="仿宋" w:eastAsia="仿宋" w:cs="仿宋"/>
          <w:b/>
          <w:color w:val="auto"/>
          <w:sz w:val="32"/>
          <w:szCs w:val="32"/>
          <w:highlight w:val="none"/>
        </w:rPr>
      </w:pPr>
    </w:p>
    <w:p w14:paraId="6EE5B867">
      <w:pPr>
        <w:pStyle w:val="81"/>
        <w:rPr>
          <w:rFonts w:hint="eastAsia" w:ascii="仿宋" w:hAnsi="仿宋" w:eastAsia="仿宋" w:cs="仿宋"/>
          <w:b/>
          <w:color w:val="auto"/>
          <w:sz w:val="32"/>
          <w:szCs w:val="32"/>
          <w:highlight w:val="none"/>
        </w:rPr>
      </w:pPr>
    </w:p>
    <w:p w14:paraId="7DE04452">
      <w:pPr>
        <w:pStyle w:val="81"/>
        <w:rPr>
          <w:rFonts w:hint="eastAsia" w:ascii="仿宋" w:hAnsi="仿宋" w:eastAsia="仿宋" w:cs="仿宋"/>
          <w:b/>
          <w:color w:val="auto"/>
          <w:sz w:val="32"/>
          <w:szCs w:val="32"/>
          <w:highlight w:val="none"/>
        </w:rPr>
      </w:pPr>
    </w:p>
    <w:p w14:paraId="1FA9F633">
      <w:pPr>
        <w:pStyle w:val="81"/>
        <w:rPr>
          <w:rFonts w:hint="eastAsia" w:ascii="仿宋" w:hAnsi="仿宋" w:eastAsia="仿宋" w:cs="仿宋"/>
          <w:b/>
          <w:color w:val="auto"/>
          <w:sz w:val="32"/>
          <w:szCs w:val="32"/>
          <w:highlight w:val="none"/>
        </w:rPr>
      </w:pPr>
    </w:p>
    <w:p w14:paraId="5656D878">
      <w:pPr>
        <w:pStyle w:val="81"/>
        <w:rPr>
          <w:rFonts w:hint="eastAsia" w:ascii="仿宋" w:hAnsi="仿宋" w:eastAsia="仿宋" w:cs="仿宋"/>
          <w:b/>
          <w:color w:val="auto"/>
          <w:sz w:val="32"/>
          <w:szCs w:val="32"/>
          <w:highlight w:val="none"/>
        </w:rPr>
      </w:pPr>
    </w:p>
    <w:p w14:paraId="5CBB5A8B">
      <w:pPr>
        <w:pStyle w:val="81"/>
        <w:rPr>
          <w:rFonts w:hint="eastAsia" w:ascii="仿宋" w:hAnsi="仿宋" w:eastAsia="仿宋" w:cs="仿宋"/>
          <w:b/>
          <w:color w:val="auto"/>
          <w:sz w:val="32"/>
          <w:szCs w:val="32"/>
          <w:highlight w:val="none"/>
        </w:rPr>
      </w:pPr>
    </w:p>
    <w:p w14:paraId="1A8D765E">
      <w:pPr>
        <w:pStyle w:val="81"/>
        <w:rPr>
          <w:rFonts w:hint="eastAsia" w:ascii="仿宋" w:hAnsi="仿宋" w:eastAsia="仿宋" w:cs="仿宋"/>
          <w:b/>
          <w:color w:val="auto"/>
          <w:sz w:val="32"/>
          <w:szCs w:val="32"/>
          <w:highlight w:val="none"/>
        </w:rPr>
      </w:pPr>
    </w:p>
    <w:p w14:paraId="4002AEE4">
      <w:pPr>
        <w:pStyle w:val="81"/>
        <w:rPr>
          <w:rFonts w:hint="eastAsia" w:ascii="仿宋" w:hAnsi="仿宋" w:eastAsia="仿宋" w:cs="仿宋"/>
          <w:b/>
          <w:color w:val="auto"/>
          <w:sz w:val="32"/>
          <w:szCs w:val="32"/>
          <w:highlight w:val="none"/>
        </w:rPr>
      </w:pPr>
    </w:p>
    <w:p w14:paraId="41FC4A41">
      <w:pPr>
        <w:pStyle w:val="81"/>
        <w:rPr>
          <w:rFonts w:hint="eastAsia" w:ascii="仿宋" w:hAnsi="仿宋" w:eastAsia="仿宋" w:cs="仿宋"/>
          <w:b/>
          <w:color w:val="auto"/>
          <w:sz w:val="32"/>
          <w:szCs w:val="32"/>
          <w:highlight w:val="none"/>
        </w:rPr>
      </w:pPr>
    </w:p>
    <w:p w14:paraId="06B968E6">
      <w:pPr>
        <w:pStyle w:val="81"/>
        <w:rPr>
          <w:rFonts w:hint="eastAsia" w:ascii="仿宋" w:hAnsi="仿宋" w:eastAsia="仿宋" w:cs="仿宋"/>
          <w:b/>
          <w:color w:val="auto"/>
          <w:sz w:val="32"/>
          <w:szCs w:val="32"/>
          <w:highlight w:val="none"/>
        </w:rPr>
      </w:pPr>
    </w:p>
    <w:p w14:paraId="11F9E566">
      <w:pPr>
        <w:pStyle w:val="81"/>
        <w:rPr>
          <w:rFonts w:hint="eastAsia" w:ascii="仿宋" w:hAnsi="仿宋" w:eastAsia="仿宋" w:cs="仿宋"/>
          <w:b/>
          <w:color w:val="auto"/>
          <w:sz w:val="32"/>
          <w:szCs w:val="32"/>
          <w:highlight w:val="none"/>
        </w:rPr>
      </w:pPr>
    </w:p>
    <w:p w14:paraId="3AE2231E">
      <w:pPr>
        <w:pStyle w:val="81"/>
        <w:rPr>
          <w:rFonts w:hint="eastAsia" w:ascii="仿宋" w:hAnsi="仿宋" w:eastAsia="仿宋" w:cs="仿宋"/>
          <w:b/>
          <w:color w:val="auto"/>
          <w:sz w:val="32"/>
          <w:szCs w:val="32"/>
          <w:highlight w:val="none"/>
        </w:rPr>
      </w:pPr>
    </w:p>
    <w:p w14:paraId="1069FE0F">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D4435DA">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CD2D3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EF84270">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519A7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44BA5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507FD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E8B61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4174A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C7EBBC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4F618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02659C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1A4F8E9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91E52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B5D7C2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3.2 </w:t>
      </w:r>
      <w:r>
        <w:rPr>
          <w:rFonts w:hint="eastAsia" w:ascii="仿宋" w:hAnsi="仿宋" w:eastAsia="仿宋" w:cs="仿宋"/>
          <w:color w:val="auto"/>
          <w:sz w:val="24"/>
          <w:highlight w:val="none"/>
        </w:rPr>
        <w:t>支持绿色发展</w:t>
      </w:r>
    </w:p>
    <w:p w14:paraId="6C70502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C021FE">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E4D2B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597538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100E96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0630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76CD402">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50E2BC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BB33C2E">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61868FB">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1804E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25D1FB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9967D4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D50154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44D4FD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4FD89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D92F6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79FD39F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02A63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DCDFE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2A9CB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66F29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4.特别说明：</w:t>
      </w:r>
    </w:p>
    <w:p w14:paraId="0291F1C8">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4.1供应商投标所使用的资格、信誉、荣誉、业绩与企业认证必须为投标单位所拥有。供应商投标所使用的采购项目实施人员必须为投标单位正式员工。</w:t>
      </w:r>
    </w:p>
    <w:p w14:paraId="33F53A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1D43C91">
      <w:pPr>
        <w:spacing w:line="440" w:lineRule="exact"/>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624757F">
      <w:pPr>
        <w:adjustRightInd/>
        <w:spacing w:line="360" w:lineRule="auto"/>
        <w:jc w:val="center"/>
        <w:outlineLvl w:val="0"/>
        <w:rPr>
          <w:rFonts w:hint="eastAsia" w:ascii="仿宋" w:hAnsi="仿宋" w:eastAsia="仿宋" w:cs="仿宋"/>
          <w:b/>
          <w:color w:val="auto"/>
          <w:sz w:val="32"/>
          <w:szCs w:val="32"/>
          <w:highlight w:val="none"/>
        </w:rPr>
      </w:pPr>
    </w:p>
    <w:p w14:paraId="5FBC556A">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72599E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88DF6F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5947C5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17B6D0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711E062">
      <w:pPr>
        <w:pStyle w:val="2"/>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33D9F6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BDA2ED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C437A3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中标人须向招标代理机构交纳代理服务费及招标评标过程中与之所产生的各类费用，具体详见投标须知前附表。</w:t>
      </w:r>
    </w:p>
    <w:p w14:paraId="13B586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35FD434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00A51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6D47F9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1130C2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1691CE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2B3C8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32D74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7795CF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5F1378B">
      <w:pPr>
        <w:pStyle w:val="25"/>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1EC9CF9">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D4ECF40">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371BF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DCA08D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AC1580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65AC2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2D3982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A812727">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7C7B6E0">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3BF6038">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FDB1F6B">
      <w:pPr>
        <w:pStyle w:val="3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5451309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9C15609">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90E80E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C74958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F9A4EC9">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DCD6BE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CB26D7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541F410E">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E0F9E7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483EEFA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17DC5B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117FA91">
      <w:pPr>
        <w:snapToGrid w:val="0"/>
        <w:spacing w:line="336"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4FF45FC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2.2.5法定代表人及其授权代表身份证复印件;</w:t>
      </w:r>
    </w:p>
    <w:p w14:paraId="6D0AF34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823445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5C022A0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A12452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9F2B18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E910D7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BD5E8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4E0168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3CDA07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93055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3D40FFA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9D493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A0FAE9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AA5D6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0CE2FB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210A5CC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259560AC">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6EAA6EAD">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B64D048">
      <w:pPr>
        <w:pStyle w:val="61"/>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05972BE8">
      <w:pPr>
        <w:pStyle w:val="61"/>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2.3.2中小企业声明函（如果有）；</w:t>
      </w:r>
    </w:p>
    <w:p w14:paraId="137C1D47">
      <w:pPr>
        <w:pStyle w:val="61"/>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14:paraId="1B7BF6E6">
      <w:pPr>
        <w:pStyle w:val="61"/>
        <w:autoSpaceDE/>
        <w:autoSpaceDN/>
        <w:snapToGrid w:val="0"/>
        <w:spacing w:line="440" w:lineRule="exact"/>
        <w:ind w:firstLine="0"/>
        <w:rPr>
          <w:rFonts w:hint="eastAsia" w:ascii="仿宋" w:hAnsi="仿宋" w:eastAsia="仿宋" w:cs="仿宋"/>
          <w:b/>
          <w:bCs/>
          <w:color w:val="auto"/>
          <w:highlight w:val="none"/>
        </w:rPr>
      </w:pPr>
      <w:r>
        <w:rPr>
          <w:rFonts w:hint="eastAsia"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7DBBA1AE">
      <w:pPr>
        <w:pStyle w:val="61"/>
        <w:autoSpaceDE/>
        <w:autoSpaceDN/>
        <w:snapToGrid w:val="0"/>
        <w:spacing w:line="440" w:lineRule="exact"/>
        <w:ind w:firstLine="720" w:firstLineChars="3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3.1供应商应按招标文件中《开标一览表》等附表要求填写。</w:t>
      </w:r>
    </w:p>
    <w:p w14:paraId="22367F08">
      <w:pPr>
        <w:pStyle w:val="61"/>
        <w:autoSpaceDE/>
        <w:autoSpaceDN/>
        <w:snapToGrid w:val="0"/>
        <w:spacing w:line="440" w:lineRule="exact"/>
        <w:ind w:firstLine="720" w:firstLineChars="3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1FB42243">
      <w:pPr>
        <w:pStyle w:val="61"/>
        <w:autoSpaceDE/>
        <w:autoSpaceDN/>
        <w:snapToGrid w:val="0"/>
        <w:spacing w:line="440" w:lineRule="exact"/>
        <w:ind w:firstLine="720" w:firstLineChars="3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5C931B56">
      <w:pPr>
        <w:pStyle w:val="61"/>
        <w:autoSpaceDE/>
        <w:autoSpaceDN/>
        <w:snapToGrid w:val="0"/>
        <w:spacing w:line="440" w:lineRule="exact"/>
        <w:ind w:firstLine="723" w:firstLineChars="300"/>
        <w:rPr>
          <w:rFonts w:hint="eastAsia"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128C988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C3FDD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EDB43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52761A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2DAC61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DEE72E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FBB5FEF">
      <w:pPr>
        <w:pStyle w:val="164"/>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hint="eastAsia"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525C475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92A983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.2 在投标截止时间以后，不能补充、修改投标文件。</w:t>
      </w:r>
    </w:p>
    <w:p w14:paraId="321E899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3电子交易平台收到投标文件，将妥善保存并即时向供应商发出确认回执通知。在投标截止时间前，除供应商补充、修改或者撤回投标文件外，任何单位和个人不得解密或提取投标文件。</w:t>
      </w:r>
    </w:p>
    <w:p w14:paraId="589139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4采购人、采购代理机构可以视情况延长投标文件提交的截止时间。在上述情况下，采购代理机构与投标人以前在投标截止期方面的全部权利、责任和义务，将适用于延长至新的投标截止期。</w:t>
      </w:r>
    </w:p>
    <w:p w14:paraId="564E2C75">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hint="eastAsia" w:ascii="仿宋" w:hAnsi="仿宋" w:eastAsia="仿宋" w:cs="仿宋"/>
          <w:b/>
          <w:bCs/>
          <w:color w:val="auto"/>
          <w:sz w:val="24"/>
          <w:highlight w:val="none"/>
        </w:rPr>
        <w:t>.投标有效期</w:t>
      </w:r>
    </w:p>
    <w:p w14:paraId="100C670A">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46D998A4">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.2投标文件合格投递后，自投标截止日期起，在投标有效期内有效。</w:t>
      </w:r>
    </w:p>
    <w:p w14:paraId="24C19349">
      <w:pPr>
        <w:pStyle w:val="164"/>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w:t>
      </w:r>
      <w:r>
        <w:rPr>
          <w:rFonts w:hint="eastAsia"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313C2AD7">
      <w:pPr>
        <w:pStyle w:val="164"/>
        <w:spacing w:before="0"/>
        <w:ind w:firstLine="643"/>
        <w:rPr>
          <w:rFonts w:hint="eastAsia" w:ascii="仿宋" w:hAnsi="仿宋" w:eastAsia="仿宋" w:cs="仿宋"/>
          <w:b/>
          <w:color w:val="auto"/>
          <w:sz w:val="32"/>
          <w:highlight w:val="none"/>
        </w:rPr>
      </w:pPr>
    </w:p>
    <w:p w14:paraId="6C445358">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43E3DA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2CED0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3312D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50A94E1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0A25ED3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C09886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44C1DCA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5C3C11B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077FB7A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9B4466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3FE7A2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4A0C04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5FD074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70E3F6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8A4681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639B08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E367FD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BD32F8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FD402E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38000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0AF858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8A3075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15DEA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AE9C7C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5A1CDD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0B62CC49">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843C6D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B2EFF8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50E33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CCCB6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470357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FBFC09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A4B463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4D1165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74525B6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6892B7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2754BB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89917F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438958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9CD243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DF28F4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D70172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033E92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284AF2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3F216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1BF0A6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7A3956F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4CACF7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3862B3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7D341FF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3BC0C71">
      <w:pPr>
        <w:pStyle w:val="17"/>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0363BAA">
      <w:pPr>
        <w:pStyle w:val="17"/>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B9BE92F">
      <w:pPr>
        <w:pStyle w:val="3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74D96CD">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69F11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F6F9CA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7DA09E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2BC106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3CE45E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B5CFD9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978A2A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405C27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C02B7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F3E33B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0542A7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7EEB9E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C5DB69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233A92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2EC601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12FD51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30E685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AC57FA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5C0519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E07DA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E4C26B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A75D1B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4FAF26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A33527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DEF2CF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B9BFC9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A36A51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D685AF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775A57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75AB9B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E93DE1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9BB600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45F162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EE19F8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0B1AAD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AF438A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62E0EC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FF98CE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3A07FD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F55653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A18264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B822A7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33AE595">
      <w:pPr>
        <w:tabs>
          <w:tab w:val="left" w:pos="1081"/>
        </w:tabs>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8.25（1）不同供应商的电子投标(响应)文件上传计算机的网卡MAC地址、CPU序列号和硬盘序列号等硬件信息相同的；（2）不同供应商联系人为同一人或不同联系人的联系电话一致，且无法合理解释的。</w:t>
      </w:r>
    </w:p>
    <w:p w14:paraId="1BA416FC">
      <w:pPr>
        <w:tabs>
          <w:tab w:val="left" w:pos="1081"/>
        </w:tabs>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lang w:val="en-US" w:eastAsia="zh-CN"/>
        </w:rPr>
        <w:t>8.26</w:t>
      </w:r>
      <w:r>
        <w:rPr>
          <w:rFonts w:hint="eastAsia" w:ascii="仿宋" w:hAnsi="仿宋" w:eastAsia="仿宋" w:cs="仿宋"/>
          <w:b/>
          <w:color w:val="auto"/>
          <w:sz w:val="24"/>
          <w:highlight w:val="none"/>
        </w:rPr>
        <w:t>其他违反法律、法规的情形。</w:t>
      </w:r>
    </w:p>
    <w:p w14:paraId="01128FC7">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0226AAF">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363878F">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C541892">
      <w:pPr>
        <w:snapToGrid w:val="0"/>
        <w:spacing w:line="360" w:lineRule="auto"/>
        <w:ind w:firstLine="482" w:firstLineChars="150"/>
        <w:jc w:val="center"/>
        <w:rPr>
          <w:rFonts w:hint="eastAsia" w:ascii="仿宋" w:hAnsi="仿宋" w:eastAsia="仿宋" w:cs="仿宋"/>
          <w:b/>
          <w:color w:val="auto"/>
          <w:sz w:val="32"/>
          <w:highlight w:val="none"/>
        </w:rPr>
      </w:pPr>
    </w:p>
    <w:bookmarkEnd w:id="19"/>
    <w:p w14:paraId="613F658A">
      <w:pPr>
        <w:pStyle w:val="34"/>
        <w:spacing w:line="360" w:lineRule="auto"/>
        <w:ind w:firstLine="726"/>
        <w:jc w:val="center"/>
        <w:rPr>
          <w:rFonts w:hint="eastAsia" w:ascii="仿宋" w:hAnsi="仿宋" w:eastAsia="仿宋" w:cs="仿宋"/>
          <w:b/>
          <w:color w:val="auto"/>
          <w:sz w:val="32"/>
          <w:szCs w:val="32"/>
          <w:highlight w:val="none"/>
        </w:rPr>
      </w:pPr>
      <w:bookmarkStart w:id="20" w:name="_Hlt75236011"/>
      <w:bookmarkEnd w:id="20"/>
      <w:bookmarkStart w:id="21" w:name="_Hlt68403820"/>
      <w:bookmarkEnd w:id="21"/>
      <w:bookmarkStart w:id="22" w:name="_Hlt75236101"/>
      <w:bookmarkEnd w:id="22"/>
      <w:bookmarkStart w:id="23" w:name="_Hlt75236290"/>
      <w:bookmarkEnd w:id="23"/>
      <w:bookmarkStart w:id="24" w:name="_Hlt68072998"/>
      <w:bookmarkEnd w:id="24"/>
      <w:bookmarkStart w:id="25" w:name="_Hlt74729768"/>
      <w:bookmarkEnd w:id="25"/>
      <w:bookmarkStart w:id="26" w:name="_Hlt74714665"/>
      <w:bookmarkEnd w:id="26"/>
      <w:bookmarkStart w:id="27" w:name="_Hlt74707468"/>
      <w:bookmarkEnd w:id="27"/>
      <w:bookmarkStart w:id="28" w:name="_Hlt68057669"/>
      <w:bookmarkEnd w:id="28"/>
      <w:bookmarkStart w:id="29" w:name="_Hlt74730295"/>
      <w:bookmarkEnd w:id="29"/>
      <w:bookmarkStart w:id="30" w:name="_Hlt68072990"/>
      <w:bookmarkEnd w:id="30"/>
      <w:bookmarkStart w:id="31" w:name="_Hlt68073093"/>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8274A6E">
      <w:pPr>
        <w:pStyle w:val="17"/>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65F3BF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E8D7DE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523DFD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C4FC5B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B60488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7CA6CF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BC2C2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9B25DB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AC2997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871FF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8E2DCA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2374E1A">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color w:val="auto"/>
          <w:kern w:val="0"/>
          <w:sz w:val="24"/>
          <w:highlight w:val="none"/>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BC231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3.3采购人、采购代理机构对中标结果不作任何说明和解释，也不回答任何提问。</w:t>
      </w:r>
    </w:p>
    <w:p w14:paraId="029A4B6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44B441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67F535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DACF14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EB0B48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C0AEF1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7A843BB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3DF30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2F7E880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436595A">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40EAA7C">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51AF3A40">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A5A95F8">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0383A7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6.5采购人负责加强对中标人的履约管理，并按照采购合同约定，及时向中标人支付采购资金。对于中标人违反采购合同约定的行为，采购人应当及时处理，依法追究其违约责任。</w:t>
      </w:r>
    </w:p>
    <w:p w14:paraId="5826B16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5F6FB62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BAB9676">
      <w:pPr>
        <w:tabs>
          <w:tab w:val="left" w:pos="0"/>
        </w:tabs>
        <w:spacing w:line="360" w:lineRule="auto"/>
        <w:ind w:firstLine="480"/>
        <w:rPr>
          <w:rFonts w:hint="eastAsia" w:ascii="仿宋" w:hAnsi="仿宋" w:eastAsia="仿宋" w:cs="仿宋"/>
          <w:color w:val="auto"/>
          <w:kern w:val="0"/>
          <w:sz w:val="24"/>
          <w:highlight w:val="none"/>
        </w:rPr>
      </w:pPr>
    </w:p>
    <w:p w14:paraId="60B811B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108CAC6B">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7FBF3FE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03D2F1">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18C046CA">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36861B1">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76788084">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7E7312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B557FE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A18BFD9">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284B62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84C091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6804E5C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1EEF24BC">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761114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41E151A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C061A4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12A1E5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7DB74E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91FC43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32B6473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5D70AC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5C47F07">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E4A257C">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D8CB5E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A2C219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7A104A5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5E00817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54744D62">
      <w:pPr>
        <w:snapToGrid w:val="0"/>
        <w:spacing w:line="360" w:lineRule="auto"/>
        <w:ind w:firstLine="482" w:firstLineChars="200"/>
        <w:jc w:val="left"/>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0418C9B3">
      <w:pPr>
        <w:pStyle w:val="25"/>
        <w:spacing w:line="440" w:lineRule="exact"/>
        <w:ind w:firstLine="480" w:firstLineChars="200"/>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183F6B68">
      <w:pPr>
        <w:spacing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5408244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bookmarkStart w:id="36" w:name="第五部分"/>
      <w:bookmarkStart w:id="37" w:name="_Toc86217003"/>
      <w:r>
        <w:rPr>
          <w:rFonts w:hint="eastAsia" w:ascii="仿宋" w:hAnsi="仿宋" w:eastAsia="仿宋" w:cs="仿宋"/>
          <w:b/>
          <w:bCs/>
          <w:color w:val="auto"/>
          <w:sz w:val="24"/>
          <w:szCs w:val="24"/>
        </w:rPr>
        <w:t>1. 项目实施人员费用</w:t>
      </w:r>
    </w:p>
    <w:p w14:paraId="5764E48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中标人应自行承担选派专业人员的住宿、就餐和交通等费用。</w:t>
      </w:r>
    </w:p>
    <w:p w14:paraId="549EF67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2.招标项目设备（或服务）名称及数量：</w:t>
      </w:r>
    </w:p>
    <w:p w14:paraId="7162FA2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bdr w:val="single" w:sz="4" w:space="0"/>
        </w:rPr>
        <w:t>01标</w:t>
      </w:r>
      <w:r>
        <w:rPr>
          <w:rFonts w:hint="eastAsia" w:ascii="仿宋" w:hAnsi="仿宋" w:eastAsia="仿宋" w:cs="仿宋"/>
          <w:color w:val="auto"/>
          <w:sz w:val="24"/>
          <w:szCs w:val="24"/>
          <w:lang w:eastAsia="zh-CN"/>
        </w:rPr>
        <w:t>绍兴市妇幼保健院母婴康育中心月嫂陪护服务项目</w:t>
      </w:r>
      <w:r>
        <w:rPr>
          <w:rFonts w:hint="eastAsia" w:ascii="仿宋" w:hAnsi="仿宋" w:eastAsia="仿宋" w:cs="仿宋"/>
          <w:color w:val="auto"/>
          <w:sz w:val="24"/>
          <w:szCs w:val="24"/>
        </w:rPr>
        <w:t xml:space="preserve"> 预算金额：</w:t>
      </w:r>
      <w:r>
        <w:rPr>
          <w:rFonts w:hint="eastAsia" w:ascii="仿宋" w:hAnsi="仿宋" w:eastAsia="仿宋" w:cs="仿宋"/>
          <w:color w:val="auto"/>
          <w:sz w:val="24"/>
          <w:szCs w:val="24"/>
          <w:lang w:eastAsia="zh-CN"/>
        </w:rPr>
        <w:t>3800000.00</w:t>
      </w:r>
      <w:r>
        <w:rPr>
          <w:rFonts w:hint="eastAsia" w:ascii="仿宋" w:hAnsi="仿宋" w:eastAsia="仿宋" w:cs="仿宋"/>
          <w:color w:val="auto"/>
          <w:sz w:val="24"/>
          <w:szCs w:val="24"/>
        </w:rPr>
        <w:t>元</w:t>
      </w:r>
    </w:p>
    <w:p w14:paraId="000ACB6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lang w:val="zh-CN"/>
        </w:rPr>
      </w:pPr>
      <w:bookmarkStart w:id="38" w:name="_Toc237851471"/>
      <w:bookmarkEnd w:id="38"/>
      <w:bookmarkStart w:id="39" w:name="_Toc240256274"/>
      <w:bookmarkEnd w:id="39"/>
      <w:bookmarkStart w:id="40" w:name="_Toc240256275"/>
      <w:bookmarkEnd w:id="40"/>
      <w:bookmarkStart w:id="41" w:name="_Hlt67893219"/>
      <w:bookmarkEnd w:id="41"/>
      <w:bookmarkStart w:id="42" w:name="_Toc234378360"/>
      <w:bookmarkEnd w:id="42"/>
      <w:bookmarkStart w:id="43" w:name="_Toc240256273"/>
      <w:bookmarkEnd w:id="43"/>
      <w:bookmarkStart w:id="44" w:name="_Toc234378297"/>
      <w:bookmarkEnd w:id="44"/>
      <w:bookmarkStart w:id="45" w:name="_Hlt67893223"/>
      <w:bookmarkEnd w:id="45"/>
      <w:bookmarkStart w:id="46" w:name="_Toc234378361"/>
      <w:bookmarkEnd w:id="46"/>
      <w:bookmarkStart w:id="47" w:name="_Toc237851469"/>
      <w:bookmarkEnd w:id="47"/>
      <w:bookmarkStart w:id="48" w:name="_Toc234378296"/>
      <w:bookmarkEnd w:id="48"/>
      <w:bookmarkStart w:id="49" w:name="_Hlt67893470"/>
      <w:bookmarkEnd w:id="49"/>
      <w:bookmarkStart w:id="50" w:name="_Toc237851470"/>
      <w:bookmarkEnd w:id="50"/>
      <w:bookmarkStart w:id="51" w:name="_Hlt75083407"/>
      <w:bookmarkEnd w:id="51"/>
      <w:r>
        <w:rPr>
          <w:rFonts w:hint="eastAsia" w:ascii="仿宋" w:hAnsi="仿宋" w:eastAsia="仿宋" w:cs="仿宋"/>
          <w:b/>
          <w:bCs/>
          <w:color w:val="auto"/>
          <w:sz w:val="24"/>
          <w:szCs w:val="24"/>
          <w:lang w:val="zh-CN"/>
        </w:rPr>
        <w:t>一、项目简介</w:t>
      </w:r>
    </w:p>
    <w:p w14:paraId="2F542C5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医院</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rPr>
        <w:t>母婴陪护人员原则不少于</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人，有一定的储备人员，能根据</w:t>
      </w:r>
      <w:r>
        <w:rPr>
          <w:rFonts w:hint="eastAsia" w:ascii="仿宋" w:hAnsi="仿宋" w:eastAsia="仿宋" w:cs="仿宋"/>
          <w:color w:val="auto"/>
          <w:sz w:val="24"/>
          <w:szCs w:val="24"/>
          <w:lang w:val="en-US" w:eastAsia="zh-CN"/>
        </w:rPr>
        <w:t>中心</w:t>
      </w:r>
      <w:r>
        <w:rPr>
          <w:rFonts w:hint="eastAsia" w:ascii="仿宋" w:hAnsi="仿宋" w:eastAsia="仿宋" w:cs="仿宋"/>
          <w:color w:val="auto"/>
          <w:sz w:val="24"/>
          <w:szCs w:val="24"/>
        </w:rPr>
        <w:t>需要增加。</w:t>
      </w:r>
    </w:p>
    <w:p w14:paraId="16694C3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本次采购</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rPr>
        <w:t>母婴陪护服务、</w:t>
      </w:r>
      <w:r>
        <w:rPr>
          <w:rFonts w:hint="eastAsia" w:ascii="仿宋" w:hAnsi="仿宋" w:eastAsia="仿宋" w:cs="仿宋"/>
          <w:color w:val="auto"/>
          <w:sz w:val="24"/>
          <w:szCs w:val="24"/>
          <w:lang w:val="zh-CN"/>
        </w:rPr>
        <w:t>新生儿特需摄影服务，服务期</w:t>
      </w:r>
      <w:r>
        <w:rPr>
          <w:rFonts w:hint="eastAsia" w:ascii="仿宋" w:hAnsi="仿宋" w:eastAsia="仿宋" w:cs="仿宋"/>
          <w:color w:val="auto"/>
          <w:sz w:val="24"/>
          <w:szCs w:val="24"/>
        </w:rPr>
        <w:t>1年</w:t>
      </w:r>
      <w:r>
        <w:rPr>
          <w:rFonts w:hint="eastAsia" w:ascii="仿宋" w:hAnsi="仿宋" w:eastAsia="仿宋" w:cs="仿宋"/>
          <w:color w:val="auto"/>
          <w:sz w:val="24"/>
          <w:szCs w:val="24"/>
          <w:lang w:val="zh-CN"/>
        </w:rPr>
        <w:t>。</w:t>
      </w:r>
    </w:p>
    <w:p w14:paraId="4B3374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二、服务内容</w:t>
      </w:r>
    </w:p>
    <w:p w14:paraId="49D5A10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rPr>
        <w:t>母婴陪护服务。</w:t>
      </w:r>
    </w:p>
    <w:p w14:paraId="51F8482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（二）</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lang w:val="zh-CN"/>
        </w:rPr>
        <w:t>新生儿特需摄影</w:t>
      </w:r>
      <w:r>
        <w:rPr>
          <w:rFonts w:hint="eastAsia" w:ascii="仿宋" w:hAnsi="仿宋" w:eastAsia="仿宋" w:cs="仿宋"/>
          <w:color w:val="auto"/>
          <w:sz w:val="24"/>
          <w:szCs w:val="24"/>
        </w:rPr>
        <w:t>。</w:t>
      </w:r>
    </w:p>
    <w:p w14:paraId="5B4C244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三、</w:t>
      </w:r>
      <w:r>
        <w:rPr>
          <w:rFonts w:hint="eastAsia" w:ascii="仿宋" w:hAnsi="仿宋" w:eastAsia="仿宋" w:cs="仿宋"/>
          <w:b/>
          <w:bCs/>
          <w:color w:val="auto"/>
          <w:sz w:val="24"/>
          <w:szCs w:val="24"/>
          <w:lang w:val="en-US" w:eastAsia="zh-CN"/>
        </w:rPr>
        <w:t>母婴康育中心母婴</w:t>
      </w:r>
      <w:r>
        <w:rPr>
          <w:rFonts w:hint="eastAsia" w:ascii="仿宋" w:hAnsi="仿宋" w:eastAsia="仿宋" w:cs="仿宋"/>
          <w:b/>
          <w:bCs/>
          <w:color w:val="auto"/>
          <w:sz w:val="24"/>
          <w:szCs w:val="24"/>
        </w:rPr>
        <w:t>陪护服务要求</w:t>
      </w:r>
    </w:p>
    <w:p w14:paraId="27E76BE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（一）基本要求：年龄18周岁以上，不超过5</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周岁；身体健康、品行良好、有责任心、尊重和关爱服务对象；具有</w:t>
      </w:r>
      <w:r>
        <w:rPr>
          <w:rFonts w:hint="eastAsia" w:ascii="仿宋" w:hAnsi="仿宋" w:eastAsia="仿宋" w:cs="仿宋"/>
          <w:color w:val="auto"/>
          <w:sz w:val="24"/>
          <w:szCs w:val="24"/>
          <w:lang w:val="en-US" w:eastAsia="zh-CN"/>
        </w:rPr>
        <w:t>初中及以上</w:t>
      </w:r>
      <w:r>
        <w:rPr>
          <w:rFonts w:hint="eastAsia" w:ascii="仿宋" w:hAnsi="仿宋" w:eastAsia="仿宋" w:cs="仿宋"/>
          <w:color w:val="auto"/>
          <w:sz w:val="24"/>
          <w:szCs w:val="24"/>
        </w:rPr>
        <w:t>文化程度和一定沟通能力；身份证、健康证（一年内）、上岗证</w:t>
      </w:r>
      <w:r>
        <w:rPr>
          <w:rFonts w:hint="eastAsia" w:ascii="仿宋" w:hAnsi="仿宋" w:eastAsia="仿宋" w:cs="仿宋"/>
          <w:color w:val="auto"/>
          <w:lang w:eastAsia="zh-CN"/>
        </w:rPr>
        <w:t>（</w:t>
      </w:r>
      <w:r>
        <w:rPr>
          <w:rFonts w:hint="eastAsia" w:ascii="仿宋" w:hAnsi="仿宋" w:eastAsia="仿宋" w:cs="仿宋"/>
          <w:color w:val="auto"/>
          <w:sz w:val="24"/>
          <w:szCs w:val="24"/>
        </w:rPr>
        <w:t>母婴护理员职业技能等级证</w:t>
      </w:r>
      <w:r>
        <w:rPr>
          <w:rFonts w:hint="eastAsia" w:ascii="仿宋" w:hAnsi="仿宋" w:eastAsia="仿宋" w:cs="仿宋"/>
          <w:color w:val="auto"/>
          <w:sz w:val="24"/>
          <w:szCs w:val="24"/>
          <w:lang w:val="en-US" w:eastAsia="zh-CN"/>
        </w:rPr>
        <w:t>书</w:t>
      </w:r>
      <w:r>
        <w:rPr>
          <w:rFonts w:hint="eastAsia" w:ascii="仿宋" w:hAnsi="仿宋" w:eastAsia="仿宋" w:cs="仿宋"/>
          <w:color w:val="auto"/>
          <w:lang w:eastAsia="zh-CN"/>
        </w:rPr>
        <w:t>）</w:t>
      </w:r>
      <w:r>
        <w:rPr>
          <w:rFonts w:hint="eastAsia" w:ascii="仿宋" w:hAnsi="仿宋" w:eastAsia="仿宋" w:cs="仿宋"/>
          <w:color w:val="auto"/>
          <w:sz w:val="24"/>
          <w:szCs w:val="24"/>
        </w:rPr>
        <w:t>三证齐全；配备医院</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rPr>
        <w:t>母婴陪护队伍不少于</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人。</w:t>
      </w:r>
    </w:p>
    <w:p w14:paraId="21E76B8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（二）能力要求：接受过公司的相关课程培训，培训时间及内容基本符合[《关于加强医疗护理员培训和规范管理工作的通知》国卫医发（2019）49号文件]，</w:t>
      </w:r>
      <w:r>
        <w:rPr>
          <w:rFonts w:hint="eastAsia" w:ascii="仿宋" w:hAnsi="仿宋" w:eastAsia="仿宋" w:cs="仿宋"/>
          <w:color w:val="auto"/>
          <w:sz w:val="24"/>
          <w:szCs w:val="24"/>
          <w:lang w:eastAsia="zh-CN"/>
        </w:rPr>
        <w:t>康育中心</w:t>
      </w:r>
      <w:r>
        <w:rPr>
          <w:rFonts w:hint="eastAsia" w:ascii="仿宋" w:hAnsi="仿宋" w:eastAsia="仿宋" w:cs="仿宋"/>
          <w:color w:val="auto"/>
          <w:sz w:val="24"/>
          <w:szCs w:val="24"/>
        </w:rPr>
        <w:t>母婴护理员培训总时间不少于150学时，理论50学时，实践培训100学时；具有胜任母婴陪护的必备能力；取得母婴护理员职业技能等级证</w:t>
      </w:r>
      <w:r>
        <w:rPr>
          <w:rFonts w:hint="eastAsia" w:ascii="仿宋" w:hAnsi="仿宋" w:eastAsia="仿宋" w:cs="仿宋"/>
          <w:color w:val="auto"/>
          <w:sz w:val="24"/>
          <w:szCs w:val="24"/>
          <w:lang w:val="en-US" w:eastAsia="zh-CN"/>
        </w:rPr>
        <w:t>书</w:t>
      </w:r>
      <w:r>
        <w:rPr>
          <w:rFonts w:hint="eastAsia" w:ascii="仿宋" w:hAnsi="仿宋" w:eastAsia="仿宋" w:cs="仿宋"/>
          <w:color w:val="auto"/>
          <w:sz w:val="24"/>
          <w:szCs w:val="24"/>
        </w:rPr>
        <w:t>。</w:t>
      </w:r>
    </w:p>
    <w:p w14:paraId="762D1F5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rPr>
        <w:t>母婴陪护工作职责：</w:t>
      </w:r>
    </w:p>
    <w:p w14:paraId="5EB2AB2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1.遵守</w:t>
      </w:r>
      <w:r>
        <w:rPr>
          <w:rFonts w:hint="eastAsia" w:ascii="仿宋" w:hAnsi="仿宋" w:eastAsia="仿宋" w:cs="仿宋"/>
          <w:color w:val="auto"/>
          <w:sz w:val="24"/>
          <w:szCs w:val="24"/>
          <w:lang w:val="en-US" w:eastAsia="zh-CN"/>
        </w:rPr>
        <w:t>母婴康育中心</w:t>
      </w:r>
      <w:r>
        <w:rPr>
          <w:rFonts w:hint="eastAsia" w:ascii="仿宋" w:hAnsi="仿宋" w:eastAsia="仿宋" w:cs="仿宋"/>
          <w:color w:val="auto"/>
          <w:sz w:val="24"/>
          <w:szCs w:val="24"/>
        </w:rPr>
        <w:t>的各项规章制度。</w:t>
      </w:r>
    </w:p>
    <w:p w14:paraId="21EC6B5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协助维护产妇卫生、仪表及仪容：当产妇因病情或自身原因生活自理能力下降，不能自我清洁，如洗脸、梳头、口腔清洁、假牙护理、擦身、更衣、协助入厕或使用便盆等；产妇、新生儿衣物清洁、整理，床单元的清洁等；</w:t>
      </w:r>
    </w:p>
    <w:p w14:paraId="05DEB64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3.协助产妇满足营养需求，如：拿取月子餐点、协助进餐、进水等；</w:t>
      </w:r>
    </w:p>
    <w:p w14:paraId="4B1573C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4.维护产妇安全：协助患者上下床，坐轮椅，协助产妇舒适并缓解焦虑，协助产妇开展治疗及活动等。</w:t>
      </w:r>
    </w:p>
    <w:p w14:paraId="33B5E19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5.产妇及新生儿如有异常或发生特殊情况及时报告医护人员；</w:t>
      </w:r>
    </w:p>
    <w:p w14:paraId="6E99E2F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6.做好新生儿护理，协助指导母乳喂养；具备一定的应急处理能力；</w:t>
      </w:r>
    </w:p>
    <w:p w14:paraId="725209B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7.配合母婴康育中心的各项工作安排，提供24小时服务，服从主管及护士长的合理工作安排。</w:t>
      </w:r>
    </w:p>
    <w:p w14:paraId="193AC9D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8.满足部分产妇及家属的特殊需求，提供新生儿摄影服务，补充甲方的服务内容。要求合法合规经营，规范工作流程和管理要求，不得影响其他工作的开展。</w:t>
      </w:r>
    </w:p>
    <w:p w14:paraId="345B6BF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9.若陪护月嫂身体不适主动告知医院（特别是呼吸道、消化道感染）</w:t>
      </w:r>
    </w:p>
    <w:p w14:paraId="6430F4F0">
      <w:pPr>
        <w:widowControl w:val="0"/>
        <w:spacing w:line="440" w:lineRule="exact"/>
        <w:ind w:firstLine="482" w:firstLineChars="200"/>
        <w:rPr>
          <w:rFonts w:hint="eastAsia" w:ascii="仿宋" w:hAnsi="仿宋" w:eastAsia="仿宋" w:cs="仿宋"/>
          <w:color w:val="auto"/>
        </w:rPr>
      </w:pPr>
      <w:r>
        <w:rPr>
          <w:rFonts w:hint="eastAsia" w:ascii="仿宋" w:hAnsi="仿宋" w:eastAsia="仿宋" w:cs="仿宋"/>
          <w:b/>
          <w:bCs/>
          <w:color w:val="auto"/>
          <w:sz w:val="24"/>
          <w:szCs w:val="24"/>
        </w:rPr>
        <w:t>四、新生儿摄影服务要求</w:t>
      </w:r>
    </w:p>
    <w:p w14:paraId="37A0B512">
      <w:pPr>
        <w:pStyle w:val="58"/>
        <w:spacing w:before="0" w:beforeAutospacing="0" w:after="0" w:afterAutospacing="0" w:line="360" w:lineRule="auto"/>
        <w:rPr>
          <w:rFonts w:hint="eastAsia" w:ascii="仿宋" w:hAnsi="仿宋" w:eastAsia="仿宋" w:cs="仿宋"/>
          <w:color w:val="auto"/>
        </w:rPr>
      </w:pPr>
      <w:r>
        <w:rPr>
          <w:rFonts w:hint="eastAsia" w:ascii="仿宋" w:hAnsi="仿宋" w:eastAsia="仿宋" w:cs="仿宋"/>
          <w:color w:val="auto"/>
        </w:rPr>
        <w:t>为满足部分产妇及家属的特殊需求，提供新生儿摄影服务。</w:t>
      </w:r>
    </w:p>
    <w:p w14:paraId="1DBEE35A">
      <w:pPr>
        <w:pStyle w:val="58"/>
        <w:spacing w:before="0" w:beforeAutospacing="0" w:after="0" w:afterAutospacing="0" w:line="360" w:lineRule="auto"/>
        <w:ind w:firstLine="240" w:firstLineChars="100"/>
        <w:rPr>
          <w:rFonts w:hint="eastAsia" w:ascii="仿宋" w:hAnsi="仿宋" w:eastAsia="仿宋" w:cs="仿宋"/>
          <w:color w:val="auto"/>
        </w:rPr>
      </w:pPr>
      <w:r>
        <w:rPr>
          <w:rFonts w:hint="eastAsia" w:ascii="仿宋" w:hAnsi="仿宋" w:eastAsia="仿宋" w:cs="仿宋"/>
          <w:color w:val="auto"/>
        </w:rPr>
        <w:t>1.具有较强摄影服务能力，并有一定的认可度。</w:t>
      </w:r>
    </w:p>
    <w:p w14:paraId="45EA0218">
      <w:pPr>
        <w:pStyle w:val="58"/>
        <w:spacing w:before="0" w:beforeAutospacing="0" w:after="0" w:afterAutospacing="0" w:line="360" w:lineRule="auto"/>
        <w:ind w:firstLine="240" w:firstLineChars="100"/>
        <w:rPr>
          <w:rFonts w:hint="eastAsia" w:ascii="仿宋" w:hAnsi="仿宋" w:eastAsia="仿宋" w:cs="仿宋"/>
          <w:color w:val="auto"/>
        </w:rPr>
      </w:pPr>
      <w:r>
        <w:rPr>
          <w:rFonts w:hint="eastAsia" w:ascii="仿宋" w:hAnsi="仿宋" w:eastAsia="仿宋" w:cs="仿宋"/>
          <w:color w:val="auto"/>
        </w:rPr>
        <w:t>2.规范工作流程和管理要求，不得影响其他服务工作。</w:t>
      </w:r>
    </w:p>
    <w:p w14:paraId="349EBDD2">
      <w:pPr>
        <w:pStyle w:val="58"/>
        <w:spacing w:before="0" w:beforeAutospacing="0" w:after="0" w:afterAutospacing="0" w:line="360" w:lineRule="auto"/>
        <w:ind w:firstLine="240" w:firstLineChars="100"/>
        <w:rPr>
          <w:rFonts w:hint="eastAsia" w:ascii="仿宋" w:hAnsi="仿宋" w:eastAsia="仿宋" w:cs="仿宋"/>
          <w:color w:val="auto"/>
        </w:rPr>
      </w:pPr>
      <w:r>
        <w:rPr>
          <w:rFonts w:hint="eastAsia" w:ascii="仿宋" w:hAnsi="仿宋" w:eastAsia="仿宋" w:cs="仿宋"/>
          <w:color w:val="auto"/>
        </w:rPr>
        <w:t>3.确保摄影道具和摄影过程的安全。</w:t>
      </w:r>
    </w:p>
    <w:p w14:paraId="7B373E7E">
      <w:pPr>
        <w:pStyle w:val="58"/>
        <w:spacing w:before="0" w:beforeAutospacing="0" w:after="0" w:afterAutospacing="0" w:line="360" w:lineRule="auto"/>
        <w:ind w:firstLine="240" w:firstLineChars="100"/>
        <w:rPr>
          <w:rFonts w:hint="eastAsia" w:ascii="仿宋" w:hAnsi="仿宋" w:eastAsia="仿宋" w:cs="仿宋"/>
          <w:color w:val="auto"/>
        </w:rPr>
      </w:pPr>
      <w:r>
        <w:rPr>
          <w:rFonts w:hint="eastAsia" w:ascii="仿宋" w:hAnsi="仿宋" w:eastAsia="仿宋" w:cs="仿宋"/>
          <w:color w:val="auto"/>
          <w:lang w:eastAsia="zh-CN"/>
        </w:rPr>
        <w:t>投标人</w:t>
      </w:r>
      <w:r>
        <w:rPr>
          <w:rFonts w:hint="eastAsia" w:ascii="仿宋" w:hAnsi="仿宋" w:eastAsia="仿宋" w:cs="仿宋"/>
          <w:color w:val="auto"/>
        </w:rPr>
        <w:t>需提供客户摄影服务及一本精美相册,所需费用包含在综合单价内，不得再另行收费。包括以下内容：</w:t>
      </w:r>
    </w:p>
    <w:p w14:paraId="29470450">
      <w:pPr>
        <w:pStyle w:val="58"/>
        <w:spacing w:before="0" w:beforeAutospacing="0" w:after="0" w:afterAutospacing="0" w:line="360" w:lineRule="auto"/>
        <w:ind w:firstLine="240" w:firstLineChars="100"/>
        <w:rPr>
          <w:rFonts w:hint="eastAsia" w:ascii="仿宋" w:hAnsi="仿宋" w:eastAsia="仿宋" w:cs="仿宋"/>
          <w:color w:val="auto"/>
        </w:rPr>
      </w:pPr>
      <w:r>
        <w:rPr>
          <w:rFonts w:hint="eastAsia" w:ascii="仿宋" w:hAnsi="仿宋" w:eastAsia="仿宋" w:cs="仿宋"/>
          <w:color w:val="auto"/>
        </w:rPr>
        <w:t>（1）每个宝宝拍摄新生儿艺术造型1组</w:t>
      </w:r>
      <w:bookmarkStart w:id="182" w:name="_GoBack"/>
      <w:bookmarkEnd w:id="182"/>
    </w:p>
    <w:p w14:paraId="454B88B1">
      <w:pPr>
        <w:pStyle w:val="58"/>
        <w:spacing w:before="0" w:beforeAutospacing="0" w:after="0" w:afterAutospacing="0" w:line="360" w:lineRule="auto"/>
        <w:ind w:firstLine="240" w:firstLineChars="100"/>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2</w:t>
      </w:r>
      <w:r>
        <w:rPr>
          <w:rFonts w:hint="eastAsia" w:ascii="仿宋" w:hAnsi="仿宋" w:eastAsia="仿宋" w:cs="仿宋"/>
          <w:color w:val="auto"/>
        </w:rPr>
        <w:t>）</w:t>
      </w:r>
      <w:r>
        <w:rPr>
          <w:rFonts w:hint="eastAsia" w:ascii="仿宋" w:hAnsi="仿宋" w:eastAsia="仿宋" w:cs="仿宋"/>
          <w:color w:val="auto"/>
          <w:lang w:eastAsia="zh-CN"/>
        </w:rPr>
        <w:t>四宫格相框摆件</w:t>
      </w:r>
      <w:r>
        <w:rPr>
          <w:rFonts w:hint="eastAsia" w:ascii="仿宋" w:hAnsi="仿宋" w:eastAsia="仿宋" w:cs="仿宋"/>
          <w:color w:val="auto"/>
          <w:lang w:val="en-US" w:eastAsia="zh-CN"/>
        </w:rPr>
        <w:t>1个</w:t>
      </w:r>
      <w:r>
        <w:rPr>
          <w:rFonts w:hint="eastAsia" w:ascii="仿宋" w:hAnsi="仿宋" w:eastAsia="仿宋" w:cs="仿宋"/>
          <w:color w:val="auto"/>
        </w:rPr>
        <w:t>（内含</w:t>
      </w:r>
      <w:r>
        <w:rPr>
          <w:rFonts w:hint="eastAsia" w:ascii="仿宋" w:hAnsi="仿宋" w:eastAsia="仿宋" w:cs="仿宋"/>
          <w:color w:val="auto"/>
          <w:lang w:val="en-US" w:eastAsia="zh-CN"/>
        </w:rPr>
        <w:t>4</w:t>
      </w:r>
      <w:r>
        <w:rPr>
          <w:rFonts w:hint="eastAsia" w:ascii="仿宋" w:hAnsi="仿宋" w:eastAsia="仿宋" w:cs="仿宋"/>
          <w:color w:val="auto"/>
        </w:rPr>
        <w:t>张照片）</w:t>
      </w:r>
    </w:p>
    <w:p w14:paraId="6D7942B7">
      <w:pPr>
        <w:pStyle w:val="7"/>
        <w:spacing w:line="360" w:lineRule="auto"/>
        <w:ind w:firstLine="240" w:firstLineChars="1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）新生儿精修底片</w:t>
      </w: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张</w:t>
      </w:r>
    </w:p>
    <w:p w14:paraId="4E804FC5">
      <w:pPr>
        <w:pStyle w:val="58"/>
        <w:spacing w:before="0" w:beforeAutospacing="0" w:after="0" w:afterAutospacing="0" w:line="360" w:lineRule="auto"/>
        <w:ind w:firstLine="240" w:firstLineChars="100"/>
        <w:rPr>
          <w:rFonts w:hint="eastAsia" w:ascii="仿宋" w:hAnsi="仿宋" w:eastAsia="仿宋" w:cs="仿宋"/>
          <w:b/>
          <w:bCs/>
          <w:color w:val="auto"/>
          <w:lang w:eastAsia="zh-CN"/>
        </w:rPr>
      </w:pPr>
      <w:r>
        <w:rPr>
          <w:rFonts w:hint="eastAsia" w:ascii="仿宋" w:hAnsi="仿宋" w:eastAsia="仿宋" w:cs="仿宋"/>
          <w:color w:val="auto"/>
          <w:lang w:eastAsia="zh-CN"/>
        </w:rPr>
        <w:t>投标人</w:t>
      </w:r>
      <w:r>
        <w:rPr>
          <w:rFonts w:hint="eastAsia" w:ascii="仿宋" w:hAnsi="仿宋" w:eastAsia="仿宋" w:cs="仿宋"/>
          <w:color w:val="auto"/>
        </w:rPr>
        <w:t>为产妇提供在响应文件</w:t>
      </w:r>
      <w:r>
        <w:rPr>
          <w:rFonts w:hint="eastAsia" w:ascii="仿宋" w:hAnsi="仿宋" w:eastAsia="仿宋" w:cs="仿宋"/>
          <w:color w:val="auto"/>
          <w:lang w:eastAsia="zh-CN"/>
        </w:rPr>
        <w:t>上述内容</w:t>
      </w:r>
      <w:r>
        <w:rPr>
          <w:rFonts w:hint="eastAsia" w:ascii="仿宋" w:hAnsi="仿宋" w:eastAsia="仿宋" w:cs="仿宋"/>
          <w:color w:val="auto"/>
        </w:rPr>
        <w:t>以外的新生儿摄影服务内容及具体的收费详细情况，需列明收费项目及收费价格。</w:t>
      </w:r>
      <w:r>
        <w:rPr>
          <w:rFonts w:hint="eastAsia" w:ascii="仿宋" w:hAnsi="仿宋" w:eastAsia="仿宋" w:cs="仿宋"/>
          <w:b/>
          <w:bCs/>
          <w:color w:val="auto"/>
          <w:lang w:eastAsia="zh-CN"/>
        </w:rPr>
        <w:t>（在报价文件中另附</w:t>
      </w:r>
      <w:r>
        <w:rPr>
          <w:rFonts w:hint="eastAsia" w:ascii="仿宋" w:hAnsi="仿宋" w:eastAsia="仿宋" w:cs="仿宋"/>
          <w:b/>
          <w:bCs/>
          <w:color w:val="auto"/>
        </w:rPr>
        <w:t>列明收费项目及收费价格</w:t>
      </w:r>
      <w:r>
        <w:rPr>
          <w:rFonts w:hint="eastAsia" w:ascii="仿宋" w:hAnsi="仿宋" w:eastAsia="仿宋" w:cs="仿宋"/>
          <w:b/>
          <w:bCs/>
          <w:color w:val="auto"/>
          <w:lang w:eastAsia="zh-CN"/>
        </w:rPr>
        <w:t>）</w:t>
      </w:r>
    </w:p>
    <w:p w14:paraId="2E2274FB">
      <w:pPr>
        <w:pStyle w:val="7"/>
        <w:spacing w:line="360" w:lineRule="auto"/>
        <w:ind w:left="420" w:firstLine="0"/>
        <w:rPr>
          <w:rFonts w:hint="eastAsia" w:ascii="仿宋" w:hAnsi="仿宋" w:eastAsia="仿宋" w:cs="仿宋"/>
          <w:color w:val="auto"/>
        </w:rPr>
      </w:pPr>
      <w:r>
        <w:rPr>
          <w:rFonts w:hint="eastAsia" w:ascii="仿宋" w:hAnsi="仿宋" w:eastAsia="仿宋" w:cs="仿宋"/>
          <w:color w:val="auto"/>
          <w:kern w:val="0"/>
          <w:sz w:val="24"/>
          <w:szCs w:val="24"/>
        </w:rPr>
        <w:t>注：摄影服务以自愿为原则，相册内容不得涉及个人隐私，或者侵犯肖像权等法律纠纷，如因此产生的纠纷由供应商负责。</w:t>
      </w:r>
    </w:p>
    <w:p w14:paraId="15CD489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五、</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的</w:t>
      </w:r>
      <w:r>
        <w:rPr>
          <w:rFonts w:hint="eastAsia" w:ascii="仿宋" w:hAnsi="仿宋" w:eastAsia="仿宋" w:cs="仿宋"/>
          <w:b/>
          <w:bCs/>
          <w:color w:val="auto"/>
          <w:sz w:val="24"/>
          <w:szCs w:val="24"/>
        </w:rPr>
        <w:t>管理要求</w:t>
      </w:r>
    </w:p>
    <w:p w14:paraId="00A29F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（一）具有母婴陪护服务的丰富经验；</w:t>
      </w:r>
    </w:p>
    <w:p w14:paraId="3FEAFD1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（二）合法合规，遵纪守法，员工管理符合《劳动法》要求；</w:t>
      </w:r>
    </w:p>
    <w:p w14:paraId="7328144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（三）本项目要求提供驻点管理人员不少于1人，</w:t>
      </w:r>
      <w:r>
        <w:rPr>
          <w:rFonts w:hint="eastAsia" w:ascii="仿宋" w:hAnsi="仿宋" w:eastAsia="仿宋" w:cs="仿宋"/>
          <w:color w:val="auto"/>
          <w:sz w:val="24"/>
          <w:szCs w:val="24"/>
          <w:lang w:val="en-US" w:eastAsia="zh-CN"/>
        </w:rPr>
        <w:t>陪护月嫂超过25人及以上，配置2名</w:t>
      </w:r>
      <w:r>
        <w:rPr>
          <w:rFonts w:hint="eastAsia" w:ascii="仿宋" w:hAnsi="仿宋" w:eastAsia="仿宋" w:cs="仿宋"/>
          <w:color w:val="auto"/>
          <w:sz w:val="24"/>
          <w:szCs w:val="24"/>
        </w:rPr>
        <w:t>驻点管理人员，驻点管理人员要求如下：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1.管理人员必须具有</w:t>
      </w:r>
      <w:r>
        <w:rPr>
          <w:rFonts w:hint="eastAsia" w:ascii="仿宋" w:hAnsi="仿宋" w:eastAsia="仿宋" w:cs="仿宋"/>
          <w:color w:val="auto"/>
          <w:sz w:val="24"/>
          <w:szCs w:val="24"/>
          <w:lang w:val="en-US" w:eastAsia="zh-CN"/>
        </w:rPr>
        <w:t>母</w:t>
      </w:r>
      <w:r>
        <w:rPr>
          <w:rFonts w:hint="eastAsia" w:ascii="仿宋" w:hAnsi="仿宋" w:eastAsia="仿宋" w:cs="仿宋"/>
          <w:color w:val="auto"/>
          <w:sz w:val="24"/>
          <w:szCs w:val="24"/>
        </w:rPr>
        <w:t>婴陪护两年及以上管理经验；有护理工作背景者最佳。能积极沟通，听取客户对母婴陪护管理工作的意见；</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2.负责对</w:t>
      </w:r>
      <w:r>
        <w:rPr>
          <w:rFonts w:hint="eastAsia" w:ascii="仿宋" w:hAnsi="仿宋" w:eastAsia="仿宋" w:cs="仿宋"/>
          <w:color w:val="auto"/>
          <w:sz w:val="24"/>
          <w:szCs w:val="24"/>
          <w:lang w:eastAsia="zh-CN"/>
        </w:rPr>
        <w:t>康育中心</w:t>
      </w:r>
      <w:r>
        <w:rPr>
          <w:rFonts w:hint="eastAsia" w:ascii="仿宋" w:hAnsi="仿宋" w:eastAsia="仿宋" w:cs="仿宋"/>
          <w:color w:val="auto"/>
          <w:sz w:val="24"/>
          <w:szCs w:val="24"/>
        </w:rPr>
        <w:t>母婴陪护人员的管理、指导、培训。保证24小时有管理人员，如遇突发状况能白天在30分钟之内、夜间60分钟之内到达，及时对突发事件进行协调解决。</w:t>
      </w:r>
    </w:p>
    <w:p w14:paraId="0B1D7CE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六、供应商针对本项目，要提供包括但不限于以下服务内容：</w:t>
      </w:r>
      <w:r>
        <w:rPr>
          <w:rFonts w:hint="eastAsia" w:ascii="仿宋" w:hAnsi="仿宋" w:eastAsia="仿宋" w:cs="仿宋"/>
          <w:b/>
          <w:bCs/>
          <w:color w:val="auto"/>
          <w:sz w:val="24"/>
          <w:szCs w:val="24"/>
        </w:rPr>
        <w:br w:type="textWrapping"/>
      </w:r>
      <w:r>
        <w:rPr>
          <w:rFonts w:hint="eastAsia" w:ascii="仿宋" w:hAnsi="仿宋" w:eastAsia="仿宋" w:cs="仿宋"/>
          <w:color w:val="auto"/>
          <w:sz w:val="24"/>
          <w:szCs w:val="24"/>
        </w:rPr>
        <w:t>（一）针对目前医院</w:t>
      </w:r>
      <w:r>
        <w:rPr>
          <w:rFonts w:hint="eastAsia" w:ascii="仿宋" w:hAnsi="仿宋" w:eastAsia="仿宋" w:cs="仿宋"/>
          <w:color w:val="auto"/>
          <w:sz w:val="24"/>
          <w:szCs w:val="24"/>
          <w:lang w:eastAsia="zh-CN"/>
        </w:rPr>
        <w:t>康育中心</w:t>
      </w:r>
      <w:r>
        <w:rPr>
          <w:rFonts w:hint="eastAsia" w:ascii="仿宋" w:hAnsi="仿宋" w:eastAsia="仿宋" w:cs="仿宋"/>
          <w:color w:val="auto"/>
          <w:sz w:val="24"/>
          <w:szCs w:val="24"/>
        </w:rPr>
        <w:t>相关状况制定详细的服务方案；</w:t>
      </w:r>
    </w:p>
    <w:p w14:paraId="5164712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（二）能够体现对母婴陪护工作的专业性；</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（三）对母婴陪护管理有丰富经验；</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（四）定期测评客户满意度，并不断改进管理方法及服务质量；</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（五）能够做到为母婴陪护员工提供一定的生活场所，生活区与工作区分开；</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（六）母婴陪护人员要服从科室管理，不允许私自代管其他客户，乱收费，乱窜客房；</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（七）严格遵守医院的各项规章制度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陪护人员统一服装，不能在科室内抽烟、喝酒等。</w:t>
      </w:r>
    </w:p>
    <w:p w14:paraId="26A6BE4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七.培训要求：</w:t>
      </w:r>
    </w:p>
    <w:p w14:paraId="630F293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要求提供岗前培训科目；在岗培训及考核科目；培训时间及内容基本符合[《关于加强医疗护理员培训和规范管理工作的通知》国卫医发（2019）49号文件]；</w:t>
      </w:r>
    </w:p>
    <w:p w14:paraId="6F40B95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进医院前，根据医院提供的培训资料，进行专项培训。</w:t>
      </w:r>
    </w:p>
    <w:p w14:paraId="415D396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进入医院后，需要每年对母婴陪护开设必须的岗位工作相关培训课程（如消防安全、职业防护、电信安全、法律法规、服务礼仪等），并进行考核。</w:t>
      </w:r>
    </w:p>
    <w:p w14:paraId="12D484A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八、质量管理标准要求：</w:t>
      </w:r>
    </w:p>
    <w:p w14:paraId="5FC82CC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（一）要求提供母婴陪护突发事件应急预案，母婴陪护工作管理流程，要求提供母婴陪护日常工作内容及质量管理标准；</w:t>
      </w:r>
    </w:p>
    <w:p w14:paraId="41E639B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w:t>
      </w:r>
      <w:r>
        <w:rPr>
          <w:rFonts w:hint="eastAsia" w:ascii="仿宋" w:hAnsi="仿宋" w:eastAsia="仿宋" w:cs="仿宋"/>
          <w:color w:val="auto"/>
          <w:sz w:val="24"/>
          <w:szCs w:val="24"/>
          <w:lang w:eastAsia="zh-CN"/>
        </w:rPr>
        <w:t>康育中心</w:t>
      </w:r>
      <w:r>
        <w:rPr>
          <w:rFonts w:hint="eastAsia" w:ascii="仿宋" w:hAnsi="仿宋" w:eastAsia="仿宋" w:cs="仿宋"/>
          <w:color w:val="auto"/>
          <w:sz w:val="24"/>
          <w:szCs w:val="24"/>
        </w:rPr>
        <w:t>管理人员参与母婴陪护管理及母婴陪护工作质量检查，明确奖罚制度并监督实施。</w:t>
      </w:r>
    </w:p>
    <w:p w14:paraId="77184C12">
      <w:pPr>
        <w:keepNext w:val="0"/>
        <w:keepLines w:val="0"/>
        <w:pageBreakBefore w:val="0"/>
        <w:widowControl w:val="0"/>
        <w:kinsoku/>
        <w:wordWrap/>
        <w:overflowPunct/>
        <w:topLinePunct w:val="0"/>
        <w:autoSpaceDE/>
        <w:autoSpaceDN/>
        <w:bidi w:val="0"/>
        <w:adjustRightInd w:val="0"/>
        <w:snapToGrid/>
        <w:spacing w:line="440" w:lineRule="exact"/>
        <w:ind w:left="479" w:leftChars="228"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（三）公司对陪护建立完善的层级进阶管理和相应绩效考核。</w:t>
      </w:r>
    </w:p>
    <w:p w14:paraId="132E2635">
      <w:pPr>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left"/>
        <w:textAlignment w:val="auto"/>
        <w:rPr>
          <w:rFonts w:hint="eastAsia" w:ascii="仿宋" w:hAnsi="仿宋" w:eastAsia="仿宋" w:cs="仿宋"/>
          <w:b w:val="0"/>
          <w:bCs w:val="0"/>
          <w:color w:val="auto"/>
        </w:rPr>
      </w:pPr>
      <w:r>
        <w:rPr>
          <w:rFonts w:hint="eastAsia" w:ascii="仿宋" w:hAnsi="仿宋" w:eastAsia="仿宋" w:cs="仿宋"/>
          <w:b/>
          <w:bCs/>
          <w:color w:val="auto"/>
          <w:sz w:val="24"/>
          <w:szCs w:val="24"/>
        </w:rPr>
        <w:t>九、收费标准：</w:t>
      </w:r>
      <w:r>
        <w:rPr>
          <w:rFonts w:hint="eastAsia" w:ascii="仿宋" w:hAnsi="仿宋" w:eastAsia="仿宋" w:cs="仿宋"/>
          <w:b w:val="0"/>
          <w:bCs w:val="0"/>
          <w:color w:val="auto"/>
          <w:sz w:val="24"/>
          <w:szCs w:val="24"/>
        </w:rPr>
        <w:t>要求提供陪护公司收费标准，管理费收取标准及派工及陪护费用结算流程，法定节假日均不加收费用。</w:t>
      </w:r>
    </w:p>
    <w:tbl>
      <w:tblPr>
        <w:tblStyle w:val="62"/>
        <w:tblW w:w="957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8190"/>
      </w:tblGrid>
      <w:tr w14:paraId="522B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80" w:type="dxa"/>
            <w:vAlign w:val="center"/>
          </w:tcPr>
          <w:p w14:paraId="4A48497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8190" w:type="dxa"/>
          </w:tcPr>
          <w:p w14:paraId="1F8559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收费标准</w:t>
            </w:r>
          </w:p>
        </w:tc>
      </w:tr>
      <w:tr w14:paraId="3077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380" w:type="dxa"/>
            <w:vAlign w:val="center"/>
          </w:tcPr>
          <w:p w14:paraId="41FD291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其他收费标注</w:t>
            </w:r>
          </w:p>
        </w:tc>
        <w:tc>
          <w:tcPr>
            <w:tcW w:w="8190" w:type="dxa"/>
          </w:tcPr>
          <w:p w14:paraId="390E6DA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标准：</w:t>
            </w:r>
            <w:r>
              <w:rPr>
                <w:rFonts w:hint="eastAsia" w:ascii="仿宋" w:hAnsi="仿宋" w:eastAsia="仿宋" w:cs="仿宋"/>
                <w:color w:val="auto"/>
                <w:sz w:val="24"/>
                <w:szCs w:val="24"/>
                <w:lang w:eastAsia="zh-CN"/>
              </w:rPr>
              <w:t>康育中心</w:t>
            </w:r>
            <w:r>
              <w:rPr>
                <w:rFonts w:hint="eastAsia" w:ascii="仿宋" w:hAnsi="仿宋" w:eastAsia="仿宋" w:cs="仿宋"/>
                <w:color w:val="auto"/>
                <w:sz w:val="24"/>
                <w:szCs w:val="24"/>
              </w:rPr>
              <w:t xml:space="preserve">普通母婴陪护人员收费： </w:t>
            </w:r>
            <w:r>
              <w:rPr>
                <w:rFonts w:hint="eastAsia" w:ascii="仿宋" w:hAnsi="仿宋" w:eastAsia="仿宋" w:cs="仿宋"/>
                <w:color w:val="auto"/>
                <w:sz w:val="24"/>
                <w:szCs w:val="24"/>
                <w:lang w:val="en-US" w:eastAsia="zh-CN"/>
              </w:rPr>
              <w:t>小产陪护300</w:t>
            </w:r>
            <w:r>
              <w:rPr>
                <w:rFonts w:hint="eastAsia" w:ascii="仿宋" w:hAnsi="仿宋" w:eastAsia="仿宋" w:cs="仿宋"/>
                <w:color w:val="auto"/>
                <w:sz w:val="24"/>
                <w:szCs w:val="24"/>
              </w:rPr>
              <w:t>元/天，</w:t>
            </w:r>
            <w:r>
              <w:rPr>
                <w:rFonts w:hint="eastAsia" w:ascii="仿宋" w:hAnsi="仿宋" w:eastAsia="仿宋" w:cs="仿宋"/>
                <w:color w:val="auto"/>
                <w:sz w:val="24"/>
                <w:szCs w:val="24"/>
                <w:lang w:val="en-US" w:eastAsia="zh-CN"/>
              </w:rPr>
              <w:t>单胎400</w:t>
            </w:r>
            <w:r>
              <w:rPr>
                <w:rFonts w:hint="eastAsia" w:ascii="仿宋" w:hAnsi="仿宋" w:eastAsia="仿宋" w:cs="仿宋"/>
                <w:color w:val="auto"/>
                <w:sz w:val="24"/>
                <w:szCs w:val="24"/>
              </w:rPr>
              <w:t>元/天，双胎</w:t>
            </w:r>
            <w:r>
              <w:rPr>
                <w:rFonts w:hint="eastAsia" w:ascii="仿宋" w:hAnsi="仿宋" w:eastAsia="仿宋" w:cs="仿宋"/>
                <w:color w:val="auto"/>
                <w:sz w:val="24"/>
                <w:szCs w:val="24"/>
                <w:lang w:val="en-US" w:eastAsia="zh-CN"/>
              </w:rPr>
              <w:t>600</w:t>
            </w:r>
            <w:r>
              <w:rPr>
                <w:rFonts w:hint="eastAsia" w:ascii="仿宋" w:hAnsi="仿宋" w:eastAsia="仿宋" w:cs="仿宋"/>
                <w:color w:val="auto"/>
                <w:sz w:val="24"/>
                <w:szCs w:val="24"/>
              </w:rPr>
              <w:t>元/天；</w:t>
            </w:r>
          </w:p>
          <w:p w14:paraId="69AA46B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以上每客户</w:t>
            </w:r>
            <w:r>
              <w:rPr>
                <w:rFonts w:hint="eastAsia" w:ascii="仿宋" w:hAnsi="仿宋" w:eastAsia="仿宋" w:cs="仿宋"/>
                <w:color w:val="auto"/>
                <w:sz w:val="24"/>
                <w:szCs w:val="24"/>
                <w:lang w:eastAsia="zh-CN"/>
              </w:rPr>
              <w:t>包含</w:t>
            </w:r>
            <w:r>
              <w:rPr>
                <w:rFonts w:hint="eastAsia" w:ascii="仿宋" w:hAnsi="仿宋" w:eastAsia="仿宋" w:cs="仿宋"/>
                <w:color w:val="auto"/>
                <w:sz w:val="24"/>
                <w:szCs w:val="24"/>
              </w:rPr>
              <w:t>新生儿摄影一套。</w:t>
            </w:r>
          </w:p>
          <w:p w14:paraId="0174CB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甲方每月月初与乙方核算上月实际服务天数，甲方在收到乙方对应发票后</w:t>
            </w:r>
            <w:r>
              <w:rPr>
                <w:rFonts w:hint="eastAsia" w:ascii="仿宋" w:hAnsi="仿宋" w:eastAsia="仿宋" w:cs="仿宋"/>
                <w:color w:val="auto"/>
                <w:sz w:val="24"/>
                <w:szCs w:val="24"/>
                <w:lang w:val="en-US" w:eastAsia="zh-CN"/>
              </w:rPr>
              <w:t>60</w:t>
            </w:r>
            <w:r>
              <w:rPr>
                <w:rFonts w:hint="eastAsia" w:ascii="仿宋" w:hAnsi="仿宋" w:eastAsia="仿宋" w:cs="仿宋"/>
                <w:color w:val="auto"/>
                <w:sz w:val="24"/>
                <w:szCs w:val="24"/>
              </w:rPr>
              <w:t>个工作日内，将上月款项支付给乙方。</w:t>
            </w:r>
          </w:p>
        </w:tc>
      </w:tr>
      <w:tr w14:paraId="445F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70" w:type="dxa"/>
            <w:gridSpan w:val="2"/>
          </w:tcPr>
          <w:p w14:paraId="2CC1F4F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注：标准服务以实际服务天数为准，按</w:t>
            </w:r>
            <w:r>
              <w:rPr>
                <w:rFonts w:hint="eastAsia" w:ascii="仿宋" w:hAnsi="仿宋" w:eastAsia="仿宋" w:cs="仿宋"/>
                <w:color w:val="auto"/>
                <w:sz w:val="24"/>
                <w:szCs w:val="24"/>
                <w:lang w:eastAsia="zh-CN"/>
              </w:rPr>
              <w:t>康育中心</w:t>
            </w:r>
            <w:r>
              <w:rPr>
                <w:rFonts w:hint="eastAsia" w:ascii="仿宋" w:hAnsi="仿宋" w:eastAsia="仿宋" w:cs="仿宋"/>
                <w:color w:val="auto"/>
                <w:sz w:val="24"/>
                <w:szCs w:val="24"/>
              </w:rPr>
              <w:t>与客户结算天数计算天数。</w:t>
            </w:r>
          </w:p>
        </w:tc>
      </w:tr>
    </w:tbl>
    <w:p w14:paraId="40E8A16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十、明确责任：</w:t>
      </w:r>
      <w:r>
        <w:rPr>
          <w:rFonts w:hint="eastAsia" w:ascii="仿宋" w:hAnsi="仿宋" w:eastAsia="仿宋" w:cs="仿宋"/>
          <w:b/>
          <w:bCs/>
          <w:color w:val="auto"/>
          <w:sz w:val="24"/>
          <w:szCs w:val="24"/>
          <w:lang w:val="en-US" w:eastAsia="zh-CN"/>
        </w:rPr>
        <w:t>母婴康育中心</w:t>
      </w:r>
      <w:r>
        <w:rPr>
          <w:rFonts w:hint="eastAsia" w:ascii="仿宋" w:hAnsi="仿宋" w:eastAsia="仿宋" w:cs="仿宋"/>
          <w:b/>
          <w:bCs/>
          <w:color w:val="auto"/>
          <w:sz w:val="24"/>
          <w:szCs w:val="24"/>
        </w:rPr>
        <w:t>母婴陪护期间如发生以下问题，陪护公司承担全部责任</w:t>
      </w:r>
      <w:r>
        <w:rPr>
          <w:rFonts w:hint="eastAsia" w:ascii="仿宋" w:hAnsi="仿宋" w:eastAsia="仿宋" w:cs="仿宋"/>
          <w:b/>
          <w:bCs/>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1)陪护在病房内违规使用各类电器设备、违规电瓶充电等；</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2)服务对象发生压疮、跌倒、坠床；</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3)服务对象发生因陪护不当造成的意外，包括但不限于如烫伤、窒息、失踪、</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自杀等；</w:t>
      </w:r>
    </w:p>
    <w:p w14:paraId="7752600D">
      <w:pPr>
        <w:pStyle w:val="21"/>
        <w:keepNext w:val="0"/>
        <w:keepLines w:val="0"/>
        <w:pageBreakBefore w:val="0"/>
        <w:widowControl w:val="0"/>
        <w:kinsoku/>
        <w:wordWrap/>
        <w:overflowPunct/>
        <w:topLinePunct w:val="0"/>
        <w:autoSpaceDE/>
        <w:autoSpaceDN/>
        <w:bidi w:val="0"/>
        <w:adjustRightInd w:val="0"/>
        <w:snapToGrid/>
        <w:spacing w:line="240" w:lineRule="auto"/>
        <w:ind w:left="479" w:leftChars="114" w:hanging="240" w:hangingChars="1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4）陪护人员在陪护期间发生的各种意外。</w:t>
      </w:r>
    </w:p>
    <w:p w14:paraId="1558EF6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rPr>
        <w:t>十一、付款方式：</w:t>
      </w:r>
      <w:r>
        <w:rPr>
          <w:rFonts w:hint="eastAsia" w:ascii="仿宋" w:hAnsi="仿宋" w:eastAsia="仿宋" w:cs="仿宋"/>
          <w:color w:val="auto"/>
          <w:sz w:val="24"/>
          <w:szCs w:val="24"/>
          <w:lang w:val="zh-CN"/>
        </w:rPr>
        <w:t>按《浙江省财政厅关于进一步发挥政府采购政策功能全力推动经济稳进提质的通知》（浙财采监〔2022〕3号）等文件要求执行，具体付款方式由双方协商后在合同中明确。</w:t>
      </w:r>
    </w:p>
    <w:p w14:paraId="6C61C67C">
      <w:pPr>
        <w:keepNext w:val="0"/>
        <w:keepLines w:val="0"/>
        <w:pageBreakBefore w:val="0"/>
        <w:widowControl w:val="0"/>
        <w:kinsoku/>
        <w:wordWrap/>
        <w:overflowPunct/>
        <w:topLinePunct w:val="0"/>
        <w:autoSpaceDE/>
        <w:autoSpaceDN/>
        <w:bidi w:val="0"/>
        <w:adjustRightInd w:val="0"/>
        <w:snapToGrid/>
        <w:spacing w:line="440" w:lineRule="exact"/>
        <w:ind w:left="479" w:leftChars="228" w:firstLine="0" w:firstLineChars="0"/>
        <w:textAlignment w:val="auto"/>
        <w:rPr>
          <w:rFonts w:hint="eastAsia" w:ascii="仿宋" w:hAnsi="仿宋" w:eastAsia="仿宋" w:cs="仿宋"/>
          <w:b/>
          <w:bCs/>
          <w:color w:val="auto"/>
          <w:sz w:val="24"/>
          <w:szCs w:val="24"/>
        </w:rPr>
      </w:pPr>
    </w:p>
    <w:p w14:paraId="4F28AA8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szCs w:val="24"/>
        </w:rPr>
      </w:pPr>
    </w:p>
    <w:p w14:paraId="08AABC12">
      <w:pPr>
        <w:pStyle w:val="80"/>
        <w:keepNext w:val="0"/>
        <w:keepLines w:val="0"/>
        <w:pageBreakBefore w:val="0"/>
        <w:kinsoku/>
        <w:wordWrap/>
        <w:overflowPunct/>
        <w:topLinePunct w:val="0"/>
        <w:bidi w:val="0"/>
        <w:ind w:firstLine="723" w:firstLineChars="200"/>
        <w:rPr>
          <w:rFonts w:hint="eastAsia" w:ascii="仿宋" w:hAnsi="仿宋" w:eastAsia="仿宋" w:cs="仿宋"/>
          <w:b/>
          <w:color w:val="auto"/>
          <w:sz w:val="36"/>
          <w:szCs w:val="36"/>
          <w:highlight w:val="none"/>
        </w:rPr>
      </w:pPr>
    </w:p>
    <w:p w14:paraId="18FDBBE8">
      <w:pPr>
        <w:pStyle w:val="80"/>
        <w:keepNext w:val="0"/>
        <w:keepLines w:val="0"/>
        <w:pageBreakBefore w:val="0"/>
        <w:kinsoku/>
        <w:wordWrap/>
        <w:overflowPunct/>
        <w:topLinePunct w:val="0"/>
        <w:bidi w:val="0"/>
        <w:ind w:firstLine="723" w:firstLineChars="200"/>
        <w:rPr>
          <w:rFonts w:hint="eastAsia" w:ascii="仿宋" w:hAnsi="仿宋" w:eastAsia="仿宋" w:cs="仿宋"/>
          <w:b/>
          <w:color w:val="auto"/>
          <w:sz w:val="36"/>
          <w:szCs w:val="36"/>
          <w:highlight w:val="none"/>
        </w:rPr>
      </w:pPr>
    </w:p>
    <w:p w14:paraId="591E840E">
      <w:pPr>
        <w:pStyle w:val="80"/>
        <w:keepNext w:val="0"/>
        <w:keepLines w:val="0"/>
        <w:pageBreakBefore w:val="0"/>
        <w:kinsoku/>
        <w:wordWrap/>
        <w:overflowPunct/>
        <w:topLinePunct w:val="0"/>
        <w:bidi w:val="0"/>
        <w:ind w:firstLine="723" w:firstLineChars="200"/>
        <w:rPr>
          <w:rFonts w:hint="eastAsia" w:ascii="仿宋" w:hAnsi="仿宋" w:eastAsia="仿宋" w:cs="仿宋"/>
          <w:b/>
          <w:color w:val="auto"/>
          <w:sz w:val="36"/>
          <w:szCs w:val="36"/>
          <w:highlight w:val="none"/>
        </w:rPr>
      </w:pPr>
    </w:p>
    <w:p w14:paraId="02BCDF96">
      <w:pPr>
        <w:pStyle w:val="80"/>
        <w:rPr>
          <w:rFonts w:hint="eastAsia" w:ascii="仿宋" w:hAnsi="仿宋" w:eastAsia="仿宋" w:cs="仿宋"/>
          <w:b/>
          <w:color w:val="auto"/>
          <w:sz w:val="36"/>
          <w:szCs w:val="36"/>
          <w:highlight w:val="none"/>
        </w:rPr>
      </w:pPr>
    </w:p>
    <w:p w14:paraId="22DA3072">
      <w:pPr>
        <w:pStyle w:val="80"/>
        <w:rPr>
          <w:rFonts w:hint="eastAsia" w:ascii="仿宋" w:hAnsi="仿宋" w:eastAsia="仿宋" w:cs="仿宋"/>
          <w:b/>
          <w:color w:val="auto"/>
          <w:sz w:val="36"/>
          <w:szCs w:val="36"/>
          <w:highlight w:val="none"/>
        </w:rPr>
      </w:pPr>
    </w:p>
    <w:p w14:paraId="27814CAD">
      <w:pPr>
        <w:pStyle w:val="80"/>
        <w:rPr>
          <w:rFonts w:hint="eastAsia" w:ascii="仿宋" w:hAnsi="仿宋" w:eastAsia="仿宋" w:cs="仿宋"/>
          <w:b/>
          <w:color w:val="auto"/>
          <w:sz w:val="36"/>
          <w:szCs w:val="36"/>
          <w:highlight w:val="none"/>
        </w:rPr>
      </w:pPr>
    </w:p>
    <w:p w14:paraId="2667495D">
      <w:pPr>
        <w:pStyle w:val="80"/>
        <w:rPr>
          <w:rFonts w:hint="eastAsia" w:ascii="仿宋" w:hAnsi="仿宋" w:eastAsia="仿宋" w:cs="仿宋"/>
          <w:b/>
          <w:color w:val="auto"/>
          <w:sz w:val="36"/>
          <w:szCs w:val="36"/>
          <w:highlight w:val="none"/>
        </w:rPr>
      </w:pPr>
    </w:p>
    <w:p w14:paraId="4ED7861B">
      <w:pPr>
        <w:pStyle w:val="80"/>
        <w:rPr>
          <w:rFonts w:hint="eastAsia" w:ascii="仿宋" w:hAnsi="仿宋" w:eastAsia="仿宋" w:cs="仿宋"/>
          <w:b/>
          <w:color w:val="auto"/>
          <w:sz w:val="36"/>
          <w:szCs w:val="36"/>
          <w:highlight w:val="none"/>
        </w:rPr>
      </w:pPr>
    </w:p>
    <w:p w14:paraId="655BCAE5">
      <w:pPr>
        <w:pStyle w:val="80"/>
        <w:rPr>
          <w:rFonts w:hint="eastAsia" w:ascii="仿宋" w:hAnsi="仿宋" w:eastAsia="仿宋" w:cs="仿宋"/>
          <w:b/>
          <w:color w:val="auto"/>
          <w:sz w:val="36"/>
          <w:szCs w:val="36"/>
          <w:highlight w:val="none"/>
        </w:rPr>
      </w:pPr>
    </w:p>
    <w:p w14:paraId="141C89A4">
      <w:pPr>
        <w:pStyle w:val="80"/>
        <w:rPr>
          <w:rFonts w:hint="eastAsia" w:ascii="仿宋" w:hAnsi="仿宋" w:eastAsia="仿宋" w:cs="仿宋"/>
          <w:b/>
          <w:color w:val="auto"/>
          <w:sz w:val="36"/>
          <w:szCs w:val="36"/>
          <w:highlight w:val="none"/>
        </w:rPr>
      </w:pPr>
    </w:p>
    <w:p w14:paraId="35CA461C">
      <w:pPr>
        <w:pStyle w:val="80"/>
        <w:rPr>
          <w:rFonts w:hint="eastAsia" w:ascii="仿宋" w:hAnsi="仿宋" w:eastAsia="仿宋" w:cs="仿宋"/>
          <w:b/>
          <w:color w:val="auto"/>
          <w:sz w:val="36"/>
          <w:szCs w:val="36"/>
          <w:highlight w:val="none"/>
        </w:rPr>
      </w:pPr>
    </w:p>
    <w:p w14:paraId="3BB05444">
      <w:pPr>
        <w:pStyle w:val="80"/>
        <w:rPr>
          <w:rFonts w:hint="eastAsia" w:ascii="仿宋" w:hAnsi="仿宋" w:eastAsia="仿宋" w:cs="仿宋"/>
          <w:b/>
          <w:color w:val="auto"/>
          <w:sz w:val="36"/>
          <w:szCs w:val="36"/>
          <w:highlight w:val="none"/>
        </w:rPr>
      </w:pPr>
    </w:p>
    <w:p w14:paraId="3B771ABD">
      <w:pPr>
        <w:pStyle w:val="80"/>
        <w:rPr>
          <w:rFonts w:hint="eastAsia" w:ascii="仿宋" w:hAnsi="仿宋" w:eastAsia="仿宋" w:cs="仿宋"/>
          <w:b/>
          <w:color w:val="auto"/>
          <w:sz w:val="36"/>
          <w:szCs w:val="36"/>
          <w:highlight w:val="none"/>
        </w:rPr>
      </w:pPr>
    </w:p>
    <w:p w14:paraId="5A23CFA6">
      <w:pPr>
        <w:pStyle w:val="80"/>
        <w:rPr>
          <w:rFonts w:hint="eastAsia" w:ascii="仿宋" w:hAnsi="仿宋" w:eastAsia="仿宋" w:cs="仿宋"/>
          <w:b/>
          <w:color w:val="auto"/>
          <w:sz w:val="36"/>
          <w:szCs w:val="36"/>
          <w:highlight w:val="none"/>
        </w:rPr>
      </w:pPr>
    </w:p>
    <w:p w14:paraId="5E1E1719">
      <w:pPr>
        <w:pStyle w:val="80"/>
        <w:rPr>
          <w:rFonts w:hint="eastAsia" w:ascii="仿宋" w:hAnsi="仿宋" w:eastAsia="仿宋" w:cs="仿宋"/>
          <w:b/>
          <w:color w:val="auto"/>
          <w:sz w:val="36"/>
          <w:szCs w:val="36"/>
          <w:highlight w:val="none"/>
        </w:rPr>
      </w:pPr>
    </w:p>
    <w:p w14:paraId="497AB42C">
      <w:pPr>
        <w:pStyle w:val="80"/>
        <w:rPr>
          <w:rFonts w:hint="eastAsia" w:ascii="仿宋" w:hAnsi="仿宋" w:eastAsia="仿宋" w:cs="仿宋"/>
          <w:b/>
          <w:color w:val="auto"/>
          <w:sz w:val="36"/>
          <w:szCs w:val="36"/>
          <w:highlight w:val="none"/>
        </w:rPr>
      </w:pPr>
    </w:p>
    <w:p w14:paraId="27B13593">
      <w:pPr>
        <w:pStyle w:val="80"/>
        <w:rPr>
          <w:rFonts w:hint="eastAsia" w:ascii="仿宋" w:hAnsi="仿宋" w:eastAsia="仿宋" w:cs="仿宋"/>
          <w:b/>
          <w:color w:val="auto"/>
          <w:sz w:val="36"/>
          <w:szCs w:val="36"/>
          <w:highlight w:val="none"/>
        </w:rPr>
      </w:pPr>
    </w:p>
    <w:p w14:paraId="353126D9">
      <w:pPr>
        <w:pStyle w:val="80"/>
        <w:rPr>
          <w:rFonts w:hint="eastAsia" w:ascii="仿宋" w:hAnsi="仿宋" w:eastAsia="仿宋" w:cs="仿宋"/>
          <w:b/>
          <w:color w:val="auto"/>
          <w:sz w:val="36"/>
          <w:szCs w:val="36"/>
          <w:highlight w:val="none"/>
        </w:rPr>
      </w:pPr>
    </w:p>
    <w:p w14:paraId="1BF6AF0A">
      <w:pPr>
        <w:pStyle w:val="80"/>
        <w:rPr>
          <w:rFonts w:hint="eastAsia" w:ascii="仿宋" w:hAnsi="仿宋" w:eastAsia="仿宋" w:cs="仿宋"/>
          <w:b/>
          <w:color w:val="auto"/>
          <w:sz w:val="36"/>
          <w:szCs w:val="36"/>
          <w:highlight w:val="none"/>
        </w:rPr>
      </w:pPr>
    </w:p>
    <w:p w14:paraId="6BC532BA">
      <w:pPr>
        <w:pStyle w:val="80"/>
        <w:rPr>
          <w:rFonts w:hint="eastAsia" w:ascii="仿宋" w:hAnsi="仿宋" w:eastAsia="仿宋" w:cs="仿宋"/>
          <w:b/>
          <w:color w:val="auto"/>
          <w:sz w:val="36"/>
          <w:szCs w:val="36"/>
          <w:highlight w:val="none"/>
        </w:rPr>
      </w:pPr>
    </w:p>
    <w:p w14:paraId="35538C03">
      <w:pPr>
        <w:pStyle w:val="80"/>
        <w:rPr>
          <w:rFonts w:hint="eastAsia" w:ascii="仿宋" w:hAnsi="仿宋" w:eastAsia="仿宋" w:cs="仿宋"/>
          <w:b/>
          <w:color w:val="auto"/>
          <w:sz w:val="36"/>
          <w:szCs w:val="36"/>
          <w:highlight w:val="none"/>
        </w:rPr>
      </w:pPr>
    </w:p>
    <w:p w14:paraId="6AA31AD5">
      <w:pPr>
        <w:pStyle w:val="80"/>
        <w:rPr>
          <w:rFonts w:hint="eastAsia" w:ascii="仿宋" w:hAnsi="仿宋" w:eastAsia="仿宋" w:cs="仿宋"/>
          <w:b/>
          <w:color w:val="auto"/>
          <w:sz w:val="36"/>
          <w:szCs w:val="36"/>
          <w:highlight w:val="none"/>
        </w:rPr>
      </w:pPr>
    </w:p>
    <w:p w14:paraId="0CE3DE83">
      <w:pPr>
        <w:pStyle w:val="80"/>
        <w:rPr>
          <w:rFonts w:hint="eastAsia" w:ascii="仿宋" w:hAnsi="仿宋" w:eastAsia="仿宋" w:cs="仿宋"/>
          <w:b/>
          <w:color w:val="auto"/>
          <w:sz w:val="36"/>
          <w:szCs w:val="36"/>
          <w:highlight w:val="none"/>
        </w:rPr>
      </w:pPr>
    </w:p>
    <w:p w14:paraId="2A72F817">
      <w:pPr>
        <w:pStyle w:val="80"/>
        <w:rPr>
          <w:rFonts w:hint="eastAsia" w:ascii="仿宋" w:hAnsi="仿宋" w:eastAsia="仿宋" w:cs="仿宋"/>
          <w:b/>
          <w:color w:val="auto"/>
          <w:sz w:val="36"/>
          <w:szCs w:val="36"/>
          <w:highlight w:val="none"/>
        </w:rPr>
      </w:pPr>
    </w:p>
    <w:p w14:paraId="63763752">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9352A0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799C481">
      <w:pPr>
        <w:spacing w:line="480" w:lineRule="auto"/>
        <w:jc w:val="center"/>
        <w:rPr>
          <w:rFonts w:hint="eastAsia" w:ascii="仿宋" w:hAnsi="仿宋" w:eastAsia="仿宋" w:cs="仿宋"/>
          <w:b/>
          <w:color w:val="auto"/>
          <w:sz w:val="28"/>
          <w:szCs w:val="28"/>
          <w:highlight w:val="none"/>
        </w:rPr>
      </w:pPr>
    </w:p>
    <w:p w14:paraId="011455AB">
      <w:pPr>
        <w:spacing w:line="480" w:lineRule="auto"/>
        <w:jc w:val="center"/>
        <w:rPr>
          <w:rFonts w:hint="eastAsia" w:ascii="仿宋" w:hAnsi="仿宋" w:eastAsia="仿宋" w:cs="仿宋"/>
          <w:b/>
          <w:color w:val="auto"/>
          <w:sz w:val="24"/>
          <w:highlight w:val="none"/>
        </w:rPr>
      </w:pPr>
    </w:p>
    <w:p w14:paraId="04273B92">
      <w:pPr>
        <w:spacing w:line="480" w:lineRule="auto"/>
        <w:jc w:val="center"/>
        <w:rPr>
          <w:rFonts w:hint="eastAsia" w:ascii="仿宋" w:hAnsi="仿宋" w:eastAsia="仿宋" w:cs="仿宋"/>
          <w:b/>
          <w:color w:val="auto"/>
          <w:sz w:val="24"/>
          <w:highlight w:val="none"/>
        </w:rPr>
      </w:pPr>
    </w:p>
    <w:p w14:paraId="7024F73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52D5155">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695FBA0">
      <w:pPr>
        <w:pStyle w:val="70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2E3097D">
      <w:pPr>
        <w:spacing w:before="120" w:line="22" w:lineRule="atLeast"/>
        <w:rPr>
          <w:rFonts w:hint="eastAsia" w:ascii="仿宋" w:hAnsi="仿宋" w:eastAsia="仿宋" w:cs="仿宋"/>
          <w:color w:val="auto"/>
          <w:sz w:val="24"/>
          <w:highlight w:val="none"/>
        </w:rPr>
      </w:pPr>
    </w:p>
    <w:p w14:paraId="5AEFA426">
      <w:pPr>
        <w:pStyle w:val="5"/>
        <w:rPr>
          <w:rFonts w:hint="eastAsia" w:ascii="仿宋" w:hAnsi="仿宋" w:eastAsia="仿宋" w:cs="仿宋"/>
          <w:color w:val="auto"/>
          <w:highlight w:val="none"/>
        </w:rPr>
      </w:pPr>
    </w:p>
    <w:p w14:paraId="3679384C">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3719B11">
      <w:pPr>
        <w:pStyle w:val="601"/>
        <w:spacing w:before="120" w:line="22" w:lineRule="atLeast"/>
        <w:rPr>
          <w:rFonts w:hint="eastAsia" w:ascii="仿宋" w:hAnsi="仿宋" w:eastAsia="仿宋" w:cs="仿宋"/>
          <w:color w:val="auto"/>
          <w:szCs w:val="24"/>
          <w:highlight w:val="none"/>
        </w:rPr>
      </w:pPr>
    </w:p>
    <w:p w14:paraId="1856C4C1">
      <w:pPr>
        <w:pStyle w:val="601"/>
        <w:spacing w:before="120" w:line="22" w:lineRule="atLeast"/>
        <w:rPr>
          <w:rFonts w:hint="eastAsia" w:ascii="仿宋" w:hAnsi="仿宋" w:eastAsia="仿宋" w:cs="仿宋"/>
          <w:color w:val="auto"/>
          <w:szCs w:val="24"/>
          <w:highlight w:val="none"/>
        </w:rPr>
      </w:pPr>
    </w:p>
    <w:p w14:paraId="53C6D0F7">
      <w:pPr>
        <w:rPr>
          <w:rFonts w:hint="eastAsia" w:ascii="仿宋" w:hAnsi="仿宋" w:eastAsia="仿宋" w:cs="仿宋"/>
          <w:color w:val="auto"/>
          <w:sz w:val="24"/>
          <w:highlight w:val="none"/>
        </w:rPr>
      </w:pPr>
    </w:p>
    <w:p w14:paraId="0D4B7E0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42FAF43">
      <w:pPr>
        <w:spacing w:before="120" w:line="22" w:lineRule="atLeast"/>
        <w:rPr>
          <w:rFonts w:hint="eastAsia" w:ascii="仿宋" w:hAnsi="仿宋" w:eastAsia="仿宋" w:cs="仿宋"/>
          <w:color w:val="auto"/>
          <w:sz w:val="24"/>
          <w:highlight w:val="none"/>
        </w:rPr>
      </w:pPr>
    </w:p>
    <w:p w14:paraId="54635E74">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32B5C10">
      <w:pPr>
        <w:spacing w:before="120" w:line="22" w:lineRule="atLeast"/>
        <w:rPr>
          <w:rFonts w:hint="eastAsia" w:ascii="仿宋" w:hAnsi="仿宋" w:eastAsia="仿宋" w:cs="仿宋"/>
          <w:color w:val="auto"/>
          <w:sz w:val="24"/>
          <w:highlight w:val="none"/>
        </w:rPr>
      </w:pPr>
    </w:p>
    <w:p w14:paraId="3177961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3C51C96">
      <w:pPr>
        <w:spacing w:before="120" w:line="22" w:lineRule="atLeast"/>
        <w:rPr>
          <w:rFonts w:hint="eastAsia" w:ascii="仿宋" w:hAnsi="仿宋" w:eastAsia="仿宋" w:cs="仿宋"/>
          <w:color w:val="auto"/>
          <w:sz w:val="24"/>
          <w:highlight w:val="none"/>
        </w:rPr>
      </w:pPr>
    </w:p>
    <w:p w14:paraId="4BE6947D">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B373F82">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62F65533">
      <w:pPr>
        <w:rPr>
          <w:rFonts w:hint="eastAsia" w:ascii="仿宋" w:hAnsi="仿宋" w:eastAsia="仿宋" w:cs="仿宋"/>
          <w:b/>
          <w:color w:val="auto"/>
          <w:sz w:val="24"/>
          <w:highlight w:val="none"/>
        </w:rPr>
      </w:pPr>
    </w:p>
    <w:p w14:paraId="1F2F6BC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947955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A397D87">
      <w:pPr>
        <w:spacing w:line="440" w:lineRule="exact"/>
        <w:ind w:firstLine="482" w:firstLineChars="200"/>
        <w:outlineLvl w:val="0"/>
        <w:rPr>
          <w:rFonts w:hint="eastAsia" w:ascii="仿宋" w:hAnsi="仿宋" w:eastAsia="仿宋" w:cs="仿宋"/>
          <w:color w:val="auto"/>
          <w:sz w:val="24"/>
          <w:highlight w:val="none"/>
        </w:rPr>
      </w:pPr>
      <w:bookmarkStart w:id="52" w:name="_Toc20421"/>
      <w:bookmarkStart w:id="53" w:name="_Toc19273"/>
      <w:bookmarkStart w:id="54" w:name="_Toc22967"/>
      <w:bookmarkStart w:id="55" w:name="_Toc15367"/>
      <w:bookmarkStart w:id="56" w:name="_Toc28855"/>
      <w:r>
        <w:rPr>
          <w:rFonts w:hint="eastAsia" w:ascii="仿宋" w:hAnsi="仿宋" w:eastAsia="仿宋" w:cs="仿宋"/>
          <w:b/>
          <w:color w:val="auto"/>
          <w:sz w:val="24"/>
          <w:highlight w:val="none"/>
        </w:rPr>
        <w:t>1.1 合同组成部分</w:t>
      </w:r>
      <w:bookmarkEnd w:id="52"/>
      <w:bookmarkEnd w:id="53"/>
      <w:bookmarkEnd w:id="54"/>
      <w:bookmarkEnd w:id="55"/>
      <w:bookmarkEnd w:id="56"/>
    </w:p>
    <w:p w14:paraId="1A918A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C6E83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6BA136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B86A24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70BFA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19E53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207EC97">
      <w:pPr>
        <w:spacing w:line="440" w:lineRule="exact"/>
        <w:ind w:firstLine="482" w:firstLineChars="200"/>
        <w:outlineLvl w:val="0"/>
        <w:rPr>
          <w:rFonts w:hint="eastAsia" w:ascii="仿宋" w:hAnsi="仿宋" w:eastAsia="仿宋" w:cs="仿宋"/>
          <w:b/>
          <w:color w:val="auto"/>
          <w:sz w:val="24"/>
          <w:highlight w:val="none"/>
        </w:rPr>
      </w:pPr>
      <w:bookmarkStart w:id="57" w:name="_Toc18585"/>
      <w:bookmarkStart w:id="58" w:name="_Toc2918"/>
      <w:bookmarkStart w:id="59" w:name="_Toc6311"/>
      <w:bookmarkStart w:id="60" w:name="_Toc22185"/>
      <w:bookmarkStart w:id="61" w:name="_Toc6773"/>
      <w:r>
        <w:rPr>
          <w:rFonts w:hint="eastAsia" w:ascii="仿宋" w:hAnsi="仿宋" w:eastAsia="仿宋" w:cs="仿宋"/>
          <w:b/>
          <w:color w:val="auto"/>
          <w:sz w:val="24"/>
          <w:highlight w:val="none"/>
        </w:rPr>
        <w:t xml:space="preserve">1.2 </w:t>
      </w:r>
      <w:bookmarkEnd w:id="57"/>
      <w:bookmarkEnd w:id="58"/>
      <w:bookmarkEnd w:id="59"/>
      <w:bookmarkEnd w:id="60"/>
      <w:bookmarkEnd w:id="61"/>
      <w:r>
        <w:rPr>
          <w:rFonts w:hint="eastAsia" w:ascii="仿宋" w:hAnsi="仿宋" w:eastAsia="仿宋" w:cs="仿宋"/>
          <w:b/>
          <w:color w:val="auto"/>
          <w:sz w:val="24"/>
          <w:highlight w:val="none"/>
        </w:rPr>
        <w:t>服务</w:t>
      </w:r>
    </w:p>
    <w:p w14:paraId="150C5019">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69907F">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0D92191">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4E991D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8BC61B">
      <w:pPr>
        <w:pStyle w:val="96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03BE915">
      <w:pPr>
        <w:spacing w:line="440" w:lineRule="exact"/>
        <w:ind w:firstLine="480" w:firstLineChars="200"/>
        <w:rPr>
          <w:rFonts w:hint="eastAsia" w:ascii="仿宋" w:hAnsi="仿宋" w:eastAsia="仿宋" w:cs="仿宋"/>
          <w:color w:val="auto"/>
          <w:sz w:val="24"/>
          <w:highlight w:val="none"/>
          <w:u w:val="single"/>
        </w:rPr>
      </w:pPr>
      <w:bookmarkStart w:id="62" w:name="_Toc21124"/>
      <w:bookmarkStart w:id="63" w:name="_Toc13918"/>
      <w:bookmarkStart w:id="64" w:name="_Toc5635"/>
      <w:bookmarkStart w:id="65" w:name="_Toc4929"/>
      <w:bookmarkStart w:id="66"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6973FD">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99394F1">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C5A7D5">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14:paraId="32C47E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373F8CE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C0E3FA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F01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ABF407">
            <w:pPr>
              <w:pStyle w:val="33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4BDAA01">
            <w:pPr>
              <w:pStyle w:val="33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B2FACB2">
            <w:pPr>
              <w:pStyle w:val="33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576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8FB529">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5C259C5E">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29EC9E03">
            <w:pPr>
              <w:pStyle w:val="332"/>
              <w:spacing w:line="440" w:lineRule="exact"/>
              <w:ind w:firstLine="480" w:firstLineChars="200"/>
              <w:jc w:val="center"/>
              <w:rPr>
                <w:rFonts w:hint="eastAsia" w:ascii="仿宋" w:hAnsi="仿宋" w:eastAsia="仿宋" w:cs="仿宋"/>
                <w:color w:val="auto"/>
                <w:sz w:val="24"/>
                <w:szCs w:val="24"/>
                <w:highlight w:val="none"/>
              </w:rPr>
            </w:pPr>
          </w:p>
        </w:tc>
      </w:tr>
      <w:tr w14:paraId="55B5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F4FA90">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483D6504">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76592A35">
            <w:pPr>
              <w:pStyle w:val="332"/>
              <w:spacing w:line="440" w:lineRule="exact"/>
              <w:ind w:firstLine="480" w:firstLineChars="200"/>
              <w:jc w:val="center"/>
              <w:rPr>
                <w:rFonts w:hint="eastAsia" w:ascii="仿宋" w:hAnsi="仿宋" w:eastAsia="仿宋" w:cs="仿宋"/>
                <w:color w:val="auto"/>
                <w:sz w:val="24"/>
                <w:szCs w:val="24"/>
                <w:highlight w:val="none"/>
              </w:rPr>
            </w:pPr>
          </w:p>
        </w:tc>
      </w:tr>
      <w:tr w14:paraId="755E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4D1833">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3CA628F4">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4D7DFCF8">
            <w:pPr>
              <w:pStyle w:val="332"/>
              <w:spacing w:line="440" w:lineRule="exact"/>
              <w:ind w:firstLine="480" w:firstLineChars="200"/>
              <w:jc w:val="center"/>
              <w:rPr>
                <w:rFonts w:hint="eastAsia" w:ascii="仿宋" w:hAnsi="仿宋" w:eastAsia="仿宋" w:cs="仿宋"/>
                <w:color w:val="auto"/>
                <w:sz w:val="24"/>
                <w:szCs w:val="24"/>
                <w:highlight w:val="none"/>
              </w:rPr>
            </w:pPr>
          </w:p>
        </w:tc>
      </w:tr>
      <w:tr w14:paraId="29D4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03A724">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2C2FEC77">
            <w:pPr>
              <w:pStyle w:val="332"/>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458F69A5">
            <w:pPr>
              <w:pStyle w:val="332"/>
              <w:spacing w:line="440" w:lineRule="exact"/>
              <w:ind w:firstLine="480" w:firstLineChars="200"/>
              <w:jc w:val="center"/>
              <w:rPr>
                <w:rFonts w:hint="eastAsia" w:ascii="仿宋" w:hAnsi="仿宋" w:eastAsia="仿宋" w:cs="仿宋"/>
                <w:color w:val="auto"/>
                <w:sz w:val="24"/>
                <w:szCs w:val="24"/>
                <w:highlight w:val="none"/>
              </w:rPr>
            </w:pPr>
          </w:p>
        </w:tc>
      </w:tr>
      <w:tr w14:paraId="3BCE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2B00C15">
            <w:pPr>
              <w:pStyle w:val="332"/>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6CC6F1A">
            <w:pPr>
              <w:pStyle w:val="332"/>
              <w:spacing w:line="440" w:lineRule="exact"/>
              <w:ind w:firstLine="480" w:firstLineChars="200"/>
              <w:jc w:val="center"/>
              <w:rPr>
                <w:rFonts w:hint="eastAsia" w:ascii="仿宋" w:hAnsi="仿宋" w:eastAsia="仿宋" w:cs="仿宋"/>
                <w:color w:val="auto"/>
                <w:sz w:val="24"/>
                <w:szCs w:val="24"/>
                <w:highlight w:val="none"/>
              </w:rPr>
            </w:pPr>
          </w:p>
        </w:tc>
      </w:tr>
    </w:tbl>
    <w:p w14:paraId="0E685573">
      <w:pPr>
        <w:spacing w:line="440" w:lineRule="exact"/>
        <w:ind w:firstLine="480" w:firstLineChars="200"/>
        <w:rPr>
          <w:rFonts w:hint="eastAsia" w:ascii="仿宋" w:hAnsi="仿宋" w:eastAsia="仿宋" w:cs="仿宋"/>
          <w:color w:val="auto"/>
          <w:sz w:val="24"/>
          <w:highlight w:val="none"/>
        </w:rPr>
      </w:pPr>
      <w:bookmarkStart w:id="67" w:name="_Toc30506"/>
      <w:bookmarkStart w:id="68" w:name="_Toc14993"/>
      <w:bookmarkStart w:id="69" w:name="_Toc26916"/>
      <w:bookmarkStart w:id="70" w:name="_Toc30158"/>
      <w:bookmarkStart w:id="71"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3A2DA11">
      <w:pPr>
        <w:pStyle w:val="5"/>
        <w:spacing w:line="440" w:lineRule="exact"/>
        <w:ind w:left="0" w:firstLine="482" w:firstLineChars="200"/>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7"/>
    <w:bookmarkEnd w:id="68"/>
    <w:bookmarkEnd w:id="69"/>
    <w:bookmarkEnd w:id="70"/>
    <w:bookmarkEnd w:id="71"/>
    <w:p w14:paraId="2994AE58">
      <w:pPr>
        <w:pStyle w:val="960"/>
        <w:spacing w:before="0" w:beforeAutospacing="0" w:after="0" w:afterAutospacing="0" w:line="440" w:lineRule="exact"/>
        <w:ind w:firstLine="482" w:firstLineChars="200"/>
        <w:rPr>
          <w:rFonts w:hint="eastAsia" w:ascii="仿宋" w:hAnsi="仿宋" w:eastAsia="仿宋" w:cs="仿宋"/>
          <w:b/>
          <w:color w:val="auto"/>
          <w:highlight w:val="none"/>
        </w:rPr>
      </w:pPr>
      <w:bookmarkStart w:id="72" w:name="_Toc1814"/>
      <w:bookmarkStart w:id="73" w:name="_Toc22618"/>
      <w:bookmarkStart w:id="74" w:name="_Toc10340"/>
      <w:bookmarkStart w:id="75" w:name="_Toc31421"/>
      <w:bookmarkStart w:id="76" w:name="_Toc11108"/>
      <w:bookmarkStart w:id="77" w:name="_Toc3625"/>
      <w:bookmarkStart w:id="78" w:name="_Toc8772"/>
      <w:bookmarkStart w:id="79" w:name="_Toc4760"/>
      <w:r>
        <w:rPr>
          <w:rFonts w:hint="eastAsia" w:ascii="仿宋" w:hAnsi="仿宋" w:eastAsia="仿宋" w:cs="仿宋"/>
          <w:b/>
          <w:color w:val="auto"/>
          <w:highlight w:val="none"/>
        </w:rPr>
        <w:t>1.4履约保证金</w:t>
      </w:r>
    </w:p>
    <w:p w14:paraId="47F13C96">
      <w:pPr>
        <w:pStyle w:val="96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CAE1F6F">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F8B01B">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588B9EC">
      <w:pPr>
        <w:pStyle w:val="5"/>
        <w:tabs>
          <w:tab w:val="left" w:pos="0"/>
        </w:tabs>
        <w:spacing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95182D4">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714CEAA">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14:paraId="24492CD2">
      <w:pPr>
        <w:pStyle w:val="96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6493EB2">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F6F44D">
      <w:pPr>
        <w:pStyle w:val="96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7070C4F">
      <w:pPr>
        <w:pStyle w:val="960"/>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470007A">
      <w:pPr>
        <w:pStyle w:val="960"/>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7CF109F">
      <w:pPr>
        <w:pStyle w:val="96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DBDAED4">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E8D9A6">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0FF29EF5">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C8D4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9988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5240A1C">
      <w:pPr>
        <w:spacing w:line="440" w:lineRule="exact"/>
        <w:ind w:firstLine="480" w:firstLineChars="200"/>
        <w:outlineLvl w:val="0"/>
        <w:rPr>
          <w:rFonts w:hint="eastAsia" w:ascii="仿宋" w:hAnsi="仿宋" w:eastAsia="仿宋" w:cs="仿宋"/>
          <w:bCs/>
          <w:color w:val="auto"/>
          <w:sz w:val="24"/>
          <w:highlight w:val="none"/>
        </w:rPr>
      </w:pPr>
      <w:bookmarkStart w:id="80" w:name="_Toc24662"/>
      <w:bookmarkStart w:id="81" w:name="_Toc5698"/>
      <w:bookmarkStart w:id="82" w:name="_Toc3079"/>
      <w:bookmarkStart w:id="83" w:name="_Toc8586"/>
      <w:bookmarkStart w:id="84" w:name="_Toc2375"/>
      <w:r>
        <w:rPr>
          <w:rFonts w:hint="eastAsia" w:ascii="仿宋" w:hAnsi="仿宋" w:eastAsia="仿宋" w:cs="仿宋"/>
          <w:bCs/>
          <w:color w:val="auto"/>
          <w:sz w:val="24"/>
          <w:highlight w:val="none"/>
        </w:rPr>
        <w:t>1.7.4若服务涉及货物的，则货物的：</w:t>
      </w:r>
    </w:p>
    <w:p w14:paraId="22A491C4">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78CB8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2473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6DDD37">
      <w:pPr>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71CC6A0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4A0CBA0E">
      <w:pPr>
        <w:pStyle w:val="5"/>
        <w:spacing w:line="440" w:lineRule="exact"/>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54A7C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5929882">
      <w:pPr>
        <w:spacing w:line="440" w:lineRule="exact"/>
        <w:ind w:firstLine="480" w:firstLineChars="200"/>
        <w:rPr>
          <w:rFonts w:hint="eastAsia" w:ascii="仿宋" w:hAnsi="仿宋" w:eastAsia="仿宋" w:cs="仿宋"/>
          <w:color w:val="auto"/>
          <w:sz w:val="24"/>
          <w:highlight w:val="none"/>
        </w:rPr>
      </w:pPr>
      <w:bookmarkStart w:id="85" w:name="_Toc9497"/>
      <w:bookmarkStart w:id="86" w:name="_Toc30329"/>
      <w:bookmarkStart w:id="87" w:name="_Toc26807"/>
      <w:bookmarkStart w:id="88" w:name="_Toc18683"/>
      <w:bookmarkStart w:id="89"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3F1BC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D645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62926F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14:paraId="13C9AEF9">
      <w:pPr>
        <w:spacing w:line="440" w:lineRule="exact"/>
        <w:ind w:firstLine="482" w:firstLineChars="200"/>
        <w:outlineLvl w:val="0"/>
        <w:rPr>
          <w:rFonts w:hint="eastAsia" w:ascii="仿宋" w:hAnsi="仿宋" w:eastAsia="仿宋" w:cs="仿宋"/>
          <w:b/>
          <w:color w:val="auto"/>
          <w:sz w:val="24"/>
          <w:highlight w:val="none"/>
        </w:rPr>
      </w:pPr>
      <w:bookmarkStart w:id="90" w:name="_Toc16021"/>
      <w:bookmarkStart w:id="91" w:name="_Toc28375"/>
      <w:bookmarkStart w:id="92" w:name="_Toc15583"/>
      <w:r>
        <w:rPr>
          <w:rFonts w:hint="eastAsia" w:ascii="仿宋" w:hAnsi="仿宋" w:eastAsia="仿宋" w:cs="仿宋"/>
          <w:b/>
          <w:color w:val="auto"/>
          <w:sz w:val="24"/>
          <w:highlight w:val="none"/>
        </w:rPr>
        <w:t>1.9合同争议的解决</w:t>
      </w:r>
      <w:bookmarkEnd w:id="90"/>
      <w:bookmarkEnd w:id="91"/>
      <w:bookmarkEnd w:id="92"/>
    </w:p>
    <w:p w14:paraId="3B4A51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D380D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A7D43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290A65C">
      <w:pPr>
        <w:spacing w:line="440" w:lineRule="exact"/>
        <w:ind w:firstLine="482" w:firstLineChars="200"/>
        <w:outlineLvl w:val="0"/>
        <w:rPr>
          <w:rFonts w:hint="eastAsia" w:ascii="仿宋" w:hAnsi="仿宋" w:eastAsia="仿宋" w:cs="仿宋"/>
          <w:b/>
          <w:color w:val="auto"/>
          <w:sz w:val="24"/>
          <w:highlight w:val="none"/>
        </w:rPr>
      </w:pPr>
      <w:bookmarkStart w:id="93" w:name="_Toc7245"/>
      <w:bookmarkStart w:id="94" w:name="_Toc15322"/>
      <w:bookmarkStart w:id="95" w:name="_Toc11173"/>
      <w:r>
        <w:rPr>
          <w:rFonts w:hint="eastAsia" w:ascii="仿宋" w:hAnsi="仿宋" w:eastAsia="仿宋" w:cs="仿宋"/>
          <w:b/>
          <w:color w:val="auto"/>
          <w:sz w:val="24"/>
          <w:highlight w:val="none"/>
        </w:rPr>
        <w:t>2.0 合同生效</w:t>
      </w:r>
      <w:bookmarkEnd w:id="93"/>
      <w:bookmarkEnd w:id="94"/>
      <w:bookmarkEnd w:id="95"/>
    </w:p>
    <w:p w14:paraId="524AD144">
      <w:pPr>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B4B003D">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754D22B">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C0F8353">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A2E00D5">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1E2EAFB">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95D85EA">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3E7169B">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35B25C8">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AC52B98">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9263A11">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A8E5B78">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257D465">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E7C23AC">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B71566C">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60D5E61">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A6D5A">
      <w:pPr>
        <w:pStyle w:val="704"/>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17205C9">
      <w:pPr>
        <w:spacing w:line="560" w:lineRule="exact"/>
        <w:ind w:firstLine="482" w:firstLineChars="200"/>
        <w:outlineLvl w:val="0"/>
        <w:rPr>
          <w:rFonts w:hint="eastAsia" w:ascii="仿宋" w:hAnsi="仿宋" w:eastAsia="仿宋" w:cs="仿宋"/>
          <w:b/>
          <w:color w:val="auto"/>
          <w:sz w:val="24"/>
          <w:highlight w:val="none"/>
        </w:rPr>
      </w:pPr>
      <w:bookmarkStart w:id="96" w:name="_Toc31297"/>
      <w:bookmarkStart w:id="97" w:name="_Toc5228"/>
      <w:bookmarkStart w:id="98" w:name="_Toc25079"/>
      <w:bookmarkStart w:id="99" w:name="_Toc14021"/>
      <w:bookmarkStart w:id="100" w:name="_Toc19680"/>
      <w:r>
        <w:rPr>
          <w:rFonts w:hint="eastAsia" w:ascii="仿宋" w:hAnsi="仿宋" w:eastAsia="仿宋" w:cs="仿宋"/>
          <w:b/>
          <w:color w:val="auto"/>
          <w:sz w:val="24"/>
          <w:highlight w:val="none"/>
        </w:rPr>
        <w:t>2.1 定义</w:t>
      </w:r>
      <w:bookmarkEnd w:id="96"/>
      <w:bookmarkEnd w:id="97"/>
      <w:bookmarkEnd w:id="98"/>
      <w:bookmarkEnd w:id="99"/>
      <w:bookmarkEnd w:id="100"/>
    </w:p>
    <w:p w14:paraId="6E54E6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A099DF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DFDFD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3F898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30DC5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2710A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5B23B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19AC1C3">
      <w:pPr>
        <w:spacing w:line="560" w:lineRule="exact"/>
        <w:ind w:firstLine="482" w:firstLineChars="200"/>
        <w:outlineLvl w:val="0"/>
        <w:rPr>
          <w:rFonts w:hint="eastAsia" w:ascii="仿宋" w:hAnsi="仿宋" w:eastAsia="仿宋" w:cs="仿宋"/>
          <w:b/>
          <w:color w:val="auto"/>
          <w:sz w:val="24"/>
          <w:highlight w:val="none"/>
        </w:rPr>
      </w:pPr>
      <w:bookmarkStart w:id="101" w:name="_Toc16752"/>
      <w:bookmarkStart w:id="102" w:name="_Toc23289"/>
      <w:bookmarkStart w:id="103" w:name="_Toc3769"/>
      <w:bookmarkStart w:id="104" w:name="_Toc31402"/>
      <w:bookmarkStart w:id="105" w:name="_Toc19539"/>
      <w:r>
        <w:rPr>
          <w:rFonts w:hint="eastAsia" w:ascii="仿宋" w:hAnsi="仿宋" w:eastAsia="仿宋" w:cs="仿宋"/>
          <w:b/>
          <w:color w:val="auto"/>
          <w:sz w:val="24"/>
          <w:highlight w:val="none"/>
        </w:rPr>
        <w:t>2.2 技术规范</w:t>
      </w:r>
      <w:bookmarkEnd w:id="101"/>
      <w:bookmarkEnd w:id="102"/>
      <w:bookmarkEnd w:id="103"/>
      <w:bookmarkEnd w:id="104"/>
      <w:bookmarkEnd w:id="105"/>
    </w:p>
    <w:p w14:paraId="79080A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493B783">
      <w:pPr>
        <w:spacing w:line="560" w:lineRule="exact"/>
        <w:ind w:firstLine="482" w:firstLineChars="200"/>
        <w:outlineLvl w:val="0"/>
        <w:rPr>
          <w:rFonts w:hint="eastAsia" w:ascii="仿宋" w:hAnsi="仿宋" w:eastAsia="仿宋" w:cs="仿宋"/>
          <w:b/>
          <w:color w:val="auto"/>
          <w:sz w:val="24"/>
          <w:highlight w:val="none"/>
        </w:rPr>
      </w:pPr>
      <w:bookmarkStart w:id="106" w:name="_Toc27945"/>
      <w:bookmarkStart w:id="107" w:name="_Toc4133"/>
      <w:bookmarkStart w:id="108" w:name="_Toc12412"/>
      <w:bookmarkStart w:id="109" w:name="_Toc9161"/>
      <w:bookmarkStart w:id="110" w:name="_Toc13673"/>
      <w:r>
        <w:rPr>
          <w:rFonts w:hint="eastAsia" w:ascii="仿宋" w:hAnsi="仿宋" w:eastAsia="仿宋" w:cs="仿宋"/>
          <w:b/>
          <w:color w:val="auto"/>
          <w:sz w:val="24"/>
          <w:highlight w:val="none"/>
        </w:rPr>
        <w:t>2.3 知识产权</w:t>
      </w:r>
      <w:bookmarkEnd w:id="106"/>
      <w:bookmarkEnd w:id="107"/>
      <w:bookmarkEnd w:id="108"/>
      <w:bookmarkEnd w:id="109"/>
      <w:bookmarkEnd w:id="110"/>
    </w:p>
    <w:p w14:paraId="71F3F0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65BB5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61282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54DAB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FB046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89D5879">
      <w:pPr>
        <w:spacing w:line="560" w:lineRule="exact"/>
        <w:ind w:firstLine="482" w:firstLineChars="200"/>
        <w:outlineLvl w:val="0"/>
        <w:rPr>
          <w:rFonts w:hint="eastAsia" w:ascii="仿宋" w:hAnsi="仿宋" w:eastAsia="仿宋" w:cs="仿宋"/>
          <w:b/>
          <w:color w:val="auto"/>
          <w:sz w:val="24"/>
          <w:highlight w:val="none"/>
        </w:rPr>
      </w:pPr>
      <w:bookmarkStart w:id="111" w:name="_Toc31233"/>
      <w:bookmarkStart w:id="112" w:name="_Toc15447"/>
      <w:bookmarkStart w:id="113" w:name="_Toc22011"/>
      <w:bookmarkStart w:id="114" w:name="_Toc26555"/>
      <w:bookmarkStart w:id="115" w:name="_Toc32670"/>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14:paraId="2757EF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84328A">
      <w:pPr>
        <w:spacing w:line="560" w:lineRule="exact"/>
        <w:ind w:firstLine="482" w:firstLineChars="200"/>
        <w:outlineLvl w:val="0"/>
        <w:rPr>
          <w:rFonts w:hint="eastAsia" w:ascii="仿宋" w:hAnsi="仿宋" w:eastAsia="仿宋" w:cs="仿宋"/>
          <w:b/>
          <w:color w:val="auto"/>
          <w:sz w:val="24"/>
          <w:highlight w:val="none"/>
        </w:rPr>
      </w:pPr>
      <w:bookmarkStart w:id="116" w:name="_Toc13467"/>
      <w:bookmarkStart w:id="117" w:name="_Toc13154"/>
      <w:bookmarkStart w:id="118" w:name="_Toc16163"/>
      <w:bookmarkStart w:id="119" w:name="_Toc18990"/>
      <w:bookmarkStart w:id="120" w:name="_Toc30507"/>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14:paraId="3193C2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C9D927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409D1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7C9345E">
      <w:pPr>
        <w:spacing w:line="560" w:lineRule="exact"/>
        <w:ind w:firstLine="482" w:firstLineChars="200"/>
        <w:outlineLvl w:val="0"/>
        <w:rPr>
          <w:rFonts w:hint="eastAsia"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14:paraId="5CEADE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95771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A9B9EC1">
      <w:pPr>
        <w:spacing w:line="560" w:lineRule="exact"/>
        <w:ind w:firstLine="482" w:firstLineChars="200"/>
        <w:outlineLvl w:val="0"/>
        <w:rPr>
          <w:rFonts w:hint="eastAsia"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14:paraId="6F2652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C47BE11">
      <w:pPr>
        <w:spacing w:line="560" w:lineRule="exact"/>
        <w:ind w:firstLine="482" w:firstLineChars="200"/>
        <w:outlineLvl w:val="0"/>
        <w:rPr>
          <w:rFonts w:hint="eastAsia"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14:paraId="57534A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167608C">
      <w:pPr>
        <w:spacing w:line="560" w:lineRule="exact"/>
        <w:ind w:firstLine="482" w:firstLineChars="200"/>
        <w:outlineLvl w:val="0"/>
        <w:rPr>
          <w:rFonts w:hint="eastAsia" w:ascii="仿宋" w:hAnsi="仿宋" w:eastAsia="仿宋" w:cs="仿宋"/>
          <w:b/>
          <w:color w:val="auto"/>
          <w:sz w:val="24"/>
          <w:highlight w:val="none"/>
        </w:rPr>
      </w:pPr>
      <w:bookmarkStart w:id="124" w:name="_Toc10663"/>
      <w:bookmarkStart w:id="125" w:name="_Toc42"/>
      <w:bookmarkStart w:id="126" w:name="_Toc23368"/>
      <w:bookmarkStart w:id="127" w:name="_Toc26689"/>
      <w:bookmarkStart w:id="128" w:name="_Toc21830"/>
      <w:r>
        <w:rPr>
          <w:rFonts w:hint="eastAsia" w:ascii="仿宋" w:hAnsi="仿宋" w:eastAsia="仿宋" w:cs="仿宋"/>
          <w:b/>
          <w:color w:val="auto"/>
          <w:sz w:val="24"/>
          <w:highlight w:val="none"/>
        </w:rPr>
        <w:t>2.10 合同转让和分包</w:t>
      </w:r>
      <w:bookmarkEnd w:id="124"/>
      <w:bookmarkEnd w:id="125"/>
      <w:bookmarkEnd w:id="126"/>
      <w:bookmarkEnd w:id="127"/>
      <w:bookmarkEnd w:id="128"/>
    </w:p>
    <w:p w14:paraId="65EFA8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6225DA7">
      <w:pPr>
        <w:spacing w:line="560" w:lineRule="exact"/>
        <w:ind w:firstLine="482" w:firstLineChars="200"/>
        <w:outlineLvl w:val="0"/>
        <w:rPr>
          <w:rFonts w:hint="eastAsia" w:ascii="仿宋" w:hAnsi="仿宋" w:eastAsia="仿宋" w:cs="仿宋"/>
          <w:b/>
          <w:color w:val="auto"/>
          <w:sz w:val="24"/>
          <w:highlight w:val="none"/>
        </w:rPr>
      </w:pPr>
      <w:bookmarkStart w:id="129" w:name="_Toc26633"/>
      <w:bookmarkStart w:id="130" w:name="_Toc4720"/>
      <w:bookmarkStart w:id="131" w:name="_Toc14371"/>
      <w:bookmarkStart w:id="132" w:name="_Toc32494"/>
      <w:bookmarkStart w:id="133" w:name="_Toc25571"/>
      <w:r>
        <w:rPr>
          <w:rFonts w:hint="eastAsia" w:ascii="仿宋" w:hAnsi="仿宋" w:eastAsia="仿宋" w:cs="仿宋"/>
          <w:b/>
          <w:color w:val="auto"/>
          <w:sz w:val="24"/>
          <w:highlight w:val="none"/>
        </w:rPr>
        <w:t>2.11 不可抗力</w:t>
      </w:r>
      <w:bookmarkEnd w:id="129"/>
      <w:bookmarkEnd w:id="130"/>
      <w:bookmarkEnd w:id="131"/>
      <w:bookmarkEnd w:id="132"/>
      <w:bookmarkEnd w:id="133"/>
    </w:p>
    <w:p w14:paraId="5F6F92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645DA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0D290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8ED5B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4EA84B5">
      <w:pPr>
        <w:spacing w:line="560" w:lineRule="exact"/>
        <w:ind w:firstLine="482" w:firstLineChars="200"/>
        <w:outlineLvl w:val="0"/>
        <w:rPr>
          <w:rFonts w:hint="eastAsia" w:ascii="仿宋" w:hAnsi="仿宋" w:eastAsia="仿宋" w:cs="仿宋"/>
          <w:b/>
          <w:color w:val="auto"/>
          <w:sz w:val="24"/>
          <w:highlight w:val="none"/>
        </w:rPr>
      </w:pPr>
      <w:bookmarkStart w:id="134" w:name="_Toc23854"/>
      <w:bookmarkStart w:id="135" w:name="_Toc14115"/>
      <w:bookmarkStart w:id="136" w:name="_Toc25783"/>
      <w:bookmarkStart w:id="137" w:name="_Toc24465"/>
      <w:bookmarkStart w:id="138" w:name="_Toc3638"/>
      <w:r>
        <w:rPr>
          <w:rFonts w:hint="eastAsia" w:ascii="仿宋" w:hAnsi="仿宋" w:eastAsia="仿宋" w:cs="仿宋"/>
          <w:b/>
          <w:color w:val="auto"/>
          <w:sz w:val="24"/>
          <w:highlight w:val="none"/>
        </w:rPr>
        <w:t>2.12 税费</w:t>
      </w:r>
      <w:bookmarkEnd w:id="134"/>
      <w:bookmarkEnd w:id="135"/>
      <w:bookmarkEnd w:id="136"/>
      <w:bookmarkEnd w:id="137"/>
      <w:bookmarkEnd w:id="138"/>
    </w:p>
    <w:p w14:paraId="33F1CF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EB405C0">
      <w:pPr>
        <w:spacing w:line="560" w:lineRule="exact"/>
        <w:ind w:firstLine="482" w:firstLineChars="200"/>
        <w:outlineLvl w:val="0"/>
        <w:rPr>
          <w:rFonts w:hint="eastAsia" w:ascii="仿宋" w:hAnsi="仿宋" w:eastAsia="仿宋" w:cs="仿宋"/>
          <w:b/>
          <w:color w:val="auto"/>
          <w:sz w:val="24"/>
          <w:highlight w:val="none"/>
        </w:rPr>
      </w:pPr>
      <w:bookmarkStart w:id="139" w:name="_Toc30105"/>
      <w:bookmarkStart w:id="140" w:name="_Toc7315"/>
      <w:bookmarkStart w:id="141" w:name="_Toc25525"/>
      <w:bookmarkStart w:id="142" w:name="_Toc14814"/>
      <w:bookmarkStart w:id="143" w:name="_Toc26883"/>
      <w:r>
        <w:rPr>
          <w:rFonts w:hint="eastAsia" w:ascii="仿宋" w:hAnsi="仿宋" w:eastAsia="仿宋" w:cs="仿宋"/>
          <w:b/>
          <w:color w:val="auto"/>
          <w:sz w:val="24"/>
          <w:highlight w:val="none"/>
        </w:rPr>
        <w:t>2.13 乙方破产</w:t>
      </w:r>
      <w:bookmarkEnd w:id="139"/>
      <w:bookmarkEnd w:id="140"/>
      <w:bookmarkEnd w:id="141"/>
      <w:bookmarkEnd w:id="142"/>
      <w:bookmarkEnd w:id="143"/>
    </w:p>
    <w:p w14:paraId="3B4D73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543FE43">
      <w:pPr>
        <w:spacing w:line="560" w:lineRule="exact"/>
        <w:ind w:firstLine="482" w:firstLineChars="200"/>
        <w:outlineLvl w:val="0"/>
        <w:rPr>
          <w:rFonts w:hint="eastAsia" w:ascii="仿宋" w:hAnsi="仿宋" w:eastAsia="仿宋" w:cs="仿宋"/>
          <w:b/>
          <w:color w:val="auto"/>
          <w:sz w:val="24"/>
          <w:highlight w:val="none"/>
        </w:rPr>
      </w:pPr>
      <w:bookmarkStart w:id="144" w:name="_Toc23323"/>
      <w:bookmarkStart w:id="145" w:name="_Toc1123"/>
      <w:bookmarkStart w:id="146" w:name="_Toc2016"/>
      <w:r>
        <w:rPr>
          <w:rFonts w:hint="eastAsia" w:ascii="仿宋" w:hAnsi="仿宋" w:eastAsia="仿宋" w:cs="仿宋"/>
          <w:b/>
          <w:color w:val="auto"/>
          <w:sz w:val="24"/>
          <w:highlight w:val="none"/>
        </w:rPr>
        <w:t>2.14 合同中止、终止</w:t>
      </w:r>
      <w:bookmarkEnd w:id="144"/>
      <w:bookmarkEnd w:id="145"/>
      <w:bookmarkEnd w:id="146"/>
    </w:p>
    <w:p w14:paraId="3C7E14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BF1BD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3F5BE28">
      <w:pPr>
        <w:spacing w:line="560" w:lineRule="exact"/>
        <w:ind w:firstLine="482" w:firstLineChars="200"/>
        <w:outlineLvl w:val="0"/>
        <w:rPr>
          <w:rFonts w:hint="eastAsia" w:ascii="仿宋" w:hAnsi="仿宋" w:eastAsia="仿宋" w:cs="仿宋"/>
          <w:b/>
          <w:color w:val="auto"/>
          <w:sz w:val="24"/>
          <w:highlight w:val="none"/>
        </w:rPr>
      </w:pPr>
      <w:bookmarkStart w:id="147" w:name="_Toc1969"/>
      <w:bookmarkStart w:id="148" w:name="_Toc17363"/>
      <w:bookmarkStart w:id="149" w:name="_Toc14525"/>
      <w:r>
        <w:rPr>
          <w:rFonts w:hint="eastAsia" w:ascii="仿宋" w:hAnsi="仿宋" w:eastAsia="仿宋" w:cs="仿宋"/>
          <w:b/>
          <w:color w:val="auto"/>
          <w:sz w:val="24"/>
          <w:highlight w:val="none"/>
        </w:rPr>
        <w:t>2.15 检验和验收</w:t>
      </w:r>
      <w:bookmarkEnd w:id="147"/>
      <w:bookmarkEnd w:id="148"/>
      <w:bookmarkEnd w:id="149"/>
    </w:p>
    <w:p w14:paraId="558CB4B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1FD7C1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48E4D4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2369AB8">
      <w:pPr>
        <w:spacing w:line="560" w:lineRule="exact"/>
        <w:ind w:firstLine="482" w:firstLineChars="200"/>
        <w:outlineLvl w:val="0"/>
        <w:rPr>
          <w:rFonts w:hint="eastAsia" w:ascii="仿宋" w:hAnsi="仿宋" w:eastAsia="仿宋" w:cs="仿宋"/>
          <w:b/>
          <w:color w:val="auto"/>
          <w:sz w:val="24"/>
          <w:highlight w:val="none"/>
        </w:rPr>
      </w:pPr>
      <w:bookmarkStart w:id="150" w:name="_Toc9808"/>
      <w:bookmarkStart w:id="151" w:name="_Toc25198"/>
      <w:bookmarkStart w:id="152" w:name="_Toc31892"/>
      <w:bookmarkStart w:id="153" w:name="_Toc2308"/>
      <w:bookmarkStart w:id="154" w:name="_Toc12666"/>
      <w:r>
        <w:rPr>
          <w:rFonts w:hint="eastAsia" w:ascii="仿宋" w:hAnsi="仿宋" w:eastAsia="仿宋" w:cs="仿宋"/>
          <w:b/>
          <w:color w:val="auto"/>
          <w:sz w:val="24"/>
          <w:highlight w:val="none"/>
        </w:rPr>
        <w:t>2.16 通知和送达</w:t>
      </w:r>
      <w:bookmarkEnd w:id="150"/>
      <w:bookmarkEnd w:id="151"/>
      <w:bookmarkEnd w:id="152"/>
      <w:bookmarkEnd w:id="153"/>
      <w:bookmarkEnd w:id="154"/>
    </w:p>
    <w:p w14:paraId="23DA5219">
      <w:pPr>
        <w:spacing w:line="560" w:lineRule="exact"/>
        <w:ind w:firstLine="480" w:firstLineChars="200"/>
        <w:rPr>
          <w:rFonts w:hint="eastAsia" w:ascii="仿宋" w:hAnsi="仿宋" w:eastAsia="仿宋" w:cs="仿宋"/>
          <w:color w:val="auto"/>
          <w:sz w:val="24"/>
          <w:highlight w:val="none"/>
        </w:rPr>
      </w:pPr>
      <w:bookmarkStart w:id="155" w:name="_Toc27674"/>
      <w:bookmarkStart w:id="156"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98C46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658B99A5">
      <w:pPr>
        <w:spacing w:line="560" w:lineRule="exact"/>
        <w:ind w:firstLine="482" w:firstLineChars="200"/>
        <w:outlineLvl w:val="0"/>
        <w:rPr>
          <w:rFonts w:hint="eastAsia" w:ascii="仿宋" w:hAnsi="仿宋" w:eastAsia="仿宋" w:cs="仿宋"/>
          <w:b/>
          <w:color w:val="auto"/>
          <w:sz w:val="24"/>
          <w:highlight w:val="none"/>
        </w:rPr>
      </w:pPr>
      <w:bookmarkStart w:id="157" w:name="_Toc12254"/>
      <w:bookmarkStart w:id="158" w:name="_Toc5063"/>
      <w:bookmarkStart w:id="159" w:name="_Toc20808"/>
      <w:bookmarkStart w:id="160" w:name="_Toc28906"/>
      <w:bookmarkStart w:id="161" w:name="_Toc27644"/>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14:paraId="37922A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D86AE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2E438BC">
      <w:pPr>
        <w:spacing w:line="560" w:lineRule="exact"/>
        <w:ind w:firstLine="482" w:firstLineChars="200"/>
        <w:outlineLvl w:val="0"/>
        <w:rPr>
          <w:rFonts w:hint="eastAsia" w:ascii="仿宋" w:hAnsi="仿宋" w:eastAsia="仿宋" w:cs="仿宋"/>
          <w:b/>
          <w:color w:val="auto"/>
          <w:sz w:val="24"/>
          <w:highlight w:val="none"/>
        </w:rPr>
      </w:pPr>
      <w:bookmarkStart w:id="162" w:name="_Toc4355"/>
      <w:bookmarkStart w:id="163" w:name="_Toc18540"/>
      <w:bookmarkStart w:id="164" w:name="_Toc30599"/>
      <w:r>
        <w:rPr>
          <w:rFonts w:hint="eastAsia" w:ascii="仿宋" w:hAnsi="仿宋" w:eastAsia="仿宋" w:cs="仿宋"/>
          <w:b/>
          <w:color w:val="auto"/>
          <w:sz w:val="24"/>
          <w:highlight w:val="none"/>
        </w:rPr>
        <w:t>2.18 计量单位</w:t>
      </w:r>
      <w:bookmarkEnd w:id="162"/>
      <w:bookmarkEnd w:id="163"/>
      <w:bookmarkEnd w:id="164"/>
    </w:p>
    <w:p w14:paraId="78615D8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A4E376C">
      <w:pPr>
        <w:spacing w:line="560" w:lineRule="exact"/>
        <w:ind w:firstLine="482" w:firstLineChars="200"/>
        <w:outlineLvl w:val="0"/>
        <w:rPr>
          <w:rFonts w:hint="eastAsia" w:ascii="仿宋" w:hAnsi="仿宋" w:eastAsia="仿宋" w:cs="仿宋"/>
          <w:b/>
          <w:color w:val="auto"/>
          <w:sz w:val="24"/>
          <w:highlight w:val="none"/>
        </w:rPr>
      </w:pPr>
      <w:bookmarkStart w:id="165" w:name="_Toc487900373"/>
      <w:bookmarkStart w:id="166" w:name="_Toc10330"/>
      <w:bookmarkStart w:id="167" w:name="_Toc12773"/>
      <w:bookmarkStart w:id="168" w:name="_Toc259093692"/>
      <w:bookmarkStart w:id="169" w:name="_Toc279701263"/>
      <w:bookmarkStart w:id="170" w:name="_Toc18567"/>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14:paraId="35B0FE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21BA8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A18571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72D258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A9C572B">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sz w:val="24"/>
          <w:highlight w:val="none"/>
        </w:rPr>
        <w:t>第三部分  合同专用条款</w:t>
      </w:r>
    </w:p>
    <w:p w14:paraId="2AC8D1C8">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D217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24B2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BD673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8EC8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6C9D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CD23FF5">
            <w:pPr>
              <w:spacing w:line="360" w:lineRule="auto"/>
              <w:rPr>
                <w:rFonts w:hint="eastAsia" w:ascii="仿宋" w:hAnsi="仿宋" w:eastAsia="仿宋" w:cs="仿宋"/>
                <w:color w:val="auto"/>
                <w:sz w:val="24"/>
                <w:highlight w:val="none"/>
              </w:rPr>
            </w:pPr>
          </w:p>
        </w:tc>
      </w:tr>
      <w:tr w14:paraId="0F48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43E7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6218715">
            <w:pPr>
              <w:spacing w:line="360" w:lineRule="auto"/>
              <w:rPr>
                <w:rFonts w:hint="eastAsia" w:ascii="仿宋" w:hAnsi="仿宋" w:eastAsia="仿宋" w:cs="仿宋"/>
                <w:color w:val="auto"/>
                <w:sz w:val="24"/>
                <w:highlight w:val="none"/>
              </w:rPr>
            </w:pPr>
          </w:p>
        </w:tc>
      </w:tr>
      <w:tr w14:paraId="1BCDD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282A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2016D60">
            <w:pPr>
              <w:spacing w:line="360" w:lineRule="auto"/>
              <w:rPr>
                <w:rFonts w:hint="eastAsia" w:ascii="仿宋" w:hAnsi="仿宋" w:eastAsia="仿宋" w:cs="仿宋"/>
                <w:color w:val="auto"/>
                <w:sz w:val="24"/>
                <w:highlight w:val="none"/>
              </w:rPr>
            </w:pPr>
          </w:p>
        </w:tc>
      </w:tr>
      <w:tr w14:paraId="1B771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B7BD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DE2A8EB">
            <w:pPr>
              <w:spacing w:line="360" w:lineRule="auto"/>
              <w:rPr>
                <w:rFonts w:hint="eastAsia" w:ascii="仿宋" w:hAnsi="仿宋" w:eastAsia="仿宋" w:cs="仿宋"/>
                <w:color w:val="auto"/>
                <w:sz w:val="24"/>
                <w:highlight w:val="none"/>
              </w:rPr>
            </w:pPr>
          </w:p>
        </w:tc>
      </w:tr>
      <w:tr w14:paraId="32DBD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2908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B3D1F05">
            <w:pPr>
              <w:spacing w:line="360" w:lineRule="auto"/>
              <w:rPr>
                <w:rFonts w:hint="eastAsia" w:ascii="仿宋" w:hAnsi="仿宋" w:eastAsia="仿宋" w:cs="仿宋"/>
                <w:color w:val="auto"/>
                <w:sz w:val="24"/>
                <w:highlight w:val="none"/>
              </w:rPr>
            </w:pPr>
          </w:p>
        </w:tc>
      </w:tr>
      <w:tr w14:paraId="49825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150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9E10B7A">
            <w:pPr>
              <w:spacing w:line="360" w:lineRule="auto"/>
              <w:rPr>
                <w:rFonts w:hint="eastAsia" w:ascii="仿宋" w:hAnsi="仿宋" w:eastAsia="仿宋" w:cs="仿宋"/>
                <w:color w:val="auto"/>
                <w:sz w:val="24"/>
                <w:highlight w:val="none"/>
              </w:rPr>
            </w:pPr>
          </w:p>
        </w:tc>
      </w:tr>
      <w:tr w14:paraId="0BA63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96DF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1F83F6E">
            <w:pPr>
              <w:spacing w:line="360" w:lineRule="auto"/>
              <w:rPr>
                <w:rFonts w:hint="eastAsia" w:ascii="仿宋" w:hAnsi="仿宋" w:eastAsia="仿宋" w:cs="仿宋"/>
                <w:color w:val="auto"/>
                <w:sz w:val="24"/>
                <w:highlight w:val="none"/>
              </w:rPr>
            </w:pPr>
          </w:p>
        </w:tc>
      </w:tr>
      <w:tr w14:paraId="322FB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BB63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9EC8824">
            <w:pPr>
              <w:spacing w:line="360" w:lineRule="auto"/>
              <w:rPr>
                <w:rFonts w:hint="eastAsia" w:ascii="仿宋" w:hAnsi="仿宋" w:eastAsia="仿宋" w:cs="仿宋"/>
                <w:color w:val="auto"/>
                <w:sz w:val="24"/>
                <w:highlight w:val="none"/>
              </w:rPr>
            </w:pPr>
          </w:p>
        </w:tc>
      </w:tr>
      <w:tr w14:paraId="352E1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7927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EF26C35">
            <w:pPr>
              <w:spacing w:line="360" w:lineRule="auto"/>
              <w:rPr>
                <w:rFonts w:hint="eastAsia" w:ascii="仿宋" w:hAnsi="仿宋" w:eastAsia="仿宋" w:cs="仿宋"/>
                <w:color w:val="auto"/>
                <w:sz w:val="24"/>
                <w:highlight w:val="none"/>
              </w:rPr>
            </w:pPr>
          </w:p>
        </w:tc>
      </w:tr>
      <w:tr w14:paraId="55782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650C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0973FD2">
            <w:pPr>
              <w:spacing w:line="360" w:lineRule="auto"/>
              <w:rPr>
                <w:rFonts w:hint="eastAsia" w:ascii="仿宋" w:hAnsi="仿宋" w:eastAsia="仿宋" w:cs="仿宋"/>
                <w:color w:val="auto"/>
                <w:sz w:val="24"/>
                <w:highlight w:val="none"/>
              </w:rPr>
            </w:pPr>
          </w:p>
        </w:tc>
      </w:tr>
      <w:tr w14:paraId="3EBA2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DA98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62619D7">
            <w:pPr>
              <w:spacing w:line="360" w:lineRule="auto"/>
              <w:rPr>
                <w:rFonts w:hint="eastAsia" w:ascii="仿宋" w:hAnsi="仿宋" w:eastAsia="仿宋" w:cs="仿宋"/>
                <w:color w:val="auto"/>
                <w:sz w:val="24"/>
                <w:highlight w:val="none"/>
              </w:rPr>
            </w:pPr>
          </w:p>
        </w:tc>
      </w:tr>
      <w:tr w14:paraId="18874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7797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20D050B">
            <w:pPr>
              <w:spacing w:line="360" w:lineRule="auto"/>
              <w:rPr>
                <w:rFonts w:hint="eastAsia" w:ascii="仿宋" w:hAnsi="仿宋" w:eastAsia="仿宋" w:cs="仿宋"/>
                <w:color w:val="auto"/>
                <w:sz w:val="24"/>
                <w:highlight w:val="none"/>
              </w:rPr>
            </w:pPr>
          </w:p>
        </w:tc>
      </w:tr>
      <w:tr w14:paraId="64AB0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C52F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2BB40A1">
            <w:pPr>
              <w:spacing w:line="360" w:lineRule="auto"/>
              <w:rPr>
                <w:rFonts w:hint="eastAsia" w:ascii="仿宋" w:hAnsi="仿宋" w:eastAsia="仿宋" w:cs="仿宋"/>
                <w:color w:val="auto"/>
                <w:sz w:val="24"/>
                <w:highlight w:val="none"/>
              </w:rPr>
            </w:pPr>
          </w:p>
        </w:tc>
      </w:tr>
      <w:tr w14:paraId="38C16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BCD8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AC4536D">
            <w:pPr>
              <w:spacing w:line="360" w:lineRule="auto"/>
              <w:rPr>
                <w:rFonts w:hint="eastAsia" w:ascii="仿宋" w:hAnsi="仿宋" w:eastAsia="仿宋" w:cs="仿宋"/>
                <w:color w:val="auto"/>
                <w:sz w:val="24"/>
                <w:highlight w:val="none"/>
              </w:rPr>
            </w:pPr>
          </w:p>
        </w:tc>
      </w:tr>
      <w:tr w14:paraId="4D73D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2341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9848F21">
            <w:pPr>
              <w:spacing w:line="360" w:lineRule="auto"/>
              <w:rPr>
                <w:rFonts w:hint="eastAsia" w:ascii="仿宋" w:hAnsi="仿宋" w:eastAsia="仿宋" w:cs="仿宋"/>
                <w:color w:val="auto"/>
                <w:sz w:val="24"/>
                <w:highlight w:val="none"/>
              </w:rPr>
            </w:pPr>
          </w:p>
        </w:tc>
      </w:tr>
      <w:tr w14:paraId="0302E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0D3E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A20AFB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F94F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2221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57EE14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58E37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9A0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C4DF3C9">
            <w:pPr>
              <w:spacing w:line="360" w:lineRule="auto"/>
              <w:rPr>
                <w:rFonts w:hint="eastAsia" w:ascii="仿宋" w:hAnsi="仿宋" w:eastAsia="仿宋" w:cs="仿宋"/>
                <w:color w:val="auto"/>
                <w:sz w:val="24"/>
                <w:highlight w:val="none"/>
              </w:rPr>
            </w:pPr>
          </w:p>
        </w:tc>
      </w:tr>
      <w:tr w14:paraId="58932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03FA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6FA64432">
            <w:pPr>
              <w:spacing w:line="360" w:lineRule="auto"/>
              <w:rPr>
                <w:rFonts w:hint="eastAsia" w:ascii="仿宋" w:hAnsi="仿宋" w:eastAsia="仿宋" w:cs="仿宋"/>
                <w:color w:val="auto"/>
                <w:sz w:val="24"/>
                <w:highlight w:val="none"/>
              </w:rPr>
            </w:pPr>
          </w:p>
        </w:tc>
      </w:tr>
      <w:tr w14:paraId="32E12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11A8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06C395A">
            <w:pPr>
              <w:spacing w:line="360" w:lineRule="auto"/>
              <w:rPr>
                <w:rFonts w:hint="eastAsia" w:ascii="仿宋" w:hAnsi="仿宋" w:eastAsia="仿宋" w:cs="仿宋"/>
                <w:color w:val="auto"/>
                <w:sz w:val="24"/>
                <w:highlight w:val="none"/>
              </w:rPr>
            </w:pPr>
          </w:p>
        </w:tc>
      </w:tr>
      <w:tr w14:paraId="146A7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BFDC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26E817D">
            <w:pPr>
              <w:spacing w:line="360" w:lineRule="auto"/>
              <w:rPr>
                <w:rFonts w:hint="eastAsia" w:ascii="仿宋" w:hAnsi="仿宋" w:eastAsia="仿宋" w:cs="仿宋"/>
                <w:color w:val="auto"/>
                <w:sz w:val="24"/>
                <w:highlight w:val="none"/>
              </w:rPr>
            </w:pPr>
          </w:p>
        </w:tc>
      </w:tr>
      <w:tr w14:paraId="0FAC1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41AE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675C8FB">
            <w:pPr>
              <w:spacing w:line="360" w:lineRule="auto"/>
              <w:rPr>
                <w:rFonts w:hint="eastAsia" w:ascii="仿宋" w:hAnsi="仿宋" w:eastAsia="仿宋" w:cs="仿宋"/>
                <w:color w:val="auto"/>
                <w:sz w:val="24"/>
                <w:highlight w:val="none"/>
              </w:rPr>
            </w:pPr>
          </w:p>
        </w:tc>
      </w:tr>
    </w:tbl>
    <w:p w14:paraId="5796CD37">
      <w:pPr>
        <w:spacing w:line="360" w:lineRule="auto"/>
        <w:ind w:left="-420" w:leftChars="-200" w:right="-420" w:rightChars="-200" w:firstLine="480" w:firstLineChars="200"/>
        <w:rPr>
          <w:rFonts w:hint="eastAsia" w:ascii="仿宋" w:hAnsi="仿宋" w:eastAsia="仿宋" w:cs="仿宋"/>
          <w:color w:val="auto"/>
          <w:sz w:val="24"/>
          <w:highlight w:val="none"/>
        </w:rPr>
      </w:pPr>
    </w:p>
    <w:p w14:paraId="4F4B9A1C">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26409ED">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DD963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9D7F8D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D7259E6">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EFA7D2">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305DFE9">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136B9F1A">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422"/>
        <w:gridCol w:w="6662"/>
        <w:gridCol w:w="816"/>
      </w:tblGrid>
      <w:tr w14:paraId="41B4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14" w:type="dxa"/>
            <w:noWrap w:val="0"/>
            <w:vAlign w:val="center"/>
          </w:tcPr>
          <w:p w14:paraId="63188119">
            <w:pPr>
              <w:spacing w:line="38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序号</w:t>
            </w:r>
          </w:p>
        </w:tc>
        <w:tc>
          <w:tcPr>
            <w:tcW w:w="1422" w:type="dxa"/>
            <w:noWrap w:val="0"/>
            <w:vAlign w:val="center"/>
          </w:tcPr>
          <w:p w14:paraId="7FBC1227">
            <w:pPr>
              <w:spacing w:line="38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项目名称</w:t>
            </w:r>
          </w:p>
        </w:tc>
        <w:tc>
          <w:tcPr>
            <w:tcW w:w="6662" w:type="dxa"/>
            <w:noWrap w:val="0"/>
            <w:vAlign w:val="center"/>
          </w:tcPr>
          <w:p w14:paraId="65061F17">
            <w:pPr>
              <w:spacing w:line="38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评审要点</w:t>
            </w:r>
          </w:p>
        </w:tc>
        <w:tc>
          <w:tcPr>
            <w:tcW w:w="816" w:type="dxa"/>
            <w:noWrap w:val="0"/>
            <w:vAlign w:val="center"/>
          </w:tcPr>
          <w:p w14:paraId="3CB2D2D4">
            <w:pPr>
              <w:spacing w:line="38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分值</w:t>
            </w:r>
          </w:p>
        </w:tc>
      </w:tr>
      <w:tr w14:paraId="559D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14" w:type="dxa"/>
            <w:noWrap w:val="0"/>
            <w:vAlign w:val="center"/>
          </w:tcPr>
          <w:p w14:paraId="2E01164B">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422" w:type="dxa"/>
            <w:noWrap w:val="0"/>
            <w:vAlign w:val="center"/>
          </w:tcPr>
          <w:p w14:paraId="78317136">
            <w:pPr>
              <w:widowControl/>
              <w:adjustRightInd w:val="0"/>
              <w:snapToGrid w:val="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供应商资信</w:t>
            </w:r>
          </w:p>
        </w:tc>
        <w:tc>
          <w:tcPr>
            <w:tcW w:w="6662" w:type="dxa"/>
            <w:noWrap w:val="0"/>
            <w:vAlign w:val="center"/>
          </w:tcPr>
          <w:p w14:paraId="423235C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kern w:val="2"/>
                <w:sz w:val="24"/>
                <w:szCs w:val="24"/>
                <w:highlight w:val="none"/>
                <w:lang w:val="en-GB" w:eastAsia="zh-CN" w:bidi="ar-SA"/>
              </w:rPr>
            </w:pPr>
            <w:r>
              <w:rPr>
                <w:rFonts w:hint="eastAsia" w:ascii="仿宋" w:hAnsi="仿宋" w:eastAsia="仿宋" w:cs="仿宋"/>
                <w:color w:val="auto"/>
                <w:kern w:val="2"/>
                <w:sz w:val="24"/>
                <w:szCs w:val="24"/>
                <w:highlight w:val="none"/>
                <w:lang w:val="en-GB" w:eastAsia="zh-CN" w:bidi="ar-SA"/>
              </w:rPr>
              <w:t>投标人通过ISO9001质量体系认证、ISO45001职业健康安全管理体系认证、ISO14001环境管理体系认证，提供有效期内的证书复印件和全国认证认可信息公共服务平台http://cx.cnca.cn/CertECloud/result/skipResultList查询截图并加盖投标人公章。每提供一个证书得1分，最高得</w:t>
            </w:r>
            <w:r>
              <w:rPr>
                <w:rFonts w:hint="eastAsia" w:ascii="仿宋" w:hAnsi="仿宋" w:eastAsia="仿宋" w:cs="仿宋"/>
                <w:color w:val="auto"/>
                <w:kern w:val="2"/>
                <w:sz w:val="24"/>
                <w:szCs w:val="24"/>
                <w:highlight w:val="none"/>
                <w:lang w:val="en-US" w:eastAsia="zh-CN" w:bidi="ar-SA"/>
              </w:rPr>
              <w:t>3分，不提供</w:t>
            </w:r>
            <w:r>
              <w:rPr>
                <w:rFonts w:hint="eastAsia" w:ascii="仿宋" w:hAnsi="仿宋" w:eastAsia="仿宋" w:cs="仿宋"/>
                <w:color w:val="auto"/>
                <w:kern w:val="2"/>
                <w:sz w:val="24"/>
                <w:szCs w:val="24"/>
                <w:highlight w:val="none"/>
                <w:lang w:val="en-GB" w:eastAsia="zh-CN" w:bidi="ar-SA"/>
              </w:rPr>
              <w:t>不得分。</w:t>
            </w:r>
          </w:p>
        </w:tc>
        <w:tc>
          <w:tcPr>
            <w:tcW w:w="816" w:type="dxa"/>
            <w:noWrap w:val="0"/>
            <w:vAlign w:val="center"/>
          </w:tcPr>
          <w:p w14:paraId="13BBE78E">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3分</w:t>
            </w:r>
          </w:p>
          <w:p w14:paraId="44A70BC1">
            <w:pPr>
              <w:spacing w:line="400" w:lineRule="exact"/>
              <w:jc w:val="center"/>
              <w:rPr>
                <w:rFonts w:hint="eastAsia" w:ascii="仿宋" w:hAnsi="仿宋" w:eastAsia="仿宋" w:cs="仿宋"/>
                <w:color w:val="auto"/>
                <w:sz w:val="24"/>
                <w:szCs w:val="24"/>
                <w:highlight w:val="none"/>
              </w:rPr>
            </w:pPr>
          </w:p>
        </w:tc>
      </w:tr>
      <w:tr w14:paraId="35E8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14" w:type="dxa"/>
            <w:noWrap w:val="0"/>
            <w:vAlign w:val="center"/>
          </w:tcPr>
          <w:p w14:paraId="03736864">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422" w:type="dxa"/>
            <w:noWrap w:val="0"/>
            <w:vAlign w:val="center"/>
          </w:tcPr>
          <w:p w14:paraId="40A0E457">
            <w:pPr>
              <w:widowControl/>
              <w:adjustRightInd w:val="0"/>
              <w:snapToGrid w:val="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信息化运用</w:t>
            </w:r>
          </w:p>
        </w:tc>
        <w:tc>
          <w:tcPr>
            <w:tcW w:w="6662" w:type="dxa"/>
            <w:noWrap w:val="0"/>
            <w:vAlign w:val="center"/>
          </w:tcPr>
          <w:p w14:paraId="4834017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GB" w:eastAsia="zh-CN" w:bidi="ar-SA"/>
              </w:rPr>
              <w:t>根据投标人提供的信息化管理系统平台,用于陪护人员的管理及医院服务管理进行综合打分，全面符合项目需求得</w:t>
            </w:r>
            <w:r>
              <w:rPr>
                <w:rFonts w:hint="eastAsia" w:ascii="仿宋" w:hAnsi="仿宋" w:eastAsia="仿宋" w:cs="仿宋"/>
                <w:color w:val="auto"/>
                <w:kern w:val="2"/>
                <w:sz w:val="24"/>
                <w:szCs w:val="24"/>
                <w:highlight w:val="none"/>
                <w:lang w:val="en-US" w:eastAsia="zh-CN" w:bidi="ar-SA"/>
              </w:rPr>
              <w:t>2.1-4.0分，基本符合项目需求得1.1-2.0分，部分符合项目需求得0.1-1.0分</w:t>
            </w:r>
            <w:r>
              <w:rPr>
                <w:rFonts w:hint="eastAsia" w:ascii="仿宋" w:hAnsi="仿宋" w:eastAsia="仿宋" w:cs="仿宋"/>
                <w:color w:val="auto"/>
                <w:kern w:val="2"/>
                <w:sz w:val="24"/>
                <w:szCs w:val="24"/>
                <w:highlight w:val="none"/>
                <w:lang w:val="en-GB" w:eastAsia="zh-CN" w:bidi="ar-SA"/>
              </w:rPr>
              <w:t>，</w:t>
            </w:r>
            <w:r>
              <w:rPr>
                <w:rFonts w:hint="eastAsia" w:ascii="仿宋" w:hAnsi="仿宋" w:eastAsia="仿宋" w:cs="仿宋"/>
                <w:color w:val="auto"/>
                <w:kern w:val="2"/>
                <w:sz w:val="24"/>
                <w:szCs w:val="24"/>
                <w:highlight w:val="none"/>
                <w:lang w:val="zh-CN" w:eastAsia="zh-CN" w:bidi="ar-SA"/>
              </w:rPr>
              <w:t>未提供不得分。</w:t>
            </w:r>
          </w:p>
        </w:tc>
        <w:tc>
          <w:tcPr>
            <w:tcW w:w="816" w:type="dxa"/>
            <w:noWrap w:val="0"/>
            <w:vAlign w:val="center"/>
          </w:tcPr>
          <w:p w14:paraId="3F05328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45A2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noWrap w:val="0"/>
            <w:vAlign w:val="center"/>
          </w:tcPr>
          <w:p w14:paraId="1185F328">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422" w:type="dxa"/>
            <w:noWrap w:val="0"/>
            <w:vAlign w:val="center"/>
          </w:tcPr>
          <w:p w14:paraId="4E66DC0B">
            <w:pPr>
              <w:widowControl/>
              <w:adjustRightInd w:val="0"/>
              <w:snapToGrid w:val="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运营管理模式</w:t>
            </w:r>
          </w:p>
          <w:p w14:paraId="2C07F7EF">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center"/>
          </w:tcPr>
          <w:p w14:paraId="3C53646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en-GB"/>
              </w:rPr>
            </w:pPr>
            <w:r>
              <w:rPr>
                <w:rFonts w:hint="eastAsia" w:ascii="仿宋" w:hAnsi="仿宋" w:eastAsia="仿宋" w:cs="仿宋"/>
                <w:color w:val="auto"/>
                <w:sz w:val="24"/>
                <w:highlight w:val="none"/>
                <w:lang w:val="en-GB"/>
              </w:rPr>
              <w:t>总体服务管理模式清晰，能够满足不同产妇的服务需求，能体现服务管理模式的特色；方案可行性高的得7</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GB"/>
              </w:rPr>
              <w:t>-10</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en-GB"/>
              </w:rPr>
              <w:t>分，方案可行性较高得</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lang w:val="en-GB"/>
              </w:rPr>
              <w:t>-</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lang w:val="en-GB"/>
              </w:rPr>
              <w:t>分，方案可行性低的得0</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GB"/>
              </w:rPr>
              <w:t>-</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lang w:val="en-GB"/>
              </w:rPr>
              <w:t>分</w:t>
            </w:r>
            <w:r>
              <w:rPr>
                <w:rFonts w:hint="eastAsia" w:ascii="仿宋" w:hAnsi="仿宋" w:eastAsia="仿宋" w:cs="仿宋"/>
                <w:color w:val="auto"/>
                <w:sz w:val="24"/>
                <w:highlight w:val="none"/>
                <w:lang w:val="en-GB" w:eastAsia="zh-CN"/>
              </w:rPr>
              <w:t>，</w:t>
            </w:r>
            <w:r>
              <w:rPr>
                <w:rFonts w:hint="eastAsia" w:ascii="仿宋" w:hAnsi="仿宋" w:eastAsia="仿宋" w:cs="仿宋"/>
                <w:color w:val="auto"/>
                <w:sz w:val="24"/>
                <w:highlight w:val="none"/>
                <w:lang w:val="zh-CN"/>
              </w:rPr>
              <w:t>未提供不得分。</w:t>
            </w:r>
          </w:p>
        </w:tc>
        <w:tc>
          <w:tcPr>
            <w:tcW w:w="816" w:type="dxa"/>
            <w:noWrap w:val="0"/>
            <w:vAlign w:val="center"/>
          </w:tcPr>
          <w:p w14:paraId="679AE72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p w14:paraId="37438AA3">
            <w:pPr>
              <w:spacing w:line="400" w:lineRule="exact"/>
              <w:jc w:val="center"/>
              <w:rPr>
                <w:rFonts w:hint="eastAsia" w:ascii="仿宋" w:hAnsi="仿宋" w:eastAsia="仿宋" w:cs="仿宋"/>
                <w:color w:val="auto"/>
                <w:sz w:val="24"/>
                <w:szCs w:val="24"/>
                <w:highlight w:val="none"/>
              </w:rPr>
            </w:pPr>
          </w:p>
        </w:tc>
      </w:tr>
      <w:tr w14:paraId="6C3A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noWrap w:val="0"/>
            <w:vAlign w:val="center"/>
          </w:tcPr>
          <w:p w14:paraId="6F3F7305">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422" w:type="dxa"/>
            <w:noWrap w:val="0"/>
            <w:vAlign w:val="center"/>
          </w:tcPr>
          <w:p w14:paraId="4C8BE3C3">
            <w:pPr>
              <w:widowControl/>
              <w:adjustRightInd w:val="0"/>
              <w:snapToGrid w:val="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GB"/>
              </w:rPr>
              <w:t>项</w:t>
            </w:r>
            <w:r>
              <w:rPr>
                <w:rFonts w:hint="eastAsia" w:ascii="仿宋" w:hAnsi="仿宋" w:eastAsia="仿宋" w:cs="仿宋"/>
                <w:color w:val="auto"/>
                <w:kern w:val="0"/>
                <w:sz w:val="24"/>
                <w:szCs w:val="24"/>
                <w:highlight w:val="none"/>
                <w:lang w:val="zh-CN"/>
              </w:rPr>
              <w:t>目接管方案</w:t>
            </w:r>
          </w:p>
          <w:p w14:paraId="1388100A">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top"/>
          </w:tcPr>
          <w:p w14:paraId="020B7F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en-GB"/>
              </w:rPr>
            </w:pPr>
            <w:r>
              <w:rPr>
                <w:rFonts w:hint="eastAsia" w:ascii="仿宋" w:hAnsi="仿宋" w:eastAsia="仿宋" w:cs="仿宋"/>
                <w:color w:val="auto"/>
                <w:sz w:val="24"/>
                <w:lang w:val="zh-CN"/>
              </w:rPr>
              <w:t>项目接管程序清晰、各项接管工作完成周期和设备投入明确。有完善的项目现场接管方案。</w:t>
            </w:r>
            <w:r>
              <w:rPr>
                <w:rFonts w:hint="eastAsia" w:ascii="仿宋" w:hAnsi="仿宋" w:eastAsia="仿宋" w:cs="仿宋"/>
                <w:color w:val="auto"/>
                <w:sz w:val="24"/>
                <w:lang w:val="en-GB"/>
              </w:rPr>
              <w:t>方案可行性高的得</w:t>
            </w:r>
            <w:r>
              <w:rPr>
                <w:rFonts w:hint="eastAsia" w:ascii="仿宋" w:hAnsi="仿宋" w:eastAsia="仿宋" w:cs="仿宋"/>
                <w:color w:val="auto"/>
                <w:sz w:val="24"/>
              </w:rPr>
              <w:t>5.1</w:t>
            </w:r>
            <w:r>
              <w:rPr>
                <w:rFonts w:hint="eastAsia" w:ascii="仿宋" w:hAnsi="仿宋" w:eastAsia="仿宋" w:cs="仿宋"/>
                <w:color w:val="auto"/>
                <w:sz w:val="24"/>
                <w:lang w:val="en-GB"/>
              </w:rPr>
              <w:t>-</w:t>
            </w:r>
            <w:r>
              <w:rPr>
                <w:rFonts w:hint="eastAsia" w:ascii="仿宋" w:hAnsi="仿宋" w:eastAsia="仿宋" w:cs="仿宋"/>
                <w:color w:val="auto"/>
                <w:sz w:val="24"/>
              </w:rPr>
              <w:t>7.0</w:t>
            </w:r>
            <w:r>
              <w:rPr>
                <w:rFonts w:hint="eastAsia" w:ascii="仿宋" w:hAnsi="仿宋" w:eastAsia="仿宋" w:cs="仿宋"/>
                <w:color w:val="auto"/>
                <w:sz w:val="24"/>
                <w:lang w:val="en-GB"/>
              </w:rPr>
              <w:t>分，方案可行性较高得</w:t>
            </w:r>
            <w:r>
              <w:rPr>
                <w:rFonts w:hint="eastAsia" w:ascii="仿宋" w:hAnsi="仿宋" w:eastAsia="仿宋" w:cs="仿宋"/>
                <w:color w:val="auto"/>
                <w:sz w:val="24"/>
              </w:rPr>
              <w:t>2.1</w:t>
            </w:r>
            <w:r>
              <w:rPr>
                <w:rFonts w:hint="eastAsia" w:ascii="仿宋" w:hAnsi="仿宋" w:eastAsia="仿宋" w:cs="仿宋"/>
                <w:color w:val="auto"/>
                <w:sz w:val="24"/>
                <w:lang w:val="en-GB"/>
              </w:rPr>
              <w:t>-</w:t>
            </w:r>
            <w:r>
              <w:rPr>
                <w:rFonts w:hint="eastAsia" w:ascii="仿宋" w:hAnsi="仿宋" w:eastAsia="仿宋" w:cs="仿宋"/>
                <w:color w:val="auto"/>
                <w:sz w:val="24"/>
              </w:rPr>
              <w:t>5.0</w:t>
            </w:r>
            <w:r>
              <w:rPr>
                <w:rFonts w:hint="eastAsia" w:ascii="仿宋" w:hAnsi="仿宋" w:eastAsia="仿宋" w:cs="仿宋"/>
                <w:color w:val="auto"/>
                <w:sz w:val="24"/>
                <w:lang w:val="en-GB"/>
              </w:rPr>
              <w:t>分，方案可行性低的得0</w:t>
            </w:r>
            <w:r>
              <w:rPr>
                <w:rFonts w:hint="eastAsia" w:ascii="仿宋" w:hAnsi="仿宋" w:eastAsia="仿宋" w:cs="仿宋"/>
                <w:color w:val="auto"/>
                <w:sz w:val="24"/>
              </w:rPr>
              <w:t>.1</w:t>
            </w:r>
            <w:r>
              <w:rPr>
                <w:rFonts w:hint="eastAsia" w:ascii="仿宋" w:hAnsi="仿宋" w:eastAsia="仿宋" w:cs="仿宋"/>
                <w:color w:val="auto"/>
                <w:sz w:val="24"/>
                <w:lang w:val="en-GB"/>
              </w:rPr>
              <w:t>-</w:t>
            </w:r>
            <w:r>
              <w:rPr>
                <w:rFonts w:hint="eastAsia" w:ascii="仿宋" w:hAnsi="仿宋" w:eastAsia="仿宋" w:cs="仿宋"/>
                <w:color w:val="auto"/>
                <w:sz w:val="24"/>
              </w:rPr>
              <w:t>2.0</w:t>
            </w:r>
            <w:r>
              <w:rPr>
                <w:rFonts w:hint="eastAsia" w:ascii="仿宋" w:hAnsi="仿宋" w:eastAsia="仿宋" w:cs="仿宋"/>
                <w:color w:val="auto"/>
                <w:sz w:val="24"/>
                <w:lang w:val="en-GB"/>
              </w:rPr>
              <w:t>分。</w:t>
            </w:r>
            <w:r>
              <w:rPr>
                <w:rFonts w:hint="eastAsia" w:ascii="仿宋" w:hAnsi="仿宋" w:eastAsia="仿宋" w:cs="仿宋"/>
                <w:color w:val="auto"/>
                <w:sz w:val="24"/>
                <w:lang w:val="zh-CN"/>
              </w:rPr>
              <w:t>未提供不得分</w:t>
            </w:r>
            <w:r>
              <w:rPr>
                <w:rFonts w:hint="eastAsia" w:ascii="仿宋" w:hAnsi="仿宋" w:eastAsia="仿宋" w:cs="仿宋"/>
                <w:color w:val="auto"/>
                <w:sz w:val="24"/>
                <w:highlight w:val="none"/>
                <w:lang w:val="zh-CN"/>
              </w:rPr>
              <w:t>。</w:t>
            </w:r>
          </w:p>
        </w:tc>
        <w:tc>
          <w:tcPr>
            <w:tcW w:w="816" w:type="dxa"/>
            <w:noWrap w:val="0"/>
            <w:vAlign w:val="center"/>
          </w:tcPr>
          <w:p w14:paraId="7C97EA2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p w14:paraId="17E05576">
            <w:pPr>
              <w:spacing w:line="400" w:lineRule="exact"/>
              <w:jc w:val="center"/>
              <w:rPr>
                <w:rFonts w:hint="eastAsia" w:ascii="仿宋" w:hAnsi="仿宋" w:eastAsia="仿宋" w:cs="仿宋"/>
                <w:color w:val="auto"/>
                <w:sz w:val="24"/>
                <w:szCs w:val="24"/>
                <w:highlight w:val="none"/>
              </w:rPr>
            </w:pPr>
          </w:p>
        </w:tc>
      </w:tr>
      <w:tr w14:paraId="093E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noWrap w:val="0"/>
            <w:vAlign w:val="center"/>
          </w:tcPr>
          <w:p w14:paraId="627E4A7D">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422" w:type="dxa"/>
            <w:noWrap w:val="0"/>
            <w:vAlign w:val="center"/>
          </w:tcPr>
          <w:p w14:paraId="7C5AAF04">
            <w:pPr>
              <w:widowControl/>
              <w:adjustRightInd w:val="0"/>
              <w:snapToGrid w:val="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类似案例及业绩</w:t>
            </w:r>
          </w:p>
        </w:tc>
        <w:tc>
          <w:tcPr>
            <w:tcW w:w="6662" w:type="dxa"/>
            <w:noWrap w:val="0"/>
            <w:vAlign w:val="top"/>
          </w:tcPr>
          <w:p w14:paraId="189702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en-GB"/>
              </w:rPr>
            </w:pPr>
            <w:r>
              <w:rPr>
                <w:rFonts w:hint="eastAsia" w:ascii="仿宋" w:hAnsi="仿宋" w:eastAsia="仿宋" w:cs="仿宋"/>
                <w:color w:val="auto"/>
                <w:sz w:val="24"/>
                <w:highlight w:val="none"/>
                <w:lang w:val="zh-CN"/>
              </w:rPr>
              <w:t>投标人自20</w:t>
            </w:r>
            <w:r>
              <w:rPr>
                <w:rFonts w:hint="eastAsia" w:ascii="仿宋" w:hAnsi="仿宋" w:eastAsia="仿宋" w:cs="仿宋"/>
                <w:color w:val="auto"/>
                <w:sz w:val="24"/>
                <w:highlight w:val="none"/>
                <w:lang w:val="en-GB"/>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zh-CN"/>
              </w:rPr>
              <w:t>年1月1日以来（以合同签订时间为准）有</w:t>
            </w:r>
            <w:r>
              <w:rPr>
                <w:rFonts w:hint="eastAsia" w:ascii="仿宋" w:hAnsi="仿宋" w:eastAsia="仿宋" w:cs="仿宋"/>
                <w:color w:val="auto"/>
                <w:sz w:val="24"/>
                <w:highlight w:val="none"/>
                <w:lang w:val="en-GB"/>
              </w:rPr>
              <w:t>同类项目业绩的</w:t>
            </w:r>
            <w:r>
              <w:rPr>
                <w:rFonts w:hint="eastAsia" w:ascii="仿宋" w:hAnsi="仿宋" w:eastAsia="仿宋" w:cs="仿宋"/>
                <w:color w:val="auto"/>
                <w:sz w:val="24"/>
                <w:highlight w:val="none"/>
                <w:lang w:val="en-GB" w:eastAsia="zh-CN"/>
              </w:rPr>
              <w:t>，每提供一个得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GB" w:eastAsia="zh-CN"/>
              </w:rPr>
              <w:t>分。</w:t>
            </w:r>
            <w:r>
              <w:rPr>
                <w:rFonts w:hint="eastAsia" w:ascii="仿宋" w:hAnsi="仿宋" w:eastAsia="仿宋" w:cs="仿宋"/>
                <w:color w:val="auto"/>
                <w:sz w:val="24"/>
                <w:highlight w:val="none"/>
                <w:lang w:val="zh-CN" w:eastAsia="zh-CN"/>
              </w:rPr>
              <w:t>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CN" w:eastAsia="zh-CN"/>
              </w:rPr>
              <w:t>分</w:t>
            </w:r>
            <w:r>
              <w:rPr>
                <w:rFonts w:hint="eastAsia" w:ascii="仿宋" w:hAnsi="仿宋" w:eastAsia="仿宋" w:cs="仿宋"/>
                <w:color w:val="auto"/>
                <w:sz w:val="24"/>
                <w:highlight w:val="none"/>
                <w:lang w:val="zh-CN"/>
              </w:rPr>
              <w:t>。（案例须提供合同复印件或采购人出具的证明材料并加盖投标人公章，否则不得分）。</w:t>
            </w:r>
          </w:p>
        </w:tc>
        <w:tc>
          <w:tcPr>
            <w:tcW w:w="816" w:type="dxa"/>
            <w:noWrap w:val="0"/>
            <w:vAlign w:val="center"/>
          </w:tcPr>
          <w:p w14:paraId="25C4B70F">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2C36FEAC">
            <w:pPr>
              <w:spacing w:line="400" w:lineRule="exact"/>
              <w:jc w:val="center"/>
              <w:rPr>
                <w:rFonts w:hint="eastAsia" w:ascii="仿宋" w:hAnsi="仿宋" w:eastAsia="仿宋" w:cs="仿宋"/>
                <w:color w:val="auto"/>
                <w:sz w:val="24"/>
                <w:szCs w:val="24"/>
                <w:highlight w:val="none"/>
              </w:rPr>
            </w:pPr>
          </w:p>
        </w:tc>
      </w:tr>
      <w:tr w14:paraId="089E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4" w:type="dxa"/>
            <w:noWrap w:val="0"/>
            <w:vAlign w:val="center"/>
          </w:tcPr>
          <w:p w14:paraId="3E30C9A3">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1422" w:type="dxa"/>
            <w:noWrap w:val="0"/>
            <w:vAlign w:val="center"/>
          </w:tcPr>
          <w:p w14:paraId="38246926">
            <w:pPr>
              <w:widowControl/>
              <w:adjustRightInd w:val="0"/>
              <w:snapToGrid w:val="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项目管理人员配置</w:t>
            </w:r>
          </w:p>
          <w:p w14:paraId="179052B4">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top"/>
          </w:tcPr>
          <w:p w14:paraId="296B73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管理人员配置：评委根据所配置管理人员的专业、学历、年龄、工作年限及提供详细的岗位人员配备表，附组织架构图，并详述各岗位职责等进行综合评分；方案完整、人员配备齐全的得4</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zh-CN"/>
              </w:rPr>
              <w:t>-6</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zh-CN"/>
              </w:rPr>
              <w:t>分，方案</w:t>
            </w:r>
            <w:r>
              <w:rPr>
                <w:rFonts w:hint="eastAsia" w:ascii="仿宋" w:hAnsi="仿宋" w:eastAsia="仿宋" w:cs="仿宋"/>
                <w:b w:val="0"/>
                <w:bCs w:val="0"/>
                <w:color w:val="auto"/>
                <w:sz w:val="24"/>
                <w:highlight w:val="none"/>
                <w:lang w:val="zh-CN"/>
              </w:rPr>
              <w:t>有欠缺</w:t>
            </w:r>
            <w:r>
              <w:rPr>
                <w:rFonts w:hint="eastAsia" w:ascii="仿宋" w:hAnsi="仿宋" w:eastAsia="仿宋" w:cs="仿宋"/>
                <w:color w:val="auto"/>
                <w:sz w:val="24"/>
                <w:highlight w:val="none"/>
                <w:lang w:val="zh-CN"/>
              </w:rPr>
              <w:t>、人员配备</w:t>
            </w:r>
            <w:r>
              <w:rPr>
                <w:rFonts w:hint="eastAsia" w:ascii="仿宋" w:hAnsi="仿宋" w:eastAsia="仿宋" w:cs="仿宋"/>
                <w:b w:val="0"/>
                <w:bCs w:val="0"/>
                <w:color w:val="auto"/>
                <w:sz w:val="24"/>
                <w:highlight w:val="none"/>
                <w:lang w:val="zh-CN"/>
              </w:rPr>
              <w:t>有欠缺</w:t>
            </w:r>
            <w:r>
              <w:rPr>
                <w:rFonts w:hint="eastAsia" w:ascii="仿宋" w:hAnsi="仿宋" w:eastAsia="仿宋" w:cs="仿宋"/>
                <w:color w:val="auto"/>
                <w:sz w:val="24"/>
                <w:highlight w:val="none"/>
                <w:lang w:val="zh-CN"/>
              </w:rPr>
              <w:t>的得</w:t>
            </w:r>
            <w:r>
              <w:rPr>
                <w:rFonts w:hint="eastAsia" w:ascii="仿宋" w:hAnsi="仿宋" w:eastAsia="仿宋" w:cs="仿宋"/>
                <w:color w:val="auto"/>
                <w:sz w:val="24"/>
                <w:highlight w:val="none"/>
                <w:lang w:val="en-US" w:eastAsia="zh-CN"/>
              </w:rPr>
              <w:t>2.1-4.0分，</w:t>
            </w:r>
            <w:r>
              <w:rPr>
                <w:rFonts w:hint="eastAsia" w:ascii="仿宋" w:hAnsi="仿宋" w:eastAsia="仿宋" w:cs="仿宋"/>
                <w:color w:val="auto"/>
                <w:sz w:val="24"/>
                <w:highlight w:val="none"/>
                <w:lang w:val="zh-CN"/>
              </w:rPr>
              <w:t>方案不完整、人员配备不齐全的得</w:t>
            </w:r>
            <w:r>
              <w:rPr>
                <w:rFonts w:hint="eastAsia" w:ascii="仿宋" w:hAnsi="仿宋" w:eastAsia="仿宋" w:cs="仿宋"/>
                <w:color w:val="auto"/>
                <w:sz w:val="24"/>
                <w:highlight w:val="none"/>
                <w:lang w:val="en-US" w:eastAsia="zh-CN"/>
              </w:rPr>
              <w:t>0.1</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lang w:val="zh-CN"/>
              </w:rPr>
              <w:t>分。未提供不得分。</w:t>
            </w:r>
          </w:p>
        </w:tc>
        <w:tc>
          <w:tcPr>
            <w:tcW w:w="816" w:type="dxa"/>
            <w:noWrap w:val="0"/>
            <w:vAlign w:val="center"/>
          </w:tcPr>
          <w:p w14:paraId="7E504C0A">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tc>
      </w:tr>
      <w:tr w14:paraId="3EC4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4" w:type="dxa"/>
            <w:noWrap w:val="0"/>
            <w:vAlign w:val="center"/>
          </w:tcPr>
          <w:p w14:paraId="68565A7C">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w:t>
            </w:r>
          </w:p>
        </w:tc>
        <w:tc>
          <w:tcPr>
            <w:tcW w:w="1422" w:type="dxa"/>
            <w:noWrap w:val="0"/>
            <w:vAlign w:val="center"/>
          </w:tcPr>
          <w:p w14:paraId="0543D172">
            <w:pPr>
              <w:widowControl/>
              <w:adjustRightInd w:val="0"/>
              <w:snapToGrid w:val="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陪护</w:t>
            </w:r>
            <w:r>
              <w:rPr>
                <w:rFonts w:hint="eastAsia" w:ascii="仿宋" w:hAnsi="仿宋" w:eastAsia="仿宋" w:cs="仿宋"/>
                <w:color w:val="auto"/>
                <w:kern w:val="0"/>
                <w:sz w:val="24"/>
                <w:szCs w:val="24"/>
                <w:highlight w:val="none"/>
                <w:lang w:val="zh-CN"/>
              </w:rPr>
              <w:t>人员配置</w:t>
            </w:r>
          </w:p>
          <w:p w14:paraId="60CA3F6B">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top"/>
          </w:tcPr>
          <w:p w14:paraId="45C2A48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陪护人员配置：投标人具有</w:t>
            </w:r>
            <w:bookmarkStart w:id="172" w:name="OLE_LINK1"/>
            <w:r>
              <w:rPr>
                <w:rFonts w:hint="eastAsia" w:ascii="仿宋" w:hAnsi="仿宋" w:eastAsia="仿宋" w:cs="仿宋"/>
                <w:color w:val="auto"/>
                <w:sz w:val="24"/>
                <w:highlight w:val="none"/>
                <w:lang w:val="en-US" w:eastAsia="zh-CN"/>
              </w:rPr>
              <w:t>母婴护理员</w:t>
            </w:r>
            <w:r>
              <w:rPr>
                <w:rFonts w:hint="eastAsia" w:ascii="仿宋" w:hAnsi="仿宋" w:eastAsia="仿宋" w:cs="仿宋"/>
                <w:color w:val="auto"/>
                <w:sz w:val="24"/>
                <w:highlight w:val="none"/>
                <w:lang w:val="zh-CN"/>
              </w:rPr>
              <w:t>职业技能</w:t>
            </w:r>
            <w:r>
              <w:rPr>
                <w:rFonts w:hint="eastAsia" w:ascii="仿宋" w:hAnsi="仿宋" w:eastAsia="仿宋" w:cs="仿宋"/>
                <w:color w:val="auto"/>
                <w:sz w:val="24"/>
                <w:highlight w:val="none"/>
                <w:lang w:val="en-US" w:eastAsia="zh-CN"/>
              </w:rPr>
              <w:t>等级</w:t>
            </w:r>
            <w:bookmarkEnd w:id="172"/>
            <w:r>
              <w:rPr>
                <w:rFonts w:hint="eastAsia" w:ascii="仿宋" w:hAnsi="仿宋" w:eastAsia="仿宋" w:cs="仿宋"/>
                <w:color w:val="auto"/>
                <w:sz w:val="24"/>
                <w:highlight w:val="none"/>
                <w:lang w:val="zh-CN"/>
              </w:rPr>
              <w:t>证</w:t>
            </w:r>
            <w:r>
              <w:rPr>
                <w:rFonts w:hint="eastAsia" w:ascii="仿宋" w:hAnsi="仿宋" w:eastAsia="仿宋" w:cs="仿宋"/>
                <w:color w:val="auto"/>
                <w:sz w:val="24"/>
                <w:highlight w:val="none"/>
                <w:lang w:val="en-US" w:eastAsia="zh-CN"/>
              </w:rPr>
              <w:t>书</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lang w:val="zh-CN"/>
              </w:rPr>
              <w:t>人-</w:t>
            </w: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lang w:val="zh-CN"/>
              </w:rPr>
              <w:t>人的，得2分；</w:t>
            </w: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lang w:val="zh-CN"/>
              </w:rPr>
              <w:t>人-</w:t>
            </w: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人的，得4分；</w:t>
            </w: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人-</w:t>
            </w:r>
            <w:r>
              <w:rPr>
                <w:rFonts w:hint="eastAsia" w:ascii="仿宋" w:hAnsi="仿宋" w:eastAsia="仿宋" w:cs="仿宋"/>
                <w:color w:val="auto"/>
                <w:sz w:val="24"/>
                <w:highlight w:val="none"/>
                <w:lang w:val="en-US" w:eastAsia="zh-CN"/>
              </w:rPr>
              <w:t>55</w:t>
            </w:r>
            <w:r>
              <w:rPr>
                <w:rFonts w:hint="eastAsia" w:ascii="仿宋" w:hAnsi="仿宋" w:eastAsia="仿宋" w:cs="仿宋"/>
                <w:color w:val="auto"/>
                <w:sz w:val="24"/>
                <w:highlight w:val="none"/>
                <w:lang w:val="zh-CN"/>
              </w:rPr>
              <w:t>人的，得6分；</w:t>
            </w:r>
            <w:r>
              <w:rPr>
                <w:rFonts w:hint="eastAsia" w:ascii="仿宋" w:hAnsi="仿宋" w:eastAsia="仿宋" w:cs="仿宋"/>
                <w:color w:val="auto"/>
                <w:sz w:val="24"/>
                <w:highlight w:val="none"/>
                <w:lang w:val="en-US" w:eastAsia="zh-CN"/>
              </w:rPr>
              <w:t>56</w:t>
            </w:r>
            <w:r>
              <w:rPr>
                <w:rFonts w:hint="eastAsia" w:ascii="仿宋" w:hAnsi="仿宋" w:eastAsia="仿宋" w:cs="仿宋"/>
                <w:color w:val="auto"/>
                <w:sz w:val="24"/>
                <w:highlight w:val="none"/>
                <w:lang w:val="zh-CN"/>
              </w:rPr>
              <w:t>人以上的，得8分。本项最高得8分。（</w:t>
            </w:r>
            <w:r>
              <w:rPr>
                <w:rFonts w:hint="eastAsia" w:ascii="仿宋" w:hAnsi="仿宋" w:eastAsia="仿宋" w:cs="仿宋"/>
                <w:color w:val="auto"/>
                <w:sz w:val="24"/>
                <w:highlight w:val="none"/>
                <w:lang w:val="en-US" w:eastAsia="zh-CN"/>
              </w:rPr>
              <w:t>提供相应证书并加盖投标人公章</w:t>
            </w:r>
            <w:r>
              <w:rPr>
                <w:rFonts w:hint="eastAsia" w:ascii="仿宋" w:hAnsi="仿宋" w:eastAsia="仿宋" w:cs="仿宋"/>
                <w:color w:val="auto"/>
                <w:sz w:val="24"/>
                <w:highlight w:val="none"/>
                <w:lang w:val="zh-CN"/>
              </w:rPr>
              <w:t>）</w:t>
            </w:r>
          </w:p>
        </w:tc>
        <w:tc>
          <w:tcPr>
            <w:tcW w:w="816" w:type="dxa"/>
            <w:noWrap w:val="0"/>
            <w:vAlign w:val="center"/>
          </w:tcPr>
          <w:p w14:paraId="0F1015A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8分</w:t>
            </w:r>
          </w:p>
        </w:tc>
      </w:tr>
      <w:tr w14:paraId="187C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14" w:type="dxa"/>
            <w:noWrap w:val="0"/>
            <w:vAlign w:val="center"/>
          </w:tcPr>
          <w:p w14:paraId="0DA74E3B">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w:t>
            </w:r>
          </w:p>
        </w:tc>
        <w:tc>
          <w:tcPr>
            <w:tcW w:w="1422" w:type="dxa"/>
            <w:noWrap w:val="0"/>
            <w:vAlign w:val="center"/>
          </w:tcPr>
          <w:p w14:paraId="1F740AE6">
            <w:pPr>
              <w:widowControl/>
              <w:adjustRightInd w:val="0"/>
              <w:snapToGrid w:val="0"/>
              <w:jc w:val="center"/>
              <w:rPr>
                <w:rFonts w:hint="eastAsia" w:ascii="仿宋" w:hAnsi="仿宋" w:eastAsia="仿宋" w:cs="仿宋"/>
                <w:color w:val="auto"/>
                <w:kern w:val="0"/>
                <w:sz w:val="24"/>
                <w:szCs w:val="24"/>
                <w:highlight w:val="none"/>
                <w:lang w:val="en-GB"/>
              </w:rPr>
            </w:pPr>
            <w:r>
              <w:rPr>
                <w:rFonts w:hint="eastAsia" w:ascii="仿宋" w:hAnsi="仿宋" w:eastAsia="仿宋" w:cs="仿宋"/>
                <w:color w:val="auto"/>
                <w:kern w:val="0"/>
                <w:sz w:val="24"/>
                <w:szCs w:val="24"/>
                <w:highlight w:val="none"/>
                <w:lang w:val="en-GB"/>
              </w:rPr>
              <w:t>员工培训机制方案</w:t>
            </w:r>
          </w:p>
          <w:p w14:paraId="5383692E">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center"/>
          </w:tcPr>
          <w:p w14:paraId="5D173E1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护理员人员培训管理制度，包括岗前培训和在岗培训方案，培训方案完善且有针对性，有详细的护理员人员培训质量控制管理及年度培训计划，操作性等，</w:t>
            </w:r>
            <w:r>
              <w:rPr>
                <w:rFonts w:hint="eastAsia" w:ascii="仿宋" w:hAnsi="仿宋" w:eastAsia="仿宋" w:cs="仿宋"/>
                <w:color w:val="auto"/>
                <w:sz w:val="24"/>
                <w:highlight w:val="none"/>
                <w:lang w:val="en-GB"/>
              </w:rPr>
              <w:t>方案可行性高的得</w:t>
            </w:r>
            <w:r>
              <w:rPr>
                <w:rFonts w:hint="eastAsia" w:ascii="仿宋" w:hAnsi="仿宋" w:eastAsia="仿宋" w:cs="仿宋"/>
                <w:color w:val="auto"/>
                <w:sz w:val="24"/>
              </w:rPr>
              <w:t>4.1</w:t>
            </w:r>
            <w:r>
              <w:rPr>
                <w:rFonts w:hint="eastAsia" w:ascii="仿宋" w:hAnsi="仿宋" w:eastAsia="仿宋" w:cs="仿宋"/>
                <w:color w:val="auto"/>
                <w:sz w:val="24"/>
                <w:lang w:val="en-GB"/>
              </w:rPr>
              <w:t>-</w:t>
            </w:r>
            <w:r>
              <w:rPr>
                <w:rFonts w:hint="eastAsia" w:ascii="仿宋" w:hAnsi="仿宋" w:eastAsia="仿宋" w:cs="仿宋"/>
                <w:color w:val="auto"/>
                <w:sz w:val="24"/>
              </w:rPr>
              <w:t>6.0</w:t>
            </w:r>
            <w:r>
              <w:rPr>
                <w:rFonts w:hint="eastAsia" w:ascii="仿宋" w:hAnsi="仿宋" w:eastAsia="仿宋" w:cs="仿宋"/>
                <w:color w:val="auto"/>
                <w:sz w:val="24"/>
                <w:lang w:val="en-GB"/>
              </w:rPr>
              <w:t>分，方案可行性较高得</w:t>
            </w:r>
            <w:r>
              <w:rPr>
                <w:rFonts w:hint="eastAsia" w:ascii="仿宋" w:hAnsi="仿宋" w:eastAsia="仿宋" w:cs="仿宋"/>
                <w:color w:val="auto"/>
                <w:sz w:val="24"/>
              </w:rPr>
              <w:t>2.1</w:t>
            </w:r>
            <w:r>
              <w:rPr>
                <w:rFonts w:hint="eastAsia" w:ascii="仿宋" w:hAnsi="仿宋" w:eastAsia="仿宋" w:cs="仿宋"/>
                <w:color w:val="auto"/>
                <w:sz w:val="24"/>
                <w:lang w:val="en-GB"/>
              </w:rPr>
              <w:t>-</w:t>
            </w:r>
            <w:r>
              <w:rPr>
                <w:rFonts w:hint="eastAsia" w:ascii="仿宋" w:hAnsi="仿宋" w:eastAsia="仿宋" w:cs="仿宋"/>
                <w:color w:val="auto"/>
                <w:sz w:val="24"/>
              </w:rPr>
              <w:t>4.0</w:t>
            </w:r>
            <w:r>
              <w:rPr>
                <w:rFonts w:hint="eastAsia" w:ascii="仿宋" w:hAnsi="仿宋" w:eastAsia="仿宋" w:cs="仿宋"/>
                <w:color w:val="auto"/>
                <w:sz w:val="24"/>
                <w:lang w:val="en-GB"/>
              </w:rPr>
              <w:t>分，方案可行性低的得0</w:t>
            </w:r>
            <w:r>
              <w:rPr>
                <w:rFonts w:hint="eastAsia" w:ascii="仿宋" w:hAnsi="仿宋" w:eastAsia="仿宋" w:cs="仿宋"/>
                <w:color w:val="auto"/>
                <w:sz w:val="24"/>
              </w:rPr>
              <w:t>.1</w:t>
            </w:r>
            <w:r>
              <w:rPr>
                <w:rFonts w:hint="eastAsia" w:ascii="仿宋" w:hAnsi="仿宋" w:eastAsia="仿宋" w:cs="仿宋"/>
                <w:color w:val="auto"/>
                <w:sz w:val="24"/>
                <w:lang w:val="en-GB"/>
              </w:rPr>
              <w:t>-</w:t>
            </w:r>
            <w:r>
              <w:rPr>
                <w:rFonts w:hint="eastAsia" w:ascii="仿宋" w:hAnsi="仿宋" w:eastAsia="仿宋" w:cs="仿宋"/>
                <w:color w:val="auto"/>
                <w:sz w:val="24"/>
              </w:rPr>
              <w:t>2.0</w:t>
            </w:r>
            <w:r>
              <w:rPr>
                <w:rFonts w:hint="eastAsia" w:ascii="仿宋" w:hAnsi="仿宋" w:eastAsia="仿宋" w:cs="仿宋"/>
                <w:color w:val="auto"/>
                <w:sz w:val="24"/>
                <w:lang w:val="en-GB"/>
              </w:rPr>
              <w:t>分。</w:t>
            </w:r>
            <w:r>
              <w:rPr>
                <w:rFonts w:hint="eastAsia" w:ascii="仿宋" w:hAnsi="仿宋" w:eastAsia="仿宋" w:cs="仿宋"/>
                <w:color w:val="auto"/>
                <w:sz w:val="24"/>
                <w:lang w:val="zh-CN"/>
              </w:rPr>
              <w:t>未提供不得分。</w:t>
            </w:r>
          </w:p>
        </w:tc>
        <w:tc>
          <w:tcPr>
            <w:tcW w:w="816" w:type="dxa"/>
            <w:noWrap w:val="0"/>
            <w:vAlign w:val="center"/>
          </w:tcPr>
          <w:p w14:paraId="577726FC">
            <w:pPr>
              <w:spacing w:line="40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分</w:t>
            </w:r>
          </w:p>
          <w:p w14:paraId="2973F783">
            <w:pPr>
              <w:spacing w:line="400" w:lineRule="exact"/>
              <w:jc w:val="center"/>
              <w:rPr>
                <w:rFonts w:hint="eastAsia" w:ascii="仿宋" w:hAnsi="仿宋" w:eastAsia="仿宋" w:cs="仿宋"/>
                <w:color w:val="auto"/>
                <w:sz w:val="24"/>
                <w:szCs w:val="24"/>
                <w:highlight w:val="none"/>
              </w:rPr>
            </w:pPr>
          </w:p>
        </w:tc>
      </w:tr>
      <w:tr w14:paraId="3957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614" w:type="dxa"/>
            <w:noWrap w:val="0"/>
            <w:vAlign w:val="center"/>
          </w:tcPr>
          <w:p w14:paraId="6DD01956">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w:t>
            </w:r>
          </w:p>
        </w:tc>
        <w:tc>
          <w:tcPr>
            <w:tcW w:w="1422" w:type="dxa"/>
            <w:noWrap w:val="0"/>
            <w:vAlign w:val="center"/>
          </w:tcPr>
          <w:p w14:paraId="4A596049">
            <w:pPr>
              <w:widowControl/>
              <w:adjustRightInd w:val="0"/>
              <w:snapToGrid w:val="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服务质量保障机制方案</w:t>
            </w:r>
          </w:p>
        </w:tc>
        <w:tc>
          <w:tcPr>
            <w:tcW w:w="6662" w:type="dxa"/>
            <w:noWrap w:val="0"/>
            <w:vAlign w:val="top"/>
          </w:tcPr>
          <w:p w14:paraId="1B3C72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提供详细的护理员人员岗位职责、职业规范、各项管理制度、管理人员每日工作内容和要求及护理员岗位服务标准、项目现场派工流程。</w:t>
            </w:r>
            <w:r>
              <w:rPr>
                <w:rFonts w:hint="eastAsia" w:ascii="仿宋" w:hAnsi="仿宋" w:eastAsia="仿宋" w:cs="仿宋"/>
                <w:color w:val="auto"/>
                <w:sz w:val="24"/>
                <w:lang w:val="en-GB"/>
              </w:rPr>
              <w:t>方案可行性高的得</w:t>
            </w:r>
            <w:r>
              <w:rPr>
                <w:rFonts w:hint="eastAsia" w:ascii="仿宋" w:hAnsi="仿宋" w:eastAsia="仿宋" w:cs="仿宋"/>
                <w:color w:val="auto"/>
                <w:sz w:val="24"/>
              </w:rPr>
              <w:t>4.1</w:t>
            </w:r>
            <w:r>
              <w:rPr>
                <w:rFonts w:hint="eastAsia" w:ascii="仿宋" w:hAnsi="仿宋" w:eastAsia="仿宋" w:cs="仿宋"/>
                <w:color w:val="auto"/>
                <w:sz w:val="24"/>
                <w:lang w:val="en-GB"/>
              </w:rPr>
              <w:t>-</w:t>
            </w:r>
            <w:r>
              <w:rPr>
                <w:rFonts w:hint="eastAsia" w:ascii="仿宋" w:hAnsi="仿宋" w:eastAsia="仿宋" w:cs="仿宋"/>
                <w:color w:val="auto"/>
                <w:sz w:val="24"/>
              </w:rPr>
              <w:t>6.0</w:t>
            </w:r>
            <w:r>
              <w:rPr>
                <w:rFonts w:hint="eastAsia" w:ascii="仿宋" w:hAnsi="仿宋" w:eastAsia="仿宋" w:cs="仿宋"/>
                <w:color w:val="auto"/>
                <w:sz w:val="24"/>
                <w:lang w:val="en-GB"/>
              </w:rPr>
              <w:t>分，方案可行性较高得</w:t>
            </w:r>
            <w:r>
              <w:rPr>
                <w:rFonts w:hint="eastAsia" w:ascii="仿宋" w:hAnsi="仿宋" w:eastAsia="仿宋" w:cs="仿宋"/>
                <w:color w:val="auto"/>
                <w:sz w:val="24"/>
              </w:rPr>
              <w:t>2.1</w:t>
            </w:r>
            <w:r>
              <w:rPr>
                <w:rFonts w:hint="eastAsia" w:ascii="仿宋" w:hAnsi="仿宋" w:eastAsia="仿宋" w:cs="仿宋"/>
                <w:color w:val="auto"/>
                <w:sz w:val="24"/>
                <w:lang w:val="en-GB"/>
              </w:rPr>
              <w:t>-</w:t>
            </w:r>
            <w:r>
              <w:rPr>
                <w:rFonts w:hint="eastAsia" w:ascii="仿宋" w:hAnsi="仿宋" w:eastAsia="仿宋" w:cs="仿宋"/>
                <w:color w:val="auto"/>
                <w:sz w:val="24"/>
              </w:rPr>
              <w:t>4.0</w:t>
            </w:r>
            <w:r>
              <w:rPr>
                <w:rFonts w:hint="eastAsia" w:ascii="仿宋" w:hAnsi="仿宋" w:eastAsia="仿宋" w:cs="仿宋"/>
                <w:color w:val="auto"/>
                <w:sz w:val="24"/>
                <w:lang w:val="en-GB"/>
              </w:rPr>
              <w:t>分，方案可行性低的得0</w:t>
            </w:r>
            <w:r>
              <w:rPr>
                <w:rFonts w:hint="eastAsia" w:ascii="仿宋" w:hAnsi="仿宋" w:eastAsia="仿宋" w:cs="仿宋"/>
                <w:color w:val="auto"/>
                <w:sz w:val="24"/>
              </w:rPr>
              <w:t>.1</w:t>
            </w:r>
            <w:r>
              <w:rPr>
                <w:rFonts w:hint="eastAsia" w:ascii="仿宋" w:hAnsi="仿宋" w:eastAsia="仿宋" w:cs="仿宋"/>
                <w:color w:val="auto"/>
                <w:sz w:val="24"/>
                <w:lang w:val="en-GB"/>
              </w:rPr>
              <w:t>-</w:t>
            </w:r>
            <w:r>
              <w:rPr>
                <w:rFonts w:hint="eastAsia" w:ascii="仿宋" w:hAnsi="仿宋" w:eastAsia="仿宋" w:cs="仿宋"/>
                <w:color w:val="auto"/>
                <w:sz w:val="24"/>
              </w:rPr>
              <w:t>2.0</w:t>
            </w:r>
            <w:r>
              <w:rPr>
                <w:rFonts w:hint="eastAsia" w:ascii="仿宋" w:hAnsi="仿宋" w:eastAsia="仿宋" w:cs="仿宋"/>
                <w:color w:val="auto"/>
                <w:sz w:val="24"/>
                <w:lang w:val="en-GB"/>
              </w:rPr>
              <w:t>分</w:t>
            </w:r>
            <w:r>
              <w:rPr>
                <w:rFonts w:hint="eastAsia" w:ascii="仿宋" w:hAnsi="仿宋" w:eastAsia="仿宋" w:cs="仿宋"/>
                <w:color w:val="auto"/>
                <w:sz w:val="24"/>
                <w:lang w:val="zh-CN"/>
              </w:rPr>
              <w:t>。未提供不得分</w:t>
            </w:r>
          </w:p>
        </w:tc>
        <w:tc>
          <w:tcPr>
            <w:tcW w:w="816" w:type="dxa"/>
            <w:noWrap w:val="0"/>
            <w:vAlign w:val="center"/>
          </w:tcPr>
          <w:p w14:paraId="5FAFDCF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p w14:paraId="55F2B342">
            <w:pPr>
              <w:spacing w:line="400" w:lineRule="exact"/>
              <w:jc w:val="center"/>
              <w:rPr>
                <w:rFonts w:hint="eastAsia" w:ascii="仿宋" w:hAnsi="仿宋" w:eastAsia="仿宋" w:cs="仿宋"/>
                <w:color w:val="auto"/>
                <w:sz w:val="24"/>
                <w:szCs w:val="24"/>
                <w:highlight w:val="none"/>
              </w:rPr>
            </w:pPr>
          </w:p>
        </w:tc>
      </w:tr>
      <w:tr w14:paraId="0931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14" w:type="dxa"/>
            <w:noWrap w:val="0"/>
            <w:vAlign w:val="center"/>
          </w:tcPr>
          <w:p w14:paraId="5DDA587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422" w:type="dxa"/>
            <w:noWrap w:val="0"/>
            <w:vAlign w:val="center"/>
          </w:tcPr>
          <w:p w14:paraId="310DBF6D">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highlight w:val="none"/>
                <w:lang w:val="en-GB" w:eastAsia="zh-CN"/>
              </w:rPr>
            </w:pPr>
            <w:r>
              <w:rPr>
                <w:rFonts w:hint="eastAsia" w:ascii="仿宋" w:hAnsi="仿宋" w:eastAsia="仿宋" w:cs="仿宋"/>
                <w:color w:val="auto"/>
                <w:sz w:val="24"/>
                <w:highlight w:val="none"/>
                <w:lang w:val="zh-CN"/>
              </w:rPr>
              <w:t>劳务外包服务人员</w:t>
            </w:r>
          </w:p>
        </w:tc>
        <w:tc>
          <w:tcPr>
            <w:tcW w:w="6662" w:type="dxa"/>
            <w:noWrap w:val="0"/>
            <w:vAlign w:val="center"/>
          </w:tcPr>
          <w:p w14:paraId="4D871A6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zh-CN"/>
              </w:rPr>
              <w:t>承诺对所有服务人员定期</w:t>
            </w:r>
            <w:r>
              <w:rPr>
                <w:rFonts w:hint="eastAsia" w:ascii="仿宋" w:hAnsi="仿宋" w:eastAsia="仿宋" w:cs="仿宋"/>
                <w:color w:val="auto"/>
                <w:sz w:val="24"/>
                <w:highlight w:val="none"/>
                <w:lang w:val="zh-CN" w:eastAsia="zh-CN"/>
              </w:rPr>
              <w:t>每年</w:t>
            </w:r>
            <w:r>
              <w:rPr>
                <w:rFonts w:hint="eastAsia" w:ascii="仿宋" w:hAnsi="仿宋" w:eastAsia="仿宋" w:cs="仿宋"/>
                <w:color w:val="auto"/>
                <w:sz w:val="24"/>
                <w:highlight w:val="none"/>
                <w:lang w:val="zh-CN"/>
              </w:rPr>
              <w:t>进行体检的，得2分；</w:t>
            </w:r>
          </w:p>
          <w:p w14:paraId="4B71377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lang w:val="zh-CN"/>
              </w:rPr>
            </w:pPr>
            <w:r>
              <w:rPr>
                <w:rFonts w:hint="eastAsia" w:ascii="仿宋" w:hAnsi="仿宋" w:eastAsia="仿宋" w:cs="仿宋"/>
                <w:color w:val="auto"/>
                <w:sz w:val="24"/>
                <w:highlight w:val="none"/>
                <w:lang w:val="zh-CN"/>
              </w:rPr>
              <w:t>2、根据服务人员体检项目的包含体检内容的全面性，</w:t>
            </w:r>
            <w:r>
              <w:rPr>
                <w:rFonts w:hint="eastAsia" w:ascii="仿宋" w:hAnsi="仿宋" w:eastAsia="仿宋" w:cs="仿宋"/>
                <w:color w:val="auto"/>
                <w:sz w:val="24"/>
                <w:highlight w:val="none"/>
                <w:lang w:val="en-US" w:eastAsia="zh-CN"/>
              </w:rPr>
              <w:t>0-4.0</w:t>
            </w:r>
            <w:r>
              <w:rPr>
                <w:rFonts w:hint="eastAsia" w:ascii="仿宋" w:hAnsi="仿宋" w:eastAsia="仿宋" w:cs="仿宋"/>
                <w:color w:val="auto"/>
                <w:sz w:val="24"/>
                <w:highlight w:val="none"/>
                <w:lang w:val="zh-CN"/>
              </w:rPr>
              <w:t>分。</w:t>
            </w:r>
          </w:p>
        </w:tc>
        <w:tc>
          <w:tcPr>
            <w:tcW w:w="816" w:type="dxa"/>
            <w:noWrap w:val="0"/>
            <w:vAlign w:val="center"/>
          </w:tcPr>
          <w:p w14:paraId="12B436C5">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分</w:t>
            </w:r>
          </w:p>
          <w:p w14:paraId="1435EDD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center"/>
              <w:textAlignment w:val="auto"/>
              <w:rPr>
                <w:rFonts w:hint="eastAsia" w:ascii="仿宋" w:hAnsi="仿宋" w:eastAsia="仿宋" w:cs="仿宋"/>
                <w:color w:val="auto"/>
                <w:sz w:val="24"/>
                <w:highlight w:val="none"/>
                <w:lang w:val="zh-CN"/>
              </w:rPr>
            </w:pPr>
          </w:p>
        </w:tc>
      </w:tr>
      <w:tr w14:paraId="715F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14" w:type="dxa"/>
            <w:noWrap w:val="0"/>
            <w:vAlign w:val="center"/>
          </w:tcPr>
          <w:p w14:paraId="69980A97">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p>
        </w:tc>
        <w:tc>
          <w:tcPr>
            <w:tcW w:w="1422" w:type="dxa"/>
            <w:noWrap w:val="0"/>
            <w:vAlign w:val="center"/>
          </w:tcPr>
          <w:p w14:paraId="20BA153D">
            <w:pPr>
              <w:widowControl/>
              <w:adjustRightInd w:val="0"/>
              <w:snapToGrid w:val="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服务承诺</w:t>
            </w:r>
          </w:p>
          <w:p w14:paraId="571C2DF8">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center"/>
          </w:tcPr>
          <w:p w14:paraId="0FFCB1A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根据各投标单位提供的服务承诺由专家进行综合给分，方案可行性高的得</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lang w:val="zh-CN"/>
              </w:rPr>
              <w:t>分，方案可行性较高得</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lang w:val="zh-CN"/>
              </w:rPr>
              <w:t>分，方案可行性低的得</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zh-CN"/>
              </w:rPr>
              <w:t>分。未提供不得分。</w:t>
            </w:r>
          </w:p>
        </w:tc>
        <w:tc>
          <w:tcPr>
            <w:tcW w:w="816" w:type="dxa"/>
            <w:noWrap w:val="0"/>
            <w:vAlign w:val="center"/>
          </w:tcPr>
          <w:p w14:paraId="098CC74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14:paraId="76EDB58D">
            <w:pPr>
              <w:spacing w:line="400" w:lineRule="exact"/>
              <w:jc w:val="center"/>
              <w:rPr>
                <w:rFonts w:hint="eastAsia" w:ascii="仿宋" w:hAnsi="仿宋" w:eastAsia="仿宋" w:cs="仿宋"/>
                <w:color w:val="auto"/>
                <w:sz w:val="24"/>
                <w:szCs w:val="24"/>
                <w:highlight w:val="none"/>
              </w:rPr>
            </w:pPr>
          </w:p>
        </w:tc>
      </w:tr>
      <w:tr w14:paraId="44A1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noWrap w:val="0"/>
            <w:vAlign w:val="center"/>
          </w:tcPr>
          <w:p w14:paraId="6AD1698A">
            <w:pPr>
              <w:spacing w:line="3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p>
        </w:tc>
        <w:tc>
          <w:tcPr>
            <w:tcW w:w="1422" w:type="dxa"/>
            <w:noWrap w:val="0"/>
            <w:vAlign w:val="center"/>
          </w:tcPr>
          <w:p w14:paraId="55B3CCE3">
            <w:pPr>
              <w:widowControl/>
              <w:adjustRightInd w:val="0"/>
              <w:snapToGrid w:val="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重点难点的应对措施或改进现状措施</w:t>
            </w:r>
          </w:p>
          <w:p w14:paraId="241F06EF">
            <w:pPr>
              <w:widowControl/>
              <w:adjustRightInd w:val="0"/>
              <w:snapToGrid w:val="0"/>
              <w:jc w:val="center"/>
              <w:rPr>
                <w:rFonts w:hint="eastAsia" w:ascii="仿宋" w:hAnsi="仿宋" w:eastAsia="仿宋" w:cs="仿宋"/>
                <w:color w:val="auto"/>
                <w:kern w:val="0"/>
                <w:sz w:val="24"/>
                <w:szCs w:val="24"/>
                <w:highlight w:val="none"/>
                <w:lang w:val="en-GB"/>
              </w:rPr>
            </w:pPr>
          </w:p>
        </w:tc>
        <w:tc>
          <w:tcPr>
            <w:tcW w:w="6662" w:type="dxa"/>
            <w:noWrap w:val="0"/>
            <w:vAlign w:val="center"/>
          </w:tcPr>
          <w:p w14:paraId="35B6EDB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重点难点分析是否深入、到位，应对及改进措施设计合理性，可行性等情况由专家进行综合给分，分析深入到位，措施设计合理的得</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lang w:val="zh-CN"/>
              </w:rPr>
              <w:t>-6</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zh-CN"/>
              </w:rPr>
              <w:t>分，分析深入较到位，措施设计较合理的得</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val="zh-CN"/>
              </w:rPr>
              <w:t>-4</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zh-CN"/>
              </w:rPr>
              <w:t>分，分析深入不到位，措施设计不合理的得0</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zh-CN"/>
              </w:rPr>
              <w:t>-2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val="zh-CN"/>
              </w:rPr>
              <w:t>分。未提供不得分。</w:t>
            </w:r>
          </w:p>
        </w:tc>
        <w:tc>
          <w:tcPr>
            <w:tcW w:w="816" w:type="dxa"/>
            <w:noWrap w:val="0"/>
            <w:vAlign w:val="center"/>
          </w:tcPr>
          <w:p w14:paraId="16708EAB">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p w14:paraId="6F5B5C7E">
            <w:pPr>
              <w:spacing w:line="400" w:lineRule="exact"/>
              <w:jc w:val="center"/>
              <w:rPr>
                <w:rFonts w:hint="eastAsia" w:ascii="仿宋" w:hAnsi="仿宋" w:eastAsia="仿宋" w:cs="仿宋"/>
                <w:color w:val="auto"/>
                <w:sz w:val="24"/>
                <w:szCs w:val="24"/>
                <w:highlight w:val="none"/>
              </w:rPr>
            </w:pPr>
          </w:p>
        </w:tc>
      </w:tr>
      <w:tr w14:paraId="5441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614" w:type="dxa"/>
            <w:noWrap w:val="0"/>
            <w:vAlign w:val="center"/>
          </w:tcPr>
          <w:p w14:paraId="42F10CEE">
            <w:pPr>
              <w:spacing w:line="3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422" w:type="dxa"/>
            <w:noWrap w:val="0"/>
            <w:vAlign w:val="center"/>
          </w:tcPr>
          <w:p w14:paraId="7732A775">
            <w:pPr>
              <w:widowControl/>
              <w:adjustRightInd w:val="0"/>
              <w:snapToGrid w:val="0"/>
              <w:jc w:val="center"/>
              <w:rPr>
                <w:rFonts w:hint="eastAsia" w:ascii="仿宋" w:hAnsi="仿宋" w:eastAsia="仿宋" w:cs="仿宋"/>
                <w:b w:val="0"/>
                <w:bCs w:val="0"/>
                <w:color w:val="auto"/>
                <w:kern w:val="0"/>
                <w:sz w:val="24"/>
                <w:szCs w:val="24"/>
                <w:highlight w:val="none"/>
                <w:lang w:val="en-GB" w:eastAsia="zh-CN"/>
              </w:rPr>
            </w:pPr>
            <w:r>
              <w:rPr>
                <w:rFonts w:hint="eastAsia" w:ascii="仿宋" w:hAnsi="仿宋" w:eastAsia="仿宋" w:cs="仿宋"/>
                <w:b w:val="0"/>
                <w:bCs w:val="0"/>
                <w:color w:val="auto"/>
                <w:kern w:val="0"/>
                <w:sz w:val="24"/>
                <w:szCs w:val="24"/>
                <w:highlight w:val="none"/>
                <w:lang w:val="en-GB" w:eastAsia="zh-CN"/>
              </w:rPr>
              <w:t>摄影、造型、精修方案和工具</w:t>
            </w:r>
          </w:p>
        </w:tc>
        <w:tc>
          <w:tcPr>
            <w:tcW w:w="6662" w:type="dxa"/>
            <w:noWrap w:val="0"/>
            <w:vAlign w:val="center"/>
          </w:tcPr>
          <w:p w14:paraId="4FC515C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val="0"/>
                <w:bCs w:val="0"/>
                <w:color w:val="auto"/>
                <w:sz w:val="24"/>
                <w:highlight w:val="none"/>
                <w:lang w:val="zh-CN"/>
              </w:rPr>
            </w:pPr>
            <w:r>
              <w:rPr>
                <w:rFonts w:hint="eastAsia" w:ascii="仿宋" w:hAnsi="仿宋" w:eastAsia="仿宋" w:cs="仿宋"/>
                <w:b w:val="0"/>
                <w:bCs w:val="0"/>
                <w:color w:val="auto"/>
                <w:sz w:val="24"/>
                <w:highlight w:val="none"/>
                <w:lang w:val="zh-CN"/>
              </w:rPr>
              <w:t>根据投标人提供具体的摄影方案、造型方案和精修方案及摄影工具道具等内容进行综合给分，方案完善且合理、全面的得</w:t>
            </w:r>
            <w:r>
              <w:rPr>
                <w:rFonts w:hint="eastAsia" w:ascii="仿宋" w:hAnsi="仿宋" w:eastAsia="仿宋" w:cs="仿宋"/>
                <w:b w:val="0"/>
                <w:bCs w:val="0"/>
                <w:color w:val="auto"/>
                <w:sz w:val="24"/>
                <w:highlight w:val="none"/>
                <w:lang w:val="en-US" w:eastAsia="zh-CN"/>
              </w:rPr>
              <w:t>3.1-5.0</w:t>
            </w:r>
            <w:r>
              <w:rPr>
                <w:rFonts w:hint="eastAsia" w:ascii="仿宋" w:hAnsi="仿宋" w:eastAsia="仿宋" w:cs="仿宋"/>
                <w:b w:val="0"/>
                <w:bCs w:val="0"/>
                <w:color w:val="auto"/>
                <w:sz w:val="24"/>
                <w:highlight w:val="none"/>
                <w:lang w:val="zh-CN"/>
              </w:rPr>
              <w:t>分；方案较为完善、合理、全面的得</w:t>
            </w:r>
            <w:r>
              <w:rPr>
                <w:rFonts w:hint="eastAsia" w:ascii="仿宋" w:hAnsi="仿宋" w:eastAsia="仿宋" w:cs="仿宋"/>
                <w:b w:val="0"/>
                <w:bCs w:val="0"/>
                <w:color w:val="auto"/>
                <w:sz w:val="24"/>
                <w:highlight w:val="none"/>
                <w:lang w:val="en-US" w:eastAsia="zh-CN"/>
              </w:rPr>
              <w:t>1.1-3.0</w:t>
            </w:r>
            <w:r>
              <w:rPr>
                <w:rFonts w:hint="eastAsia" w:ascii="仿宋" w:hAnsi="仿宋" w:eastAsia="仿宋" w:cs="仿宋"/>
                <w:b w:val="0"/>
                <w:bCs w:val="0"/>
                <w:color w:val="auto"/>
                <w:sz w:val="24"/>
                <w:highlight w:val="none"/>
                <w:lang w:val="zh-CN"/>
              </w:rPr>
              <w:t>分；方案基本完善、合理、全面性有欠缺的得</w:t>
            </w:r>
            <w:r>
              <w:rPr>
                <w:rFonts w:hint="eastAsia" w:ascii="仿宋" w:hAnsi="仿宋" w:eastAsia="仿宋" w:cs="仿宋"/>
                <w:b w:val="0"/>
                <w:bCs w:val="0"/>
                <w:color w:val="auto"/>
                <w:sz w:val="24"/>
                <w:highlight w:val="none"/>
                <w:lang w:val="en-US" w:eastAsia="zh-CN"/>
              </w:rPr>
              <w:t>0.1-1.0</w:t>
            </w:r>
            <w:r>
              <w:rPr>
                <w:rFonts w:hint="eastAsia" w:ascii="仿宋" w:hAnsi="仿宋" w:eastAsia="仿宋" w:cs="仿宋"/>
                <w:b w:val="0"/>
                <w:bCs w:val="0"/>
                <w:color w:val="auto"/>
                <w:sz w:val="24"/>
                <w:highlight w:val="none"/>
                <w:lang w:val="zh-CN"/>
              </w:rPr>
              <w:t>分；</w:t>
            </w:r>
            <w:r>
              <w:rPr>
                <w:rFonts w:hint="eastAsia" w:ascii="仿宋" w:hAnsi="仿宋" w:eastAsia="仿宋" w:cs="仿宋"/>
                <w:b w:val="0"/>
                <w:bCs w:val="0"/>
                <w:color w:val="auto"/>
                <w:sz w:val="24"/>
                <w:highlight w:val="none"/>
                <w:lang w:val="en-US"/>
              </w:rPr>
              <w:t>未提供的不得分。</w:t>
            </w:r>
          </w:p>
        </w:tc>
        <w:tc>
          <w:tcPr>
            <w:tcW w:w="816" w:type="dxa"/>
            <w:noWrap w:val="0"/>
            <w:vAlign w:val="center"/>
          </w:tcPr>
          <w:p w14:paraId="416B23CF">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3627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dxa"/>
            <w:noWrap w:val="0"/>
            <w:vAlign w:val="center"/>
          </w:tcPr>
          <w:p w14:paraId="1F69B0AA">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422" w:type="dxa"/>
            <w:noWrap w:val="0"/>
            <w:vAlign w:val="center"/>
          </w:tcPr>
          <w:p w14:paraId="2E72F620">
            <w:pPr>
              <w:widowControl/>
              <w:adjustRightInd w:val="0"/>
              <w:snapToGrid w:val="0"/>
              <w:jc w:val="center"/>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应急预案及措施</w:t>
            </w:r>
          </w:p>
        </w:tc>
        <w:tc>
          <w:tcPr>
            <w:tcW w:w="6662" w:type="dxa"/>
            <w:noWrap w:val="0"/>
            <w:vAlign w:val="center"/>
          </w:tcPr>
          <w:p w14:paraId="33EDC69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val="0"/>
                <w:bCs w:val="0"/>
                <w:color w:val="auto"/>
                <w:sz w:val="24"/>
                <w:highlight w:val="none"/>
                <w:lang w:val="zh-CN"/>
              </w:rPr>
            </w:pPr>
            <w:r>
              <w:rPr>
                <w:rFonts w:hint="eastAsia" w:ascii="仿宋" w:hAnsi="仿宋" w:eastAsia="仿宋" w:cs="仿宋"/>
                <w:b w:val="0"/>
                <w:bCs w:val="0"/>
                <w:color w:val="auto"/>
                <w:sz w:val="24"/>
                <w:highlight w:val="none"/>
                <w:lang w:val="zh-CN"/>
              </w:rPr>
              <w:t>根据服务应急预案及措施（工伤、意外、劳动纠纷、辞退等应急事件处理，以及临时增加或缺少服务人员等情况处理）的合理性及全面性进行综合给分，预案及措施完整且合理、全面的得</w:t>
            </w:r>
            <w:r>
              <w:rPr>
                <w:rFonts w:hint="eastAsia" w:ascii="仿宋" w:hAnsi="仿宋" w:eastAsia="仿宋" w:cs="仿宋"/>
                <w:b w:val="0"/>
                <w:bCs w:val="0"/>
                <w:color w:val="auto"/>
                <w:sz w:val="24"/>
                <w:highlight w:val="none"/>
                <w:lang w:val="en-US" w:eastAsia="zh-CN"/>
              </w:rPr>
              <w:t>4.1</w:t>
            </w:r>
            <w:r>
              <w:rPr>
                <w:rFonts w:hint="eastAsia" w:ascii="仿宋" w:hAnsi="仿宋" w:eastAsia="仿宋" w:cs="仿宋"/>
                <w:b w:val="0"/>
                <w:bCs w:val="0"/>
                <w:color w:val="auto"/>
                <w:sz w:val="24"/>
                <w:highlight w:val="none"/>
                <w:lang w:val="zh-CN"/>
              </w:rPr>
              <w:t>-6</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lang w:val="zh-CN"/>
              </w:rPr>
              <w:t>分，预案及措施较为完整、合理、全面的得</w:t>
            </w: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lang w:val="zh-CN"/>
              </w:rPr>
              <w:t>-4</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lang w:val="zh-CN"/>
              </w:rPr>
              <w:t>分，预案及措施基本完整、合理、全面性有欠缺的得0</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val="zh-CN"/>
              </w:rPr>
              <w:t>-2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lang w:val="zh-CN"/>
              </w:rPr>
              <w:t>分，未提及的不得分。</w:t>
            </w:r>
          </w:p>
        </w:tc>
        <w:tc>
          <w:tcPr>
            <w:tcW w:w="816" w:type="dxa"/>
            <w:noWrap w:val="0"/>
            <w:vAlign w:val="center"/>
          </w:tcPr>
          <w:p w14:paraId="379F5771">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p w14:paraId="1E993428">
            <w:pPr>
              <w:spacing w:line="400" w:lineRule="exact"/>
              <w:jc w:val="center"/>
              <w:rPr>
                <w:rFonts w:hint="eastAsia" w:ascii="仿宋" w:hAnsi="仿宋" w:eastAsia="仿宋" w:cs="仿宋"/>
                <w:color w:val="auto"/>
                <w:sz w:val="24"/>
                <w:szCs w:val="24"/>
                <w:highlight w:val="none"/>
              </w:rPr>
            </w:pPr>
          </w:p>
        </w:tc>
      </w:tr>
    </w:tbl>
    <w:p w14:paraId="102171A2">
      <w:pPr>
        <w:spacing w:line="440" w:lineRule="exact"/>
        <w:rPr>
          <w:rFonts w:hint="eastAsia" w:ascii="仿宋" w:hAnsi="仿宋" w:eastAsia="仿宋" w:cs="仿宋"/>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623AFB59">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2.2.1评标基准价：即满足招标文件要求且投标报价整体下浮率最</w:t>
      </w:r>
      <w:r>
        <w:rPr>
          <w:rFonts w:hint="eastAsia" w:ascii="仿宋" w:hAnsi="仿宋" w:eastAsia="仿宋" w:cs="仿宋"/>
          <w:bCs/>
          <w:iCs/>
          <w:color w:val="auto"/>
          <w:sz w:val="24"/>
          <w:highlight w:val="none"/>
          <w:lang w:eastAsia="zh-CN"/>
        </w:rPr>
        <w:t>大</w:t>
      </w:r>
      <w:r>
        <w:rPr>
          <w:rFonts w:hint="eastAsia" w:ascii="仿宋" w:hAnsi="仿宋" w:eastAsia="仿宋" w:cs="仿宋"/>
          <w:bCs/>
          <w:iCs/>
          <w:color w:val="auto"/>
          <w:sz w:val="24"/>
          <w:highlight w:val="none"/>
        </w:rPr>
        <w:t>的为评标基准价，其价格分为满分。</w:t>
      </w:r>
    </w:p>
    <w:p w14:paraId="5BDE0B78">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2.2.2其他投标人的价格分统一按照下列公式计算：（保留小数2位）</w:t>
      </w:r>
    </w:p>
    <w:p w14:paraId="4127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 xml:space="preserve">投标报价得分=(1-评标基准价）／（1-投标下浮率）×价格权值×100 </w:t>
      </w:r>
    </w:p>
    <w:p w14:paraId="30CEE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即：投标报价得分=(1-评标基准价）／（1-投标下浮率）×</w:t>
      </w:r>
      <w:r>
        <w:rPr>
          <w:rFonts w:hint="eastAsia" w:ascii="仿宋" w:hAnsi="仿宋" w:eastAsia="仿宋" w:cs="仿宋"/>
          <w:bCs/>
          <w:iCs/>
          <w:color w:val="auto"/>
          <w:sz w:val="24"/>
          <w:highlight w:val="none"/>
          <w:lang w:val="en-US" w:eastAsia="zh-CN"/>
        </w:rPr>
        <w:t>20</w:t>
      </w:r>
    </w:p>
    <w:p w14:paraId="5114FA36">
      <w:pPr>
        <w:pStyle w:val="25"/>
        <w:rPr>
          <w:rFonts w:hint="eastAsia" w:ascii="仿宋" w:hAnsi="仿宋" w:eastAsia="仿宋" w:cs="仿宋"/>
          <w:color w:val="auto"/>
          <w:highlight w:val="none"/>
        </w:rPr>
      </w:pPr>
    </w:p>
    <w:p w14:paraId="3A40445F">
      <w:pPr>
        <w:widowControl/>
        <w:adjustRightInd/>
        <w:jc w:val="center"/>
        <w:rPr>
          <w:rFonts w:hint="eastAsia" w:ascii="仿宋" w:hAnsi="仿宋" w:eastAsia="仿宋" w:cs="仿宋"/>
          <w:b/>
          <w:color w:val="auto"/>
          <w:sz w:val="36"/>
          <w:szCs w:val="20"/>
          <w:highlight w:val="none"/>
        </w:rPr>
      </w:pPr>
    </w:p>
    <w:p w14:paraId="4E8BD225">
      <w:pPr>
        <w:pStyle w:val="81"/>
        <w:rPr>
          <w:rFonts w:hint="eastAsia" w:ascii="仿宋" w:hAnsi="仿宋" w:eastAsia="仿宋" w:cs="仿宋"/>
          <w:b/>
          <w:color w:val="auto"/>
          <w:sz w:val="36"/>
          <w:szCs w:val="20"/>
          <w:highlight w:val="none"/>
        </w:rPr>
      </w:pPr>
    </w:p>
    <w:p w14:paraId="6509A2EA">
      <w:pPr>
        <w:pStyle w:val="81"/>
        <w:rPr>
          <w:rFonts w:hint="eastAsia" w:ascii="仿宋" w:hAnsi="仿宋" w:eastAsia="仿宋" w:cs="仿宋"/>
          <w:b/>
          <w:color w:val="auto"/>
          <w:sz w:val="36"/>
          <w:szCs w:val="20"/>
          <w:highlight w:val="none"/>
        </w:rPr>
      </w:pPr>
    </w:p>
    <w:p w14:paraId="3DBBE42B">
      <w:pPr>
        <w:pStyle w:val="81"/>
        <w:rPr>
          <w:rFonts w:hint="eastAsia" w:ascii="仿宋" w:hAnsi="仿宋" w:eastAsia="仿宋" w:cs="仿宋"/>
          <w:b/>
          <w:color w:val="auto"/>
          <w:sz w:val="36"/>
          <w:szCs w:val="20"/>
          <w:highlight w:val="none"/>
        </w:rPr>
      </w:pPr>
    </w:p>
    <w:p w14:paraId="6C2D1471">
      <w:pPr>
        <w:pStyle w:val="81"/>
        <w:rPr>
          <w:rFonts w:hint="eastAsia" w:ascii="仿宋" w:hAnsi="仿宋" w:eastAsia="仿宋" w:cs="仿宋"/>
          <w:b/>
          <w:color w:val="auto"/>
          <w:sz w:val="36"/>
          <w:szCs w:val="20"/>
          <w:highlight w:val="none"/>
        </w:rPr>
      </w:pPr>
    </w:p>
    <w:p w14:paraId="1876368D">
      <w:pPr>
        <w:pStyle w:val="81"/>
        <w:rPr>
          <w:rFonts w:hint="eastAsia" w:ascii="仿宋" w:hAnsi="仿宋" w:eastAsia="仿宋" w:cs="仿宋"/>
          <w:b/>
          <w:color w:val="auto"/>
          <w:sz w:val="36"/>
          <w:szCs w:val="20"/>
          <w:highlight w:val="none"/>
        </w:rPr>
      </w:pPr>
    </w:p>
    <w:p w14:paraId="0A1790AC">
      <w:pPr>
        <w:pStyle w:val="81"/>
        <w:rPr>
          <w:rFonts w:hint="eastAsia" w:ascii="仿宋" w:hAnsi="仿宋" w:eastAsia="仿宋" w:cs="仿宋"/>
          <w:b/>
          <w:color w:val="auto"/>
          <w:sz w:val="36"/>
          <w:szCs w:val="20"/>
          <w:highlight w:val="none"/>
        </w:rPr>
      </w:pPr>
    </w:p>
    <w:p w14:paraId="4515DAF8">
      <w:pPr>
        <w:pStyle w:val="81"/>
        <w:rPr>
          <w:rFonts w:hint="eastAsia" w:ascii="仿宋" w:hAnsi="仿宋" w:eastAsia="仿宋" w:cs="仿宋"/>
          <w:b/>
          <w:color w:val="auto"/>
          <w:sz w:val="36"/>
          <w:szCs w:val="20"/>
          <w:highlight w:val="none"/>
        </w:rPr>
      </w:pPr>
    </w:p>
    <w:p w14:paraId="727E36AE">
      <w:pPr>
        <w:pStyle w:val="81"/>
        <w:rPr>
          <w:rFonts w:hint="eastAsia" w:ascii="仿宋" w:hAnsi="仿宋" w:eastAsia="仿宋" w:cs="仿宋"/>
          <w:b/>
          <w:color w:val="auto"/>
          <w:sz w:val="36"/>
          <w:szCs w:val="20"/>
          <w:highlight w:val="none"/>
        </w:rPr>
      </w:pPr>
    </w:p>
    <w:p w14:paraId="6F04A233">
      <w:pPr>
        <w:pStyle w:val="81"/>
        <w:rPr>
          <w:rFonts w:hint="eastAsia" w:ascii="仿宋" w:hAnsi="仿宋" w:eastAsia="仿宋" w:cs="仿宋"/>
          <w:b/>
          <w:color w:val="auto"/>
          <w:sz w:val="36"/>
          <w:szCs w:val="20"/>
          <w:highlight w:val="none"/>
        </w:rPr>
      </w:pPr>
    </w:p>
    <w:p w14:paraId="1FCF7B6F">
      <w:pPr>
        <w:pStyle w:val="81"/>
        <w:rPr>
          <w:rFonts w:hint="eastAsia" w:ascii="仿宋" w:hAnsi="仿宋" w:eastAsia="仿宋" w:cs="仿宋"/>
          <w:b/>
          <w:color w:val="auto"/>
          <w:sz w:val="36"/>
          <w:szCs w:val="20"/>
          <w:highlight w:val="none"/>
        </w:rPr>
      </w:pPr>
    </w:p>
    <w:p w14:paraId="75BF235E">
      <w:pPr>
        <w:pStyle w:val="81"/>
        <w:rPr>
          <w:rFonts w:hint="eastAsia" w:ascii="仿宋" w:hAnsi="仿宋" w:eastAsia="仿宋" w:cs="仿宋"/>
          <w:b/>
          <w:color w:val="auto"/>
          <w:sz w:val="36"/>
          <w:szCs w:val="20"/>
          <w:highlight w:val="none"/>
        </w:rPr>
      </w:pPr>
    </w:p>
    <w:p w14:paraId="40BCC961">
      <w:pPr>
        <w:pStyle w:val="81"/>
        <w:rPr>
          <w:rFonts w:hint="eastAsia" w:ascii="仿宋" w:hAnsi="仿宋" w:eastAsia="仿宋" w:cs="仿宋"/>
          <w:b/>
          <w:color w:val="auto"/>
          <w:sz w:val="36"/>
          <w:szCs w:val="20"/>
          <w:highlight w:val="none"/>
        </w:rPr>
      </w:pPr>
    </w:p>
    <w:p w14:paraId="25866E60">
      <w:pPr>
        <w:pStyle w:val="81"/>
        <w:rPr>
          <w:rFonts w:hint="eastAsia" w:ascii="仿宋" w:hAnsi="仿宋" w:eastAsia="仿宋" w:cs="仿宋"/>
          <w:b/>
          <w:color w:val="auto"/>
          <w:sz w:val="36"/>
          <w:szCs w:val="20"/>
          <w:highlight w:val="none"/>
        </w:rPr>
      </w:pPr>
    </w:p>
    <w:p w14:paraId="31450E13">
      <w:pPr>
        <w:pStyle w:val="81"/>
        <w:rPr>
          <w:rFonts w:hint="eastAsia" w:ascii="仿宋" w:hAnsi="仿宋" w:eastAsia="仿宋" w:cs="仿宋"/>
          <w:b/>
          <w:color w:val="auto"/>
          <w:sz w:val="36"/>
          <w:szCs w:val="20"/>
          <w:highlight w:val="none"/>
        </w:rPr>
      </w:pPr>
    </w:p>
    <w:p w14:paraId="4139C765">
      <w:pPr>
        <w:widowControl/>
        <w:adjustRightInd/>
        <w:jc w:val="center"/>
        <w:rPr>
          <w:rFonts w:hint="eastAsia" w:ascii="仿宋" w:hAnsi="仿宋" w:eastAsia="仿宋" w:cs="仿宋"/>
          <w:b/>
          <w:color w:val="auto"/>
          <w:sz w:val="36"/>
          <w:szCs w:val="20"/>
          <w:highlight w:val="none"/>
        </w:rPr>
      </w:pPr>
    </w:p>
    <w:p w14:paraId="60A33505">
      <w:pPr>
        <w:widowControl/>
        <w:adjustRightInd/>
        <w:jc w:val="center"/>
        <w:rPr>
          <w:rFonts w:hint="eastAsia" w:ascii="仿宋" w:hAnsi="仿宋" w:eastAsia="仿宋" w:cs="仿宋"/>
          <w:b/>
          <w:color w:val="auto"/>
          <w:sz w:val="36"/>
          <w:szCs w:val="20"/>
          <w:highlight w:val="none"/>
        </w:rPr>
      </w:pPr>
    </w:p>
    <w:p w14:paraId="7035FE05">
      <w:pPr>
        <w:widowControl/>
        <w:adjustRightInd/>
        <w:jc w:val="center"/>
        <w:rPr>
          <w:rFonts w:hint="eastAsia" w:ascii="仿宋" w:hAnsi="仿宋" w:eastAsia="仿宋" w:cs="仿宋"/>
          <w:b/>
          <w:color w:val="auto"/>
          <w:sz w:val="36"/>
          <w:szCs w:val="20"/>
          <w:highlight w:val="none"/>
        </w:rPr>
      </w:pPr>
    </w:p>
    <w:p w14:paraId="625EF3A9">
      <w:pPr>
        <w:widowControl/>
        <w:adjustRightInd/>
        <w:jc w:val="center"/>
        <w:rPr>
          <w:rFonts w:hint="eastAsia" w:ascii="仿宋" w:hAnsi="仿宋" w:eastAsia="仿宋" w:cs="仿宋"/>
          <w:b/>
          <w:color w:val="auto"/>
          <w:sz w:val="36"/>
          <w:szCs w:val="20"/>
          <w:highlight w:val="none"/>
        </w:rPr>
      </w:pPr>
    </w:p>
    <w:p w14:paraId="6FB67F52">
      <w:pPr>
        <w:widowControl/>
        <w:adjustRightInd/>
        <w:jc w:val="center"/>
        <w:rPr>
          <w:rFonts w:hint="eastAsia" w:ascii="仿宋" w:hAnsi="仿宋" w:eastAsia="仿宋" w:cs="仿宋"/>
          <w:b/>
          <w:color w:val="auto"/>
          <w:sz w:val="36"/>
          <w:szCs w:val="20"/>
          <w:highlight w:val="none"/>
        </w:rPr>
      </w:pPr>
    </w:p>
    <w:p w14:paraId="473F6054">
      <w:pPr>
        <w:pStyle w:val="80"/>
        <w:rPr>
          <w:rFonts w:hint="eastAsia" w:ascii="仿宋" w:hAnsi="仿宋" w:eastAsia="仿宋" w:cs="仿宋"/>
          <w:b/>
          <w:color w:val="auto"/>
          <w:sz w:val="36"/>
          <w:highlight w:val="none"/>
        </w:rPr>
      </w:pPr>
    </w:p>
    <w:p w14:paraId="655F53F3">
      <w:pPr>
        <w:pStyle w:val="80"/>
        <w:rPr>
          <w:rFonts w:hint="eastAsia" w:ascii="仿宋" w:hAnsi="仿宋" w:eastAsia="仿宋" w:cs="仿宋"/>
          <w:b/>
          <w:color w:val="auto"/>
          <w:sz w:val="36"/>
          <w:highlight w:val="none"/>
        </w:rPr>
      </w:pPr>
    </w:p>
    <w:p w14:paraId="15247E87">
      <w:pPr>
        <w:pStyle w:val="80"/>
        <w:rPr>
          <w:rFonts w:hint="eastAsia" w:ascii="仿宋" w:hAnsi="仿宋" w:eastAsia="仿宋" w:cs="仿宋"/>
          <w:b/>
          <w:color w:val="auto"/>
          <w:sz w:val="36"/>
          <w:highlight w:val="none"/>
        </w:rPr>
      </w:pPr>
    </w:p>
    <w:p w14:paraId="3416AE13">
      <w:pPr>
        <w:pStyle w:val="80"/>
        <w:rPr>
          <w:rFonts w:hint="eastAsia" w:ascii="仿宋" w:hAnsi="仿宋" w:eastAsia="仿宋" w:cs="仿宋"/>
          <w:b/>
          <w:color w:val="auto"/>
          <w:sz w:val="36"/>
          <w:highlight w:val="none"/>
        </w:rPr>
      </w:pPr>
    </w:p>
    <w:p w14:paraId="6520EF1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3B81E7B4">
      <w:pPr>
        <w:spacing w:line="360" w:lineRule="auto"/>
        <w:jc w:val="center"/>
        <w:outlineLvl w:val="0"/>
        <w:rPr>
          <w:rFonts w:hint="eastAsia" w:ascii="仿宋" w:hAnsi="仿宋" w:eastAsia="仿宋" w:cs="仿宋"/>
          <w:b/>
          <w:color w:val="auto"/>
          <w:kern w:val="0"/>
          <w:sz w:val="36"/>
          <w:szCs w:val="36"/>
          <w:highlight w:val="none"/>
        </w:rPr>
      </w:pPr>
    </w:p>
    <w:p w14:paraId="01A2B8C4">
      <w:pPr>
        <w:pStyle w:val="81"/>
        <w:rPr>
          <w:rFonts w:hint="eastAsia" w:ascii="仿宋" w:hAnsi="仿宋" w:eastAsia="仿宋" w:cs="仿宋"/>
          <w:b/>
          <w:color w:val="auto"/>
          <w:sz w:val="36"/>
          <w:szCs w:val="36"/>
          <w:highlight w:val="none"/>
        </w:rPr>
      </w:pPr>
    </w:p>
    <w:p w14:paraId="5A96D88C">
      <w:pPr>
        <w:pStyle w:val="81"/>
        <w:rPr>
          <w:rFonts w:hint="eastAsia" w:ascii="仿宋" w:hAnsi="仿宋" w:eastAsia="仿宋" w:cs="仿宋"/>
          <w:b/>
          <w:color w:val="auto"/>
          <w:sz w:val="36"/>
          <w:szCs w:val="36"/>
          <w:highlight w:val="none"/>
        </w:rPr>
      </w:pPr>
    </w:p>
    <w:p w14:paraId="67FE462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D7376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B75BC24">
      <w:pPr>
        <w:spacing w:line="360" w:lineRule="auto"/>
        <w:jc w:val="center"/>
        <w:outlineLvl w:val="0"/>
        <w:rPr>
          <w:rFonts w:hint="eastAsia" w:ascii="仿宋" w:hAnsi="仿宋" w:eastAsia="仿宋" w:cs="仿宋"/>
          <w:b/>
          <w:color w:val="auto"/>
          <w:kern w:val="0"/>
          <w:sz w:val="36"/>
          <w:szCs w:val="36"/>
          <w:highlight w:val="none"/>
        </w:rPr>
      </w:pPr>
    </w:p>
    <w:p w14:paraId="6EBF9A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79FAFE8">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42C2521">
      <w:pPr>
        <w:pStyle w:val="25"/>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3C9958A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1E9D2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624548C3">
      <w:pPr>
        <w:snapToGrid w:val="0"/>
        <w:spacing w:line="360" w:lineRule="auto"/>
        <w:ind w:firstLine="480" w:firstLineChars="200"/>
        <w:rPr>
          <w:rFonts w:hint="eastAsia" w:ascii="仿宋" w:hAnsi="仿宋" w:eastAsia="仿宋" w:cs="仿宋"/>
          <w:color w:val="auto"/>
          <w:sz w:val="24"/>
          <w:highlight w:val="none"/>
        </w:rPr>
      </w:pPr>
    </w:p>
    <w:p w14:paraId="170546F8">
      <w:pPr>
        <w:spacing w:line="360" w:lineRule="auto"/>
        <w:ind w:firstLine="480" w:firstLineChars="200"/>
        <w:rPr>
          <w:rFonts w:hint="eastAsia" w:ascii="仿宋" w:hAnsi="仿宋" w:eastAsia="仿宋" w:cs="仿宋"/>
          <w:color w:val="auto"/>
          <w:sz w:val="24"/>
          <w:highlight w:val="none"/>
        </w:rPr>
      </w:pPr>
    </w:p>
    <w:p w14:paraId="408061A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82FEB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16CB24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1FF314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611ECB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如投标人为</w:t>
      </w:r>
      <w:r>
        <w:rPr>
          <w:rFonts w:hint="eastAsia" w:ascii="仿宋" w:hAnsi="仿宋" w:eastAsia="仿宋" w:cs="仿宋"/>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B4480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73C436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DF3BB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A750C6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769E31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4391BF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DF2477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2AD7D2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4A7D7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5F008EC">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930B1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81E5F61">
      <w:pPr>
        <w:snapToGrid w:val="0"/>
        <w:spacing w:line="360" w:lineRule="auto"/>
        <w:ind w:right="480"/>
        <w:jc w:val="center"/>
        <w:rPr>
          <w:rFonts w:hint="eastAsia" w:ascii="仿宋" w:hAnsi="仿宋" w:eastAsia="仿宋" w:cs="仿宋"/>
          <w:b/>
          <w:color w:val="auto"/>
          <w:kern w:val="0"/>
          <w:sz w:val="32"/>
          <w:szCs w:val="32"/>
          <w:highlight w:val="none"/>
        </w:rPr>
      </w:pPr>
    </w:p>
    <w:p w14:paraId="403DF224">
      <w:pPr>
        <w:snapToGrid w:val="0"/>
        <w:spacing w:line="360" w:lineRule="auto"/>
        <w:ind w:right="480"/>
        <w:jc w:val="center"/>
        <w:rPr>
          <w:rFonts w:hint="eastAsia" w:ascii="仿宋" w:hAnsi="仿宋" w:eastAsia="仿宋" w:cs="仿宋"/>
          <w:b/>
          <w:color w:val="auto"/>
          <w:kern w:val="0"/>
          <w:sz w:val="32"/>
          <w:szCs w:val="32"/>
          <w:highlight w:val="none"/>
        </w:rPr>
      </w:pPr>
    </w:p>
    <w:p w14:paraId="237F2A1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07F8EF9">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89CCAA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216A36F">
      <w:pPr>
        <w:snapToGrid w:val="0"/>
        <w:spacing w:line="360" w:lineRule="auto"/>
        <w:ind w:right="480"/>
        <w:jc w:val="center"/>
        <w:rPr>
          <w:rFonts w:hint="eastAsia" w:ascii="仿宋" w:hAnsi="仿宋" w:eastAsia="仿宋" w:cs="仿宋"/>
          <w:b/>
          <w:color w:val="auto"/>
          <w:kern w:val="0"/>
          <w:sz w:val="32"/>
          <w:szCs w:val="32"/>
          <w:highlight w:val="none"/>
        </w:rPr>
      </w:pPr>
    </w:p>
    <w:p w14:paraId="4988B97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D3F9912">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BDFF9AB">
      <w:pPr>
        <w:snapToGrid w:val="0"/>
        <w:spacing w:line="360" w:lineRule="auto"/>
        <w:ind w:right="480"/>
        <w:jc w:val="center"/>
        <w:rPr>
          <w:rFonts w:hint="eastAsia" w:ascii="仿宋" w:hAnsi="仿宋" w:eastAsia="仿宋" w:cs="仿宋"/>
          <w:b/>
          <w:color w:val="auto"/>
          <w:kern w:val="0"/>
          <w:sz w:val="32"/>
          <w:szCs w:val="32"/>
          <w:highlight w:val="none"/>
        </w:rPr>
      </w:pPr>
    </w:p>
    <w:p w14:paraId="4A79DC7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00B2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6969F0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B5FB45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195936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24448DB">
      <w:pPr>
        <w:widowControl/>
        <w:spacing w:line="360" w:lineRule="auto"/>
        <w:ind w:left="150"/>
        <w:jc w:val="center"/>
        <w:rPr>
          <w:rFonts w:hint="eastAsia" w:ascii="仿宋" w:hAnsi="仿宋" w:eastAsia="仿宋" w:cs="仿宋"/>
          <w:b/>
          <w:color w:val="auto"/>
          <w:kern w:val="0"/>
          <w:sz w:val="32"/>
          <w:szCs w:val="32"/>
          <w:highlight w:val="none"/>
        </w:rPr>
      </w:pPr>
    </w:p>
    <w:p w14:paraId="70ABD81E">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r>
        <w:rPr>
          <w:rFonts w:hint="eastAsia" w:ascii="仿宋" w:hAnsi="仿宋" w:eastAsia="仿宋" w:cs="仿宋"/>
          <w:b/>
          <w:color w:val="auto"/>
          <w:sz w:val="32"/>
          <w:szCs w:val="32"/>
          <w:highlight w:val="none"/>
        </w:rPr>
        <w:t>（复印件）</w:t>
      </w:r>
    </w:p>
    <w:p w14:paraId="0B8EE5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3F5B170">
      <w:pPr>
        <w:spacing w:line="336" w:lineRule="auto"/>
        <w:jc w:val="right"/>
        <w:rPr>
          <w:rFonts w:hint="eastAsia" w:ascii="仿宋" w:hAnsi="仿宋" w:eastAsia="仿宋" w:cs="仿宋"/>
          <w:color w:val="auto"/>
          <w:sz w:val="24"/>
          <w:highlight w:val="none"/>
        </w:rPr>
      </w:pPr>
    </w:p>
    <w:p w14:paraId="03A4D262">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6527B205">
      <w:pPr>
        <w:spacing w:line="360" w:lineRule="auto"/>
        <w:jc w:val="center"/>
        <w:outlineLvl w:val="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 xml:space="preserve">                                  日 期：</w:t>
      </w:r>
    </w:p>
    <w:p w14:paraId="3EE56167">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0D6825D">
      <w:pPr>
        <w:spacing w:line="336" w:lineRule="auto"/>
        <w:jc w:val="center"/>
        <w:outlineLvl w:val="0"/>
        <w:rPr>
          <w:rFonts w:hint="eastAsia" w:ascii="仿宋" w:hAnsi="仿宋" w:eastAsia="仿宋" w:cs="仿宋"/>
          <w:b/>
          <w:color w:val="auto"/>
          <w:kern w:val="0"/>
          <w:sz w:val="24"/>
          <w:highlight w:val="none"/>
        </w:rPr>
      </w:pPr>
    </w:p>
    <w:p w14:paraId="4053EA6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E532E61">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08272BD0">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61C885AE">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 （页码）</w:t>
      </w:r>
    </w:p>
    <w:p w14:paraId="64BD4A1D">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 （页码）</w:t>
      </w:r>
    </w:p>
    <w:p w14:paraId="4CD11593">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0C35767B">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7A0F0A7F">
      <w:pPr>
        <w:pStyle w:val="908"/>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2E12A4B9">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（页码）</w:t>
      </w:r>
    </w:p>
    <w:p w14:paraId="1C4606FB">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45868062">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53F8081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D5B480C">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1E7F19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A2B0F3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0F4362F">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3CF6432">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64391B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9398CEE">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0FE0633A">
      <w:pPr>
        <w:snapToGrid w:val="0"/>
        <w:spacing w:line="360" w:lineRule="auto"/>
        <w:jc w:val="center"/>
        <w:rPr>
          <w:rFonts w:hint="eastAsia" w:ascii="仿宋" w:hAnsi="仿宋" w:eastAsia="仿宋" w:cs="仿宋"/>
          <w:b/>
          <w:color w:val="auto"/>
          <w:kern w:val="0"/>
          <w:sz w:val="32"/>
          <w:szCs w:val="32"/>
          <w:highlight w:val="none"/>
          <w:lang w:val="zh-CN"/>
        </w:rPr>
      </w:pPr>
    </w:p>
    <w:p w14:paraId="2E4B569A">
      <w:pPr>
        <w:snapToGrid w:val="0"/>
        <w:spacing w:line="360" w:lineRule="auto"/>
        <w:jc w:val="center"/>
        <w:rPr>
          <w:rFonts w:hint="eastAsia" w:ascii="仿宋" w:hAnsi="仿宋" w:eastAsia="仿宋" w:cs="仿宋"/>
          <w:b/>
          <w:color w:val="auto"/>
          <w:kern w:val="0"/>
          <w:sz w:val="32"/>
          <w:szCs w:val="32"/>
          <w:highlight w:val="none"/>
          <w:lang w:val="zh-CN"/>
        </w:rPr>
      </w:pPr>
    </w:p>
    <w:p w14:paraId="1B462412">
      <w:pPr>
        <w:snapToGrid w:val="0"/>
        <w:spacing w:line="360" w:lineRule="auto"/>
        <w:jc w:val="center"/>
        <w:rPr>
          <w:rFonts w:hint="eastAsia" w:ascii="仿宋" w:hAnsi="仿宋" w:eastAsia="仿宋" w:cs="仿宋"/>
          <w:b/>
          <w:color w:val="auto"/>
          <w:kern w:val="0"/>
          <w:sz w:val="32"/>
          <w:szCs w:val="32"/>
          <w:highlight w:val="none"/>
          <w:lang w:val="zh-CN"/>
        </w:rPr>
      </w:pPr>
    </w:p>
    <w:p w14:paraId="6CE27D02">
      <w:pPr>
        <w:snapToGrid w:val="0"/>
        <w:spacing w:line="360" w:lineRule="auto"/>
        <w:rPr>
          <w:rFonts w:hint="eastAsia" w:ascii="仿宋" w:hAnsi="仿宋" w:eastAsia="仿宋" w:cs="仿宋"/>
          <w:b/>
          <w:color w:val="auto"/>
          <w:kern w:val="0"/>
          <w:sz w:val="32"/>
          <w:szCs w:val="32"/>
          <w:highlight w:val="none"/>
          <w:lang w:val="zh-CN"/>
        </w:rPr>
      </w:pPr>
    </w:p>
    <w:p w14:paraId="47E2B7F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FB7D9CA">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B2B0588">
      <w:pPr>
        <w:pStyle w:val="400"/>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highlight w:val="none"/>
          <w:u w:val="single"/>
        </w:rPr>
        <w:t>（采购人）、（采购代理机构）</w:t>
      </w:r>
      <w:r>
        <w:rPr>
          <w:rFonts w:hint="eastAsia" w:ascii="仿宋" w:hAnsi="仿宋" w:eastAsia="仿宋" w:cs="仿宋"/>
          <w:color w:val="auto"/>
          <w:szCs w:val="24"/>
          <w:highlight w:val="none"/>
          <w:u w:val="single"/>
        </w:rPr>
        <w:t xml:space="preserve"> </w:t>
      </w:r>
    </w:p>
    <w:p w14:paraId="2C800282">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5ECEF5F">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DA7E78E">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1D6AF679">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B7E492A">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6C9957E">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E78D652">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CC2CF93">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8A1EE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740E1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F1CEAE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36B8A4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FA4F67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69065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C97E45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A2004C4">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963DC9F">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7139EB2">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6BBF1D2">
      <w:pPr>
        <w:pStyle w:val="40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338F95B">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3BC2D9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D1AE085">
      <w:pPr>
        <w:jc w:val="center"/>
        <w:rPr>
          <w:rFonts w:hint="eastAsia" w:ascii="仿宋" w:hAnsi="仿宋" w:eastAsia="仿宋" w:cs="仿宋"/>
          <w:b/>
          <w:color w:val="auto"/>
          <w:sz w:val="24"/>
          <w:highlight w:val="none"/>
        </w:rPr>
      </w:pPr>
    </w:p>
    <w:p w14:paraId="4B241D3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381AB1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8D38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4B386C8">
      <w:pPr>
        <w:snapToGrid w:val="0"/>
        <w:spacing w:line="600" w:lineRule="exact"/>
        <w:jc w:val="left"/>
        <w:rPr>
          <w:rFonts w:hint="eastAsia" w:ascii="仿宋" w:hAnsi="仿宋" w:eastAsia="仿宋" w:cs="仿宋"/>
          <w:color w:val="auto"/>
          <w:sz w:val="24"/>
          <w:highlight w:val="none"/>
        </w:rPr>
      </w:pPr>
    </w:p>
    <w:p w14:paraId="16465B7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3059B3">
      <w:pPr>
        <w:spacing w:line="360" w:lineRule="exact"/>
        <w:rPr>
          <w:rFonts w:hint="eastAsia" w:ascii="仿宋" w:hAnsi="仿宋" w:eastAsia="仿宋" w:cs="仿宋"/>
          <w:color w:val="auto"/>
          <w:sz w:val="24"/>
          <w:highlight w:val="none"/>
        </w:rPr>
      </w:pPr>
    </w:p>
    <w:p w14:paraId="6DEDDD9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5B31EA">
      <w:pPr>
        <w:spacing w:line="360" w:lineRule="exact"/>
        <w:rPr>
          <w:rFonts w:hint="eastAsia" w:ascii="仿宋" w:hAnsi="仿宋" w:eastAsia="仿宋" w:cs="仿宋"/>
          <w:color w:val="auto"/>
          <w:sz w:val="24"/>
          <w:highlight w:val="none"/>
        </w:rPr>
      </w:pPr>
    </w:p>
    <w:p w14:paraId="1A96B74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300D28A">
      <w:pPr>
        <w:spacing w:line="360" w:lineRule="exact"/>
        <w:rPr>
          <w:rFonts w:hint="eastAsia" w:ascii="仿宋" w:hAnsi="仿宋" w:eastAsia="仿宋" w:cs="仿宋"/>
          <w:color w:val="auto"/>
          <w:sz w:val="24"/>
          <w:highlight w:val="none"/>
        </w:rPr>
      </w:pPr>
    </w:p>
    <w:p w14:paraId="7199CC20">
      <w:pPr>
        <w:spacing w:line="360" w:lineRule="exact"/>
        <w:rPr>
          <w:rFonts w:hint="eastAsia" w:ascii="仿宋" w:hAnsi="仿宋" w:eastAsia="仿宋" w:cs="仿宋"/>
          <w:color w:val="auto"/>
          <w:sz w:val="24"/>
          <w:highlight w:val="none"/>
        </w:rPr>
      </w:pPr>
    </w:p>
    <w:p w14:paraId="3438D93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3F1FAE9">
      <w:pPr>
        <w:spacing w:line="360" w:lineRule="exact"/>
        <w:rPr>
          <w:rFonts w:hint="eastAsia" w:ascii="仿宋" w:hAnsi="仿宋" w:eastAsia="仿宋" w:cs="仿宋"/>
          <w:color w:val="auto"/>
          <w:sz w:val="24"/>
          <w:highlight w:val="none"/>
        </w:rPr>
      </w:pPr>
    </w:p>
    <w:p w14:paraId="75336DA5">
      <w:pPr>
        <w:spacing w:line="360" w:lineRule="exact"/>
        <w:rPr>
          <w:rFonts w:hint="eastAsia" w:ascii="仿宋" w:hAnsi="仿宋" w:eastAsia="仿宋" w:cs="仿宋"/>
          <w:color w:val="auto"/>
          <w:sz w:val="24"/>
          <w:highlight w:val="none"/>
        </w:rPr>
      </w:pPr>
    </w:p>
    <w:p w14:paraId="51024B3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00BD1E5">
      <w:pPr>
        <w:spacing w:line="360" w:lineRule="exact"/>
        <w:rPr>
          <w:rFonts w:hint="eastAsia" w:ascii="仿宋" w:hAnsi="仿宋" w:eastAsia="仿宋" w:cs="仿宋"/>
          <w:color w:val="auto"/>
          <w:sz w:val="24"/>
          <w:highlight w:val="none"/>
        </w:rPr>
      </w:pPr>
    </w:p>
    <w:p w14:paraId="40802D63">
      <w:pPr>
        <w:spacing w:line="360" w:lineRule="exact"/>
        <w:rPr>
          <w:rFonts w:hint="eastAsia" w:ascii="仿宋" w:hAnsi="仿宋" w:eastAsia="仿宋" w:cs="仿宋"/>
          <w:color w:val="auto"/>
          <w:sz w:val="24"/>
          <w:highlight w:val="none"/>
        </w:rPr>
      </w:pPr>
    </w:p>
    <w:p w14:paraId="1059F7B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68135FE">
      <w:pPr>
        <w:ind w:firstLine="4920" w:firstLineChars="2050"/>
        <w:jc w:val="left"/>
        <w:rPr>
          <w:rFonts w:hint="eastAsia" w:ascii="仿宋" w:hAnsi="仿宋" w:eastAsia="仿宋" w:cs="仿宋"/>
          <w:color w:val="auto"/>
          <w:sz w:val="24"/>
          <w:highlight w:val="none"/>
        </w:rPr>
      </w:pPr>
    </w:p>
    <w:p w14:paraId="06013D8C">
      <w:pPr>
        <w:spacing w:line="800" w:lineRule="exact"/>
        <w:rPr>
          <w:rFonts w:hint="eastAsia" w:ascii="仿宋" w:hAnsi="仿宋" w:eastAsia="仿宋" w:cs="仿宋"/>
          <w:b/>
          <w:color w:val="auto"/>
          <w:sz w:val="24"/>
          <w:highlight w:val="none"/>
        </w:rPr>
      </w:pPr>
    </w:p>
    <w:p w14:paraId="78A2E964">
      <w:pPr>
        <w:spacing w:line="800" w:lineRule="exact"/>
        <w:rPr>
          <w:rFonts w:hint="eastAsia" w:ascii="仿宋" w:hAnsi="仿宋" w:eastAsia="仿宋" w:cs="仿宋"/>
          <w:b/>
          <w:color w:val="auto"/>
          <w:sz w:val="24"/>
          <w:highlight w:val="none"/>
        </w:rPr>
      </w:pPr>
    </w:p>
    <w:p w14:paraId="1CE090C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E1DCD1F">
      <w:pPr>
        <w:jc w:val="center"/>
        <w:rPr>
          <w:rFonts w:hint="eastAsia" w:ascii="仿宋" w:hAnsi="仿宋" w:eastAsia="仿宋" w:cs="仿宋"/>
          <w:b/>
          <w:color w:val="auto"/>
          <w:sz w:val="24"/>
          <w:highlight w:val="none"/>
        </w:rPr>
      </w:pPr>
    </w:p>
    <w:p w14:paraId="0853010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35ADFE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4B840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148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985CEFB">
      <w:pPr>
        <w:snapToGrid w:val="0"/>
        <w:spacing w:line="600" w:lineRule="exact"/>
        <w:jc w:val="left"/>
        <w:rPr>
          <w:rFonts w:hint="eastAsia" w:ascii="仿宋" w:hAnsi="仿宋" w:eastAsia="仿宋" w:cs="仿宋"/>
          <w:color w:val="auto"/>
          <w:sz w:val="24"/>
          <w:highlight w:val="none"/>
        </w:rPr>
      </w:pPr>
    </w:p>
    <w:p w14:paraId="4D6267D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336C28D">
      <w:pPr>
        <w:spacing w:line="360" w:lineRule="exact"/>
        <w:rPr>
          <w:rFonts w:hint="eastAsia" w:ascii="仿宋" w:hAnsi="仿宋" w:eastAsia="仿宋" w:cs="仿宋"/>
          <w:color w:val="auto"/>
          <w:sz w:val="24"/>
          <w:highlight w:val="none"/>
        </w:rPr>
      </w:pPr>
    </w:p>
    <w:p w14:paraId="76D2897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5EF9550">
      <w:pPr>
        <w:spacing w:line="360" w:lineRule="exact"/>
        <w:rPr>
          <w:rFonts w:hint="eastAsia" w:ascii="仿宋" w:hAnsi="仿宋" w:eastAsia="仿宋" w:cs="仿宋"/>
          <w:color w:val="auto"/>
          <w:sz w:val="24"/>
          <w:highlight w:val="none"/>
        </w:rPr>
      </w:pPr>
    </w:p>
    <w:p w14:paraId="533FC8D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108FBCE">
      <w:pPr>
        <w:spacing w:line="360" w:lineRule="exact"/>
        <w:rPr>
          <w:rFonts w:hint="eastAsia" w:ascii="仿宋" w:hAnsi="仿宋" w:eastAsia="仿宋" w:cs="仿宋"/>
          <w:color w:val="auto"/>
          <w:sz w:val="24"/>
          <w:highlight w:val="none"/>
        </w:rPr>
      </w:pPr>
    </w:p>
    <w:p w14:paraId="60B0F8E8">
      <w:pPr>
        <w:spacing w:line="360" w:lineRule="exact"/>
        <w:rPr>
          <w:rFonts w:hint="eastAsia" w:ascii="仿宋" w:hAnsi="仿宋" w:eastAsia="仿宋" w:cs="仿宋"/>
          <w:color w:val="auto"/>
          <w:sz w:val="24"/>
          <w:highlight w:val="none"/>
        </w:rPr>
      </w:pPr>
    </w:p>
    <w:p w14:paraId="0049CBC7">
      <w:pPr>
        <w:jc w:val="center"/>
        <w:rPr>
          <w:rFonts w:hint="eastAsia" w:ascii="仿宋" w:hAnsi="仿宋" w:eastAsia="仿宋" w:cs="仿宋"/>
          <w:b/>
          <w:color w:val="auto"/>
          <w:kern w:val="0"/>
          <w:sz w:val="32"/>
          <w:szCs w:val="32"/>
          <w:highlight w:val="none"/>
        </w:rPr>
      </w:pPr>
    </w:p>
    <w:p w14:paraId="2A1B4F8F">
      <w:pPr>
        <w:rPr>
          <w:rFonts w:hint="eastAsia" w:ascii="仿宋" w:hAnsi="仿宋" w:eastAsia="仿宋" w:cs="仿宋"/>
          <w:color w:val="auto"/>
          <w:highlight w:val="none"/>
        </w:rPr>
      </w:pPr>
    </w:p>
    <w:p w14:paraId="74C7F89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999B3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E37FE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BAE268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097EB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E4FBCC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409E6E6">
      <w:pPr>
        <w:spacing w:line="800" w:lineRule="exact"/>
        <w:rPr>
          <w:rFonts w:hint="eastAsia" w:ascii="仿宋" w:hAnsi="仿宋" w:eastAsia="仿宋" w:cs="仿宋"/>
          <w:b/>
          <w:color w:val="auto"/>
          <w:sz w:val="30"/>
          <w:szCs w:val="30"/>
          <w:highlight w:val="none"/>
        </w:rPr>
      </w:pPr>
    </w:p>
    <w:p w14:paraId="7AEBDFC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45F456B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9AF95B4">
      <w:pPr>
        <w:spacing w:line="800" w:lineRule="exact"/>
        <w:jc w:val="center"/>
        <w:rPr>
          <w:rFonts w:hint="eastAsia" w:ascii="仿宋" w:hAnsi="仿宋" w:eastAsia="仿宋" w:cs="仿宋"/>
          <w:b/>
          <w:color w:val="auto"/>
          <w:sz w:val="30"/>
          <w:szCs w:val="30"/>
          <w:highlight w:val="none"/>
        </w:rPr>
      </w:pPr>
    </w:p>
    <w:p w14:paraId="700EF174">
      <w:pPr>
        <w:spacing w:line="800" w:lineRule="exact"/>
        <w:jc w:val="center"/>
        <w:rPr>
          <w:rFonts w:hint="eastAsia" w:ascii="仿宋" w:hAnsi="仿宋" w:eastAsia="仿宋" w:cs="仿宋"/>
          <w:b/>
          <w:color w:val="auto"/>
          <w:sz w:val="30"/>
          <w:szCs w:val="30"/>
          <w:highlight w:val="none"/>
        </w:rPr>
      </w:pPr>
    </w:p>
    <w:p w14:paraId="0851F1E5">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AB99051">
      <w:pPr>
        <w:spacing w:line="800" w:lineRule="exact"/>
        <w:rPr>
          <w:rFonts w:hint="eastAsia" w:ascii="仿宋" w:hAnsi="仿宋" w:eastAsia="仿宋" w:cs="仿宋"/>
          <w:b/>
          <w:color w:val="auto"/>
          <w:sz w:val="30"/>
          <w:szCs w:val="30"/>
          <w:highlight w:val="none"/>
        </w:rPr>
      </w:pPr>
    </w:p>
    <w:p w14:paraId="4BE2611F">
      <w:pPr>
        <w:spacing w:line="800" w:lineRule="exact"/>
        <w:jc w:val="center"/>
        <w:rPr>
          <w:rFonts w:hint="eastAsia" w:ascii="仿宋" w:hAnsi="仿宋" w:eastAsia="仿宋" w:cs="仿宋"/>
          <w:b/>
          <w:color w:val="auto"/>
          <w:sz w:val="30"/>
          <w:szCs w:val="30"/>
          <w:highlight w:val="none"/>
        </w:rPr>
      </w:pPr>
    </w:p>
    <w:p w14:paraId="46B4B91B">
      <w:pPr>
        <w:spacing w:line="800" w:lineRule="exact"/>
        <w:jc w:val="center"/>
        <w:rPr>
          <w:rFonts w:hint="eastAsia" w:ascii="仿宋" w:hAnsi="仿宋" w:eastAsia="仿宋" w:cs="仿宋"/>
          <w:b/>
          <w:color w:val="auto"/>
          <w:sz w:val="30"/>
          <w:szCs w:val="30"/>
          <w:highlight w:val="none"/>
        </w:rPr>
      </w:pPr>
    </w:p>
    <w:p w14:paraId="1E2E084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700E3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82AB0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8AEAF2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082BCD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292809C">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95C9C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0F118D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C53AA5A">
      <w:pPr>
        <w:spacing w:line="440" w:lineRule="exact"/>
        <w:rPr>
          <w:rFonts w:hint="eastAsia" w:ascii="仿宋" w:hAnsi="仿宋" w:eastAsia="仿宋" w:cs="仿宋"/>
          <w:color w:val="auto"/>
          <w:sz w:val="24"/>
          <w:highlight w:val="none"/>
        </w:rPr>
      </w:pPr>
    </w:p>
    <w:p w14:paraId="10BB3742">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投标人名称（电子签章）：                             </w:t>
      </w:r>
    </w:p>
    <w:p w14:paraId="79439C6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   月   日</w:t>
      </w:r>
    </w:p>
    <w:p w14:paraId="31D48C9D">
      <w:pPr>
        <w:jc w:val="center"/>
        <w:rPr>
          <w:rFonts w:hint="eastAsia" w:ascii="仿宋" w:hAnsi="仿宋" w:eastAsia="仿宋" w:cs="仿宋"/>
          <w:b/>
          <w:color w:val="auto"/>
          <w:kern w:val="0"/>
          <w:sz w:val="32"/>
          <w:szCs w:val="32"/>
          <w:highlight w:val="none"/>
        </w:rPr>
      </w:pPr>
    </w:p>
    <w:p w14:paraId="4223317C">
      <w:pPr>
        <w:rPr>
          <w:rFonts w:hint="eastAsia" w:ascii="仿宋" w:hAnsi="仿宋" w:eastAsia="仿宋" w:cs="仿宋"/>
          <w:b/>
          <w:color w:val="auto"/>
          <w:kern w:val="0"/>
          <w:sz w:val="32"/>
          <w:szCs w:val="32"/>
          <w:highlight w:val="none"/>
        </w:rPr>
      </w:pPr>
    </w:p>
    <w:p w14:paraId="5B2E42B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EC7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C1D95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FBCCD2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917417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C38169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87A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4E9F7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4489C08">
            <w:pPr>
              <w:jc w:val="center"/>
              <w:rPr>
                <w:rFonts w:hint="eastAsia" w:ascii="仿宋" w:hAnsi="仿宋" w:eastAsia="仿宋" w:cs="仿宋"/>
                <w:b/>
                <w:color w:val="auto"/>
                <w:kern w:val="0"/>
                <w:sz w:val="32"/>
                <w:szCs w:val="32"/>
                <w:highlight w:val="none"/>
              </w:rPr>
            </w:pPr>
          </w:p>
        </w:tc>
        <w:tc>
          <w:tcPr>
            <w:tcW w:w="3546" w:type="dxa"/>
          </w:tcPr>
          <w:p w14:paraId="4096A5CA">
            <w:pPr>
              <w:jc w:val="center"/>
              <w:rPr>
                <w:rFonts w:hint="eastAsia" w:ascii="仿宋" w:hAnsi="仿宋" w:eastAsia="仿宋" w:cs="仿宋"/>
                <w:b/>
                <w:color w:val="auto"/>
                <w:kern w:val="0"/>
                <w:sz w:val="32"/>
                <w:szCs w:val="32"/>
                <w:highlight w:val="none"/>
              </w:rPr>
            </w:pPr>
          </w:p>
        </w:tc>
        <w:tc>
          <w:tcPr>
            <w:tcW w:w="1276" w:type="dxa"/>
          </w:tcPr>
          <w:p w14:paraId="6E6309C7">
            <w:pPr>
              <w:jc w:val="center"/>
              <w:rPr>
                <w:rFonts w:hint="eastAsia" w:ascii="仿宋" w:hAnsi="仿宋" w:eastAsia="仿宋" w:cs="仿宋"/>
                <w:b/>
                <w:color w:val="auto"/>
                <w:kern w:val="0"/>
                <w:sz w:val="32"/>
                <w:szCs w:val="32"/>
                <w:highlight w:val="none"/>
              </w:rPr>
            </w:pPr>
          </w:p>
        </w:tc>
      </w:tr>
      <w:tr w14:paraId="7152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75CC0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2212346">
            <w:pPr>
              <w:jc w:val="center"/>
              <w:rPr>
                <w:rFonts w:hint="eastAsia" w:ascii="仿宋" w:hAnsi="仿宋" w:eastAsia="仿宋" w:cs="仿宋"/>
                <w:b/>
                <w:color w:val="auto"/>
                <w:kern w:val="0"/>
                <w:sz w:val="32"/>
                <w:szCs w:val="32"/>
                <w:highlight w:val="none"/>
              </w:rPr>
            </w:pPr>
          </w:p>
        </w:tc>
        <w:tc>
          <w:tcPr>
            <w:tcW w:w="3546" w:type="dxa"/>
          </w:tcPr>
          <w:p w14:paraId="5C53227F">
            <w:pPr>
              <w:jc w:val="center"/>
              <w:rPr>
                <w:rFonts w:hint="eastAsia" w:ascii="仿宋" w:hAnsi="仿宋" w:eastAsia="仿宋" w:cs="仿宋"/>
                <w:b/>
                <w:color w:val="auto"/>
                <w:kern w:val="0"/>
                <w:sz w:val="32"/>
                <w:szCs w:val="32"/>
                <w:highlight w:val="none"/>
              </w:rPr>
            </w:pPr>
          </w:p>
        </w:tc>
        <w:tc>
          <w:tcPr>
            <w:tcW w:w="1276" w:type="dxa"/>
          </w:tcPr>
          <w:p w14:paraId="7C5F5BD1">
            <w:pPr>
              <w:jc w:val="center"/>
              <w:rPr>
                <w:rFonts w:hint="eastAsia" w:ascii="仿宋" w:hAnsi="仿宋" w:eastAsia="仿宋" w:cs="仿宋"/>
                <w:b/>
                <w:color w:val="auto"/>
                <w:kern w:val="0"/>
                <w:sz w:val="32"/>
                <w:szCs w:val="32"/>
                <w:highlight w:val="none"/>
              </w:rPr>
            </w:pPr>
          </w:p>
        </w:tc>
      </w:tr>
      <w:tr w14:paraId="7445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4E01C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BA6BD9B">
            <w:pPr>
              <w:jc w:val="center"/>
              <w:rPr>
                <w:rFonts w:hint="eastAsia" w:ascii="仿宋" w:hAnsi="仿宋" w:eastAsia="仿宋" w:cs="仿宋"/>
                <w:b/>
                <w:color w:val="auto"/>
                <w:kern w:val="0"/>
                <w:sz w:val="32"/>
                <w:szCs w:val="32"/>
                <w:highlight w:val="none"/>
              </w:rPr>
            </w:pPr>
          </w:p>
        </w:tc>
        <w:tc>
          <w:tcPr>
            <w:tcW w:w="3546" w:type="dxa"/>
          </w:tcPr>
          <w:p w14:paraId="56C4B162">
            <w:pPr>
              <w:jc w:val="center"/>
              <w:rPr>
                <w:rFonts w:hint="eastAsia" w:ascii="仿宋" w:hAnsi="仿宋" w:eastAsia="仿宋" w:cs="仿宋"/>
                <w:b/>
                <w:color w:val="auto"/>
                <w:kern w:val="0"/>
                <w:sz w:val="32"/>
                <w:szCs w:val="32"/>
                <w:highlight w:val="none"/>
              </w:rPr>
            </w:pPr>
          </w:p>
        </w:tc>
        <w:tc>
          <w:tcPr>
            <w:tcW w:w="1276" w:type="dxa"/>
          </w:tcPr>
          <w:p w14:paraId="52D5EF2B">
            <w:pPr>
              <w:jc w:val="center"/>
              <w:rPr>
                <w:rFonts w:hint="eastAsia" w:ascii="仿宋" w:hAnsi="仿宋" w:eastAsia="仿宋" w:cs="仿宋"/>
                <w:b/>
                <w:color w:val="auto"/>
                <w:kern w:val="0"/>
                <w:sz w:val="32"/>
                <w:szCs w:val="32"/>
                <w:highlight w:val="none"/>
              </w:rPr>
            </w:pPr>
          </w:p>
        </w:tc>
      </w:tr>
    </w:tbl>
    <w:p w14:paraId="191ED885">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F6516CB">
      <w:pPr>
        <w:jc w:val="center"/>
        <w:rPr>
          <w:rFonts w:hint="eastAsia" w:ascii="仿宋" w:hAnsi="仿宋" w:eastAsia="仿宋" w:cs="仿宋"/>
          <w:b/>
          <w:color w:val="auto"/>
          <w:kern w:val="0"/>
          <w:sz w:val="32"/>
          <w:szCs w:val="32"/>
          <w:highlight w:val="none"/>
        </w:rPr>
      </w:pPr>
    </w:p>
    <w:p w14:paraId="7428579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AB520A2">
      <w:pPr>
        <w:widowControl/>
        <w:adjustRightInd/>
        <w:jc w:val="left"/>
        <w:rPr>
          <w:rFonts w:hint="eastAsia" w:ascii="仿宋" w:hAnsi="仿宋" w:eastAsia="仿宋" w:cs="仿宋"/>
          <w:b/>
          <w:bCs/>
          <w:color w:val="auto"/>
          <w:sz w:val="32"/>
          <w:szCs w:val="32"/>
          <w:highlight w:val="none"/>
        </w:rPr>
      </w:pPr>
    </w:p>
    <w:p w14:paraId="21B1CC88">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D00438A">
      <w:pPr>
        <w:widowControl/>
        <w:adjustRightInd/>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 期：</w:t>
      </w:r>
    </w:p>
    <w:p w14:paraId="4E2BDF92">
      <w:pPr>
        <w:widowControl/>
        <w:adjustRightInd/>
        <w:jc w:val="center"/>
        <w:rPr>
          <w:rFonts w:hint="eastAsia" w:ascii="仿宋" w:hAnsi="仿宋" w:eastAsia="仿宋" w:cs="仿宋"/>
          <w:b/>
          <w:bCs/>
          <w:color w:val="auto"/>
          <w:sz w:val="32"/>
          <w:szCs w:val="32"/>
          <w:highlight w:val="none"/>
        </w:rPr>
      </w:pPr>
    </w:p>
    <w:p w14:paraId="042CC719">
      <w:pPr>
        <w:widowControl/>
        <w:adjustRightInd/>
        <w:jc w:val="center"/>
        <w:rPr>
          <w:rFonts w:hint="eastAsia" w:ascii="仿宋" w:hAnsi="仿宋" w:eastAsia="仿宋" w:cs="仿宋"/>
          <w:b/>
          <w:bCs/>
          <w:color w:val="auto"/>
          <w:sz w:val="32"/>
          <w:szCs w:val="32"/>
          <w:highlight w:val="none"/>
        </w:rPr>
      </w:pPr>
    </w:p>
    <w:p w14:paraId="44DEC281">
      <w:pPr>
        <w:widowControl/>
        <w:adjustRightInd/>
        <w:jc w:val="center"/>
        <w:rPr>
          <w:rFonts w:hint="eastAsia" w:ascii="仿宋" w:hAnsi="仿宋" w:eastAsia="仿宋" w:cs="仿宋"/>
          <w:b/>
          <w:bCs/>
          <w:color w:val="auto"/>
          <w:sz w:val="32"/>
          <w:szCs w:val="32"/>
          <w:highlight w:val="none"/>
        </w:rPr>
      </w:pPr>
    </w:p>
    <w:p w14:paraId="30D8A016">
      <w:pPr>
        <w:widowControl/>
        <w:adjustRightInd/>
        <w:jc w:val="center"/>
        <w:rPr>
          <w:rFonts w:hint="eastAsia" w:ascii="仿宋" w:hAnsi="仿宋" w:eastAsia="仿宋" w:cs="仿宋"/>
          <w:b/>
          <w:bCs/>
          <w:color w:val="auto"/>
          <w:sz w:val="32"/>
          <w:szCs w:val="32"/>
          <w:highlight w:val="none"/>
        </w:rPr>
      </w:pPr>
    </w:p>
    <w:p w14:paraId="018241F0">
      <w:pPr>
        <w:widowControl/>
        <w:adjustRightInd/>
        <w:jc w:val="center"/>
        <w:rPr>
          <w:rFonts w:hint="eastAsia" w:ascii="仿宋" w:hAnsi="仿宋" w:eastAsia="仿宋" w:cs="仿宋"/>
          <w:b/>
          <w:bCs/>
          <w:color w:val="auto"/>
          <w:sz w:val="32"/>
          <w:szCs w:val="32"/>
          <w:highlight w:val="none"/>
        </w:rPr>
      </w:pPr>
    </w:p>
    <w:p w14:paraId="7D2854C6">
      <w:pPr>
        <w:widowControl/>
        <w:adjustRightInd/>
        <w:jc w:val="center"/>
        <w:rPr>
          <w:rFonts w:hint="eastAsia" w:ascii="仿宋" w:hAnsi="仿宋" w:eastAsia="仿宋" w:cs="仿宋"/>
          <w:b/>
          <w:bCs/>
          <w:color w:val="auto"/>
          <w:sz w:val="32"/>
          <w:szCs w:val="32"/>
          <w:highlight w:val="none"/>
        </w:rPr>
      </w:pPr>
    </w:p>
    <w:p w14:paraId="0F491FCD">
      <w:pPr>
        <w:widowControl/>
        <w:adjustRightInd/>
        <w:jc w:val="center"/>
        <w:rPr>
          <w:rFonts w:hint="eastAsia" w:ascii="仿宋" w:hAnsi="仿宋" w:eastAsia="仿宋" w:cs="仿宋"/>
          <w:b/>
          <w:bCs/>
          <w:color w:val="auto"/>
          <w:sz w:val="32"/>
          <w:szCs w:val="32"/>
          <w:highlight w:val="none"/>
        </w:rPr>
      </w:pPr>
    </w:p>
    <w:p w14:paraId="0355C1D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F9D15D">
      <w:pPr>
        <w:snapToGrid w:val="0"/>
        <w:spacing w:line="360" w:lineRule="auto"/>
        <w:rPr>
          <w:rFonts w:hint="eastAsia" w:ascii="仿宋" w:hAnsi="仿宋" w:eastAsia="仿宋" w:cs="仿宋"/>
          <w:color w:val="auto"/>
          <w:sz w:val="24"/>
          <w:highlight w:val="none"/>
        </w:rPr>
      </w:pPr>
    </w:p>
    <w:p w14:paraId="09E18D1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CEF717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8DFE91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0FD3C6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E02B50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8E87CB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A04DC1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77BF18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8EE01C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DC7873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A9BF55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C20F8A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7EF1E6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B6DBD5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068D38">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264A7E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A8983C3">
      <w:pPr>
        <w:spacing w:line="360" w:lineRule="auto"/>
        <w:jc w:val="center"/>
        <w:rPr>
          <w:rFonts w:hint="eastAsia" w:ascii="仿宋" w:hAnsi="仿宋" w:eastAsia="仿宋" w:cs="仿宋"/>
          <w:b/>
          <w:bCs/>
          <w:color w:val="auto"/>
          <w:sz w:val="24"/>
          <w:highlight w:val="none"/>
        </w:rPr>
      </w:pPr>
    </w:p>
    <w:p w14:paraId="5890909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075535">
      <w:pPr>
        <w:spacing w:line="360" w:lineRule="auto"/>
        <w:jc w:val="center"/>
        <w:rPr>
          <w:rFonts w:hint="eastAsia" w:ascii="仿宋" w:hAnsi="仿宋" w:eastAsia="仿宋" w:cs="仿宋"/>
          <w:b/>
          <w:bCs/>
          <w:color w:val="auto"/>
          <w:sz w:val="24"/>
          <w:highlight w:val="none"/>
        </w:rPr>
      </w:pPr>
    </w:p>
    <w:p w14:paraId="5D5CAB1E">
      <w:pPr>
        <w:pStyle w:val="115"/>
        <w:jc w:val="center"/>
        <w:rPr>
          <w:rFonts w:hint="eastAsia" w:ascii="仿宋" w:hAnsi="仿宋" w:eastAsia="仿宋" w:cs="仿宋"/>
          <w:b/>
          <w:bCs/>
          <w:color w:val="auto"/>
          <w:highlight w:val="none"/>
        </w:rPr>
      </w:pPr>
    </w:p>
    <w:p w14:paraId="471D8812">
      <w:pPr>
        <w:spacing w:line="360" w:lineRule="auto"/>
        <w:jc w:val="center"/>
        <w:rPr>
          <w:rFonts w:hint="eastAsia" w:ascii="仿宋" w:hAnsi="仿宋" w:eastAsia="仿宋" w:cs="仿宋"/>
          <w:b/>
          <w:color w:val="auto"/>
          <w:sz w:val="32"/>
          <w:szCs w:val="32"/>
          <w:highlight w:val="none"/>
        </w:rPr>
      </w:pPr>
    </w:p>
    <w:p w14:paraId="52FA0323">
      <w:pPr>
        <w:spacing w:line="360" w:lineRule="auto"/>
        <w:jc w:val="center"/>
        <w:rPr>
          <w:rFonts w:hint="eastAsia" w:ascii="仿宋" w:hAnsi="仿宋" w:eastAsia="仿宋" w:cs="仿宋"/>
          <w:b/>
          <w:color w:val="auto"/>
          <w:sz w:val="32"/>
          <w:szCs w:val="32"/>
          <w:highlight w:val="none"/>
        </w:rPr>
      </w:pPr>
    </w:p>
    <w:p w14:paraId="5C57456E">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1B0F867F">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4DA837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DA7817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E1D94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2FD9EB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62794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76B3A3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7A5239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55399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33C17E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36DFBB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D5F876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000F6B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DF2282C">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FC05D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877D0A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8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E1152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F5C3F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6D025F">
            <w:pPr>
              <w:autoSpaceDE w:val="0"/>
              <w:autoSpaceDN w:val="0"/>
              <w:spacing w:line="360" w:lineRule="auto"/>
              <w:rPr>
                <w:rFonts w:hint="eastAsia" w:ascii="仿宋" w:hAnsi="仿宋" w:eastAsia="仿宋" w:cs="仿宋"/>
                <w:color w:val="auto"/>
                <w:sz w:val="24"/>
                <w:highlight w:val="none"/>
              </w:rPr>
            </w:pPr>
          </w:p>
        </w:tc>
      </w:tr>
      <w:tr w14:paraId="1BF17AB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0059C3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2473D6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0C6F1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0DAB4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17197C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DD9130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BBBA93">
            <w:pPr>
              <w:autoSpaceDE w:val="0"/>
              <w:autoSpaceDN w:val="0"/>
              <w:spacing w:line="360" w:lineRule="auto"/>
              <w:rPr>
                <w:rFonts w:hint="eastAsia" w:ascii="仿宋" w:hAnsi="仿宋" w:eastAsia="仿宋" w:cs="仿宋"/>
                <w:color w:val="auto"/>
                <w:sz w:val="24"/>
                <w:highlight w:val="none"/>
              </w:rPr>
            </w:pPr>
          </w:p>
        </w:tc>
      </w:tr>
      <w:tr w14:paraId="1C0DBED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9FE565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D430B7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1CA9F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6B1C76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D3C276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C0FBA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83101C">
            <w:pPr>
              <w:autoSpaceDE w:val="0"/>
              <w:autoSpaceDN w:val="0"/>
              <w:spacing w:line="360" w:lineRule="auto"/>
              <w:rPr>
                <w:rFonts w:hint="eastAsia" w:ascii="仿宋" w:hAnsi="仿宋" w:eastAsia="仿宋" w:cs="仿宋"/>
                <w:color w:val="auto"/>
                <w:sz w:val="24"/>
                <w:highlight w:val="none"/>
              </w:rPr>
            </w:pPr>
          </w:p>
        </w:tc>
      </w:tr>
    </w:tbl>
    <w:p w14:paraId="5660031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C62A643">
      <w:pPr>
        <w:autoSpaceDE w:val="0"/>
        <w:autoSpaceDN w:val="0"/>
        <w:spacing w:line="360" w:lineRule="auto"/>
        <w:rPr>
          <w:rFonts w:hint="eastAsia" w:ascii="仿宋" w:hAnsi="仿宋" w:eastAsia="仿宋" w:cs="仿宋"/>
          <w:b/>
          <w:color w:val="auto"/>
          <w:sz w:val="24"/>
          <w:highlight w:val="none"/>
        </w:rPr>
      </w:pPr>
    </w:p>
    <w:p w14:paraId="2F913CE5">
      <w:pPr>
        <w:autoSpaceDE w:val="0"/>
        <w:autoSpaceDN w:val="0"/>
        <w:spacing w:line="360" w:lineRule="auto"/>
        <w:rPr>
          <w:rFonts w:hint="eastAsia" w:ascii="仿宋" w:hAnsi="仿宋" w:eastAsia="仿宋" w:cs="仿宋"/>
          <w:color w:val="auto"/>
          <w:sz w:val="24"/>
          <w:highlight w:val="none"/>
        </w:rPr>
      </w:pPr>
    </w:p>
    <w:p w14:paraId="71D9EDE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0880F5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C1F37F">
      <w:pPr>
        <w:pStyle w:val="651"/>
        <w:ind w:firstLine="0"/>
        <w:jc w:val="both"/>
        <w:rPr>
          <w:rFonts w:hint="eastAsia" w:ascii="仿宋" w:hAnsi="仿宋" w:eastAsia="仿宋" w:cs="仿宋"/>
          <w:color w:val="auto"/>
          <w:highlight w:val="none"/>
        </w:rPr>
      </w:pPr>
    </w:p>
    <w:p w14:paraId="41A7160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4204913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443A4D3">
      <w:pPr>
        <w:spacing w:line="360" w:lineRule="auto"/>
        <w:jc w:val="center"/>
        <w:rPr>
          <w:rFonts w:hint="eastAsia" w:ascii="仿宋" w:hAnsi="仿宋" w:eastAsia="仿宋" w:cs="仿宋"/>
          <w:color w:val="auto"/>
          <w:sz w:val="24"/>
          <w:highlight w:val="none"/>
        </w:rPr>
      </w:pPr>
    </w:p>
    <w:p w14:paraId="7217152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A36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A94807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2E105D4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4D7016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75D7E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8B8691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45A4B1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7157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389D36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980FF5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4D0D1B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A0B731E">
            <w:pPr>
              <w:spacing w:line="360" w:lineRule="auto"/>
              <w:jc w:val="center"/>
              <w:rPr>
                <w:rFonts w:hint="eastAsia" w:ascii="仿宋" w:hAnsi="仿宋" w:eastAsia="仿宋" w:cs="仿宋"/>
                <w:color w:val="auto"/>
                <w:sz w:val="24"/>
                <w:highlight w:val="none"/>
              </w:rPr>
            </w:pPr>
          </w:p>
        </w:tc>
        <w:tc>
          <w:tcPr>
            <w:tcW w:w="1080" w:type="dxa"/>
            <w:vAlign w:val="center"/>
          </w:tcPr>
          <w:p w14:paraId="444BFA80">
            <w:pPr>
              <w:spacing w:line="360" w:lineRule="auto"/>
              <w:jc w:val="center"/>
              <w:rPr>
                <w:rFonts w:hint="eastAsia" w:ascii="仿宋" w:hAnsi="仿宋" w:eastAsia="仿宋" w:cs="仿宋"/>
                <w:color w:val="auto"/>
                <w:sz w:val="24"/>
                <w:highlight w:val="none"/>
              </w:rPr>
            </w:pPr>
          </w:p>
        </w:tc>
        <w:tc>
          <w:tcPr>
            <w:tcW w:w="1332" w:type="dxa"/>
            <w:vAlign w:val="center"/>
          </w:tcPr>
          <w:p w14:paraId="31D5C79C">
            <w:pPr>
              <w:spacing w:line="360" w:lineRule="auto"/>
              <w:jc w:val="center"/>
              <w:rPr>
                <w:rFonts w:hint="eastAsia" w:ascii="仿宋" w:hAnsi="仿宋" w:eastAsia="仿宋" w:cs="仿宋"/>
                <w:color w:val="auto"/>
                <w:sz w:val="24"/>
                <w:highlight w:val="none"/>
              </w:rPr>
            </w:pPr>
          </w:p>
        </w:tc>
      </w:tr>
      <w:tr w14:paraId="26BA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14CD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331D24A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0151E5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53A0ED4">
            <w:pPr>
              <w:spacing w:line="360" w:lineRule="auto"/>
              <w:jc w:val="center"/>
              <w:rPr>
                <w:rFonts w:hint="eastAsia" w:ascii="仿宋" w:hAnsi="仿宋" w:eastAsia="仿宋" w:cs="仿宋"/>
                <w:color w:val="auto"/>
                <w:sz w:val="24"/>
                <w:highlight w:val="none"/>
              </w:rPr>
            </w:pPr>
          </w:p>
        </w:tc>
        <w:tc>
          <w:tcPr>
            <w:tcW w:w="1080" w:type="dxa"/>
            <w:vAlign w:val="center"/>
          </w:tcPr>
          <w:p w14:paraId="5F57B454">
            <w:pPr>
              <w:spacing w:line="360" w:lineRule="auto"/>
              <w:jc w:val="center"/>
              <w:rPr>
                <w:rFonts w:hint="eastAsia" w:ascii="仿宋" w:hAnsi="仿宋" w:eastAsia="仿宋" w:cs="仿宋"/>
                <w:color w:val="auto"/>
                <w:sz w:val="24"/>
                <w:highlight w:val="none"/>
              </w:rPr>
            </w:pPr>
          </w:p>
        </w:tc>
        <w:tc>
          <w:tcPr>
            <w:tcW w:w="1332" w:type="dxa"/>
            <w:vAlign w:val="center"/>
          </w:tcPr>
          <w:p w14:paraId="42ADF5C6">
            <w:pPr>
              <w:spacing w:line="360" w:lineRule="auto"/>
              <w:jc w:val="center"/>
              <w:rPr>
                <w:rFonts w:hint="eastAsia" w:ascii="仿宋" w:hAnsi="仿宋" w:eastAsia="仿宋" w:cs="仿宋"/>
                <w:color w:val="auto"/>
                <w:sz w:val="24"/>
                <w:highlight w:val="none"/>
              </w:rPr>
            </w:pPr>
          </w:p>
        </w:tc>
      </w:tr>
      <w:tr w14:paraId="5651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A8F28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7B6E33C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DC68090">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33EF199">
            <w:pPr>
              <w:spacing w:line="360" w:lineRule="auto"/>
              <w:jc w:val="center"/>
              <w:rPr>
                <w:rFonts w:hint="eastAsia" w:ascii="仿宋" w:hAnsi="仿宋" w:eastAsia="仿宋" w:cs="仿宋"/>
                <w:color w:val="auto"/>
                <w:sz w:val="24"/>
                <w:highlight w:val="none"/>
              </w:rPr>
            </w:pPr>
          </w:p>
        </w:tc>
        <w:tc>
          <w:tcPr>
            <w:tcW w:w="1080" w:type="dxa"/>
            <w:vAlign w:val="center"/>
          </w:tcPr>
          <w:p w14:paraId="30C759E4">
            <w:pPr>
              <w:spacing w:line="360" w:lineRule="auto"/>
              <w:jc w:val="center"/>
              <w:rPr>
                <w:rFonts w:hint="eastAsia" w:ascii="仿宋" w:hAnsi="仿宋" w:eastAsia="仿宋" w:cs="仿宋"/>
                <w:color w:val="auto"/>
                <w:sz w:val="24"/>
                <w:highlight w:val="none"/>
              </w:rPr>
            </w:pPr>
          </w:p>
        </w:tc>
        <w:tc>
          <w:tcPr>
            <w:tcW w:w="1332" w:type="dxa"/>
            <w:vAlign w:val="center"/>
          </w:tcPr>
          <w:p w14:paraId="6AD05B77">
            <w:pPr>
              <w:spacing w:line="360" w:lineRule="auto"/>
              <w:jc w:val="center"/>
              <w:rPr>
                <w:rFonts w:hint="eastAsia" w:ascii="仿宋" w:hAnsi="仿宋" w:eastAsia="仿宋" w:cs="仿宋"/>
                <w:color w:val="auto"/>
                <w:sz w:val="24"/>
                <w:highlight w:val="none"/>
              </w:rPr>
            </w:pPr>
          </w:p>
        </w:tc>
      </w:tr>
      <w:tr w14:paraId="0A59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CD20A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D6AD88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70254F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81728C">
            <w:pPr>
              <w:spacing w:line="360" w:lineRule="auto"/>
              <w:jc w:val="center"/>
              <w:rPr>
                <w:rFonts w:hint="eastAsia" w:ascii="仿宋" w:hAnsi="仿宋" w:eastAsia="仿宋" w:cs="仿宋"/>
                <w:color w:val="auto"/>
                <w:sz w:val="24"/>
                <w:highlight w:val="none"/>
              </w:rPr>
            </w:pPr>
          </w:p>
        </w:tc>
        <w:tc>
          <w:tcPr>
            <w:tcW w:w="1080" w:type="dxa"/>
            <w:vAlign w:val="center"/>
          </w:tcPr>
          <w:p w14:paraId="54144C42">
            <w:pPr>
              <w:spacing w:line="360" w:lineRule="auto"/>
              <w:jc w:val="center"/>
              <w:rPr>
                <w:rFonts w:hint="eastAsia" w:ascii="仿宋" w:hAnsi="仿宋" w:eastAsia="仿宋" w:cs="仿宋"/>
                <w:color w:val="auto"/>
                <w:sz w:val="24"/>
                <w:highlight w:val="none"/>
              </w:rPr>
            </w:pPr>
          </w:p>
        </w:tc>
        <w:tc>
          <w:tcPr>
            <w:tcW w:w="1332" w:type="dxa"/>
            <w:vAlign w:val="center"/>
          </w:tcPr>
          <w:p w14:paraId="29BE734B">
            <w:pPr>
              <w:spacing w:line="360" w:lineRule="auto"/>
              <w:jc w:val="center"/>
              <w:rPr>
                <w:rFonts w:hint="eastAsia" w:ascii="仿宋" w:hAnsi="仿宋" w:eastAsia="仿宋" w:cs="仿宋"/>
                <w:color w:val="auto"/>
                <w:sz w:val="24"/>
                <w:highlight w:val="none"/>
              </w:rPr>
            </w:pPr>
          </w:p>
        </w:tc>
      </w:tr>
      <w:tr w14:paraId="2E93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0C01C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1ADC9A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31CC2C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16973B0">
            <w:pPr>
              <w:spacing w:line="360" w:lineRule="auto"/>
              <w:jc w:val="center"/>
              <w:rPr>
                <w:rFonts w:hint="eastAsia" w:ascii="仿宋" w:hAnsi="仿宋" w:eastAsia="仿宋" w:cs="仿宋"/>
                <w:color w:val="auto"/>
                <w:sz w:val="24"/>
                <w:highlight w:val="none"/>
              </w:rPr>
            </w:pPr>
          </w:p>
        </w:tc>
        <w:tc>
          <w:tcPr>
            <w:tcW w:w="1080" w:type="dxa"/>
            <w:vAlign w:val="center"/>
          </w:tcPr>
          <w:p w14:paraId="1587D22D">
            <w:pPr>
              <w:spacing w:line="360" w:lineRule="auto"/>
              <w:jc w:val="center"/>
              <w:rPr>
                <w:rFonts w:hint="eastAsia" w:ascii="仿宋" w:hAnsi="仿宋" w:eastAsia="仿宋" w:cs="仿宋"/>
                <w:color w:val="auto"/>
                <w:sz w:val="24"/>
                <w:highlight w:val="none"/>
              </w:rPr>
            </w:pPr>
          </w:p>
        </w:tc>
        <w:tc>
          <w:tcPr>
            <w:tcW w:w="1332" w:type="dxa"/>
            <w:vAlign w:val="center"/>
          </w:tcPr>
          <w:p w14:paraId="1696B469">
            <w:pPr>
              <w:spacing w:line="360" w:lineRule="auto"/>
              <w:jc w:val="center"/>
              <w:rPr>
                <w:rFonts w:hint="eastAsia" w:ascii="仿宋" w:hAnsi="仿宋" w:eastAsia="仿宋" w:cs="仿宋"/>
                <w:color w:val="auto"/>
                <w:sz w:val="24"/>
                <w:highlight w:val="none"/>
              </w:rPr>
            </w:pPr>
          </w:p>
        </w:tc>
      </w:tr>
    </w:tbl>
    <w:p w14:paraId="770AD95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641BAA5">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2A24181">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alt="" type="#_x0000_t75" style="height:41.9pt;width:443.3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alt="" type="#_x0000_t75" style="height:41.9pt;width:441.15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14:paraId="0BDB3DBC">
      <w:pPr>
        <w:autoSpaceDE w:val="0"/>
        <w:autoSpaceDN w:val="0"/>
        <w:spacing w:line="360" w:lineRule="auto"/>
        <w:ind w:firstLine="4560" w:firstLineChars="1900"/>
        <w:rPr>
          <w:rFonts w:hint="eastAsia" w:ascii="仿宋" w:hAnsi="仿宋" w:eastAsia="仿宋" w:cs="仿宋"/>
          <w:color w:val="auto"/>
          <w:kern w:val="0"/>
          <w:sz w:val="24"/>
          <w:highlight w:val="none"/>
        </w:rPr>
      </w:pPr>
    </w:p>
    <w:p w14:paraId="74DC158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A320F9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8DEFC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93359F0">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20E2714">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73FDEA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F165DD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ADF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1AEB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4BCC6AF3">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7C2FD2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1AA89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65F8077">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8D01B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12BC58F8">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5EADD68B">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4E0C720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E7F6716">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8A28A17">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E9858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158F4AF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353B45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DE688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00AF09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EBDAF2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DF4FECC">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966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1EA1E5">
            <w:pPr>
              <w:spacing w:line="360" w:lineRule="auto"/>
              <w:rPr>
                <w:rFonts w:hint="eastAsia" w:ascii="仿宋" w:hAnsi="仿宋" w:eastAsia="仿宋" w:cs="仿宋"/>
                <w:color w:val="auto"/>
                <w:sz w:val="24"/>
                <w:highlight w:val="none"/>
              </w:rPr>
            </w:pPr>
          </w:p>
        </w:tc>
        <w:tc>
          <w:tcPr>
            <w:tcW w:w="552" w:type="dxa"/>
          </w:tcPr>
          <w:p w14:paraId="303596A6">
            <w:pPr>
              <w:spacing w:line="360" w:lineRule="auto"/>
              <w:rPr>
                <w:rFonts w:hint="eastAsia" w:ascii="仿宋" w:hAnsi="仿宋" w:eastAsia="仿宋" w:cs="仿宋"/>
                <w:color w:val="auto"/>
                <w:sz w:val="24"/>
                <w:highlight w:val="none"/>
              </w:rPr>
            </w:pPr>
          </w:p>
        </w:tc>
        <w:tc>
          <w:tcPr>
            <w:tcW w:w="552" w:type="dxa"/>
          </w:tcPr>
          <w:p w14:paraId="12E12A96">
            <w:pPr>
              <w:spacing w:line="360" w:lineRule="auto"/>
              <w:rPr>
                <w:rFonts w:hint="eastAsia" w:ascii="仿宋" w:hAnsi="仿宋" w:eastAsia="仿宋" w:cs="仿宋"/>
                <w:color w:val="auto"/>
                <w:sz w:val="24"/>
                <w:highlight w:val="none"/>
              </w:rPr>
            </w:pPr>
          </w:p>
        </w:tc>
        <w:tc>
          <w:tcPr>
            <w:tcW w:w="552" w:type="dxa"/>
          </w:tcPr>
          <w:p w14:paraId="632B6C85">
            <w:pPr>
              <w:spacing w:line="360" w:lineRule="auto"/>
              <w:rPr>
                <w:rFonts w:hint="eastAsia" w:ascii="仿宋" w:hAnsi="仿宋" w:eastAsia="仿宋" w:cs="仿宋"/>
                <w:color w:val="auto"/>
                <w:sz w:val="24"/>
                <w:highlight w:val="none"/>
              </w:rPr>
            </w:pPr>
          </w:p>
        </w:tc>
        <w:tc>
          <w:tcPr>
            <w:tcW w:w="552" w:type="dxa"/>
          </w:tcPr>
          <w:p w14:paraId="13EF14B8">
            <w:pPr>
              <w:spacing w:line="360" w:lineRule="auto"/>
              <w:rPr>
                <w:rFonts w:hint="eastAsia" w:ascii="仿宋" w:hAnsi="仿宋" w:eastAsia="仿宋" w:cs="仿宋"/>
                <w:color w:val="auto"/>
                <w:sz w:val="24"/>
                <w:highlight w:val="none"/>
              </w:rPr>
            </w:pPr>
          </w:p>
        </w:tc>
        <w:tc>
          <w:tcPr>
            <w:tcW w:w="552" w:type="dxa"/>
          </w:tcPr>
          <w:p w14:paraId="55FA879F">
            <w:pPr>
              <w:spacing w:line="360" w:lineRule="auto"/>
              <w:rPr>
                <w:rFonts w:hint="eastAsia" w:ascii="仿宋" w:hAnsi="仿宋" w:eastAsia="仿宋" w:cs="仿宋"/>
                <w:color w:val="auto"/>
                <w:sz w:val="24"/>
                <w:highlight w:val="none"/>
              </w:rPr>
            </w:pPr>
          </w:p>
        </w:tc>
        <w:tc>
          <w:tcPr>
            <w:tcW w:w="552" w:type="dxa"/>
          </w:tcPr>
          <w:p w14:paraId="0731C21F">
            <w:pPr>
              <w:spacing w:line="360" w:lineRule="auto"/>
              <w:rPr>
                <w:rFonts w:hint="eastAsia" w:ascii="仿宋" w:hAnsi="仿宋" w:eastAsia="仿宋" w:cs="仿宋"/>
                <w:color w:val="auto"/>
                <w:sz w:val="24"/>
                <w:highlight w:val="none"/>
              </w:rPr>
            </w:pPr>
          </w:p>
        </w:tc>
        <w:tc>
          <w:tcPr>
            <w:tcW w:w="553" w:type="dxa"/>
          </w:tcPr>
          <w:p w14:paraId="1AF0CD32">
            <w:pPr>
              <w:spacing w:line="360" w:lineRule="auto"/>
              <w:rPr>
                <w:rFonts w:hint="eastAsia" w:ascii="仿宋" w:hAnsi="仿宋" w:eastAsia="仿宋" w:cs="仿宋"/>
                <w:color w:val="auto"/>
                <w:sz w:val="24"/>
                <w:highlight w:val="none"/>
              </w:rPr>
            </w:pPr>
          </w:p>
        </w:tc>
        <w:tc>
          <w:tcPr>
            <w:tcW w:w="553" w:type="dxa"/>
          </w:tcPr>
          <w:p w14:paraId="22FCB7E7">
            <w:pPr>
              <w:spacing w:line="360" w:lineRule="auto"/>
              <w:rPr>
                <w:rFonts w:hint="eastAsia" w:ascii="仿宋" w:hAnsi="仿宋" w:eastAsia="仿宋" w:cs="仿宋"/>
                <w:color w:val="auto"/>
                <w:sz w:val="24"/>
                <w:highlight w:val="none"/>
              </w:rPr>
            </w:pPr>
          </w:p>
        </w:tc>
        <w:tc>
          <w:tcPr>
            <w:tcW w:w="553" w:type="dxa"/>
          </w:tcPr>
          <w:p w14:paraId="5427F05C">
            <w:pPr>
              <w:spacing w:line="360" w:lineRule="auto"/>
              <w:rPr>
                <w:rFonts w:hint="eastAsia" w:ascii="仿宋" w:hAnsi="仿宋" w:eastAsia="仿宋" w:cs="仿宋"/>
                <w:color w:val="auto"/>
                <w:sz w:val="24"/>
                <w:highlight w:val="none"/>
              </w:rPr>
            </w:pPr>
          </w:p>
        </w:tc>
        <w:tc>
          <w:tcPr>
            <w:tcW w:w="553" w:type="dxa"/>
          </w:tcPr>
          <w:p w14:paraId="1B3CD24A">
            <w:pPr>
              <w:spacing w:line="360" w:lineRule="auto"/>
              <w:rPr>
                <w:rFonts w:hint="eastAsia" w:ascii="仿宋" w:hAnsi="仿宋" w:eastAsia="仿宋" w:cs="仿宋"/>
                <w:color w:val="auto"/>
                <w:sz w:val="24"/>
                <w:highlight w:val="none"/>
              </w:rPr>
            </w:pPr>
          </w:p>
        </w:tc>
        <w:tc>
          <w:tcPr>
            <w:tcW w:w="553" w:type="dxa"/>
          </w:tcPr>
          <w:p w14:paraId="075C24B2">
            <w:pPr>
              <w:spacing w:line="360" w:lineRule="auto"/>
              <w:rPr>
                <w:rFonts w:hint="eastAsia" w:ascii="仿宋" w:hAnsi="仿宋" w:eastAsia="仿宋" w:cs="仿宋"/>
                <w:color w:val="auto"/>
                <w:sz w:val="24"/>
                <w:highlight w:val="none"/>
              </w:rPr>
            </w:pPr>
          </w:p>
        </w:tc>
        <w:tc>
          <w:tcPr>
            <w:tcW w:w="553" w:type="dxa"/>
          </w:tcPr>
          <w:p w14:paraId="74F882E6">
            <w:pPr>
              <w:spacing w:line="360" w:lineRule="auto"/>
              <w:rPr>
                <w:rFonts w:hint="eastAsia" w:ascii="仿宋" w:hAnsi="仿宋" w:eastAsia="仿宋" w:cs="仿宋"/>
                <w:color w:val="auto"/>
                <w:sz w:val="24"/>
                <w:highlight w:val="none"/>
              </w:rPr>
            </w:pPr>
          </w:p>
        </w:tc>
        <w:tc>
          <w:tcPr>
            <w:tcW w:w="553" w:type="dxa"/>
          </w:tcPr>
          <w:p w14:paraId="7CC2A145">
            <w:pPr>
              <w:spacing w:line="360" w:lineRule="auto"/>
              <w:rPr>
                <w:rFonts w:hint="eastAsia" w:ascii="仿宋" w:hAnsi="仿宋" w:eastAsia="仿宋" w:cs="仿宋"/>
                <w:color w:val="auto"/>
                <w:sz w:val="24"/>
                <w:highlight w:val="none"/>
              </w:rPr>
            </w:pPr>
          </w:p>
        </w:tc>
        <w:tc>
          <w:tcPr>
            <w:tcW w:w="553" w:type="dxa"/>
          </w:tcPr>
          <w:p w14:paraId="51B1CDAD">
            <w:pPr>
              <w:spacing w:line="360" w:lineRule="auto"/>
              <w:rPr>
                <w:rFonts w:hint="eastAsia" w:ascii="仿宋" w:hAnsi="仿宋" w:eastAsia="仿宋" w:cs="仿宋"/>
                <w:color w:val="auto"/>
                <w:sz w:val="24"/>
                <w:highlight w:val="none"/>
              </w:rPr>
            </w:pPr>
          </w:p>
        </w:tc>
        <w:tc>
          <w:tcPr>
            <w:tcW w:w="553" w:type="dxa"/>
          </w:tcPr>
          <w:p w14:paraId="2D2C3832">
            <w:pPr>
              <w:spacing w:line="360" w:lineRule="auto"/>
              <w:rPr>
                <w:rFonts w:hint="eastAsia" w:ascii="仿宋" w:hAnsi="仿宋" w:eastAsia="仿宋" w:cs="仿宋"/>
                <w:color w:val="auto"/>
                <w:sz w:val="24"/>
                <w:highlight w:val="none"/>
              </w:rPr>
            </w:pPr>
          </w:p>
        </w:tc>
        <w:tc>
          <w:tcPr>
            <w:tcW w:w="553" w:type="dxa"/>
          </w:tcPr>
          <w:p w14:paraId="1474A18B">
            <w:pPr>
              <w:spacing w:line="360" w:lineRule="auto"/>
              <w:rPr>
                <w:rFonts w:hint="eastAsia" w:ascii="仿宋" w:hAnsi="仿宋" w:eastAsia="仿宋" w:cs="仿宋"/>
                <w:color w:val="auto"/>
                <w:sz w:val="24"/>
                <w:highlight w:val="none"/>
              </w:rPr>
            </w:pPr>
          </w:p>
        </w:tc>
      </w:tr>
      <w:tr w14:paraId="4F9A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0CA5C3">
            <w:pPr>
              <w:spacing w:line="360" w:lineRule="auto"/>
              <w:rPr>
                <w:rFonts w:hint="eastAsia" w:ascii="仿宋" w:hAnsi="仿宋" w:eastAsia="仿宋" w:cs="仿宋"/>
                <w:color w:val="auto"/>
                <w:sz w:val="24"/>
                <w:highlight w:val="none"/>
              </w:rPr>
            </w:pPr>
          </w:p>
        </w:tc>
        <w:tc>
          <w:tcPr>
            <w:tcW w:w="552" w:type="dxa"/>
          </w:tcPr>
          <w:p w14:paraId="063FFC7D">
            <w:pPr>
              <w:spacing w:line="360" w:lineRule="auto"/>
              <w:rPr>
                <w:rFonts w:hint="eastAsia" w:ascii="仿宋" w:hAnsi="仿宋" w:eastAsia="仿宋" w:cs="仿宋"/>
                <w:color w:val="auto"/>
                <w:sz w:val="24"/>
                <w:highlight w:val="none"/>
              </w:rPr>
            </w:pPr>
          </w:p>
        </w:tc>
        <w:tc>
          <w:tcPr>
            <w:tcW w:w="552" w:type="dxa"/>
          </w:tcPr>
          <w:p w14:paraId="5FC6084C">
            <w:pPr>
              <w:spacing w:line="360" w:lineRule="auto"/>
              <w:rPr>
                <w:rFonts w:hint="eastAsia" w:ascii="仿宋" w:hAnsi="仿宋" w:eastAsia="仿宋" w:cs="仿宋"/>
                <w:color w:val="auto"/>
                <w:sz w:val="24"/>
                <w:highlight w:val="none"/>
              </w:rPr>
            </w:pPr>
          </w:p>
        </w:tc>
        <w:tc>
          <w:tcPr>
            <w:tcW w:w="552" w:type="dxa"/>
          </w:tcPr>
          <w:p w14:paraId="4B3930FD">
            <w:pPr>
              <w:spacing w:line="360" w:lineRule="auto"/>
              <w:rPr>
                <w:rFonts w:hint="eastAsia" w:ascii="仿宋" w:hAnsi="仿宋" w:eastAsia="仿宋" w:cs="仿宋"/>
                <w:color w:val="auto"/>
                <w:sz w:val="24"/>
                <w:highlight w:val="none"/>
              </w:rPr>
            </w:pPr>
          </w:p>
        </w:tc>
        <w:tc>
          <w:tcPr>
            <w:tcW w:w="552" w:type="dxa"/>
          </w:tcPr>
          <w:p w14:paraId="6C192A88">
            <w:pPr>
              <w:spacing w:line="360" w:lineRule="auto"/>
              <w:rPr>
                <w:rFonts w:hint="eastAsia" w:ascii="仿宋" w:hAnsi="仿宋" w:eastAsia="仿宋" w:cs="仿宋"/>
                <w:color w:val="auto"/>
                <w:sz w:val="24"/>
                <w:highlight w:val="none"/>
              </w:rPr>
            </w:pPr>
          </w:p>
        </w:tc>
        <w:tc>
          <w:tcPr>
            <w:tcW w:w="552" w:type="dxa"/>
          </w:tcPr>
          <w:p w14:paraId="1C818E55">
            <w:pPr>
              <w:spacing w:line="360" w:lineRule="auto"/>
              <w:rPr>
                <w:rFonts w:hint="eastAsia" w:ascii="仿宋" w:hAnsi="仿宋" w:eastAsia="仿宋" w:cs="仿宋"/>
                <w:color w:val="auto"/>
                <w:sz w:val="24"/>
                <w:highlight w:val="none"/>
              </w:rPr>
            </w:pPr>
          </w:p>
        </w:tc>
        <w:tc>
          <w:tcPr>
            <w:tcW w:w="552" w:type="dxa"/>
          </w:tcPr>
          <w:p w14:paraId="313E0E26">
            <w:pPr>
              <w:spacing w:line="360" w:lineRule="auto"/>
              <w:rPr>
                <w:rFonts w:hint="eastAsia" w:ascii="仿宋" w:hAnsi="仿宋" w:eastAsia="仿宋" w:cs="仿宋"/>
                <w:color w:val="auto"/>
                <w:sz w:val="24"/>
                <w:highlight w:val="none"/>
              </w:rPr>
            </w:pPr>
          </w:p>
        </w:tc>
        <w:tc>
          <w:tcPr>
            <w:tcW w:w="553" w:type="dxa"/>
          </w:tcPr>
          <w:p w14:paraId="34B19548">
            <w:pPr>
              <w:spacing w:line="360" w:lineRule="auto"/>
              <w:rPr>
                <w:rFonts w:hint="eastAsia" w:ascii="仿宋" w:hAnsi="仿宋" w:eastAsia="仿宋" w:cs="仿宋"/>
                <w:color w:val="auto"/>
                <w:sz w:val="24"/>
                <w:highlight w:val="none"/>
              </w:rPr>
            </w:pPr>
          </w:p>
        </w:tc>
        <w:tc>
          <w:tcPr>
            <w:tcW w:w="553" w:type="dxa"/>
          </w:tcPr>
          <w:p w14:paraId="1BB8BDF4">
            <w:pPr>
              <w:spacing w:line="360" w:lineRule="auto"/>
              <w:rPr>
                <w:rFonts w:hint="eastAsia" w:ascii="仿宋" w:hAnsi="仿宋" w:eastAsia="仿宋" w:cs="仿宋"/>
                <w:color w:val="auto"/>
                <w:sz w:val="24"/>
                <w:highlight w:val="none"/>
              </w:rPr>
            </w:pPr>
          </w:p>
        </w:tc>
        <w:tc>
          <w:tcPr>
            <w:tcW w:w="553" w:type="dxa"/>
          </w:tcPr>
          <w:p w14:paraId="195C0878">
            <w:pPr>
              <w:spacing w:line="360" w:lineRule="auto"/>
              <w:rPr>
                <w:rFonts w:hint="eastAsia" w:ascii="仿宋" w:hAnsi="仿宋" w:eastAsia="仿宋" w:cs="仿宋"/>
                <w:color w:val="auto"/>
                <w:sz w:val="24"/>
                <w:highlight w:val="none"/>
              </w:rPr>
            </w:pPr>
          </w:p>
        </w:tc>
        <w:tc>
          <w:tcPr>
            <w:tcW w:w="553" w:type="dxa"/>
          </w:tcPr>
          <w:p w14:paraId="7ABD9A5D">
            <w:pPr>
              <w:spacing w:line="360" w:lineRule="auto"/>
              <w:rPr>
                <w:rFonts w:hint="eastAsia" w:ascii="仿宋" w:hAnsi="仿宋" w:eastAsia="仿宋" w:cs="仿宋"/>
                <w:color w:val="auto"/>
                <w:sz w:val="24"/>
                <w:highlight w:val="none"/>
              </w:rPr>
            </w:pPr>
          </w:p>
        </w:tc>
        <w:tc>
          <w:tcPr>
            <w:tcW w:w="553" w:type="dxa"/>
          </w:tcPr>
          <w:p w14:paraId="56D7D985">
            <w:pPr>
              <w:spacing w:line="360" w:lineRule="auto"/>
              <w:rPr>
                <w:rFonts w:hint="eastAsia" w:ascii="仿宋" w:hAnsi="仿宋" w:eastAsia="仿宋" w:cs="仿宋"/>
                <w:color w:val="auto"/>
                <w:sz w:val="24"/>
                <w:highlight w:val="none"/>
              </w:rPr>
            </w:pPr>
          </w:p>
        </w:tc>
        <w:tc>
          <w:tcPr>
            <w:tcW w:w="553" w:type="dxa"/>
          </w:tcPr>
          <w:p w14:paraId="31C0A759">
            <w:pPr>
              <w:spacing w:line="360" w:lineRule="auto"/>
              <w:rPr>
                <w:rFonts w:hint="eastAsia" w:ascii="仿宋" w:hAnsi="仿宋" w:eastAsia="仿宋" w:cs="仿宋"/>
                <w:color w:val="auto"/>
                <w:sz w:val="24"/>
                <w:highlight w:val="none"/>
              </w:rPr>
            </w:pPr>
          </w:p>
        </w:tc>
        <w:tc>
          <w:tcPr>
            <w:tcW w:w="553" w:type="dxa"/>
          </w:tcPr>
          <w:p w14:paraId="46E0C79D">
            <w:pPr>
              <w:spacing w:line="360" w:lineRule="auto"/>
              <w:rPr>
                <w:rFonts w:hint="eastAsia" w:ascii="仿宋" w:hAnsi="仿宋" w:eastAsia="仿宋" w:cs="仿宋"/>
                <w:color w:val="auto"/>
                <w:sz w:val="24"/>
                <w:highlight w:val="none"/>
              </w:rPr>
            </w:pPr>
          </w:p>
        </w:tc>
        <w:tc>
          <w:tcPr>
            <w:tcW w:w="553" w:type="dxa"/>
          </w:tcPr>
          <w:p w14:paraId="3856BA69">
            <w:pPr>
              <w:spacing w:line="360" w:lineRule="auto"/>
              <w:rPr>
                <w:rFonts w:hint="eastAsia" w:ascii="仿宋" w:hAnsi="仿宋" w:eastAsia="仿宋" w:cs="仿宋"/>
                <w:color w:val="auto"/>
                <w:sz w:val="24"/>
                <w:highlight w:val="none"/>
              </w:rPr>
            </w:pPr>
          </w:p>
        </w:tc>
        <w:tc>
          <w:tcPr>
            <w:tcW w:w="553" w:type="dxa"/>
          </w:tcPr>
          <w:p w14:paraId="723A28F4">
            <w:pPr>
              <w:spacing w:line="360" w:lineRule="auto"/>
              <w:rPr>
                <w:rFonts w:hint="eastAsia" w:ascii="仿宋" w:hAnsi="仿宋" w:eastAsia="仿宋" w:cs="仿宋"/>
                <w:color w:val="auto"/>
                <w:sz w:val="24"/>
                <w:highlight w:val="none"/>
              </w:rPr>
            </w:pPr>
          </w:p>
        </w:tc>
        <w:tc>
          <w:tcPr>
            <w:tcW w:w="553" w:type="dxa"/>
          </w:tcPr>
          <w:p w14:paraId="3C421E8A">
            <w:pPr>
              <w:spacing w:line="360" w:lineRule="auto"/>
              <w:rPr>
                <w:rFonts w:hint="eastAsia" w:ascii="仿宋" w:hAnsi="仿宋" w:eastAsia="仿宋" w:cs="仿宋"/>
                <w:color w:val="auto"/>
                <w:sz w:val="24"/>
                <w:highlight w:val="none"/>
              </w:rPr>
            </w:pPr>
          </w:p>
        </w:tc>
      </w:tr>
      <w:tr w14:paraId="41C0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023D607">
            <w:pPr>
              <w:spacing w:line="360" w:lineRule="auto"/>
              <w:rPr>
                <w:rFonts w:hint="eastAsia" w:ascii="仿宋" w:hAnsi="仿宋" w:eastAsia="仿宋" w:cs="仿宋"/>
                <w:color w:val="auto"/>
                <w:sz w:val="24"/>
                <w:highlight w:val="none"/>
              </w:rPr>
            </w:pPr>
          </w:p>
        </w:tc>
        <w:tc>
          <w:tcPr>
            <w:tcW w:w="552" w:type="dxa"/>
          </w:tcPr>
          <w:p w14:paraId="29D6B11F">
            <w:pPr>
              <w:spacing w:line="360" w:lineRule="auto"/>
              <w:rPr>
                <w:rFonts w:hint="eastAsia" w:ascii="仿宋" w:hAnsi="仿宋" w:eastAsia="仿宋" w:cs="仿宋"/>
                <w:color w:val="auto"/>
                <w:sz w:val="24"/>
                <w:highlight w:val="none"/>
              </w:rPr>
            </w:pPr>
          </w:p>
        </w:tc>
        <w:tc>
          <w:tcPr>
            <w:tcW w:w="552" w:type="dxa"/>
          </w:tcPr>
          <w:p w14:paraId="2C55BF5D">
            <w:pPr>
              <w:spacing w:line="360" w:lineRule="auto"/>
              <w:rPr>
                <w:rFonts w:hint="eastAsia" w:ascii="仿宋" w:hAnsi="仿宋" w:eastAsia="仿宋" w:cs="仿宋"/>
                <w:color w:val="auto"/>
                <w:sz w:val="24"/>
                <w:highlight w:val="none"/>
              </w:rPr>
            </w:pPr>
          </w:p>
        </w:tc>
        <w:tc>
          <w:tcPr>
            <w:tcW w:w="552" w:type="dxa"/>
          </w:tcPr>
          <w:p w14:paraId="709B291A">
            <w:pPr>
              <w:spacing w:line="360" w:lineRule="auto"/>
              <w:rPr>
                <w:rFonts w:hint="eastAsia" w:ascii="仿宋" w:hAnsi="仿宋" w:eastAsia="仿宋" w:cs="仿宋"/>
                <w:color w:val="auto"/>
                <w:sz w:val="24"/>
                <w:highlight w:val="none"/>
              </w:rPr>
            </w:pPr>
          </w:p>
        </w:tc>
        <w:tc>
          <w:tcPr>
            <w:tcW w:w="552" w:type="dxa"/>
          </w:tcPr>
          <w:p w14:paraId="0B84ADE1">
            <w:pPr>
              <w:spacing w:line="360" w:lineRule="auto"/>
              <w:rPr>
                <w:rFonts w:hint="eastAsia" w:ascii="仿宋" w:hAnsi="仿宋" w:eastAsia="仿宋" w:cs="仿宋"/>
                <w:color w:val="auto"/>
                <w:sz w:val="24"/>
                <w:highlight w:val="none"/>
              </w:rPr>
            </w:pPr>
          </w:p>
        </w:tc>
        <w:tc>
          <w:tcPr>
            <w:tcW w:w="552" w:type="dxa"/>
          </w:tcPr>
          <w:p w14:paraId="7C0F45B6">
            <w:pPr>
              <w:spacing w:line="360" w:lineRule="auto"/>
              <w:rPr>
                <w:rFonts w:hint="eastAsia" w:ascii="仿宋" w:hAnsi="仿宋" w:eastAsia="仿宋" w:cs="仿宋"/>
                <w:color w:val="auto"/>
                <w:sz w:val="24"/>
                <w:highlight w:val="none"/>
              </w:rPr>
            </w:pPr>
          </w:p>
        </w:tc>
        <w:tc>
          <w:tcPr>
            <w:tcW w:w="552" w:type="dxa"/>
          </w:tcPr>
          <w:p w14:paraId="70F24110">
            <w:pPr>
              <w:spacing w:line="360" w:lineRule="auto"/>
              <w:rPr>
                <w:rFonts w:hint="eastAsia" w:ascii="仿宋" w:hAnsi="仿宋" w:eastAsia="仿宋" w:cs="仿宋"/>
                <w:color w:val="auto"/>
                <w:sz w:val="24"/>
                <w:highlight w:val="none"/>
              </w:rPr>
            </w:pPr>
          </w:p>
        </w:tc>
        <w:tc>
          <w:tcPr>
            <w:tcW w:w="553" w:type="dxa"/>
          </w:tcPr>
          <w:p w14:paraId="18B6FD06">
            <w:pPr>
              <w:spacing w:line="360" w:lineRule="auto"/>
              <w:rPr>
                <w:rFonts w:hint="eastAsia" w:ascii="仿宋" w:hAnsi="仿宋" w:eastAsia="仿宋" w:cs="仿宋"/>
                <w:color w:val="auto"/>
                <w:sz w:val="24"/>
                <w:highlight w:val="none"/>
              </w:rPr>
            </w:pPr>
          </w:p>
        </w:tc>
        <w:tc>
          <w:tcPr>
            <w:tcW w:w="553" w:type="dxa"/>
          </w:tcPr>
          <w:p w14:paraId="3F158C8C">
            <w:pPr>
              <w:spacing w:line="360" w:lineRule="auto"/>
              <w:rPr>
                <w:rFonts w:hint="eastAsia" w:ascii="仿宋" w:hAnsi="仿宋" w:eastAsia="仿宋" w:cs="仿宋"/>
                <w:color w:val="auto"/>
                <w:sz w:val="24"/>
                <w:highlight w:val="none"/>
              </w:rPr>
            </w:pPr>
          </w:p>
        </w:tc>
        <w:tc>
          <w:tcPr>
            <w:tcW w:w="553" w:type="dxa"/>
          </w:tcPr>
          <w:p w14:paraId="38BDA7A2">
            <w:pPr>
              <w:spacing w:line="360" w:lineRule="auto"/>
              <w:rPr>
                <w:rFonts w:hint="eastAsia" w:ascii="仿宋" w:hAnsi="仿宋" w:eastAsia="仿宋" w:cs="仿宋"/>
                <w:color w:val="auto"/>
                <w:sz w:val="24"/>
                <w:highlight w:val="none"/>
              </w:rPr>
            </w:pPr>
          </w:p>
        </w:tc>
        <w:tc>
          <w:tcPr>
            <w:tcW w:w="553" w:type="dxa"/>
          </w:tcPr>
          <w:p w14:paraId="5ED4C459">
            <w:pPr>
              <w:spacing w:line="360" w:lineRule="auto"/>
              <w:rPr>
                <w:rFonts w:hint="eastAsia" w:ascii="仿宋" w:hAnsi="仿宋" w:eastAsia="仿宋" w:cs="仿宋"/>
                <w:color w:val="auto"/>
                <w:sz w:val="24"/>
                <w:highlight w:val="none"/>
              </w:rPr>
            </w:pPr>
          </w:p>
        </w:tc>
        <w:tc>
          <w:tcPr>
            <w:tcW w:w="553" w:type="dxa"/>
          </w:tcPr>
          <w:p w14:paraId="237D63A6">
            <w:pPr>
              <w:spacing w:line="360" w:lineRule="auto"/>
              <w:rPr>
                <w:rFonts w:hint="eastAsia" w:ascii="仿宋" w:hAnsi="仿宋" w:eastAsia="仿宋" w:cs="仿宋"/>
                <w:color w:val="auto"/>
                <w:sz w:val="24"/>
                <w:highlight w:val="none"/>
              </w:rPr>
            </w:pPr>
          </w:p>
        </w:tc>
        <w:tc>
          <w:tcPr>
            <w:tcW w:w="553" w:type="dxa"/>
          </w:tcPr>
          <w:p w14:paraId="1C649E90">
            <w:pPr>
              <w:spacing w:line="360" w:lineRule="auto"/>
              <w:rPr>
                <w:rFonts w:hint="eastAsia" w:ascii="仿宋" w:hAnsi="仿宋" w:eastAsia="仿宋" w:cs="仿宋"/>
                <w:color w:val="auto"/>
                <w:sz w:val="24"/>
                <w:highlight w:val="none"/>
              </w:rPr>
            </w:pPr>
          </w:p>
        </w:tc>
        <w:tc>
          <w:tcPr>
            <w:tcW w:w="553" w:type="dxa"/>
          </w:tcPr>
          <w:p w14:paraId="5B23CA2F">
            <w:pPr>
              <w:spacing w:line="360" w:lineRule="auto"/>
              <w:rPr>
                <w:rFonts w:hint="eastAsia" w:ascii="仿宋" w:hAnsi="仿宋" w:eastAsia="仿宋" w:cs="仿宋"/>
                <w:color w:val="auto"/>
                <w:sz w:val="24"/>
                <w:highlight w:val="none"/>
              </w:rPr>
            </w:pPr>
          </w:p>
        </w:tc>
        <w:tc>
          <w:tcPr>
            <w:tcW w:w="553" w:type="dxa"/>
          </w:tcPr>
          <w:p w14:paraId="07105F0B">
            <w:pPr>
              <w:spacing w:line="360" w:lineRule="auto"/>
              <w:rPr>
                <w:rFonts w:hint="eastAsia" w:ascii="仿宋" w:hAnsi="仿宋" w:eastAsia="仿宋" w:cs="仿宋"/>
                <w:color w:val="auto"/>
                <w:sz w:val="24"/>
                <w:highlight w:val="none"/>
              </w:rPr>
            </w:pPr>
          </w:p>
        </w:tc>
        <w:tc>
          <w:tcPr>
            <w:tcW w:w="553" w:type="dxa"/>
          </w:tcPr>
          <w:p w14:paraId="1A1AE70A">
            <w:pPr>
              <w:spacing w:line="360" w:lineRule="auto"/>
              <w:rPr>
                <w:rFonts w:hint="eastAsia" w:ascii="仿宋" w:hAnsi="仿宋" w:eastAsia="仿宋" w:cs="仿宋"/>
                <w:color w:val="auto"/>
                <w:sz w:val="24"/>
                <w:highlight w:val="none"/>
              </w:rPr>
            </w:pPr>
          </w:p>
        </w:tc>
        <w:tc>
          <w:tcPr>
            <w:tcW w:w="553" w:type="dxa"/>
          </w:tcPr>
          <w:p w14:paraId="151E2D66">
            <w:pPr>
              <w:spacing w:line="360" w:lineRule="auto"/>
              <w:rPr>
                <w:rFonts w:hint="eastAsia" w:ascii="仿宋" w:hAnsi="仿宋" w:eastAsia="仿宋" w:cs="仿宋"/>
                <w:color w:val="auto"/>
                <w:sz w:val="24"/>
                <w:highlight w:val="none"/>
              </w:rPr>
            </w:pPr>
          </w:p>
        </w:tc>
      </w:tr>
    </w:tbl>
    <w:p w14:paraId="09B53E8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092D9B8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5B3C6D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DFB5D7">
      <w:pPr>
        <w:spacing w:line="360" w:lineRule="auto"/>
        <w:rPr>
          <w:rFonts w:hint="eastAsia" w:ascii="仿宋" w:hAnsi="仿宋" w:eastAsia="仿宋" w:cs="仿宋"/>
          <w:color w:val="auto"/>
          <w:kern w:val="0"/>
          <w:sz w:val="24"/>
          <w:highlight w:val="none"/>
        </w:rPr>
      </w:pPr>
    </w:p>
    <w:p w14:paraId="3D4FD87D">
      <w:pPr>
        <w:spacing w:line="360" w:lineRule="auto"/>
        <w:jc w:val="center"/>
        <w:rPr>
          <w:rFonts w:hint="eastAsia" w:ascii="仿宋" w:hAnsi="仿宋" w:eastAsia="仿宋" w:cs="仿宋"/>
          <w:b/>
          <w:bCs/>
          <w:color w:val="auto"/>
          <w:sz w:val="32"/>
          <w:szCs w:val="32"/>
          <w:highlight w:val="none"/>
        </w:rPr>
      </w:pPr>
    </w:p>
    <w:p w14:paraId="3B311604">
      <w:pPr>
        <w:spacing w:line="360" w:lineRule="auto"/>
        <w:rPr>
          <w:rFonts w:hint="eastAsia" w:ascii="仿宋" w:hAnsi="仿宋" w:eastAsia="仿宋" w:cs="仿宋"/>
          <w:b/>
          <w:bCs/>
          <w:color w:val="auto"/>
          <w:sz w:val="32"/>
          <w:szCs w:val="32"/>
          <w:highlight w:val="none"/>
        </w:rPr>
      </w:pPr>
    </w:p>
    <w:p w14:paraId="652672CA">
      <w:pPr>
        <w:spacing w:line="360" w:lineRule="auto"/>
        <w:rPr>
          <w:rFonts w:hint="eastAsia" w:ascii="仿宋" w:hAnsi="仿宋" w:eastAsia="仿宋" w:cs="仿宋"/>
          <w:b/>
          <w:bCs/>
          <w:color w:val="auto"/>
          <w:sz w:val="32"/>
          <w:szCs w:val="32"/>
          <w:highlight w:val="none"/>
        </w:rPr>
      </w:pPr>
    </w:p>
    <w:p w14:paraId="0F0E9956">
      <w:pPr>
        <w:spacing w:line="360" w:lineRule="auto"/>
        <w:rPr>
          <w:rFonts w:hint="eastAsia" w:ascii="仿宋" w:hAnsi="仿宋" w:eastAsia="仿宋" w:cs="仿宋"/>
          <w:b/>
          <w:bCs/>
          <w:color w:val="auto"/>
          <w:sz w:val="32"/>
          <w:szCs w:val="32"/>
          <w:highlight w:val="none"/>
        </w:rPr>
      </w:pPr>
    </w:p>
    <w:p w14:paraId="3E1D2593">
      <w:pPr>
        <w:spacing w:line="360" w:lineRule="auto"/>
        <w:rPr>
          <w:rFonts w:hint="eastAsia" w:ascii="仿宋" w:hAnsi="仿宋" w:eastAsia="仿宋" w:cs="仿宋"/>
          <w:b/>
          <w:bCs/>
          <w:color w:val="auto"/>
          <w:sz w:val="32"/>
          <w:szCs w:val="32"/>
          <w:highlight w:val="none"/>
        </w:rPr>
      </w:pPr>
    </w:p>
    <w:p w14:paraId="7F374E1E">
      <w:pPr>
        <w:spacing w:line="360" w:lineRule="auto"/>
        <w:rPr>
          <w:rFonts w:hint="eastAsia" w:ascii="仿宋" w:hAnsi="仿宋" w:eastAsia="仿宋" w:cs="仿宋"/>
          <w:b/>
          <w:bCs/>
          <w:color w:val="auto"/>
          <w:sz w:val="32"/>
          <w:szCs w:val="32"/>
          <w:highlight w:val="none"/>
        </w:rPr>
      </w:pPr>
    </w:p>
    <w:p w14:paraId="07BCCD50">
      <w:pPr>
        <w:spacing w:line="360" w:lineRule="auto"/>
        <w:rPr>
          <w:rFonts w:hint="eastAsia" w:ascii="仿宋" w:hAnsi="仿宋" w:eastAsia="仿宋" w:cs="仿宋"/>
          <w:b/>
          <w:bCs/>
          <w:color w:val="auto"/>
          <w:sz w:val="32"/>
          <w:szCs w:val="32"/>
          <w:highlight w:val="none"/>
        </w:rPr>
      </w:pPr>
    </w:p>
    <w:p w14:paraId="711D25A4">
      <w:pPr>
        <w:spacing w:line="360" w:lineRule="auto"/>
        <w:rPr>
          <w:rFonts w:hint="eastAsia" w:ascii="仿宋" w:hAnsi="仿宋" w:eastAsia="仿宋" w:cs="仿宋"/>
          <w:b/>
          <w:bCs/>
          <w:color w:val="auto"/>
          <w:sz w:val="32"/>
          <w:szCs w:val="32"/>
          <w:highlight w:val="none"/>
        </w:rPr>
      </w:pPr>
    </w:p>
    <w:p w14:paraId="0639EB89">
      <w:pPr>
        <w:spacing w:line="360" w:lineRule="auto"/>
        <w:rPr>
          <w:rFonts w:hint="eastAsia" w:ascii="仿宋" w:hAnsi="仿宋" w:eastAsia="仿宋" w:cs="仿宋"/>
          <w:b/>
          <w:bCs/>
          <w:color w:val="auto"/>
          <w:sz w:val="32"/>
          <w:szCs w:val="32"/>
          <w:highlight w:val="none"/>
        </w:rPr>
      </w:pPr>
    </w:p>
    <w:p w14:paraId="770D8A0F">
      <w:pPr>
        <w:spacing w:line="360" w:lineRule="auto"/>
        <w:rPr>
          <w:rFonts w:hint="eastAsia" w:ascii="仿宋" w:hAnsi="仿宋" w:eastAsia="仿宋" w:cs="仿宋"/>
          <w:b/>
          <w:bCs/>
          <w:color w:val="auto"/>
          <w:sz w:val="32"/>
          <w:szCs w:val="32"/>
          <w:highlight w:val="none"/>
        </w:rPr>
      </w:pPr>
    </w:p>
    <w:p w14:paraId="5D76507E">
      <w:pPr>
        <w:spacing w:line="360" w:lineRule="auto"/>
        <w:rPr>
          <w:rFonts w:hint="eastAsia" w:ascii="仿宋" w:hAnsi="仿宋" w:eastAsia="仿宋" w:cs="仿宋"/>
          <w:b/>
          <w:bCs/>
          <w:color w:val="auto"/>
          <w:sz w:val="32"/>
          <w:szCs w:val="32"/>
          <w:highlight w:val="none"/>
        </w:rPr>
      </w:pPr>
    </w:p>
    <w:p w14:paraId="1EFAD31C">
      <w:pPr>
        <w:spacing w:line="360" w:lineRule="auto"/>
        <w:rPr>
          <w:rFonts w:hint="eastAsia" w:ascii="仿宋" w:hAnsi="仿宋" w:eastAsia="仿宋" w:cs="仿宋"/>
          <w:b/>
          <w:bCs/>
          <w:color w:val="auto"/>
          <w:sz w:val="32"/>
          <w:szCs w:val="32"/>
          <w:highlight w:val="none"/>
        </w:rPr>
      </w:pPr>
    </w:p>
    <w:p w14:paraId="17818AC7">
      <w:pPr>
        <w:spacing w:line="360" w:lineRule="auto"/>
        <w:jc w:val="center"/>
        <w:rPr>
          <w:rFonts w:hint="eastAsia" w:ascii="仿宋" w:hAnsi="仿宋" w:eastAsia="仿宋" w:cs="仿宋"/>
          <w:b/>
          <w:bCs/>
          <w:color w:val="auto"/>
          <w:sz w:val="32"/>
          <w:szCs w:val="32"/>
          <w:highlight w:val="none"/>
        </w:rPr>
      </w:pPr>
    </w:p>
    <w:p w14:paraId="5FB5B135">
      <w:pPr>
        <w:spacing w:line="360" w:lineRule="auto"/>
        <w:jc w:val="center"/>
        <w:rPr>
          <w:rFonts w:hint="eastAsia" w:ascii="仿宋" w:hAnsi="仿宋" w:eastAsia="仿宋" w:cs="仿宋"/>
          <w:b/>
          <w:bCs/>
          <w:color w:val="auto"/>
          <w:sz w:val="32"/>
          <w:szCs w:val="32"/>
          <w:highlight w:val="none"/>
        </w:rPr>
      </w:pPr>
    </w:p>
    <w:p w14:paraId="585C31F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0"/>
          <w:szCs w:val="30"/>
          <w:highlight w:val="none"/>
        </w:rPr>
        <w:t>十一</w:t>
      </w:r>
      <w:r>
        <w:rPr>
          <w:rFonts w:hint="eastAsia" w:ascii="仿宋" w:hAnsi="仿宋" w:eastAsia="仿宋" w:cs="仿宋"/>
          <w:b/>
          <w:bCs/>
          <w:color w:val="auto"/>
          <w:sz w:val="32"/>
          <w:szCs w:val="32"/>
          <w:highlight w:val="none"/>
        </w:rPr>
        <w:t>、售后服务方案</w:t>
      </w:r>
    </w:p>
    <w:p w14:paraId="63F4D5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2B9E3F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7A2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06C8A0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0EF7E09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56700DF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3D3D7E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10D99D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1D3DB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68F9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BAE7C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05B6D47">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E7C136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9017C1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0222C6">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1FCC40B">
            <w:pPr>
              <w:autoSpaceDE w:val="0"/>
              <w:autoSpaceDN w:val="0"/>
              <w:spacing w:line="360" w:lineRule="auto"/>
              <w:jc w:val="center"/>
              <w:rPr>
                <w:rFonts w:hint="eastAsia" w:ascii="仿宋" w:hAnsi="仿宋" w:eastAsia="仿宋" w:cs="仿宋"/>
                <w:color w:val="auto"/>
                <w:sz w:val="24"/>
                <w:highlight w:val="none"/>
              </w:rPr>
            </w:pPr>
          </w:p>
        </w:tc>
      </w:tr>
      <w:tr w14:paraId="4B1D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CAA401">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602976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C77FB0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1E516F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B0395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F946619">
            <w:pPr>
              <w:autoSpaceDE w:val="0"/>
              <w:autoSpaceDN w:val="0"/>
              <w:spacing w:line="360" w:lineRule="auto"/>
              <w:jc w:val="center"/>
              <w:rPr>
                <w:rFonts w:hint="eastAsia" w:ascii="仿宋" w:hAnsi="仿宋" w:eastAsia="仿宋" w:cs="仿宋"/>
                <w:color w:val="auto"/>
                <w:sz w:val="24"/>
                <w:highlight w:val="none"/>
              </w:rPr>
            </w:pPr>
          </w:p>
        </w:tc>
      </w:tr>
      <w:tr w14:paraId="3FFB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4751B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F172774">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519A02">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8E04C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5A667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91AB0BC">
            <w:pPr>
              <w:autoSpaceDE w:val="0"/>
              <w:autoSpaceDN w:val="0"/>
              <w:spacing w:line="360" w:lineRule="auto"/>
              <w:jc w:val="center"/>
              <w:rPr>
                <w:rFonts w:hint="eastAsia" w:ascii="仿宋" w:hAnsi="仿宋" w:eastAsia="仿宋" w:cs="仿宋"/>
                <w:color w:val="auto"/>
                <w:sz w:val="24"/>
                <w:highlight w:val="none"/>
              </w:rPr>
            </w:pPr>
          </w:p>
        </w:tc>
      </w:tr>
    </w:tbl>
    <w:p w14:paraId="1C876E72">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12A4D05A">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43E7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7D9C45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84F226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8154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885E7D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41B034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B59D08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A0953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E8858B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C004C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8404C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7B8593A">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122B38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141241">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0D26C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29547A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E9D33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57C14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9E059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49ABC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ED78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AFAD7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9E6A1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C591FF1">
            <w:pPr>
              <w:autoSpaceDE w:val="0"/>
              <w:autoSpaceDN w:val="0"/>
              <w:spacing w:line="240" w:lineRule="exact"/>
              <w:rPr>
                <w:rFonts w:hint="eastAsia" w:ascii="仿宋" w:hAnsi="仿宋" w:eastAsia="仿宋" w:cs="仿宋"/>
                <w:color w:val="auto"/>
                <w:sz w:val="24"/>
                <w:highlight w:val="none"/>
              </w:rPr>
            </w:pPr>
          </w:p>
        </w:tc>
      </w:tr>
      <w:tr w14:paraId="5D0E0C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2CA2D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701FC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E809B17">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6CAB43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70B3B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AB587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6E613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936DF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EE7C6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27C69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FBB2FB">
            <w:pPr>
              <w:autoSpaceDE w:val="0"/>
              <w:autoSpaceDN w:val="0"/>
              <w:spacing w:line="240" w:lineRule="exact"/>
              <w:rPr>
                <w:rFonts w:hint="eastAsia" w:ascii="仿宋" w:hAnsi="仿宋" w:eastAsia="仿宋" w:cs="仿宋"/>
                <w:color w:val="auto"/>
                <w:sz w:val="24"/>
                <w:highlight w:val="none"/>
              </w:rPr>
            </w:pPr>
          </w:p>
        </w:tc>
      </w:tr>
      <w:tr w14:paraId="44747C9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EF978A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9754D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F9FC88E">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DDA56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1E8A7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B3370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3A1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5BF34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90A4C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0EA37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A2BE89">
            <w:pPr>
              <w:autoSpaceDE w:val="0"/>
              <w:autoSpaceDN w:val="0"/>
              <w:spacing w:line="240" w:lineRule="exact"/>
              <w:rPr>
                <w:rFonts w:hint="eastAsia" w:ascii="仿宋" w:hAnsi="仿宋" w:eastAsia="仿宋" w:cs="仿宋"/>
                <w:color w:val="auto"/>
                <w:sz w:val="24"/>
                <w:highlight w:val="none"/>
              </w:rPr>
            </w:pPr>
          </w:p>
        </w:tc>
      </w:tr>
    </w:tbl>
    <w:p w14:paraId="43DC7935">
      <w:pPr>
        <w:spacing w:line="360" w:lineRule="auto"/>
        <w:ind w:firstLine="480" w:firstLineChars="200"/>
        <w:rPr>
          <w:rFonts w:hint="eastAsia" w:ascii="仿宋" w:hAnsi="仿宋" w:eastAsia="仿宋" w:cs="仿宋"/>
          <w:color w:val="auto"/>
          <w:sz w:val="24"/>
          <w:szCs w:val="20"/>
          <w:highlight w:val="none"/>
        </w:rPr>
      </w:pPr>
    </w:p>
    <w:p w14:paraId="7C22C39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B7445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C488A6">
      <w:pPr>
        <w:spacing w:line="360" w:lineRule="auto"/>
        <w:rPr>
          <w:rFonts w:hint="eastAsia" w:ascii="仿宋" w:hAnsi="仿宋" w:eastAsia="仿宋" w:cs="仿宋"/>
          <w:b/>
          <w:color w:val="auto"/>
          <w:sz w:val="30"/>
          <w:szCs w:val="30"/>
          <w:highlight w:val="none"/>
        </w:rPr>
      </w:pPr>
    </w:p>
    <w:p w14:paraId="77BB5577">
      <w:pPr>
        <w:spacing w:line="360" w:lineRule="auto"/>
        <w:jc w:val="center"/>
        <w:rPr>
          <w:rFonts w:hint="eastAsia" w:ascii="仿宋" w:hAnsi="仿宋" w:eastAsia="仿宋" w:cs="仿宋"/>
          <w:b/>
          <w:color w:val="auto"/>
          <w:sz w:val="30"/>
          <w:szCs w:val="30"/>
          <w:highlight w:val="none"/>
        </w:rPr>
      </w:pPr>
    </w:p>
    <w:p w14:paraId="68CABE86">
      <w:pPr>
        <w:pStyle w:val="115"/>
        <w:rPr>
          <w:rFonts w:hint="eastAsia" w:ascii="仿宋" w:hAnsi="仿宋" w:eastAsia="仿宋" w:cs="仿宋"/>
          <w:color w:val="auto"/>
          <w:highlight w:val="none"/>
        </w:rPr>
      </w:pPr>
    </w:p>
    <w:p w14:paraId="44FC041B">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33649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49EC38F">
      <w:pPr>
        <w:spacing w:line="336" w:lineRule="auto"/>
        <w:ind w:firstLine="3600" w:firstLineChars="1500"/>
        <w:rPr>
          <w:rFonts w:hint="eastAsia" w:ascii="仿宋" w:hAnsi="仿宋" w:eastAsia="仿宋" w:cs="仿宋"/>
          <w:color w:val="auto"/>
          <w:sz w:val="24"/>
          <w:highlight w:val="none"/>
        </w:rPr>
      </w:pPr>
    </w:p>
    <w:p w14:paraId="79C1145F">
      <w:pPr>
        <w:pStyle w:val="115"/>
        <w:rPr>
          <w:rFonts w:hint="eastAsia" w:ascii="仿宋" w:hAnsi="仿宋" w:eastAsia="仿宋" w:cs="仿宋"/>
          <w:color w:val="auto"/>
          <w:highlight w:val="none"/>
        </w:rPr>
      </w:pPr>
    </w:p>
    <w:p w14:paraId="7F376F0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CAB5CC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11F94F">
      <w:pPr>
        <w:pStyle w:val="115"/>
        <w:rPr>
          <w:rFonts w:hint="eastAsia" w:ascii="仿宋" w:hAnsi="仿宋" w:eastAsia="仿宋" w:cs="仿宋"/>
          <w:color w:val="auto"/>
          <w:highlight w:val="none"/>
        </w:rPr>
      </w:pPr>
    </w:p>
    <w:p w14:paraId="3D96111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411A341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54DFC1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01F6F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CC3FF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5BDCEA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ACB4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58DE8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72808F0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0DC1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C18B4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08C3C3">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4AE6AF">
            <w:pPr>
              <w:autoSpaceDE w:val="0"/>
              <w:autoSpaceDN w:val="0"/>
              <w:spacing w:line="360" w:lineRule="auto"/>
              <w:jc w:val="center"/>
              <w:rPr>
                <w:rFonts w:hint="eastAsia" w:ascii="仿宋" w:hAnsi="仿宋" w:eastAsia="仿宋" w:cs="仿宋"/>
                <w:color w:val="auto"/>
                <w:sz w:val="24"/>
                <w:highlight w:val="none"/>
              </w:rPr>
            </w:pPr>
          </w:p>
        </w:tc>
      </w:tr>
      <w:tr w14:paraId="2E75845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FCF0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B133F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2350D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E208B9">
            <w:pPr>
              <w:autoSpaceDE w:val="0"/>
              <w:autoSpaceDN w:val="0"/>
              <w:spacing w:line="360" w:lineRule="auto"/>
              <w:jc w:val="center"/>
              <w:rPr>
                <w:rFonts w:hint="eastAsia" w:ascii="仿宋" w:hAnsi="仿宋" w:eastAsia="仿宋" w:cs="仿宋"/>
                <w:color w:val="auto"/>
                <w:sz w:val="24"/>
                <w:highlight w:val="none"/>
              </w:rPr>
            </w:pPr>
          </w:p>
        </w:tc>
      </w:tr>
      <w:tr w14:paraId="547561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62BCF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FF94FB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74DC0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2AC933">
            <w:pPr>
              <w:autoSpaceDE w:val="0"/>
              <w:autoSpaceDN w:val="0"/>
              <w:spacing w:line="360" w:lineRule="auto"/>
              <w:jc w:val="center"/>
              <w:rPr>
                <w:rFonts w:hint="eastAsia" w:ascii="仿宋" w:hAnsi="仿宋" w:eastAsia="仿宋" w:cs="仿宋"/>
                <w:color w:val="auto"/>
                <w:sz w:val="24"/>
                <w:highlight w:val="none"/>
              </w:rPr>
            </w:pPr>
          </w:p>
        </w:tc>
      </w:tr>
      <w:tr w14:paraId="54C2B0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199A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210E36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F1B02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00978B">
            <w:pPr>
              <w:autoSpaceDE w:val="0"/>
              <w:autoSpaceDN w:val="0"/>
              <w:spacing w:line="360" w:lineRule="auto"/>
              <w:jc w:val="center"/>
              <w:rPr>
                <w:rFonts w:hint="eastAsia" w:ascii="仿宋" w:hAnsi="仿宋" w:eastAsia="仿宋" w:cs="仿宋"/>
                <w:color w:val="auto"/>
                <w:sz w:val="24"/>
                <w:highlight w:val="none"/>
              </w:rPr>
            </w:pPr>
          </w:p>
        </w:tc>
      </w:tr>
      <w:tr w14:paraId="18B60BF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FDB63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447DF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A1AE6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AD2D78">
            <w:pPr>
              <w:autoSpaceDE w:val="0"/>
              <w:autoSpaceDN w:val="0"/>
              <w:spacing w:line="360" w:lineRule="auto"/>
              <w:jc w:val="center"/>
              <w:rPr>
                <w:rFonts w:hint="eastAsia" w:ascii="仿宋" w:hAnsi="仿宋" w:eastAsia="仿宋" w:cs="仿宋"/>
                <w:color w:val="auto"/>
                <w:sz w:val="24"/>
                <w:highlight w:val="none"/>
              </w:rPr>
            </w:pPr>
          </w:p>
        </w:tc>
      </w:tr>
      <w:tr w14:paraId="2ED03CC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F5E5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671AF5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5FBE7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1BE295">
            <w:pPr>
              <w:autoSpaceDE w:val="0"/>
              <w:autoSpaceDN w:val="0"/>
              <w:spacing w:line="360" w:lineRule="auto"/>
              <w:jc w:val="center"/>
              <w:rPr>
                <w:rFonts w:hint="eastAsia" w:ascii="仿宋" w:hAnsi="仿宋" w:eastAsia="仿宋" w:cs="仿宋"/>
                <w:color w:val="auto"/>
                <w:sz w:val="24"/>
                <w:highlight w:val="none"/>
              </w:rPr>
            </w:pPr>
          </w:p>
        </w:tc>
      </w:tr>
      <w:tr w14:paraId="6813C4B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B97A0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8B84E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75B53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B67E31">
            <w:pPr>
              <w:autoSpaceDE w:val="0"/>
              <w:autoSpaceDN w:val="0"/>
              <w:spacing w:line="360" w:lineRule="auto"/>
              <w:jc w:val="center"/>
              <w:rPr>
                <w:rFonts w:hint="eastAsia" w:ascii="仿宋" w:hAnsi="仿宋" w:eastAsia="仿宋" w:cs="仿宋"/>
                <w:color w:val="auto"/>
                <w:sz w:val="24"/>
                <w:highlight w:val="none"/>
              </w:rPr>
            </w:pPr>
          </w:p>
        </w:tc>
      </w:tr>
      <w:tr w14:paraId="078AEF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6D78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7A8CAF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8027E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8864AC">
            <w:pPr>
              <w:autoSpaceDE w:val="0"/>
              <w:autoSpaceDN w:val="0"/>
              <w:spacing w:line="360" w:lineRule="auto"/>
              <w:jc w:val="center"/>
              <w:rPr>
                <w:rFonts w:hint="eastAsia" w:ascii="仿宋" w:hAnsi="仿宋" w:eastAsia="仿宋" w:cs="仿宋"/>
                <w:color w:val="auto"/>
                <w:sz w:val="24"/>
                <w:highlight w:val="none"/>
              </w:rPr>
            </w:pPr>
          </w:p>
        </w:tc>
      </w:tr>
      <w:tr w14:paraId="5674750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1119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1502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05FA4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600389">
            <w:pPr>
              <w:autoSpaceDE w:val="0"/>
              <w:autoSpaceDN w:val="0"/>
              <w:spacing w:line="360" w:lineRule="auto"/>
              <w:jc w:val="center"/>
              <w:rPr>
                <w:rFonts w:hint="eastAsia" w:ascii="仿宋" w:hAnsi="仿宋" w:eastAsia="仿宋" w:cs="仿宋"/>
                <w:color w:val="auto"/>
                <w:sz w:val="24"/>
                <w:highlight w:val="none"/>
              </w:rPr>
            </w:pPr>
          </w:p>
        </w:tc>
      </w:tr>
    </w:tbl>
    <w:p w14:paraId="4CB9D08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F82909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D52AF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EF26C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54928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9DA1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59881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9C5C9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3E2081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5DEBE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B3076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47AE0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1EC81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93ADE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6ED5E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103B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708C43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DDD026">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A870A4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A1789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9D1BC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3FFEC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1E15C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372D78">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D81FD3">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49A33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4074C59">
            <w:pPr>
              <w:autoSpaceDE w:val="0"/>
              <w:autoSpaceDN w:val="0"/>
              <w:spacing w:line="360" w:lineRule="auto"/>
              <w:rPr>
                <w:rFonts w:hint="eastAsia" w:ascii="仿宋" w:hAnsi="仿宋" w:eastAsia="仿宋" w:cs="仿宋"/>
                <w:color w:val="auto"/>
                <w:sz w:val="24"/>
                <w:highlight w:val="none"/>
              </w:rPr>
            </w:pPr>
          </w:p>
        </w:tc>
      </w:tr>
      <w:tr w14:paraId="08FEAE1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65CD35D">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2257F0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8662F8">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8F8582">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E0195A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D7282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2CE72B">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AD258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857BC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BE9F23B">
            <w:pPr>
              <w:autoSpaceDE w:val="0"/>
              <w:autoSpaceDN w:val="0"/>
              <w:spacing w:line="360" w:lineRule="auto"/>
              <w:rPr>
                <w:rFonts w:hint="eastAsia" w:ascii="仿宋" w:hAnsi="仿宋" w:eastAsia="仿宋" w:cs="仿宋"/>
                <w:color w:val="auto"/>
                <w:sz w:val="24"/>
                <w:highlight w:val="none"/>
              </w:rPr>
            </w:pPr>
          </w:p>
        </w:tc>
      </w:tr>
    </w:tbl>
    <w:p w14:paraId="2D691DCB">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4A8B722">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附表C:本项目的项目负责人和小组人员社会保障资金记录情况表/商业保险</w:t>
      </w:r>
      <w:r>
        <w:rPr>
          <w:rFonts w:hint="eastAsia" w:ascii="仿宋" w:hAnsi="仿宋" w:eastAsia="仿宋" w:cs="仿宋"/>
          <w:color w:val="auto"/>
          <w:sz w:val="24"/>
          <w:highlight w:val="none"/>
        </w:rPr>
        <w:t>（以社保部门出具缴纳凭证/商业保险证明材料作附件）</w:t>
      </w:r>
    </w:p>
    <w:p w14:paraId="47866AA5">
      <w:pPr>
        <w:spacing w:line="360" w:lineRule="auto"/>
        <w:ind w:firstLine="480" w:firstLineChars="200"/>
        <w:rPr>
          <w:rFonts w:hint="eastAsia" w:ascii="仿宋" w:hAnsi="仿宋" w:eastAsia="仿宋" w:cs="仿宋"/>
          <w:color w:val="auto"/>
          <w:sz w:val="24"/>
          <w:szCs w:val="20"/>
          <w:highlight w:val="none"/>
        </w:rPr>
      </w:pPr>
    </w:p>
    <w:p w14:paraId="0AB606E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0432651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5BFEAA">
      <w:pPr>
        <w:snapToGrid w:val="0"/>
        <w:spacing w:line="360" w:lineRule="auto"/>
        <w:ind w:firstLine="6907" w:firstLineChars="2150"/>
        <w:rPr>
          <w:rFonts w:hint="eastAsia" w:ascii="仿宋" w:hAnsi="仿宋" w:eastAsia="仿宋" w:cs="仿宋"/>
          <w:b/>
          <w:bCs/>
          <w:color w:val="auto"/>
          <w:sz w:val="32"/>
          <w:szCs w:val="32"/>
          <w:highlight w:val="none"/>
        </w:rPr>
      </w:pPr>
    </w:p>
    <w:p w14:paraId="10459029">
      <w:pPr>
        <w:snapToGrid w:val="0"/>
        <w:spacing w:line="360" w:lineRule="auto"/>
        <w:ind w:right="960"/>
        <w:rPr>
          <w:rFonts w:hint="eastAsia" w:ascii="仿宋" w:hAnsi="仿宋" w:eastAsia="仿宋" w:cs="仿宋"/>
          <w:color w:val="auto"/>
          <w:kern w:val="0"/>
          <w:sz w:val="24"/>
          <w:highlight w:val="none"/>
          <w:lang w:val="zh-CN"/>
        </w:rPr>
      </w:pPr>
    </w:p>
    <w:p w14:paraId="57B8248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E5EFCC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D144A0B">
      <w:pPr>
        <w:spacing w:line="360" w:lineRule="auto"/>
        <w:rPr>
          <w:rFonts w:hint="eastAsia" w:ascii="仿宋" w:hAnsi="仿宋" w:eastAsia="仿宋" w:cs="仿宋"/>
          <w:color w:val="auto"/>
          <w:sz w:val="18"/>
          <w:szCs w:val="18"/>
          <w:highlight w:val="none"/>
        </w:rPr>
      </w:pPr>
    </w:p>
    <w:p w14:paraId="7E69431C">
      <w:pPr>
        <w:pStyle w:val="115"/>
        <w:rPr>
          <w:rFonts w:hint="eastAsia" w:ascii="仿宋" w:hAnsi="仿宋" w:eastAsia="仿宋" w:cs="仿宋"/>
          <w:color w:val="auto"/>
          <w:highlight w:val="none"/>
        </w:rPr>
      </w:pPr>
    </w:p>
    <w:p w14:paraId="2740957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B1C4B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D4E1A6">
      <w:pPr>
        <w:spacing w:line="360" w:lineRule="auto"/>
        <w:rPr>
          <w:rFonts w:hint="eastAsia" w:ascii="仿宋" w:hAnsi="仿宋" w:eastAsia="仿宋" w:cs="仿宋"/>
          <w:b/>
          <w:bCs/>
          <w:color w:val="auto"/>
          <w:sz w:val="18"/>
          <w:szCs w:val="18"/>
          <w:highlight w:val="none"/>
        </w:rPr>
      </w:pPr>
    </w:p>
    <w:p w14:paraId="52E15B45">
      <w:pPr>
        <w:spacing w:line="360" w:lineRule="auto"/>
        <w:rPr>
          <w:rFonts w:hint="eastAsia" w:ascii="仿宋" w:hAnsi="仿宋" w:eastAsia="仿宋" w:cs="仿宋"/>
          <w:b/>
          <w:bCs/>
          <w:color w:val="auto"/>
          <w:sz w:val="32"/>
          <w:szCs w:val="32"/>
          <w:highlight w:val="none"/>
        </w:rPr>
      </w:pPr>
    </w:p>
    <w:p w14:paraId="2A774839">
      <w:pPr>
        <w:spacing w:line="360" w:lineRule="auto"/>
        <w:rPr>
          <w:rFonts w:hint="eastAsia" w:ascii="仿宋" w:hAnsi="仿宋" w:eastAsia="仿宋" w:cs="仿宋"/>
          <w:b/>
          <w:bCs/>
          <w:color w:val="auto"/>
          <w:sz w:val="32"/>
          <w:szCs w:val="32"/>
          <w:highlight w:val="none"/>
        </w:rPr>
      </w:pPr>
    </w:p>
    <w:p w14:paraId="3D1A8A99">
      <w:pPr>
        <w:spacing w:line="360" w:lineRule="auto"/>
        <w:rPr>
          <w:rFonts w:hint="eastAsia" w:ascii="仿宋" w:hAnsi="仿宋" w:eastAsia="仿宋" w:cs="仿宋"/>
          <w:b/>
          <w:bCs/>
          <w:color w:val="auto"/>
          <w:sz w:val="32"/>
          <w:szCs w:val="32"/>
          <w:highlight w:val="none"/>
        </w:rPr>
      </w:pPr>
    </w:p>
    <w:p w14:paraId="3E43EBE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4EBD81A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7233510">
      <w:pPr>
        <w:snapToGrid w:val="0"/>
        <w:spacing w:line="360" w:lineRule="auto"/>
        <w:ind w:right="960"/>
        <w:jc w:val="right"/>
        <w:rPr>
          <w:rFonts w:hint="eastAsia" w:ascii="仿宋" w:hAnsi="仿宋" w:eastAsia="仿宋" w:cs="仿宋"/>
          <w:color w:val="auto"/>
          <w:kern w:val="0"/>
          <w:sz w:val="24"/>
          <w:highlight w:val="none"/>
          <w:lang w:val="zh-CN"/>
        </w:rPr>
      </w:pPr>
    </w:p>
    <w:p w14:paraId="7CB78166">
      <w:pPr>
        <w:snapToGrid w:val="0"/>
        <w:spacing w:line="360" w:lineRule="auto"/>
        <w:ind w:right="960"/>
        <w:jc w:val="right"/>
        <w:rPr>
          <w:rFonts w:hint="eastAsia" w:ascii="仿宋" w:hAnsi="仿宋" w:eastAsia="仿宋" w:cs="仿宋"/>
          <w:color w:val="auto"/>
          <w:kern w:val="0"/>
          <w:sz w:val="24"/>
          <w:highlight w:val="none"/>
          <w:lang w:val="zh-CN"/>
        </w:rPr>
      </w:pPr>
    </w:p>
    <w:p w14:paraId="26EC170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3CFDE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E558E4">
      <w:pPr>
        <w:spacing w:line="360" w:lineRule="auto"/>
        <w:rPr>
          <w:rFonts w:hint="eastAsia" w:ascii="仿宋" w:hAnsi="仿宋" w:eastAsia="仿宋" w:cs="仿宋"/>
          <w:b/>
          <w:bCs/>
          <w:color w:val="auto"/>
          <w:sz w:val="32"/>
          <w:szCs w:val="32"/>
          <w:highlight w:val="none"/>
        </w:rPr>
      </w:pPr>
    </w:p>
    <w:p w14:paraId="198FF1BB">
      <w:pPr>
        <w:spacing w:line="360" w:lineRule="auto"/>
        <w:rPr>
          <w:rFonts w:hint="eastAsia" w:ascii="仿宋" w:hAnsi="仿宋" w:eastAsia="仿宋" w:cs="仿宋"/>
          <w:b/>
          <w:bCs/>
          <w:color w:val="auto"/>
          <w:sz w:val="32"/>
          <w:szCs w:val="32"/>
          <w:highlight w:val="none"/>
        </w:rPr>
      </w:pPr>
    </w:p>
    <w:p w14:paraId="423950AD">
      <w:pPr>
        <w:spacing w:line="360" w:lineRule="auto"/>
        <w:rPr>
          <w:rFonts w:hint="eastAsia" w:ascii="仿宋" w:hAnsi="仿宋" w:eastAsia="仿宋" w:cs="仿宋"/>
          <w:b/>
          <w:bCs/>
          <w:color w:val="auto"/>
          <w:sz w:val="32"/>
          <w:szCs w:val="32"/>
          <w:highlight w:val="none"/>
        </w:rPr>
      </w:pPr>
    </w:p>
    <w:p w14:paraId="2BD8CA1A">
      <w:pPr>
        <w:pStyle w:val="81"/>
        <w:rPr>
          <w:rFonts w:hint="eastAsia" w:ascii="仿宋" w:hAnsi="仿宋" w:eastAsia="仿宋" w:cs="仿宋"/>
          <w:b/>
          <w:bCs/>
          <w:color w:val="auto"/>
          <w:sz w:val="32"/>
          <w:szCs w:val="32"/>
          <w:highlight w:val="none"/>
        </w:rPr>
      </w:pPr>
    </w:p>
    <w:p w14:paraId="36CE0556">
      <w:pPr>
        <w:pStyle w:val="81"/>
        <w:rPr>
          <w:rFonts w:hint="eastAsia" w:ascii="仿宋" w:hAnsi="仿宋" w:eastAsia="仿宋" w:cs="仿宋"/>
          <w:b/>
          <w:bCs/>
          <w:color w:val="auto"/>
          <w:sz w:val="32"/>
          <w:szCs w:val="32"/>
          <w:highlight w:val="none"/>
        </w:rPr>
      </w:pPr>
    </w:p>
    <w:p w14:paraId="18AF8F6F">
      <w:pPr>
        <w:pStyle w:val="81"/>
        <w:rPr>
          <w:rFonts w:hint="eastAsia" w:ascii="仿宋" w:hAnsi="仿宋" w:eastAsia="仿宋" w:cs="仿宋"/>
          <w:b/>
          <w:bCs/>
          <w:color w:val="auto"/>
          <w:sz w:val="32"/>
          <w:szCs w:val="32"/>
          <w:highlight w:val="none"/>
        </w:rPr>
      </w:pPr>
    </w:p>
    <w:p w14:paraId="221E4AFA">
      <w:pPr>
        <w:pStyle w:val="81"/>
        <w:rPr>
          <w:rFonts w:hint="eastAsia" w:ascii="仿宋" w:hAnsi="仿宋" w:eastAsia="仿宋" w:cs="仿宋"/>
          <w:b/>
          <w:bCs/>
          <w:color w:val="auto"/>
          <w:sz w:val="32"/>
          <w:szCs w:val="32"/>
          <w:highlight w:val="none"/>
        </w:rPr>
      </w:pPr>
    </w:p>
    <w:p w14:paraId="7F2F0E64">
      <w:pPr>
        <w:pStyle w:val="81"/>
        <w:rPr>
          <w:rFonts w:hint="eastAsia" w:ascii="仿宋" w:hAnsi="仿宋" w:eastAsia="仿宋" w:cs="仿宋"/>
          <w:b/>
          <w:bCs/>
          <w:color w:val="auto"/>
          <w:sz w:val="32"/>
          <w:szCs w:val="32"/>
          <w:highlight w:val="none"/>
        </w:rPr>
      </w:pPr>
    </w:p>
    <w:p w14:paraId="4B480DA9">
      <w:pPr>
        <w:pStyle w:val="81"/>
        <w:rPr>
          <w:rFonts w:hint="eastAsia" w:ascii="仿宋" w:hAnsi="仿宋" w:eastAsia="仿宋" w:cs="仿宋"/>
          <w:b/>
          <w:bCs/>
          <w:color w:val="auto"/>
          <w:sz w:val="32"/>
          <w:szCs w:val="32"/>
          <w:highlight w:val="none"/>
        </w:rPr>
      </w:pPr>
    </w:p>
    <w:p w14:paraId="2640E5A3">
      <w:pPr>
        <w:pStyle w:val="81"/>
        <w:rPr>
          <w:rFonts w:hint="eastAsia" w:ascii="仿宋" w:hAnsi="仿宋" w:eastAsia="仿宋" w:cs="仿宋"/>
          <w:b/>
          <w:bCs/>
          <w:color w:val="auto"/>
          <w:sz w:val="32"/>
          <w:szCs w:val="32"/>
          <w:highlight w:val="none"/>
        </w:rPr>
      </w:pPr>
    </w:p>
    <w:p w14:paraId="22B65E81">
      <w:pPr>
        <w:spacing w:line="360" w:lineRule="auto"/>
        <w:rPr>
          <w:rFonts w:hint="eastAsia" w:ascii="仿宋" w:hAnsi="仿宋" w:eastAsia="仿宋" w:cs="仿宋"/>
          <w:b/>
          <w:bCs/>
          <w:color w:val="auto"/>
          <w:sz w:val="32"/>
          <w:szCs w:val="32"/>
          <w:highlight w:val="none"/>
        </w:rPr>
      </w:pPr>
    </w:p>
    <w:p w14:paraId="49544ED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426219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86BAEBB">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DBC63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1B134C">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C042D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5D22CF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B1301C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337FC2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5D1E567">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05A437C">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53A93B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74EE6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58F22A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D5BC8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53507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E78E43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ED7FA4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EA97000">
            <w:pPr>
              <w:suppressAutoHyphens/>
              <w:autoSpaceDE w:val="0"/>
              <w:autoSpaceDN w:val="0"/>
              <w:spacing w:line="360" w:lineRule="auto"/>
              <w:rPr>
                <w:rFonts w:hint="eastAsia" w:ascii="仿宋" w:hAnsi="仿宋" w:eastAsia="仿宋" w:cs="仿宋"/>
                <w:color w:val="auto"/>
                <w:sz w:val="24"/>
                <w:highlight w:val="none"/>
              </w:rPr>
            </w:pPr>
          </w:p>
        </w:tc>
      </w:tr>
      <w:tr w14:paraId="20CE59F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3423DB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F461B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903F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BE364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DA3F4B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5EF42A2">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6DBFEE4">
            <w:pPr>
              <w:suppressAutoHyphens/>
              <w:autoSpaceDE w:val="0"/>
              <w:autoSpaceDN w:val="0"/>
              <w:spacing w:line="360" w:lineRule="auto"/>
              <w:rPr>
                <w:rFonts w:hint="eastAsia" w:ascii="仿宋" w:hAnsi="仿宋" w:eastAsia="仿宋" w:cs="仿宋"/>
                <w:color w:val="auto"/>
                <w:sz w:val="24"/>
                <w:highlight w:val="none"/>
              </w:rPr>
            </w:pPr>
          </w:p>
        </w:tc>
      </w:tr>
    </w:tbl>
    <w:p w14:paraId="275DB96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519ECDD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44B324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3D5B09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7E3FA3B">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003627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CE4DEB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34220B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AEE4329">
      <w:pPr>
        <w:spacing w:line="360" w:lineRule="auto"/>
        <w:ind w:firstLine="480" w:firstLineChars="200"/>
        <w:rPr>
          <w:rFonts w:hint="eastAsia" w:ascii="仿宋" w:hAnsi="仿宋" w:eastAsia="仿宋" w:cs="仿宋"/>
          <w:color w:val="auto"/>
          <w:sz w:val="24"/>
          <w:szCs w:val="20"/>
          <w:highlight w:val="none"/>
        </w:rPr>
      </w:pPr>
    </w:p>
    <w:p w14:paraId="7193293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5A16BC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B0F66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7BEAAFD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56837FF">
      <w:pPr>
        <w:spacing w:line="360" w:lineRule="auto"/>
        <w:jc w:val="center"/>
        <w:rPr>
          <w:rFonts w:hint="eastAsia" w:ascii="仿宋" w:hAnsi="仿宋" w:eastAsia="仿宋" w:cs="仿宋"/>
          <w:color w:val="auto"/>
          <w:sz w:val="24"/>
          <w:highlight w:val="none"/>
        </w:rPr>
      </w:pPr>
    </w:p>
    <w:p w14:paraId="3A3925B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682BC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654744">
      <w:pPr>
        <w:spacing w:line="360" w:lineRule="auto"/>
        <w:jc w:val="center"/>
        <w:rPr>
          <w:rFonts w:hint="eastAsia" w:ascii="仿宋" w:hAnsi="仿宋" w:eastAsia="仿宋" w:cs="仿宋"/>
          <w:b/>
          <w:bCs/>
          <w:color w:val="auto"/>
          <w:sz w:val="30"/>
          <w:szCs w:val="30"/>
          <w:highlight w:val="none"/>
        </w:rPr>
      </w:pPr>
    </w:p>
    <w:p w14:paraId="286BD5D8">
      <w:pPr>
        <w:spacing w:line="360" w:lineRule="auto"/>
        <w:jc w:val="center"/>
        <w:rPr>
          <w:rFonts w:hint="eastAsia" w:ascii="仿宋" w:hAnsi="仿宋" w:eastAsia="仿宋" w:cs="仿宋"/>
          <w:b/>
          <w:bCs/>
          <w:color w:val="auto"/>
          <w:sz w:val="30"/>
          <w:szCs w:val="30"/>
          <w:highlight w:val="none"/>
        </w:rPr>
      </w:pPr>
    </w:p>
    <w:p w14:paraId="4BF786A6">
      <w:pPr>
        <w:spacing w:line="360" w:lineRule="auto"/>
        <w:jc w:val="center"/>
        <w:rPr>
          <w:rFonts w:hint="eastAsia" w:ascii="仿宋" w:hAnsi="仿宋" w:eastAsia="仿宋" w:cs="仿宋"/>
          <w:b/>
          <w:bCs/>
          <w:color w:val="auto"/>
          <w:sz w:val="24"/>
          <w:highlight w:val="none"/>
        </w:rPr>
      </w:pPr>
    </w:p>
    <w:p w14:paraId="71F57D92">
      <w:pPr>
        <w:spacing w:line="360" w:lineRule="auto"/>
        <w:jc w:val="center"/>
        <w:rPr>
          <w:rFonts w:hint="eastAsia" w:ascii="仿宋" w:hAnsi="仿宋" w:eastAsia="仿宋" w:cs="仿宋"/>
          <w:b/>
          <w:bCs/>
          <w:color w:val="auto"/>
          <w:sz w:val="24"/>
          <w:highlight w:val="none"/>
        </w:rPr>
      </w:pPr>
    </w:p>
    <w:p w14:paraId="71DF402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1CABEFA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B15C664">
      <w:pPr>
        <w:spacing w:line="360" w:lineRule="auto"/>
        <w:rPr>
          <w:rFonts w:hint="eastAsia" w:ascii="仿宋" w:hAnsi="仿宋" w:eastAsia="仿宋" w:cs="仿宋"/>
          <w:color w:val="auto"/>
          <w:sz w:val="24"/>
          <w:highlight w:val="none"/>
        </w:rPr>
      </w:pPr>
    </w:p>
    <w:p w14:paraId="5D68B34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B3B4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AD0258">
      <w:pPr>
        <w:pStyle w:val="116"/>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5567DA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C48B52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C5AC7E6">
      <w:pPr>
        <w:spacing w:line="360" w:lineRule="auto"/>
        <w:jc w:val="center"/>
        <w:outlineLvl w:val="0"/>
        <w:rPr>
          <w:rFonts w:hint="eastAsia" w:ascii="仿宋" w:hAnsi="仿宋" w:eastAsia="仿宋" w:cs="仿宋"/>
          <w:b/>
          <w:color w:val="auto"/>
          <w:kern w:val="0"/>
          <w:sz w:val="36"/>
          <w:szCs w:val="36"/>
          <w:highlight w:val="none"/>
        </w:rPr>
      </w:pPr>
    </w:p>
    <w:p w14:paraId="21B3B2E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5E1F9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9300060">
      <w:pPr>
        <w:pStyle w:val="25"/>
        <w:snapToGrid w:val="0"/>
        <w:rPr>
          <w:rFonts w:hint="eastAsia" w:ascii="仿宋" w:hAnsi="仿宋" w:eastAsia="仿宋" w:cs="仿宋"/>
          <w:color w:val="auto"/>
          <w:highlight w:val="none"/>
        </w:rPr>
      </w:pPr>
      <w:r>
        <w:rPr>
          <w:rFonts w:hint="eastAsia" w:ascii="仿宋" w:hAnsi="仿宋" w:eastAsia="仿宋" w:cs="仿宋"/>
          <w:color w:val="auto"/>
          <w:szCs w:val="24"/>
          <w:highlight w:val="none"/>
          <w:lang w:val="en-US"/>
        </w:rPr>
        <w:t>（3）残疾人福利性单位声明函……………………………………………………（页码）</w:t>
      </w:r>
    </w:p>
    <w:p w14:paraId="518B2E67">
      <w:pPr>
        <w:snapToGrid w:val="0"/>
        <w:spacing w:line="360" w:lineRule="auto"/>
        <w:ind w:right="480"/>
        <w:jc w:val="center"/>
        <w:rPr>
          <w:rFonts w:hint="eastAsia" w:ascii="仿宋" w:hAnsi="仿宋" w:eastAsia="仿宋" w:cs="仿宋"/>
          <w:b/>
          <w:color w:val="auto"/>
          <w:kern w:val="0"/>
          <w:sz w:val="32"/>
          <w:szCs w:val="32"/>
          <w:highlight w:val="none"/>
        </w:rPr>
      </w:pPr>
    </w:p>
    <w:p w14:paraId="638002DA">
      <w:pPr>
        <w:snapToGrid w:val="0"/>
        <w:spacing w:line="360" w:lineRule="auto"/>
        <w:ind w:right="480"/>
        <w:jc w:val="center"/>
        <w:rPr>
          <w:rFonts w:hint="eastAsia" w:ascii="仿宋" w:hAnsi="仿宋" w:eastAsia="仿宋" w:cs="仿宋"/>
          <w:b/>
          <w:color w:val="auto"/>
          <w:kern w:val="0"/>
          <w:sz w:val="32"/>
          <w:szCs w:val="32"/>
          <w:highlight w:val="none"/>
        </w:rPr>
      </w:pPr>
    </w:p>
    <w:p w14:paraId="40FA5271">
      <w:pPr>
        <w:snapToGrid w:val="0"/>
        <w:spacing w:line="360" w:lineRule="auto"/>
        <w:ind w:right="480"/>
        <w:jc w:val="center"/>
        <w:rPr>
          <w:rFonts w:hint="eastAsia" w:ascii="仿宋" w:hAnsi="仿宋" w:eastAsia="仿宋" w:cs="仿宋"/>
          <w:b/>
          <w:color w:val="auto"/>
          <w:kern w:val="0"/>
          <w:sz w:val="32"/>
          <w:szCs w:val="32"/>
          <w:highlight w:val="none"/>
        </w:rPr>
      </w:pPr>
    </w:p>
    <w:p w14:paraId="5E398C72">
      <w:pPr>
        <w:snapToGrid w:val="0"/>
        <w:spacing w:line="360" w:lineRule="auto"/>
        <w:ind w:right="480"/>
        <w:jc w:val="center"/>
        <w:rPr>
          <w:rFonts w:hint="eastAsia" w:ascii="仿宋" w:hAnsi="仿宋" w:eastAsia="仿宋" w:cs="仿宋"/>
          <w:b/>
          <w:color w:val="auto"/>
          <w:kern w:val="0"/>
          <w:sz w:val="32"/>
          <w:szCs w:val="32"/>
          <w:highlight w:val="none"/>
        </w:rPr>
      </w:pPr>
    </w:p>
    <w:p w14:paraId="60CDD19F">
      <w:pPr>
        <w:snapToGrid w:val="0"/>
        <w:spacing w:line="360" w:lineRule="auto"/>
        <w:ind w:right="480"/>
        <w:jc w:val="center"/>
        <w:rPr>
          <w:rFonts w:hint="eastAsia" w:ascii="仿宋" w:hAnsi="仿宋" w:eastAsia="仿宋" w:cs="仿宋"/>
          <w:b/>
          <w:color w:val="auto"/>
          <w:kern w:val="0"/>
          <w:sz w:val="32"/>
          <w:szCs w:val="32"/>
          <w:highlight w:val="none"/>
        </w:rPr>
      </w:pPr>
    </w:p>
    <w:p w14:paraId="52EFA34B">
      <w:pPr>
        <w:snapToGrid w:val="0"/>
        <w:spacing w:line="360" w:lineRule="auto"/>
        <w:ind w:right="480"/>
        <w:jc w:val="center"/>
        <w:rPr>
          <w:rFonts w:hint="eastAsia" w:ascii="仿宋" w:hAnsi="仿宋" w:eastAsia="仿宋" w:cs="仿宋"/>
          <w:b/>
          <w:color w:val="auto"/>
          <w:kern w:val="0"/>
          <w:sz w:val="32"/>
          <w:szCs w:val="32"/>
          <w:highlight w:val="none"/>
        </w:rPr>
      </w:pPr>
    </w:p>
    <w:p w14:paraId="4E58489D">
      <w:pPr>
        <w:snapToGrid w:val="0"/>
        <w:spacing w:line="360" w:lineRule="auto"/>
        <w:ind w:right="480"/>
        <w:jc w:val="center"/>
        <w:rPr>
          <w:rFonts w:hint="eastAsia" w:ascii="仿宋" w:hAnsi="仿宋" w:eastAsia="仿宋" w:cs="仿宋"/>
          <w:b/>
          <w:color w:val="auto"/>
          <w:kern w:val="0"/>
          <w:sz w:val="32"/>
          <w:szCs w:val="32"/>
          <w:highlight w:val="none"/>
        </w:rPr>
      </w:pPr>
    </w:p>
    <w:p w14:paraId="2BE69D1B">
      <w:pPr>
        <w:snapToGrid w:val="0"/>
        <w:spacing w:line="360" w:lineRule="auto"/>
        <w:ind w:right="480"/>
        <w:jc w:val="center"/>
        <w:rPr>
          <w:rFonts w:hint="eastAsia" w:ascii="仿宋" w:hAnsi="仿宋" w:eastAsia="仿宋" w:cs="仿宋"/>
          <w:b/>
          <w:color w:val="auto"/>
          <w:kern w:val="0"/>
          <w:sz w:val="32"/>
          <w:szCs w:val="32"/>
          <w:highlight w:val="none"/>
        </w:rPr>
      </w:pPr>
    </w:p>
    <w:p w14:paraId="4925E821">
      <w:pPr>
        <w:snapToGrid w:val="0"/>
        <w:spacing w:line="360" w:lineRule="auto"/>
        <w:ind w:right="480"/>
        <w:jc w:val="center"/>
        <w:rPr>
          <w:rFonts w:hint="eastAsia" w:ascii="仿宋" w:hAnsi="仿宋" w:eastAsia="仿宋" w:cs="仿宋"/>
          <w:b/>
          <w:color w:val="auto"/>
          <w:kern w:val="0"/>
          <w:sz w:val="32"/>
          <w:szCs w:val="32"/>
          <w:highlight w:val="none"/>
        </w:rPr>
      </w:pPr>
    </w:p>
    <w:p w14:paraId="4E47133A">
      <w:pPr>
        <w:snapToGrid w:val="0"/>
        <w:spacing w:line="360" w:lineRule="auto"/>
        <w:ind w:right="480"/>
        <w:jc w:val="center"/>
        <w:rPr>
          <w:rFonts w:hint="eastAsia" w:ascii="仿宋" w:hAnsi="仿宋" w:eastAsia="仿宋" w:cs="仿宋"/>
          <w:b/>
          <w:color w:val="auto"/>
          <w:kern w:val="0"/>
          <w:sz w:val="32"/>
          <w:szCs w:val="32"/>
          <w:highlight w:val="none"/>
        </w:rPr>
      </w:pPr>
    </w:p>
    <w:p w14:paraId="17B97EBA">
      <w:pPr>
        <w:snapToGrid w:val="0"/>
        <w:spacing w:line="360" w:lineRule="auto"/>
        <w:ind w:right="480"/>
        <w:jc w:val="center"/>
        <w:rPr>
          <w:rFonts w:hint="eastAsia" w:ascii="仿宋" w:hAnsi="仿宋" w:eastAsia="仿宋" w:cs="仿宋"/>
          <w:b/>
          <w:color w:val="auto"/>
          <w:kern w:val="0"/>
          <w:sz w:val="32"/>
          <w:szCs w:val="32"/>
          <w:highlight w:val="none"/>
        </w:rPr>
      </w:pPr>
    </w:p>
    <w:p w14:paraId="423F5334">
      <w:pPr>
        <w:snapToGrid w:val="0"/>
        <w:spacing w:line="360" w:lineRule="auto"/>
        <w:ind w:right="480"/>
        <w:jc w:val="center"/>
        <w:rPr>
          <w:rFonts w:hint="eastAsia" w:ascii="仿宋" w:hAnsi="仿宋" w:eastAsia="仿宋" w:cs="仿宋"/>
          <w:b/>
          <w:color w:val="auto"/>
          <w:kern w:val="0"/>
          <w:sz w:val="32"/>
          <w:szCs w:val="32"/>
          <w:highlight w:val="none"/>
        </w:rPr>
      </w:pPr>
    </w:p>
    <w:p w14:paraId="1267BD1F">
      <w:pPr>
        <w:snapToGrid w:val="0"/>
        <w:spacing w:line="360" w:lineRule="auto"/>
        <w:ind w:right="480"/>
        <w:jc w:val="center"/>
        <w:rPr>
          <w:rFonts w:hint="eastAsia" w:ascii="仿宋" w:hAnsi="仿宋" w:eastAsia="仿宋" w:cs="仿宋"/>
          <w:b/>
          <w:color w:val="auto"/>
          <w:kern w:val="0"/>
          <w:sz w:val="32"/>
          <w:szCs w:val="32"/>
          <w:highlight w:val="none"/>
        </w:rPr>
      </w:pPr>
    </w:p>
    <w:p w14:paraId="30CF0FD3">
      <w:pPr>
        <w:snapToGrid w:val="0"/>
        <w:spacing w:line="360" w:lineRule="auto"/>
        <w:ind w:right="480"/>
        <w:rPr>
          <w:rFonts w:hint="eastAsia" w:ascii="仿宋" w:hAnsi="仿宋" w:eastAsia="仿宋" w:cs="仿宋"/>
          <w:b/>
          <w:color w:val="auto"/>
          <w:kern w:val="0"/>
          <w:sz w:val="32"/>
          <w:szCs w:val="32"/>
          <w:highlight w:val="none"/>
        </w:rPr>
      </w:pPr>
    </w:p>
    <w:p w14:paraId="1164EBDD">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552B2CF3">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4685CA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2B7BF4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E32A2D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FA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79E29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9A3AAA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26D73C56">
            <w:pPr>
              <w:spacing w:line="360" w:lineRule="auto"/>
              <w:jc w:val="center"/>
              <w:rPr>
                <w:rFonts w:hint="eastAsia" w:ascii="仿宋" w:hAnsi="仿宋" w:eastAsia="仿宋" w:cs="仿宋"/>
                <w:b/>
                <w:color w:val="auto"/>
                <w:sz w:val="24"/>
                <w:highlight w:val="none"/>
              </w:rPr>
            </w:pPr>
          </w:p>
          <w:p w14:paraId="2A327D6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6E0150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43792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A1071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03DD4E27">
            <w:pPr>
              <w:spacing w:line="360" w:lineRule="auto"/>
              <w:jc w:val="center"/>
              <w:rPr>
                <w:rFonts w:hint="eastAsia" w:ascii="仿宋" w:hAnsi="仿宋" w:eastAsia="仿宋" w:cs="仿宋"/>
                <w:b/>
                <w:color w:val="auto"/>
                <w:sz w:val="24"/>
                <w:highlight w:val="none"/>
              </w:rPr>
            </w:pPr>
          </w:p>
          <w:p w14:paraId="5C0BEDE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50B3B367">
            <w:pPr>
              <w:spacing w:line="360" w:lineRule="auto"/>
              <w:jc w:val="center"/>
              <w:rPr>
                <w:rFonts w:hint="eastAsia" w:ascii="仿宋" w:hAnsi="仿宋" w:eastAsia="仿宋" w:cs="仿宋"/>
                <w:b/>
                <w:color w:val="auto"/>
                <w:sz w:val="24"/>
                <w:highlight w:val="none"/>
              </w:rPr>
            </w:pPr>
          </w:p>
          <w:p w14:paraId="18F65E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E93ED14">
            <w:pPr>
              <w:spacing w:line="360" w:lineRule="auto"/>
              <w:jc w:val="center"/>
              <w:rPr>
                <w:rFonts w:hint="eastAsia" w:ascii="仿宋" w:hAnsi="仿宋" w:eastAsia="仿宋" w:cs="仿宋"/>
                <w:b/>
                <w:color w:val="auto"/>
                <w:sz w:val="24"/>
                <w:highlight w:val="none"/>
              </w:rPr>
            </w:pPr>
          </w:p>
        </w:tc>
      </w:tr>
      <w:tr w14:paraId="7F72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2B9E3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0563AB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7166267">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0C9FBE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FD1E21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1DBCBB8">
            <w:pPr>
              <w:spacing w:line="360" w:lineRule="auto"/>
              <w:jc w:val="center"/>
              <w:rPr>
                <w:rFonts w:hint="eastAsia" w:ascii="仿宋" w:hAnsi="仿宋" w:eastAsia="仿宋" w:cs="仿宋"/>
                <w:color w:val="auto"/>
                <w:sz w:val="24"/>
                <w:highlight w:val="none"/>
              </w:rPr>
            </w:pPr>
          </w:p>
        </w:tc>
        <w:tc>
          <w:tcPr>
            <w:tcW w:w="2127" w:type="dxa"/>
          </w:tcPr>
          <w:p w14:paraId="18234E9A">
            <w:pPr>
              <w:spacing w:line="360" w:lineRule="auto"/>
              <w:jc w:val="center"/>
              <w:rPr>
                <w:rFonts w:hint="eastAsia" w:ascii="仿宋" w:hAnsi="仿宋" w:eastAsia="仿宋" w:cs="仿宋"/>
                <w:color w:val="auto"/>
                <w:sz w:val="24"/>
                <w:highlight w:val="none"/>
              </w:rPr>
            </w:pPr>
          </w:p>
        </w:tc>
        <w:tc>
          <w:tcPr>
            <w:tcW w:w="2126" w:type="dxa"/>
            <w:vAlign w:val="center"/>
          </w:tcPr>
          <w:p w14:paraId="1D8B2E0F">
            <w:pPr>
              <w:spacing w:line="360" w:lineRule="auto"/>
              <w:jc w:val="center"/>
              <w:rPr>
                <w:rFonts w:hint="eastAsia" w:ascii="仿宋" w:hAnsi="仿宋" w:eastAsia="仿宋" w:cs="仿宋"/>
                <w:color w:val="auto"/>
                <w:sz w:val="24"/>
                <w:highlight w:val="none"/>
              </w:rPr>
            </w:pPr>
          </w:p>
        </w:tc>
      </w:tr>
      <w:tr w14:paraId="441E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6B36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4512BBC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7ABB6BB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320D0F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E0454">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7F8C782">
            <w:pPr>
              <w:spacing w:line="360" w:lineRule="auto"/>
              <w:jc w:val="center"/>
              <w:rPr>
                <w:rFonts w:hint="eastAsia" w:ascii="仿宋" w:hAnsi="仿宋" w:eastAsia="仿宋" w:cs="仿宋"/>
                <w:color w:val="auto"/>
                <w:sz w:val="24"/>
                <w:highlight w:val="none"/>
              </w:rPr>
            </w:pPr>
          </w:p>
        </w:tc>
        <w:tc>
          <w:tcPr>
            <w:tcW w:w="2127" w:type="dxa"/>
          </w:tcPr>
          <w:p w14:paraId="7E0AB185">
            <w:pPr>
              <w:spacing w:line="360" w:lineRule="auto"/>
              <w:jc w:val="center"/>
              <w:rPr>
                <w:rFonts w:hint="eastAsia" w:ascii="仿宋" w:hAnsi="仿宋" w:eastAsia="仿宋" w:cs="仿宋"/>
                <w:color w:val="auto"/>
                <w:sz w:val="24"/>
                <w:highlight w:val="none"/>
              </w:rPr>
            </w:pPr>
          </w:p>
        </w:tc>
        <w:tc>
          <w:tcPr>
            <w:tcW w:w="2126" w:type="dxa"/>
            <w:vAlign w:val="center"/>
          </w:tcPr>
          <w:p w14:paraId="7B493FB6">
            <w:pPr>
              <w:spacing w:line="360" w:lineRule="auto"/>
              <w:jc w:val="center"/>
              <w:rPr>
                <w:rFonts w:hint="eastAsia" w:ascii="仿宋" w:hAnsi="仿宋" w:eastAsia="仿宋" w:cs="仿宋"/>
                <w:color w:val="auto"/>
                <w:sz w:val="24"/>
                <w:highlight w:val="none"/>
              </w:rPr>
            </w:pPr>
          </w:p>
        </w:tc>
      </w:tr>
      <w:tr w14:paraId="2A98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3EA831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66B5225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DF2400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18F857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A000B2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EB8F112">
            <w:pPr>
              <w:spacing w:line="360" w:lineRule="auto"/>
              <w:jc w:val="center"/>
              <w:rPr>
                <w:rFonts w:hint="eastAsia" w:ascii="仿宋" w:hAnsi="仿宋" w:eastAsia="仿宋" w:cs="仿宋"/>
                <w:color w:val="auto"/>
                <w:sz w:val="24"/>
                <w:highlight w:val="none"/>
              </w:rPr>
            </w:pPr>
          </w:p>
        </w:tc>
        <w:tc>
          <w:tcPr>
            <w:tcW w:w="2127" w:type="dxa"/>
          </w:tcPr>
          <w:p w14:paraId="28051CD4">
            <w:pPr>
              <w:spacing w:line="360" w:lineRule="auto"/>
              <w:jc w:val="center"/>
              <w:rPr>
                <w:rFonts w:hint="eastAsia" w:ascii="仿宋" w:hAnsi="仿宋" w:eastAsia="仿宋" w:cs="仿宋"/>
                <w:color w:val="auto"/>
                <w:sz w:val="24"/>
                <w:highlight w:val="none"/>
              </w:rPr>
            </w:pPr>
          </w:p>
        </w:tc>
        <w:tc>
          <w:tcPr>
            <w:tcW w:w="2126" w:type="dxa"/>
            <w:vAlign w:val="center"/>
          </w:tcPr>
          <w:p w14:paraId="672FA9F6">
            <w:pPr>
              <w:spacing w:line="360" w:lineRule="auto"/>
              <w:jc w:val="center"/>
              <w:rPr>
                <w:rFonts w:hint="eastAsia" w:ascii="仿宋" w:hAnsi="仿宋" w:eastAsia="仿宋" w:cs="仿宋"/>
                <w:color w:val="auto"/>
                <w:sz w:val="24"/>
                <w:highlight w:val="none"/>
              </w:rPr>
            </w:pPr>
          </w:p>
        </w:tc>
      </w:tr>
      <w:tr w14:paraId="410C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8C3EBD3">
            <w:pPr>
              <w:spacing w:line="360" w:lineRule="auto"/>
              <w:jc w:val="center"/>
              <w:rPr>
                <w:rFonts w:hint="eastAsia" w:ascii="仿宋" w:hAnsi="仿宋" w:eastAsia="仿宋" w:cs="仿宋"/>
                <w:color w:val="auto"/>
                <w:sz w:val="24"/>
                <w:highlight w:val="none"/>
              </w:rPr>
            </w:pPr>
          </w:p>
        </w:tc>
        <w:tc>
          <w:tcPr>
            <w:tcW w:w="992" w:type="dxa"/>
            <w:vAlign w:val="center"/>
          </w:tcPr>
          <w:p w14:paraId="7F3AC0D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C05B581">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210D9D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B8143D3">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913DD21">
            <w:pPr>
              <w:spacing w:line="360" w:lineRule="auto"/>
              <w:jc w:val="center"/>
              <w:rPr>
                <w:rFonts w:hint="eastAsia" w:ascii="仿宋" w:hAnsi="仿宋" w:eastAsia="仿宋" w:cs="仿宋"/>
                <w:color w:val="auto"/>
                <w:sz w:val="24"/>
                <w:highlight w:val="none"/>
              </w:rPr>
            </w:pPr>
          </w:p>
        </w:tc>
        <w:tc>
          <w:tcPr>
            <w:tcW w:w="2127" w:type="dxa"/>
          </w:tcPr>
          <w:p w14:paraId="6A170EFB">
            <w:pPr>
              <w:spacing w:line="360" w:lineRule="auto"/>
              <w:jc w:val="center"/>
              <w:rPr>
                <w:rFonts w:hint="eastAsia" w:ascii="仿宋" w:hAnsi="仿宋" w:eastAsia="仿宋" w:cs="仿宋"/>
                <w:color w:val="auto"/>
                <w:sz w:val="24"/>
                <w:highlight w:val="none"/>
              </w:rPr>
            </w:pPr>
          </w:p>
        </w:tc>
        <w:tc>
          <w:tcPr>
            <w:tcW w:w="2126" w:type="dxa"/>
            <w:vAlign w:val="center"/>
          </w:tcPr>
          <w:p w14:paraId="11A6A4C7">
            <w:pPr>
              <w:spacing w:line="360" w:lineRule="auto"/>
              <w:jc w:val="center"/>
              <w:rPr>
                <w:rFonts w:hint="eastAsia" w:ascii="仿宋" w:hAnsi="仿宋" w:eastAsia="仿宋" w:cs="仿宋"/>
                <w:color w:val="auto"/>
                <w:sz w:val="24"/>
                <w:highlight w:val="none"/>
              </w:rPr>
            </w:pPr>
          </w:p>
        </w:tc>
      </w:tr>
      <w:tr w14:paraId="4895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A61D3EE">
            <w:pPr>
              <w:spacing w:line="360" w:lineRule="auto"/>
              <w:jc w:val="center"/>
              <w:rPr>
                <w:rFonts w:hint="eastAsia" w:ascii="仿宋" w:hAnsi="仿宋" w:eastAsia="仿宋" w:cs="仿宋"/>
                <w:color w:val="auto"/>
                <w:sz w:val="24"/>
                <w:highlight w:val="none"/>
              </w:rPr>
            </w:pPr>
          </w:p>
        </w:tc>
        <w:tc>
          <w:tcPr>
            <w:tcW w:w="992" w:type="dxa"/>
            <w:vAlign w:val="center"/>
          </w:tcPr>
          <w:p w14:paraId="660BFCF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4F58A91">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AD1C4E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C7B9ED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D8A9965">
            <w:pPr>
              <w:spacing w:line="360" w:lineRule="auto"/>
              <w:jc w:val="center"/>
              <w:rPr>
                <w:rFonts w:hint="eastAsia" w:ascii="仿宋" w:hAnsi="仿宋" w:eastAsia="仿宋" w:cs="仿宋"/>
                <w:color w:val="auto"/>
                <w:sz w:val="24"/>
                <w:highlight w:val="none"/>
              </w:rPr>
            </w:pPr>
          </w:p>
        </w:tc>
        <w:tc>
          <w:tcPr>
            <w:tcW w:w="2127" w:type="dxa"/>
          </w:tcPr>
          <w:p w14:paraId="692B7CFF">
            <w:pPr>
              <w:spacing w:line="360" w:lineRule="auto"/>
              <w:jc w:val="center"/>
              <w:rPr>
                <w:rFonts w:hint="eastAsia" w:ascii="仿宋" w:hAnsi="仿宋" w:eastAsia="仿宋" w:cs="仿宋"/>
                <w:color w:val="auto"/>
                <w:sz w:val="24"/>
                <w:highlight w:val="none"/>
              </w:rPr>
            </w:pPr>
          </w:p>
        </w:tc>
        <w:tc>
          <w:tcPr>
            <w:tcW w:w="2126" w:type="dxa"/>
            <w:vAlign w:val="center"/>
          </w:tcPr>
          <w:p w14:paraId="44674383">
            <w:pPr>
              <w:spacing w:line="360" w:lineRule="auto"/>
              <w:jc w:val="center"/>
              <w:rPr>
                <w:rFonts w:hint="eastAsia" w:ascii="仿宋" w:hAnsi="仿宋" w:eastAsia="仿宋" w:cs="仿宋"/>
                <w:color w:val="auto"/>
                <w:sz w:val="24"/>
                <w:highlight w:val="none"/>
              </w:rPr>
            </w:pPr>
          </w:p>
        </w:tc>
      </w:tr>
      <w:tr w14:paraId="2E8D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9237BB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单价统一下浮率</w:t>
            </w:r>
            <w:r>
              <w:rPr>
                <w:rFonts w:hint="eastAsia" w:ascii="仿宋" w:hAnsi="仿宋" w:eastAsia="仿宋" w:cs="仿宋"/>
                <w:b/>
                <w:color w:val="auto"/>
                <w:sz w:val="24"/>
                <w:highlight w:val="none"/>
              </w:rPr>
              <w:t>（小写）</w:t>
            </w:r>
          </w:p>
        </w:tc>
        <w:tc>
          <w:tcPr>
            <w:tcW w:w="8647" w:type="dxa"/>
            <w:gridSpan w:val="4"/>
          </w:tcPr>
          <w:p w14:paraId="214D53A0">
            <w:pPr>
              <w:spacing w:line="360" w:lineRule="auto"/>
              <w:jc w:val="center"/>
              <w:rPr>
                <w:rFonts w:hint="eastAsia" w:ascii="仿宋" w:hAnsi="仿宋" w:eastAsia="仿宋" w:cs="仿宋"/>
                <w:color w:val="auto"/>
                <w:sz w:val="24"/>
                <w:highlight w:val="none"/>
              </w:rPr>
            </w:pPr>
          </w:p>
        </w:tc>
      </w:tr>
      <w:tr w14:paraId="5216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6C514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单价统一下浮率</w:t>
            </w:r>
            <w:r>
              <w:rPr>
                <w:rFonts w:hint="eastAsia" w:ascii="仿宋" w:hAnsi="仿宋" w:eastAsia="仿宋" w:cs="仿宋"/>
                <w:b/>
                <w:color w:val="auto"/>
                <w:sz w:val="24"/>
                <w:highlight w:val="none"/>
              </w:rPr>
              <w:t>（大写）</w:t>
            </w:r>
          </w:p>
        </w:tc>
        <w:tc>
          <w:tcPr>
            <w:tcW w:w="8647" w:type="dxa"/>
            <w:gridSpan w:val="4"/>
          </w:tcPr>
          <w:p w14:paraId="21A500A2">
            <w:pPr>
              <w:spacing w:line="360" w:lineRule="auto"/>
              <w:jc w:val="center"/>
              <w:rPr>
                <w:rFonts w:hint="eastAsia" w:ascii="仿宋" w:hAnsi="仿宋" w:eastAsia="仿宋" w:cs="仿宋"/>
                <w:color w:val="auto"/>
                <w:sz w:val="24"/>
                <w:highlight w:val="none"/>
              </w:rPr>
            </w:pPr>
          </w:p>
        </w:tc>
      </w:tr>
    </w:tbl>
    <w:p w14:paraId="66D4A850">
      <w:pPr>
        <w:snapToGrid w:val="0"/>
        <w:spacing w:line="360" w:lineRule="auto"/>
        <w:ind w:firstLine="482" w:firstLineChars="200"/>
        <w:rPr>
          <w:rFonts w:hint="eastAsia" w:ascii="仿宋" w:hAnsi="仿宋" w:eastAsia="仿宋" w:cs="仿宋"/>
          <w:b/>
          <w:bCs/>
          <w:color w:val="auto"/>
          <w:sz w:val="24"/>
          <w:highlight w:val="none"/>
          <w:shd w:val="clear" w:color="auto" w:fill="auto"/>
          <w:lang w:val="zh-CN" w:eastAsia="zh-CN"/>
        </w:rPr>
      </w:pPr>
      <w:r>
        <w:rPr>
          <w:rFonts w:hint="eastAsia" w:ascii="仿宋" w:hAnsi="仿宋" w:eastAsia="仿宋" w:cs="仿宋"/>
          <w:b/>
          <w:color w:val="auto"/>
          <w:kern w:val="0"/>
          <w:sz w:val="24"/>
          <w:highlight w:val="none"/>
          <w:lang w:val="zh-CN"/>
        </w:rPr>
        <w:t>注：</w:t>
      </w:r>
      <w:r>
        <w:rPr>
          <w:rFonts w:hint="eastAsia" w:ascii="仿宋" w:hAnsi="仿宋" w:eastAsia="仿宋" w:cs="仿宋"/>
          <w:b/>
          <w:bCs/>
          <w:color w:val="auto"/>
          <w:sz w:val="24"/>
          <w:highlight w:val="none"/>
          <w:shd w:val="clear" w:color="auto" w:fill="auto"/>
          <w:lang w:val="en-US" w:eastAsia="zh-CN"/>
        </w:rPr>
        <w:t>以上报价中的参考计算方式：现价=原价*（1-下浮率），本次报价仅有一个统一下浮率，为小产陪护、单胎、双胎的统一下浮率。</w:t>
      </w:r>
    </w:p>
    <w:p w14:paraId="0670CFF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0E5EB1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F781D4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E0823C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9517437">
      <w:pPr>
        <w:spacing w:line="360" w:lineRule="auto"/>
        <w:ind w:firstLine="482" w:firstLineChars="200"/>
        <w:rPr>
          <w:rFonts w:hint="eastAsia" w:ascii="仿宋" w:hAnsi="仿宋" w:eastAsia="仿宋" w:cs="仿宋"/>
          <w:b/>
          <w:color w:val="auto"/>
          <w:kern w:val="0"/>
          <w:sz w:val="24"/>
          <w:highlight w:val="none"/>
        </w:rPr>
      </w:pPr>
    </w:p>
    <w:p w14:paraId="24E4438A">
      <w:pPr>
        <w:spacing w:line="336" w:lineRule="auto"/>
        <w:ind w:firstLine="6720" w:firstLineChars="28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CE18ACA">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color w:val="auto"/>
          <w:sz w:val="24"/>
          <w:highlight w:val="none"/>
        </w:rPr>
        <w:t xml:space="preserve">     日期：  年   月   日</w:t>
      </w:r>
    </w:p>
    <w:p w14:paraId="6734297E">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5728BB9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B14A26">
      <w:pPr>
        <w:pStyle w:val="115"/>
        <w:rPr>
          <w:rFonts w:hint="eastAsia" w:ascii="仿宋" w:hAnsi="仿宋" w:eastAsia="仿宋" w:cs="仿宋"/>
          <w:b/>
          <w:color w:val="auto"/>
          <w:highlight w:val="none"/>
        </w:rPr>
      </w:pPr>
    </w:p>
    <w:p w14:paraId="3C7679C8">
      <w:pPr>
        <w:pStyle w:val="116"/>
        <w:rPr>
          <w:rFonts w:hint="eastAsia" w:ascii="仿宋" w:hAnsi="仿宋" w:eastAsia="仿宋" w:cs="仿宋"/>
          <w:b/>
          <w:color w:val="auto"/>
          <w:sz w:val="24"/>
          <w:highlight w:val="none"/>
        </w:rPr>
      </w:pPr>
    </w:p>
    <w:p w14:paraId="282ACFAA">
      <w:pPr>
        <w:rPr>
          <w:rFonts w:hint="eastAsia" w:ascii="仿宋" w:hAnsi="仿宋" w:eastAsia="仿宋" w:cs="仿宋"/>
          <w:b/>
          <w:color w:val="auto"/>
          <w:sz w:val="24"/>
          <w:highlight w:val="none"/>
        </w:rPr>
      </w:pPr>
    </w:p>
    <w:p w14:paraId="0D6D76B7">
      <w:pPr>
        <w:pStyle w:val="115"/>
        <w:rPr>
          <w:rFonts w:hint="eastAsia" w:ascii="仿宋" w:hAnsi="仿宋" w:eastAsia="仿宋" w:cs="仿宋"/>
          <w:b/>
          <w:color w:val="auto"/>
          <w:highlight w:val="none"/>
        </w:rPr>
      </w:pPr>
    </w:p>
    <w:p w14:paraId="3B7008AC">
      <w:pPr>
        <w:pStyle w:val="116"/>
        <w:rPr>
          <w:rFonts w:hint="eastAsia" w:ascii="仿宋" w:hAnsi="仿宋" w:eastAsia="仿宋" w:cs="仿宋"/>
          <w:b/>
          <w:color w:val="auto"/>
          <w:sz w:val="24"/>
          <w:highlight w:val="none"/>
        </w:rPr>
      </w:pPr>
    </w:p>
    <w:p w14:paraId="54097F2E">
      <w:pPr>
        <w:rPr>
          <w:rFonts w:hint="eastAsia" w:ascii="仿宋" w:hAnsi="仿宋" w:eastAsia="仿宋" w:cs="仿宋"/>
          <w:color w:val="auto"/>
          <w:highlight w:val="none"/>
        </w:rPr>
      </w:pPr>
    </w:p>
    <w:p w14:paraId="0B60F99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14:paraId="22546662">
      <w:pPr>
        <w:pStyle w:val="25"/>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1AE8847C">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52F5C71">
      <w:pPr>
        <w:spacing w:line="360" w:lineRule="auto"/>
        <w:ind w:right="420" w:firstLine="3614" w:firstLineChars="1000"/>
        <w:rPr>
          <w:rFonts w:hint="eastAsia" w:ascii="仿宋" w:hAnsi="仿宋" w:eastAsia="仿宋" w:cs="仿宋"/>
          <w:b/>
          <w:color w:val="auto"/>
          <w:kern w:val="0"/>
          <w:sz w:val="36"/>
          <w:szCs w:val="36"/>
          <w:highlight w:val="none"/>
        </w:rPr>
      </w:pPr>
    </w:p>
    <w:p w14:paraId="64FA3B42">
      <w:pPr>
        <w:spacing w:line="360" w:lineRule="auto"/>
        <w:ind w:right="420" w:firstLine="3614" w:firstLineChars="1000"/>
        <w:rPr>
          <w:rFonts w:hint="eastAsia" w:ascii="仿宋" w:hAnsi="仿宋" w:eastAsia="仿宋" w:cs="仿宋"/>
          <w:b/>
          <w:color w:val="auto"/>
          <w:kern w:val="0"/>
          <w:sz w:val="36"/>
          <w:szCs w:val="36"/>
          <w:highlight w:val="none"/>
        </w:rPr>
      </w:pPr>
    </w:p>
    <w:p w14:paraId="6EC03581">
      <w:pPr>
        <w:spacing w:line="360" w:lineRule="auto"/>
        <w:ind w:right="420" w:firstLine="3614" w:firstLineChars="1000"/>
        <w:rPr>
          <w:rFonts w:hint="eastAsia" w:ascii="仿宋" w:hAnsi="仿宋" w:eastAsia="仿宋" w:cs="仿宋"/>
          <w:b/>
          <w:color w:val="auto"/>
          <w:kern w:val="0"/>
          <w:sz w:val="36"/>
          <w:szCs w:val="36"/>
          <w:highlight w:val="none"/>
        </w:rPr>
      </w:pPr>
    </w:p>
    <w:p w14:paraId="5ED19098">
      <w:pPr>
        <w:spacing w:line="360" w:lineRule="auto"/>
        <w:ind w:right="420" w:firstLine="3614" w:firstLineChars="1000"/>
        <w:rPr>
          <w:rFonts w:hint="eastAsia" w:ascii="仿宋" w:hAnsi="仿宋" w:eastAsia="仿宋" w:cs="仿宋"/>
          <w:b/>
          <w:color w:val="auto"/>
          <w:kern w:val="0"/>
          <w:sz w:val="36"/>
          <w:szCs w:val="36"/>
          <w:highlight w:val="none"/>
        </w:rPr>
      </w:pPr>
    </w:p>
    <w:p w14:paraId="28A50571">
      <w:pPr>
        <w:spacing w:line="360" w:lineRule="auto"/>
        <w:ind w:right="420" w:firstLine="3614" w:firstLineChars="1000"/>
        <w:rPr>
          <w:rFonts w:hint="eastAsia" w:ascii="仿宋" w:hAnsi="仿宋" w:eastAsia="仿宋" w:cs="仿宋"/>
          <w:b/>
          <w:color w:val="auto"/>
          <w:kern w:val="0"/>
          <w:sz w:val="36"/>
          <w:szCs w:val="36"/>
          <w:highlight w:val="none"/>
        </w:rPr>
      </w:pPr>
    </w:p>
    <w:p w14:paraId="5DCE7AF1">
      <w:pPr>
        <w:spacing w:line="360" w:lineRule="auto"/>
        <w:ind w:right="420" w:firstLine="3614" w:firstLineChars="1000"/>
        <w:rPr>
          <w:rFonts w:hint="eastAsia" w:ascii="仿宋" w:hAnsi="仿宋" w:eastAsia="仿宋" w:cs="仿宋"/>
          <w:b/>
          <w:color w:val="auto"/>
          <w:kern w:val="0"/>
          <w:sz w:val="36"/>
          <w:szCs w:val="36"/>
          <w:highlight w:val="none"/>
        </w:rPr>
      </w:pPr>
    </w:p>
    <w:p w14:paraId="554F66E9">
      <w:pPr>
        <w:spacing w:line="360" w:lineRule="auto"/>
        <w:ind w:right="420" w:firstLine="3614" w:firstLineChars="1000"/>
        <w:rPr>
          <w:rFonts w:hint="eastAsia" w:ascii="仿宋" w:hAnsi="仿宋" w:eastAsia="仿宋" w:cs="仿宋"/>
          <w:b/>
          <w:color w:val="auto"/>
          <w:kern w:val="0"/>
          <w:sz w:val="36"/>
          <w:szCs w:val="36"/>
          <w:highlight w:val="none"/>
        </w:rPr>
      </w:pPr>
    </w:p>
    <w:p w14:paraId="622BE00B">
      <w:pPr>
        <w:spacing w:line="360" w:lineRule="auto"/>
        <w:ind w:right="420" w:firstLine="3614" w:firstLineChars="1000"/>
        <w:rPr>
          <w:rFonts w:hint="eastAsia" w:ascii="仿宋" w:hAnsi="仿宋" w:eastAsia="仿宋" w:cs="仿宋"/>
          <w:b/>
          <w:color w:val="auto"/>
          <w:kern w:val="0"/>
          <w:sz w:val="36"/>
          <w:szCs w:val="36"/>
          <w:highlight w:val="none"/>
        </w:rPr>
      </w:pPr>
    </w:p>
    <w:p w14:paraId="483EF950">
      <w:pPr>
        <w:spacing w:line="360" w:lineRule="auto"/>
        <w:ind w:right="420" w:firstLine="3614" w:firstLineChars="1000"/>
        <w:rPr>
          <w:rFonts w:hint="eastAsia" w:ascii="仿宋" w:hAnsi="仿宋" w:eastAsia="仿宋" w:cs="仿宋"/>
          <w:b/>
          <w:color w:val="auto"/>
          <w:kern w:val="0"/>
          <w:sz w:val="36"/>
          <w:szCs w:val="36"/>
          <w:highlight w:val="none"/>
        </w:rPr>
      </w:pPr>
    </w:p>
    <w:p w14:paraId="32EF3A72">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EA1ECB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5034FB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B162FD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D37325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991F8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FFD3D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1394D4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E5641D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E2771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A41BAA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6A279F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22DBA1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F4807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94169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D6FF62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B42DC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F07A7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3BBC61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5AA7F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8E6446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4DAB67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59639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F15FCC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98E820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B203C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EB597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778979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85D5DA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0DF37B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E697C7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FD7B26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0E4BB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20CC2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E8266C7">
      <w:pPr>
        <w:widowControl/>
        <w:spacing w:line="360" w:lineRule="auto"/>
        <w:ind w:firstLine="600" w:firstLineChars="200"/>
        <w:jc w:val="left"/>
        <w:rPr>
          <w:rFonts w:hint="eastAsia" w:ascii="仿宋" w:hAnsi="仿宋" w:eastAsia="仿宋" w:cs="仿宋"/>
          <w:color w:val="auto"/>
          <w:sz w:val="30"/>
          <w:szCs w:val="30"/>
          <w:highlight w:val="none"/>
        </w:rPr>
      </w:pPr>
    </w:p>
    <w:p w14:paraId="6BADDB19">
      <w:pPr>
        <w:spacing w:line="360" w:lineRule="auto"/>
        <w:jc w:val="center"/>
        <w:rPr>
          <w:rFonts w:hint="eastAsia" w:ascii="仿宋" w:hAnsi="仿宋" w:eastAsia="仿宋" w:cs="仿宋"/>
          <w:b/>
          <w:color w:val="auto"/>
          <w:spacing w:val="6"/>
          <w:sz w:val="32"/>
          <w:szCs w:val="32"/>
          <w:highlight w:val="none"/>
        </w:rPr>
      </w:pPr>
    </w:p>
    <w:p w14:paraId="07BB4333">
      <w:pPr>
        <w:spacing w:line="360" w:lineRule="auto"/>
        <w:jc w:val="center"/>
        <w:rPr>
          <w:rFonts w:hint="eastAsia" w:ascii="仿宋" w:hAnsi="仿宋" w:eastAsia="仿宋" w:cs="仿宋"/>
          <w:b/>
          <w:color w:val="auto"/>
          <w:spacing w:val="6"/>
          <w:sz w:val="32"/>
          <w:szCs w:val="32"/>
          <w:highlight w:val="none"/>
        </w:rPr>
      </w:pPr>
    </w:p>
    <w:p w14:paraId="360DAB68">
      <w:pPr>
        <w:spacing w:line="360" w:lineRule="auto"/>
        <w:jc w:val="center"/>
        <w:rPr>
          <w:rFonts w:hint="eastAsia" w:ascii="仿宋" w:hAnsi="仿宋" w:eastAsia="仿宋" w:cs="仿宋"/>
          <w:b/>
          <w:color w:val="auto"/>
          <w:spacing w:val="6"/>
          <w:sz w:val="32"/>
          <w:szCs w:val="32"/>
          <w:highlight w:val="none"/>
        </w:rPr>
      </w:pPr>
    </w:p>
    <w:p w14:paraId="4575913E">
      <w:pPr>
        <w:spacing w:line="360" w:lineRule="auto"/>
        <w:jc w:val="center"/>
        <w:rPr>
          <w:rFonts w:hint="eastAsia" w:ascii="仿宋" w:hAnsi="仿宋" w:eastAsia="仿宋" w:cs="仿宋"/>
          <w:b/>
          <w:color w:val="auto"/>
          <w:spacing w:val="6"/>
          <w:sz w:val="32"/>
          <w:szCs w:val="32"/>
          <w:highlight w:val="none"/>
        </w:rPr>
      </w:pPr>
    </w:p>
    <w:p w14:paraId="4A51D6E8">
      <w:pPr>
        <w:spacing w:line="360" w:lineRule="auto"/>
        <w:jc w:val="center"/>
        <w:rPr>
          <w:rFonts w:hint="eastAsia" w:ascii="仿宋" w:hAnsi="仿宋" w:eastAsia="仿宋" w:cs="仿宋"/>
          <w:b/>
          <w:color w:val="auto"/>
          <w:spacing w:val="6"/>
          <w:sz w:val="32"/>
          <w:szCs w:val="32"/>
          <w:highlight w:val="none"/>
        </w:rPr>
      </w:pPr>
    </w:p>
    <w:p w14:paraId="40AE64E3">
      <w:pPr>
        <w:spacing w:line="360" w:lineRule="auto"/>
        <w:jc w:val="center"/>
        <w:rPr>
          <w:rFonts w:hint="eastAsia" w:ascii="仿宋" w:hAnsi="仿宋" w:eastAsia="仿宋" w:cs="仿宋"/>
          <w:b/>
          <w:color w:val="auto"/>
          <w:spacing w:val="6"/>
          <w:sz w:val="32"/>
          <w:szCs w:val="32"/>
          <w:highlight w:val="none"/>
        </w:rPr>
      </w:pPr>
    </w:p>
    <w:p w14:paraId="7D6133CD">
      <w:pPr>
        <w:spacing w:line="360" w:lineRule="auto"/>
        <w:jc w:val="center"/>
        <w:rPr>
          <w:rFonts w:hint="eastAsia" w:ascii="仿宋" w:hAnsi="仿宋" w:eastAsia="仿宋" w:cs="仿宋"/>
          <w:b/>
          <w:color w:val="auto"/>
          <w:spacing w:val="6"/>
          <w:sz w:val="32"/>
          <w:szCs w:val="32"/>
          <w:highlight w:val="none"/>
        </w:rPr>
      </w:pPr>
    </w:p>
    <w:p w14:paraId="150D296D">
      <w:pPr>
        <w:spacing w:line="360" w:lineRule="auto"/>
        <w:jc w:val="left"/>
        <w:rPr>
          <w:rFonts w:hint="eastAsia" w:ascii="仿宋" w:hAnsi="仿宋" w:eastAsia="仿宋" w:cs="仿宋"/>
          <w:b/>
          <w:color w:val="auto"/>
          <w:spacing w:val="6"/>
          <w:sz w:val="32"/>
          <w:szCs w:val="32"/>
          <w:highlight w:val="none"/>
        </w:rPr>
      </w:pPr>
    </w:p>
    <w:p w14:paraId="34FAE815">
      <w:pPr>
        <w:spacing w:line="360" w:lineRule="auto"/>
        <w:jc w:val="left"/>
        <w:rPr>
          <w:rFonts w:hint="eastAsia" w:ascii="仿宋" w:hAnsi="仿宋" w:eastAsia="仿宋" w:cs="仿宋"/>
          <w:b/>
          <w:color w:val="auto"/>
          <w:spacing w:val="6"/>
          <w:sz w:val="32"/>
          <w:szCs w:val="32"/>
          <w:highlight w:val="none"/>
        </w:rPr>
      </w:pPr>
    </w:p>
    <w:p w14:paraId="18A62AEC">
      <w:pPr>
        <w:spacing w:line="360" w:lineRule="auto"/>
        <w:jc w:val="left"/>
        <w:rPr>
          <w:rFonts w:hint="eastAsia" w:ascii="仿宋" w:hAnsi="仿宋" w:eastAsia="仿宋" w:cs="仿宋"/>
          <w:b/>
          <w:color w:val="auto"/>
          <w:spacing w:val="6"/>
          <w:sz w:val="32"/>
          <w:szCs w:val="32"/>
          <w:highlight w:val="none"/>
        </w:rPr>
      </w:pPr>
    </w:p>
    <w:p w14:paraId="39C9698A">
      <w:pPr>
        <w:spacing w:line="360" w:lineRule="auto"/>
        <w:jc w:val="left"/>
        <w:rPr>
          <w:rFonts w:hint="eastAsia" w:ascii="仿宋" w:hAnsi="仿宋" w:eastAsia="仿宋" w:cs="仿宋"/>
          <w:b/>
          <w:color w:val="auto"/>
          <w:spacing w:val="6"/>
          <w:sz w:val="32"/>
          <w:szCs w:val="32"/>
          <w:highlight w:val="none"/>
        </w:rPr>
      </w:pPr>
    </w:p>
    <w:p w14:paraId="7EE2A9BF">
      <w:pPr>
        <w:spacing w:line="360" w:lineRule="auto"/>
        <w:jc w:val="left"/>
        <w:rPr>
          <w:rFonts w:hint="eastAsia" w:ascii="仿宋" w:hAnsi="仿宋" w:eastAsia="仿宋" w:cs="仿宋"/>
          <w:b/>
          <w:color w:val="auto"/>
          <w:spacing w:val="6"/>
          <w:sz w:val="32"/>
          <w:szCs w:val="32"/>
          <w:highlight w:val="none"/>
        </w:rPr>
      </w:pPr>
    </w:p>
    <w:p w14:paraId="589703B0">
      <w:pPr>
        <w:spacing w:line="360" w:lineRule="auto"/>
        <w:jc w:val="left"/>
        <w:rPr>
          <w:rFonts w:hint="eastAsia" w:ascii="仿宋" w:hAnsi="仿宋" w:eastAsia="仿宋" w:cs="仿宋"/>
          <w:b/>
          <w:color w:val="auto"/>
          <w:spacing w:val="6"/>
          <w:sz w:val="32"/>
          <w:szCs w:val="32"/>
          <w:highlight w:val="none"/>
        </w:rPr>
      </w:pPr>
    </w:p>
    <w:p w14:paraId="34756828">
      <w:pPr>
        <w:spacing w:line="360" w:lineRule="auto"/>
        <w:jc w:val="left"/>
        <w:rPr>
          <w:rFonts w:hint="eastAsia" w:ascii="仿宋" w:hAnsi="仿宋" w:eastAsia="仿宋" w:cs="仿宋"/>
          <w:b/>
          <w:color w:val="auto"/>
          <w:spacing w:val="6"/>
          <w:sz w:val="32"/>
          <w:szCs w:val="32"/>
          <w:highlight w:val="none"/>
        </w:rPr>
      </w:pPr>
    </w:p>
    <w:p w14:paraId="17298B9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FDDF202">
      <w:pPr>
        <w:spacing w:line="360" w:lineRule="auto"/>
        <w:jc w:val="center"/>
        <w:rPr>
          <w:rFonts w:hint="eastAsia" w:ascii="仿宋" w:hAnsi="仿宋" w:eastAsia="仿宋" w:cs="仿宋"/>
          <w:b/>
          <w:color w:val="auto"/>
          <w:sz w:val="24"/>
          <w:highlight w:val="none"/>
        </w:rPr>
      </w:pPr>
    </w:p>
    <w:p w14:paraId="709A06B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001CD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02D6C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999ABB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5E60A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AADDAB4">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AABF98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2910E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1DDB0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BF8E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FBC2A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AFD3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4526AC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8D86A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8269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0927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450E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13B53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C06690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F7B5B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03F41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0B80DC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FF5EC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88870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561C82B">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349106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507C597">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63421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8EA78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612DC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9B502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D5E55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70ED3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C9F0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4137A9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A5369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D0C8B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547A97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93CF4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26C5F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295F9B1">
      <w:pPr>
        <w:spacing w:line="360" w:lineRule="auto"/>
        <w:rPr>
          <w:rFonts w:hint="eastAsia" w:ascii="仿宋" w:hAnsi="仿宋" w:eastAsia="仿宋" w:cs="仿宋"/>
          <w:b/>
          <w:color w:val="auto"/>
          <w:sz w:val="24"/>
          <w:highlight w:val="none"/>
        </w:rPr>
      </w:pPr>
    </w:p>
    <w:p w14:paraId="5E98E95E">
      <w:pPr>
        <w:spacing w:line="360" w:lineRule="auto"/>
        <w:rPr>
          <w:rFonts w:hint="eastAsia" w:ascii="仿宋" w:hAnsi="仿宋" w:eastAsia="仿宋" w:cs="仿宋"/>
          <w:b/>
          <w:color w:val="auto"/>
          <w:sz w:val="24"/>
          <w:highlight w:val="none"/>
        </w:rPr>
      </w:pPr>
    </w:p>
    <w:p w14:paraId="2B3DB4D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94F289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CD61C0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CFEF2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BB807E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E1376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BAA10C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651F65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1631D01">
      <w:pPr>
        <w:spacing w:line="360" w:lineRule="auto"/>
        <w:rPr>
          <w:rFonts w:hint="eastAsia" w:ascii="仿宋" w:hAnsi="仿宋" w:eastAsia="仿宋" w:cs="仿宋"/>
          <w:b/>
          <w:color w:val="auto"/>
          <w:sz w:val="24"/>
          <w:highlight w:val="none"/>
        </w:rPr>
      </w:pPr>
    </w:p>
    <w:p w14:paraId="225C5CD9">
      <w:pPr>
        <w:autoSpaceDE w:val="0"/>
        <w:autoSpaceDN w:val="0"/>
        <w:jc w:val="center"/>
        <w:rPr>
          <w:rFonts w:hint="eastAsia" w:ascii="仿宋" w:hAnsi="仿宋" w:eastAsia="仿宋" w:cs="仿宋"/>
          <w:b/>
          <w:color w:val="auto"/>
          <w:spacing w:val="6"/>
          <w:sz w:val="32"/>
          <w:szCs w:val="32"/>
          <w:highlight w:val="none"/>
        </w:rPr>
      </w:pPr>
    </w:p>
    <w:p w14:paraId="4C62AE1F">
      <w:pPr>
        <w:autoSpaceDE w:val="0"/>
        <w:autoSpaceDN w:val="0"/>
        <w:jc w:val="center"/>
        <w:rPr>
          <w:rFonts w:hint="eastAsia" w:ascii="仿宋" w:hAnsi="仿宋" w:eastAsia="仿宋" w:cs="仿宋"/>
          <w:b/>
          <w:color w:val="auto"/>
          <w:spacing w:val="6"/>
          <w:sz w:val="32"/>
          <w:szCs w:val="32"/>
          <w:highlight w:val="none"/>
        </w:rPr>
      </w:pPr>
    </w:p>
    <w:p w14:paraId="00BECB6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328F1194">
      <w:pPr>
        <w:spacing w:line="360" w:lineRule="auto"/>
        <w:rPr>
          <w:rFonts w:hint="eastAsia" w:ascii="仿宋" w:hAnsi="仿宋" w:eastAsia="仿宋" w:cs="仿宋"/>
          <w:color w:val="auto"/>
          <w:sz w:val="24"/>
          <w:highlight w:val="none"/>
          <w:u w:val="single"/>
        </w:rPr>
      </w:pPr>
    </w:p>
    <w:p w14:paraId="35A233B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AA67D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0178E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2D5A67A">
      <w:pPr>
        <w:spacing w:line="360" w:lineRule="auto"/>
        <w:ind w:firstLine="494"/>
        <w:rPr>
          <w:rFonts w:hint="eastAsia" w:ascii="仿宋" w:hAnsi="仿宋" w:eastAsia="仿宋" w:cs="仿宋"/>
          <w:color w:val="auto"/>
          <w:sz w:val="24"/>
          <w:highlight w:val="none"/>
        </w:rPr>
      </w:pPr>
    </w:p>
    <w:p w14:paraId="496067FE">
      <w:pPr>
        <w:spacing w:line="360" w:lineRule="auto"/>
        <w:ind w:firstLine="494"/>
        <w:rPr>
          <w:rFonts w:hint="eastAsia" w:ascii="仿宋" w:hAnsi="仿宋" w:eastAsia="仿宋" w:cs="仿宋"/>
          <w:color w:val="auto"/>
          <w:sz w:val="24"/>
          <w:highlight w:val="none"/>
        </w:rPr>
      </w:pPr>
    </w:p>
    <w:p w14:paraId="128254AA">
      <w:pPr>
        <w:spacing w:line="360" w:lineRule="auto"/>
        <w:ind w:firstLine="494"/>
        <w:rPr>
          <w:rFonts w:hint="eastAsia" w:ascii="仿宋" w:hAnsi="仿宋" w:eastAsia="仿宋" w:cs="仿宋"/>
          <w:color w:val="auto"/>
          <w:sz w:val="24"/>
          <w:highlight w:val="none"/>
        </w:rPr>
      </w:pPr>
    </w:p>
    <w:p w14:paraId="2CF6CBFC">
      <w:pPr>
        <w:spacing w:line="360" w:lineRule="auto"/>
        <w:ind w:firstLine="494"/>
        <w:rPr>
          <w:rFonts w:hint="eastAsia" w:ascii="仿宋" w:hAnsi="仿宋" w:eastAsia="仿宋" w:cs="仿宋"/>
          <w:color w:val="auto"/>
          <w:sz w:val="24"/>
          <w:highlight w:val="none"/>
        </w:rPr>
      </w:pPr>
    </w:p>
    <w:p w14:paraId="12FC4E4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54ABF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556A28">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AD67B7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14C4719">
      <w:pPr>
        <w:autoSpaceDE w:val="0"/>
        <w:autoSpaceDN w:val="0"/>
        <w:jc w:val="center"/>
        <w:rPr>
          <w:rFonts w:hint="eastAsia" w:ascii="仿宋" w:hAnsi="仿宋" w:eastAsia="仿宋" w:cs="仿宋"/>
          <w:b/>
          <w:color w:val="auto"/>
          <w:spacing w:val="6"/>
          <w:sz w:val="32"/>
          <w:szCs w:val="32"/>
          <w:highlight w:val="none"/>
        </w:rPr>
      </w:pPr>
    </w:p>
    <w:p w14:paraId="76505801">
      <w:pPr>
        <w:autoSpaceDE w:val="0"/>
        <w:autoSpaceDN w:val="0"/>
        <w:jc w:val="center"/>
        <w:rPr>
          <w:rFonts w:hint="eastAsia" w:ascii="仿宋" w:hAnsi="仿宋" w:eastAsia="仿宋" w:cs="仿宋"/>
          <w:b/>
          <w:color w:val="auto"/>
          <w:spacing w:val="6"/>
          <w:sz w:val="32"/>
          <w:szCs w:val="32"/>
          <w:highlight w:val="none"/>
        </w:rPr>
      </w:pPr>
    </w:p>
    <w:p w14:paraId="034D1AF9">
      <w:pPr>
        <w:autoSpaceDE w:val="0"/>
        <w:autoSpaceDN w:val="0"/>
        <w:jc w:val="center"/>
        <w:rPr>
          <w:rFonts w:hint="eastAsia" w:ascii="仿宋" w:hAnsi="仿宋" w:eastAsia="仿宋" w:cs="仿宋"/>
          <w:b/>
          <w:color w:val="auto"/>
          <w:spacing w:val="6"/>
          <w:sz w:val="32"/>
          <w:szCs w:val="32"/>
          <w:highlight w:val="none"/>
        </w:rPr>
      </w:pPr>
    </w:p>
    <w:p w14:paraId="401078A1">
      <w:pPr>
        <w:autoSpaceDE w:val="0"/>
        <w:autoSpaceDN w:val="0"/>
        <w:jc w:val="center"/>
        <w:rPr>
          <w:rFonts w:hint="eastAsia" w:ascii="仿宋" w:hAnsi="仿宋" w:eastAsia="仿宋" w:cs="仿宋"/>
          <w:b/>
          <w:color w:val="auto"/>
          <w:spacing w:val="6"/>
          <w:sz w:val="32"/>
          <w:szCs w:val="32"/>
          <w:highlight w:val="none"/>
        </w:rPr>
      </w:pPr>
    </w:p>
    <w:p w14:paraId="52F09ED8">
      <w:pPr>
        <w:autoSpaceDE w:val="0"/>
        <w:autoSpaceDN w:val="0"/>
        <w:jc w:val="center"/>
        <w:rPr>
          <w:rFonts w:hint="eastAsia" w:ascii="仿宋" w:hAnsi="仿宋" w:eastAsia="仿宋" w:cs="仿宋"/>
          <w:b/>
          <w:color w:val="auto"/>
          <w:spacing w:val="6"/>
          <w:sz w:val="32"/>
          <w:szCs w:val="32"/>
          <w:highlight w:val="none"/>
        </w:rPr>
      </w:pPr>
    </w:p>
    <w:p w14:paraId="740A9397">
      <w:pPr>
        <w:autoSpaceDE w:val="0"/>
        <w:autoSpaceDN w:val="0"/>
        <w:jc w:val="center"/>
        <w:rPr>
          <w:rFonts w:hint="eastAsia" w:ascii="仿宋" w:hAnsi="仿宋" w:eastAsia="仿宋" w:cs="仿宋"/>
          <w:b/>
          <w:color w:val="auto"/>
          <w:spacing w:val="6"/>
          <w:sz w:val="32"/>
          <w:szCs w:val="32"/>
          <w:highlight w:val="none"/>
        </w:rPr>
      </w:pPr>
    </w:p>
    <w:p w14:paraId="54CD00DD">
      <w:pPr>
        <w:autoSpaceDE w:val="0"/>
        <w:autoSpaceDN w:val="0"/>
        <w:jc w:val="center"/>
        <w:rPr>
          <w:rFonts w:hint="eastAsia" w:ascii="仿宋" w:hAnsi="仿宋" w:eastAsia="仿宋" w:cs="仿宋"/>
          <w:b/>
          <w:color w:val="auto"/>
          <w:spacing w:val="6"/>
          <w:sz w:val="32"/>
          <w:szCs w:val="32"/>
          <w:highlight w:val="none"/>
        </w:rPr>
      </w:pPr>
    </w:p>
    <w:p w14:paraId="57A7059C">
      <w:pPr>
        <w:autoSpaceDE w:val="0"/>
        <w:autoSpaceDN w:val="0"/>
        <w:jc w:val="center"/>
        <w:rPr>
          <w:rFonts w:hint="eastAsia" w:ascii="仿宋" w:hAnsi="仿宋" w:eastAsia="仿宋" w:cs="仿宋"/>
          <w:b/>
          <w:color w:val="auto"/>
          <w:spacing w:val="6"/>
          <w:sz w:val="32"/>
          <w:szCs w:val="32"/>
          <w:highlight w:val="none"/>
        </w:rPr>
      </w:pPr>
    </w:p>
    <w:p w14:paraId="3D8F1E05">
      <w:pPr>
        <w:autoSpaceDE w:val="0"/>
        <w:autoSpaceDN w:val="0"/>
        <w:jc w:val="center"/>
        <w:rPr>
          <w:rFonts w:hint="eastAsia" w:ascii="仿宋" w:hAnsi="仿宋" w:eastAsia="仿宋" w:cs="仿宋"/>
          <w:b/>
          <w:color w:val="auto"/>
          <w:spacing w:val="6"/>
          <w:sz w:val="32"/>
          <w:szCs w:val="32"/>
          <w:highlight w:val="none"/>
        </w:rPr>
      </w:pPr>
    </w:p>
    <w:p w14:paraId="367F7252">
      <w:pPr>
        <w:autoSpaceDE w:val="0"/>
        <w:autoSpaceDN w:val="0"/>
        <w:jc w:val="center"/>
        <w:rPr>
          <w:rFonts w:hint="eastAsia" w:ascii="仿宋" w:hAnsi="仿宋" w:eastAsia="仿宋" w:cs="仿宋"/>
          <w:b/>
          <w:color w:val="auto"/>
          <w:spacing w:val="6"/>
          <w:sz w:val="32"/>
          <w:szCs w:val="32"/>
          <w:highlight w:val="none"/>
        </w:rPr>
      </w:pPr>
    </w:p>
    <w:p w14:paraId="525178B9">
      <w:pPr>
        <w:autoSpaceDE w:val="0"/>
        <w:autoSpaceDN w:val="0"/>
        <w:jc w:val="center"/>
        <w:rPr>
          <w:rFonts w:hint="eastAsia" w:ascii="仿宋" w:hAnsi="仿宋" w:eastAsia="仿宋" w:cs="仿宋"/>
          <w:b/>
          <w:color w:val="auto"/>
          <w:spacing w:val="6"/>
          <w:sz w:val="32"/>
          <w:szCs w:val="32"/>
          <w:highlight w:val="none"/>
        </w:rPr>
      </w:pPr>
    </w:p>
    <w:p w14:paraId="1A912F3F">
      <w:pPr>
        <w:autoSpaceDE w:val="0"/>
        <w:autoSpaceDN w:val="0"/>
        <w:jc w:val="center"/>
        <w:rPr>
          <w:rFonts w:hint="eastAsia" w:ascii="仿宋" w:hAnsi="仿宋" w:eastAsia="仿宋" w:cs="仿宋"/>
          <w:b/>
          <w:color w:val="auto"/>
          <w:spacing w:val="6"/>
          <w:sz w:val="32"/>
          <w:szCs w:val="32"/>
          <w:highlight w:val="none"/>
        </w:rPr>
      </w:pPr>
    </w:p>
    <w:p w14:paraId="4ECE35CA">
      <w:pPr>
        <w:autoSpaceDE w:val="0"/>
        <w:autoSpaceDN w:val="0"/>
        <w:jc w:val="center"/>
        <w:rPr>
          <w:rFonts w:hint="eastAsia" w:ascii="仿宋" w:hAnsi="仿宋" w:eastAsia="仿宋" w:cs="仿宋"/>
          <w:b/>
          <w:color w:val="auto"/>
          <w:spacing w:val="6"/>
          <w:sz w:val="32"/>
          <w:szCs w:val="32"/>
          <w:highlight w:val="none"/>
        </w:rPr>
      </w:pPr>
    </w:p>
    <w:p w14:paraId="57F25F2C">
      <w:pPr>
        <w:autoSpaceDE w:val="0"/>
        <w:autoSpaceDN w:val="0"/>
        <w:jc w:val="center"/>
        <w:rPr>
          <w:rFonts w:hint="eastAsia" w:ascii="仿宋" w:hAnsi="仿宋" w:eastAsia="仿宋" w:cs="仿宋"/>
          <w:b/>
          <w:color w:val="auto"/>
          <w:spacing w:val="6"/>
          <w:sz w:val="32"/>
          <w:szCs w:val="32"/>
          <w:highlight w:val="none"/>
        </w:rPr>
      </w:pPr>
    </w:p>
    <w:p w14:paraId="0839FE31">
      <w:pPr>
        <w:autoSpaceDE w:val="0"/>
        <w:autoSpaceDN w:val="0"/>
        <w:jc w:val="center"/>
        <w:rPr>
          <w:rFonts w:hint="eastAsia" w:ascii="仿宋" w:hAnsi="仿宋" w:eastAsia="仿宋" w:cs="仿宋"/>
          <w:b/>
          <w:color w:val="auto"/>
          <w:spacing w:val="6"/>
          <w:sz w:val="32"/>
          <w:szCs w:val="32"/>
          <w:highlight w:val="none"/>
        </w:rPr>
      </w:pPr>
    </w:p>
    <w:p w14:paraId="33D96429">
      <w:pPr>
        <w:autoSpaceDE w:val="0"/>
        <w:autoSpaceDN w:val="0"/>
        <w:jc w:val="center"/>
        <w:rPr>
          <w:rFonts w:hint="eastAsia" w:ascii="仿宋" w:hAnsi="仿宋" w:eastAsia="仿宋" w:cs="仿宋"/>
          <w:b/>
          <w:color w:val="auto"/>
          <w:spacing w:val="6"/>
          <w:sz w:val="32"/>
          <w:szCs w:val="32"/>
          <w:highlight w:val="none"/>
        </w:rPr>
      </w:pPr>
    </w:p>
    <w:p w14:paraId="35E441E0">
      <w:pPr>
        <w:autoSpaceDE w:val="0"/>
        <w:autoSpaceDN w:val="0"/>
        <w:jc w:val="center"/>
        <w:rPr>
          <w:rFonts w:hint="eastAsia" w:ascii="仿宋" w:hAnsi="仿宋" w:eastAsia="仿宋" w:cs="仿宋"/>
          <w:b/>
          <w:color w:val="auto"/>
          <w:spacing w:val="6"/>
          <w:sz w:val="32"/>
          <w:szCs w:val="32"/>
          <w:highlight w:val="none"/>
        </w:rPr>
      </w:pPr>
    </w:p>
    <w:p w14:paraId="10C00512">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318F3D16">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F273BA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F28342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465CF1A">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0C6F9E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6EDF0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46DDE0B">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5EBF3B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7F14AE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ED4870C">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3" w:name="_Hlk101131882"/>
      <w:r>
        <w:rPr>
          <w:rFonts w:hint="eastAsia" w:ascii="仿宋" w:hAnsi="仿宋" w:eastAsia="仿宋" w:cs="仿宋"/>
          <w:color w:val="auto"/>
          <w:kern w:val="0"/>
          <w:sz w:val="24"/>
          <w:highlight w:val="none"/>
          <w:u w:val="single"/>
        </w:rPr>
        <w:t>联合体成员X,……</w:t>
      </w:r>
      <w:bookmarkEnd w:id="17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4"/>
      <w:r>
        <w:rPr>
          <w:rFonts w:hint="eastAsia" w:ascii="仿宋" w:hAnsi="仿宋" w:eastAsia="仿宋" w:cs="仿宋"/>
          <w:b/>
          <w:color w:val="auto"/>
          <w:kern w:val="0"/>
          <w:sz w:val="24"/>
          <w:highlight w:val="none"/>
          <w:lang w:val="zh-CN"/>
        </w:rPr>
        <w:t>）</w:t>
      </w:r>
    </w:p>
    <w:p w14:paraId="0A4D9122">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5"/>
    </w:p>
    <w:p w14:paraId="5CC57A8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EFB4BB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99472D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F056C6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E1C994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A30841E">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2495880">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2D50C08">
      <w:pPr>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23B472D">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72672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1695D4">
      <w:pPr>
        <w:autoSpaceDE w:val="0"/>
        <w:autoSpaceDN w:val="0"/>
        <w:jc w:val="center"/>
        <w:rPr>
          <w:rFonts w:hint="eastAsia" w:ascii="仿宋" w:hAnsi="仿宋" w:eastAsia="仿宋" w:cs="仿宋"/>
          <w:b/>
          <w:color w:val="auto"/>
          <w:spacing w:val="6"/>
          <w:sz w:val="32"/>
          <w:szCs w:val="32"/>
          <w:highlight w:val="none"/>
        </w:rPr>
      </w:pPr>
    </w:p>
    <w:p w14:paraId="127E9CCB">
      <w:pPr>
        <w:autoSpaceDE w:val="0"/>
        <w:autoSpaceDN w:val="0"/>
        <w:jc w:val="center"/>
        <w:rPr>
          <w:rFonts w:hint="eastAsia" w:ascii="仿宋" w:hAnsi="仿宋" w:eastAsia="仿宋" w:cs="仿宋"/>
          <w:b/>
          <w:color w:val="auto"/>
          <w:spacing w:val="6"/>
          <w:sz w:val="32"/>
          <w:szCs w:val="32"/>
          <w:highlight w:val="none"/>
        </w:rPr>
      </w:pPr>
    </w:p>
    <w:p w14:paraId="1E51C2C2">
      <w:pPr>
        <w:autoSpaceDE w:val="0"/>
        <w:autoSpaceDN w:val="0"/>
        <w:jc w:val="center"/>
        <w:rPr>
          <w:rFonts w:hint="eastAsia" w:ascii="仿宋" w:hAnsi="仿宋" w:eastAsia="仿宋" w:cs="仿宋"/>
          <w:b/>
          <w:color w:val="auto"/>
          <w:spacing w:val="6"/>
          <w:sz w:val="32"/>
          <w:szCs w:val="32"/>
          <w:highlight w:val="none"/>
        </w:rPr>
      </w:pPr>
    </w:p>
    <w:p w14:paraId="41A949FE">
      <w:pPr>
        <w:autoSpaceDE w:val="0"/>
        <w:autoSpaceDN w:val="0"/>
        <w:jc w:val="center"/>
        <w:rPr>
          <w:rFonts w:hint="eastAsia" w:ascii="仿宋" w:hAnsi="仿宋" w:eastAsia="仿宋" w:cs="仿宋"/>
          <w:b/>
          <w:color w:val="auto"/>
          <w:spacing w:val="6"/>
          <w:sz w:val="32"/>
          <w:szCs w:val="32"/>
          <w:highlight w:val="none"/>
        </w:rPr>
      </w:pPr>
    </w:p>
    <w:p w14:paraId="168873FC">
      <w:pPr>
        <w:autoSpaceDE w:val="0"/>
        <w:autoSpaceDN w:val="0"/>
        <w:jc w:val="center"/>
        <w:rPr>
          <w:rFonts w:hint="eastAsia" w:ascii="仿宋" w:hAnsi="仿宋" w:eastAsia="仿宋" w:cs="仿宋"/>
          <w:b/>
          <w:color w:val="auto"/>
          <w:spacing w:val="6"/>
          <w:sz w:val="32"/>
          <w:szCs w:val="32"/>
          <w:highlight w:val="none"/>
        </w:rPr>
      </w:pPr>
    </w:p>
    <w:p w14:paraId="0BD654CE">
      <w:pPr>
        <w:autoSpaceDE w:val="0"/>
        <w:autoSpaceDN w:val="0"/>
        <w:jc w:val="center"/>
        <w:rPr>
          <w:rFonts w:hint="eastAsia" w:ascii="仿宋" w:hAnsi="仿宋" w:eastAsia="仿宋" w:cs="仿宋"/>
          <w:b/>
          <w:color w:val="auto"/>
          <w:spacing w:val="6"/>
          <w:sz w:val="32"/>
          <w:szCs w:val="32"/>
          <w:highlight w:val="none"/>
        </w:rPr>
      </w:pPr>
    </w:p>
    <w:p w14:paraId="3880168A">
      <w:pPr>
        <w:autoSpaceDE w:val="0"/>
        <w:autoSpaceDN w:val="0"/>
        <w:jc w:val="center"/>
        <w:rPr>
          <w:rFonts w:hint="eastAsia" w:ascii="仿宋" w:hAnsi="仿宋" w:eastAsia="仿宋" w:cs="仿宋"/>
          <w:b/>
          <w:color w:val="auto"/>
          <w:spacing w:val="6"/>
          <w:sz w:val="32"/>
          <w:szCs w:val="32"/>
          <w:highlight w:val="none"/>
        </w:rPr>
      </w:pPr>
    </w:p>
    <w:p w14:paraId="24ED6C59">
      <w:pPr>
        <w:autoSpaceDE w:val="0"/>
        <w:autoSpaceDN w:val="0"/>
        <w:jc w:val="center"/>
        <w:rPr>
          <w:rFonts w:hint="eastAsia" w:ascii="仿宋" w:hAnsi="仿宋" w:eastAsia="仿宋" w:cs="仿宋"/>
          <w:b/>
          <w:color w:val="auto"/>
          <w:spacing w:val="6"/>
          <w:sz w:val="32"/>
          <w:szCs w:val="32"/>
          <w:highlight w:val="none"/>
        </w:rPr>
      </w:pPr>
    </w:p>
    <w:p w14:paraId="43625F5C">
      <w:pPr>
        <w:autoSpaceDE w:val="0"/>
        <w:autoSpaceDN w:val="0"/>
        <w:jc w:val="center"/>
        <w:rPr>
          <w:rFonts w:hint="eastAsia" w:ascii="仿宋" w:hAnsi="仿宋" w:eastAsia="仿宋" w:cs="仿宋"/>
          <w:b/>
          <w:color w:val="auto"/>
          <w:spacing w:val="6"/>
          <w:sz w:val="32"/>
          <w:szCs w:val="32"/>
          <w:highlight w:val="none"/>
        </w:rPr>
      </w:pPr>
    </w:p>
    <w:p w14:paraId="2FF11BC6">
      <w:pPr>
        <w:autoSpaceDE w:val="0"/>
        <w:autoSpaceDN w:val="0"/>
        <w:jc w:val="center"/>
        <w:rPr>
          <w:rFonts w:hint="eastAsia" w:ascii="仿宋" w:hAnsi="仿宋" w:eastAsia="仿宋" w:cs="仿宋"/>
          <w:b/>
          <w:color w:val="auto"/>
          <w:spacing w:val="6"/>
          <w:sz w:val="32"/>
          <w:szCs w:val="32"/>
          <w:highlight w:val="none"/>
        </w:rPr>
      </w:pPr>
    </w:p>
    <w:p w14:paraId="4FC33C1E">
      <w:pPr>
        <w:autoSpaceDE w:val="0"/>
        <w:autoSpaceDN w:val="0"/>
        <w:jc w:val="center"/>
        <w:rPr>
          <w:rFonts w:hint="eastAsia" w:ascii="仿宋" w:hAnsi="仿宋" w:eastAsia="仿宋" w:cs="仿宋"/>
          <w:b/>
          <w:color w:val="auto"/>
          <w:spacing w:val="6"/>
          <w:sz w:val="32"/>
          <w:szCs w:val="32"/>
          <w:highlight w:val="none"/>
        </w:rPr>
      </w:pPr>
    </w:p>
    <w:p w14:paraId="0FE625CA">
      <w:pPr>
        <w:autoSpaceDE w:val="0"/>
        <w:autoSpaceDN w:val="0"/>
        <w:jc w:val="center"/>
        <w:rPr>
          <w:rFonts w:hint="eastAsia" w:ascii="仿宋" w:hAnsi="仿宋" w:eastAsia="仿宋" w:cs="仿宋"/>
          <w:b/>
          <w:color w:val="auto"/>
          <w:spacing w:val="6"/>
          <w:sz w:val="32"/>
          <w:szCs w:val="32"/>
          <w:highlight w:val="none"/>
        </w:rPr>
      </w:pPr>
    </w:p>
    <w:p w14:paraId="0B447686">
      <w:pPr>
        <w:autoSpaceDE w:val="0"/>
        <w:autoSpaceDN w:val="0"/>
        <w:jc w:val="center"/>
        <w:rPr>
          <w:rFonts w:hint="eastAsia" w:ascii="仿宋" w:hAnsi="仿宋" w:eastAsia="仿宋" w:cs="仿宋"/>
          <w:b/>
          <w:color w:val="auto"/>
          <w:spacing w:val="6"/>
          <w:sz w:val="32"/>
          <w:szCs w:val="32"/>
          <w:highlight w:val="none"/>
        </w:rPr>
      </w:pPr>
    </w:p>
    <w:p w14:paraId="5C83B8BC">
      <w:pPr>
        <w:autoSpaceDE w:val="0"/>
        <w:autoSpaceDN w:val="0"/>
        <w:jc w:val="center"/>
        <w:rPr>
          <w:rFonts w:hint="eastAsia" w:ascii="仿宋" w:hAnsi="仿宋" w:eastAsia="仿宋" w:cs="仿宋"/>
          <w:b/>
          <w:color w:val="auto"/>
          <w:spacing w:val="6"/>
          <w:sz w:val="32"/>
          <w:szCs w:val="32"/>
          <w:highlight w:val="none"/>
        </w:rPr>
      </w:pPr>
    </w:p>
    <w:p w14:paraId="4452FE21">
      <w:pPr>
        <w:autoSpaceDE w:val="0"/>
        <w:autoSpaceDN w:val="0"/>
        <w:jc w:val="center"/>
        <w:rPr>
          <w:rFonts w:hint="eastAsia" w:ascii="仿宋" w:hAnsi="仿宋" w:eastAsia="仿宋" w:cs="仿宋"/>
          <w:b/>
          <w:color w:val="auto"/>
          <w:spacing w:val="6"/>
          <w:sz w:val="32"/>
          <w:szCs w:val="32"/>
          <w:highlight w:val="none"/>
        </w:rPr>
      </w:pPr>
    </w:p>
    <w:p w14:paraId="3EEC1F2A">
      <w:pPr>
        <w:autoSpaceDE w:val="0"/>
        <w:autoSpaceDN w:val="0"/>
        <w:jc w:val="center"/>
        <w:rPr>
          <w:rFonts w:hint="eastAsia" w:ascii="仿宋" w:hAnsi="仿宋" w:eastAsia="仿宋" w:cs="仿宋"/>
          <w:b/>
          <w:color w:val="auto"/>
          <w:spacing w:val="6"/>
          <w:sz w:val="32"/>
          <w:szCs w:val="32"/>
          <w:highlight w:val="none"/>
        </w:rPr>
      </w:pPr>
    </w:p>
    <w:p w14:paraId="03746CAC">
      <w:pPr>
        <w:autoSpaceDE w:val="0"/>
        <w:autoSpaceDN w:val="0"/>
        <w:jc w:val="center"/>
        <w:rPr>
          <w:rFonts w:hint="eastAsia" w:ascii="仿宋" w:hAnsi="仿宋" w:eastAsia="仿宋" w:cs="仿宋"/>
          <w:b/>
          <w:color w:val="auto"/>
          <w:spacing w:val="6"/>
          <w:sz w:val="32"/>
          <w:szCs w:val="32"/>
          <w:highlight w:val="none"/>
        </w:rPr>
      </w:pPr>
    </w:p>
    <w:p w14:paraId="2479B0DE">
      <w:pPr>
        <w:autoSpaceDE w:val="0"/>
        <w:autoSpaceDN w:val="0"/>
        <w:jc w:val="center"/>
        <w:rPr>
          <w:rFonts w:hint="eastAsia" w:ascii="仿宋" w:hAnsi="仿宋" w:eastAsia="仿宋" w:cs="仿宋"/>
          <w:b/>
          <w:color w:val="auto"/>
          <w:spacing w:val="6"/>
          <w:sz w:val="32"/>
          <w:szCs w:val="32"/>
          <w:highlight w:val="none"/>
        </w:rPr>
      </w:pPr>
    </w:p>
    <w:p w14:paraId="6B82F8D5">
      <w:pPr>
        <w:autoSpaceDE w:val="0"/>
        <w:autoSpaceDN w:val="0"/>
        <w:jc w:val="center"/>
        <w:rPr>
          <w:rFonts w:hint="eastAsia" w:ascii="仿宋" w:hAnsi="仿宋" w:eastAsia="仿宋" w:cs="仿宋"/>
          <w:b/>
          <w:color w:val="auto"/>
          <w:spacing w:val="6"/>
          <w:sz w:val="32"/>
          <w:szCs w:val="32"/>
          <w:highlight w:val="none"/>
        </w:rPr>
      </w:pPr>
    </w:p>
    <w:p w14:paraId="1A90E876">
      <w:pPr>
        <w:autoSpaceDE w:val="0"/>
        <w:autoSpaceDN w:val="0"/>
        <w:jc w:val="center"/>
        <w:rPr>
          <w:rFonts w:hint="eastAsia" w:ascii="仿宋" w:hAnsi="仿宋" w:eastAsia="仿宋" w:cs="仿宋"/>
          <w:b/>
          <w:color w:val="auto"/>
          <w:spacing w:val="6"/>
          <w:sz w:val="32"/>
          <w:szCs w:val="32"/>
          <w:highlight w:val="none"/>
        </w:rPr>
      </w:pPr>
    </w:p>
    <w:p w14:paraId="4432ABB1">
      <w:pPr>
        <w:autoSpaceDE w:val="0"/>
        <w:autoSpaceDN w:val="0"/>
        <w:jc w:val="center"/>
        <w:rPr>
          <w:rFonts w:hint="eastAsia" w:ascii="仿宋" w:hAnsi="仿宋" w:eastAsia="仿宋" w:cs="仿宋"/>
          <w:b/>
          <w:color w:val="auto"/>
          <w:spacing w:val="6"/>
          <w:sz w:val="32"/>
          <w:szCs w:val="32"/>
          <w:highlight w:val="none"/>
        </w:rPr>
      </w:pPr>
    </w:p>
    <w:p w14:paraId="66F18150">
      <w:pPr>
        <w:autoSpaceDE w:val="0"/>
        <w:autoSpaceDN w:val="0"/>
        <w:jc w:val="center"/>
        <w:rPr>
          <w:rFonts w:hint="eastAsia" w:ascii="仿宋" w:hAnsi="仿宋" w:eastAsia="仿宋" w:cs="仿宋"/>
          <w:b/>
          <w:color w:val="auto"/>
          <w:spacing w:val="6"/>
          <w:sz w:val="32"/>
          <w:szCs w:val="32"/>
          <w:highlight w:val="none"/>
        </w:rPr>
      </w:pPr>
    </w:p>
    <w:p w14:paraId="59FAB600">
      <w:pPr>
        <w:autoSpaceDE w:val="0"/>
        <w:autoSpaceDN w:val="0"/>
        <w:jc w:val="center"/>
        <w:rPr>
          <w:rFonts w:hint="eastAsia" w:ascii="仿宋" w:hAnsi="仿宋" w:eastAsia="仿宋" w:cs="仿宋"/>
          <w:b/>
          <w:color w:val="auto"/>
          <w:spacing w:val="6"/>
          <w:sz w:val="32"/>
          <w:szCs w:val="32"/>
          <w:highlight w:val="none"/>
        </w:rPr>
      </w:pPr>
    </w:p>
    <w:p w14:paraId="0224F2F9">
      <w:pPr>
        <w:snapToGrid w:val="0"/>
        <w:spacing w:line="360" w:lineRule="auto"/>
        <w:ind w:firstLine="3666" w:firstLineChars="1100"/>
        <w:rPr>
          <w:rFonts w:hint="eastAsia" w:ascii="仿宋" w:hAnsi="仿宋" w:eastAsia="仿宋" w:cs="仿宋"/>
          <w:b/>
          <w:color w:val="auto"/>
          <w:spacing w:val="6"/>
          <w:sz w:val="32"/>
          <w:szCs w:val="32"/>
          <w:highlight w:val="none"/>
        </w:rPr>
      </w:pPr>
    </w:p>
    <w:p w14:paraId="5E89ED2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C5CFCC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465AC49F">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335EFB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7390A4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24D243C">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473D9BB">
      <w:pPr>
        <w:pStyle w:val="5"/>
        <w:spacing w:line="440" w:lineRule="exact"/>
        <w:ind w:left="0"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B749CCB">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3B00AFD">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3A24D53">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47D3294">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20A5846">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1E91652">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60A3E0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1FA752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06D0E2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2C4650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364913D">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424A6E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D22EECB">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02F8830">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A8853E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B06D2A7">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FCC2A6F">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684AF08">
      <w:pPr>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B3B7D0D">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4394FF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BC798A">
      <w:pPr>
        <w:autoSpaceDE w:val="0"/>
        <w:autoSpaceDN w:val="0"/>
        <w:jc w:val="center"/>
        <w:rPr>
          <w:rFonts w:hint="eastAsia" w:ascii="仿宋" w:hAnsi="仿宋" w:eastAsia="仿宋" w:cs="仿宋"/>
          <w:b/>
          <w:color w:val="auto"/>
          <w:spacing w:val="6"/>
          <w:sz w:val="32"/>
          <w:szCs w:val="32"/>
          <w:highlight w:val="none"/>
        </w:rPr>
      </w:pPr>
    </w:p>
    <w:p w14:paraId="7A8F6451">
      <w:pPr>
        <w:autoSpaceDE w:val="0"/>
        <w:autoSpaceDN w:val="0"/>
        <w:jc w:val="center"/>
        <w:rPr>
          <w:rFonts w:hint="eastAsia" w:ascii="仿宋" w:hAnsi="仿宋" w:eastAsia="仿宋" w:cs="仿宋"/>
          <w:b/>
          <w:color w:val="auto"/>
          <w:spacing w:val="6"/>
          <w:sz w:val="32"/>
          <w:szCs w:val="32"/>
          <w:highlight w:val="none"/>
        </w:rPr>
      </w:pPr>
    </w:p>
    <w:p w14:paraId="6A0878AD">
      <w:pPr>
        <w:autoSpaceDE w:val="0"/>
        <w:autoSpaceDN w:val="0"/>
        <w:jc w:val="center"/>
        <w:rPr>
          <w:rFonts w:hint="eastAsia" w:ascii="仿宋" w:hAnsi="仿宋" w:eastAsia="仿宋" w:cs="仿宋"/>
          <w:b/>
          <w:color w:val="auto"/>
          <w:spacing w:val="6"/>
          <w:sz w:val="32"/>
          <w:szCs w:val="32"/>
          <w:highlight w:val="none"/>
        </w:rPr>
      </w:pPr>
    </w:p>
    <w:p w14:paraId="620A6B6C">
      <w:pPr>
        <w:pStyle w:val="115"/>
        <w:rPr>
          <w:rFonts w:hint="eastAsia" w:ascii="仿宋" w:hAnsi="仿宋" w:eastAsia="仿宋" w:cs="仿宋"/>
          <w:b/>
          <w:color w:val="auto"/>
          <w:spacing w:val="6"/>
          <w:sz w:val="32"/>
          <w:szCs w:val="32"/>
          <w:highlight w:val="none"/>
        </w:rPr>
      </w:pPr>
    </w:p>
    <w:p w14:paraId="44C801A0">
      <w:pPr>
        <w:pStyle w:val="116"/>
        <w:rPr>
          <w:rFonts w:hint="eastAsia" w:ascii="仿宋" w:hAnsi="仿宋" w:eastAsia="仿宋" w:cs="仿宋"/>
          <w:b/>
          <w:color w:val="auto"/>
          <w:spacing w:val="6"/>
          <w:sz w:val="32"/>
          <w:szCs w:val="32"/>
          <w:highlight w:val="none"/>
        </w:rPr>
      </w:pPr>
    </w:p>
    <w:p w14:paraId="47F32679">
      <w:pPr>
        <w:rPr>
          <w:rFonts w:hint="eastAsia" w:ascii="仿宋" w:hAnsi="仿宋" w:eastAsia="仿宋" w:cs="仿宋"/>
          <w:b/>
          <w:color w:val="auto"/>
          <w:spacing w:val="6"/>
          <w:sz w:val="32"/>
          <w:szCs w:val="32"/>
          <w:highlight w:val="none"/>
        </w:rPr>
      </w:pPr>
    </w:p>
    <w:p w14:paraId="5617D782">
      <w:pPr>
        <w:pStyle w:val="115"/>
        <w:rPr>
          <w:rFonts w:hint="eastAsia" w:ascii="仿宋" w:hAnsi="仿宋" w:eastAsia="仿宋" w:cs="仿宋"/>
          <w:b/>
          <w:color w:val="auto"/>
          <w:spacing w:val="6"/>
          <w:sz w:val="32"/>
          <w:szCs w:val="32"/>
          <w:highlight w:val="none"/>
        </w:rPr>
      </w:pPr>
    </w:p>
    <w:p w14:paraId="6BB3711D">
      <w:pPr>
        <w:pStyle w:val="116"/>
        <w:rPr>
          <w:rFonts w:hint="eastAsia" w:ascii="仿宋" w:hAnsi="仿宋" w:eastAsia="仿宋" w:cs="仿宋"/>
          <w:b/>
          <w:color w:val="auto"/>
          <w:spacing w:val="6"/>
          <w:sz w:val="32"/>
          <w:szCs w:val="32"/>
          <w:highlight w:val="none"/>
        </w:rPr>
      </w:pPr>
    </w:p>
    <w:p w14:paraId="5E074C09">
      <w:pPr>
        <w:rPr>
          <w:rFonts w:hint="eastAsia" w:ascii="仿宋" w:hAnsi="仿宋" w:eastAsia="仿宋" w:cs="仿宋"/>
          <w:b/>
          <w:color w:val="auto"/>
          <w:spacing w:val="6"/>
          <w:sz w:val="32"/>
          <w:szCs w:val="32"/>
          <w:highlight w:val="none"/>
        </w:rPr>
      </w:pPr>
    </w:p>
    <w:p w14:paraId="58FCE1B1">
      <w:pPr>
        <w:pStyle w:val="115"/>
        <w:rPr>
          <w:rFonts w:hint="eastAsia" w:ascii="仿宋" w:hAnsi="仿宋" w:eastAsia="仿宋" w:cs="仿宋"/>
          <w:b/>
          <w:color w:val="auto"/>
          <w:spacing w:val="6"/>
          <w:sz w:val="32"/>
          <w:szCs w:val="32"/>
          <w:highlight w:val="none"/>
        </w:rPr>
      </w:pPr>
    </w:p>
    <w:p w14:paraId="786B16C5">
      <w:pPr>
        <w:pStyle w:val="116"/>
        <w:rPr>
          <w:rFonts w:hint="eastAsia" w:ascii="仿宋" w:hAnsi="仿宋" w:eastAsia="仿宋" w:cs="仿宋"/>
          <w:b/>
          <w:color w:val="auto"/>
          <w:spacing w:val="6"/>
          <w:sz w:val="32"/>
          <w:szCs w:val="32"/>
          <w:highlight w:val="none"/>
        </w:rPr>
      </w:pPr>
    </w:p>
    <w:p w14:paraId="3F556ABE">
      <w:pPr>
        <w:rPr>
          <w:rFonts w:hint="eastAsia" w:ascii="仿宋" w:hAnsi="仿宋" w:eastAsia="仿宋" w:cs="仿宋"/>
          <w:b/>
          <w:color w:val="auto"/>
          <w:spacing w:val="6"/>
          <w:sz w:val="32"/>
          <w:szCs w:val="32"/>
          <w:highlight w:val="none"/>
        </w:rPr>
      </w:pPr>
    </w:p>
    <w:p w14:paraId="4AECD982">
      <w:pPr>
        <w:pStyle w:val="115"/>
        <w:rPr>
          <w:rFonts w:hint="eastAsia" w:ascii="仿宋" w:hAnsi="仿宋" w:eastAsia="仿宋" w:cs="仿宋"/>
          <w:b/>
          <w:color w:val="auto"/>
          <w:spacing w:val="6"/>
          <w:sz w:val="32"/>
          <w:szCs w:val="32"/>
          <w:highlight w:val="none"/>
        </w:rPr>
      </w:pPr>
    </w:p>
    <w:p w14:paraId="7B612BEF">
      <w:pPr>
        <w:pStyle w:val="116"/>
        <w:rPr>
          <w:rFonts w:hint="eastAsia" w:ascii="仿宋" w:hAnsi="仿宋" w:eastAsia="仿宋" w:cs="仿宋"/>
          <w:b/>
          <w:color w:val="auto"/>
          <w:spacing w:val="6"/>
          <w:sz w:val="32"/>
          <w:szCs w:val="32"/>
          <w:highlight w:val="none"/>
        </w:rPr>
      </w:pPr>
    </w:p>
    <w:p w14:paraId="59DF7C9D">
      <w:pPr>
        <w:rPr>
          <w:rFonts w:hint="eastAsia" w:ascii="仿宋" w:hAnsi="仿宋" w:eastAsia="仿宋" w:cs="仿宋"/>
          <w:b/>
          <w:color w:val="auto"/>
          <w:spacing w:val="6"/>
          <w:sz w:val="32"/>
          <w:szCs w:val="32"/>
          <w:highlight w:val="none"/>
        </w:rPr>
      </w:pPr>
    </w:p>
    <w:p w14:paraId="6DBC788F">
      <w:pPr>
        <w:pStyle w:val="115"/>
        <w:rPr>
          <w:rFonts w:hint="eastAsia" w:ascii="仿宋" w:hAnsi="仿宋" w:eastAsia="仿宋" w:cs="仿宋"/>
          <w:b/>
          <w:color w:val="auto"/>
          <w:spacing w:val="6"/>
          <w:sz w:val="32"/>
          <w:szCs w:val="32"/>
          <w:highlight w:val="none"/>
        </w:rPr>
      </w:pPr>
    </w:p>
    <w:p w14:paraId="726A0ADF">
      <w:pPr>
        <w:pStyle w:val="116"/>
        <w:rPr>
          <w:rFonts w:hint="eastAsia" w:ascii="仿宋" w:hAnsi="仿宋" w:eastAsia="仿宋" w:cs="仿宋"/>
          <w:b/>
          <w:color w:val="auto"/>
          <w:spacing w:val="6"/>
          <w:sz w:val="32"/>
          <w:szCs w:val="32"/>
          <w:highlight w:val="none"/>
        </w:rPr>
      </w:pPr>
    </w:p>
    <w:p w14:paraId="692FEFD7">
      <w:pPr>
        <w:rPr>
          <w:rFonts w:hint="eastAsia" w:ascii="仿宋" w:hAnsi="仿宋" w:eastAsia="仿宋" w:cs="仿宋"/>
          <w:b/>
          <w:color w:val="auto"/>
          <w:spacing w:val="6"/>
          <w:sz w:val="32"/>
          <w:szCs w:val="32"/>
          <w:highlight w:val="none"/>
        </w:rPr>
      </w:pPr>
    </w:p>
    <w:p w14:paraId="6F10FB6C">
      <w:pPr>
        <w:pStyle w:val="115"/>
        <w:rPr>
          <w:rFonts w:hint="eastAsia" w:ascii="仿宋" w:hAnsi="仿宋" w:eastAsia="仿宋" w:cs="仿宋"/>
          <w:b/>
          <w:color w:val="auto"/>
          <w:spacing w:val="6"/>
          <w:sz w:val="32"/>
          <w:szCs w:val="32"/>
          <w:highlight w:val="none"/>
        </w:rPr>
      </w:pPr>
    </w:p>
    <w:p w14:paraId="798A42C9">
      <w:pPr>
        <w:pStyle w:val="116"/>
        <w:rPr>
          <w:rFonts w:hint="eastAsia" w:ascii="仿宋" w:hAnsi="仿宋" w:eastAsia="仿宋" w:cs="仿宋"/>
          <w:b/>
          <w:color w:val="auto"/>
          <w:spacing w:val="6"/>
          <w:sz w:val="32"/>
          <w:szCs w:val="32"/>
          <w:highlight w:val="none"/>
        </w:rPr>
      </w:pPr>
    </w:p>
    <w:p w14:paraId="4831103B">
      <w:pPr>
        <w:rPr>
          <w:rFonts w:hint="eastAsia" w:ascii="仿宋" w:hAnsi="仿宋" w:eastAsia="仿宋" w:cs="仿宋"/>
          <w:b/>
          <w:color w:val="auto"/>
          <w:spacing w:val="6"/>
          <w:sz w:val="32"/>
          <w:szCs w:val="32"/>
          <w:highlight w:val="none"/>
        </w:rPr>
      </w:pPr>
    </w:p>
    <w:p w14:paraId="1D4880FA">
      <w:pPr>
        <w:pStyle w:val="115"/>
        <w:rPr>
          <w:rFonts w:hint="eastAsia" w:ascii="仿宋" w:hAnsi="仿宋" w:eastAsia="仿宋" w:cs="仿宋"/>
          <w:color w:val="auto"/>
          <w:highlight w:val="none"/>
        </w:rPr>
      </w:pPr>
    </w:p>
    <w:p w14:paraId="0188AC9F">
      <w:pPr>
        <w:autoSpaceDE w:val="0"/>
        <w:autoSpaceDN w:val="0"/>
        <w:jc w:val="center"/>
        <w:rPr>
          <w:rFonts w:hint="eastAsia" w:ascii="仿宋" w:hAnsi="仿宋" w:eastAsia="仿宋" w:cs="仿宋"/>
          <w:b/>
          <w:color w:val="auto"/>
          <w:spacing w:val="6"/>
          <w:sz w:val="32"/>
          <w:szCs w:val="32"/>
          <w:highlight w:val="none"/>
        </w:rPr>
      </w:pPr>
    </w:p>
    <w:p w14:paraId="73531345">
      <w:pPr>
        <w:autoSpaceDE w:val="0"/>
        <w:autoSpaceDN w:val="0"/>
        <w:jc w:val="center"/>
        <w:rPr>
          <w:rFonts w:hint="eastAsia" w:ascii="仿宋" w:hAnsi="仿宋" w:eastAsia="仿宋" w:cs="仿宋"/>
          <w:b/>
          <w:color w:val="auto"/>
          <w:spacing w:val="6"/>
          <w:sz w:val="32"/>
          <w:szCs w:val="32"/>
          <w:highlight w:val="none"/>
        </w:rPr>
      </w:pPr>
    </w:p>
    <w:p w14:paraId="55173128">
      <w:pPr>
        <w:autoSpaceDE w:val="0"/>
        <w:autoSpaceDN w:val="0"/>
        <w:jc w:val="center"/>
        <w:rPr>
          <w:rFonts w:hint="eastAsia" w:ascii="仿宋" w:hAnsi="仿宋" w:eastAsia="仿宋" w:cs="仿宋"/>
          <w:b/>
          <w:color w:val="auto"/>
          <w:spacing w:val="6"/>
          <w:sz w:val="32"/>
          <w:szCs w:val="32"/>
          <w:highlight w:val="none"/>
        </w:rPr>
      </w:pPr>
    </w:p>
    <w:p w14:paraId="75C5B0E8">
      <w:pPr>
        <w:autoSpaceDE w:val="0"/>
        <w:autoSpaceDN w:val="0"/>
        <w:jc w:val="center"/>
        <w:rPr>
          <w:rFonts w:hint="eastAsia" w:ascii="仿宋" w:hAnsi="仿宋" w:eastAsia="仿宋" w:cs="仿宋"/>
          <w:b/>
          <w:color w:val="auto"/>
          <w:spacing w:val="6"/>
          <w:sz w:val="32"/>
          <w:szCs w:val="32"/>
          <w:highlight w:val="none"/>
        </w:rPr>
      </w:pPr>
    </w:p>
    <w:p w14:paraId="3C20AB45">
      <w:pPr>
        <w:spacing w:line="360" w:lineRule="auto"/>
        <w:jc w:val="center"/>
        <w:rPr>
          <w:rFonts w:hint="eastAsia" w:ascii="仿宋" w:hAnsi="仿宋" w:eastAsia="仿宋" w:cs="仿宋"/>
          <w:b/>
          <w:color w:val="auto"/>
          <w:spacing w:val="6"/>
          <w:sz w:val="32"/>
          <w:szCs w:val="32"/>
          <w:highlight w:val="none"/>
        </w:rPr>
      </w:pPr>
    </w:p>
    <w:p w14:paraId="4C573AA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6" w:name="OLE_LINK14"/>
      <w:bookmarkStart w:id="177" w:name="OLE_LINK13"/>
      <w:r>
        <w:rPr>
          <w:rFonts w:hint="eastAsia" w:ascii="仿宋" w:hAnsi="仿宋" w:eastAsia="仿宋" w:cs="仿宋"/>
          <w:b/>
          <w:color w:val="auto"/>
          <w:spacing w:val="6"/>
          <w:sz w:val="32"/>
          <w:szCs w:val="32"/>
          <w:highlight w:val="none"/>
        </w:rPr>
        <w:t>残疾人福利性单位声明函</w:t>
      </w:r>
    </w:p>
    <w:bookmarkEnd w:id="176"/>
    <w:bookmarkEnd w:id="177"/>
    <w:p w14:paraId="4970EDAE">
      <w:pPr>
        <w:spacing w:line="360" w:lineRule="auto"/>
        <w:rPr>
          <w:rFonts w:hint="eastAsia" w:ascii="仿宋" w:hAnsi="仿宋" w:eastAsia="仿宋" w:cs="仿宋"/>
          <w:b/>
          <w:color w:val="auto"/>
          <w:spacing w:val="6"/>
          <w:sz w:val="30"/>
          <w:szCs w:val="30"/>
          <w:highlight w:val="none"/>
        </w:rPr>
      </w:pPr>
    </w:p>
    <w:p w14:paraId="0C5B19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DDE11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B53F64F">
      <w:pPr>
        <w:spacing w:line="360" w:lineRule="auto"/>
        <w:ind w:firstLine="480" w:firstLineChars="200"/>
        <w:rPr>
          <w:rFonts w:hint="eastAsia" w:ascii="仿宋" w:hAnsi="仿宋" w:eastAsia="仿宋" w:cs="仿宋"/>
          <w:color w:val="auto"/>
          <w:sz w:val="24"/>
          <w:highlight w:val="none"/>
        </w:rPr>
      </w:pPr>
    </w:p>
    <w:p w14:paraId="0F1D155C">
      <w:pPr>
        <w:spacing w:line="360" w:lineRule="auto"/>
        <w:ind w:firstLine="480" w:firstLineChars="200"/>
        <w:rPr>
          <w:rFonts w:hint="eastAsia" w:ascii="仿宋" w:hAnsi="仿宋" w:eastAsia="仿宋" w:cs="仿宋"/>
          <w:color w:val="auto"/>
          <w:sz w:val="24"/>
          <w:highlight w:val="none"/>
        </w:rPr>
      </w:pPr>
    </w:p>
    <w:p w14:paraId="69C92A2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5643D0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185AA87">
      <w:pPr>
        <w:autoSpaceDE w:val="0"/>
        <w:autoSpaceDN w:val="0"/>
        <w:jc w:val="center"/>
        <w:rPr>
          <w:rFonts w:hint="eastAsia" w:ascii="仿宋" w:hAnsi="仿宋" w:eastAsia="仿宋" w:cs="仿宋"/>
          <w:b/>
          <w:color w:val="auto"/>
          <w:spacing w:val="6"/>
          <w:sz w:val="32"/>
          <w:szCs w:val="32"/>
          <w:highlight w:val="none"/>
        </w:rPr>
      </w:pPr>
    </w:p>
    <w:p w14:paraId="0FEBE259">
      <w:pPr>
        <w:autoSpaceDE w:val="0"/>
        <w:autoSpaceDN w:val="0"/>
        <w:jc w:val="center"/>
        <w:rPr>
          <w:rFonts w:hint="eastAsia" w:ascii="仿宋" w:hAnsi="仿宋" w:eastAsia="仿宋" w:cs="仿宋"/>
          <w:b/>
          <w:color w:val="auto"/>
          <w:spacing w:val="6"/>
          <w:sz w:val="32"/>
          <w:szCs w:val="32"/>
          <w:highlight w:val="none"/>
        </w:rPr>
      </w:pPr>
    </w:p>
    <w:p w14:paraId="675739FC">
      <w:pPr>
        <w:autoSpaceDE w:val="0"/>
        <w:autoSpaceDN w:val="0"/>
        <w:jc w:val="center"/>
        <w:rPr>
          <w:rFonts w:hint="eastAsia" w:ascii="仿宋" w:hAnsi="仿宋" w:eastAsia="仿宋" w:cs="仿宋"/>
          <w:b/>
          <w:color w:val="auto"/>
          <w:spacing w:val="6"/>
          <w:sz w:val="32"/>
          <w:szCs w:val="32"/>
          <w:highlight w:val="none"/>
        </w:rPr>
      </w:pPr>
    </w:p>
    <w:p w14:paraId="18586798">
      <w:pPr>
        <w:autoSpaceDE w:val="0"/>
        <w:autoSpaceDN w:val="0"/>
        <w:jc w:val="center"/>
        <w:rPr>
          <w:rFonts w:hint="eastAsia" w:ascii="仿宋" w:hAnsi="仿宋" w:eastAsia="仿宋" w:cs="仿宋"/>
          <w:b/>
          <w:color w:val="auto"/>
          <w:spacing w:val="6"/>
          <w:sz w:val="32"/>
          <w:szCs w:val="32"/>
          <w:highlight w:val="none"/>
        </w:rPr>
      </w:pPr>
    </w:p>
    <w:p w14:paraId="128AED0A">
      <w:pPr>
        <w:autoSpaceDE w:val="0"/>
        <w:autoSpaceDN w:val="0"/>
        <w:jc w:val="center"/>
        <w:rPr>
          <w:rFonts w:hint="eastAsia" w:ascii="仿宋" w:hAnsi="仿宋" w:eastAsia="仿宋" w:cs="仿宋"/>
          <w:b/>
          <w:color w:val="auto"/>
          <w:spacing w:val="6"/>
          <w:sz w:val="32"/>
          <w:szCs w:val="32"/>
          <w:highlight w:val="none"/>
        </w:rPr>
      </w:pPr>
    </w:p>
    <w:p w14:paraId="76B462A9">
      <w:pPr>
        <w:autoSpaceDE w:val="0"/>
        <w:autoSpaceDN w:val="0"/>
        <w:jc w:val="center"/>
        <w:rPr>
          <w:rFonts w:hint="eastAsia" w:ascii="仿宋" w:hAnsi="仿宋" w:eastAsia="仿宋" w:cs="仿宋"/>
          <w:b/>
          <w:color w:val="auto"/>
          <w:spacing w:val="6"/>
          <w:sz w:val="32"/>
          <w:szCs w:val="32"/>
          <w:highlight w:val="none"/>
        </w:rPr>
      </w:pPr>
    </w:p>
    <w:p w14:paraId="0139D8EC">
      <w:pPr>
        <w:autoSpaceDE w:val="0"/>
        <w:autoSpaceDN w:val="0"/>
        <w:jc w:val="center"/>
        <w:rPr>
          <w:rFonts w:hint="eastAsia" w:ascii="仿宋" w:hAnsi="仿宋" w:eastAsia="仿宋" w:cs="仿宋"/>
          <w:b/>
          <w:color w:val="auto"/>
          <w:spacing w:val="6"/>
          <w:sz w:val="32"/>
          <w:szCs w:val="32"/>
          <w:highlight w:val="none"/>
        </w:rPr>
      </w:pPr>
    </w:p>
    <w:p w14:paraId="23437C06">
      <w:pPr>
        <w:autoSpaceDE w:val="0"/>
        <w:autoSpaceDN w:val="0"/>
        <w:jc w:val="center"/>
        <w:rPr>
          <w:rFonts w:hint="eastAsia" w:ascii="仿宋" w:hAnsi="仿宋" w:eastAsia="仿宋" w:cs="仿宋"/>
          <w:b/>
          <w:color w:val="auto"/>
          <w:spacing w:val="6"/>
          <w:sz w:val="32"/>
          <w:szCs w:val="32"/>
          <w:highlight w:val="none"/>
        </w:rPr>
      </w:pPr>
    </w:p>
    <w:p w14:paraId="6EF9C50D">
      <w:pPr>
        <w:autoSpaceDE w:val="0"/>
        <w:autoSpaceDN w:val="0"/>
        <w:jc w:val="center"/>
        <w:rPr>
          <w:rFonts w:hint="eastAsia" w:ascii="仿宋" w:hAnsi="仿宋" w:eastAsia="仿宋" w:cs="仿宋"/>
          <w:b/>
          <w:color w:val="auto"/>
          <w:spacing w:val="6"/>
          <w:sz w:val="32"/>
          <w:szCs w:val="32"/>
          <w:highlight w:val="none"/>
        </w:rPr>
      </w:pPr>
    </w:p>
    <w:p w14:paraId="7F096503">
      <w:pPr>
        <w:autoSpaceDE w:val="0"/>
        <w:autoSpaceDN w:val="0"/>
        <w:jc w:val="center"/>
        <w:rPr>
          <w:rFonts w:hint="eastAsia" w:ascii="仿宋" w:hAnsi="仿宋" w:eastAsia="仿宋" w:cs="仿宋"/>
          <w:b/>
          <w:color w:val="auto"/>
          <w:spacing w:val="6"/>
          <w:sz w:val="32"/>
          <w:szCs w:val="32"/>
          <w:highlight w:val="none"/>
        </w:rPr>
      </w:pPr>
    </w:p>
    <w:p w14:paraId="2675323B">
      <w:pPr>
        <w:autoSpaceDE w:val="0"/>
        <w:autoSpaceDN w:val="0"/>
        <w:jc w:val="center"/>
        <w:rPr>
          <w:rFonts w:hint="eastAsia" w:ascii="仿宋" w:hAnsi="仿宋" w:eastAsia="仿宋" w:cs="仿宋"/>
          <w:b/>
          <w:color w:val="auto"/>
          <w:spacing w:val="6"/>
          <w:sz w:val="32"/>
          <w:szCs w:val="32"/>
          <w:highlight w:val="none"/>
        </w:rPr>
      </w:pPr>
    </w:p>
    <w:p w14:paraId="7914CAEF">
      <w:pPr>
        <w:autoSpaceDE w:val="0"/>
        <w:autoSpaceDN w:val="0"/>
        <w:jc w:val="center"/>
        <w:rPr>
          <w:rFonts w:hint="eastAsia" w:ascii="仿宋" w:hAnsi="仿宋" w:eastAsia="仿宋" w:cs="仿宋"/>
          <w:b/>
          <w:color w:val="auto"/>
          <w:spacing w:val="6"/>
          <w:sz w:val="32"/>
          <w:szCs w:val="32"/>
          <w:highlight w:val="none"/>
        </w:rPr>
      </w:pPr>
    </w:p>
    <w:p w14:paraId="2DBA3A4C">
      <w:pPr>
        <w:autoSpaceDE w:val="0"/>
        <w:autoSpaceDN w:val="0"/>
        <w:jc w:val="center"/>
        <w:rPr>
          <w:rFonts w:hint="eastAsia" w:ascii="仿宋" w:hAnsi="仿宋" w:eastAsia="仿宋" w:cs="仿宋"/>
          <w:b/>
          <w:color w:val="auto"/>
          <w:spacing w:val="6"/>
          <w:sz w:val="32"/>
          <w:szCs w:val="32"/>
          <w:highlight w:val="none"/>
        </w:rPr>
      </w:pPr>
    </w:p>
    <w:p w14:paraId="5C5B38AB">
      <w:pPr>
        <w:autoSpaceDE w:val="0"/>
        <w:autoSpaceDN w:val="0"/>
        <w:jc w:val="center"/>
        <w:rPr>
          <w:rFonts w:hint="eastAsia" w:ascii="仿宋" w:hAnsi="仿宋" w:eastAsia="仿宋" w:cs="仿宋"/>
          <w:b/>
          <w:color w:val="auto"/>
          <w:spacing w:val="6"/>
          <w:sz w:val="32"/>
          <w:szCs w:val="32"/>
          <w:highlight w:val="none"/>
        </w:rPr>
      </w:pPr>
    </w:p>
    <w:p w14:paraId="3299E7C4">
      <w:pPr>
        <w:autoSpaceDE w:val="0"/>
        <w:autoSpaceDN w:val="0"/>
        <w:jc w:val="center"/>
        <w:rPr>
          <w:rFonts w:hint="eastAsia" w:ascii="仿宋" w:hAnsi="仿宋" w:eastAsia="仿宋" w:cs="仿宋"/>
          <w:b/>
          <w:color w:val="auto"/>
          <w:spacing w:val="6"/>
          <w:sz w:val="32"/>
          <w:szCs w:val="32"/>
          <w:highlight w:val="none"/>
        </w:rPr>
      </w:pPr>
    </w:p>
    <w:p w14:paraId="555D1667">
      <w:pPr>
        <w:pStyle w:val="25"/>
        <w:rPr>
          <w:rFonts w:hint="eastAsia" w:ascii="仿宋" w:hAnsi="仿宋" w:eastAsia="仿宋" w:cs="仿宋"/>
          <w:color w:val="auto"/>
          <w:highlight w:val="none"/>
        </w:rPr>
      </w:pPr>
    </w:p>
    <w:p w14:paraId="6F316334">
      <w:pPr>
        <w:snapToGrid w:val="0"/>
        <w:spacing w:line="360" w:lineRule="auto"/>
        <w:rPr>
          <w:rFonts w:hint="eastAsia" w:ascii="仿宋" w:hAnsi="仿宋" w:eastAsia="仿宋" w:cs="仿宋"/>
          <w:b/>
          <w:color w:val="auto"/>
          <w:kern w:val="0"/>
          <w:sz w:val="32"/>
          <w:szCs w:val="32"/>
          <w:highlight w:val="none"/>
        </w:rPr>
      </w:pPr>
    </w:p>
    <w:p w14:paraId="54B7B069">
      <w:pPr>
        <w:snapToGrid w:val="0"/>
        <w:spacing w:line="360" w:lineRule="auto"/>
        <w:rPr>
          <w:rFonts w:hint="eastAsia" w:ascii="仿宋" w:hAnsi="仿宋" w:eastAsia="仿宋" w:cs="仿宋"/>
          <w:b/>
          <w:color w:val="auto"/>
          <w:kern w:val="0"/>
          <w:sz w:val="32"/>
          <w:szCs w:val="32"/>
          <w:highlight w:val="none"/>
        </w:rPr>
      </w:pPr>
    </w:p>
    <w:p w14:paraId="25F782FD">
      <w:pPr>
        <w:snapToGrid w:val="0"/>
        <w:spacing w:line="360" w:lineRule="auto"/>
        <w:rPr>
          <w:rFonts w:hint="eastAsia" w:ascii="仿宋" w:hAnsi="仿宋" w:eastAsia="仿宋" w:cs="仿宋"/>
          <w:b/>
          <w:color w:val="auto"/>
          <w:kern w:val="0"/>
          <w:sz w:val="32"/>
          <w:szCs w:val="32"/>
          <w:highlight w:val="none"/>
        </w:rPr>
      </w:pPr>
    </w:p>
    <w:p w14:paraId="2368EB65">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0B1B401C">
      <w:pPr>
        <w:spacing w:line="360" w:lineRule="auto"/>
        <w:jc w:val="center"/>
        <w:rPr>
          <w:rFonts w:hint="eastAsia" w:ascii="仿宋" w:hAnsi="仿宋" w:eastAsia="仿宋" w:cs="仿宋"/>
          <w:color w:val="auto"/>
          <w:sz w:val="24"/>
          <w:highlight w:val="none"/>
          <w:u w:val="single"/>
        </w:rPr>
      </w:pPr>
    </w:p>
    <w:p w14:paraId="2F77316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AAF6EAD">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07359B0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E89D7A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923EA2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1DABFF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0046DC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4F46AE5">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FB5B9EB">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9AA4768">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4825538">
      <w:pPr>
        <w:spacing w:line="360" w:lineRule="auto"/>
        <w:ind w:right="420"/>
        <w:rPr>
          <w:rFonts w:hint="eastAsia" w:ascii="仿宋" w:hAnsi="仿宋" w:eastAsia="仿宋" w:cs="仿宋"/>
          <w:color w:val="auto"/>
          <w:sz w:val="24"/>
          <w:highlight w:val="none"/>
        </w:rPr>
      </w:pPr>
    </w:p>
    <w:p w14:paraId="470C298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8A1CDF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267B08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ED3564">
      <w:pPr>
        <w:pStyle w:val="5"/>
        <w:rPr>
          <w:rFonts w:hint="eastAsia" w:ascii="仿宋" w:hAnsi="仿宋" w:eastAsia="仿宋" w:cs="仿宋"/>
          <w:color w:val="auto"/>
          <w:highlight w:val="none"/>
          <w:lang w:val="en-US"/>
        </w:rPr>
      </w:pPr>
    </w:p>
    <w:p w14:paraId="7D26163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92E3F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E591C2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9914A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ABAFFE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2F7E64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B4B30AD">
      <w:pPr>
        <w:pStyle w:val="25"/>
        <w:rPr>
          <w:rFonts w:hint="eastAsia" w:ascii="仿宋" w:hAnsi="仿宋" w:eastAsia="仿宋" w:cs="仿宋"/>
          <w:color w:val="auto"/>
          <w:highlight w:val="none"/>
          <w:lang w:val="en-US"/>
        </w:rPr>
      </w:pPr>
    </w:p>
    <w:p w14:paraId="3E973D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B2803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91C2E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936A9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2429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3503E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87B30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90E38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1A4B707">
      <w:pPr>
        <w:widowControl/>
        <w:jc w:val="left"/>
        <w:rPr>
          <w:rFonts w:hint="eastAsia" w:ascii="仿宋" w:hAnsi="仿宋" w:eastAsia="仿宋" w:cs="仿宋"/>
          <w:color w:val="auto"/>
          <w:kern w:val="0"/>
          <w:sz w:val="24"/>
          <w:highlight w:val="none"/>
        </w:rPr>
      </w:pPr>
    </w:p>
    <w:p w14:paraId="570E831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AE5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2C8442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7EB5F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BBB17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38721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2E87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E24333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DCE1F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08CA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666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4478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83D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C0C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0CA3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618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0FA6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42D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EDF7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D473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40C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54B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378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DC6F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2AFFA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8CB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ADD3C">
            <w:pPr>
              <w:widowControl/>
              <w:jc w:val="left"/>
              <w:rPr>
                <w:rFonts w:hint="eastAsia" w:ascii="仿宋" w:hAnsi="仿宋" w:eastAsia="仿宋" w:cs="仿宋"/>
                <w:color w:val="auto"/>
                <w:kern w:val="0"/>
                <w:sz w:val="24"/>
                <w:highlight w:val="none"/>
              </w:rPr>
            </w:pPr>
          </w:p>
        </w:tc>
        <w:tc>
          <w:tcPr>
            <w:tcW w:w="1560" w:type="dxa"/>
            <w:vAlign w:val="center"/>
          </w:tcPr>
          <w:p w14:paraId="2DB640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C348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C8D4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47B7B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04708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01961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5E9E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A80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56E9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BA8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05A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A21A4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7BD9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F861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0E4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164F77">
            <w:pPr>
              <w:widowControl/>
              <w:jc w:val="left"/>
              <w:rPr>
                <w:rFonts w:hint="eastAsia" w:ascii="仿宋" w:hAnsi="仿宋" w:eastAsia="仿宋" w:cs="仿宋"/>
                <w:color w:val="auto"/>
                <w:kern w:val="0"/>
                <w:sz w:val="24"/>
                <w:highlight w:val="none"/>
              </w:rPr>
            </w:pPr>
          </w:p>
        </w:tc>
        <w:tc>
          <w:tcPr>
            <w:tcW w:w="1560" w:type="dxa"/>
            <w:vAlign w:val="center"/>
          </w:tcPr>
          <w:p w14:paraId="24F36F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A0007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AA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4D95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150A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F3CF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48E9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F1A9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BFA9E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927B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8AE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9183A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17A4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9F2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611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6CD092">
            <w:pPr>
              <w:widowControl/>
              <w:jc w:val="left"/>
              <w:rPr>
                <w:rFonts w:hint="eastAsia" w:ascii="仿宋" w:hAnsi="仿宋" w:eastAsia="仿宋" w:cs="仿宋"/>
                <w:color w:val="auto"/>
                <w:kern w:val="0"/>
                <w:sz w:val="24"/>
                <w:highlight w:val="none"/>
              </w:rPr>
            </w:pPr>
          </w:p>
        </w:tc>
        <w:tc>
          <w:tcPr>
            <w:tcW w:w="1560" w:type="dxa"/>
            <w:vAlign w:val="center"/>
          </w:tcPr>
          <w:p w14:paraId="358A3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149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2604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96BD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502F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D112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C6CA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C3CF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500FF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610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8AA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A43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60A7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B3C1E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5F1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6BF76B">
            <w:pPr>
              <w:widowControl/>
              <w:jc w:val="left"/>
              <w:rPr>
                <w:rFonts w:hint="eastAsia" w:ascii="仿宋" w:hAnsi="仿宋" w:eastAsia="仿宋" w:cs="仿宋"/>
                <w:color w:val="auto"/>
                <w:kern w:val="0"/>
                <w:sz w:val="24"/>
                <w:highlight w:val="none"/>
              </w:rPr>
            </w:pPr>
          </w:p>
        </w:tc>
        <w:tc>
          <w:tcPr>
            <w:tcW w:w="1560" w:type="dxa"/>
            <w:vAlign w:val="center"/>
          </w:tcPr>
          <w:p w14:paraId="4BFFA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467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21E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BA2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9FCC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27AD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00C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C7B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BFCD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DF4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4B4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C6300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D1BC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F35B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64A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3D10EE">
            <w:pPr>
              <w:widowControl/>
              <w:jc w:val="left"/>
              <w:rPr>
                <w:rFonts w:hint="eastAsia" w:ascii="仿宋" w:hAnsi="仿宋" w:eastAsia="仿宋" w:cs="仿宋"/>
                <w:color w:val="auto"/>
                <w:kern w:val="0"/>
                <w:sz w:val="24"/>
                <w:highlight w:val="none"/>
              </w:rPr>
            </w:pPr>
          </w:p>
        </w:tc>
        <w:tc>
          <w:tcPr>
            <w:tcW w:w="1560" w:type="dxa"/>
            <w:vAlign w:val="center"/>
          </w:tcPr>
          <w:p w14:paraId="60BF3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858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D2E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0A0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1094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B80F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29DD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CC67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49BF8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9D3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C46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9CA6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E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C36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2E3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B35461">
            <w:pPr>
              <w:widowControl/>
              <w:jc w:val="left"/>
              <w:rPr>
                <w:rFonts w:hint="eastAsia" w:ascii="仿宋" w:hAnsi="仿宋" w:eastAsia="仿宋" w:cs="仿宋"/>
                <w:color w:val="auto"/>
                <w:kern w:val="0"/>
                <w:sz w:val="24"/>
                <w:highlight w:val="none"/>
              </w:rPr>
            </w:pPr>
          </w:p>
        </w:tc>
        <w:tc>
          <w:tcPr>
            <w:tcW w:w="1560" w:type="dxa"/>
            <w:vAlign w:val="center"/>
          </w:tcPr>
          <w:p w14:paraId="49B8D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1EC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306A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7A71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96319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9CB6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DE1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F1E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2E8E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767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968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191EE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669E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E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38F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0B76D9">
            <w:pPr>
              <w:widowControl/>
              <w:jc w:val="left"/>
              <w:rPr>
                <w:rFonts w:hint="eastAsia" w:ascii="仿宋" w:hAnsi="仿宋" w:eastAsia="仿宋" w:cs="仿宋"/>
                <w:color w:val="auto"/>
                <w:kern w:val="0"/>
                <w:sz w:val="24"/>
                <w:highlight w:val="none"/>
              </w:rPr>
            </w:pPr>
          </w:p>
        </w:tc>
        <w:tc>
          <w:tcPr>
            <w:tcW w:w="1560" w:type="dxa"/>
            <w:vAlign w:val="center"/>
          </w:tcPr>
          <w:p w14:paraId="13DB21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975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6AC7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B852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D462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95C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70B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3C0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D1882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56BE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DD3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B2D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657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A15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FBD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D392B">
            <w:pPr>
              <w:widowControl/>
              <w:jc w:val="left"/>
              <w:rPr>
                <w:rFonts w:hint="eastAsia" w:ascii="仿宋" w:hAnsi="仿宋" w:eastAsia="仿宋" w:cs="仿宋"/>
                <w:color w:val="auto"/>
                <w:kern w:val="0"/>
                <w:sz w:val="24"/>
                <w:highlight w:val="none"/>
              </w:rPr>
            </w:pPr>
          </w:p>
        </w:tc>
        <w:tc>
          <w:tcPr>
            <w:tcW w:w="1560" w:type="dxa"/>
            <w:vAlign w:val="center"/>
          </w:tcPr>
          <w:p w14:paraId="7066E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D516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D5C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5A4B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ABCC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71717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9B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CA1C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FBFD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FA6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99D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21A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EC0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73B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917F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1B0068">
            <w:pPr>
              <w:widowControl/>
              <w:jc w:val="left"/>
              <w:rPr>
                <w:rFonts w:hint="eastAsia" w:ascii="仿宋" w:hAnsi="仿宋" w:eastAsia="仿宋" w:cs="仿宋"/>
                <w:color w:val="auto"/>
                <w:kern w:val="0"/>
                <w:sz w:val="24"/>
                <w:highlight w:val="none"/>
              </w:rPr>
            </w:pPr>
          </w:p>
        </w:tc>
        <w:tc>
          <w:tcPr>
            <w:tcW w:w="1560" w:type="dxa"/>
            <w:vAlign w:val="center"/>
          </w:tcPr>
          <w:p w14:paraId="0DEB5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F59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9B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65EA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8647B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EAD5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10F8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CE9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D8230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9866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9942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5919C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E233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8854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78F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1D5FE3">
            <w:pPr>
              <w:widowControl/>
              <w:jc w:val="left"/>
              <w:rPr>
                <w:rFonts w:hint="eastAsia" w:ascii="仿宋" w:hAnsi="仿宋" w:eastAsia="仿宋" w:cs="仿宋"/>
                <w:color w:val="auto"/>
                <w:kern w:val="0"/>
                <w:sz w:val="24"/>
                <w:highlight w:val="none"/>
              </w:rPr>
            </w:pPr>
          </w:p>
        </w:tc>
        <w:tc>
          <w:tcPr>
            <w:tcW w:w="1560" w:type="dxa"/>
            <w:vAlign w:val="center"/>
          </w:tcPr>
          <w:p w14:paraId="5DF44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D372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D1B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93601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7F3D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12A3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D64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649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5A69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269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2E3C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CCE9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6318F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6514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F0B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AC195C">
            <w:pPr>
              <w:widowControl/>
              <w:jc w:val="left"/>
              <w:rPr>
                <w:rFonts w:hint="eastAsia" w:ascii="仿宋" w:hAnsi="仿宋" w:eastAsia="仿宋" w:cs="仿宋"/>
                <w:color w:val="auto"/>
                <w:kern w:val="0"/>
                <w:sz w:val="24"/>
                <w:highlight w:val="none"/>
              </w:rPr>
            </w:pPr>
          </w:p>
        </w:tc>
        <w:tc>
          <w:tcPr>
            <w:tcW w:w="1560" w:type="dxa"/>
            <w:vAlign w:val="center"/>
          </w:tcPr>
          <w:p w14:paraId="1255A6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DBB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6BD4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8C84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72F6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FA71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F9D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F43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7C92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77B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AAB8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57C5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F4DC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98A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6FD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938E46">
            <w:pPr>
              <w:widowControl/>
              <w:jc w:val="left"/>
              <w:rPr>
                <w:rFonts w:hint="eastAsia" w:ascii="仿宋" w:hAnsi="仿宋" w:eastAsia="仿宋" w:cs="仿宋"/>
                <w:color w:val="auto"/>
                <w:kern w:val="0"/>
                <w:sz w:val="24"/>
                <w:highlight w:val="none"/>
              </w:rPr>
            </w:pPr>
          </w:p>
        </w:tc>
        <w:tc>
          <w:tcPr>
            <w:tcW w:w="1560" w:type="dxa"/>
            <w:vAlign w:val="center"/>
          </w:tcPr>
          <w:p w14:paraId="1BC5D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05AC2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D8F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2752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2CE9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B79B0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BEBE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866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A9EE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D9A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9D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A7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2EB2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178A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61C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975D9F">
            <w:pPr>
              <w:widowControl/>
              <w:jc w:val="left"/>
              <w:rPr>
                <w:rFonts w:hint="eastAsia" w:ascii="仿宋" w:hAnsi="仿宋" w:eastAsia="仿宋" w:cs="仿宋"/>
                <w:color w:val="auto"/>
                <w:kern w:val="0"/>
                <w:sz w:val="24"/>
                <w:highlight w:val="none"/>
              </w:rPr>
            </w:pPr>
          </w:p>
        </w:tc>
        <w:tc>
          <w:tcPr>
            <w:tcW w:w="1560" w:type="dxa"/>
            <w:vAlign w:val="center"/>
          </w:tcPr>
          <w:p w14:paraId="20EF7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2A2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7A9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A9F63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FC7EB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3A77C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3043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F1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492D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B06F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BA2D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07BCA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02E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6AB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4B9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39F30D">
            <w:pPr>
              <w:widowControl/>
              <w:jc w:val="left"/>
              <w:rPr>
                <w:rFonts w:hint="eastAsia" w:ascii="仿宋" w:hAnsi="仿宋" w:eastAsia="仿宋" w:cs="仿宋"/>
                <w:color w:val="auto"/>
                <w:kern w:val="0"/>
                <w:sz w:val="24"/>
                <w:highlight w:val="none"/>
              </w:rPr>
            </w:pPr>
          </w:p>
        </w:tc>
        <w:tc>
          <w:tcPr>
            <w:tcW w:w="1560" w:type="dxa"/>
            <w:vAlign w:val="center"/>
          </w:tcPr>
          <w:p w14:paraId="3E2D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2FD0E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291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09CF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0A5E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8C785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62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2A4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2DB8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3F8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811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95FE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F61E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A545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7431B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48A07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E5D0D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2DC65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C31DC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FF325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DEE37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6DA0911">
      <w:pPr>
        <w:widowControl/>
        <w:jc w:val="left"/>
        <w:rPr>
          <w:rFonts w:hint="eastAsia" w:ascii="仿宋" w:hAnsi="仿宋" w:eastAsia="仿宋" w:cs="仿宋"/>
          <w:color w:val="auto"/>
          <w:kern w:val="0"/>
          <w:sz w:val="24"/>
          <w:highlight w:val="none"/>
        </w:rPr>
      </w:pPr>
    </w:p>
    <w:p w14:paraId="159A8D45">
      <w:pPr>
        <w:widowControl/>
        <w:jc w:val="left"/>
        <w:rPr>
          <w:rFonts w:hint="eastAsia" w:ascii="仿宋" w:hAnsi="仿宋" w:eastAsia="仿宋" w:cs="仿宋"/>
          <w:color w:val="auto"/>
          <w:kern w:val="0"/>
          <w:sz w:val="24"/>
          <w:highlight w:val="none"/>
        </w:rPr>
      </w:pPr>
    </w:p>
    <w:p w14:paraId="652A5D7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550906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EC1522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7A8B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457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CC6FE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91A263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B389D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610D6FB">
      <w:pPr>
        <w:widowControl/>
        <w:jc w:val="left"/>
        <w:rPr>
          <w:rFonts w:hint="eastAsia" w:ascii="仿宋" w:hAnsi="仿宋" w:eastAsia="仿宋" w:cs="仿宋"/>
          <w:color w:val="auto"/>
          <w:kern w:val="0"/>
          <w:sz w:val="18"/>
          <w:szCs w:val="18"/>
          <w:highlight w:val="none"/>
        </w:rPr>
      </w:pPr>
    </w:p>
    <w:p w14:paraId="2F145B9D">
      <w:pPr>
        <w:widowControl/>
        <w:jc w:val="left"/>
        <w:rPr>
          <w:rFonts w:hint="eastAsia" w:ascii="仿宋" w:hAnsi="仿宋" w:eastAsia="仿宋" w:cs="仿宋"/>
          <w:color w:val="auto"/>
          <w:kern w:val="0"/>
          <w:sz w:val="18"/>
          <w:szCs w:val="18"/>
          <w:highlight w:val="none"/>
        </w:rPr>
      </w:pPr>
    </w:p>
    <w:p w14:paraId="3B0B5640">
      <w:pPr>
        <w:widowControl/>
        <w:jc w:val="left"/>
        <w:rPr>
          <w:rFonts w:hint="eastAsia" w:ascii="仿宋" w:hAnsi="仿宋" w:eastAsia="仿宋" w:cs="仿宋"/>
          <w:color w:val="auto"/>
          <w:kern w:val="0"/>
          <w:sz w:val="18"/>
          <w:szCs w:val="18"/>
          <w:highlight w:val="none"/>
        </w:rPr>
      </w:pPr>
    </w:p>
    <w:p w14:paraId="3CF8A24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764D2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A7A45A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FCE0C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BDA5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C7E404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275771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F6621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C238A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7A79B9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ACA1C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6BBE4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12ABA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F51C4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EF6E6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EFDF4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D55F6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5E10C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5BB35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A126D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00FAF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4D661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6F6FAB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A06ED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6D840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12547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E40E6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AE06A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C721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E647C2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FFC22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6B5779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ABAD45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3CAD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F131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5FD7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91F04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607D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331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74D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B4F010">
            <w:pPr>
              <w:widowControl/>
              <w:jc w:val="left"/>
              <w:rPr>
                <w:rFonts w:hint="eastAsia" w:ascii="仿宋" w:hAnsi="仿宋" w:eastAsia="仿宋" w:cs="仿宋"/>
                <w:color w:val="auto"/>
                <w:kern w:val="0"/>
                <w:sz w:val="24"/>
                <w:highlight w:val="none"/>
              </w:rPr>
            </w:pPr>
          </w:p>
        </w:tc>
        <w:tc>
          <w:tcPr>
            <w:tcW w:w="1025" w:type="dxa"/>
            <w:vMerge w:val="continue"/>
            <w:vAlign w:val="center"/>
          </w:tcPr>
          <w:p w14:paraId="466A86E1">
            <w:pPr>
              <w:widowControl/>
              <w:jc w:val="left"/>
              <w:rPr>
                <w:rFonts w:hint="eastAsia" w:ascii="仿宋" w:hAnsi="仿宋" w:eastAsia="仿宋" w:cs="仿宋"/>
                <w:color w:val="auto"/>
                <w:kern w:val="0"/>
                <w:sz w:val="24"/>
                <w:highlight w:val="none"/>
              </w:rPr>
            </w:pPr>
          </w:p>
        </w:tc>
        <w:tc>
          <w:tcPr>
            <w:tcW w:w="2836" w:type="dxa"/>
            <w:vMerge w:val="continue"/>
            <w:vAlign w:val="center"/>
          </w:tcPr>
          <w:p w14:paraId="7FC5433F">
            <w:pPr>
              <w:widowControl/>
              <w:jc w:val="left"/>
              <w:rPr>
                <w:rFonts w:hint="eastAsia" w:ascii="仿宋" w:hAnsi="仿宋" w:eastAsia="仿宋" w:cs="仿宋"/>
                <w:color w:val="auto"/>
                <w:kern w:val="0"/>
                <w:sz w:val="24"/>
                <w:highlight w:val="none"/>
              </w:rPr>
            </w:pPr>
          </w:p>
        </w:tc>
        <w:tc>
          <w:tcPr>
            <w:tcW w:w="606" w:type="dxa"/>
            <w:vAlign w:val="center"/>
          </w:tcPr>
          <w:p w14:paraId="4DB1B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8A00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5B1C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16580">
            <w:pPr>
              <w:widowControl/>
              <w:jc w:val="left"/>
              <w:rPr>
                <w:rFonts w:hint="eastAsia" w:ascii="仿宋" w:hAnsi="仿宋" w:eastAsia="仿宋" w:cs="仿宋"/>
                <w:color w:val="auto"/>
                <w:kern w:val="0"/>
                <w:sz w:val="24"/>
                <w:highlight w:val="none"/>
              </w:rPr>
            </w:pPr>
          </w:p>
        </w:tc>
        <w:tc>
          <w:tcPr>
            <w:tcW w:w="1025" w:type="dxa"/>
            <w:vMerge w:val="continue"/>
            <w:vAlign w:val="center"/>
          </w:tcPr>
          <w:p w14:paraId="2B1F9FA4">
            <w:pPr>
              <w:widowControl/>
              <w:jc w:val="left"/>
              <w:rPr>
                <w:rFonts w:hint="eastAsia" w:ascii="仿宋" w:hAnsi="仿宋" w:eastAsia="仿宋" w:cs="仿宋"/>
                <w:color w:val="auto"/>
                <w:kern w:val="0"/>
                <w:sz w:val="24"/>
                <w:highlight w:val="none"/>
              </w:rPr>
            </w:pPr>
          </w:p>
        </w:tc>
        <w:tc>
          <w:tcPr>
            <w:tcW w:w="2836" w:type="dxa"/>
            <w:vMerge w:val="continue"/>
            <w:vAlign w:val="center"/>
          </w:tcPr>
          <w:p w14:paraId="773C1CA2">
            <w:pPr>
              <w:widowControl/>
              <w:jc w:val="left"/>
              <w:rPr>
                <w:rFonts w:hint="eastAsia" w:ascii="仿宋" w:hAnsi="仿宋" w:eastAsia="仿宋" w:cs="仿宋"/>
                <w:color w:val="auto"/>
                <w:kern w:val="0"/>
                <w:sz w:val="24"/>
                <w:highlight w:val="none"/>
              </w:rPr>
            </w:pPr>
          </w:p>
        </w:tc>
        <w:tc>
          <w:tcPr>
            <w:tcW w:w="606" w:type="dxa"/>
            <w:vAlign w:val="center"/>
          </w:tcPr>
          <w:p w14:paraId="58236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0D5C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A44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19D6D">
            <w:pPr>
              <w:widowControl/>
              <w:jc w:val="left"/>
              <w:rPr>
                <w:rFonts w:hint="eastAsia" w:ascii="仿宋" w:hAnsi="仿宋" w:eastAsia="仿宋" w:cs="仿宋"/>
                <w:color w:val="auto"/>
                <w:kern w:val="0"/>
                <w:sz w:val="24"/>
                <w:highlight w:val="none"/>
              </w:rPr>
            </w:pPr>
          </w:p>
        </w:tc>
        <w:tc>
          <w:tcPr>
            <w:tcW w:w="1025" w:type="dxa"/>
            <w:vMerge w:val="restart"/>
            <w:vAlign w:val="center"/>
          </w:tcPr>
          <w:p w14:paraId="6480F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7D38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5F36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06D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095F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32A8B8">
            <w:pPr>
              <w:widowControl/>
              <w:jc w:val="left"/>
              <w:rPr>
                <w:rFonts w:hint="eastAsia" w:ascii="仿宋" w:hAnsi="仿宋" w:eastAsia="仿宋" w:cs="仿宋"/>
                <w:color w:val="auto"/>
                <w:kern w:val="0"/>
                <w:sz w:val="24"/>
                <w:highlight w:val="none"/>
              </w:rPr>
            </w:pPr>
          </w:p>
        </w:tc>
        <w:tc>
          <w:tcPr>
            <w:tcW w:w="1025" w:type="dxa"/>
            <w:vMerge w:val="continue"/>
            <w:vAlign w:val="center"/>
          </w:tcPr>
          <w:p w14:paraId="357F8877">
            <w:pPr>
              <w:widowControl/>
              <w:jc w:val="left"/>
              <w:rPr>
                <w:rFonts w:hint="eastAsia" w:ascii="仿宋" w:hAnsi="仿宋" w:eastAsia="仿宋" w:cs="仿宋"/>
                <w:color w:val="auto"/>
                <w:kern w:val="0"/>
                <w:sz w:val="24"/>
                <w:highlight w:val="none"/>
              </w:rPr>
            </w:pPr>
          </w:p>
        </w:tc>
        <w:tc>
          <w:tcPr>
            <w:tcW w:w="2836" w:type="dxa"/>
            <w:vMerge w:val="continue"/>
            <w:vAlign w:val="center"/>
          </w:tcPr>
          <w:p w14:paraId="78A30D1A">
            <w:pPr>
              <w:widowControl/>
              <w:jc w:val="left"/>
              <w:rPr>
                <w:rFonts w:hint="eastAsia" w:ascii="仿宋" w:hAnsi="仿宋" w:eastAsia="仿宋" w:cs="仿宋"/>
                <w:color w:val="auto"/>
                <w:kern w:val="0"/>
                <w:sz w:val="24"/>
                <w:highlight w:val="none"/>
              </w:rPr>
            </w:pPr>
          </w:p>
        </w:tc>
        <w:tc>
          <w:tcPr>
            <w:tcW w:w="606" w:type="dxa"/>
            <w:vAlign w:val="center"/>
          </w:tcPr>
          <w:p w14:paraId="223A9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C2F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DE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B8E835">
            <w:pPr>
              <w:widowControl/>
              <w:jc w:val="left"/>
              <w:rPr>
                <w:rFonts w:hint="eastAsia" w:ascii="仿宋" w:hAnsi="仿宋" w:eastAsia="仿宋" w:cs="仿宋"/>
                <w:color w:val="auto"/>
                <w:kern w:val="0"/>
                <w:sz w:val="24"/>
                <w:highlight w:val="none"/>
              </w:rPr>
            </w:pPr>
          </w:p>
        </w:tc>
        <w:tc>
          <w:tcPr>
            <w:tcW w:w="1025" w:type="dxa"/>
            <w:vMerge w:val="continue"/>
            <w:vAlign w:val="center"/>
          </w:tcPr>
          <w:p w14:paraId="77B11650">
            <w:pPr>
              <w:widowControl/>
              <w:jc w:val="left"/>
              <w:rPr>
                <w:rFonts w:hint="eastAsia" w:ascii="仿宋" w:hAnsi="仿宋" w:eastAsia="仿宋" w:cs="仿宋"/>
                <w:color w:val="auto"/>
                <w:kern w:val="0"/>
                <w:sz w:val="24"/>
                <w:highlight w:val="none"/>
              </w:rPr>
            </w:pPr>
          </w:p>
        </w:tc>
        <w:tc>
          <w:tcPr>
            <w:tcW w:w="2836" w:type="dxa"/>
            <w:vMerge w:val="continue"/>
            <w:vAlign w:val="center"/>
          </w:tcPr>
          <w:p w14:paraId="5FB1EBD4">
            <w:pPr>
              <w:widowControl/>
              <w:jc w:val="left"/>
              <w:rPr>
                <w:rFonts w:hint="eastAsia" w:ascii="仿宋" w:hAnsi="仿宋" w:eastAsia="仿宋" w:cs="仿宋"/>
                <w:color w:val="auto"/>
                <w:kern w:val="0"/>
                <w:sz w:val="24"/>
                <w:highlight w:val="none"/>
              </w:rPr>
            </w:pPr>
          </w:p>
        </w:tc>
        <w:tc>
          <w:tcPr>
            <w:tcW w:w="606" w:type="dxa"/>
            <w:vAlign w:val="center"/>
          </w:tcPr>
          <w:p w14:paraId="47B10C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29B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2E60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9CF7A">
            <w:pPr>
              <w:widowControl/>
              <w:jc w:val="left"/>
              <w:rPr>
                <w:rFonts w:hint="eastAsia" w:ascii="仿宋" w:hAnsi="仿宋" w:eastAsia="仿宋" w:cs="仿宋"/>
                <w:color w:val="auto"/>
                <w:kern w:val="0"/>
                <w:sz w:val="24"/>
                <w:highlight w:val="none"/>
              </w:rPr>
            </w:pPr>
          </w:p>
        </w:tc>
        <w:tc>
          <w:tcPr>
            <w:tcW w:w="1025" w:type="dxa"/>
            <w:vMerge w:val="continue"/>
            <w:vAlign w:val="center"/>
          </w:tcPr>
          <w:p w14:paraId="7A396378">
            <w:pPr>
              <w:widowControl/>
              <w:jc w:val="left"/>
              <w:rPr>
                <w:rFonts w:hint="eastAsia" w:ascii="仿宋" w:hAnsi="仿宋" w:eastAsia="仿宋" w:cs="仿宋"/>
                <w:color w:val="auto"/>
                <w:kern w:val="0"/>
                <w:sz w:val="24"/>
                <w:highlight w:val="none"/>
              </w:rPr>
            </w:pPr>
          </w:p>
        </w:tc>
        <w:tc>
          <w:tcPr>
            <w:tcW w:w="2836" w:type="dxa"/>
            <w:vMerge w:val="restart"/>
            <w:vAlign w:val="center"/>
          </w:tcPr>
          <w:p w14:paraId="06A9D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DDD7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1E77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B0C7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B1D21B">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643E2">
            <w:pPr>
              <w:widowControl/>
              <w:jc w:val="left"/>
              <w:rPr>
                <w:rFonts w:hint="eastAsia" w:ascii="仿宋" w:hAnsi="仿宋" w:eastAsia="仿宋" w:cs="仿宋"/>
                <w:color w:val="auto"/>
                <w:kern w:val="0"/>
                <w:sz w:val="24"/>
                <w:highlight w:val="none"/>
              </w:rPr>
            </w:pPr>
          </w:p>
        </w:tc>
        <w:tc>
          <w:tcPr>
            <w:tcW w:w="2836" w:type="dxa"/>
            <w:vMerge w:val="continue"/>
            <w:vAlign w:val="center"/>
          </w:tcPr>
          <w:p w14:paraId="64F6E222">
            <w:pPr>
              <w:widowControl/>
              <w:jc w:val="left"/>
              <w:rPr>
                <w:rFonts w:hint="eastAsia" w:ascii="仿宋" w:hAnsi="仿宋" w:eastAsia="仿宋" w:cs="仿宋"/>
                <w:color w:val="auto"/>
                <w:kern w:val="0"/>
                <w:sz w:val="24"/>
                <w:highlight w:val="none"/>
              </w:rPr>
            </w:pPr>
          </w:p>
        </w:tc>
        <w:tc>
          <w:tcPr>
            <w:tcW w:w="606" w:type="dxa"/>
            <w:vAlign w:val="center"/>
          </w:tcPr>
          <w:p w14:paraId="6E4E1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2ADA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5F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F641A9">
            <w:pPr>
              <w:widowControl/>
              <w:jc w:val="left"/>
              <w:rPr>
                <w:rFonts w:hint="eastAsia" w:ascii="仿宋" w:hAnsi="仿宋" w:eastAsia="仿宋" w:cs="仿宋"/>
                <w:color w:val="auto"/>
                <w:kern w:val="0"/>
                <w:sz w:val="24"/>
                <w:highlight w:val="none"/>
              </w:rPr>
            </w:pPr>
          </w:p>
        </w:tc>
        <w:tc>
          <w:tcPr>
            <w:tcW w:w="1025" w:type="dxa"/>
            <w:vMerge w:val="continue"/>
            <w:vAlign w:val="center"/>
          </w:tcPr>
          <w:p w14:paraId="6D41E5F4">
            <w:pPr>
              <w:widowControl/>
              <w:jc w:val="left"/>
              <w:rPr>
                <w:rFonts w:hint="eastAsia" w:ascii="仿宋" w:hAnsi="仿宋" w:eastAsia="仿宋" w:cs="仿宋"/>
                <w:color w:val="auto"/>
                <w:kern w:val="0"/>
                <w:sz w:val="24"/>
                <w:highlight w:val="none"/>
              </w:rPr>
            </w:pPr>
          </w:p>
        </w:tc>
        <w:tc>
          <w:tcPr>
            <w:tcW w:w="2836" w:type="dxa"/>
            <w:vMerge w:val="continue"/>
            <w:vAlign w:val="center"/>
          </w:tcPr>
          <w:p w14:paraId="141FC19F">
            <w:pPr>
              <w:widowControl/>
              <w:jc w:val="left"/>
              <w:rPr>
                <w:rFonts w:hint="eastAsia" w:ascii="仿宋" w:hAnsi="仿宋" w:eastAsia="仿宋" w:cs="仿宋"/>
                <w:color w:val="auto"/>
                <w:kern w:val="0"/>
                <w:sz w:val="24"/>
                <w:highlight w:val="none"/>
              </w:rPr>
            </w:pPr>
          </w:p>
        </w:tc>
        <w:tc>
          <w:tcPr>
            <w:tcW w:w="606" w:type="dxa"/>
            <w:vAlign w:val="center"/>
          </w:tcPr>
          <w:p w14:paraId="2153AD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34F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4933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5CF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0BA4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4663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2DB5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0AC1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6CD5B8">
            <w:pPr>
              <w:widowControl/>
              <w:jc w:val="left"/>
              <w:rPr>
                <w:rFonts w:hint="eastAsia" w:ascii="仿宋" w:hAnsi="仿宋" w:eastAsia="仿宋" w:cs="仿宋"/>
                <w:color w:val="auto"/>
                <w:kern w:val="0"/>
                <w:sz w:val="24"/>
                <w:highlight w:val="none"/>
              </w:rPr>
            </w:pPr>
          </w:p>
        </w:tc>
        <w:tc>
          <w:tcPr>
            <w:tcW w:w="2836" w:type="dxa"/>
            <w:vMerge w:val="continue"/>
            <w:vAlign w:val="center"/>
          </w:tcPr>
          <w:p w14:paraId="4D4FC969">
            <w:pPr>
              <w:widowControl/>
              <w:jc w:val="left"/>
              <w:rPr>
                <w:rFonts w:hint="eastAsia" w:ascii="仿宋" w:hAnsi="仿宋" w:eastAsia="仿宋" w:cs="仿宋"/>
                <w:color w:val="auto"/>
                <w:kern w:val="0"/>
                <w:sz w:val="24"/>
                <w:highlight w:val="none"/>
              </w:rPr>
            </w:pPr>
          </w:p>
        </w:tc>
        <w:tc>
          <w:tcPr>
            <w:tcW w:w="606" w:type="dxa"/>
            <w:vAlign w:val="center"/>
          </w:tcPr>
          <w:p w14:paraId="08EEA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3AA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8EE9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CCAF89">
            <w:pPr>
              <w:widowControl/>
              <w:jc w:val="left"/>
              <w:rPr>
                <w:rFonts w:hint="eastAsia" w:ascii="仿宋" w:hAnsi="仿宋" w:eastAsia="仿宋" w:cs="仿宋"/>
                <w:color w:val="auto"/>
                <w:kern w:val="0"/>
                <w:sz w:val="24"/>
                <w:highlight w:val="none"/>
              </w:rPr>
            </w:pPr>
          </w:p>
        </w:tc>
        <w:tc>
          <w:tcPr>
            <w:tcW w:w="2836" w:type="dxa"/>
            <w:vMerge w:val="continue"/>
            <w:vAlign w:val="center"/>
          </w:tcPr>
          <w:p w14:paraId="2876FE5A">
            <w:pPr>
              <w:widowControl/>
              <w:jc w:val="left"/>
              <w:rPr>
                <w:rFonts w:hint="eastAsia" w:ascii="仿宋" w:hAnsi="仿宋" w:eastAsia="仿宋" w:cs="仿宋"/>
                <w:color w:val="auto"/>
                <w:kern w:val="0"/>
                <w:sz w:val="24"/>
                <w:highlight w:val="none"/>
              </w:rPr>
            </w:pPr>
          </w:p>
        </w:tc>
        <w:tc>
          <w:tcPr>
            <w:tcW w:w="606" w:type="dxa"/>
            <w:vAlign w:val="center"/>
          </w:tcPr>
          <w:p w14:paraId="78088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F78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BAE0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50D0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F5E3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D57F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115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A26C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3D3DB6">
            <w:pPr>
              <w:widowControl/>
              <w:jc w:val="left"/>
              <w:rPr>
                <w:rFonts w:hint="eastAsia" w:ascii="仿宋" w:hAnsi="仿宋" w:eastAsia="仿宋" w:cs="仿宋"/>
                <w:color w:val="auto"/>
                <w:kern w:val="0"/>
                <w:sz w:val="24"/>
                <w:highlight w:val="none"/>
              </w:rPr>
            </w:pPr>
          </w:p>
        </w:tc>
        <w:tc>
          <w:tcPr>
            <w:tcW w:w="2836" w:type="dxa"/>
            <w:vMerge w:val="continue"/>
            <w:vAlign w:val="center"/>
          </w:tcPr>
          <w:p w14:paraId="4E7552B2">
            <w:pPr>
              <w:widowControl/>
              <w:jc w:val="left"/>
              <w:rPr>
                <w:rFonts w:hint="eastAsia" w:ascii="仿宋" w:hAnsi="仿宋" w:eastAsia="仿宋" w:cs="仿宋"/>
                <w:color w:val="auto"/>
                <w:kern w:val="0"/>
                <w:sz w:val="24"/>
                <w:highlight w:val="none"/>
              </w:rPr>
            </w:pPr>
          </w:p>
        </w:tc>
        <w:tc>
          <w:tcPr>
            <w:tcW w:w="606" w:type="dxa"/>
            <w:vAlign w:val="center"/>
          </w:tcPr>
          <w:p w14:paraId="05F25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547C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B61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3CCFB0">
            <w:pPr>
              <w:widowControl/>
              <w:jc w:val="left"/>
              <w:rPr>
                <w:rFonts w:hint="eastAsia" w:ascii="仿宋" w:hAnsi="仿宋" w:eastAsia="仿宋" w:cs="仿宋"/>
                <w:color w:val="auto"/>
                <w:kern w:val="0"/>
                <w:sz w:val="24"/>
                <w:highlight w:val="none"/>
              </w:rPr>
            </w:pPr>
          </w:p>
        </w:tc>
        <w:tc>
          <w:tcPr>
            <w:tcW w:w="2836" w:type="dxa"/>
            <w:vMerge w:val="continue"/>
            <w:vAlign w:val="center"/>
          </w:tcPr>
          <w:p w14:paraId="30F865A9">
            <w:pPr>
              <w:widowControl/>
              <w:jc w:val="left"/>
              <w:rPr>
                <w:rFonts w:hint="eastAsia" w:ascii="仿宋" w:hAnsi="仿宋" w:eastAsia="仿宋" w:cs="仿宋"/>
                <w:color w:val="auto"/>
                <w:kern w:val="0"/>
                <w:sz w:val="24"/>
                <w:highlight w:val="none"/>
              </w:rPr>
            </w:pPr>
          </w:p>
        </w:tc>
        <w:tc>
          <w:tcPr>
            <w:tcW w:w="606" w:type="dxa"/>
            <w:vAlign w:val="center"/>
          </w:tcPr>
          <w:p w14:paraId="4460C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8894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A3DB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994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B89F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72709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F91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C4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C3CC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E2C5E1">
            <w:pPr>
              <w:widowControl/>
              <w:jc w:val="left"/>
              <w:rPr>
                <w:rFonts w:hint="eastAsia" w:ascii="仿宋" w:hAnsi="仿宋" w:eastAsia="仿宋" w:cs="仿宋"/>
                <w:color w:val="auto"/>
                <w:kern w:val="0"/>
                <w:sz w:val="24"/>
                <w:highlight w:val="none"/>
              </w:rPr>
            </w:pPr>
          </w:p>
        </w:tc>
        <w:tc>
          <w:tcPr>
            <w:tcW w:w="1025" w:type="dxa"/>
            <w:vMerge w:val="continue"/>
            <w:vAlign w:val="center"/>
          </w:tcPr>
          <w:p w14:paraId="72CDF3F8">
            <w:pPr>
              <w:widowControl/>
              <w:jc w:val="left"/>
              <w:rPr>
                <w:rFonts w:hint="eastAsia" w:ascii="仿宋" w:hAnsi="仿宋" w:eastAsia="仿宋" w:cs="仿宋"/>
                <w:color w:val="auto"/>
                <w:kern w:val="0"/>
                <w:sz w:val="24"/>
                <w:highlight w:val="none"/>
              </w:rPr>
            </w:pPr>
          </w:p>
        </w:tc>
        <w:tc>
          <w:tcPr>
            <w:tcW w:w="2836" w:type="dxa"/>
            <w:vMerge w:val="continue"/>
            <w:vAlign w:val="center"/>
          </w:tcPr>
          <w:p w14:paraId="621569E0">
            <w:pPr>
              <w:widowControl/>
              <w:jc w:val="left"/>
              <w:rPr>
                <w:rFonts w:hint="eastAsia" w:ascii="仿宋" w:hAnsi="仿宋" w:eastAsia="仿宋" w:cs="仿宋"/>
                <w:color w:val="auto"/>
                <w:kern w:val="0"/>
                <w:sz w:val="24"/>
                <w:highlight w:val="none"/>
              </w:rPr>
            </w:pPr>
          </w:p>
        </w:tc>
        <w:tc>
          <w:tcPr>
            <w:tcW w:w="606" w:type="dxa"/>
            <w:vAlign w:val="center"/>
          </w:tcPr>
          <w:p w14:paraId="6A8BA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C8AA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3229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81837">
            <w:pPr>
              <w:widowControl/>
              <w:jc w:val="left"/>
              <w:rPr>
                <w:rFonts w:hint="eastAsia" w:ascii="仿宋" w:hAnsi="仿宋" w:eastAsia="仿宋" w:cs="仿宋"/>
                <w:color w:val="auto"/>
                <w:kern w:val="0"/>
                <w:sz w:val="24"/>
                <w:highlight w:val="none"/>
              </w:rPr>
            </w:pPr>
          </w:p>
        </w:tc>
        <w:tc>
          <w:tcPr>
            <w:tcW w:w="1025" w:type="dxa"/>
            <w:vMerge w:val="continue"/>
            <w:vAlign w:val="center"/>
          </w:tcPr>
          <w:p w14:paraId="3885C8A1">
            <w:pPr>
              <w:widowControl/>
              <w:jc w:val="left"/>
              <w:rPr>
                <w:rFonts w:hint="eastAsia" w:ascii="仿宋" w:hAnsi="仿宋" w:eastAsia="仿宋" w:cs="仿宋"/>
                <w:color w:val="auto"/>
                <w:kern w:val="0"/>
                <w:sz w:val="24"/>
                <w:highlight w:val="none"/>
              </w:rPr>
            </w:pPr>
          </w:p>
        </w:tc>
        <w:tc>
          <w:tcPr>
            <w:tcW w:w="2836" w:type="dxa"/>
            <w:vMerge w:val="continue"/>
            <w:vAlign w:val="center"/>
          </w:tcPr>
          <w:p w14:paraId="7F6E895F">
            <w:pPr>
              <w:widowControl/>
              <w:jc w:val="left"/>
              <w:rPr>
                <w:rFonts w:hint="eastAsia" w:ascii="仿宋" w:hAnsi="仿宋" w:eastAsia="仿宋" w:cs="仿宋"/>
                <w:color w:val="auto"/>
                <w:kern w:val="0"/>
                <w:sz w:val="24"/>
                <w:highlight w:val="none"/>
              </w:rPr>
            </w:pPr>
          </w:p>
        </w:tc>
        <w:tc>
          <w:tcPr>
            <w:tcW w:w="606" w:type="dxa"/>
            <w:vAlign w:val="center"/>
          </w:tcPr>
          <w:p w14:paraId="4E990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9E4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482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4E54A">
            <w:pPr>
              <w:widowControl/>
              <w:jc w:val="left"/>
              <w:rPr>
                <w:rFonts w:hint="eastAsia" w:ascii="仿宋" w:hAnsi="仿宋" w:eastAsia="仿宋" w:cs="仿宋"/>
                <w:color w:val="auto"/>
                <w:kern w:val="0"/>
                <w:sz w:val="24"/>
                <w:highlight w:val="none"/>
              </w:rPr>
            </w:pPr>
          </w:p>
        </w:tc>
        <w:tc>
          <w:tcPr>
            <w:tcW w:w="1025" w:type="dxa"/>
            <w:vMerge w:val="restart"/>
            <w:vAlign w:val="center"/>
          </w:tcPr>
          <w:p w14:paraId="155D3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3CC06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1DB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079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4A3C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8BBA0B">
            <w:pPr>
              <w:widowControl/>
              <w:jc w:val="left"/>
              <w:rPr>
                <w:rFonts w:hint="eastAsia" w:ascii="仿宋" w:hAnsi="仿宋" w:eastAsia="仿宋" w:cs="仿宋"/>
                <w:color w:val="auto"/>
                <w:kern w:val="0"/>
                <w:sz w:val="24"/>
                <w:highlight w:val="none"/>
              </w:rPr>
            </w:pPr>
          </w:p>
        </w:tc>
        <w:tc>
          <w:tcPr>
            <w:tcW w:w="1025" w:type="dxa"/>
            <w:vMerge w:val="continue"/>
            <w:vAlign w:val="center"/>
          </w:tcPr>
          <w:p w14:paraId="646D0B51">
            <w:pPr>
              <w:widowControl/>
              <w:jc w:val="left"/>
              <w:rPr>
                <w:rFonts w:hint="eastAsia" w:ascii="仿宋" w:hAnsi="仿宋" w:eastAsia="仿宋" w:cs="仿宋"/>
                <w:color w:val="auto"/>
                <w:kern w:val="0"/>
                <w:sz w:val="24"/>
                <w:highlight w:val="none"/>
              </w:rPr>
            </w:pPr>
          </w:p>
        </w:tc>
        <w:tc>
          <w:tcPr>
            <w:tcW w:w="2836" w:type="dxa"/>
            <w:vMerge w:val="continue"/>
            <w:vAlign w:val="center"/>
          </w:tcPr>
          <w:p w14:paraId="4657FBAA">
            <w:pPr>
              <w:widowControl/>
              <w:jc w:val="left"/>
              <w:rPr>
                <w:rFonts w:hint="eastAsia" w:ascii="仿宋" w:hAnsi="仿宋" w:eastAsia="仿宋" w:cs="仿宋"/>
                <w:color w:val="auto"/>
                <w:kern w:val="0"/>
                <w:sz w:val="24"/>
                <w:highlight w:val="none"/>
              </w:rPr>
            </w:pPr>
          </w:p>
        </w:tc>
        <w:tc>
          <w:tcPr>
            <w:tcW w:w="606" w:type="dxa"/>
            <w:vAlign w:val="center"/>
          </w:tcPr>
          <w:p w14:paraId="385E8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B08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A8E3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21E343">
            <w:pPr>
              <w:widowControl/>
              <w:jc w:val="left"/>
              <w:rPr>
                <w:rFonts w:hint="eastAsia" w:ascii="仿宋" w:hAnsi="仿宋" w:eastAsia="仿宋" w:cs="仿宋"/>
                <w:color w:val="auto"/>
                <w:kern w:val="0"/>
                <w:sz w:val="24"/>
                <w:highlight w:val="none"/>
              </w:rPr>
            </w:pPr>
          </w:p>
        </w:tc>
        <w:tc>
          <w:tcPr>
            <w:tcW w:w="1025" w:type="dxa"/>
            <w:vMerge w:val="continue"/>
            <w:vAlign w:val="center"/>
          </w:tcPr>
          <w:p w14:paraId="111858C9">
            <w:pPr>
              <w:widowControl/>
              <w:jc w:val="left"/>
              <w:rPr>
                <w:rFonts w:hint="eastAsia" w:ascii="仿宋" w:hAnsi="仿宋" w:eastAsia="仿宋" w:cs="仿宋"/>
                <w:color w:val="auto"/>
                <w:kern w:val="0"/>
                <w:sz w:val="24"/>
                <w:highlight w:val="none"/>
              </w:rPr>
            </w:pPr>
          </w:p>
        </w:tc>
        <w:tc>
          <w:tcPr>
            <w:tcW w:w="2836" w:type="dxa"/>
            <w:vMerge w:val="continue"/>
            <w:vAlign w:val="center"/>
          </w:tcPr>
          <w:p w14:paraId="6E12C985">
            <w:pPr>
              <w:widowControl/>
              <w:jc w:val="left"/>
              <w:rPr>
                <w:rFonts w:hint="eastAsia" w:ascii="仿宋" w:hAnsi="仿宋" w:eastAsia="仿宋" w:cs="仿宋"/>
                <w:color w:val="auto"/>
                <w:kern w:val="0"/>
                <w:sz w:val="24"/>
                <w:highlight w:val="none"/>
              </w:rPr>
            </w:pPr>
          </w:p>
        </w:tc>
        <w:tc>
          <w:tcPr>
            <w:tcW w:w="606" w:type="dxa"/>
            <w:vAlign w:val="center"/>
          </w:tcPr>
          <w:p w14:paraId="61C9D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42E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21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A0337A">
            <w:pPr>
              <w:widowControl/>
              <w:jc w:val="left"/>
              <w:rPr>
                <w:rFonts w:hint="eastAsia" w:ascii="仿宋" w:hAnsi="仿宋" w:eastAsia="仿宋" w:cs="仿宋"/>
                <w:color w:val="auto"/>
                <w:kern w:val="0"/>
                <w:sz w:val="24"/>
                <w:highlight w:val="none"/>
              </w:rPr>
            </w:pPr>
          </w:p>
        </w:tc>
        <w:tc>
          <w:tcPr>
            <w:tcW w:w="1025" w:type="dxa"/>
            <w:vMerge w:val="restart"/>
            <w:vAlign w:val="center"/>
          </w:tcPr>
          <w:p w14:paraId="48E39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EBE1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D1275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3B5B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84B4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846A4">
            <w:pPr>
              <w:widowControl/>
              <w:jc w:val="left"/>
              <w:rPr>
                <w:rFonts w:hint="eastAsia" w:ascii="仿宋" w:hAnsi="仿宋" w:eastAsia="仿宋" w:cs="仿宋"/>
                <w:color w:val="auto"/>
                <w:kern w:val="0"/>
                <w:sz w:val="24"/>
                <w:highlight w:val="none"/>
              </w:rPr>
            </w:pPr>
          </w:p>
        </w:tc>
        <w:tc>
          <w:tcPr>
            <w:tcW w:w="1025" w:type="dxa"/>
            <w:vMerge w:val="continue"/>
            <w:vAlign w:val="center"/>
          </w:tcPr>
          <w:p w14:paraId="737B000E">
            <w:pPr>
              <w:widowControl/>
              <w:jc w:val="left"/>
              <w:rPr>
                <w:rFonts w:hint="eastAsia" w:ascii="仿宋" w:hAnsi="仿宋" w:eastAsia="仿宋" w:cs="仿宋"/>
                <w:color w:val="auto"/>
                <w:kern w:val="0"/>
                <w:sz w:val="24"/>
                <w:highlight w:val="none"/>
              </w:rPr>
            </w:pPr>
          </w:p>
        </w:tc>
        <w:tc>
          <w:tcPr>
            <w:tcW w:w="2836" w:type="dxa"/>
            <w:vMerge w:val="continue"/>
            <w:vAlign w:val="center"/>
          </w:tcPr>
          <w:p w14:paraId="50BE0A4D">
            <w:pPr>
              <w:widowControl/>
              <w:jc w:val="left"/>
              <w:rPr>
                <w:rFonts w:hint="eastAsia" w:ascii="仿宋" w:hAnsi="仿宋" w:eastAsia="仿宋" w:cs="仿宋"/>
                <w:color w:val="auto"/>
                <w:kern w:val="0"/>
                <w:sz w:val="24"/>
                <w:highlight w:val="none"/>
              </w:rPr>
            </w:pPr>
          </w:p>
        </w:tc>
        <w:tc>
          <w:tcPr>
            <w:tcW w:w="606" w:type="dxa"/>
            <w:vAlign w:val="center"/>
          </w:tcPr>
          <w:p w14:paraId="259E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F82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47C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97C885">
            <w:pPr>
              <w:widowControl/>
              <w:jc w:val="left"/>
              <w:rPr>
                <w:rFonts w:hint="eastAsia" w:ascii="仿宋" w:hAnsi="仿宋" w:eastAsia="仿宋" w:cs="仿宋"/>
                <w:color w:val="auto"/>
                <w:kern w:val="0"/>
                <w:sz w:val="24"/>
                <w:highlight w:val="none"/>
              </w:rPr>
            </w:pPr>
          </w:p>
        </w:tc>
        <w:tc>
          <w:tcPr>
            <w:tcW w:w="1025" w:type="dxa"/>
            <w:vMerge w:val="continue"/>
            <w:vAlign w:val="center"/>
          </w:tcPr>
          <w:p w14:paraId="28F44898">
            <w:pPr>
              <w:widowControl/>
              <w:jc w:val="left"/>
              <w:rPr>
                <w:rFonts w:hint="eastAsia" w:ascii="仿宋" w:hAnsi="仿宋" w:eastAsia="仿宋" w:cs="仿宋"/>
                <w:color w:val="auto"/>
                <w:kern w:val="0"/>
                <w:sz w:val="24"/>
                <w:highlight w:val="none"/>
              </w:rPr>
            </w:pPr>
          </w:p>
        </w:tc>
        <w:tc>
          <w:tcPr>
            <w:tcW w:w="2836" w:type="dxa"/>
            <w:vMerge w:val="continue"/>
            <w:vAlign w:val="center"/>
          </w:tcPr>
          <w:p w14:paraId="3E91C47D">
            <w:pPr>
              <w:widowControl/>
              <w:jc w:val="left"/>
              <w:rPr>
                <w:rFonts w:hint="eastAsia" w:ascii="仿宋" w:hAnsi="仿宋" w:eastAsia="仿宋" w:cs="仿宋"/>
                <w:color w:val="auto"/>
                <w:kern w:val="0"/>
                <w:sz w:val="24"/>
                <w:highlight w:val="none"/>
              </w:rPr>
            </w:pPr>
          </w:p>
        </w:tc>
        <w:tc>
          <w:tcPr>
            <w:tcW w:w="606" w:type="dxa"/>
            <w:vAlign w:val="center"/>
          </w:tcPr>
          <w:p w14:paraId="792BB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254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A4B2B6F">
      <w:pPr>
        <w:rPr>
          <w:rFonts w:hint="eastAsia" w:ascii="仿宋" w:hAnsi="仿宋" w:eastAsia="仿宋" w:cs="仿宋"/>
          <w:color w:val="auto"/>
          <w:sz w:val="24"/>
          <w:highlight w:val="none"/>
        </w:rPr>
      </w:pPr>
    </w:p>
    <w:p w14:paraId="10CE2A9A">
      <w:pPr>
        <w:ind w:firstLine="420" w:firstLineChars="200"/>
        <w:rPr>
          <w:rFonts w:hint="eastAsia" w:ascii="仿宋" w:hAnsi="仿宋" w:eastAsia="仿宋" w:cs="仿宋"/>
          <w:color w:val="auto"/>
          <w:highlight w:val="none"/>
        </w:rPr>
      </w:pPr>
    </w:p>
    <w:p w14:paraId="5045114A">
      <w:pPr>
        <w:spacing w:line="360" w:lineRule="auto"/>
        <w:ind w:right="420"/>
        <w:rPr>
          <w:rFonts w:hint="eastAsia" w:ascii="仿宋" w:hAnsi="仿宋" w:eastAsia="仿宋" w:cs="仿宋"/>
          <w:color w:val="auto"/>
          <w:highlight w:val="none"/>
        </w:rPr>
      </w:pPr>
    </w:p>
    <w:p w14:paraId="04B5185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B1D5">
    <w:pPr>
      <w:pStyle w:val="41"/>
      <w:framePr w:wrap="around" w:vAnchor="text" w:hAnchor="margin" w:xAlign="right" w:y="1"/>
      <w:rPr>
        <w:rStyle w:val="72"/>
      </w:rPr>
    </w:pPr>
    <w:r>
      <w:fldChar w:fldCharType="begin"/>
    </w:r>
    <w:r>
      <w:rPr>
        <w:rStyle w:val="72"/>
      </w:rPr>
      <w:instrText xml:space="preserve">PAGE  </w:instrText>
    </w:r>
    <w:r>
      <w:fldChar w:fldCharType="end"/>
    </w:r>
  </w:p>
  <w:p w14:paraId="2143EA6F">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FEE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F85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37A4FA2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B3DB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57CA8E3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EF20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7FB76B9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7F6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07E1E0E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A2547">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21AA">
    <w:pPr>
      <w:pStyle w:val="41"/>
      <w:framePr w:wrap="around" w:vAnchor="text" w:hAnchor="margin" w:xAlign="right" w:y="1"/>
      <w:rPr>
        <w:rStyle w:val="72"/>
      </w:rPr>
    </w:pPr>
    <w:r>
      <w:fldChar w:fldCharType="begin"/>
    </w:r>
    <w:r>
      <w:rPr>
        <w:rStyle w:val="72"/>
      </w:rPr>
      <w:instrText xml:space="preserve">PAGE  </w:instrText>
    </w:r>
    <w:r>
      <w:fldChar w:fldCharType="end"/>
    </w:r>
  </w:p>
  <w:p w14:paraId="6ACA4C40">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78404">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bookmarkStart w:id="178" w:name="_Toc36110187"/>
    <w:bookmarkStart w:id="179" w:name="_Toc164085800"/>
    <w:bookmarkStart w:id="180" w:name="_Toc131845147"/>
    <w:bookmarkStart w:id="181" w:name="_Toc91899912"/>
    <w:r>
      <w:rPr>
        <w:rFonts w:hint="eastAsia" w:ascii="仿宋_GB2312" w:eastAsia="仿宋_GB2312"/>
        <w:kern w:val="0"/>
        <w:szCs w:val="21"/>
      </w:rPr>
      <w:t xml:space="preserve"> 页</w:t>
    </w:r>
    <w:bookmarkEnd w:id="178"/>
    <w:bookmarkEnd w:id="179"/>
    <w:bookmarkEnd w:id="180"/>
    <w:bookmarkEnd w:id="18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68E24">
    <w:pPr>
      <w:pStyle w:val="42"/>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7DA4">
    <w:pPr>
      <w:pStyle w:val="42"/>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SXJHCG-2024-N0249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CE94">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p>
  <w:p w14:paraId="4F7DC0F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92AD1">
    <w:pPr>
      <w:pStyle w:val="42"/>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r>
      <w:rPr>
        <w:rFonts w:hint="eastAsia" w:ascii="仿宋" w:hAnsi="仿宋" w:eastAsia="仿宋" w:cs="仿宋"/>
      </w:rPr>
      <w:t xml:space="preserve">  </w:t>
    </w:r>
  </w:p>
  <w:p w14:paraId="594C78C7">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CEA10">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p>
  <w:p w14:paraId="3E1C2FD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E36B6">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p>
  <w:p w14:paraId="3A65D26A">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F121F">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p>
  <w:p w14:paraId="1736EC55">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B001">
    <w:pPr>
      <w:pStyle w:val="42"/>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SXJHCG-2024-N0249</w:t>
    </w:r>
  </w:p>
  <w:p w14:paraId="2AF3C99E">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5A2E0D"/>
    <w:rsid w:val="0005132C"/>
    <w:rsid w:val="00387633"/>
    <w:rsid w:val="003B6650"/>
    <w:rsid w:val="00410E80"/>
    <w:rsid w:val="00423DF1"/>
    <w:rsid w:val="00506AEC"/>
    <w:rsid w:val="005A2E0D"/>
    <w:rsid w:val="005B0E68"/>
    <w:rsid w:val="006A1124"/>
    <w:rsid w:val="006D20E4"/>
    <w:rsid w:val="00727871"/>
    <w:rsid w:val="007849A4"/>
    <w:rsid w:val="00851C45"/>
    <w:rsid w:val="008E168A"/>
    <w:rsid w:val="00911D98"/>
    <w:rsid w:val="00A4520B"/>
    <w:rsid w:val="00A60A9F"/>
    <w:rsid w:val="00A738DC"/>
    <w:rsid w:val="00B8673D"/>
    <w:rsid w:val="00C12F5D"/>
    <w:rsid w:val="00DB2F61"/>
    <w:rsid w:val="03AD1D79"/>
    <w:rsid w:val="03D64DF8"/>
    <w:rsid w:val="04022990"/>
    <w:rsid w:val="047F0C77"/>
    <w:rsid w:val="04F220FF"/>
    <w:rsid w:val="05720B50"/>
    <w:rsid w:val="06B95EF4"/>
    <w:rsid w:val="06D06920"/>
    <w:rsid w:val="06E118FF"/>
    <w:rsid w:val="087E43DF"/>
    <w:rsid w:val="0AD034F0"/>
    <w:rsid w:val="0C106839"/>
    <w:rsid w:val="0D8A41A1"/>
    <w:rsid w:val="0F50443D"/>
    <w:rsid w:val="0FD160C8"/>
    <w:rsid w:val="11124468"/>
    <w:rsid w:val="11E65CE9"/>
    <w:rsid w:val="16DE6045"/>
    <w:rsid w:val="1B5B4731"/>
    <w:rsid w:val="1B9A045A"/>
    <w:rsid w:val="1BF22168"/>
    <w:rsid w:val="1C9102C2"/>
    <w:rsid w:val="1D0936F0"/>
    <w:rsid w:val="1DE36DBB"/>
    <w:rsid w:val="1DF42015"/>
    <w:rsid w:val="1F252981"/>
    <w:rsid w:val="1FC75A7D"/>
    <w:rsid w:val="230F010E"/>
    <w:rsid w:val="249929DF"/>
    <w:rsid w:val="297C006E"/>
    <w:rsid w:val="29E33F82"/>
    <w:rsid w:val="2A8D2CC3"/>
    <w:rsid w:val="2AF44741"/>
    <w:rsid w:val="2BDF21EC"/>
    <w:rsid w:val="2DBD655D"/>
    <w:rsid w:val="2F2841D9"/>
    <w:rsid w:val="30946E78"/>
    <w:rsid w:val="30D50236"/>
    <w:rsid w:val="31965201"/>
    <w:rsid w:val="3372688F"/>
    <w:rsid w:val="338E251C"/>
    <w:rsid w:val="348474CC"/>
    <w:rsid w:val="35804DD5"/>
    <w:rsid w:val="35D81E8E"/>
    <w:rsid w:val="35ED3757"/>
    <w:rsid w:val="36296BDA"/>
    <w:rsid w:val="36F20426"/>
    <w:rsid w:val="380E64CB"/>
    <w:rsid w:val="38F728EB"/>
    <w:rsid w:val="397529DB"/>
    <w:rsid w:val="3A29403C"/>
    <w:rsid w:val="3AC51C1D"/>
    <w:rsid w:val="3B6A2E17"/>
    <w:rsid w:val="3C8A7F52"/>
    <w:rsid w:val="3D3E1B8B"/>
    <w:rsid w:val="3E123B32"/>
    <w:rsid w:val="3EB11068"/>
    <w:rsid w:val="3EC22607"/>
    <w:rsid w:val="42580EE9"/>
    <w:rsid w:val="44204520"/>
    <w:rsid w:val="443202AD"/>
    <w:rsid w:val="464C6278"/>
    <w:rsid w:val="47B52685"/>
    <w:rsid w:val="47BB005A"/>
    <w:rsid w:val="49BC0410"/>
    <w:rsid w:val="49C8709B"/>
    <w:rsid w:val="4CD6598B"/>
    <w:rsid w:val="4D687A29"/>
    <w:rsid w:val="4F1C2E7C"/>
    <w:rsid w:val="501A1A7A"/>
    <w:rsid w:val="52802490"/>
    <w:rsid w:val="54432B73"/>
    <w:rsid w:val="57C570B4"/>
    <w:rsid w:val="57E87EEE"/>
    <w:rsid w:val="582F1155"/>
    <w:rsid w:val="5B3E7BAA"/>
    <w:rsid w:val="5C7133B8"/>
    <w:rsid w:val="5D9A5143"/>
    <w:rsid w:val="5E612863"/>
    <w:rsid w:val="5EC64665"/>
    <w:rsid w:val="5F941D5A"/>
    <w:rsid w:val="602B0F33"/>
    <w:rsid w:val="60CB1B31"/>
    <w:rsid w:val="610E11C8"/>
    <w:rsid w:val="63801356"/>
    <w:rsid w:val="64002820"/>
    <w:rsid w:val="644D2795"/>
    <w:rsid w:val="65495469"/>
    <w:rsid w:val="66F36075"/>
    <w:rsid w:val="67B23590"/>
    <w:rsid w:val="681A5D7E"/>
    <w:rsid w:val="698E59B9"/>
    <w:rsid w:val="69E20025"/>
    <w:rsid w:val="69E47708"/>
    <w:rsid w:val="6B1819D1"/>
    <w:rsid w:val="6B6B3FF3"/>
    <w:rsid w:val="6C485B13"/>
    <w:rsid w:val="6DAF6D6D"/>
    <w:rsid w:val="6EB45F60"/>
    <w:rsid w:val="704915C5"/>
    <w:rsid w:val="70A912CD"/>
    <w:rsid w:val="71A1204A"/>
    <w:rsid w:val="71A65069"/>
    <w:rsid w:val="72016718"/>
    <w:rsid w:val="744D5557"/>
    <w:rsid w:val="74B41B2B"/>
    <w:rsid w:val="75376A57"/>
    <w:rsid w:val="76146780"/>
    <w:rsid w:val="76E35DE6"/>
    <w:rsid w:val="77B123DD"/>
    <w:rsid w:val="77D46DDF"/>
    <w:rsid w:val="78A81906"/>
    <w:rsid w:val="78B82605"/>
    <w:rsid w:val="78E75809"/>
    <w:rsid w:val="794D2897"/>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4"/>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9"/>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6"/>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7"/>
    <w:qFormat/>
    <w:uiPriority w:val="9"/>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8"/>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9"/>
    <w:qFormat/>
    <w:uiPriority w:val="9"/>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90"/>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91"/>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82"/>
    <w:qFormat/>
    <w:uiPriority w:val="0"/>
    <w:pPr>
      <w:spacing w:line="480" w:lineRule="exact"/>
      <w:ind w:firstLine="480" w:firstLineChars="200"/>
    </w:pPr>
    <w:rPr>
      <w:rFonts w:ascii="宋体" w:hAnsi="宋体"/>
      <w:sz w:val="24"/>
    </w:rPr>
  </w:style>
  <w:style w:type="paragraph" w:styleId="3">
    <w:name w:val="Body Text First Indent 2"/>
    <w:basedOn w:val="2"/>
    <w:link w:val="83"/>
    <w:qFormat/>
    <w:uiPriority w:val="0"/>
    <w:pPr>
      <w:adjustRightInd/>
      <w:spacing w:after="120" w:line="240" w:lineRule="auto"/>
      <w:ind w:left="420" w:leftChars="200" w:firstLine="210"/>
    </w:pPr>
    <w:rPr>
      <w:sz w:val="21"/>
    </w:rPr>
  </w:style>
  <w:style w:type="paragraph" w:styleId="7">
    <w:name w:val="Normal Indent"/>
    <w:basedOn w:val="1"/>
    <w:link w:val="85"/>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92"/>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93"/>
    <w:qFormat/>
    <w:uiPriority w:val="0"/>
    <w:pPr>
      <w:shd w:val="clear" w:color="auto" w:fill="000080"/>
    </w:pPr>
  </w:style>
  <w:style w:type="paragraph" w:styleId="21">
    <w:name w:val="annotation text"/>
    <w:basedOn w:val="1"/>
    <w:link w:val="94"/>
    <w:qFormat/>
    <w:uiPriority w:val="99"/>
    <w:pPr>
      <w:jc w:val="left"/>
    </w:pPr>
  </w:style>
  <w:style w:type="paragraph" w:styleId="22">
    <w:name w:val="Salutation"/>
    <w:basedOn w:val="1"/>
    <w:next w:val="1"/>
    <w:link w:val="95"/>
    <w:qFormat/>
    <w:uiPriority w:val="0"/>
    <w:rPr>
      <w:rFonts w:ascii="仿宋_GB2312" w:eastAsia="仿宋_GB2312"/>
      <w:sz w:val="28"/>
      <w:szCs w:val="20"/>
    </w:rPr>
  </w:style>
  <w:style w:type="paragraph" w:styleId="23">
    <w:name w:val="Body Text 3"/>
    <w:basedOn w:val="1"/>
    <w:link w:val="96"/>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97"/>
    <w:qFormat/>
    <w:uiPriority w:val="0"/>
    <w:pPr>
      <w:autoSpaceDE w:val="0"/>
      <w:autoSpaceDN w:val="0"/>
      <w:spacing w:line="360" w:lineRule="auto"/>
    </w:pPr>
    <w:rPr>
      <w:rFonts w:ascii="宋体" w:hAnsi="Arial" w:cs="Arial"/>
      <w:snapToGrid w:val="0"/>
      <w:sz w:val="24"/>
      <w:szCs w:val="21"/>
      <w:lang w:val="zh-CN"/>
    </w:rPr>
  </w:style>
  <w:style w:type="paragraph" w:styleId="26">
    <w:name w:val="Subtitle"/>
    <w:basedOn w:val="1"/>
    <w:next w:val="1"/>
    <w:link w:val="108"/>
    <w:qFormat/>
    <w:uiPriority w:val="0"/>
    <w:pPr>
      <w:snapToGrid w:val="0"/>
      <w:spacing w:before="240" w:after="480"/>
      <w:jc w:val="center"/>
    </w:pPr>
    <w:rPr>
      <w:rFonts w:ascii="Arial" w:hAnsi="Arial" w:eastAsia="隶书"/>
      <w:b/>
      <w:bCs/>
      <w:kern w:val="28"/>
      <w:sz w:val="44"/>
      <w:szCs w:val="32"/>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00"/>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01"/>
    <w:qFormat/>
    <w:uiPriority w:val="0"/>
    <w:pPr>
      <w:ind w:left="100" w:leftChars="2500"/>
    </w:pPr>
    <w:rPr>
      <w:rFonts w:ascii="宋体"/>
      <w:sz w:val="24"/>
      <w:szCs w:val="21"/>
      <w:lang w:val="zh-CN"/>
    </w:rPr>
  </w:style>
  <w:style w:type="paragraph" w:styleId="38">
    <w:name w:val="Body Text Indent 2"/>
    <w:basedOn w:val="1"/>
    <w:link w:val="102"/>
    <w:qFormat/>
    <w:uiPriority w:val="0"/>
    <w:pPr>
      <w:spacing w:line="360" w:lineRule="auto"/>
      <w:ind w:firstLine="601"/>
      <w:textAlignment w:val="baseline"/>
    </w:pPr>
    <w:rPr>
      <w:rFonts w:ascii="宋体"/>
      <w:kern w:val="0"/>
      <w:sz w:val="28"/>
      <w:szCs w:val="20"/>
    </w:rPr>
  </w:style>
  <w:style w:type="paragraph" w:styleId="39">
    <w:name w:val="endnote text"/>
    <w:basedOn w:val="1"/>
    <w:link w:val="103"/>
    <w:qFormat/>
    <w:uiPriority w:val="0"/>
    <w:rPr>
      <w:lang w:val="zh-CN"/>
    </w:rPr>
  </w:style>
  <w:style w:type="paragraph" w:styleId="40">
    <w:name w:val="Balloon Text"/>
    <w:basedOn w:val="1"/>
    <w:link w:val="104"/>
    <w:qFormat/>
    <w:uiPriority w:val="0"/>
    <w:rPr>
      <w:sz w:val="18"/>
      <w:szCs w:val="18"/>
    </w:rPr>
  </w:style>
  <w:style w:type="paragraph" w:styleId="41">
    <w:name w:val="footer"/>
    <w:basedOn w:val="1"/>
    <w:link w:val="105"/>
    <w:qFormat/>
    <w:uiPriority w:val="99"/>
    <w:pPr>
      <w:tabs>
        <w:tab w:val="center" w:pos="4153"/>
        <w:tab w:val="right" w:pos="8306"/>
      </w:tabs>
      <w:snapToGrid w:val="0"/>
      <w:jc w:val="left"/>
    </w:pPr>
    <w:rPr>
      <w:sz w:val="18"/>
      <w:szCs w:val="18"/>
    </w:rPr>
  </w:style>
  <w:style w:type="paragraph" w:styleId="42">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107"/>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109"/>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10"/>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11"/>
    <w:qFormat/>
    <w:uiPriority w:val="0"/>
    <w:pPr>
      <w:spacing w:after="120" w:line="480" w:lineRule="auto"/>
    </w:pPr>
  </w:style>
  <w:style w:type="paragraph" w:styleId="57">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114"/>
    <w:qFormat/>
    <w:uiPriority w:val="0"/>
    <w:rPr>
      <w:b/>
      <w:bCs/>
    </w:rPr>
  </w:style>
  <w:style w:type="paragraph" w:styleId="61">
    <w:name w:val="Body Text First Indent"/>
    <w:basedOn w:val="25"/>
    <w:next w:val="1"/>
    <w:link w:val="98"/>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列出段落1"/>
    <w:basedOn w:val="1"/>
    <w:next w:val="1"/>
    <w:qFormat/>
    <w:uiPriority w:val="34"/>
    <w:pPr>
      <w:spacing w:line="360" w:lineRule="auto"/>
      <w:ind w:firstLine="200" w:firstLineChars="200"/>
    </w:pPr>
    <w:rPr>
      <w:rFonts w:eastAsia="楷体_GB2312" w:cs="Lucida Sans"/>
      <w:sz w:val="24"/>
    </w:rPr>
  </w:style>
  <w:style w:type="paragraph" w:customStyle="1" w:styleId="80">
    <w:name w:val="PlainText"/>
    <w:basedOn w:val="1"/>
    <w:qFormat/>
    <w:uiPriority w:val="0"/>
    <w:pPr>
      <w:jc w:val="left"/>
    </w:pPr>
    <w:rPr>
      <w:rFonts w:hAnsi="Courier New"/>
      <w:kern w:val="0"/>
      <w:szCs w:val="20"/>
    </w:rPr>
  </w:style>
  <w:style w:type="paragraph" w:customStyle="1" w:styleId="81">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82">
    <w:name w:val="正文文本缩进 Char3"/>
    <w:link w:val="2"/>
    <w:qFormat/>
    <w:uiPriority w:val="0"/>
    <w:rPr>
      <w:rFonts w:ascii="宋体" w:hAnsi="宋体"/>
      <w:kern w:val="2"/>
      <w:sz w:val="24"/>
      <w:szCs w:val="24"/>
    </w:rPr>
  </w:style>
  <w:style w:type="character" w:customStyle="1" w:styleId="83">
    <w:name w:val="正文首行缩进 2 Char"/>
    <w:link w:val="3"/>
    <w:qFormat/>
    <w:uiPriority w:val="0"/>
    <w:rPr>
      <w:rFonts w:ascii="宋体" w:hAnsi="宋体"/>
      <w:kern w:val="2"/>
      <w:sz w:val="21"/>
      <w:szCs w:val="24"/>
    </w:rPr>
  </w:style>
  <w:style w:type="character" w:customStyle="1" w:styleId="84">
    <w:name w:val="标题 1 Char"/>
    <w:link w:val="4"/>
    <w:qFormat/>
    <w:uiPriority w:val="9"/>
    <w:rPr>
      <w:b/>
      <w:bCs/>
      <w:kern w:val="44"/>
      <w:sz w:val="44"/>
      <w:szCs w:val="44"/>
    </w:rPr>
  </w:style>
  <w:style w:type="character" w:customStyle="1" w:styleId="85">
    <w:name w:val="正文缩进 Char2"/>
    <w:link w:val="7"/>
    <w:qFormat/>
    <w:uiPriority w:val="0"/>
    <w:rPr>
      <w:rFonts w:ascii="宋体" w:eastAsia="宋体"/>
      <w:snapToGrid w:val="0"/>
      <w:color w:val="000000"/>
      <w:kern w:val="28"/>
      <w:sz w:val="28"/>
      <w:lang w:val="en-US" w:eastAsia="zh-CN" w:bidi="ar-SA"/>
    </w:rPr>
  </w:style>
  <w:style w:type="character" w:customStyle="1" w:styleId="86">
    <w:name w:val="标题 4 Char2"/>
    <w:link w:val="8"/>
    <w:qFormat/>
    <w:uiPriority w:val="9"/>
    <w:rPr>
      <w:rFonts w:ascii="Arial" w:hAnsi="Arial" w:eastAsia="黑体"/>
      <w:b/>
      <w:bCs/>
      <w:kern w:val="2"/>
      <w:sz w:val="28"/>
      <w:szCs w:val="28"/>
      <w:lang w:val="zh-CN"/>
    </w:rPr>
  </w:style>
  <w:style w:type="character" w:customStyle="1" w:styleId="87">
    <w:name w:val="标题 5 Char"/>
    <w:link w:val="9"/>
    <w:qFormat/>
    <w:uiPriority w:val="9"/>
    <w:rPr>
      <w:b/>
      <w:bCs/>
      <w:kern w:val="2"/>
      <w:sz w:val="28"/>
      <w:szCs w:val="28"/>
    </w:rPr>
  </w:style>
  <w:style w:type="character" w:customStyle="1" w:styleId="88">
    <w:name w:val="标题 6 Char"/>
    <w:link w:val="10"/>
    <w:qFormat/>
    <w:uiPriority w:val="0"/>
    <w:rPr>
      <w:rFonts w:ascii="Arial" w:hAnsi="Arial" w:eastAsia="黑体"/>
      <w:b/>
      <w:bCs/>
      <w:kern w:val="2"/>
      <w:sz w:val="24"/>
      <w:szCs w:val="24"/>
    </w:rPr>
  </w:style>
  <w:style w:type="character" w:customStyle="1" w:styleId="89">
    <w:name w:val="标题 7 Char"/>
    <w:link w:val="11"/>
    <w:qFormat/>
    <w:uiPriority w:val="0"/>
    <w:rPr>
      <w:b/>
      <w:bCs/>
      <w:kern w:val="2"/>
      <w:sz w:val="24"/>
      <w:szCs w:val="24"/>
    </w:rPr>
  </w:style>
  <w:style w:type="character" w:customStyle="1" w:styleId="90">
    <w:name w:val="标题 8 Char"/>
    <w:link w:val="12"/>
    <w:qFormat/>
    <w:uiPriority w:val="0"/>
    <w:rPr>
      <w:rFonts w:ascii="Arial" w:hAnsi="Arial" w:eastAsia="黑体"/>
      <w:kern w:val="2"/>
      <w:sz w:val="24"/>
      <w:szCs w:val="24"/>
    </w:rPr>
  </w:style>
  <w:style w:type="character" w:customStyle="1" w:styleId="91">
    <w:name w:val="标题 9 Char"/>
    <w:link w:val="13"/>
    <w:qFormat/>
    <w:uiPriority w:val="0"/>
    <w:rPr>
      <w:rFonts w:ascii="Arial" w:hAnsi="Arial" w:eastAsia="黑体"/>
      <w:kern w:val="2"/>
      <w:sz w:val="21"/>
      <w:szCs w:val="21"/>
    </w:rPr>
  </w:style>
  <w:style w:type="character" w:customStyle="1" w:styleId="92">
    <w:name w:val="题注 Char"/>
    <w:link w:val="18"/>
    <w:qFormat/>
    <w:uiPriority w:val="0"/>
    <w:rPr>
      <w:b/>
      <w:kern w:val="2"/>
      <w:sz w:val="28"/>
    </w:rPr>
  </w:style>
  <w:style w:type="character" w:customStyle="1" w:styleId="93">
    <w:name w:val="文档结构图 Char1"/>
    <w:link w:val="20"/>
    <w:qFormat/>
    <w:uiPriority w:val="0"/>
    <w:rPr>
      <w:kern w:val="2"/>
      <w:sz w:val="21"/>
      <w:szCs w:val="24"/>
      <w:shd w:val="clear" w:color="auto" w:fill="000080"/>
    </w:rPr>
  </w:style>
  <w:style w:type="character" w:customStyle="1" w:styleId="94">
    <w:name w:val="批注文字 Char1"/>
    <w:link w:val="21"/>
    <w:qFormat/>
    <w:uiPriority w:val="99"/>
    <w:rPr>
      <w:kern w:val="2"/>
      <w:sz w:val="21"/>
      <w:szCs w:val="24"/>
    </w:rPr>
  </w:style>
  <w:style w:type="character" w:customStyle="1" w:styleId="95">
    <w:name w:val="称呼 Char"/>
    <w:link w:val="22"/>
    <w:qFormat/>
    <w:uiPriority w:val="0"/>
    <w:rPr>
      <w:rFonts w:ascii="仿宋_GB2312" w:eastAsia="仿宋_GB2312"/>
      <w:kern w:val="2"/>
      <w:sz w:val="28"/>
    </w:rPr>
  </w:style>
  <w:style w:type="character" w:customStyle="1" w:styleId="96">
    <w:name w:val="正文文本 3 Char"/>
    <w:link w:val="23"/>
    <w:qFormat/>
    <w:uiPriority w:val="0"/>
    <w:rPr>
      <w:kern w:val="2"/>
      <w:sz w:val="21"/>
    </w:rPr>
  </w:style>
  <w:style w:type="character" w:customStyle="1" w:styleId="97">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98">
    <w:name w:val="正文首行缩进 Char"/>
    <w:link w:val="61"/>
    <w:qFormat/>
    <w:uiPriority w:val="0"/>
    <w:rPr>
      <w:rFonts w:ascii="宋体"/>
      <w:kern w:val="2"/>
      <w:sz w:val="24"/>
      <w:lang w:val="zh-CN"/>
    </w:rPr>
  </w:style>
  <w:style w:type="character" w:customStyle="1" w:styleId="99">
    <w:name w:val="HTML 地址 Char"/>
    <w:link w:val="31"/>
    <w:qFormat/>
    <w:uiPriority w:val="0"/>
    <w:rPr>
      <w:rFonts w:ascii="宋体" w:hAnsi="宋体"/>
      <w:i/>
      <w:iCs/>
      <w:sz w:val="24"/>
      <w:szCs w:val="24"/>
    </w:rPr>
  </w:style>
  <w:style w:type="character" w:customStyle="1" w:styleId="100">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01">
    <w:name w:val="日期 Char"/>
    <w:link w:val="37"/>
    <w:qFormat/>
    <w:uiPriority w:val="0"/>
    <w:rPr>
      <w:rFonts w:ascii="宋体"/>
      <w:kern w:val="2"/>
      <w:sz w:val="24"/>
      <w:szCs w:val="21"/>
      <w:lang w:val="zh-CN"/>
    </w:rPr>
  </w:style>
  <w:style w:type="character" w:customStyle="1" w:styleId="102">
    <w:name w:val="正文文本缩进 2 Char"/>
    <w:link w:val="38"/>
    <w:qFormat/>
    <w:uiPriority w:val="0"/>
    <w:rPr>
      <w:rFonts w:ascii="宋体"/>
      <w:sz w:val="28"/>
    </w:rPr>
  </w:style>
  <w:style w:type="character" w:customStyle="1" w:styleId="103">
    <w:name w:val="尾注文本 Char"/>
    <w:link w:val="39"/>
    <w:qFormat/>
    <w:uiPriority w:val="0"/>
    <w:rPr>
      <w:kern w:val="2"/>
      <w:sz w:val="21"/>
      <w:szCs w:val="24"/>
      <w:lang w:val="zh-CN"/>
    </w:rPr>
  </w:style>
  <w:style w:type="character" w:customStyle="1" w:styleId="104">
    <w:name w:val="批注框文本 Char"/>
    <w:link w:val="40"/>
    <w:qFormat/>
    <w:uiPriority w:val="0"/>
    <w:rPr>
      <w:kern w:val="2"/>
      <w:sz w:val="18"/>
      <w:szCs w:val="18"/>
    </w:rPr>
  </w:style>
  <w:style w:type="character" w:customStyle="1" w:styleId="105">
    <w:name w:val="页脚 Char2"/>
    <w:link w:val="41"/>
    <w:qFormat/>
    <w:uiPriority w:val="99"/>
    <w:rPr>
      <w:kern w:val="2"/>
      <w:sz w:val="18"/>
      <w:szCs w:val="18"/>
    </w:rPr>
  </w:style>
  <w:style w:type="character" w:customStyle="1" w:styleId="106">
    <w:name w:val="页眉 Char2"/>
    <w:link w:val="42"/>
    <w:qFormat/>
    <w:uiPriority w:val="99"/>
    <w:rPr>
      <w:kern w:val="2"/>
      <w:sz w:val="18"/>
      <w:szCs w:val="18"/>
    </w:rPr>
  </w:style>
  <w:style w:type="character" w:customStyle="1" w:styleId="107">
    <w:name w:val="签名 Char"/>
    <w:link w:val="43"/>
    <w:qFormat/>
    <w:uiPriority w:val="0"/>
    <w:rPr>
      <w:rFonts w:eastAsia="仿宋_GB2312"/>
      <w:sz w:val="24"/>
    </w:rPr>
  </w:style>
  <w:style w:type="character" w:customStyle="1" w:styleId="108">
    <w:name w:val="副标题 Char"/>
    <w:link w:val="26"/>
    <w:qFormat/>
    <w:uiPriority w:val="0"/>
    <w:rPr>
      <w:rFonts w:ascii="Arial" w:hAnsi="Arial" w:eastAsia="隶书"/>
      <w:b/>
      <w:bCs/>
      <w:kern w:val="28"/>
      <w:sz w:val="44"/>
      <w:szCs w:val="32"/>
      <w:lang w:val="en-US" w:eastAsia="zh-CN" w:bidi="ar-SA"/>
    </w:rPr>
  </w:style>
  <w:style w:type="character" w:customStyle="1" w:styleId="109">
    <w:name w:val="脚注文本 Char"/>
    <w:link w:val="50"/>
    <w:qFormat/>
    <w:uiPriority w:val="0"/>
    <w:rPr>
      <w:color w:val="0000FF"/>
      <w:sz w:val="21"/>
    </w:rPr>
  </w:style>
  <w:style w:type="character" w:customStyle="1" w:styleId="110">
    <w:name w:val="正文文本缩进 3 Char"/>
    <w:link w:val="53"/>
    <w:qFormat/>
    <w:uiPriority w:val="0"/>
    <w:rPr>
      <w:kern w:val="2"/>
      <w:sz w:val="24"/>
    </w:rPr>
  </w:style>
  <w:style w:type="character" w:customStyle="1" w:styleId="111">
    <w:name w:val="正文文本 2 Char1"/>
    <w:link w:val="56"/>
    <w:qFormat/>
    <w:uiPriority w:val="0"/>
    <w:rPr>
      <w:kern w:val="2"/>
      <w:sz w:val="21"/>
      <w:szCs w:val="24"/>
    </w:rPr>
  </w:style>
  <w:style w:type="character" w:customStyle="1" w:styleId="112">
    <w:name w:val="HTML 预设格式 Char"/>
    <w:link w:val="57"/>
    <w:qFormat/>
    <w:uiPriority w:val="0"/>
    <w:rPr>
      <w:rFonts w:ascii="黑体" w:hAnsi="Courier New" w:eastAsia="黑体"/>
    </w:rPr>
  </w:style>
  <w:style w:type="character" w:customStyle="1" w:styleId="113">
    <w:name w:val="标题 Char2"/>
    <w:link w:val="59"/>
    <w:qFormat/>
    <w:uiPriority w:val="10"/>
    <w:rPr>
      <w:b/>
      <w:sz w:val="24"/>
      <w:lang w:val="en-GB"/>
    </w:rPr>
  </w:style>
  <w:style w:type="character" w:customStyle="1" w:styleId="114">
    <w:name w:val="批注主题 Char1"/>
    <w:link w:val="60"/>
    <w:qFormat/>
    <w:uiPriority w:val="0"/>
    <w:rPr>
      <w:b/>
      <w:bCs/>
      <w:kern w:val="2"/>
      <w:sz w:val="21"/>
      <w:szCs w:val="24"/>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065a2bc-5607-4f88-bb9a-f4f6c7b4e0ea"/>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29dca83e-cfa0-4d29-9006-28a1b752e563"/>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69"/>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5"/>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99"/>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z w:val="28"/>
    </w:rPr>
  </w:style>
  <w:style w:type="paragraph" w:customStyle="1" w:styleId="226">
    <w:name w:val="3级"/>
    <w:basedOn w:val="227"/>
    <w:link w:val="225"/>
    <w:qFormat/>
    <w:uiPriority w:val="0"/>
    <w:pPr>
      <w:ind w:left="0" w:right="466" w:firstLine="288"/>
    </w:pPr>
    <w:rPr>
      <w:rFonts w:hAnsi="宋体"/>
    </w:rPr>
  </w:style>
  <w:style w:type="paragraph" w:customStyle="1" w:styleId="227">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69"/>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8"/>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b6bb7154-40a1-4532-be09-cdbace51fda5"/>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79"/>
    <w:link w:val="278"/>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8"/>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7"/>
    <w:link w:val="430"/>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5"/>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6"/>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9"/>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6"/>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8"/>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5"/>
    <w:next w:val="11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5"/>
    <w:next w:val="115"/>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7"/>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4"/>
    <w:qFormat/>
    <w:uiPriority w:val="0"/>
    <w:pPr>
      <w:tabs>
        <w:tab w:val="left" w:pos="840"/>
      </w:tabs>
      <w:adjustRightInd/>
      <w:ind w:left="840" w:hanging="420"/>
    </w:pPr>
  </w:style>
  <w:style w:type="paragraph" w:customStyle="1" w:styleId="628">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8"/>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6"/>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0"/>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79"/>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9"/>
    <w:next w:val="1"/>
    <w:qFormat/>
    <w:uiPriority w:val="0"/>
    <w:pPr>
      <w:tabs>
        <w:tab w:val="left" w:pos="1080"/>
      </w:tabs>
      <w:ind w:left="1080" w:hanging="1080"/>
    </w:pPr>
  </w:style>
  <w:style w:type="paragraph" w:customStyle="1" w:styleId="899">
    <w:name w:val="数字标题1"/>
    <w:basedOn w:val="4"/>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7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6">
    <w:name w:val="Body Text Indent Char"/>
    <w:link w:val="967"/>
    <w:qFormat/>
    <w:locked/>
    <w:uiPriority w:val="0"/>
    <w:rPr>
      <w:rFonts w:ascii="仿宋_GB2312" w:hAnsi="Calibri" w:eastAsia="仿宋_GB2312"/>
      <w:sz w:val="32"/>
    </w:rPr>
  </w:style>
  <w:style w:type="paragraph" w:customStyle="1" w:styleId="967">
    <w:name w:val="正文文本缩进1"/>
    <w:basedOn w:val="1"/>
    <w:link w:val="966"/>
    <w:qFormat/>
    <w:uiPriority w:val="0"/>
    <w:pPr>
      <w:adjustRightInd/>
      <w:ind w:firstLine="830" w:firstLineChars="352"/>
    </w:pPr>
    <w:rPr>
      <w:rFonts w:ascii="仿宋_GB2312" w:hAnsi="Calibri" w:eastAsia="仿宋_GB2312"/>
      <w:sz w:val="32"/>
    </w:rPr>
  </w:style>
  <w:style w:type="paragraph" w:customStyle="1" w:styleId="968">
    <w:name w:val="Body Text Indent1"/>
    <w:basedOn w:val="1"/>
    <w:qFormat/>
    <w:uiPriority w:val="99"/>
    <w:pPr>
      <w:spacing w:line="360" w:lineRule="auto"/>
      <w:ind w:firstLine="560" w:firstLineChars="200"/>
    </w:pPr>
    <w:rPr>
      <w:kern w:val="0"/>
      <w:sz w:val="28"/>
    </w:rPr>
  </w:style>
  <w:style w:type="table" w:customStyle="1" w:styleId="969">
    <w:name w:val="表格框1"/>
    <w:basedOn w:val="62"/>
    <w:qFormat/>
    <w:uiPriority w:val="39"/>
    <w:rPr>
      <w:rFonts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B1F830-9800-429A-8286-B3E4F4C6E45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45477</Words>
  <Characters>48775</Characters>
  <Lines>411</Lines>
  <Paragraphs>115</Paragraphs>
  <TotalTime>273</TotalTime>
  <ScaleCrop>false</ScaleCrop>
  <LinksUpToDate>false</LinksUpToDate>
  <CharactersWithSpaces>56285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嘉华</cp:lastModifiedBy>
  <cp:lastPrinted>2024-10-23T02:46:00Z</cp:lastPrinted>
  <dcterms:modified xsi:type="dcterms:W3CDTF">2024-11-01T10:04:06Z</dcterms:modified>
  <dc:title>杭州市市民卡扩大发卡工程</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EC9E390140E84DFF8524518ECC404ED6_13</vt:lpwstr>
  </property>
</Properties>
</file>