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AFF716">
      <w:pPr>
        <w:adjustRightInd/>
        <w:spacing w:line="360" w:lineRule="auto"/>
        <w:rPr>
          <w:rFonts w:ascii="宋体" w:hAnsi="宋体" w:cs="宋体"/>
          <w:b/>
          <w:sz w:val="48"/>
          <w:szCs w:val="48"/>
        </w:rPr>
      </w:pPr>
    </w:p>
    <w:p w14:paraId="465C3D6D">
      <w:pPr>
        <w:adjustRightInd/>
        <w:spacing w:line="360" w:lineRule="auto"/>
        <w:jc w:val="center"/>
        <w:rPr>
          <w:rFonts w:hint="eastAsia" w:ascii="仿宋" w:hAnsi="仿宋" w:eastAsia="仿宋" w:cs="仿宋"/>
          <w:b/>
          <w:bCs/>
          <w:sz w:val="56"/>
          <w:szCs w:val="56"/>
        </w:rPr>
      </w:pPr>
      <w:r>
        <w:rPr>
          <w:rFonts w:hint="eastAsia" w:ascii="仿宋" w:hAnsi="仿宋" w:eastAsia="仿宋" w:cs="仿宋"/>
          <w:b/>
          <w:bCs/>
          <w:sz w:val="56"/>
          <w:szCs w:val="56"/>
        </w:rPr>
        <w:t>绍兴市生态环境局</w:t>
      </w:r>
      <w:r>
        <w:rPr>
          <w:rFonts w:hint="eastAsia" w:ascii="仿宋" w:hAnsi="仿宋" w:eastAsia="仿宋" w:cs="仿宋"/>
          <w:b/>
          <w:bCs/>
          <w:sz w:val="56"/>
          <w:szCs w:val="56"/>
          <w:lang w:eastAsia="zh-CN"/>
        </w:rPr>
        <w:t>“</w:t>
      </w:r>
      <w:r>
        <w:rPr>
          <w:rFonts w:hint="eastAsia" w:ascii="仿宋" w:hAnsi="仿宋" w:eastAsia="仿宋" w:cs="仿宋"/>
          <w:b/>
          <w:bCs/>
          <w:sz w:val="56"/>
          <w:szCs w:val="56"/>
        </w:rPr>
        <w:t>浙里蓝天</w:t>
      </w:r>
      <w:r>
        <w:rPr>
          <w:rFonts w:hint="eastAsia" w:ascii="仿宋" w:hAnsi="仿宋" w:eastAsia="仿宋" w:cs="仿宋"/>
          <w:b/>
          <w:bCs/>
          <w:sz w:val="56"/>
          <w:szCs w:val="56"/>
          <w:lang w:eastAsia="zh-CN"/>
        </w:rPr>
        <w:t>”</w:t>
      </w:r>
      <w:r>
        <w:rPr>
          <w:rFonts w:hint="eastAsia" w:ascii="仿宋" w:hAnsi="仿宋" w:eastAsia="仿宋" w:cs="仿宋"/>
          <w:b/>
          <w:bCs/>
          <w:sz w:val="56"/>
          <w:szCs w:val="56"/>
        </w:rPr>
        <w:t>绍兴试点项目（三期）</w:t>
      </w:r>
    </w:p>
    <w:p w14:paraId="6B5B6F2F">
      <w:pPr>
        <w:jc w:val="center"/>
        <w:outlineLvl w:val="0"/>
        <w:rPr>
          <w:rFonts w:hint="eastAsia" w:ascii="仿宋" w:hAnsi="仿宋" w:eastAsia="仿宋" w:cs="仿宋"/>
          <w:b/>
          <w:sz w:val="72"/>
          <w:szCs w:val="72"/>
        </w:rPr>
      </w:pPr>
    </w:p>
    <w:p w14:paraId="4B158A47">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267991D0">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1A24F710">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799EA11D">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7020B8FB">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263E5F80">
      <w:pPr>
        <w:jc w:val="center"/>
        <w:outlineLvl w:val="0"/>
        <w:rPr>
          <w:rFonts w:hint="eastAsia" w:ascii="仿宋" w:hAnsi="仿宋" w:eastAsia="仿宋" w:cs="仿宋"/>
          <w:sz w:val="44"/>
        </w:rPr>
      </w:pPr>
      <w:r>
        <w:rPr>
          <w:rFonts w:hint="eastAsia" w:ascii="仿宋" w:hAnsi="仿宋" w:eastAsia="仿宋" w:cs="仿宋"/>
          <w:b/>
          <w:sz w:val="72"/>
          <w:szCs w:val="72"/>
        </w:rPr>
        <w:t>件</w:t>
      </w:r>
    </w:p>
    <w:p w14:paraId="45AD4341">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6F62E1D0">
      <w:pPr>
        <w:spacing w:line="360" w:lineRule="auto"/>
        <w:rPr>
          <w:rFonts w:hint="eastAsia" w:ascii="仿宋" w:hAnsi="仿宋" w:eastAsia="仿宋" w:cs="仿宋"/>
          <w:b/>
          <w:sz w:val="44"/>
          <w:szCs w:val="44"/>
        </w:rPr>
      </w:pPr>
      <w:r>
        <w:rPr>
          <w:rFonts w:hint="eastAsia" w:ascii="仿宋" w:hAnsi="仿宋" w:eastAsia="仿宋" w:cs="仿宋"/>
          <w:b/>
          <w:sz w:val="44"/>
          <w:szCs w:val="44"/>
        </w:rPr>
        <w:t xml:space="preserve"> </w:t>
      </w:r>
    </w:p>
    <w:p w14:paraId="66E1AF3B">
      <w:pPr>
        <w:jc w:val="center"/>
        <w:rPr>
          <w:rFonts w:hint="eastAsia" w:ascii="仿宋" w:hAnsi="仿宋" w:eastAsia="仿宋" w:cs="仿宋"/>
          <w:b/>
          <w:sz w:val="28"/>
          <w:szCs w:val="28"/>
        </w:rPr>
      </w:pPr>
      <w:r>
        <w:rPr>
          <w:rFonts w:hint="eastAsia" w:ascii="仿宋" w:hAnsi="仿宋" w:eastAsia="仿宋" w:cs="仿宋"/>
          <w:b/>
          <w:sz w:val="28"/>
          <w:szCs w:val="28"/>
        </w:rPr>
        <w:t>招标编号:SXJHCG-2024-N0238</w:t>
      </w:r>
    </w:p>
    <w:tbl>
      <w:tblPr>
        <w:tblStyle w:val="15"/>
        <w:tblW w:w="7801" w:type="dxa"/>
        <w:jc w:val="center"/>
        <w:tblLayout w:type="fixed"/>
        <w:tblCellMar>
          <w:top w:w="0" w:type="dxa"/>
          <w:left w:w="108" w:type="dxa"/>
          <w:bottom w:w="0" w:type="dxa"/>
          <w:right w:w="108" w:type="dxa"/>
        </w:tblCellMar>
      </w:tblPr>
      <w:tblGrid>
        <w:gridCol w:w="2356"/>
        <w:gridCol w:w="5445"/>
      </w:tblGrid>
      <w:tr w14:paraId="6518331C">
        <w:tblPrEx>
          <w:tblCellMar>
            <w:top w:w="0" w:type="dxa"/>
            <w:left w:w="108" w:type="dxa"/>
            <w:bottom w:w="0" w:type="dxa"/>
            <w:right w:w="108" w:type="dxa"/>
          </w:tblCellMar>
        </w:tblPrEx>
        <w:trPr>
          <w:trHeight w:val="443" w:hRule="atLeast"/>
          <w:jc w:val="center"/>
        </w:trPr>
        <w:tc>
          <w:tcPr>
            <w:tcW w:w="2356" w:type="dxa"/>
            <w:noWrap w:val="0"/>
            <w:vAlign w:val="top"/>
          </w:tcPr>
          <w:p w14:paraId="6509FF22">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noWrap w:val="0"/>
            <w:vAlign w:val="center"/>
          </w:tcPr>
          <w:p w14:paraId="132B26EC">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绍兴市生态环境局</w:t>
            </w:r>
          </w:p>
        </w:tc>
      </w:tr>
      <w:tr w14:paraId="3C932A12">
        <w:tblPrEx>
          <w:tblCellMar>
            <w:top w:w="0" w:type="dxa"/>
            <w:left w:w="108" w:type="dxa"/>
            <w:bottom w:w="0" w:type="dxa"/>
            <w:right w:w="108" w:type="dxa"/>
          </w:tblCellMar>
        </w:tblPrEx>
        <w:trPr>
          <w:trHeight w:val="494" w:hRule="atLeast"/>
          <w:jc w:val="center"/>
        </w:trPr>
        <w:tc>
          <w:tcPr>
            <w:tcW w:w="2356" w:type="dxa"/>
            <w:noWrap w:val="0"/>
            <w:vAlign w:val="top"/>
          </w:tcPr>
          <w:p w14:paraId="24A46DCE">
            <w:pPr>
              <w:spacing w:after="100" w:afterAutospacing="1" w:line="440" w:lineRule="exact"/>
              <w:rPr>
                <w:rFonts w:hint="eastAsia" w:ascii="仿宋" w:hAnsi="仿宋" w:eastAsia="仿宋" w:cs="仿宋"/>
                <w:sz w:val="28"/>
                <w:szCs w:val="28"/>
              </w:rPr>
            </w:pPr>
            <w:r>
              <w:rPr>
                <w:rFonts w:hint="eastAsia" w:ascii="仿宋" w:hAnsi="仿宋" w:eastAsia="仿宋" w:cs="仿宋"/>
                <w:spacing w:val="0"/>
                <w:kern w:val="0"/>
                <w:sz w:val="28"/>
                <w:szCs w:val="28"/>
                <w:fitText w:val="1680" w:id="2052210619"/>
              </w:rPr>
              <w:t>采购代理机构</w:t>
            </w:r>
            <w:r>
              <w:rPr>
                <w:rFonts w:hint="eastAsia" w:ascii="仿宋" w:hAnsi="仿宋" w:eastAsia="仿宋" w:cs="仿宋"/>
                <w:sz w:val="28"/>
                <w:szCs w:val="28"/>
              </w:rPr>
              <w:t>：</w:t>
            </w:r>
          </w:p>
        </w:tc>
        <w:tc>
          <w:tcPr>
            <w:tcW w:w="5445" w:type="dxa"/>
            <w:noWrap w:val="0"/>
            <w:vAlign w:val="top"/>
          </w:tcPr>
          <w:p w14:paraId="1FE8C5E2">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绍兴市嘉华项目管理有限公司</w:t>
            </w:r>
          </w:p>
        </w:tc>
      </w:tr>
      <w:tr w14:paraId="3A43400C">
        <w:tblPrEx>
          <w:tblCellMar>
            <w:top w:w="0" w:type="dxa"/>
            <w:left w:w="108" w:type="dxa"/>
            <w:bottom w:w="0" w:type="dxa"/>
            <w:right w:w="108" w:type="dxa"/>
          </w:tblCellMar>
        </w:tblPrEx>
        <w:trPr>
          <w:trHeight w:val="397" w:hRule="atLeast"/>
          <w:jc w:val="center"/>
        </w:trPr>
        <w:tc>
          <w:tcPr>
            <w:tcW w:w="2356" w:type="dxa"/>
            <w:noWrap w:val="0"/>
            <w:vAlign w:val="center"/>
          </w:tcPr>
          <w:p w14:paraId="4AB68B2B">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58948394"/>
              </w:rPr>
              <w:t>监督单</w:t>
            </w:r>
            <w:r>
              <w:rPr>
                <w:rFonts w:hint="eastAsia" w:ascii="仿宋" w:hAnsi="仿宋" w:eastAsia="仿宋" w:cs="仿宋"/>
                <w:spacing w:val="1"/>
                <w:kern w:val="0"/>
                <w:sz w:val="28"/>
                <w:szCs w:val="28"/>
                <w:fitText w:val="1680" w:id="158948394"/>
              </w:rPr>
              <w:t>位</w:t>
            </w:r>
            <w:r>
              <w:rPr>
                <w:rFonts w:hint="eastAsia" w:ascii="仿宋" w:hAnsi="仿宋" w:eastAsia="仿宋" w:cs="仿宋"/>
                <w:sz w:val="28"/>
                <w:szCs w:val="28"/>
              </w:rPr>
              <w:t>：</w:t>
            </w:r>
          </w:p>
        </w:tc>
        <w:tc>
          <w:tcPr>
            <w:tcW w:w="5445" w:type="dxa"/>
            <w:noWrap w:val="0"/>
            <w:vAlign w:val="top"/>
          </w:tcPr>
          <w:p w14:paraId="5217D767">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3597A240">
        <w:tblPrEx>
          <w:tblCellMar>
            <w:top w:w="0" w:type="dxa"/>
            <w:left w:w="108" w:type="dxa"/>
            <w:bottom w:w="0" w:type="dxa"/>
            <w:right w:w="108" w:type="dxa"/>
          </w:tblCellMar>
        </w:tblPrEx>
        <w:trPr>
          <w:trHeight w:val="333" w:hRule="atLeast"/>
          <w:jc w:val="center"/>
        </w:trPr>
        <w:tc>
          <w:tcPr>
            <w:tcW w:w="7801" w:type="dxa"/>
            <w:gridSpan w:val="2"/>
            <w:noWrap w:val="0"/>
            <w:vAlign w:val="top"/>
          </w:tcPr>
          <w:p w14:paraId="47E8E936">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十</w:t>
            </w:r>
            <w:r>
              <w:rPr>
                <w:rFonts w:hint="eastAsia" w:ascii="仿宋" w:hAnsi="仿宋" w:eastAsia="仿宋" w:cs="仿宋"/>
                <w:sz w:val="28"/>
                <w:szCs w:val="28"/>
              </w:rPr>
              <w:t>月</w:t>
            </w:r>
          </w:p>
        </w:tc>
      </w:tr>
    </w:tbl>
    <w:p w14:paraId="202A5062">
      <w:pPr>
        <w:pStyle w:val="19"/>
        <w:rPr>
          <w:rFonts w:hint="eastAsia"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21C147A0">
      <w:pPr>
        <w:pStyle w:val="19"/>
        <w:spacing w:before="0" w:after="0" w:line="360" w:lineRule="auto"/>
        <w:ind w:left="0" w:firstLine="0"/>
        <w:rPr>
          <w:rFonts w:hint="eastAsia" w:ascii="仿宋" w:hAnsi="仿宋" w:eastAsia="仿宋" w:cs="仿宋"/>
        </w:rPr>
      </w:pPr>
    </w:p>
    <w:p w14:paraId="26BDB98D">
      <w:pPr>
        <w:pStyle w:val="19"/>
        <w:spacing w:before="0" w:after="0" w:line="360" w:lineRule="auto"/>
        <w:ind w:left="0" w:firstLine="0"/>
        <w:rPr>
          <w:rFonts w:hint="eastAsia" w:ascii="仿宋" w:hAnsi="仿宋" w:eastAsia="仿宋" w:cs="仿宋"/>
        </w:rPr>
      </w:pPr>
    </w:p>
    <w:p w14:paraId="0A47F5C3">
      <w:pPr>
        <w:spacing w:line="360" w:lineRule="auto"/>
        <w:jc w:val="center"/>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   录</w:t>
      </w:r>
    </w:p>
    <w:p w14:paraId="35DDD605">
      <w:pPr>
        <w:spacing w:line="360" w:lineRule="auto"/>
        <w:jc w:val="center"/>
        <w:rPr>
          <w:rFonts w:hint="eastAsia" w:ascii="仿宋" w:hAnsi="仿宋" w:eastAsia="仿宋" w:cs="仿宋"/>
          <w:b/>
          <w:sz w:val="44"/>
          <w:szCs w:val="44"/>
        </w:rPr>
      </w:pPr>
    </w:p>
    <w:p w14:paraId="768FF050">
      <w:pPr>
        <w:spacing w:line="360" w:lineRule="auto"/>
        <w:jc w:val="center"/>
        <w:rPr>
          <w:rFonts w:hint="eastAsia" w:ascii="仿宋" w:hAnsi="仿宋" w:eastAsia="仿宋" w:cs="仿宋"/>
        </w:rPr>
      </w:pPr>
    </w:p>
    <w:p w14:paraId="73A4CEC8">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0E8A522B">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2742255E">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2236C278">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 xml:space="preserve">第四部分    </w:t>
      </w:r>
      <w:r>
        <w:rPr>
          <w:rFonts w:hint="eastAsia" w:ascii="仿宋" w:hAnsi="仿宋" w:eastAsia="仿宋" w:cs="仿宋"/>
          <w:b/>
          <w:bCs/>
          <w:sz w:val="36"/>
          <w:szCs w:val="36"/>
        </w:rPr>
        <w:t>拟签订的合同文本</w:t>
      </w:r>
    </w:p>
    <w:p w14:paraId="579EC2D3">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74E134BB">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1D284E06">
      <w:pPr>
        <w:spacing w:line="360" w:lineRule="auto"/>
        <w:ind w:firstLine="549" w:firstLineChars="229"/>
        <w:rPr>
          <w:rFonts w:hint="eastAsia" w:ascii="仿宋" w:hAnsi="仿宋" w:eastAsia="仿宋" w:cs="仿宋"/>
          <w:sz w:val="24"/>
        </w:rPr>
      </w:pPr>
    </w:p>
    <w:p w14:paraId="188717CE">
      <w:pPr>
        <w:spacing w:line="360" w:lineRule="auto"/>
        <w:ind w:firstLine="549" w:firstLineChars="229"/>
        <w:rPr>
          <w:rFonts w:hint="eastAsia" w:ascii="仿宋" w:hAnsi="仿宋" w:eastAsia="仿宋" w:cs="仿宋"/>
          <w:sz w:val="24"/>
        </w:rPr>
      </w:pPr>
    </w:p>
    <w:p w14:paraId="09EBE270">
      <w:pPr>
        <w:spacing w:line="360" w:lineRule="auto"/>
        <w:ind w:firstLine="549" w:firstLineChars="229"/>
        <w:rPr>
          <w:rFonts w:hint="eastAsia" w:ascii="仿宋" w:hAnsi="仿宋" w:eastAsia="仿宋" w:cs="仿宋"/>
          <w:sz w:val="24"/>
        </w:rPr>
      </w:pPr>
    </w:p>
    <w:p w14:paraId="73A88BF7">
      <w:pPr>
        <w:spacing w:line="360" w:lineRule="auto"/>
        <w:ind w:firstLine="549" w:firstLineChars="229"/>
        <w:rPr>
          <w:rFonts w:hint="eastAsia" w:ascii="仿宋" w:hAnsi="仿宋" w:eastAsia="仿宋" w:cs="仿宋"/>
          <w:sz w:val="24"/>
        </w:rPr>
      </w:pPr>
    </w:p>
    <w:p w14:paraId="7884A64A">
      <w:pPr>
        <w:spacing w:line="360" w:lineRule="auto"/>
        <w:ind w:firstLine="549" w:firstLineChars="229"/>
        <w:rPr>
          <w:rFonts w:hint="eastAsia" w:ascii="仿宋" w:hAnsi="仿宋" w:eastAsia="仿宋" w:cs="仿宋"/>
          <w:sz w:val="24"/>
        </w:rPr>
      </w:pPr>
    </w:p>
    <w:p w14:paraId="3EF945C1">
      <w:pPr>
        <w:spacing w:line="360" w:lineRule="auto"/>
        <w:ind w:firstLine="549" w:firstLineChars="229"/>
        <w:rPr>
          <w:rFonts w:hint="eastAsia" w:ascii="仿宋" w:hAnsi="仿宋" w:eastAsia="仿宋" w:cs="仿宋"/>
          <w:sz w:val="24"/>
        </w:rPr>
      </w:pPr>
    </w:p>
    <w:p w14:paraId="2B7AA28A">
      <w:pPr>
        <w:spacing w:line="360" w:lineRule="auto"/>
        <w:ind w:firstLine="549" w:firstLineChars="229"/>
        <w:rPr>
          <w:rFonts w:hint="eastAsia" w:ascii="仿宋" w:hAnsi="仿宋" w:eastAsia="仿宋" w:cs="仿宋"/>
          <w:sz w:val="24"/>
        </w:rPr>
      </w:pPr>
    </w:p>
    <w:p w14:paraId="1D7A1FF9">
      <w:pPr>
        <w:spacing w:line="360" w:lineRule="auto"/>
        <w:ind w:firstLine="549" w:firstLineChars="229"/>
        <w:rPr>
          <w:rFonts w:hint="eastAsia" w:ascii="仿宋" w:hAnsi="仿宋" w:eastAsia="仿宋" w:cs="仿宋"/>
          <w:sz w:val="24"/>
        </w:rPr>
      </w:pPr>
    </w:p>
    <w:p w14:paraId="3D2BC31E">
      <w:pPr>
        <w:spacing w:line="360" w:lineRule="auto"/>
        <w:ind w:firstLine="549" w:firstLineChars="229"/>
        <w:rPr>
          <w:rFonts w:hint="eastAsia" w:ascii="仿宋" w:hAnsi="仿宋" w:eastAsia="仿宋" w:cs="仿宋"/>
          <w:sz w:val="24"/>
        </w:rPr>
      </w:pPr>
    </w:p>
    <w:p w14:paraId="74B1DC25">
      <w:pPr>
        <w:spacing w:line="360" w:lineRule="auto"/>
        <w:ind w:firstLine="549" w:firstLineChars="229"/>
        <w:rPr>
          <w:rFonts w:hint="eastAsia" w:ascii="仿宋" w:hAnsi="仿宋" w:eastAsia="仿宋" w:cs="仿宋"/>
          <w:sz w:val="24"/>
        </w:rPr>
      </w:pPr>
    </w:p>
    <w:p w14:paraId="202E7D5A">
      <w:pPr>
        <w:spacing w:line="360" w:lineRule="auto"/>
        <w:ind w:firstLine="549" w:firstLineChars="229"/>
        <w:rPr>
          <w:rFonts w:hint="eastAsia" w:ascii="仿宋" w:hAnsi="仿宋" w:eastAsia="仿宋" w:cs="仿宋"/>
          <w:sz w:val="24"/>
        </w:rPr>
      </w:pPr>
    </w:p>
    <w:p w14:paraId="0FD4FEB0">
      <w:pPr>
        <w:spacing w:line="360" w:lineRule="auto"/>
        <w:rPr>
          <w:rFonts w:hint="eastAsia" w:ascii="仿宋" w:hAnsi="仿宋" w:eastAsia="仿宋" w:cs="仿宋"/>
          <w:sz w:val="24"/>
        </w:rPr>
      </w:pPr>
    </w:p>
    <w:bookmarkEnd w:id="1"/>
    <w:p w14:paraId="26DCBB15">
      <w:pPr>
        <w:adjustRightInd/>
        <w:spacing w:line="360" w:lineRule="auto"/>
        <w:jc w:val="center"/>
        <w:outlineLvl w:val="0"/>
        <w:rPr>
          <w:rFonts w:hint="eastAsia" w:ascii="仿宋" w:hAnsi="仿宋" w:eastAsia="仿宋" w:cs="仿宋"/>
          <w:b/>
          <w:sz w:val="36"/>
          <w:szCs w:val="20"/>
        </w:rPr>
      </w:pPr>
      <w:bookmarkStart w:id="2" w:name="第二部分"/>
      <w:bookmarkStart w:id="3" w:name="_Toc91899870"/>
      <w:bookmarkStart w:id="4" w:name="_Toc91899871"/>
    </w:p>
    <w:p w14:paraId="1B6A9507">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416382C2">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rPr>
      </w:pPr>
      <w:r>
        <w:rPr>
          <w:rFonts w:hint="eastAsia" w:ascii="仿宋" w:hAnsi="仿宋" w:eastAsia="仿宋" w:cs="仿宋"/>
          <w:sz w:val="24"/>
        </w:rPr>
        <w:t>项目概况：</w:t>
      </w:r>
    </w:p>
    <w:p w14:paraId="6F04C333">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highlight w:val="none"/>
          <w:u w:val="single"/>
        </w:rPr>
      </w:pPr>
      <w:r>
        <w:rPr>
          <w:rFonts w:hint="eastAsia" w:ascii="仿宋" w:hAnsi="仿宋" w:eastAsia="仿宋" w:cs="仿宋"/>
          <w:sz w:val="24"/>
          <w:u w:val="single"/>
        </w:rPr>
        <w:t xml:space="preserve"> 绍兴市生态环境局”浙里蓝天“绍兴试点项目（三期） </w:t>
      </w:r>
      <w:r>
        <w:rPr>
          <w:rFonts w:hint="eastAsia" w:ascii="仿宋" w:hAnsi="仿宋" w:eastAsia="仿宋" w:cs="仿宋"/>
          <w:sz w:val="24"/>
        </w:rPr>
        <w:t>招标项目的潜在投标人应</w:t>
      </w:r>
      <w:r>
        <w:rPr>
          <w:rFonts w:hint="eastAsia" w:ascii="仿宋" w:hAnsi="仿宋" w:eastAsia="仿宋" w:cs="仿宋"/>
          <w:sz w:val="24"/>
          <w:highlight w:val="none"/>
        </w:rPr>
        <w:t>在政采云平台（</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"https://www.zcygov.cn/）获取（下载）招标文件，并于202%20年%20月%20日%20点%20分00秒" </w:instrText>
      </w:r>
      <w:r>
        <w:rPr>
          <w:rFonts w:hint="eastAsia" w:ascii="仿宋" w:hAnsi="仿宋" w:eastAsia="仿宋" w:cs="仿宋"/>
          <w:highlight w:val="none"/>
        </w:rPr>
        <w:fldChar w:fldCharType="separate"/>
      </w:r>
      <w:r>
        <w:rPr>
          <w:rStyle w:val="18"/>
          <w:rFonts w:hint="eastAsia" w:ascii="仿宋" w:hAnsi="仿宋" w:eastAsia="仿宋" w:cs="仿宋"/>
          <w:snapToGrid/>
          <w:color w:val="auto"/>
          <w:kern w:val="2"/>
          <w:sz w:val="24"/>
          <w:szCs w:val="24"/>
          <w:highlight w:val="none"/>
        </w:rPr>
        <w:t>https://www.zcygov.cn/）获取（下载）招标文件，并于2024年</w:t>
      </w:r>
      <w:r>
        <w:rPr>
          <w:rStyle w:val="18"/>
          <w:rFonts w:hint="eastAsia" w:ascii="仿宋" w:hAnsi="仿宋" w:eastAsia="仿宋" w:cs="仿宋"/>
          <w:snapToGrid/>
          <w:color w:val="auto"/>
          <w:kern w:val="2"/>
          <w:sz w:val="24"/>
          <w:szCs w:val="24"/>
          <w:highlight w:val="none"/>
          <w:lang w:val="en-US" w:eastAsia="zh-CN"/>
        </w:rPr>
        <w:t>11</w:t>
      </w:r>
      <w:r>
        <w:rPr>
          <w:rStyle w:val="18"/>
          <w:rFonts w:hint="eastAsia" w:ascii="仿宋" w:hAnsi="仿宋" w:eastAsia="仿宋" w:cs="仿宋"/>
          <w:snapToGrid/>
          <w:color w:val="auto"/>
          <w:kern w:val="2"/>
          <w:sz w:val="24"/>
          <w:szCs w:val="24"/>
          <w:highlight w:val="none"/>
        </w:rPr>
        <w:t>月</w:t>
      </w:r>
      <w:r>
        <w:rPr>
          <w:rStyle w:val="18"/>
          <w:rFonts w:hint="eastAsia" w:ascii="仿宋" w:hAnsi="仿宋" w:eastAsia="仿宋" w:cs="仿宋"/>
          <w:snapToGrid/>
          <w:color w:val="auto"/>
          <w:kern w:val="2"/>
          <w:sz w:val="24"/>
          <w:szCs w:val="24"/>
          <w:highlight w:val="none"/>
          <w:lang w:val="en-US" w:eastAsia="zh-CN"/>
        </w:rPr>
        <w:t>12</w:t>
      </w:r>
      <w:r>
        <w:rPr>
          <w:rStyle w:val="18"/>
          <w:rFonts w:hint="eastAsia" w:ascii="仿宋" w:hAnsi="仿宋" w:eastAsia="仿宋" w:cs="仿宋"/>
          <w:snapToGrid/>
          <w:color w:val="auto"/>
          <w:kern w:val="2"/>
          <w:sz w:val="24"/>
          <w:szCs w:val="24"/>
          <w:highlight w:val="none"/>
        </w:rPr>
        <w:t>日</w:t>
      </w:r>
      <w:r>
        <w:rPr>
          <w:rStyle w:val="18"/>
          <w:rFonts w:hint="eastAsia" w:ascii="仿宋" w:hAnsi="仿宋" w:eastAsia="仿宋" w:cs="仿宋"/>
          <w:snapToGrid/>
          <w:color w:val="auto"/>
          <w:kern w:val="2"/>
          <w:sz w:val="24"/>
          <w:szCs w:val="24"/>
          <w:highlight w:val="none"/>
          <w:lang w:val="en-US" w:eastAsia="zh-CN"/>
        </w:rPr>
        <w:t>14</w:t>
      </w:r>
      <w:r>
        <w:rPr>
          <w:rStyle w:val="18"/>
          <w:rFonts w:hint="eastAsia" w:ascii="仿宋" w:hAnsi="仿宋" w:eastAsia="仿宋" w:cs="仿宋"/>
          <w:snapToGrid/>
          <w:color w:val="auto"/>
          <w:kern w:val="2"/>
          <w:sz w:val="24"/>
          <w:szCs w:val="24"/>
          <w:highlight w:val="none"/>
        </w:rPr>
        <w:t>点</w:t>
      </w:r>
      <w:r>
        <w:rPr>
          <w:rStyle w:val="18"/>
          <w:rFonts w:hint="eastAsia" w:ascii="仿宋" w:hAnsi="仿宋" w:eastAsia="仿宋" w:cs="仿宋"/>
          <w:snapToGrid/>
          <w:color w:val="auto"/>
          <w:kern w:val="2"/>
          <w:sz w:val="24"/>
          <w:szCs w:val="24"/>
          <w:highlight w:val="none"/>
          <w:lang w:val="en-US" w:eastAsia="zh-CN"/>
        </w:rPr>
        <w:t>30</w:t>
      </w:r>
      <w:r>
        <w:rPr>
          <w:rStyle w:val="18"/>
          <w:rFonts w:hint="eastAsia" w:ascii="仿宋" w:hAnsi="仿宋" w:eastAsia="仿宋" w:cs="仿宋"/>
          <w:snapToGrid/>
          <w:color w:val="auto"/>
          <w:kern w:val="2"/>
          <w:sz w:val="24"/>
          <w:szCs w:val="24"/>
          <w:highlight w:val="none"/>
        </w:rPr>
        <w:t>分</w:t>
      </w:r>
      <w:r>
        <w:rPr>
          <w:rStyle w:val="18"/>
          <w:rFonts w:hint="eastAsia" w:ascii="仿宋" w:hAnsi="仿宋" w:eastAsia="仿宋" w:cs="仿宋"/>
          <w:bCs/>
          <w:snapToGrid/>
          <w:color w:val="auto"/>
          <w:kern w:val="2"/>
          <w:sz w:val="24"/>
          <w:szCs w:val="24"/>
          <w:highlight w:val="none"/>
        </w:rPr>
        <w:t>00秒</w:t>
      </w:r>
      <w:r>
        <w:rPr>
          <w:rStyle w:val="18"/>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sz w:val="24"/>
          <w:highlight w:val="none"/>
        </w:rPr>
        <w:t>（北京时间）前</w:t>
      </w:r>
      <w:r>
        <w:rPr>
          <w:rFonts w:hint="eastAsia" w:ascii="仿宋" w:hAnsi="仿宋" w:eastAsia="仿宋" w:cs="仿宋"/>
          <w:sz w:val="24"/>
          <w:highlight w:val="none"/>
        </w:rPr>
        <w:t>递交（上传）投标文件。</w:t>
      </w:r>
    </w:p>
    <w:p w14:paraId="324E8917">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 xml:space="preserve">一、项目基本情况                                            </w:t>
      </w:r>
    </w:p>
    <w:p w14:paraId="269D9A82">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项目编号：</w:t>
      </w:r>
      <w:r>
        <w:rPr>
          <w:rFonts w:hint="eastAsia" w:ascii="仿宋" w:hAnsi="仿宋" w:eastAsia="仿宋" w:cs="仿宋"/>
          <w:sz w:val="24"/>
          <w:highlight w:val="none"/>
        </w:rPr>
        <w:t>SXJHCG-2024-N0238</w:t>
      </w:r>
    </w:p>
    <w:p w14:paraId="18DE94B6">
      <w:pPr>
        <w:spacing w:line="360"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项目名称：</w:t>
      </w:r>
      <w:r>
        <w:rPr>
          <w:rFonts w:hint="eastAsia" w:ascii="仿宋" w:hAnsi="仿宋" w:eastAsia="仿宋" w:cs="仿宋"/>
          <w:sz w:val="24"/>
          <w:highlight w:val="none"/>
        </w:rPr>
        <w:t>绍兴市生态环境局”浙里蓝天“绍兴试点项目（三期）</w:t>
      </w:r>
    </w:p>
    <w:p w14:paraId="731656CB">
      <w:pPr>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采购方式：公开招标（服务）</w:t>
      </w:r>
    </w:p>
    <w:p w14:paraId="1E134131">
      <w:pPr>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 xml:space="preserve">预算金额（元）：2951000.00 </w:t>
      </w:r>
    </w:p>
    <w:p w14:paraId="060ECD0B">
      <w:pPr>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 xml:space="preserve">最高限价（元）：2951000.00 </w:t>
      </w:r>
    </w:p>
    <w:p w14:paraId="4C7B82F7">
      <w:pPr>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采购需求：详见采购文件。</w:t>
      </w:r>
    </w:p>
    <w:p w14:paraId="77368589">
      <w:pPr>
        <w:spacing w:line="360" w:lineRule="auto"/>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标项一：</w:t>
      </w:r>
    </w:p>
    <w:p w14:paraId="243F0421">
      <w:pPr>
        <w:spacing w:line="360" w:lineRule="auto"/>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标项名称：绍兴市生态环境局”浙里蓝天“绍兴试点项目（三期）</w:t>
      </w:r>
    </w:p>
    <w:p w14:paraId="2FAB8FD7">
      <w:pPr>
        <w:spacing w:line="360" w:lineRule="auto"/>
        <w:ind w:firstLine="960" w:firstLineChars="400"/>
        <w:rPr>
          <w:rFonts w:ascii="仿宋" w:hAnsi="仿宋" w:eastAsia="仿宋" w:cs="仿宋"/>
          <w:bCs/>
          <w:sz w:val="24"/>
          <w:highlight w:val="none"/>
        </w:rPr>
      </w:pPr>
      <w:r>
        <w:rPr>
          <w:rFonts w:hint="eastAsia" w:ascii="仿宋" w:hAnsi="仿宋" w:eastAsia="仿宋" w:cs="仿宋"/>
          <w:bCs/>
          <w:sz w:val="24"/>
          <w:highlight w:val="none"/>
        </w:rPr>
        <w:t>数量：1</w:t>
      </w:r>
    </w:p>
    <w:p w14:paraId="7E6C3A53">
      <w:pPr>
        <w:spacing w:line="360" w:lineRule="auto"/>
        <w:ind w:firstLine="960" w:firstLineChars="400"/>
        <w:rPr>
          <w:rFonts w:ascii="仿宋" w:hAnsi="仿宋" w:eastAsia="仿宋" w:cs="仿宋"/>
          <w:bCs/>
          <w:sz w:val="24"/>
          <w:highlight w:val="none"/>
        </w:rPr>
      </w:pPr>
      <w:r>
        <w:rPr>
          <w:rFonts w:hint="eastAsia" w:ascii="仿宋" w:hAnsi="仿宋" w:eastAsia="仿宋" w:cs="仿宋"/>
          <w:bCs/>
          <w:sz w:val="24"/>
          <w:highlight w:val="none"/>
        </w:rPr>
        <w:t>预算金额（元）：2951000.00</w:t>
      </w:r>
    </w:p>
    <w:p w14:paraId="21A0D581">
      <w:pPr>
        <w:spacing w:line="360" w:lineRule="auto"/>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最高限价（元）：2951000.00</w:t>
      </w:r>
    </w:p>
    <w:p w14:paraId="6F1B73A0">
      <w:pPr>
        <w:spacing w:line="360" w:lineRule="auto"/>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单位：项</w:t>
      </w:r>
    </w:p>
    <w:p w14:paraId="00496EC7">
      <w:pPr>
        <w:spacing w:line="360" w:lineRule="auto"/>
        <w:ind w:firstLine="960" w:firstLineChars="400"/>
        <w:rPr>
          <w:rFonts w:hint="eastAsia" w:ascii="仿宋" w:hAnsi="仿宋" w:eastAsia="仿宋" w:cs="仿宋"/>
          <w:bCs/>
          <w:sz w:val="24"/>
          <w:highlight w:val="none"/>
        </w:rPr>
      </w:pPr>
      <w:r>
        <w:rPr>
          <w:rFonts w:hint="eastAsia" w:ascii="仿宋" w:hAnsi="仿宋" w:eastAsia="仿宋" w:cs="仿宋"/>
          <w:bCs/>
          <w:sz w:val="24"/>
          <w:highlight w:val="none"/>
        </w:rPr>
        <w:t>主要内容：</w:t>
      </w:r>
      <w:r>
        <w:rPr>
          <w:rFonts w:hint="eastAsia" w:ascii="仿宋" w:hAnsi="仿宋" w:eastAsia="仿宋" w:cs="仿宋"/>
          <w:b/>
          <w:sz w:val="24"/>
          <w:highlight w:val="none"/>
        </w:rPr>
        <w:t>详见招标文件。</w:t>
      </w:r>
    </w:p>
    <w:p w14:paraId="18D64D41">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合同履行期限</w:t>
      </w:r>
      <w:r>
        <w:rPr>
          <w:rFonts w:hint="eastAsia" w:ascii="仿宋" w:hAnsi="仿宋" w:eastAsia="仿宋" w:cs="仿宋"/>
          <w:sz w:val="24"/>
          <w:highlight w:val="none"/>
        </w:rPr>
        <w:t>：</w:t>
      </w:r>
      <w:r>
        <w:rPr>
          <w:rFonts w:hint="eastAsia" w:ascii="仿宋" w:hAnsi="仿宋" w:eastAsia="仿宋" w:cs="仿宋"/>
          <w:b/>
          <w:sz w:val="24"/>
          <w:highlight w:val="none"/>
        </w:rPr>
        <w:t>按双方合同约定条款执行。</w:t>
      </w:r>
    </w:p>
    <w:p w14:paraId="7B240AB8">
      <w:pPr>
        <w:spacing w:line="440" w:lineRule="exact"/>
        <w:ind w:firstLine="482" w:firstLineChars="200"/>
        <w:rPr>
          <w:rFonts w:hint="eastAsia" w:ascii="仿宋" w:hAnsi="仿宋" w:eastAsia="仿宋" w:cs="仿宋"/>
          <w:bCs/>
          <w:sz w:val="24"/>
          <w:highlight w:val="none"/>
        </w:rPr>
      </w:pPr>
      <w:r>
        <w:rPr>
          <w:rFonts w:hint="eastAsia" w:ascii="仿宋" w:hAnsi="仿宋" w:eastAsia="仿宋" w:cs="仿宋"/>
          <w:b/>
          <w:sz w:val="24"/>
          <w:highlight w:val="none"/>
        </w:rPr>
        <w:t>本项目接受联合体投标：</w:t>
      </w:r>
      <w:r>
        <w:rPr>
          <w:rFonts w:hint="eastAsia" w:ascii="仿宋" w:hAnsi="仿宋" w:eastAsia="仿宋" w:cs="仿宋"/>
          <w:sz w:val="24"/>
          <w:highlight w:val="none"/>
        </w:rPr>
        <w:sym w:font="Wingdings" w:char="00FE"/>
      </w:r>
      <w:r>
        <w:rPr>
          <w:rFonts w:hint="eastAsia" w:ascii="仿宋" w:hAnsi="仿宋" w:eastAsia="仿宋" w:cs="仿宋"/>
          <w:b/>
          <w:sz w:val="24"/>
          <w:highlight w:val="none"/>
        </w:rPr>
        <w:t>是，</w:t>
      </w:r>
      <w:r>
        <w:rPr>
          <w:rFonts w:hint="eastAsia" w:ascii="仿宋" w:hAnsi="仿宋" w:eastAsia="仿宋" w:cs="仿宋"/>
          <w:sz w:val="24"/>
          <w:highlight w:val="none"/>
        </w:rPr>
        <w:sym w:font="Wingdings" w:char="00A8"/>
      </w:r>
      <w:r>
        <w:rPr>
          <w:rFonts w:hint="eastAsia" w:ascii="仿宋" w:hAnsi="仿宋" w:eastAsia="仿宋" w:cs="仿宋"/>
          <w:b/>
          <w:sz w:val="24"/>
          <w:highlight w:val="none"/>
        </w:rPr>
        <w:t>否。</w:t>
      </w:r>
    </w:p>
    <w:p w14:paraId="06421865">
      <w:pPr>
        <w:spacing w:line="440" w:lineRule="exact"/>
        <w:rPr>
          <w:rFonts w:hint="eastAsia" w:ascii="仿宋" w:hAnsi="仿宋" w:eastAsia="仿宋" w:cs="仿宋"/>
          <w:bCs/>
          <w:sz w:val="24"/>
          <w:highlight w:val="none"/>
        </w:rPr>
      </w:pPr>
      <w:r>
        <w:rPr>
          <w:rFonts w:hint="eastAsia" w:ascii="仿宋" w:hAnsi="仿宋" w:eastAsia="仿宋" w:cs="仿宋"/>
          <w:b/>
          <w:sz w:val="24"/>
          <w:highlight w:val="none"/>
        </w:rPr>
        <w:t>二、申请人的资格要求：</w:t>
      </w:r>
    </w:p>
    <w:p w14:paraId="5182199F">
      <w:pPr>
        <w:spacing w:line="440" w:lineRule="exact"/>
        <w:ind w:firstLine="480" w:firstLineChars="200"/>
        <w:rPr>
          <w:rFonts w:hint="eastAsia" w:ascii="仿宋" w:hAnsi="仿宋" w:eastAsia="仿宋" w:cs="仿宋"/>
          <w:snapToGrid w:val="0"/>
          <w:kern w:val="28"/>
          <w:sz w:val="24"/>
          <w:szCs w:val="20"/>
          <w:highlight w:val="none"/>
        </w:rPr>
      </w:pPr>
      <w:r>
        <w:rPr>
          <w:rFonts w:hint="eastAsia" w:ascii="仿宋" w:hAnsi="仿宋" w:eastAsia="仿宋" w:cs="仿宋"/>
          <w:bCs/>
          <w:sz w:val="24"/>
          <w:highlight w:val="none"/>
        </w:rPr>
        <w:t>1. 满足《中华人民共和国政府采购法》第二十二条规定；未被“信用中国”</w:t>
      </w:r>
      <w:r>
        <w:rPr>
          <w:rFonts w:hint="eastAsia" w:ascii="仿宋" w:hAnsi="仿宋" w:eastAsia="仿宋" w:cs="仿宋"/>
          <w:snapToGrid w:val="0"/>
          <w:kern w:val="28"/>
          <w:sz w:val="24"/>
          <w:szCs w:val="20"/>
          <w:highlight w:val="none"/>
        </w:rPr>
        <w:t>（www.creditchina.gov.cn)、中国政府采购网（www.ccgp.gov.cn）列入失信被执行人、重大税收违法案件当事人名单、政府采购严重违法失信行为记录名单；</w:t>
      </w:r>
    </w:p>
    <w:p w14:paraId="6C59B06E">
      <w:pPr>
        <w:spacing w:line="360" w:lineRule="auto"/>
        <w:ind w:firstLine="480" w:firstLineChars="200"/>
        <w:rPr>
          <w:rFonts w:hint="eastAsia"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2.</w:t>
      </w:r>
      <w:r>
        <w:rPr>
          <w:rFonts w:hint="eastAsia" w:ascii="仿宋" w:hAnsi="仿宋" w:eastAsia="仿宋" w:cs="仿宋"/>
          <w:highlight w:val="none"/>
        </w:rPr>
        <w:t xml:space="preserve"> </w:t>
      </w:r>
      <w:r>
        <w:rPr>
          <w:rFonts w:hint="eastAsia" w:ascii="仿宋" w:hAnsi="仿宋" w:eastAsia="仿宋" w:cs="仿宋"/>
          <w:snapToGrid w:val="0"/>
          <w:kern w:val="28"/>
          <w:sz w:val="24"/>
          <w:szCs w:val="20"/>
          <w:highlight w:val="none"/>
        </w:rPr>
        <w:t>以联合体形式投标的，提供联合协议(本项目不接受联合体投标或者投标人不以联合体形式投标的，则不需要提供) ；</w:t>
      </w:r>
    </w:p>
    <w:p w14:paraId="7A08E499">
      <w:pPr>
        <w:spacing w:line="360" w:lineRule="auto"/>
        <w:ind w:firstLine="480" w:firstLineChars="200"/>
        <w:rPr>
          <w:rFonts w:hint="eastAsia"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3.落实政府采购政策需满足的资格要求：</w:t>
      </w:r>
    </w:p>
    <w:p w14:paraId="70891434">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sym w:font="Wingdings" w:char="00FE"/>
      </w:r>
      <w:r>
        <w:rPr>
          <w:rFonts w:hint="eastAsia" w:ascii="仿宋" w:hAnsi="仿宋" w:eastAsia="仿宋" w:cs="仿宋"/>
          <w:sz w:val="24"/>
          <w:highlight w:val="none"/>
        </w:rPr>
        <w:t>无</w:t>
      </w:r>
      <w:r>
        <w:rPr>
          <w:rFonts w:hint="eastAsia" w:ascii="仿宋" w:hAnsi="仿宋" w:eastAsia="仿宋" w:cs="仿宋"/>
          <w:snapToGrid w:val="0"/>
          <w:kern w:val="28"/>
          <w:sz w:val="24"/>
          <w:szCs w:val="20"/>
          <w:highlight w:val="none"/>
        </w:rPr>
        <w:t>（注：不得限制大中型企业与小微企业组成联合体参与投标）；</w:t>
      </w:r>
    </w:p>
    <w:p w14:paraId="22DE0F33">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14:paraId="2D24BEB6">
      <w:pPr>
        <w:spacing w:line="360" w:lineRule="auto"/>
        <w:ind w:firstLine="960" w:firstLineChars="400"/>
        <w:rPr>
          <w:rFonts w:hint="eastAsia"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服务全部由符合政策要求的中小企业承接，提供中小企业声明函；</w:t>
      </w:r>
    </w:p>
    <w:p w14:paraId="3A0DA2C9">
      <w:pPr>
        <w:spacing w:line="360" w:lineRule="auto"/>
        <w:ind w:firstLine="960" w:firstLineChars="400"/>
        <w:rPr>
          <w:rFonts w:hint="eastAsia" w:ascii="仿宋" w:hAnsi="仿宋" w:eastAsia="仿宋" w:cs="仿宋"/>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服务全部由符合政策要求的小微企业承接，提供中小企业声明函；</w:t>
      </w:r>
    </w:p>
    <w:p w14:paraId="3402FC5A">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要求以联合体形式参加，提供联合协议和中小企业声明函，联合协议中中小企业合同金额应当达到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highlight w:val="none"/>
        </w:rPr>
        <w:t>；</w:t>
      </w:r>
    </w:p>
    <w:p w14:paraId="32CD2B11">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sym w:font="Wingdings" w:char="00A8"/>
      </w:r>
      <w:r>
        <w:rPr>
          <w:rFonts w:hint="eastAsia" w:ascii="仿宋" w:hAnsi="仿宋" w:eastAsia="仿宋" w:cs="仿宋"/>
          <w:sz w:val="24"/>
          <w:highlight w:val="none"/>
        </w:rPr>
        <w:t>要求合同分包，提供分包意向协议和中小企业声明函，分包意向协议中中小企业合同金额应当达到达到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highlight w:val="none"/>
        </w:rPr>
        <w:t>；</w:t>
      </w:r>
    </w:p>
    <w:p w14:paraId="6AFD98F4">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4.本项目的特定资格要求：</w:t>
      </w:r>
      <w:r>
        <w:rPr>
          <w:rFonts w:hint="eastAsia" w:ascii="仿宋" w:hAnsi="仿宋" w:eastAsia="仿宋" w:cs="仿宋"/>
          <w:sz w:val="24"/>
          <w:highlight w:val="none"/>
          <w:u w:val="single"/>
        </w:rPr>
        <w:t>/</w:t>
      </w:r>
      <w:r>
        <w:rPr>
          <w:rFonts w:hint="eastAsia" w:ascii="仿宋" w:hAnsi="仿宋" w:eastAsia="仿宋" w:cs="仿宋"/>
          <w:sz w:val="24"/>
          <w:highlight w:val="none"/>
        </w:rPr>
        <w:t>；</w:t>
      </w:r>
    </w:p>
    <w:p w14:paraId="756D4E6E">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86F57DA">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 xml:space="preserve">三、获取招标文件 </w:t>
      </w:r>
    </w:p>
    <w:p w14:paraId="009EE032">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时间：</w:t>
      </w:r>
      <w:r>
        <w:rPr>
          <w:rFonts w:hint="eastAsia" w:ascii="仿宋" w:hAnsi="仿宋" w:eastAsia="仿宋" w:cs="仿宋"/>
          <w:sz w:val="24"/>
          <w:highlight w:val="none"/>
        </w:rPr>
        <w:t>/至</w:t>
      </w:r>
      <w:r>
        <w:rPr>
          <w:rFonts w:hint="eastAsia" w:ascii="仿宋" w:hAnsi="仿宋" w:eastAsia="仿宋" w:cs="仿宋"/>
          <w:sz w:val="24"/>
          <w:highlight w:val="none"/>
          <w:u w:val="single"/>
        </w:rPr>
        <w:t>2024年</w:t>
      </w:r>
      <w:r>
        <w:rPr>
          <w:rFonts w:hint="eastAsia" w:ascii="仿宋" w:hAnsi="仿宋" w:eastAsia="仿宋" w:cs="仿宋"/>
          <w:sz w:val="24"/>
          <w:highlight w:val="none"/>
          <w:u w:val="single"/>
          <w:lang w:val="en-US" w:eastAsia="zh-CN"/>
        </w:rPr>
        <w:t>11</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12</w:t>
      </w:r>
      <w:r>
        <w:rPr>
          <w:rFonts w:hint="eastAsia" w:ascii="仿宋" w:hAnsi="仿宋" w:eastAsia="仿宋" w:cs="仿宋"/>
          <w:sz w:val="24"/>
          <w:highlight w:val="none"/>
          <w:u w:val="single"/>
        </w:rPr>
        <w:t>日</w:t>
      </w:r>
      <w:r>
        <w:rPr>
          <w:rFonts w:hint="eastAsia" w:ascii="仿宋" w:hAnsi="仿宋" w:eastAsia="仿宋" w:cs="仿宋"/>
          <w:sz w:val="24"/>
          <w:highlight w:val="none"/>
        </w:rPr>
        <w:t>，每天上午00:00至12:00，下午12:00至23:59（北京时间，线上获取法定节假日均可，线下获取文件法定节假日除外）</w:t>
      </w:r>
    </w:p>
    <w:p w14:paraId="6272BACC">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 xml:space="preserve">政采云平台（https://www.zcygov.cn/） </w:t>
      </w:r>
    </w:p>
    <w:p w14:paraId="18FC9879">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方式：</w:t>
      </w:r>
      <w:r>
        <w:rPr>
          <w:rFonts w:hint="eastAsia" w:ascii="仿宋" w:hAnsi="仿宋" w:eastAsia="仿宋" w:cs="仿宋"/>
          <w:sz w:val="24"/>
          <w:highlight w:val="none"/>
        </w:rPr>
        <w:t xml:space="preserve">供应商登录政采云平台https://www.zcygov.cn/在线申请获取采购文件（进入“项目采购”应用，在获取采购文件菜单中选择项目，申请获取采购文件）。 </w:t>
      </w:r>
    </w:p>
    <w:p w14:paraId="332D4656">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售价（元）：</w:t>
      </w:r>
      <w:r>
        <w:rPr>
          <w:rFonts w:hint="eastAsia" w:ascii="仿宋" w:hAnsi="仿宋" w:eastAsia="仿宋" w:cs="仿宋"/>
          <w:sz w:val="24"/>
          <w:highlight w:val="none"/>
        </w:rPr>
        <w:t xml:space="preserve">0。 </w:t>
      </w:r>
      <w:r>
        <w:rPr>
          <w:rFonts w:hint="eastAsia" w:ascii="仿宋" w:hAnsi="仿宋" w:eastAsia="仿宋" w:cs="仿宋"/>
          <w:sz w:val="24"/>
          <w:highlight w:val="none"/>
        </w:rPr>
        <w:tab/>
      </w:r>
    </w:p>
    <w:p w14:paraId="3CC6A147">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四、提交投标文件截止时间、开标时间和地点</w:t>
      </w:r>
    </w:p>
    <w:p w14:paraId="224818CA">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提交投标文件截止时间：</w:t>
      </w:r>
      <w:r>
        <w:rPr>
          <w:rFonts w:hint="eastAsia" w:ascii="仿宋" w:hAnsi="仿宋" w:eastAsia="仿宋" w:cs="仿宋"/>
          <w:sz w:val="24"/>
          <w:highlight w:val="none"/>
          <w:u w:val="single"/>
        </w:rPr>
        <w:t xml:space="preserve"> 2024年</w:t>
      </w:r>
      <w:r>
        <w:rPr>
          <w:rFonts w:hint="eastAsia" w:ascii="仿宋" w:hAnsi="仿宋" w:eastAsia="仿宋" w:cs="仿宋"/>
          <w:sz w:val="24"/>
          <w:highlight w:val="none"/>
          <w:u w:val="single"/>
          <w:lang w:val="en-US" w:eastAsia="zh-CN"/>
        </w:rPr>
        <w:t>11</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12</w:t>
      </w:r>
      <w:r>
        <w:rPr>
          <w:rFonts w:hint="eastAsia" w:ascii="仿宋" w:hAnsi="仿宋" w:eastAsia="仿宋" w:cs="仿宋"/>
          <w:sz w:val="24"/>
          <w:highlight w:val="none"/>
          <w:u w:val="single"/>
        </w:rPr>
        <w:t>日</w:t>
      </w:r>
      <w:r>
        <w:rPr>
          <w:rFonts w:hint="eastAsia" w:ascii="仿宋" w:hAnsi="仿宋" w:eastAsia="仿宋" w:cs="仿宋"/>
          <w:sz w:val="24"/>
          <w:highlight w:val="none"/>
          <w:u w:val="single"/>
          <w:lang w:val="en-US" w:eastAsia="zh-CN"/>
        </w:rPr>
        <w:t>14</w:t>
      </w:r>
      <w:r>
        <w:rPr>
          <w:rFonts w:hint="eastAsia" w:ascii="仿宋" w:hAnsi="仿宋" w:eastAsia="仿宋" w:cs="仿宋"/>
          <w:sz w:val="24"/>
          <w:highlight w:val="none"/>
          <w:u w:val="single"/>
        </w:rPr>
        <w:t>点</w:t>
      </w:r>
      <w:r>
        <w:rPr>
          <w:rFonts w:hint="eastAsia" w:ascii="仿宋" w:hAnsi="仿宋" w:eastAsia="仿宋" w:cs="仿宋"/>
          <w:sz w:val="24"/>
          <w:highlight w:val="none"/>
          <w:u w:val="single"/>
          <w:lang w:val="en-US" w:eastAsia="zh-CN"/>
        </w:rPr>
        <w:t>30</w:t>
      </w:r>
      <w:r>
        <w:rPr>
          <w:rFonts w:hint="eastAsia" w:ascii="仿宋" w:hAnsi="仿宋" w:eastAsia="仿宋" w:cs="仿宋"/>
          <w:sz w:val="24"/>
          <w:highlight w:val="none"/>
          <w:u w:val="single"/>
        </w:rPr>
        <w:t>分00秒</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（北京时间）</w:t>
      </w:r>
    </w:p>
    <w:p w14:paraId="3647A8DA">
      <w:pPr>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投标地点（网址）：</w:t>
      </w:r>
      <w:r>
        <w:rPr>
          <w:rFonts w:hint="eastAsia" w:ascii="仿宋" w:hAnsi="仿宋" w:eastAsia="仿宋" w:cs="仿宋"/>
          <w:sz w:val="24"/>
          <w:highlight w:val="none"/>
        </w:rPr>
        <w:t xml:space="preserve">政采云平台（https://www.zcygov.cn/） </w:t>
      </w:r>
    </w:p>
    <w:p w14:paraId="0A92BEBC">
      <w:pPr>
        <w:spacing w:line="360" w:lineRule="auto"/>
        <w:ind w:firstLine="482" w:firstLineChars="200"/>
        <w:rPr>
          <w:rFonts w:hint="eastAsia" w:ascii="仿宋" w:hAnsi="仿宋" w:eastAsia="仿宋" w:cs="仿宋"/>
          <w:bCs/>
          <w:sz w:val="24"/>
          <w:highlight w:val="none"/>
          <w:u w:val="single"/>
        </w:rPr>
      </w:pPr>
      <w:r>
        <w:rPr>
          <w:rFonts w:hint="eastAsia" w:ascii="仿宋" w:hAnsi="仿宋" w:eastAsia="仿宋" w:cs="仿宋"/>
          <w:b/>
          <w:sz w:val="24"/>
          <w:highlight w:val="none"/>
        </w:rPr>
        <w:t>开标时间：</w:t>
      </w:r>
      <w:r>
        <w:rPr>
          <w:rFonts w:hint="eastAsia" w:ascii="仿宋" w:hAnsi="仿宋" w:eastAsia="仿宋" w:cs="仿宋"/>
          <w:sz w:val="24"/>
          <w:highlight w:val="none"/>
          <w:u w:val="single"/>
        </w:rPr>
        <w:t>2024年</w:t>
      </w:r>
      <w:r>
        <w:rPr>
          <w:rFonts w:hint="eastAsia" w:ascii="仿宋" w:hAnsi="仿宋" w:eastAsia="仿宋" w:cs="仿宋"/>
          <w:sz w:val="24"/>
          <w:highlight w:val="none"/>
          <w:u w:val="single"/>
          <w:lang w:val="en-US" w:eastAsia="zh-CN"/>
        </w:rPr>
        <w:t>11</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12</w:t>
      </w:r>
      <w:r>
        <w:rPr>
          <w:rFonts w:hint="eastAsia" w:ascii="仿宋" w:hAnsi="仿宋" w:eastAsia="仿宋" w:cs="仿宋"/>
          <w:sz w:val="24"/>
          <w:highlight w:val="none"/>
          <w:u w:val="single"/>
        </w:rPr>
        <w:t>日</w:t>
      </w:r>
      <w:r>
        <w:rPr>
          <w:rFonts w:hint="eastAsia" w:ascii="仿宋" w:hAnsi="仿宋" w:eastAsia="仿宋" w:cs="仿宋"/>
          <w:sz w:val="24"/>
          <w:highlight w:val="none"/>
          <w:u w:val="single"/>
          <w:lang w:val="en-US" w:eastAsia="zh-CN"/>
        </w:rPr>
        <w:t>14</w:t>
      </w:r>
      <w:r>
        <w:rPr>
          <w:rFonts w:hint="eastAsia" w:ascii="仿宋" w:hAnsi="仿宋" w:eastAsia="仿宋" w:cs="仿宋"/>
          <w:sz w:val="24"/>
          <w:highlight w:val="none"/>
          <w:u w:val="single"/>
        </w:rPr>
        <w:t>点</w:t>
      </w:r>
      <w:r>
        <w:rPr>
          <w:rFonts w:hint="eastAsia" w:ascii="仿宋" w:hAnsi="仿宋" w:eastAsia="仿宋" w:cs="仿宋"/>
          <w:sz w:val="24"/>
          <w:highlight w:val="none"/>
          <w:u w:val="single"/>
          <w:lang w:val="en-US" w:eastAsia="zh-CN"/>
        </w:rPr>
        <w:t>30</w:t>
      </w:r>
      <w:r>
        <w:rPr>
          <w:rFonts w:hint="eastAsia" w:ascii="仿宋" w:hAnsi="仿宋" w:eastAsia="仿宋" w:cs="仿宋"/>
          <w:sz w:val="24"/>
          <w:highlight w:val="none"/>
          <w:u w:val="single"/>
        </w:rPr>
        <w:t>分00秒</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（北京时间）</w:t>
      </w:r>
    </w:p>
    <w:p w14:paraId="5953B15E">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开标地点（网址）：</w:t>
      </w:r>
      <w:r>
        <w:rPr>
          <w:rFonts w:hint="eastAsia" w:ascii="仿宋" w:hAnsi="仿宋" w:eastAsia="仿宋" w:cs="仿宋"/>
          <w:b/>
          <w:bCs/>
          <w:sz w:val="24"/>
          <w:highlight w:val="none"/>
        </w:rPr>
        <w:t>绍兴市越城区灵芝街道颐高广场1幢1105室</w:t>
      </w:r>
      <w:r>
        <w:rPr>
          <w:rFonts w:hint="eastAsia" w:ascii="仿宋" w:hAnsi="仿宋" w:eastAsia="仿宋" w:cs="仿宋"/>
          <w:sz w:val="24"/>
          <w:highlight w:val="none"/>
        </w:rPr>
        <w:t>，政采云平台（https://www.zcygov.cn/）</w:t>
      </w:r>
      <w:r>
        <w:rPr>
          <w:rFonts w:hint="eastAsia" w:ascii="仿宋" w:hAnsi="仿宋" w:eastAsia="仿宋" w:cs="仿宋"/>
          <w:color w:val="3F3F3F"/>
          <w:sz w:val="24"/>
          <w:highlight w:val="none"/>
        </w:rPr>
        <w:t>上开启投标文件。</w:t>
      </w:r>
    </w:p>
    <w:p w14:paraId="150901C0">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五、采购意向公开链接</w:t>
      </w:r>
    </w:p>
    <w:p w14:paraId="5AADE73E">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https://zfcg.czt.zj.gov.cn/site/detail?categoryCode=ZcyAnnouncement&amp;parentId=600007&amp;articleId=y/x65IbBjJr/f4WM9O1XIw==</w:t>
      </w:r>
    </w:p>
    <w:p w14:paraId="289E25AF">
      <w:pPr>
        <w:spacing w:line="360" w:lineRule="auto"/>
        <w:rPr>
          <w:rFonts w:hint="eastAsia" w:ascii="仿宋" w:hAnsi="仿宋" w:eastAsia="仿宋" w:cs="仿宋"/>
          <w:sz w:val="24"/>
          <w:highlight w:val="none"/>
        </w:rPr>
      </w:pPr>
      <w:r>
        <w:rPr>
          <w:rFonts w:hint="eastAsia" w:ascii="仿宋" w:hAnsi="仿宋" w:eastAsia="仿宋" w:cs="仿宋"/>
          <w:b/>
          <w:sz w:val="24"/>
          <w:highlight w:val="none"/>
        </w:rPr>
        <w:t xml:space="preserve">六、公告期限 </w:t>
      </w:r>
    </w:p>
    <w:p w14:paraId="774BDDBF">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自本公告发布之日起5个工作日。</w:t>
      </w:r>
    </w:p>
    <w:p w14:paraId="1BBAC813">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七、其他补充事宜</w:t>
      </w:r>
    </w:p>
    <w:p w14:paraId="39C23BBD">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sz w:val="24"/>
          <w:highlight w:val="none"/>
          <w:lang w:val="en"/>
        </w:rPr>
        <w:t>(</w:t>
      </w:r>
      <w:r>
        <w:rPr>
          <w:rFonts w:hint="eastAsia" w:ascii="仿宋" w:hAnsi="仿宋" w:eastAsia="仿宋" w:cs="仿宋"/>
          <w:sz w:val="24"/>
          <w:highlight w:val="none"/>
          <w:lang w:val="en"/>
        </w:rPr>
        <w:t>政策落实根据财政部门要求更新）</w:t>
      </w:r>
      <w:r>
        <w:rPr>
          <w:rFonts w:hint="eastAsia" w:ascii="仿宋" w:hAnsi="仿宋" w:eastAsia="仿宋" w:cs="仿宋"/>
          <w:sz w:val="24"/>
          <w:highlight w:val="none"/>
        </w:rPr>
        <w:t>。</w:t>
      </w:r>
    </w:p>
    <w:p w14:paraId="10AFB2CC">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272A48F">
      <w:pPr>
        <w:spacing w:line="440" w:lineRule="exact"/>
        <w:ind w:firstLine="480" w:firstLineChars="200"/>
        <w:rPr>
          <w:rFonts w:hint="eastAsia" w:ascii="仿宋" w:hAnsi="仿宋" w:eastAsia="仿宋" w:cs="仿宋"/>
          <w:sz w:val="24"/>
        </w:rPr>
      </w:pPr>
      <w:r>
        <w:rPr>
          <w:rFonts w:hint="eastAsia" w:ascii="仿宋" w:hAnsi="仿宋" w:eastAsia="仿宋" w:cs="仿宋"/>
          <w:sz w:val="24"/>
          <w:highlight w:val="none"/>
        </w:rPr>
        <w:t>3.供应商认为招标文件使自己的权益受到损害的，可以自获取招标文件之日或者招标文件公告期限届满之日（公告期限</w:t>
      </w:r>
      <w:r>
        <w:rPr>
          <w:rFonts w:hint="eastAsia" w:ascii="仿宋" w:hAnsi="仿宋" w:eastAsia="仿宋" w:cs="仿宋"/>
          <w:sz w:val="24"/>
        </w:rPr>
        <w:t>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6AE5921">
      <w:pPr>
        <w:spacing w:line="440" w:lineRule="exact"/>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4148C9D">
      <w:pPr>
        <w:spacing w:line="440" w:lineRule="exact"/>
        <w:rPr>
          <w:rFonts w:hint="eastAsia" w:ascii="仿宋" w:hAnsi="仿宋" w:eastAsia="仿宋" w:cs="仿宋"/>
          <w:sz w:val="24"/>
        </w:rPr>
      </w:pPr>
      <w:r>
        <w:rPr>
          <w:rFonts w:hint="eastAsia" w:ascii="仿宋" w:hAnsi="仿宋" w:eastAsia="仿宋" w:cs="仿宋"/>
          <w:b/>
          <w:bCs/>
          <w:sz w:val="24"/>
        </w:rPr>
        <w:t>八、对本次采购提出询问、质疑、投诉，请按以下方式联系</w:t>
      </w:r>
    </w:p>
    <w:p w14:paraId="0772DF84">
      <w:pPr>
        <w:spacing w:line="440" w:lineRule="exact"/>
        <w:ind w:firstLine="482" w:firstLineChars="200"/>
        <w:rPr>
          <w:rFonts w:hint="eastAsia" w:ascii="仿宋" w:hAnsi="仿宋" w:eastAsia="仿宋" w:cs="仿宋"/>
          <w:sz w:val="24"/>
        </w:rPr>
      </w:pPr>
      <w:bookmarkStart w:id="5" w:name="_Toc28359019"/>
      <w:bookmarkStart w:id="6" w:name="_Toc28359096"/>
      <w:bookmarkStart w:id="7" w:name="_Toc35393637"/>
      <w:bookmarkStart w:id="8" w:name="_Toc35393806"/>
      <w:r>
        <w:rPr>
          <w:rFonts w:hint="eastAsia" w:ascii="仿宋" w:hAnsi="仿宋" w:eastAsia="仿宋" w:cs="仿宋"/>
          <w:b/>
          <w:bCs/>
          <w:sz w:val="24"/>
        </w:rPr>
        <w:t>1.采购人信息</w:t>
      </w:r>
      <w:bookmarkEnd w:id="5"/>
      <w:bookmarkEnd w:id="6"/>
      <w:bookmarkEnd w:id="7"/>
      <w:bookmarkEnd w:id="8"/>
      <w:r>
        <w:rPr>
          <w:rFonts w:hint="eastAsia" w:ascii="仿宋" w:hAnsi="仿宋" w:eastAsia="仿宋" w:cs="仿宋"/>
          <w:b/>
          <w:bCs/>
          <w:sz w:val="24"/>
        </w:rPr>
        <w:t>：</w:t>
      </w:r>
    </w:p>
    <w:p w14:paraId="1AF64CEF">
      <w:pPr>
        <w:spacing w:line="440" w:lineRule="exact"/>
        <w:ind w:firstLine="480" w:firstLineChars="200"/>
        <w:rPr>
          <w:rFonts w:hint="eastAsia" w:ascii="仿宋" w:hAnsi="仿宋" w:eastAsia="仿宋" w:cs="仿宋"/>
          <w:sz w:val="24"/>
        </w:rPr>
      </w:pPr>
      <w:r>
        <w:rPr>
          <w:rFonts w:hint="eastAsia" w:ascii="仿宋" w:hAnsi="仿宋" w:eastAsia="仿宋" w:cs="仿宋"/>
          <w:sz w:val="24"/>
        </w:rPr>
        <w:t>名    称：绍兴市生态环境局</w:t>
      </w:r>
    </w:p>
    <w:p w14:paraId="7A890B29">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地    址：绍兴市越城区府山街道树下王路38号 </w:t>
      </w:r>
    </w:p>
    <w:p w14:paraId="3C0E8D35">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    真：/</w:t>
      </w:r>
    </w:p>
    <w:p w14:paraId="6823307A">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项目联系人（询问）：吴侃侃</w:t>
      </w:r>
    </w:p>
    <w:p w14:paraId="2A65E60D">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项目联系方式（询问）：13626855556</w:t>
      </w:r>
    </w:p>
    <w:p w14:paraId="22F8E6B5">
      <w:pPr>
        <w:spacing w:line="440" w:lineRule="exact"/>
        <w:ind w:firstLine="480" w:firstLineChars="200"/>
        <w:rPr>
          <w:rFonts w:hint="eastAsia" w:ascii="仿宋" w:hAnsi="仿宋" w:eastAsia="仿宋" w:cs="仿宋"/>
          <w:sz w:val="24"/>
        </w:rPr>
      </w:pPr>
      <w:r>
        <w:rPr>
          <w:rFonts w:hint="eastAsia" w:ascii="仿宋" w:hAnsi="仿宋" w:eastAsia="仿宋" w:cs="仿宋"/>
          <w:sz w:val="24"/>
        </w:rPr>
        <w:t>质疑联系人：罗瑜萍</w:t>
      </w:r>
    </w:p>
    <w:p w14:paraId="4EEA4E09">
      <w:pPr>
        <w:spacing w:line="440" w:lineRule="exact"/>
        <w:ind w:firstLine="480" w:firstLineChars="200"/>
        <w:rPr>
          <w:rFonts w:ascii="仿宋" w:hAnsi="仿宋" w:eastAsia="仿宋" w:cs="仿宋"/>
          <w:sz w:val="24"/>
        </w:rPr>
      </w:pPr>
      <w:r>
        <w:rPr>
          <w:rFonts w:hint="eastAsia" w:ascii="仿宋" w:hAnsi="仿宋" w:eastAsia="仿宋" w:cs="仿宋"/>
          <w:sz w:val="24"/>
        </w:rPr>
        <w:t>质疑联系方式：15958503815</w:t>
      </w:r>
    </w:p>
    <w:p w14:paraId="35A921A8">
      <w:pPr>
        <w:spacing w:line="440" w:lineRule="exact"/>
        <w:ind w:firstLine="482" w:firstLineChars="200"/>
        <w:rPr>
          <w:rFonts w:hint="eastAsia" w:ascii="仿宋" w:hAnsi="仿宋" w:eastAsia="仿宋" w:cs="仿宋"/>
          <w:sz w:val="24"/>
        </w:rPr>
      </w:pPr>
      <w:bookmarkStart w:id="9" w:name="_Toc28359097"/>
      <w:bookmarkStart w:id="10" w:name="_Toc35393638"/>
      <w:bookmarkStart w:id="11" w:name="_Toc35393807"/>
      <w:bookmarkStart w:id="12" w:name="_Toc28359020"/>
      <w:r>
        <w:rPr>
          <w:rFonts w:hint="eastAsia" w:ascii="仿宋" w:hAnsi="仿宋" w:eastAsia="仿宋" w:cs="仿宋"/>
          <w:b/>
          <w:bCs/>
          <w:sz w:val="24"/>
        </w:rPr>
        <w:t>2.采购代理机构信息</w:t>
      </w:r>
      <w:bookmarkEnd w:id="9"/>
      <w:bookmarkEnd w:id="10"/>
      <w:bookmarkEnd w:id="11"/>
      <w:bookmarkEnd w:id="12"/>
      <w:r>
        <w:rPr>
          <w:rFonts w:hint="eastAsia" w:ascii="仿宋" w:hAnsi="仿宋" w:eastAsia="仿宋" w:cs="仿宋"/>
          <w:b/>
          <w:bCs/>
          <w:sz w:val="24"/>
        </w:rPr>
        <w:t>：</w:t>
      </w:r>
    </w:p>
    <w:p w14:paraId="223F463B">
      <w:pPr>
        <w:spacing w:line="440" w:lineRule="exact"/>
        <w:ind w:firstLine="480" w:firstLineChars="200"/>
        <w:rPr>
          <w:rFonts w:ascii="仿宋" w:hAnsi="仿宋" w:eastAsia="仿宋" w:cs="仿宋"/>
          <w:sz w:val="24"/>
        </w:rPr>
      </w:pPr>
      <w:r>
        <w:rPr>
          <w:rFonts w:hint="eastAsia" w:ascii="仿宋" w:hAnsi="仿宋" w:eastAsia="仿宋" w:cs="仿宋"/>
          <w:sz w:val="24"/>
        </w:rPr>
        <w:t>名    称：</w:t>
      </w:r>
      <w:r>
        <w:rPr>
          <w:rFonts w:ascii="仿宋" w:hAnsi="仿宋" w:eastAsia="仿宋" w:cs="仿宋"/>
          <w:sz w:val="24"/>
        </w:rPr>
        <w:t>绍兴市嘉华项目管理有限公司</w:t>
      </w:r>
    </w:p>
    <w:p w14:paraId="1C1AEF63">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地    址：绍兴市越城区灵芝街道颐高广场1幢1105室 </w:t>
      </w:r>
    </w:p>
    <w:p w14:paraId="503ABE12">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    真：/</w:t>
      </w:r>
    </w:p>
    <w:p w14:paraId="27C36EBC">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项目联系人（询问）：林佳囡、赵国富</w:t>
      </w:r>
    </w:p>
    <w:p w14:paraId="63E2CEDF">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项目联系方式（询问）：18258044270 </w:t>
      </w:r>
    </w:p>
    <w:p w14:paraId="5C584B19">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质疑联系人：杨华英            </w:t>
      </w:r>
    </w:p>
    <w:p w14:paraId="49B7CE1C">
      <w:pPr>
        <w:spacing w:line="440" w:lineRule="exact"/>
        <w:ind w:firstLine="480" w:firstLineChars="200"/>
        <w:rPr>
          <w:rFonts w:hint="eastAsia" w:ascii="仿宋" w:hAnsi="仿宋" w:eastAsia="仿宋" w:cs="仿宋"/>
          <w:sz w:val="24"/>
        </w:rPr>
      </w:pPr>
      <w:r>
        <w:rPr>
          <w:rFonts w:hint="eastAsia" w:ascii="仿宋" w:hAnsi="仿宋" w:eastAsia="仿宋" w:cs="仿宋"/>
          <w:sz w:val="24"/>
        </w:rPr>
        <w:t>质疑联系方式：18888705730</w:t>
      </w:r>
    </w:p>
    <w:p w14:paraId="59D871F4">
      <w:pPr>
        <w:spacing w:line="440" w:lineRule="exact"/>
        <w:ind w:firstLine="482" w:firstLineChars="200"/>
        <w:rPr>
          <w:rFonts w:hint="eastAsia" w:ascii="仿宋" w:hAnsi="仿宋" w:eastAsia="仿宋" w:cs="仿宋"/>
          <w:b/>
          <w:bCs/>
          <w:sz w:val="24"/>
        </w:rPr>
      </w:pPr>
      <w:bookmarkStart w:id="13" w:name="_Toc28359098"/>
      <w:bookmarkStart w:id="14" w:name="_Toc35393808"/>
      <w:bookmarkStart w:id="15" w:name="_Toc28359021"/>
      <w:bookmarkStart w:id="16" w:name="_Toc35393639"/>
      <w:r>
        <w:rPr>
          <w:rFonts w:hint="eastAsia" w:ascii="仿宋" w:hAnsi="仿宋" w:eastAsia="仿宋" w:cs="仿宋"/>
          <w:b/>
          <w:bCs/>
          <w:sz w:val="24"/>
        </w:rPr>
        <w:t xml:space="preserve">3. 同级政府采购监督管理部门：            </w:t>
      </w:r>
    </w:p>
    <w:bookmarkEnd w:id="13"/>
    <w:bookmarkEnd w:id="14"/>
    <w:bookmarkEnd w:id="15"/>
    <w:bookmarkEnd w:id="16"/>
    <w:p w14:paraId="76139AC8">
      <w:pPr>
        <w:spacing w:line="440" w:lineRule="exact"/>
        <w:ind w:firstLine="480" w:firstLineChars="200"/>
        <w:rPr>
          <w:rFonts w:hint="eastAsia" w:ascii="仿宋" w:hAnsi="仿宋" w:eastAsia="仿宋" w:cs="仿宋"/>
          <w:sz w:val="24"/>
        </w:rPr>
      </w:pPr>
      <w:r>
        <w:rPr>
          <w:rFonts w:hint="eastAsia" w:ascii="仿宋" w:hAnsi="仿宋" w:eastAsia="仿宋" w:cs="仿宋"/>
          <w:sz w:val="24"/>
        </w:rPr>
        <w:t>名    称：绍兴市财政局</w:t>
      </w:r>
    </w:p>
    <w:p w14:paraId="67A67543">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地    址：绍兴市越城区凤林西路151号  </w:t>
      </w:r>
    </w:p>
    <w:p w14:paraId="7F43FB4E">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传    真：0575-85209697 </w:t>
      </w:r>
    </w:p>
    <w:p w14:paraId="041FC9D1">
      <w:pPr>
        <w:spacing w:line="440" w:lineRule="exact"/>
        <w:ind w:firstLine="480" w:firstLineChars="200"/>
        <w:rPr>
          <w:rFonts w:hint="eastAsia" w:ascii="仿宋" w:hAnsi="仿宋" w:eastAsia="仿宋" w:cs="仿宋"/>
          <w:sz w:val="24"/>
        </w:rPr>
      </w:pPr>
      <w:r>
        <w:rPr>
          <w:rFonts w:hint="eastAsia" w:ascii="仿宋" w:hAnsi="仿宋" w:eastAsia="仿宋" w:cs="仿宋"/>
          <w:sz w:val="24"/>
        </w:rPr>
        <w:t>联 系 人：张婷婷</w:t>
      </w:r>
    </w:p>
    <w:p w14:paraId="0DA65017">
      <w:pPr>
        <w:spacing w:line="440" w:lineRule="exact"/>
        <w:ind w:firstLine="480" w:firstLineChars="200"/>
        <w:rPr>
          <w:rFonts w:hint="eastAsia" w:ascii="仿宋" w:hAnsi="仿宋" w:eastAsia="仿宋" w:cs="仿宋"/>
          <w:sz w:val="24"/>
        </w:rPr>
      </w:pPr>
      <w:r>
        <w:rPr>
          <w:rFonts w:hint="eastAsia" w:ascii="仿宋" w:hAnsi="仿宋" w:eastAsia="仿宋" w:cs="仿宋"/>
          <w:sz w:val="24"/>
        </w:rPr>
        <w:t>监督投诉电话：0575-852096</w:t>
      </w:r>
      <w:r>
        <w:rPr>
          <w:rFonts w:ascii="仿宋" w:hAnsi="仿宋" w:eastAsia="仿宋" w:cs="仿宋"/>
          <w:sz w:val="24"/>
        </w:rPr>
        <w:t>97</w:t>
      </w:r>
      <w:r>
        <w:rPr>
          <w:rFonts w:hint="eastAsia" w:ascii="仿宋" w:hAnsi="仿宋" w:eastAsia="仿宋" w:cs="仿宋"/>
          <w:sz w:val="24"/>
        </w:rPr>
        <w:t xml:space="preserve">     </w:t>
      </w:r>
    </w:p>
    <w:p w14:paraId="75F104B5">
      <w:pPr>
        <w:spacing w:line="440" w:lineRule="exact"/>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47C486AE">
      <w:pPr>
        <w:spacing w:line="440" w:lineRule="exact"/>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5217F043">
      <w:pPr>
        <w:widowControl/>
        <w:adjustRightInd/>
        <w:jc w:val="left"/>
        <w:rPr>
          <w:rFonts w:hint="eastAsia" w:ascii="仿宋" w:hAnsi="仿宋" w:eastAsia="仿宋" w:cs="仿宋"/>
          <w:b/>
          <w:sz w:val="36"/>
          <w:szCs w:val="20"/>
        </w:rPr>
      </w:pPr>
    </w:p>
    <w:p w14:paraId="02BC2F21">
      <w:pPr>
        <w:pStyle w:val="20"/>
        <w:rPr>
          <w:rFonts w:ascii="仿宋" w:hAnsi="仿宋" w:eastAsia="仿宋" w:cs="仿宋"/>
          <w:b/>
          <w:sz w:val="36"/>
          <w:szCs w:val="20"/>
        </w:rPr>
      </w:pPr>
    </w:p>
    <w:p w14:paraId="53473958">
      <w:pPr>
        <w:pStyle w:val="20"/>
        <w:rPr>
          <w:rFonts w:ascii="仿宋" w:hAnsi="仿宋" w:eastAsia="仿宋" w:cs="仿宋"/>
          <w:b/>
          <w:sz w:val="36"/>
          <w:szCs w:val="20"/>
        </w:rPr>
      </w:pPr>
    </w:p>
    <w:p w14:paraId="2D09B24C">
      <w:pPr>
        <w:pStyle w:val="20"/>
        <w:rPr>
          <w:rFonts w:ascii="仿宋" w:hAnsi="仿宋" w:eastAsia="仿宋" w:cs="仿宋"/>
          <w:b/>
          <w:sz w:val="36"/>
          <w:szCs w:val="20"/>
        </w:rPr>
      </w:pPr>
    </w:p>
    <w:p w14:paraId="2901927C">
      <w:pPr>
        <w:pStyle w:val="20"/>
        <w:rPr>
          <w:rFonts w:ascii="仿宋" w:hAnsi="仿宋" w:eastAsia="仿宋" w:cs="仿宋"/>
          <w:b/>
          <w:sz w:val="36"/>
          <w:szCs w:val="20"/>
        </w:rPr>
      </w:pPr>
    </w:p>
    <w:p w14:paraId="4A7BEC11">
      <w:pPr>
        <w:pStyle w:val="20"/>
        <w:rPr>
          <w:rFonts w:ascii="仿宋" w:hAnsi="仿宋" w:eastAsia="仿宋" w:cs="仿宋"/>
          <w:b/>
          <w:sz w:val="36"/>
          <w:szCs w:val="20"/>
        </w:rPr>
      </w:pPr>
    </w:p>
    <w:p w14:paraId="75426D08">
      <w:pPr>
        <w:pStyle w:val="20"/>
        <w:rPr>
          <w:rFonts w:ascii="仿宋" w:hAnsi="仿宋" w:eastAsia="仿宋" w:cs="仿宋"/>
          <w:b/>
          <w:sz w:val="36"/>
          <w:szCs w:val="20"/>
        </w:rPr>
      </w:pPr>
    </w:p>
    <w:p w14:paraId="50DDE9BB">
      <w:pPr>
        <w:pStyle w:val="20"/>
        <w:rPr>
          <w:rFonts w:ascii="仿宋" w:hAnsi="仿宋" w:eastAsia="仿宋" w:cs="仿宋"/>
          <w:b/>
          <w:sz w:val="36"/>
          <w:szCs w:val="20"/>
        </w:rPr>
      </w:pPr>
    </w:p>
    <w:p w14:paraId="15A66354">
      <w:pPr>
        <w:pStyle w:val="20"/>
        <w:rPr>
          <w:rFonts w:ascii="仿宋" w:hAnsi="仿宋" w:eastAsia="仿宋" w:cs="仿宋"/>
          <w:b/>
          <w:sz w:val="36"/>
          <w:szCs w:val="20"/>
        </w:rPr>
      </w:pPr>
    </w:p>
    <w:p w14:paraId="65D3ED64">
      <w:pPr>
        <w:pStyle w:val="20"/>
        <w:rPr>
          <w:rFonts w:ascii="仿宋" w:hAnsi="仿宋" w:eastAsia="仿宋" w:cs="仿宋"/>
          <w:b/>
          <w:sz w:val="36"/>
          <w:szCs w:val="20"/>
        </w:rPr>
      </w:pPr>
    </w:p>
    <w:p w14:paraId="1C5A4B77">
      <w:pPr>
        <w:pStyle w:val="20"/>
        <w:rPr>
          <w:rFonts w:ascii="仿宋" w:hAnsi="仿宋" w:eastAsia="仿宋" w:cs="仿宋"/>
          <w:b/>
          <w:sz w:val="36"/>
          <w:szCs w:val="20"/>
        </w:rPr>
      </w:pPr>
    </w:p>
    <w:p w14:paraId="4CD7E725">
      <w:pPr>
        <w:pStyle w:val="20"/>
        <w:rPr>
          <w:rFonts w:ascii="仿宋" w:hAnsi="仿宋" w:eastAsia="仿宋" w:cs="仿宋"/>
          <w:b/>
          <w:sz w:val="36"/>
          <w:szCs w:val="20"/>
        </w:rPr>
      </w:pPr>
    </w:p>
    <w:p w14:paraId="21B0357A">
      <w:pPr>
        <w:pStyle w:val="20"/>
        <w:rPr>
          <w:rFonts w:ascii="仿宋" w:hAnsi="仿宋" w:eastAsia="仿宋" w:cs="仿宋"/>
          <w:b/>
          <w:sz w:val="36"/>
          <w:szCs w:val="20"/>
        </w:rPr>
      </w:pPr>
    </w:p>
    <w:p w14:paraId="1C78D1EE">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1CAB795E">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1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A63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14:paraId="15183A68">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noWrap w:val="0"/>
            <w:vAlign w:val="center"/>
          </w:tcPr>
          <w:p w14:paraId="1D30C271">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14:paraId="60CCF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27036EF4">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noWrap w:val="0"/>
            <w:vAlign w:val="center"/>
          </w:tcPr>
          <w:p w14:paraId="1930A2F0">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52B8EC14">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67E7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10A0B680">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noWrap w:val="0"/>
            <w:vAlign w:val="center"/>
          </w:tcPr>
          <w:p w14:paraId="09873873">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14:paraId="7CC1C94C">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14:paraId="7D3B80D8">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033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14:paraId="1C0D441F">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noWrap w:val="0"/>
            <w:vAlign w:val="center"/>
          </w:tcPr>
          <w:p w14:paraId="0FCF248F">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6B75D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7A975AF7">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noWrap w:val="0"/>
            <w:vAlign w:val="center"/>
          </w:tcPr>
          <w:p w14:paraId="3B02D203">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576CB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3F926786">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noWrap w:val="0"/>
            <w:vAlign w:val="center"/>
          </w:tcPr>
          <w:p w14:paraId="2E267E5C">
            <w:pPr>
              <w:spacing w:line="440" w:lineRule="exact"/>
              <w:rPr>
                <w:rFonts w:hint="eastAsia" w:ascii="仿宋" w:hAnsi="仿宋" w:eastAsia="仿宋" w:cs="仿宋"/>
                <w:b/>
                <w:sz w:val="24"/>
              </w:rPr>
            </w:pPr>
            <w:r>
              <w:rPr>
                <w:rFonts w:hint="eastAsia" w:ascii="仿宋" w:hAnsi="仿宋" w:eastAsia="仿宋" w:cs="仿宋"/>
                <w:b/>
                <w:sz w:val="24"/>
              </w:rPr>
              <w:t>分包：</w:t>
            </w:r>
          </w:p>
          <w:p w14:paraId="7FF8D1BC">
            <w:pPr>
              <w:spacing w:line="440" w:lineRule="exact"/>
              <w:rPr>
                <w:rFonts w:hint="eastAsia"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6C69EC92">
            <w:pPr>
              <w:spacing w:line="440" w:lineRule="exact"/>
              <w:rPr>
                <w:rFonts w:hint="eastAsia" w:ascii="仿宋" w:hAnsi="仿宋" w:eastAsia="仿宋" w:cs="仿宋"/>
                <w:b/>
                <w:sz w:val="24"/>
              </w:rPr>
            </w:pPr>
            <w:r>
              <w:rPr>
                <w:rFonts w:hint="eastAsia" w:ascii="仿宋" w:hAnsi="仿宋" w:eastAsia="仿宋" w:cs="仿宋"/>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14:paraId="23B23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14:paraId="0F053D62">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noWrap w:val="0"/>
            <w:vAlign w:val="center"/>
          </w:tcPr>
          <w:p w14:paraId="3A05AD7B">
            <w:pPr>
              <w:spacing w:line="44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517A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14:paraId="37477876">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noWrap w:val="0"/>
            <w:vAlign w:val="center"/>
          </w:tcPr>
          <w:p w14:paraId="1FE1E48D">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508A20AF">
            <w:pPr>
              <w:spacing w:line="440" w:lineRule="exact"/>
              <w:rPr>
                <w:rFonts w:hint="eastAsia"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14:paraId="2D033C3D">
            <w:pPr>
              <w:autoSpaceDE w:val="0"/>
              <w:autoSpaceDN w:val="0"/>
              <w:spacing w:line="440" w:lineRule="exact"/>
              <w:textAlignment w:val="bottom"/>
              <w:rPr>
                <w:rFonts w:hint="eastAsia" w:ascii="仿宋" w:hAnsi="仿宋" w:eastAsia="仿宋" w:cs="仿宋"/>
                <w:sz w:val="24"/>
                <w:szCs w:val="20"/>
              </w:rPr>
            </w:pPr>
            <w:r>
              <w:rPr>
                <w:rFonts w:hint="eastAsia" w:ascii="仿宋" w:hAnsi="仿宋" w:eastAsia="仿宋" w:cs="仿宋"/>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p w14:paraId="3BBA9153">
            <w:pPr>
              <w:autoSpaceDE w:val="0"/>
              <w:autoSpaceDN w:val="0"/>
              <w:spacing w:line="440" w:lineRule="exact"/>
              <w:textAlignment w:val="bottom"/>
              <w:rPr>
                <w:rFonts w:hint="eastAsia" w:ascii="仿宋" w:hAnsi="仿宋" w:eastAsia="仿宋" w:cs="仿宋"/>
                <w:b/>
                <w:sz w:val="24"/>
              </w:rPr>
            </w:pPr>
            <w:r>
              <w:rPr>
                <w:rFonts w:hint="eastAsia" w:ascii="仿宋_GB2312" w:hAnsi="仿宋" w:eastAsia="仿宋_GB2312"/>
                <w:sz w:val="24"/>
                <w:szCs w:val="20"/>
              </w:rPr>
              <w:t>（该日后获取招标文件的投标人如需现场考察的，请在开标前采购人的工作时间进行联系）</w:t>
            </w:r>
          </w:p>
        </w:tc>
      </w:tr>
      <w:tr w14:paraId="03FAB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14:paraId="68BB3815">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noWrap w:val="0"/>
            <w:vAlign w:val="center"/>
          </w:tcPr>
          <w:p w14:paraId="2C25AE8E">
            <w:pPr>
              <w:spacing w:line="440" w:lineRule="exact"/>
              <w:rPr>
                <w:rFonts w:hint="eastAsia" w:ascii="仿宋" w:hAnsi="仿宋" w:eastAsia="仿宋" w:cs="仿宋"/>
                <w:b/>
                <w:sz w:val="24"/>
              </w:rPr>
            </w:pPr>
            <w:r>
              <w:rPr>
                <w:rFonts w:hint="eastAsia" w:ascii="仿宋" w:hAnsi="仿宋" w:eastAsia="仿宋" w:cs="仿宋"/>
                <w:b/>
                <w:sz w:val="24"/>
              </w:rPr>
              <w:t>样品提供：</w:t>
            </w:r>
          </w:p>
          <w:p w14:paraId="3381BBA8">
            <w:pPr>
              <w:spacing w:line="440" w:lineRule="exact"/>
              <w:rPr>
                <w:rFonts w:hint="eastAsia"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14:paraId="15AFC5B0">
            <w:pPr>
              <w:spacing w:line="440" w:lineRule="exact"/>
              <w:rPr>
                <w:rFonts w:hint="eastAsia" w:ascii="仿宋" w:hAnsi="仿宋" w:eastAsia="仿宋" w:cs="仿宋"/>
                <w:kern w:val="0"/>
                <w:sz w:val="24"/>
              </w:rPr>
            </w:pPr>
            <w:r>
              <w:rPr>
                <w:rFonts w:hint="eastAsia" w:ascii="仿宋" w:hAnsi="仿宋" w:eastAsia="仿宋" w:cs="仿宋"/>
                <w:sz w:val="24"/>
              </w:rPr>
              <w:sym w:font="Wingdings" w:char="00A8"/>
            </w:r>
            <w:r>
              <w:rPr>
                <w:rFonts w:hint="eastAsia" w:ascii="仿宋" w:hAnsi="仿宋" w:eastAsia="仿宋" w:cs="仿宋"/>
                <w:kern w:val="0"/>
                <w:sz w:val="24"/>
              </w:rPr>
              <w:t>B要求提供，</w:t>
            </w:r>
          </w:p>
          <w:p w14:paraId="75DEAD6B">
            <w:pPr>
              <w:spacing w:line="440" w:lineRule="exac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20007A6B">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65D2AE00">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31E0BD6B">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3E3188D0">
            <w:pPr>
              <w:spacing w:line="44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09CD1DE7">
            <w:pPr>
              <w:spacing w:line="440" w:lineRule="exact"/>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20EA05B">
            <w:pPr>
              <w:autoSpaceDE w:val="0"/>
              <w:autoSpaceDN w:val="0"/>
              <w:spacing w:line="440" w:lineRule="exact"/>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3729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14:paraId="254BEED0">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noWrap w:val="0"/>
            <w:vAlign w:val="center"/>
          </w:tcPr>
          <w:p w14:paraId="42E7DA7A">
            <w:pPr>
              <w:spacing w:line="440" w:lineRule="exact"/>
              <w:rPr>
                <w:rFonts w:hint="eastAsia" w:ascii="仿宋_GB2312" w:hAnsi="宋体" w:eastAsia="仿宋_GB2312"/>
                <w:b/>
                <w:color w:val="000000"/>
                <w:sz w:val="24"/>
              </w:rPr>
            </w:pPr>
            <w:r>
              <w:rPr>
                <w:rFonts w:hint="eastAsia" w:ascii="仿宋_GB2312" w:hAnsi="宋体" w:eastAsia="仿宋_GB2312"/>
                <w:b/>
                <w:color w:val="000000"/>
                <w:sz w:val="24"/>
              </w:rPr>
              <w:t>方案讲解演示：</w:t>
            </w:r>
          </w:p>
          <w:p w14:paraId="4CF78C7B">
            <w:pPr>
              <w:spacing w:line="440" w:lineRule="exact"/>
              <w:rPr>
                <w:rFonts w:hint="eastAsia"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A无方案讲解演示。</w:t>
            </w:r>
          </w:p>
          <w:p w14:paraId="20804DAE">
            <w:pPr>
              <w:spacing w:line="440" w:lineRule="exact"/>
              <w:rPr>
                <w:rFonts w:hint="eastAsia" w:ascii="仿宋" w:hAnsi="仿宋" w:eastAsia="仿宋" w:cs="仿宋"/>
                <w:b/>
                <w:sz w:val="24"/>
              </w:rPr>
            </w:pPr>
            <w:r>
              <w:rPr>
                <w:rFonts w:hint="eastAsia" w:ascii="仿宋" w:hAnsi="仿宋" w:eastAsia="仿宋" w:cs="仿宋"/>
                <w:sz w:val="24"/>
              </w:rPr>
              <w:sym w:font="Wingdings" w:char="00FE"/>
            </w:r>
            <w:r>
              <w:rPr>
                <w:rFonts w:hint="eastAsia" w:ascii="仿宋" w:hAnsi="仿宋" w:eastAsia="仿宋" w:cs="仿宋"/>
                <w:sz w:val="24"/>
              </w:rPr>
              <w:t>B有方案讲解演示：</w:t>
            </w:r>
          </w:p>
          <w:p w14:paraId="4D871391">
            <w:pPr>
              <w:spacing w:line="440" w:lineRule="exact"/>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15 </w:t>
            </w:r>
            <w:r>
              <w:rPr>
                <w:rFonts w:hint="eastAsia" w:ascii="仿宋" w:hAnsi="仿宋" w:eastAsia="仿宋" w:cs="仿宋"/>
                <w:sz w:val="24"/>
                <w:lang w:val="zh-CN"/>
              </w:rPr>
              <w:t>分钟（编制时可根据项目情况进行调整），讲解次序以投标文件解密时间先后次序为准。讲解演示结束后按要求解答评标委员会提问。</w:t>
            </w:r>
          </w:p>
          <w:p w14:paraId="198257C4">
            <w:pPr>
              <w:spacing w:line="440" w:lineRule="exact"/>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4E626AAE">
            <w:pPr>
              <w:spacing w:line="440" w:lineRule="exact"/>
              <w:rPr>
                <w:rFonts w:hint="eastAsia" w:ascii="仿宋" w:hAnsi="仿宋" w:eastAsia="仿宋" w:cs="仿宋"/>
                <w:sz w:val="24"/>
                <w:lang w:val="zh-CN"/>
              </w:rPr>
            </w:pPr>
            <w:r>
              <w:rPr>
                <w:rFonts w:hint="eastAsia" w:ascii="仿宋" w:hAnsi="仿宋" w:eastAsia="仿宋" w:cs="仿宋"/>
                <w:sz w:val="24"/>
              </w:rPr>
              <w:sym w:font="Wingdings" w:char="00A8"/>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73C1D879">
            <w:pPr>
              <w:spacing w:line="440" w:lineRule="exact"/>
              <w:rPr>
                <w:rFonts w:hint="eastAsia" w:ascii="仿宋" w:hAnsi="仿宋" w:eastAsia="仿宋" w:cs="仿宋"/>
                <w:sz w:val="24"/>
                <w:lang w:val="zh-CN"/>
              </w:rPr>
            </w:pPr>
            <w:r>
              <w:rPr>
                <w:rFonts w:hint="eastAsia" w:ascii="仿宋" w:hAnsi="仿宋" w:eastAsia="仿宋" w:cs="仿宋"/>
                <w:sz w:val="24"/>
              </w:rPr>
              <w:sym w:font="Wingdings" w:char="00FE"/>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u w:val="single"/>
              </w:rPr>
              <w:t>绍兴市越城区灵芝街道颐高广场1幢1105室</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2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79D83ECA">
            <w:pPr>
              <w:spacing w:line="440" w:lineRule="exact"/>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C77A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41E4CE6B">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noWrap w:val="0"/>
            <w:vAlign w:val="center"/>
          </w:tcPr>
          <w:p w14:paraId="7130C039">
            <w:pPr>
              <w:snapToGrid w:val="0"/>
              <w:spacing w:line="44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noWrap w:val="0"/>
            <w:vAlign w:val="center"/>
          </w:tcPr>
          <w:p w14:paraId="313AC9A6">
            <w:pPr>
              <w:spacing w:line="440" w:lineRule="exact"/>
              <w:rPr>
                <w:rFonts w:hint="eastAsia" w:ascii="仿宋" w:hAnsi="仿宋" w:eastAsia="仿宋" w:cs="仿宋"/>
                <w:kern w:val="0"/>
                <w:sz w:val="24"/>
              </w:rPr>
            </w:pPr>
            <w:r>
              <w:rPr>
                <w:rFonts w:hint="eastAsia" w:ascii="仿宋" w:hAnsi="仿宋" w:eastAsia="仿宋" w:cs="仿宋"/>
                <w:sz w:val="24"/>
              </w:rPr>
              <w:sym w:font="Wingdings" w:char="00FE"/>
            </w:r>
            <w:r>
              <w:rPr>
                <w:rFonts w:hint="eastAsia" w:ascii="仿宋" w:hAnsi="仿宋" w:eastAsia="仿宋" w:cs="仿宋"/>
                <w:kern w:val="0"/>
                <w:sz w:val="24"/>
              </w:rPr>
              <w:t>本项目不允许采购进口产品。</w:t>
            </w:r>
          </w:p>
          <w:p w14:paraId="13705666">
            <w:pPr>
              <w:snapToGrid w:val="0"/>
              <w:spacing w:line="440" w:lineRule="exact"/>
              <w:rPr>
                <w:rFonts w:hint="eastAsia" w:ascii="仿宋" w:hAnsi="仿宋" w:eastAsia="仿宋" w:cs="仿宋"/>
                <w:b/>
                <w:sz w:val="24"/>
              </w:rPr>
            </w:pPr>
            <w:r>
              <w:rPr>
                <w:rFonts w:hint="eastAsia" w:ascii="仿宋" w:hAnsi="仿宋" w:eastAsia="仿宋" w:cs="仿宋"/>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DBC1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7C51D51C">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noWrap w:val="0"/>
            <w:vAlign w:val="center"/>
          </w:tcPr>
          <w:p w14:paraId="1162F17B">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noWrap w:val="0"/>
            <w:vAlign w:val="center"/>
          </w:tcPr>
          <w:p w14:paraId="545645D3">
            <w:pPr>
              <w:spacing w:line="440" w:lineRule="exact"/>
              <w:rPr>
                <w:rFonts w:hint="eastAsia"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14:paraId="234A94A3">
            <w:pPr>
              <w:snapToGrid w:val="0"/>
              <w:spacing w:line="440" w:lineRule="exact"/>
              <w:rPr>
                <w:rFonts w:hint="eastAsia"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kern w:val="0"/>
                <w:sz w:val="24"/>
              </w:rPr>
              <w:t>B</w:t>
            </w:r>
            <w:r>
              <w:rPr>
                <w:rFonts w:hint="eastAsia" w:ascii="仿宋" w:hAnsi="仿宋" w:eastAsia="仿宋" w:cs="仿宋"/>
                <w:sz w:val="24"/>
              </w:rPr>
              <w:t>服务类。</w:t>
            </w:r>
          </w:p>
        </w:tc>
      </w:tr>
      <w:tr w14:paraId="3ECAE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5F8B26F9">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noWrap w:val="0"/>
            <w:vAlign w:val="center"/>
          </w:tcPr>
          <w:p w14:paraId="1823203D">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noWrap w:val="0"/>
            <w:vAlign w:val="center"/>
          </w:tcPr>
          <w:p w14:paraId="1F77BD42">
            <w:pPr>
              <w:snapToGrid w:val="0"/>
              <w:spacing w:line="440" w:lineRule="exact"/>
              <w:rPr>
                <w:rFonts w:hint="eastAsia" w:ascii="仿宋" w:hAnsi="仿宋" w:eastAsia="仿宋" w:cs="仿宋"/>
              </w:rPr>
            </w:pPr>
            <w:r>
              <w:rPr>
                <w:rFonts w:hint="eastAsia" w:ascii="仿宋" w:hAnsi="仿宋" w:eastAsia="仿宋" w:cs="仿宋"/>
                <w:kern w:val="0"/>
                <w:sz w:val="24"/>
              </w:rPr>
              <w:t>（1）标的：</w:t>
            </w:r>
            <w:r>
              <w:rPr>
                <w:rFonts w:hint="eastAsia" w:ascii="仿宋_GB2312" w:hAnsi="仿宋" w:eastAsia="仿宋_GB2312" w:cs="Arial"/>
                <w:kern w:val="0"/>
                <w:sz w:val="24"/>
                <w:u w:val="single"/>
              </w:rPr>
              <w:t>标项一</w:t>
            </w:r>
            <w:r>
              <w:rPr>
                <w:rFonts w:hint="eastAsia" w:ascii="仿宋" w:hAnsi="仿宋" w:eastAsia="仿宋" w:cs="仿宋"/>
                <w:kern w:val="0"/>
                <w:sz w:val="24"/>
              </w:rPr>
              <w:t>，属于</w:t>
            </w:r>
            <w:r>
              <w:rPr>
                <w:rFonts w:hint="eastAsia" w:ascii="仿宋" w:hAnsi="仿宋" w:eastAsia="仿宋" w:cs="仿宋"/>
                <w:kern w:val="0"/>
                <w:sz w:val="24"/>
                <w:highlight w:val="none"/>
                <w:u w:val="single"/>
              </w:rPr>
              <w:t xml:space="preserve"> </w:t>
            </w:r>
            <w:r>
              <w:rPr>
                <w:rFonts w:hint="eastAsia" w:ascii="仿宋_GB2312" w:hAnsi="仿宋" w:eastAsia="仿宋_GB2312" w:cs="Arial"/>
                <w:kern w:val="0"/>
                <w:sz w:val="24"/>
                <w:highlight w:val="none"/>
                <w:u w:val="single"/>
              </w:rPr>
              <w:t>软件和信息技术服务业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rPr>
              <w:t>行业；</w:t>
            </w:r>
          </w:p>
        </w:tc>
      </w:tr>
      <w:tr w14:paraId="1B817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14:paraId="5C032601">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noWrap w:val="0"/>
            <w:vAlign w:val="center"/>
          </w:tcPr>
          <w:p w14:paraId="01DE635F">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noWrap w:val="0"/>
            <w:vAlign w:val="center"/>
          </w:tcPr>
          <w:p w14:paraId="605CD2CC">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203EE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0477EFF4">
            <w:pPr>
              <w:spacing w:line="440" w:lineRule="exact"/>
              <w:jc w:val="center"/>
              <w:rPr>
                <w:rFonts w:hint="eastAsia" w:ascii="仿宋" w:hAnsi="仿宋" w:eastAsia="仿宋" w:cs="仿宋"/>
                <w:sz w:val="24"/>
              </w:rPr>
            </w:pPr>
          </w:p>
        </w:tc>
        <w:tc>
          <w:tcPr>
            <w:tcW w:w="855" w:type="dxa"/>
            <w:vMerge w:val="continue"/>
            <w:noWrap w:val="0"/>
            <w:vAlign w:val="center"/>
          </w:tcPr>
          <w:p w14:paraId="448EBDA2">
            <w:pPr>
              <w:snapToGrid w:val="0"/>
              <w:spacing w:line="440" w:lineRule="exact"/>
              <w:rPr>
                <w:rFonts w:hint="eastAsia" w:ascii="仿宋" w:hAnsi="仿宋" w:eastAsia="仿宋" w:cs="仿宋"/>
                <w:b/>
                <w:sz w:val="24"/>
              </w:rPr>
            </w:pPr>
          </w:p>
        </w:tc>
        <w:tc>
          <w:tcPr>
            <w:tcW w:w="7515" w:type="dxa"/>
            <w:noWrap w:val="0"/>
            <w:vAlign w:val="center"/>
          </w:tcPr>
          <w:p w14:paraId="46A4C83A">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1661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3E284BE4">
            <w:pPr>
              <w:spacing w:line="440" w:lineRule="exact"/>
              <w:jc w:val="center"/>
              <w:rPr>
                <w:rFonts w:hint="eastAsia" w:ascii="仿宋" w:hAnsi="仿宋" w:eastAsia="仿宋" w:cs="仿宋"/>
                <w:sz w:val="24"/>
              </w:rPr>
            </w:pPr>
          </w:p>
        </w:tc>
        <w:tc>
          <w:tcPr>
            <w:tcW w:w="855" w:type="dxa"/>
            <w:vMerge w:val="continue"/>
            <w:noWrap w:val="0"/>
            <w:vAlign w:val="center"/>
          </w:tcPr>
          <w:p w14:paraId="2FC1A130">
            <w:pPr>
              <w:snapToGrid w:val="0"/>
              <w:spacing w:line="440" w:lineRule="exact"/>
              <w:rPr>
                <w:rFonts w:hint="eastAsia" w:ascii="仿宋" w:hAnsi="仿宋" w:eastAsia="仿宋" w:cs="仿宋"/>
                <w:b/>
                <w:sz w:val="24"/>
              </w:rPr>
            </w:pPr>
          </w:p>
        </w:tc>
        <w:tc>
          <w:tcPr>
            <w:tcW w:w="7515" w:type="dxa"/>
            <w:noWrap w:val="0"/>
            <w:vAlign w:val="center"/>
          </w:tcPr>
          <w:p w14:paraId="1C3F7914">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58959D21">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0D1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14:paraId="050B3D05">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noWrap w:val="0"/>
            <w:vAlign w:val="center"/>
          </w:tcPr>
          <w:p w14:paraId="4EE20BF8">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B541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12DB1227">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noWrap w:val="0"/>
            <w:vAlign w:val="center"/>
          </w:tcPr>
          <w:p w14:paraId="14EA5405">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7EF1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0A76D6FC">
            <w:pPr>
              <w:spacing w:line="440" w:lineRule="exact"/>
              <w:jc w:val="center"/>
              <w:rPr>
                <w:rFonts w:hint="eastAsia" w:ascii="仿宋" w:hAnsi="仿宋" w:eastAsia="仿宋" w:cs="仿宋"/>
                <w:sz w:val="24"/>
              </w:rPr>
            </w:pPr>
            <w:r>
              <w:rPr>
                <w:rFonts w:hint="eastAsia" w:ascii="仿宋" w:hAnsi="仿宋" w:eastAsia="仿宋" w:cs="仿宋"/>
                <w:sz w:val="24"/>
              </w:rPr>
              <w:t xml:space="preserve">16                                                                                                                                                                                                                                                                                                                                                                                                                                                                                                                                                                                                                                                                                                                                                                                                                                                                                                                                                                                                                                                                                                                                                                                                                                                                                                                                       </w:t>
            </w:r>
          </w:p>
        </w:tc>
        <w:tc>
          <w:tcPr>
            <w:tcW w:w="8370" w:type="dxa"/>
            <w:gridSpan w:val="2"/>
            <w:noWrap w:val="0"/>
            <w:vAlign w:val="center"/>
          </w:tcPr>
          <w:p w14:paraId="6C4330FE">
            <w:pPr>
              <w:snapToGrid w:val="0"/>
              <w:spacing w:line="440" w:lineRule="exact"/>
              <w:rPr>
                <w:rFonts w:hint="eastAsia" w:ascii="仿宋" w:hAnsi="仿宋" w:eastAsia="仿宋" w:cs="仿宋"/>
                <w:sz w:val="24"/>
              </w:rPr>
            </w:pPr>
            <w:r>
              <w:rPr>
                <w:rFonts w:hint="eastAsia" w:ascii="仿宋" w:hAnsi="仿宋" w:eastAsia="仿宋" w:cs="仿宋"/>
                <w:sz w:val="24"/>
              </w:rPr>
              <w:t>投标与开标注意事项：</w:t>
            </w:r>
          </w:p>
          <w:p w14:paraId="4BAED8D5">
            <w:pPr>
              <w:snapToGrid w:val="0"/>
              <w:spacing w:line="44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47AA8F64">
            <w:pPr>
              <w:snapToGrid w:val="0"/>
              <w:spacing w:line="44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8EAB74E">
            <w:pPr>
              <w:snapToGrid w:val="0"/>
              <w:spacing w:line="44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47A4D7D3">
            <w:pPr>
              <w:snapToGrid w:val="0"/>
              <w:spacing w:line="440" w:lineRule="exact"/>
              <w:rPr>
                <w:rFonts w:hint="eastAsia" w:ascii="仿宋" w:hAnsi="仿宋" w:eastAsia="仿宋" w:cs="仿宋"/>
                <w:sz w:val="24"/>
              </w:rPr>
            </w:pPr>
            <w:r>
              <w:rPr>
                <w:rFonts w:hint="eastAsia" w:ascii="仿宋" w:hAnsi="仿宋" w:eastAsia="仿宋" w:cs="仿宋"/>
                <w:sz w:val="24"/>
              </w:rPr>
              <w:t>3.投标文件制作、递交、解密：</w:t>
            </w:r>
          </w:p>
          <w:p w14:paraId="1952AF63">
            <w:pPr>
              <w:snapToGrid w:val="0"/>
              <w:spacing w:line="44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41EAFEF9">
            <w:pPr>
              <w:snapToGrid w:val="0"/>
              <w:spacing w:line="44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32ED8AA1">
            <w:pPr>
              <w:snapToGrid w:val="0"/>
              <w:spacing w:line="44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708AA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14:paraId="242F6525">
            <w:pPr>
              <w:spacing w:line="440" w:lineRule="exact"/>
              <w:jc w:val="center"/>
              <w:rPr>
                <w:rFonts w:hint="eastAsia" w:ascii="仿宋" w:hAnsi="仿宋" w:eastAsia="仿宋" w:cs="仿宋"/>
                <w:sz w:val="24"/>
              </w:rPr>
            </w:pPr>
            <w:r>
              <w:rPr>
                <w:rFonts w:hint="eastAsia" w:ascii="仿宋" w:hAnsi="仿宋" w:eastAsia="仿宋" w:cs="仿宋"/>
                <w:sz w:val="24"/>
              </w:rPr>
              <w:t>17</w:t>
            </w:r>
          </w:p>
        </w:tc>
        <w:tc>
          <w:tcPr>
            <w:tcW w:w="8370" w:type="dxa"/>
            <w:gridSpan w:val="2"/>
            <w:noWrap w:val="0"/>
            <w:vAlign w:val="center"/>
          </w:tcPr>
          <w:p w14:paraId="075787F4">
            <w:pPr>
              <w:spacing w:line="440" w:lineRule="exact"/>
              <w:rPr>
                <w:rFonts w:hint="eastAsia" w:ascii="仿宋" w:hAnsi="仿宋" w:eastAsia="仿宋" w:cs="仿宋"/>
                <w:b/>
                <w:sz w:val="24"/>
              </w:rPr>
            </w:pPr>
            <w:r>
              <w:rPr>
                <w:rFonts w:hint="eastAsia" w:ascii="仿宋" w:hAnsi="仿宋" w:eastAsia="仿宋" w:cs="仿宋"/>
                <w:b/>
                <w:sz w:val="24"/>
              </w:rPr>
              <w:t>特别说明：</w:t>
            </w:r>
          </w:p>
          <w:p w14:paraId="4907D2C7">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7C04C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14:paraId="135D1C73">
            <w:pPr>
              <w:spacing w:line="440" w:lineRule="exact"/>
              <w:rPr>
                <w:rFonts w:hint="eastAsia" w:ascii="仿宋" w:hAnsi="仿宋" w:eastAsia="仿宋" w:cs="仿宋"/>
                <w:sz w:val="24"/>
              </w:rPr>
            </w:pPr>
          </w:p>
        </w:tc>
        <w:tc>
          <w:tcPr>
            <w:tcW w:w="8370" w:type="dxa"/>
            <w:gridSpan w:val="2"/>
            <w:noWrap w:val="0"/>
            <w:vAlign w:val="center"/>
          </w:tcPr>
          <w:p w14:paraId="4538593E">
            <w:pPr>
              <w:spacing w:line="440" w:lineRule="exact"/>
              <w:rPr>
                <w:rFonts w:hint="eastAsia" w:ascii="仿宋" w:hAnsi="仿宋" w:eastAsia="仿宋" w:cs="仿宋"/>
                <w:snapToGrid w:val="0"/>
                <w:kern w:val="28"/>
                <w:sz w:val="24"/>
              </w:rPr>
            </w:pPr>
            <w:r>
              <w:rPr>
                <w:rFonts w:hint="eastAsia" w:ascii="仿宋" w:hAnsi="仿宋" w:eastAsia="仿宋" w:cs="仿宋"/>
                <w:sz w:val="24"/>
              </w:rPr>
              <w:sym w:font="Wingdings" w:char="00A8"/>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6AE3AE35">
            <w:pPr>
              <w:spacing w:line="440" w:lineRule="exact"/>
              <w:rPr>
                <w:rFonts w:hint="eastAsia" w:ascii="仿宋" w:hAnsi="仿宋" w:eastAsia="仿宋" w:cs="仿宋"/>
                <w:b/>
                <w:sz w:val="24"/>
              </w:rPr>
            </w:pPr>
            <w:r>
              <w:rPr>
                <w:rFonts w:hint="eastAsia" w:ascii="仿宋" w:hAnsi="仿宋" w:eastAsia="仿宋" w:cs="仿宋"/>
                <w:sz w:val="24"/>
              </w:rPr>
              <w:sym w:font="Wingdings" w:char="00FE"/>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538B9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14:paraId="3BB47B42">
            <w:pPr>
              <w:snapToGrid w:val="0"/>
              <w:spacing w:line="336" w:lineRule="auto"/>
              <w:jc w:val="center"/>
              <w:rPr>
                <w:rFonts w:ascii="仿宋" w:hAnsi="仿宋" w:eastAsia="仿宋" w:cs="仿宋"/>
                <w:sz w:val="24"/>
              </w:rPr>
            </w:pPr>
            <w:r>
              <w:rPr>
                <w:rFonts w:hint="eastAsia" w:ascii="仿宋" w:hAnsi="仿宋" w:eastAsia="仿宋" w:cs="仿宋"/>
                <w:sz w:val="24"/>
              </w:rPr>
              <w:t>18</w:t>
            </w:r>
          </w:p>
        </w:tc>
        <w:tc>
          <w:tcPr>
            <w:tcW w:w="8370" w:type="dxa"/>
            <w:gridSpan w:val="2"/>
            <w:noWrap w:val="0"/>
            <w:vAlign w:val="center"/>
          </w:tcPr>
          <w:p w14:paraId="08AC15B0">
            <w:pPr>
              <w:spacing w:line="336" w:lineRule="auto"/>
              <w:rPr>
                <w:rFonts w:hint="eastAsia" w:ascii="仿宋" w:hAnsi="仿宋" w:eastAsia="仿宋" w:cs="仿宋"/>
                <w:b/>
                <w:sz w:val="24"/>
              </w:rPr>
            </w:pPr>
            <w:r>
              <w:rPr>
                <w:rFonts w:hint="eastAsia" w:ascii="仿宋" w:hAnsi="仿宋" w:eastAsia="仿宋" w:cs="仿宋"/>
                <w:b/>
                <w:sz w:val="24"/>
              </w:rPr>
              <w:t>中标单位需支付以下采购代理服务费：</w:t>
            </w:r>
          </w:p>
          <w:p w14:paraId="2F7CC8D5">
            <w:pPr>
              <w:spacing w:line="420" w:lineRule="exact"/>
              <w:ind w:firstLine="480" w:firstLineChars="200"/>
              <w:rPr>
                <w:rFonts w:hint="eastAsia" w:ascii="仿宋" w:hAnsi="仿宋" w:eastAsia="仿宋" w:cs="仿宋"/>
                <w:sz w:val="24"/>
              </w:rPr>
            </w:pPr>
            <w:r>
              <w:rPr>
                <w:rFonts w:hint="eastAsia" w:ascii="仿宋" w:hAnsi="仿宋" w:eastAsia="仿宋" w:cs="仿宋"/>
                <w:sz w:val="24"/>
              </w:rPr>
              <w:t>①代理服务费：</w:t>
            </w:r>
          </w:p>
          <w:p w14:paraId="0AC85745">
            <w:pPr>
              <w:spacing w:line="420" w:lineRule="exact"/>
              <w:ind w:firstLine="480" w:firstLineChars="200"/>
              <w:rPr>
                <w:rFonts w:hint="eastAsia" w:ascii="仿宋" w:hAnsi="仿宋" w:eastAsia="仿宋" w:cs="仿宋"/>
                <w:sz w:val="24"/>
              </w:rPr>
            </w:pPr>
            <w:r>
              <w:rPr>
                <w:rFonts w:hint="eastAsia" w:ascii="仿宋" w:hAnsi="仿宋" w:eastAsia="仿宋" w:cs="仿宋"/>
                <w:sz w:val="24"/>
              </w:rPr>
              <w:t>按代理协议约定的内容，本项目招标代理服务收费按差额定率累进法计算，以中标总金额作为服务费的计算基数，并按照以下费率标准执行。具体费率标准如下：</w:t>
            </w:r>
          </w:p>
          <w:p w14:paraId="468086C6">
            <w:pPr>
              <w:spacing w:line="420" w:lineRule="exact"/>
              <w:ind w:firstLine="480" w:firstLineChars="200"/>
              <w:rPr>
                <w:rFonts w:hint="eastAsia" w:ascii="仿宋" w:hAnsi="仿宋" w:eastAsia="仿宋" w:cs="仿宋"/>
                <w:sz w:val="24"/>
              </w:rPr>
            </w:pPr>
            <w:r>
              <w:rPr>
                <w:rFonts w:hint="eastAsia" w:ascii="仿宋" w:hAnsi="仿宋" w:eastAsia="仿宋" w:cs="仿宋"/>
                <w:sz w:val="24"/>
              </w:rPr>
              <w:t>中标总金额100万元以下部分：服务招标采购费率1.5%。</w:t>
            </w:r>
          </w:p>
          <w:p w14:paraId="7B537171">
            <w:pPr>
              <w:spacing w:line="420" w:lineRule="exact"/>
              <w:ind w:firstLine="480" w:firstLineChars="200"/>
              <w:rPr>
                <w:rFonts w:hint="eastAsia" w:ascii="仿宋" w:hAnsi="仿宋" w:eastAsia="仿宋" w:cs="仿宋"/>
                <w:sz w:val="24"/>
              </w:rPr>
            </w:pPr>
            <w:r>
              <w:rPr>
                <w:rFonts w:hint="eastAsia" w:ascii="仿宋" w:hAnsi="仿宋" w:eastAsia="仿宋" w:cs="仿宋"/>
                <w:sz w:val="24"/>
              </w:rPr>
              <w:t>中标总金额100万元至500万元的部分：服务招标采购费率0.8%。</w:t>
            </w:r>
          </w:p>
          <w:p w14:paraId="24751EA5">
            <w:pPr>
              <w:spacing w:line="420" w:lineRule="exact"/>
              <w:ind w:firstLine="480" w:firstLineChars="200"/>
              <w:rPr>
                <w:rFonts w:hint="eastAsia" w:ascii="仿宋" w:hAnsi="仿宋" w:eastAsia="仿宋" w:cs="仿宋"/>
                <w:sz w:val="24"/>
              </w:rPr>
            </w:pPr>
            <w:r>
              <w:rPr>
                <w:rFonts w:hint="eastAsia" w:ascii="仿宋" w:hAnsi="仿宋" w:eastAsia="仿宋" w:cs="仿宋"/>
                <w:sz w:val="24"/>
              </w:rPr>
              <w:t>②中标服务费的交纳方式：</w:t>
            </w:r>
          </w:p>
          <w:p w14:paraId="5B4A004E">
            <w:pPr>
              <w:spacing w:line="420" w:lineRule="exact"/>
              <w:ind w:firstLine="480" w:firstLineChars="200"/>
              <w:rPr>
                <w:rFonts w:hint="eastAsia" w:ascii="仿宋" w:hAnsi="仿宋" w:eastAsia="仿宋" w:cs="仿宋"/>
                <w:sz w:val="24"/>
              </w:rPr>
            </w:pPr>
            <w:r>
              <w:rPr>
                <w:rFonts w:hint="eastAsia" w:ascii="仿宋" w:hAnsi="仿宋" w:eastAsia="仿宋" w:cs="仿宋"/>
                <w:sz w:val="24"/>
              </w:rPr>
              <w:t>用银行支票、汇票、电汇、现金等付款方式直接交纳中标服务费。</w:t>
            </w:r>
          </w:p>
          <w:p w14:paraId="3B25FD31">
            <w:pPr>
              <w:spacing w:line="420" w:lineRule="exact"/>
              <w:ind w:firstLine="480" w:firstLineChars="200"/>
              <w:rPr>
                <w:rFonts w:hint="eastAsia" w:ascii="仿宋" w:hAnsi="仿宋" w:eastAsia="仿宋" w:cs="仿宋"/>
                <w:sz w:val="24"/>
              </w:rPr>
            </w:pPr>
            <w:r>
              <w:rPr>
                <w:rFonts w:hint="eastAsia" w:ascii="仿宋" w:hAnsi="仿宋" w:eastAsia="仿宋" w:cs="仿宋"/>
                <w:sz w:val="24"/>
              </w:rPr>
              <w:t>公司名称：绍兴市嘉华项目管理有限公司</w:t>
            </w:r>
          </w:p>
          <w:p w14:paraId="55B8BCB3">
            <w:pPr>
              <w:spacing w:line="420" w:lineRule="exact"/>
              <w:ind w:firstLine="480" w:firstLineChars="200"/>
              <w:rPr>
                <w:rFonts w:hint="eastAsia" w:ascii="仿宋" w:hAnsi="仿宋" w:eastAsia="仿宋" w:cs="仿宋"/>
                <w:sz w:val="24"/>
              </w:rPr>
            </w:pPr>
            <w:r>
              <w:rPr>
                <w:rFonts w:hint="eastAsia" w:ascii="仿宋" w:hAnsi="仿宋" w:eastAsia="仿宋" w:cs="仿宋"/>
                <w:sz w:val="24"/>
              </w:rPr>
              <w:t>开户行：绍兴银行越城支行</w:t>
            </w:r>
          </w:p>
          <w:p w14:paraId="36779715">
            <w:pPr>
              <w:spacing w:line="420" w:lineRule="exact"/>
              <w:ind w:firstLine="480" w:firstLineChars="200"/>
              <w:rPr>
                <w:rFonts w:hint="eastAsia" w:ascii="仿宋" w:hAnsi="仿宋" w:eastAsia="仿宋" w:cs="仿宋"/>
                <w:sz w:val="24"/>
              </w:rPr>
            </w:pPr>
            <w:r>
              <w:rPr>
                <w:rFonts w:hint="eastAsia" w:ascii="仿宋" w:hAnsi="仿宋" w:eastAsia="仿宋" w:cs="仿宋"/>
                <w:sz w:val="24"/>
              </w:rPr>
              <w:t>账  号：2003968202000011</w:t>
            </w:r>
          </w:p>
          <w:p w14:paraId="446871B8">
            <w:pPr>
              <w:spacing w:line="336" w:lineRule="auto"/>
              <w:ind w:firstLine="480" w:firstLineChars="200"/>
              <w:rPr>
                <w:rFonts w:hint="eastAsia" w:ascii="仿宋" w:hAnsi="仿宋" w:eastAsia="仿宋" w:cs="仿宋"/>
              </w:rPr>
            </w:pPr>
            <w:r>
              <w:rPr>
                <w:rFonts w:hint="eastAsia" w:ascii="仿宋" w:hAnsi="仿宋" w:eastAsia="仿宋" w:cs="仿宋"/>
                <w:sz w:val="24"/>
              </w:rPr>
              <w:t>③中标服务费的交纳时间：领取中标通知书前交纳。</w:t>
            </w:r>
          </w:p>
        </w:tc>
      </w:tr>
      <w:tr w14:paraId="5005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0B12A023">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0A4D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115B7BD8">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019263D1">
      <w:pPr>
        <w:adjustRightInd/>
        <w:spacing w:line="360" w:lineRule="auto"/>
        <w:jc w:val="center"/>
        <w:outlineLvl w:val="0"/>
        <w:rPr>
          <w:rFonts w:hint="eastAsia" w:ascii="仿宋" w:hAnsi="仿宋" w:eastAsia="仿宋" w:cs="仿宋"/>
          <w:b/>
          <w:sz w:val="32"/>
          <w:szCs w:val="32"/>
        </w:rPr>
      </w:pPr>
      <w:bookmarkStart w:id="17" w:name="_Toc164416483"/>
      <w:bookmarkStart w:id="18" w:name="第三部分"/>
    </w:p>
    <w:p w14:paraId="13D9CB3A">
      <w:pPr>
        <w:adjustRightInd/>
        <w:spacing w:line="360" w:lineRule="auto"/>
        <w:jc w:val="center"/>
        <w:outlineLvl w:val="0"/>
        <w:rPr>
          <w:rFonts w:hint="eastAsia" w:ascii="仿宋" w:hAnsi="仿宋" w:eastAsia="仿宋" w:cs="仿宋"/>
          <w:b/>
          <w:sz w:val="32"/>
          <w:szCs w:val="32"/>
        </w:rPr>
      </w:pPr>
    </w:p>
    <w:p w14:paraId="39D779CB">
      <w:pPr>
        <w:pStyle w:val="20"/>
        <w:rPr>
          <w:rFonts w:ascii="仿宋" w:hAnsi="仿宋" w:eastAsia="仿宋" w:cs="仿宋"/>
          <w:b/>
          <w:sz w:val="32"/>
          <w:szCs w:val="32"/>
        </w:rPr>
      </w:pPr>
    </w:p>
    <w:p w14:paraId="03382777">
      <w:pPr>
        <w:pStyle w:val="20"/>
        <w:rPr>
          <w:rFonts w:ascii="仿宋" w:hAnsi="仿宋" w:eastAsia="仿宋" w:cs="仿宋"/>
          <w:b/>
          <w:sz w:val="32"/>
          <w:szCs w:val="32"/>
        </w:rPr>
      </w:pPr>
    </w:p>
    <w:p w14:paraId="5739B03C">
      <w:pPr>
        <w:pStyle w:val="20"/>
        <w:rPr>
          <w:rFonts w:ascii="仿宋" w:hAnsi="仿宋" w:eastAsia="仿宋" w:cs="仿宋"/>
          <w:b/>
          <w:sz w:val="32"/>
          <w:szCs w:val="32"/>
        </w:rPr>
      </w:pPr>
    </w:p>
    <w:p w14:paraId="65A03E4E">
      <w:pPr>
        <w:pStyle w:val="20"/>
        <w:rPr>
          <w:rFonts w:ascii="仿宋" w:hAnsi="仿宋" w:eastAsia="仿宋" w:cs="仿宋"/>
          <w:b/>
          <w:sz w:val="32"/>
          <w:szCs w:val="32"/>
        </w:rPr>
      </w:pPr>
    </w:p>
    <w:p w14:paraId="4681D438">
      <w:pPr>
        <w:pStyle w:val="20"/>
        <w:rPr>
          <w:rFonts w:ascii="仿宋" w:hAnsi="仿宋" w:eastAsia="仿宋" w:cs="仿宋"/>
          <w:b/>
          <w:sz w:val="32"/>
          <w:szCs w:val="32"/>
        </w:rPr>
      </w:pPr>
    </w:p>
    <w:p w14:paraId="19CEB24E">
      <w:pPr>
        <w:pStyle w:val="20"/>
        <w:rPr>
          <w:rFonts w:ascii="仿宋" w:hAnsi="仿宋" w:eastAsia="仿宋" w:cs="仿宋"/>
          <w:b/>
          <w:sz w:val="32"/>
          <w:szCs w:val="32"/>
        </w:rPr>
      </w:pPr>
    </w:p>
    <w:p w14:paraId="0BEEA68E">
      <w:pPr>
        <w:pStyle w:val="20"/>
        <w:rPr>
          <w:rFonts w:ascii="仿宋" w:hAnsi="仿宋" w:eastAsia="仿宋" w:cs="仿宋"/>
          <w:b/>
          <w:sz w:val="32"/>
          <w:szCs w:val="32"/>
        </w:rPr>
      </w:pPr>
    </w:p>
    <w:p w14:paraId="3B8C36D8">
      <w:pPr>
        <w:pStyle w:val="20"/>
        <w:rPr>
          <w:rFonts w:ascii="仿宋" w:hAnsi="仿宋" w:eastAsia="仿宋" w:cs="仿宋"/>
          <w:b/>
          <w:sz w:val="32"/>
          <w:szCs w:val="32"/>
        </w:rPr>
      </w:pPr>
    </w:p>
    <w:p w14:paraId="3EC8B7C9">
      <w:pPr>
        <w:pStyle w:val="20"/>
        <w:rPr>
          <w:rFonts w:ascii="仿宋" w:hAnsi="仿宋" w:eastAsia="仿宋" w:cs="仿宋"/>
          <w:b/>
          <w:sz w:val="32"/>
          <w:szCs w:val="32"/>
        </w:rPr>
      </w:pPr>
    </w:p>
    <w:p w14:paraId="5F1F8013">
      <w:pPr>
        <w:pStyle w:val="20"/>
        <w:rPr>
          <w:rFonts w:ascii="仿宋" w:hAnsi="仿宋" w:eastAsia="仿宋" w:cs="仿宋"/>
          <w:b/>
          <w:sz w:val="32"/>
          <w:szCs w:val="32"/>
        </w:rPr>
      </w:pPr>
    </w:p>
    <w:p w14:paraId="66E9922E">
      <w:pPr>
        <w:pStyle w:val="20"/>
        <w:rPr>
          <w:rFonts w:ascii="仿宋" w:hAnsi="仿宋" w:eastAsia="仿宋" w:cs="仿宋"/>
          <w:b/>
          <w:sz w:val="32"/>
          <w:szCs w:val="32"/>
        </w:rPr>
      </w:pPr>
    </w:p>
    <w:p w14:paraId="2247EA1B">
      <w:pPr>
        <w:pStyle w:val="20"/>
        <w:rPr>
          <w:rFonts w:ascii="仿宋" w:hAnsi="仿宋" w:eastAsia="仿宋" w:cs="仿宋"/>
          <w:b/>
          <w:sz w:val="32"/>
          <w:szCs w:val="32"/>
        </w:rPr>
      </w:pPr>
    </w:p>
    <w:p w14:paraId="79A251D3">
      <w:pPr>
        <w:pStyle w:val="20"/>
        <w:rPr>
          <w:rFonts w:ascii="仿宋" w:hAnsi="仿宋" w:eastAsia="仿宋" w:cs="仿宋"/>
          <w:b/>
          <w:sz w:val="32"/>
          <w:szCs w:val="32"/>
        </w:rPr>
      </w:pPr>
    </w:p>
    <w:p w14:paraId="43B2FAE4">
      <w:pPr>
        <w:adjustRightInd/>
        <w:spacing w:line="360" w:lineRule="auto"/>
        <w:jc w:val="center"/>
        <w:outlineLvl w:val="0"/>
        <w:rPr>
          <w:rFonts w:hint="eastAsia" w:ascii="仿宋" w:hAnsi="仿宋" w:eastAsia="仿宋" w:cs="仿宋"/>
          <w:b/>
          <w:sz w:val="32"/>
          <w:szCs w:val="32"/>
        </w:rPr>
      </w:pPr>
    </w:p>
    <w:p w14:paraId="1B99F0DB">
      <w:pPr>
        <w:adjustRightInd/>
        <w:spacing w:line="360" w:lineRule="auto"/>
        <w:jc w:val="center"/>
        <w:outlineLvl w:val="0"/>
        <w:rPr>
          <w:rFonts w:hint="eastAsia" w:ascii="仿宋" w:hAnsi="仿宋" w:eastAsia="仿宋" w:cs="仿宋"/>
          <w:b/>
          <w:sz w:val="32"/>
          <w:szCs w:val="32"/>
        </w:rPr>
      </w:pPr>
    </w:p>
    <w:p w14:paraId="44928B77">
      <w:pPr>
        <w:adjustRightInd/>
        <w:spacing w:line="360" w:lineRule="auto"/>
        <w:jc w:val="both"/>
        <w:outlineLvl w:val="0"/>
        <w:rPr>
          <w:rFonts w:hint="eastAsia" w:ascii="仿宋" w:hAnsi="仿宋" w:eastAsia="仿宋" w:cs="仿宋"/>
          <w:b/>
          <w:sz w:val="32"/>
          <w:szCs w:val="32"/>
        </w:rPr>
      </w:pPr>
    </w:p>
    <w:p w14:paraId="18821A60">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7AB402F7">
      <w:pPr>
        <w:snapToGrid w:val="0"/>
        <w:spacing w:line="440" w:lineRule="exact"/>
        <w:jc w:val="left"/>
        <w:outlineLvl w:val="1"/>
        <w:rPr>
          <w:rFonts w:hint="eastAsia" w:ascii="仿宋" w:hAnsi="仿宋" w:eastAsia="仿宋" w:cs="仿宋"/>
          <w:b/>
          <w:sz w:val="24"/>
        </w:rPr>
      </w:pPr>
      <w:r>
        <w:rPr>
          <w:rFonts w:hint="eastAsia" w:ascii="仿宋" w:hAnsi="仿宋" w:eastAsia="仿宋" w:cs="仿宋"/>
          <w:b/>
          <w:sz w:val="24"/>
        </w:rPr>
        <w:t>1.适用范围</w:t>
      </w:r>
    </w:p>
    <w:p w14:paraId="2A34869E">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1D7ED78D">
      <w:pPr>
        <w:adjustRightInd/>
        <w:spacing w:line="440" w:lineRule="exact"/>
        <w:outlineLvl w:val="0"/>
        <w:rPr>
          <w:rFonts w:hint="eastAsia" w:ascii="仿宋" w:hAnsi="仿宋" w:eastAsia="仿宋" w:cs="仿宋"/>
          <w:b/>
          <w:sz w:val="24"/>
        </w:rPr>
      </w:pPr>
      <w:r>
        <w:rPr>
          <w:rFonts w:hint="eastAsia" w:ascii="仿宋" w:hAnsi="仿宋" w:eastAsia="仿宋" w:cs="仿宋"/>
          <w:b/>
          <w:sz w:val="24"/>
        </w:rPr>
        <w:t>2.定义</w:t>
      </w:r>
    </w:p>
    <w:p w14:paraId="6CA76C6C">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374BBEFA">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14:paraId="03E1084E">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6D0C4EFD">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780737B7">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3ACD5BC1">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33888229">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19430B2E">
      <w:pPr>
        <w:spacing w:line="440" w:lineRule="exact"/>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”系指适用本项目的要求，“☐”系指不适用本项目的要求。</w:t>
      </w:r>
    </w:p>
    <w:p w14:paraId="36882C25">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14:paraId="68429B7D">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8AE6BDB">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14:paraId="4586598A">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FC432B9">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14:paraId="6A8C2289">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w:t>
      </w:r>
      <w:r>
        <w:rPr>
          <w:rFonts w:ascii="仿宋_GB2312" w:hAnsi="仿宋" w:eastAsia="仿宋_GB2312"/>
          <w:sz w:val="24"/>
        </w:rPr>
        <w:t xml:space="preserve"> </w:t>
      </w:r>
      <w:r>
        <w:rPr>
          <w:rFonts w:hint="eastAsia" w:ascii="仿宋_GB2312" w:hAnsi="仿宋" w:eastAsia="仿宋_GB2312"/>
          <w:sz w:val="24"/>
        </w:rPr>
        <w:t>纳入政府采购管理的修缮、装修类项目采购建材的，采购单位应将绿色建材性能、指标等作为实质性条件纳入采购文件和合同，具体性能指标要求按照相关绿色建材政府采购需求标准执行。</w:t>
      </w:r>
    </w:p>
    <w:p w14:paraId="701D559E">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2B00422">
      <w:pPr>
        <w:spacing w:line="440" w:lineRule="exact"/>
        <w:rPr>
          <w:rFonts w:hint="eastAsia" w:ascii="仿宋" w:hAnsi="仿宋" w:eastAsia="仿宋" w:cs="仿宋"/>
          <w:sz w:val="24"/>
        </w:rPr>
      </w:pPr>
      <w:r>
        <w:rPr>
          <w:rFonts w:hint="eastAsia" w:ascii="仿宋_GB2312" w:hAnsi="宋体" w:eastAsia="仿宋_GB2312"/>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6B8CC1D">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14:paraId="2D3866E3">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4F610D02">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7E66E2F1">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5E8A419C">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7746FFD4">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14:paraId="7FEBC800">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F237A55">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46668976">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475D5356">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1D8508A5">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8111183">
      <w:pPr>
        <w:spacing w:line="440" w:lineRule="exact"/>
        <w:rPr>
          <w:rFonts w:ascii="仿宋_GB2312" w:hAnsi="仿宋" w:eastAsia="仿宋_GB2312"/>
          <w:sz w:val="24"/>
        </w:rPr>
      </w:pPr>
      <w:r>
        <w:rPr>
          <w:rFonts w:hint="eastAsia" w:ascii="仿宋_GB2312" w:hAnsi="仿宋" w:eastAsia="仿宋_GB2312"/>
          <w:sz w:val="24"/>
        </w:rPr>
        <w:t>3.4</w:t>
      </w:r>
      <w:r>
        <w:rPr>
          <w:rFonts w:hint="eastAsia" w:ascii="仿宋_GB2312" w:eastAsia="仿宋_GB2312"/>
          <w:bCs/>
          <w:sz w:val="24"/>
        </w:rPr>
        <w:t>支持科技创新发展</w:t>
      </w:r>
    </w:p>
    <w:p w14:paraId="66FD8ACD">
      <w:pPr>
        <w:spacing w:line="440" w:lineRule="exact"/>
        <w:rPr>
          <w:rFonts w:ascii="仿宋_GB2312" w:hAnsi="仿宋" w:eastAsia="仿宋_GB2312"/>
          <w:sz w:val="24"/>
        </w:rPr>
      </w:pPr>
      <w:r>
        <w:rPr>
          <w:rFonts w:hint="eastAsia" w:ascii="仿宋_GB2312" w:hAnsi="仿宋" w:eastAsia="仿宋_GB2312"/>
          <w:sz w:val="24"/>
        </w:rPr>
        <w:t>3.4.1 采购人优先采购被认定为首台套产品和“制造精品”的自主创新产品。</w:t>
      </w:r>
    </w:p>
    <w:p w14:paraId="255EFADC">
      <w:pPr>
        <w:spacing w:line="440" w:lineRule="exact"/>
        <w:rPr>
          <w:rFonts w:hint="eastAsia" w:ascii="仿宋_GB2312" w:hAnsi="仿宋" w:eastAsia="仿宋_GB2312"/>
          <w:sz w:val="24"/>
        </w:rPr>
      </w:pPr>
      <w:r>
        <w:rPr>
          <w:rFonts w:hint="eastAsia" w:ascii="仿宋_GB2312" w:hAnsi="仿宋" w:eastAsia="仿宋_GB2312"/>
          <w:sz w:val="24"/>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49D75B31">
      <w:pPr>
        <w:spacing w:line="440" w:lineRule="exact"/>
        <w:rPr>
          <w:rFonts w:hint="eastAsia" w:ascii="仿宋_GB2312" w:hAnsi="仿宋" w:eastAsia="仿宋_GB2312"/>
          <w:sz w:val="24"/>
        </w:rPr>
      </w:pPr>
      <w:r>
        <w:rPr>
          <w:rFonts w:hint="eastAsia" w:ascii="仿宋_GB2312" w:hAnsi="仿宋" w:eastAsia="仿宋_GB2312"/>
          <w:sz w:val="24"/>
        </w:rPr>
        <w:t>3.5平等对待内外资企业和符合条件的破产重整企业</w:t>
      </w:r>
    </w:p>
    <w:p w14:paraId="005E8CF7">
      <w:pPr>
        <w:spacing w:line="440" w:lineRule="exact"/>
        <w:ind w:firstLine="480" w:firstLineChars="200"/>
        <w:rPr>
          <w:rFonts w:ascii="仿宋" w:hAnsi="仿宋" w:eastAsia="仿宋" w:cs="仿宋"/>
          <w:sz w:val="24"/>
        </w:rPr>
      </w:pPr>
      <w:r>
        <w:rPr>
          <w:rFonts w:hint="eastAsia" w:ascii="仿宋_GB2312" w:hAnsi="仿宋" w:eastAsia="仿宋_GB2312"/>
          <w:sz w:val="24"/>
        </w:rPr>
        <w:t>平等对待内外资企业和符合条件的破产重整企业，切实保障企业公平竞争，</w:t>
      </w:r>
      <w:r>
        <w:rPr>
          <w:rFonts w:hint="eastAsia" w:ascii="仿宋" w:hAnsi="仿宋" w:eastAsia="仿宋" w:cs="仿宋"/>
          <w:sz w:val="24"/>
        </w:rPr>
        <w:t>平等维护企业的合法利益。</w:t>
      </w:r>
    </w:p>
    <w:p w14:paraId="77E081DC">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14:paraId="2C09813B">
      <w:pPr>
        <w:spacing w:line="440" w:lineRule="exact"/>
        <w:rPr>
          <w:rFonts w:ascii="仿宋_GB2312" w:hAnsi="仿宋" w:eastAsia="仿宋_GB2312"/>
          <w:b/>
          <w:bCs/>
          <w:sz w:val="24"/>
        </w:rPr>
      </w:pPr>
      <w:r>
        <w:rPr>
          <w:rFonts w:hint="eastAsia" w:ascii="仿宋_GB2312" w:hAnsi="仿宋" w:eastAsia="仿宋_GB2312"/>
          <w:b/>
          <w:bCs/>
          <w:sz w:val="24"/>
        </w:rPr>
        <w:t>4.1供应商投标所使用的资格、信誉、荣誉、业绩与企业认证必须为投标单位所拥有。供应商投标所使用的采购项目实施人员必须为投标单位正式员工。</w:t>
      </w:r>
    </w:p>
    <w:p w14:paraId="23B51D85">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14:paraId="46B05CFA">
      <w:pPr>
        <w:spacing w:line="440" w:lineRule="exact"/>
        <w:rPr>
          <w:rFonts w:hint="eastAsia"/>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2884066">
      <w:pPr>
        <w:adjustRightInd/>
        <w:spacing w:line="360" w:lineRule="auto"/>
        <w:jc w:val="center"/>
        <w:outlineLvl w:val="0"/>
        <w:rPr>
          <w:rFonts w:hint="eastAsia" w:ascii="仿宋" w:hAnsi="仿宋" w:eastAsia="仿宋" w:cs="仿宋"/>
          <w:b/>
          <w:sz w:val="32"/>
          <w:szCs w:val="32"/>
        </w:rPr>
      </w:pPr>
    </w:p>
    <w:p w14:paraId="675BF0E8">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2F89ECCC">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14:paraId="2EC35775">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bCs/>
          <w:sz w:val="24"/>
        </w:rPr>
        <w:t>公开招标</w:t>
      </w:r>
      <w:r>
        <w:rPr>
          <w:rFonts w:hint="eastAsia" w:ascii="仿宋" w:hAnsi="仿宋" w:eastAsia="仿宋" w:cs="仿宋"/>
          <w:sz w:val="24"/>
        </w:rPr>
        <w:t>方式进行。</w:t>
      </w:r>
    </w:p>
    <w:p w14:paraId="5CADFD38">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57A989EB">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7FFD80FA">
      <w:pPr>
        <w:pStyle w:val="8"/>
        <w:snapToGrid w:val="0"/>
        <w:spacing w:line="440" w:lineRule="exact"/>
        <w:ind w:firstLine="0" w:firstLineChars="0"/>
        <w:jc w:val="left"/>
        <w:rPr>
          <w:rFonts w:hint="eastAsia" w:ascii="仿宋" w:hAnsi="仿宋" w:eastAsia="仿宋" w:cs="仿宋"/>
          <w:b/>
        </w:rPr>
      </w:pPr>
      <w:r>
        <w:rPr>
          <w:rFonts w:hint="eastAsia" w:ascii="仿宋" w:hAnsi="仿宋" w:eastAsia="仿宋" w:cs="仿宋"/>
          <w:b/>
        </w:rPr>
        <w:t>2.授权委托</w:t>
      </w:r>
    </w:p>
    <w:p w14:paraId="1F5E8389">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570F2E3F">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14:paraId="601EA7DA">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r>
        <w:rPr>
          <w:rFonts w:hint="eastAsia" w:ascii="仿宋" w:hAnsi="仿宋" w:eastAsia="仿宋" w:cs="仿宋"/>
          <w:b/>
          <w:bCs/>
          <w:sz w:val="24"/>
        </w:rPr>
        <w:t>中标人须向招标代理机构交纳代理服务费及招标评标过程中与之所产生的各类费用，具体详见投标须知前附表。</w:t>
      </w:r>
    </w:p>
    <w:p w14:paraId="1F144136">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14:paraId="6C3C6B26">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6F985240">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4E946250">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14:paraId="566ED583">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4B6D8E23">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C4F3967">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A42CD7D">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14:paraId="68FF5BD1">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5D983A29">
      <w:pPr>
        <w:pStyle w:val="10"/>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1BE11ED0">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1DEF8861">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1E2577D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71343E5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67B629C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416EE17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596F9AB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68ED10C3">
      <w:pPr>
        <w:snapToGrid w:val="0"/>
        <w:spacing w:line="440" w:lineRule="exact"/>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06760568">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1AA1C144">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5752B42D">
      <w:pPr>
        <w:pStyle w:val="11"/>
        <w:spacing w:line="440" w:lineRule="exact"/>
        <w:rPr>
          <w:rFonts w:hint="eastAsia" w:ascii="仿宋" w:hAnsi="仿宋" w:eastAsia="仿宋" w:cs="仿宋"/>
          <w:b/>
          <w:sz w:val="24"/>
          <w:szCs w:val="24"/>
        </w:rPr>
      </w:pPr>
      <w:r>
        <w:rPr>
          <w:rFonts w:hint="eastAsia" w:ascii="仿宋" w:hAnsi="仿宋" w:eastAsia="仿宋" w:cs="仿宋"/>
          <w:b/>
          <w:sz w:val="24"/>
          <w:szCs w:val="24"/>
        </w:rPr>
        <w:t>2. 投标文件的组成</w:t>
      </w:r>
    </w:p>
    <w:p w14:paraId="4607AF2F">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359B6D37">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487E05B7">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110F80CF">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519862A8">
      <w:pPr>
        <w:snapToGrid w:val="0"/>
        <w:spacing w:line="440" w:lineRule="exact"/>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7957ABCE">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2.1.4落实政府采购政策需满足的资格要求（如果有)；</w:t>
      </w:r>
    </w:p>
    <w:p w14:paraId="704C7C78">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2.1.5本项目的特定资格要求（如果有)。</w:t>
      </w:r>
    </w:p>
    <w:p w14:paraId="12BCE70C">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678852B8">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7CFDACD4">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14:paraId="6C5D7B69">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2.2.3法定代表人及其授权代表身份证复印件（正反面）；</w:t>
      </w:r>
    </w:p>
    <w:p w14:paraId="2AEDB680">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2.2.4授权代表社保证明复印件；</w:t>
      </w:r>
    </w:p>
    <w:p w14:paraId="5CA25CA6">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2.2.5法定代表人身份证明书；</w:t>
      </w:r>
    </w:p>
    <w:p w14:paraId="02BF46E7">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8077105">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2.2.7廉政承诺书（格式见第六部分附件）；</w:t>
      </w:r>
    </w:p>
    <w:p w14:paraId="5334D3A0">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8C93AD6">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14:paraId="14CFC6D9">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305E8775">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84002B8">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29932B74">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54A94704">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9AC64B3">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5CB8AD94">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9345050">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A56E46A">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05428668">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2.2.16培训计划（如有）；</w:t>
      </w:r>
    </w:p>
    <w:p w14:paraId="0C2227CB">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2.2.17验收方案；</w:t>
      </w:r>
    </w:p>
    <w:p w14:paraId="6B2B7BDC">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2.2.18未尽事宜请各投标单位按评分标准和相对应标项相关要求制作；</w:t>
      </w:r>
    </w:p>
    <w:p w14:paraId="4A78BDD4">
      <w:pPr>
        <w:snapToGrid w:val="0"/>
        <w:spacing w:line="440" w:lineRule="exact"/>
        <w:ind w:firstLine="720" w:firstLineChars="300"/>
        <w:rPr>
          <w:rFonts w:ascii="仿宋" w:hAnsi="仿宋" w:eastAsia="仿宋" w:cs="仿宋"/>
          <w:sz w:val="24"/>
          <w:lang w:val="zh-CN"/>
        </w:rPr>
      </w:pPr>
      <w:r>
        <w:rPr>
          <w:rFonts w:hint="eastAsia" w:ascii="仿宋" w:hAnsi="仿宋" w:eastAsia="仿宋" w:cs="仿宋"/>
          <w:sz w:val="24"/>
        </w:rPr>
        <w:t>2.2.19投标人需要说明的其他文件和说明（格式自拟）。</w:t>
      </w:r>
    </w:p>
    <w:p w14:paraId="0C70F26D">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58AEC8A2">
      <w:pPr>
        <w:pStyle w:val="14"/>
        <w:autoSpaceDE/>
        <w:autoSpaceDN/>
        <w:snapToGrid w:val="0"/>
        <w:spacing w:line="440" w:lineRule="exact"/>
        <w:ind w:firstLine="720" w:firstLineChars="300"/>
        <w:rPr>
          <w:rFonts w:hint="eastAsia" w:ascii="仿宋" w:hAnsi="仿宋" w:eastAsia="仿宋" w:cs="仿宋"/>
        </w:rPr>
      </w:pPr>
      <w:r>
        <w:rPr>
          <w:rFonts w:hint="eastAsia" w:ascii="仿宋" w:hAnsi="仿宋" w:eastAsia="仿宋" w:cs="仿宋"/>
        </w:rPr>
        <w:t>2.3.1开标一览表（报价表）；</w:t>
      </w:r>
    </w:p>
    <w:p w14:paraId="1DF27A47">
      <w:pPr>
        <w:pStyle w:val="14"/>
        <w:autoSpaceDE/>
        <w:autoSpaceDN/>
        <w:snapToGrid w:val="0"/>
        <w:spacing w:line="440" w:lineRule="exact"/>
        <w:ind w:firstLine="720" w:firstLineChars="300"/>
        <w:rPr>
          <w:rFonts w:hint="eastAsia" w:ascii="仿宋" w:hAnsi="仿宋" w:eastAsia="仿宋" w:cs="仿宋"/>
        </w:rPr>
      </w:pPr>
      <w:r>
        <w:rPr>
          <w:rFonts w:hint="eastAsia" w:ascii="仿宋" w:hAnsi="仿宋" w:eastAsia="仿宋" w:cs="仿宋"/>
        </w:rPr>
        <w:t>2.3.2中小企业声明函（如果有）；</w:t>
      </w:r>
    </w:p>
    <w:p w14:paraId="41E2536F">
      <w:pPr>
        <w:pStyle w:val="14"/>
        <w:autoSpaceDE/>
        <w:autoSpaceDN/>
        <w:snapToGrid w:val="0"/>
        <w:spacing w:line="440" w:lineRule="exact"/>
        <w:ind w:firstLine="720" w:firstLineChars="300"/>
        <w:rPr>
          <w:rFonts w:hint="eastAsia" w:ascii="仿宋" w:hAnsi="仿宋" w:eastAsia="仿宋" w:cs="仿宋"/>
        </w:rPr>
      </w:pPr>
      <w:r>
        <w:rPr>
          <w:rFonts w:hint="eastAsia" w:ascii="仿宋" w:hAnsi="仿宋" w:eastAsia="仿宋" w:cs="仿宋"/>
        </w:rPr>
        <w:t>2.3.3 残疾人福利性单位声明函（如果有）。</w:t>
      </w:r>
    </w:p>
    <w:p w14:paraId="3ABEB4AA">
      <w:pPr>
        <w:pStyle w:val="14"/>
        <w:autoSpaceDE/>
        <w:autoSpaceDN/>
        <w:snapToGrid w:val="0"/>
        <w:spacing w:line="440" w:lineRule="exact"/>
        <w:ind w:firstLine="0"/>
        <w:rPr>
          <w:rFonts w:hint="eastAsia" w:ascii="仿宋" w:hAnsi="仿宋" w:eastAsia="仿宋" w:cs="仿宋"/>
          <w:b/>
          <w:bCs/>
        </w:rPr>
      </w:pPr>
      <w:r>
        <w:rPr>
          <w:rFonts w:ascii="仿宋" w:hAnsi="仿宋" w:eastAsia="仿宋" w:cs="仿宋"/>
          <w:b/>
          <w:bCs/>
          <w:lang w:val="en-US"/>
        </w:rPr>
        <w:t>3.</w:t>
      </w:r>
      <w:r>
        <w:rPr>
          <w:rFonts w:hint="eastAsia" w:ascii="仿宋" w:hAnsi="仿宋" w:eastAsia="仿宋" w:cs="仿宋"/>
          <w:b/>
          <w:bCs/>
          <w:lang w:val="en-US"/>
        </w:rPr>
        <w:t>投标报价</w:t>
      </w:r>
    </w:p>
    <w:p w14:paraId="1517B70B">
      <w:pPr>
        <w:pStyle w:val="14"/>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3.1供应商应按招标文件中《开标一览表》等附表要求填写。</w:t>
      </w:r>
    </w:p>
    <w:p w14:paraId="534A96CF">
      <w:pPr>
        <w:pStyle w:val="14"/>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3.2报价为采购人可以合格使用产品的价格，包括货款、包装、运输、保险、货到就位以及安装、调试、培训、保修及产品知识产权等一切费用。</w:t>
      </w:r>
    </w:p>
    <w:p w14:paraId="6C161DD3">
      <w:pPr>
        <w:pStyle w:val="14"/>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3.3招标文件未列明，而供应商认为必需的费用也需列入报价。</w:t>
      </w:r>
    </w:p>
    <w:p w14:paraId="0233305F">
      <w:pPr>
        <w:pStyle w:val="14"/>
        <w:autoSpaceDE/>
        <w:autoSpaceDN/>
        <w:snapToGrid w:val="0"/>
        <w:spacing w:line="440" w:lineRule="exact"/>
        <w:ind w:firstLine="723" w:firstLineChars="300"/>
        <w:rPr>
          <w:rFonts w:ascii="仿宋" w:hAnsi="仿宋" w:eastAsia="仿宋" w:cs="仿宋"/>
          <w:b/>
          <w:szCs w:val="24"/>
        </w:rPr>
      </w:pPr>
      <w:r>
        <w:rPr>
          <w:rFonts w:ascii="仿宋" w:hAnsi="仿宋" w:eastAsia="仿宋" w:cs="仿宋"/>
          <w:b/>
          <w:bCs/>
          <w:lang w:val="en-US"/>
        </w:rPr>
        <w:t>3.4投标报价只允许有一个报价，有选择的报价将不予接受（除指定外）。</w:t>
      </w:r>
      <w:r>
        <w:rPr>
          <w:rFonts w:ascii="仿宋" w:hAnsi="仿宋" w:eastAsia="仿宋" w:cs="仿宋"/>
          <w:b/>
          <w:kern w:val="0"/>
          <w:szCs w:val="24"/>
        </w:rPr>
        <w:t>4.</w:t>
      </w:r>
      <w:r>
        <w:rPr>
          <w:rFonts w:hint="eastAsia" w:ascii="仿宋" w:hAnsi="仿宋" w:eastAsia="仿宋" w:cs="仿宋"/>
          <w:b/>
          <w:kern w:val="0"/>
          <w:szCs w:val="24"/>
        </w:rPr>
        <w:t xml:space="preserve"> </w:t>
      </w:r>
      <w:r>
        <w:rPr>
          <w:rFonts w:hint="eastAsia" w:ascii="仿宋" w:hAnsi="仿宋" w:eastAsia="仿宋" w:cs="仿宋"/>
          <w:b/>
          <w:szCs w:val="24"/>
        </w:rPr>
        <w:t>投标文件的编制和</w:t>
      </w:r>
      <w:r>
        <w:rPr>
          <w:rFonts w:hint="eastAsia" w:ascii="仿宋" w:hAnsi="仿宋" w:eastAsia="仿宋" w:cs="仿宋"/>
          <w:b/>
        </w:rPr>
        <w:t>签署</w:t>
      </w:r>
    </w:p>
    <w:p w14:paraId="5EF34FA3">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EDC368D">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7A920F2">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6CC91902">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2B494109">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3CF2B1CD">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485D10C4">
      <w:pPr>
        <w:pStyle w:val="21"/>
        <w:spacing w:before="0" w:line="440" w:lineRule="exact"/>
        <w:ind w:firstLine="0" w:firstLineChars="0"/>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14:paraId="7BEABD9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40E08D3">
      <w:pPr>
        <w:snapToGrid w:val="0"/>
        <w:spacing w:line="440" w:lineRule="exact"/>
        <w:ind w:firstLine="480" w:firstLineChars="200"/>
        <w:jc w:val="left"/>
        <w:rPr>
          <w:rFonts w:hint="eastAsia" w:ascii="仿宋" w:hAnsi="仿宋" w:eastAsia="仿宋" w:cs="仿宋"/>
          <w:sz w:val="24"/>
        </w:rPr>
      </w:pPr>
      <w:r>
        <w:rPr>
          <w:rFonts w:ascii="仿宋" w:hAnsi="仿宋" w:eastAsia="仿宋" w:cs="仿宋"/>
          <w:sz w:val="24"/>
        </w:rPr>
        <w:t>5</w:t>
      </w:r>
      <w:r>
        <w:rPr>
          <w:rFonts w:hint="eastAsia" w:ascii="仿宋" w:hAnsi="仿宋" w:eastAsia="仿宋" w:cs="仿宋"/>
          <w:sz w:val="24"/>
        </w:rPr>
        <w:t>.2 在投标截止时间以后，不能补充、修改投标文件。</w:t>
      </w:r>
    </w:p>
    <w:p w14:paraId="790C001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3电子交易平台收到投标文件，将妥善保存并即时向供应商发出确认回执通知。在投标截止时间前，除供应商补充、修改或者撤回投标文件外，任何单位和个人不得解密或提取投标文件。</w:t>
      </w:r>
    </w:p>
    <w:p w14:paraId="2D2D642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4采购人、采购代理机构可以视情况延长投标文件提交的截止时间。在上述情况下，采购代理机构与投标人以前在投标截止期方面的全部权利、责任和义务，将适用于延长至新的投标截止期。</w:t>
      </w:r>
    </w:p>
    <w:p w14:paraId="7228274F">
      <w:pPr>
        <w:spacing w:line="440" w:lineRule="exact"/>
        <w:rPr>
          <w:rFonts w:hint="eastAsia"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1825379B">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3C4C378F">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7FF56FB2">
      <w:pPr>
        <w:pStyle w:val="21"/>
        <w:spacing w:before="0"/>
        <w:ind w:firstLine="480"/>
        <w:rPr>
          <w:rFonts w:hint="eastAsia"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661F885F">
      <w:pPr>
        <w:pStyle w:val="21"/>
        <w:spacing w:before="0"/>
        <w:ind w:firstLine="643"/>
        <w:rPr>
          <w:rFonts w:hint="eastAsia" w:ascii="仿宋" w:hAnsi="仿宋" w:eastAsia="仿宋" w:cs="仿宋"/>
          <w:b/>
          <w:sz w:val="32"/>
        </w:rPr>
      </w:pPr>
    </w:p>
    <w:p w14:paraId="3DB38C92">
      <w:pPr>
        <w:spacing w:line="360" w:lineRule="auto"/>
        <w:jc w:val="center"/>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292BE1A2">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14:paraId="5C2F26A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0A148AD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016DF97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7233776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63991BC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1689BBE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2F86796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2BCB0CA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5EFB6FB5">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142117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7DE19C4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0ABDF7C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52008B4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459BABE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1133A73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B3775D4">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14:paraId="3DC9943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3D29961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3B6173E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26D5248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13CEEAC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810FF9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2BD7A4F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267FE5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2EA14753">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09D08DE0">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14:paraId="75213FA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55A5DE3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310E28F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26F8AA4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35C109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61B98EF4">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4763D5F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10684A7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1616A81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1402119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69EBDA1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065A6CE">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14:paraId="1F3F26F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175BEA4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29DC3B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7358C8F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0B431D3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17B4EAC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754399C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22C755E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7C1E56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1D202AE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07549CB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42444A81">
      <w:pPr>
        <w:pStyle w:val="5"/>
        <w:widowControl w:val="0"/>
        <w:spacing w:after="120" w:line="440" w:lineRule="exact"/>
        <w:ind w:left="0" w:firstLine="0"/>
        <w:rPr>
          <w:rFonts w:hint="eastAsia" w:ascii="仿宋" w:hAnsi="仿宋" w:eastAsia="仿宋" w:cs="仿宋"/>
          <w:b/>
        </w:rPr>
      </w:pPr>
      <w:r>
        <w:rPr>
          <w:rFonts w:hint="eastAsia" w:ascii="仿宋" w:hAnsi="仿宋" w:eastAsia="仿宋" w:cs="仿宋"/>
          <w:b/>
        </w:rPr>
        <w:t>7.投标文件的澄清</w:t>
      </w:r>
    </w:p>
    <w:p w14:paraId="71D222CC">
      <w:pPr>
        <w:pStyle w:val="5"/>
        <w:widowControl w:val="0"/>
        <w:spacing w:after="120" w:line="440" w:lineRule="exact"/>
        <w:ind w:left="0" w:firstLine="42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A539CB8">
      <w:pPr>
        <w:pStyle w:val="11"/>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14:paraId="0CB5C614">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47D5B41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778594C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23EAEBD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54B1397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6797687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4D077DB0">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470234F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7039891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44534C2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6701136A">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787F1A4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2437C6B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6CC9082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288A8B4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07FD095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0576108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438771B0">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64B114A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1699728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0A2F769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1E9C0E9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14:paraId="1A09C785">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14:paraId="1E9E782B">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2585E2E7">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14:paraId="16458ED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14:paraId="1FE6E4B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7BB0EFAE">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17DACC94">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774D789C">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750254F6">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135F79B4">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678C7FE5">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55252AC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12002A2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0196C525">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68E954DD">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0C0C8474">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3406A9D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410C740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58B0AB05">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6503AAA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495F781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79528135">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8.25其他违反法律、法规的情形。</w:t>
      </w:r>
    </w:p>
    <w:p w14:paraId="26BC4026">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14:paraId="62EFCED0">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407ABDD">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3B2E0911">
      <w:pPr>
        <w:snapToGrid w:val="0"/>
        <w:spacing w:line="360" w:lineRule="auto"/>
        <w:ind w:firstLine="482" w:firstLineChars="150"/>
        <w:jc w:val="center"/>
        <w:rPr>
          <w:rFonts w:hint="eastAsia" w:ascii="仿宋" w:hAnsi="仿宋" w:eastAsia="仿宋" w:cs="仿宋"/>
          <w:b/>
          <w:sz w:val="32"/>
        </w:rPr>
      </w:pPr>
    </w:p>
    <w:bookmarkEnd w:id="19"/>
    <w:p w14:paraId="71808B50">
      <w:pPr>
        <w:pStyle w:val="11"/>
        <w:spacing w:line="360" w:lineRule="auto"/>
        <w:ind w:firstLine="726"/>
        <w:jc w:val="center"/>
        <w:rPr>
          <w:rFonts w:hint="eastAsia" w:ascii="仿宋" w:hAnsi="仿宋" w:eastAsia="仿宋" w:cs="仿宋"/>
          <w:b/>
          <w:sz w:val="32"/>
          <w:szCs w:val="32"/>
        </w:rPr>
      </w:pPr>
      <w:bookmarkStart w:id="20" w:name="_Hlt68072998"/>
      <w:bookmarkEnd w:id="20"/>
      <w:bookmarkStart w:id="21" w:name="_Hlt74730295"/>
      <w:bookmarkEnd w:id="21"/>
      <w:bookmarkStart w:id="22" w:name="_Hlt75236101"/>
      <w:bookmarkEnd w:id="22"/>
      <w:bookmarkStart w:id="23" w:name="_Hlt75236011"/>
      <w:bookmarkEnd w:id="23"/>
      <w:bookmarkStart w:id="24" w:name="_Hlt68403820"/>
      <w:bookmarkEnd w:id="24"/>
      <w:bookmarkStart w:id="25" w:name="_Hlt75236290"/>
      <w:bookmarkEnd w:id="25"/>
      <w:bookmarkStart w:id="26" w:name="_Hlt68072990"/>
      <w:bookmarkEnd w:id="26"/>
      <w:bookmarkStart w:id="27" w:name="_Hlt68073093"/>
      <w:bookmarkEnd w:id="27"/>
      <w:bookmarkStart w:id="28" w:name="_Hlt68057669"/>
      <w:bookmarkEnd w:id="28"/>
      <w:bookmarkStart w:id="29" w:name="_Hlt74707468"/>
      <w:bookmarkEnd w:id="29"/>
      <w:bookmarkStart w:id="30" w:name="_Hlt74729768"/>
      <w:bookmarkEnd w:id="30"/>
      <w:bookmarkStart w:id="31" w:name="_Hlt74714665"/>
      <w:bookmarkEnd w:id="31"/>
      <w:bookmarkStart w:id="32" w:name="_Toc84325929"/>
      <w:bookmarkStart w:id="33" w:name="_Toc81372953"/>
      <w:bookmarkStart w:id="34" w:name="_Toc81372776"/>
      <w:r>
        <w:rPr>
          <w:rFonts w:hint="eastAsia" w:ascii="仿宋" w:hAnsi="仿宋" w:eastAsia="仿宋" w:cs="仿宋"/>
          <w:b/>
          <w:sz w:val="32"/>
          <w:szCs w:val="32"/>
        </w:rPr>
        <w:t>五、授予合同</w:t>
      </w:r>
    </w:p>
    <w:bookmarkEnd w:id="32"/>
    <w:bookmarkEnd w:id="33"/>
    <w:bookmarkEnd w:id="34"/>
    <w:p w14:paraId="524F3635">
      <w:pPr>
        <w:pStyle w:val="5"/>
        <w:spacing w:after="12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14:paraId="098A151F">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526ABE1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5AEE387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29AA148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325231A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5EBB9C29">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14:paraId="42178CAF">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7C62D3F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39AC592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4AD6152B">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14:paraId="503FDEF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5030B2C1">
      <w:pPr>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3.2</w:t>
      </w:r>
      <w:r>
        <w:rPr>
          <w:rFonts w:hint="eastAsia" w:ascii="仿宋" w:hAnsi="仿宋" w:eastAsia="仿宋" w:cs="仿宋"/>
          <w:color w:val="000000"/>
          <w:kern w:val="0"/>
          <w:sz w:val="24"/>
        </w:rPr>
        <w:t>中标单位缴纳政府采购代理服务费及前附表中所规定的事项后，在采购代理机构处领取中标通知书，若</w:t>
      </w:r>
      <w:r>
        <w:rPr>
          <w:rFonts w:hint="eastAsia" w:ascii="仿宋" w:hAnsi="仿宋" w:eastAsia="仿宋" w:cs="仿宋"/>
          <w:sz w:val="24"/>
        </w:rPr>
        <w:t>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606E2921">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3.3采购人、采购代理机构对中标结果不作任何说明和解释，也不回答任何提问。</w:t>
      </w:r>
    </w:p>
    <w:p w14:paraId="63D7D2EE">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14:paraId="4308194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B4E009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4A03D37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17F59A6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797CE14C">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14:paraId="170F0480">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1D945E1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440FB371">
      <w:pPr>
        <w:spacing w:line="440" w:lineRule="exact"/>
        <w:jc w:val="left"/>
        <w:rPr>
          <w:rFonts w:hint="eastAsia" w:ascii="仿宋" w:hAnsi="仿宋" w:eastAsia="仿宋" w:cs="仿宋"/>
          <w:b/>
          <w:sz w:val="24"/>
        </w:rPr>
      </w:pPr>
      <w:r>
        <w:rPr>
          <w:rFonts w:hint="eastAsia" w:ascii="仿宋" w:hAnsi="仿宋" w:eastAsia="仿宋" w:cs="仿宋"/>
          <w:b/>
          <w:sz w:val="24"/>
        </w:rPr>
        <w:t>6.验收</w:t>
      </w:r>
    </w:p>
    <w:p w14:paraId="5E448653">
      <w:pPr>
        <w:tabs>
          <w:tab w:val="left" w:pos="6780"/>
        </w:tabs>
        <w:spacing w:line="336" w:lineRule="auto"/>
        <w:ind w:firstLine="480" w:firstLineChars="200"/>
        <w:jc w:val="left"/>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5D0617D">
      <w:pPr>
        <w:tabs>
          <w:tab w:val="left" w:pos="6780"/>
        </w:tabs>
        <w:spacing w:line="336" w:lineRule="auto"/>
        <w:ind w:firstLine="480" w:firstLineChars="200"/>
        <w:jc w:val="left"/>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2采购人可以邀请参加本项目的其他供应商或者第三方机构参与验收。参与验收的供应商或者第三方机构的意见作为验收书的参考资料一并存档。</w:t>
      </w:r>
    </w:p>
    <w:p w14:paraId="12E455B6">
      <w:pPr>
        <w:tabs>
          <w:tab w:val="left" w:pos="6780"/>
        </w:tabs>
        <w:spacing w:line="336" w:lineRule="auto"/>
        <w:ind w:firstLine="480" w:firstLineChars="200"/>
        <w:jc w:val="left"/>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6B138B8">
      <w:pPr>
        <w:tabs>
          <w:tab w:val="left" w:pos="6780"/>
        </w:tabs>
        <w:spacing w:line="336" w:lineRule="auto"/>
        <w:ind w:firstLine="480" w:firstLineChars="200"/>
        <w:jc w:val="left"/>
        <w:rPr>
          <w:rFonts w:hint="eastAsia" w:ascii="仿宋" w:hAnsi="仿宋" w:eastAsia="仿宋" w:cs="仿宋"/>
          <w:sz w:val="24"/>
        </w:rPr>
      </w:pPr>
      <w:r>
        <w:rPr>
          <w:rFonts w:ascii="仿宋" w:hAnsi="仿宋" w:eastAsia="仿宋" w:cs="仿宋"/>
          <w:sz w:val="24"/>
        </w:rPr>
        <w:t>6.</w:t>
      </w:r>
      <w:r>
        <w:rPr>
          <w:rFonts w:hint="eastAsia" w:ascii="仿宋" w:hAnsi="仿宋" w:eastAsia="仿宋" w:cs="仿宋"/>
          <w:sz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D1E3DFF">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6.5采购人负责加强对中标人的履约管理，并按照采购合同约定，及时向中标人支付采购资金。对于中标人违反采购合同约定的行为，采购人应当及时处理，依法追究其违约责任。</w:t>
      </w:r>
    </w:p>
    <w:p w14:paraId="5BCDFDEB">
      <w:pPr>
        <w:spacing w:line="440" w:lineRule="exact"/>
        <w:jc w:val="left"/>
        <w:rPr>
          <w:rFonts w:hint="eastAsia" w:ascii="仿宋" w:hAnsi="仿宋" w:eastAsia="仿宋" w:cs="仿宋"/>
          <w:b/>
          <w:sz w:val="24"/>
        </w:rPr>
      </w:pPr>
      <w:r>
        <w:rPr>
          <w:rFonts w:hint="eastAsia" w:ascii="仿宋" w:hAnsi="仿宋" w:eastAsia="仿宋" w:cs="仿宋"/>
          <w:b/>
          <w:sz w:val="24"/>
        </w:rPr>
        <w:t>7.售后服务考核</w:t>
      </w:r>
    </w:p>
    <w:p w14:paraId="1062100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6BDF2117">
      <w:pPr>
        <w:tabs>
          <w:tab w:val="left" w:pos="0"/>
        </w:tabs>
        <w:spacing w:line="360" w:lineRule="auto"/>
        <w:ind w:firstLine="480"/>
        <w:rPr>
          <w:rFonts w:hint="eastAsia" w:ascii="仿宋" w:hAnsi="仿宋" w:eastAsia="仿宋" w:cs="仿宋"/>
          <w:kern w:val="0"/>
          <w:sz w:val="24"/>
        </w:rPr>
      </w:pPr>
    </w:p>
    <w:p w14:paraId="55274B50">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3FFF83F0">
      <w:pPr>
        <w:spacing w:line="336" w:lineRule="auto"/>
        <w:rPr>
          <w:rFonts w:hint="eastAsia" w:ascii="仿宋" w:hAnsi="仿宋" w:eastAsia="仿宋" w:cs="仿宋"/>
          <w:b/>
          <w:sz w:val="32"/>
          <w:szCs w:val="32"/>
        </w:rPr>
      </w:pPr>
      <w:r>
        <w:rPr>
          <w:rFonts w:ascii="仿宋" w:hAnsi="仿宋" w:eastAsia="仿宋" w:cs="仿宋"/>
          <w:b/>
          <w:bCs/>
          <w:sz w:val="24"/>
          <w:szCs w:val="20"/>
        </w:rPr>
        <w:t>1.在线询问、质疑、投诉</w:t>
      </w:r>
    </w:p>
    <w:p w14:paraId="561DC293">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071A652">
      <w:pPr>
        <w:spacing w:line="336" w:lineRule="auto"/>
        <w:rPr>
          <w:rFonts w:hint="eastAsia" w:ascii="仿宋" w:hAnsi="仿宋" w:eastAsia="仿宋" w:cs="仿宋"/>
          <w:b/>
          <w:sz w:val="32"/>
          <w:szCs w:val="32"/>
        </w:rPr>
      </w:pPr>
      <w:r>
        <w:rPr>
          <w:rFonts w:ascii="仿宋" w:hAnsi="仿宋" w:eastAsia="仿宋" w:cs="仿宋"/>
          <w:b/>
          <w:bCs/>
          <w:sz w:val="24"/>
        </w:rPr>
        <w:t>2. 供应商询问</w:t>
      </w:r>
    </w:p>
    <w:p w14:paraId="5D24D14B">
      <w:pPr>
        <w:autoSpaceDE w:val="0"/>
        <w:autoSpaceDN w:val="0"/>
        <w:spacing w:line="336" w:lineRule="auto"/>
        <w:ind w:firstLine="480" w:firstLineChars="200"/>
        <w:jc w:val="left"/>
        <w:rPr>
          <w:rFonts w:hint="eastAsia"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B57C738">
      <w:pPr>
        <w:spacing w:line="336" w:lineRule="auto"/>
        <w:rPr>
          <w:rFonts w:hint="eastAsia" w:ascii="仿宋" w:hAnsi="仿宋" w:eastAsia="仿宋" w:cs="仿宋"/>
          <w:b/>
          <w:sz w:val="32"/>
          <w:szCs w:val="32"/>
        </w:rPr>
      </w:pPr>
      <w:r>
        <w:rPr>
          <w:rFonts w:ascii="仿宋" w:hAnsi="仿宋" w:eastAsia="仿宋" w:cs="仿宋"/>
          <w:b/>
          <w:bCs/>
          <w:sz w:val="24"/>
        </w:rPr>
        <w:t>3. 供应商质疑</w:t>
      </w:r>
    </w:p>
    <w:p w14:paraId="7B59646A">
      <w:pPr>
        <w:spacing w:line="336" w:lineRule="auto"/>
        <w:ind w:firstLine="482" w:firstLineChars="200"/>
        <w:rPr>
          <w:rFonts w:hint="eastAsia"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0E6DFC7D">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0D83B713">
      <w:pPr>
        <w:spacing w:line="336" w:lineRule="auto"/>
        <w:ind w:firstLine="480" w:firstLineChars="200"/>
        <w:rPr>
          <w:rFonts w:hint="eastAsia"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B046672">
      <w:pPr>
        <w:widowControl/>
        <w:snapToGrid w:val="0"/>
        <w:spacing w:line="336" w:lineRule="auto"/>
        <w:ind w:firstLine="434" w:firstLineChars="181"/>
        <w:rPr>
          <w:rFonts w:hint="eastAsia"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3943A26F">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1BC16E46">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1A9E822E">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3.1.2.4对同一采购程序环节的质疑，供应商须一次性提出。</w:t>
      </w:r>
    </w:p>
    <w:p w14:paraId="0A6E941F">
      <w:pPr>
        <w:spacing w:line="336" w:lineRule="auto"/>
        <w:ind w:firstLine="482" w:firstLineChars="200"/>
        <w:rPr>
          <w:rFonts w:hint="eastAsia"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08C04E78">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326428FF">
      <w:pPr>
        <w:spacing w:line="336" w:lineRule="auto"/>
        <w:ind w:firstLine="480" w:firstLineChars="200"/>
        <w:rPr>
          <w:rFonts w:hint="eastAsia" w:ascii="仿宋" w:hAnsi="仿宋" w:eastAsia="仿宋" w:cs="仿宋"/>
          <w:b/>
          <w:sz w:val="32"/>
          <w:szCs w:val="32"/>
        </w:rPr>
      </w:pPr>
      <w:r>
        <w:rPr>
          <w:rFonts w:ascii="仿宋" w:hAnsi="仿宋" w:eastAsia="仿宋" w:cs="仿宋"/>
          <w:sz w:val="24"/>
        </w:rPr>
        <w:t>供应商的姓名或者名称、地址、邮编、联系人及联系电话；</w:t>
      </w:r>
    </w:p>
    <w:p w14:paraId="1E9A2002">
      <w:pPr>
        <w:spacing w:line="336" w:lineRule="auto"/>
        <w:ind w:firstLine="480" w:firstLineChars="200"/>
        <w:rPr>
          <w:rFonts w:hint="eastAsia" w:ascii="仿宋" w:hAnsi="仿宋" w:eastAsia="仿宋" w:cs="仿宋"/>
          <w:b/>
          <w:sz w:val="32"/>
          <w:szCs w:val="32"/>
        </w:rPr>
      </w:pPr>
      <w:r>
        <w:rPr>
          <w:rFonts w:ascii="仿宋" w:hAnsi="仿宋" w:eastAsia="仿宋" w:cs="仿宋"/>
          <w:sz w:val="24"/>
        </w:rPr>
        <w:t>质疑项目的名称、编号；</w:t>
      </w:r>
    </w:p>
    <w:p w14:paraId="00B51C81">
      <w:pPr>
        <w:spacing w:line="336" w:lineRule="auto"/>
        <w:ind w:firstLine="480" w:firstLineChars="200"/>
        <w:rPr>
          <w:rFonts w:hint="eastAsia" w:ascii="仿宋" w:hAnsi="仿宋" w:eastAsia="仿宋" w:cs="仿宋"/>
          <w:b/>
          <w:sz w:val="32"/>
          <w:szCs w:val="32"/>
        </w:rPr>
      </w:pPr>
      <w:r>
        <w:rPr>
          <w:rFonts w:ascii="仿宋" w:hAnsi="仿宋" w:eastAsia="仿宋" w:cs="仿宋"/>
          <w:sz w:val="24"/>
        </w:rPr>
        <w:t>具体、明确的质疑事项和与质疑事项相关的请求；</w:t>
      </w:r>
    </w:p>
    <w:p w14:paraId="26F85304">
      <w:pPr>
        <w:spacing w:line="336" w:lineRule="auto"/>
        <w:ind w:firstLine="480" w:firstLineChars="200"/>
        <w:rPr>
          <w:rFonts w:hint="eastAsia" w:ascii="仿宋" w:hAnsi="仿宋" w:eastAsia="仿宋" w:cs="仿宋"/>
          <w:b/>
          <w:sz w:val="32"/>
          <w:szCs w:val="32"/>
        </w:rPr>
      </w:pPr>
      <w:r>
        <w:rPr>
          <w:rFonts w:ascii="仿宋" w:hAnsi="仿宋" w:eastAsia="仿宋" w:cs="仿宋"/>
          <w:sz w:val="24"/>
        </w:rPr>
        <w:t>事实依据；</w:t>
      </w:r>
    </w:p>
    <w:p w14:paraId="257D5532">
      <w:pPr>
        <w:spacing w:line="336" w:lineRule="auto"/>
        <w:ind w:firstLine="480" w:firstLineChars="200"/>
        <w:rPr>
          <w:rFonts w:hint="eastAsia" w:ascii="仿宋" w:hAnsi="仿宋" w:eastAsia="仿宋" w:cs="仿宋"/>
          <w:b/>
          <w:sz w:val="32"/>
          <w:szCs w:val="32"/>
        </w:rPr>
      </w:pPr>
      <w:r>
        <w:rPr>
          <w:rFonts w:ascii="仿宋" w:hAnsi="仿宋" w:eastAsia="仿宋" w:cs="仿宋"/>
          <w:sz w:val="24"/>
        </w:rPr>
        <w:t>必要的法律依据；</w:t>
      </w:r>
    </w:p>
    <w:p w14:paraId="588E49D6">
      <w:pPr>
        <w:spacing w:line="336" w:lineRule="auto"/>
        <w:ind w:firstLine="480" w:firstLineChars="200"/>
        <w:rPr>
          <w:rFonts w:hint="eastAsia" w:ascii="仿宋" w:hAnsi="仿宋" w:eastAsia="仿宋" w:cs="仿宋"/>
          <w:b/>
          <w:sz w:val="32"/>
          <w:szCs w:val="32"/>
        </w:rPr>
      </w:pPr>
      <w:r>
        <w:rPr>
          <w:rFonts w:ascii="仿宋" w:hAnsi="仿宋" w:eastAsia="仿宋" w:cs="仿宋"/>
          <w:sz w:val="24"/>
        </w:rPr>
        <w:t>提出质疑的日期。</w:t>
      </w:r>
    </w:p>
    <w:p w14:paraId="6D5B5EF8">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1D31C1B3">
      <w:pPr>
        <w:spacing w:line="336" w:lineRule="auto"/>
        <w:ind w:firstLine="482" w:firstLineChars="200"/>
        <w:rPr>
          <w:rFonts w:hint="eastAsia" w:ascii="仿宋" w:hAnsi="仿宋" w:eastAsia="仿宋" w:cs="仿宋"/>
          <w:b/>
          <w:sz w:val="32"/>
          <w:szCs w:val="32"/>
        </w:rPr>
      </w:pPr>
      <w:r>
        <w:rPr>
          <w:rFonts w:ascii="仿宋" w:hAnsi="仿宋" w:eastAsia="仿宋" w:cs="仿宋"/>
          <w:b/>
          <w:bCs/>
          <w:sz w:val="24"/>
          <w:szCs w:val="20"/>
        </w:rPr>
        <w:t>质疑函范本及制作说明详见附件1。</w:t>
      </w:r>
    </w:p>
    <w:p w14:paraId="31366B24">
      <w:pPr>
        <w:spacing w:line="336" w:lineRule="auto"/>
        <w:rPr>
          <w:rFonts w:hint="eastAsia" w:ascii="仿宋" w:hAnsi="仿宋" w:eastAsia="仿宋" w:cs="仿宋"/>
          <w:b/>
          <w:sz w:val="32"/>
          <w:szCs w:val="32"/>
        </w:rPr>
      </w:pPr>
      <w:r>
        <w:rPr>
          <w:rFonts w:ascii="仿宋" w:hAnsi="仿宋" w:eastAsia="仿宋" w:cs="仿宋"/>
          <w:b/>
          <w:bCs/>
          <w:sz w:val="24"/>
        </w:rPr>
        <w:t>4.供应商投诉</w:t>
      </w:r>
    </w:p>
    <w:p w14:paraId="0C416C0C">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C368891">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6903FF64">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4.3供应商投诉应当有明确的请求和必要的证明材料。</w:t>
      </w:r>
    </w:p>
    <w:p w14:paraId="55DA6026">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749B8141">
      <w:pPr>
        <w:snapToGrid w:val="0"/>
        <w:spacing w:line="360" w:lineRule="auto"/>
        <w:ind w:firstLine="482" w:firstLineChars="200"/>
        <w:jc w:val="left"/>
        <w:outlineLvl w:val="0"/>
        <w:rPr>
          <w:rFonts w:hint="eastAsia" w:ascii="仿宋" w:hAnsi="仿宋" w:eastAsia="仿宋" w:cs="仿宋"/>
          <w:b/>
          <w:sz w:val="32"/>
          <w:szCs w:val="32"/>
        </w:rPr>
      </w:pPr>
      <w:r>
        <w:rPr>
          <w:rFonts w:ascii="仿宋" w:hAnsi="仿宋" w:eastAsia="仿宋" w:cs="仿宋"/>
          <w:b/>
          <w:bCs/>
          <w:sz w:val="24"/>
          <w:szCs w:val="20"/>
        </w:rPr>
        <w:t>投诉书范本及制作说明详见附件2。</w:t>
      </w:r>
    </w:p>
    <w:p w14:paraId="10295E44">
      <w:pPr>
        <w:pStyle w:val="10"/>
        <w:spacing w:line="440" w:lineRule="exact"/>
        <w:ind w:firstLine="480" w:firstLineChars="200"/>
        <w:rPr>
          <w:rFonts w:hint="eastAsia" w:ascii="仿宋" w:hAnsi="仿宋" w:eastAsia="仿宋" w:cs="仿宋"/>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21D0944C">
      <w:pPr>
        <w:spacing w:line="360" w:lineRule="auto"/>
        <w:jc w:val="center"/>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14:paraId="71BC6AFB">
      <w:pPr>
        <w:snapToGrid w:val="0"/>
        <w:spacing w:line="440" w:lineRule="exact"/>
        <w:jc w:val="left"/>
        <w:rPr>
          <w:rFonts w:ascii="仿宋" w:hAnsi="仿宋" w:eastAsia="仿宋" w:cs="仿宋"/>
          <w:b/>
          <w:sz w:val="24"/>
        </w:rPr>
      </w:pPr>
      <w:bookmarkStart w:id="36" w:name="第五部分"/>
      <w:bookmarkStart w:id="37" w:name="_Toc86217003"/>
      <w:r>
        <w:rPr>
          <w:rFonts w:hint="eastAsia" w:ascii="仿宋" w:hAnsi="仿宋" w:eastAsia="仿宋" w:cs="仿宋"/>
          <w:b/>
          <w:sz w:val="24"/>
        </w:rPr>
        <w:t>1. 项目实施人员费用</w:t>
      </w:r>
    </w:p>
    <w:p w14:paraId="13BD4C19">
      <w:pPr>
        <w:snapToGrid w:val="0"/>
        <w:spacing w:line="440" w:lineRule="exact"/>
        <w:jc w:val="left"/>
        <w:rPr>
          <w:rFonts w:ascii="仿宋" w:hAnsi="仿宋" w:eastAsia="仿宋" w:cs="仿宋"/>
          <w:b/>
          <w:sz w:val="24"/>
        </w:rPr>
      </w:pPr>
      <w:r>
        <w:rPr>
          <w:rFonts w:hint="eastAsia" w:ascii="仿宋" w:hAnsi="仿宋" w:eastAsia="仿宋" w:cs="仿宋"/>
          <w:sz w:val="24"/>
        </w:rPr>
        <w:t xml:space="preserve">   中标人应自行承担选派专业人员的住宿、就餐和交通等费用。</w:t>
      </w:r>
    </w:p>
    <w:p w14:paraId="3A339159">
      <w:pPr>
        <w:snapToGrid w:val="0"/>
        <w:spacing w:line="440" w:lineRule="exact"/>
        <w:jc w:val="left"/>
        <w:rPr>
          <w:rFonts w:ascii="仿宋" w:hAnsi="仿宋" w:eastAsia="仿宋" w:cs="仿宋"/>
          <w:b/>
          <w:sz w:val="24"/>
        </w:rPr>
      </w:pPr>
      <w:r>
        <w:rPr>
          <w:rFonts w:hint="eastAsia" w:ascii="仿宋" w:hAnsi="仿宋" w:eastAsia="仿宋" w:cs="仿宋"/>
          <w:b/>
          <w:sz w:val="24"/>
        </w:rPr>
        <w:t>2.招标项目服务名称及数量：</w:t>
      </w:r>
    </w:p>
    <w:p w14:paraId="375CA638">
      <w:pPr>
        <w:pStyle w:val="22"/>
        <w:spacing w:afterLines="0" w:line="440" w:lineRule="exact"/>
        <w:ind w:firstLine="0" w:firstLineChars="0"/>
        <w:rPr>
          <w:rFonts w:hint="eastAsia" w:ascii="仿宋" w:hAnsi="仿宋" w:eastAsia="仿宋" w:cs="仿宋"/>
          <w:b/>
          <w:kern w:val="2"/>
          <w:szCs w:val="24"/>
        </w:rPr>
      </w:pPr>
      <w:r>
        <w:rPr>
          <w:rFonts w:hint="eastAsia" w:ascii="仿宋" w:hAnsi="仿宋" w:eastAsia="仿宋" w:cs="仿宋"/>
          <w:b/>
          <w:bCs/>
          <w:bdr w:val="single" w:color="auto" w:sz="4" w:space="0"/>
        </w:rPr>
        <w:t>01标</w:t>
      </w:r>
      <w:r>
        <w:rPr>
          <w:rFonts w:hint="eastAsia" w:ascii="仿宋" w:hAnsi="仿宋" w:eastAsia="仿宋" w:cs="仿宋"/>
          <w:b/>
          <w:kern w:val="2"/>
          <w:szCs w:val="24"/>
        </w:rPr>
        <w:t>绍兴市生态环境局</w:t>
      </w:r>
      <w:r>
        <w:rPr>
          <w:rFonts w:hint="eastAsia" w:ascii="仿宋" w:hAnsi="仿宋" w:eastAsia="仿宋" w:cs="仿宋"/>
          <w:b/>
          <w:kern w:val="2"/>
          <w:szCs w:val="24"/>
          <w:lang w:eastAsia="zh-CN"/>
        </w:rPr>
        <w:t>“</w:t>
      </w:r>
      <w:r>
        <w:rPr>
          <w:rFonts w:hint="eastAsia" w:ascii="仿宋" w:hAnsi="仿宋" w:eastAsia="仿宋" w:cs="仿宋"/>
          <w:b/>
          <w:kern w:val="2"/>
          <w:szCs w:val="24"/>
        </w:rPr>
        <w:t>浙里蓝天</w:t>
      </w:r>
      <w:r>
        <w:rPr>
          <w:rFonts w:hint="eastAsia" w:ascii="仿宋" w:hAnsi="仿宋" w:eastAsia="仿宋" w:cs="仿宋"/>
          <w:b/>
          <w:kern w:val="2"/>
          <w:szCs w:val="24"/>
          <w:lang w:eastAsia="zh-CN"/>
        </w:rPr>
        <w:t>”</w:t>
      </w:r>
      <w:r>
        <w:rPr>
          <w:rFonts w:hint="eastAsia" w:ascii="仿宋" w:hAnsi="仿宋" w:eastAsia="仿宋" w:cs="仿宋"/>
          <w:b/>
          <w:kern w:val="2"/>
          <w:szCs w:val="24"/>
        </w:rPr>
        <w:t>绍兴试点项目（三期）</w:t>
      </w:r>
    </w:p>
    <w:p w14:paraId="1EEF09D5">
      <w:pPr>
        <w:pStyle w:val="22"/>
        <w:spacing w:afterLines="0" w:line="440" w:lineRule="exact"/>
        <w:ind w:firstLine="0" w:firstLineChars="0"/>
        <w:rPr>
          <w:rFonts w:ascii="仿宋" w:hAnsi="仿宋" w:eastAsia="仿宋" w:cs="仿宋"/>
          <w:b/>
          <w:kern w:val="2"/>
          <w:szCs w:val="24"/>
        </w:rPr>
      </w:pPr>
      <w:r>
        <w:rPr>
          <w:rFonts w:hint="eastAsia" w:ascii="仿宋" w:hAnsi="仿宋" w:eastAsia="仿宋" w:cs="仿宋"/>
          <w:b/>
          <w:kern w:val="2"/>
          <w:szCs w:val="24"/>
        </w:rPr>
        <w:t>（</w:t>
      </w:r>
      <w:r>
        <w:rPr>
          <w:rFonts w:hint="eastAsia" w:ascii="仿宋" w:hAnsi="仿宋" w:eastAsia="仿宋" w:cs="仿宋"/>
          <w:b/>
          <w:bCs/>
        </w:rPr>
        <w:t>预算：2951000.00元</w:t>
      </w:r>
      <w:r>
        <w:rPr>
          <w:rFonts w:hint="eastAsia" w:ascii="仿宋" w:hAnsi="仿宋" w:eastAsia="仿宋" w:cs="仿宋"/>
          <w:b/>
          <w:kern w:val="2"/>
          <w:szCs w:val="24"/>
        </w:rPr>
        <w:t>）</w:t>
      </w:r>
    </w:p>
    <w:p w14:paraId="3C438F81">
      <w:pPr>
        <w:spacing w:line="336" w:lineRule="auto"/>
        <w:rPr>
          <w:rFonts w:hint="eastAsia" w:ascii="仿宋" w:hAnsi="仿宋" w:eastAsia="仿宋" w:cs="仿宋"/>
          <w:sz w:val="24"/>
          <w:szCs w:val="20"/>
        </w:rPr>
      </w:pPr>
      <w:r>
        <w:rPr>
          <w:rFonts w:hint="eastAsia" w:ascii="仿宋" w:hAnsi="仿宋" w:eastAsia="仿宋" w:cs="仿宋"/>
          <w:sz w:val="24"/>
          <w:szCs w:val="20"/>
        </w:rPr>
        <w:t>一、项目概述</w:t>
      </w:r>
    </w:p>
    <w:p w14:paraId="2C732045">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（一）建设内容</w:t>
      </w:r>
    </w:p>
    <w:p w14:paraId="7A5B2E47">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浙里蓝天”绍兴试点是推进智慧治气的重要抓手，运用新一代信息技术，通过强化传统业务与数字治气之间全要素、动态、实时、畅通交互和深度融合，推进数字治气对传统业务的实时同步映射，以“数字化场景，智慧化模拟，精准化决策”为路径，建立染源问题发现闭环、污染天气应对、重大活动空气质量保障机制，实现多跨场景、整体智治，实现省域大气污染治理能力现代化。</w:t>
      </w:r>
    </w:p>
    <w:p w14:paraId="03C4D6FE">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项目扩建主要内容包括：</w:t>
      </w:r>
    </w:p>
    <w:p w14:paraId="5F8A6841">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1、固定污染源监管重塑</w:t>
      </w:r>
    </w:p>
    <w:p w14:paraId="6E330E5D">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整合浙江省固定污染源基础排放源清单、普查清单、应急减排清单，多表和一，统一浙江省固定污染源底数，并动态更新。建立企业填报、区县修改、地市审核的绩效评级申报流程，以绩效评级为核心，拓展适合浙江的企业分级管控标准。建立活性炭全生命周期“再生中心-运输-企业”全流程监管，撮合碳交易，积极推动碳达峰。</w:t>
      </w:r>
    </w:p>
    <w:p w14:paraId="6DB4B801">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2、可视化、可配置数据分析展示</w:t>
      </w:r>
    </w:p>
    <w:p w14:paraId="551341B0">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依据“浙里蓝天”一期、二期的建设基础，整合源清单、用电监控、交通流量、走航监测数据底座，建立可视化、可配置的bi系统，形成可自定义选取数据、自定义配置图表、自定义汇报内容的演示场景，实现省、市、县三级场景分析、汇报适配。</w:t>
      </w:r>
    </w:p>
    <w:p w14:paraId="2D361289">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3、“浙里蓝天”“绍兴蓝天”迭代升级</w:t>
      </w:r>
    </w:p>
    <w:p w14:paraId="490E42B6">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迭代优化浙里蓝天-固定源管控、浙里蓝天-移动源管控、绍兴蓝天-问题闭环一张图场景，对于裸土问题发现、行政流程简化、专项行动等大气治理实际业务进行优化、扩展。</w:t>
      </w:r>
    </w:p>
    <w:p w14:paraId="0CB73CCC">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4、“移动端”迭代升级</w:t>
      </w:r>
    </w:p>
    <w:p w14:paraId="7A6B522B">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浙里蓝天”移动端（浙政钉、浙里办）是系统“活力”的载体，“绍兴蓝天”-浙政钉、浙里办已经建设完成。基于“绍兴蓝天”在绍兴市的推广经验，依据省体实际要求，建设“浙里蓝天”-浙政钉、浙里办，强化全省治气业务的现场性、实时性、透明性，实现掌上办公，一掌统揽，简易化现场办公流程，减少基层负担，达成大数据局考核平台使用要求，组件调用考核。</w:t>
      </w:r>
    </w:p>
    <w:p w14:paraId="42706215">
      <w:pPr>
        <w:spacing w:line="336" w:lineRule="auto"/>
        <w:rPr>
          <w:rFonts w:hint="eastAsia" w:ascii="仿宋" w:hAnsi="仿宋" w:eastAsia="仿宋" w:cs="仿宋"/>
          <w:sz w:val="24"/>
          <w:szCs w:val="20"/>
        </w:rPr>
      </w:pPr>
      <w:r>
        <w:rPr>
          <w:rFonts w:hint="eastAsia" w:ascii="仿宋" w:hAnsi="仿宋" w:eastAsia="仿宋" w:cs="仿宋"/>
          <w:sz w:val="24"/>
          <w:szCs w:val="20"/>
        </w:rPr>
        <w:t>（二）采购清单</w:t>
      </w:r>
    </w:p>
    <w:tbl>
      <w:tblPr>
        <w:tblStyle w:val="15"/>
        <w:tblpPr w:leftFromText="180" w:rightFromText="180" w:vertAnchor="text" w:horzAnchor="page" w:tblpX="1807" w:tblpY="41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701"/>
        <w:gridCol w:w="5607"/>
      </w:tblGrid>
      <w:tr w14:paraId="736D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noWrap w:val="0"/>
            <w:vAlign w:val="center"/>
          </w:tcPr>
          <w:p w14:paraId="43BFE577">
            <w:pPr>
              <w:spacing w:line="336" w:lineRule="auto"/>
              <w:jc w:val="center"/>
              <w:rPr>
                <w:rFonts w:hint="eastAsia" w:ascii="仿宋" w:hAnsi="仿宋" w:eastAsia="仿宋" w:cs="仿宋"/>
                <w:sz w:val="24"/>
                <w:szCs w:val="20"/>
              </w:rPr>
            </w:pPr>
            <w:r>
              <w:rPr>
                <w:rFonts w:hint="eastAsia" w:ascii="仿宋" w:hAnsi="仿宋" w:eastAsia="仿宋" w:cs="仿宋"/>
                <w:sz w:val="24"/>
                <w:szCs w:val="20"/>
              </w:rPr>
              <w:t>序号</w:t>
            </w:r>
          </w:p>
        </w:tc>
        <w:tc>
          <w:tcPr>
            <w:tcW w:w="1701" w:type="dxa"/>
            <w:noWrap w:val="0"/>
            <w:vAlign w:val="center"/>
          </w:tcPr>
          <w:p w14:paraId="14246372">
            <w:pPr>
              <w:spacing w:line="336" w:lineRule="auto"/>
              <w:jc w:val="center"/>
              <w:rPr>
                <w:rFonts w:hint="eastAsia" w:ascii="仿宋" w:hAnsi="仿宋" w:eastAsia="仿宋" w:cs="仿宋"/>
                <w:sz w:val="24"/>
                <w:szCs w:val="20"/>
              </w:rPr>
            </w:pPr>
            <w:r>
              <w:rPr>
                <w:rFonts w:hint="eastAsia" w:ascii="仿宋" w:hAnsi="仿宋" w:eastAsia="仿宋" w:cs="仿宋"/>
                <w:sz w:val="24"/>
                <w:szCs w:val="20"/>
              </w:rPr>
              <w:t>内容</w:t>
            </w:r>
          </w:p>
        </w:tc>
        <w:tc>
          <w:tcPr>
            <w:tcW w:w="5607" w:type="dxa"/>
            <w:noWrap w:val="0"/>
            <w:vAlign w:val="center"/>
          </w:tcPr>
          <w:p w14:paraId="7257B56A">
            <w:pPr>
              <w:spacing w:line="336" w:lineRule="auto"/>
              <w:jc w:val="center"/>
              <w:rPr>
                <w:rFonts w:hint="eastAsia" w:ascii="仿宋" w:hAnsi="仿宋" w:eastAsia="仿宋" w:cs="仿宋"/>
                <w:sz w:val="24"/>
                <w:szCs w:val="20"/>
              </w:rPr>
            </w:pPr>
            <w:r>
              <w:rPr>
                <w:rFonts w:hint="eastAsia" w:ascii="仿宋" w:hAnsi="仿宋" w:eastAsia="仿宋" w:cs="仿宋"/>
                <w:sz w:val="24"/>
                <w:szCs w:val="20"/>
              </w:rPr>
              <w:t>具体内容</w:t>
            </w:r>
          </w:p>
        </w:tc>
      </w:tr>
      <w:tr w14:paraId="2083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noWrap w:val="0"/>
            <w:vAlign w:val="center"/>
          </w:tcPr>
          <w:p w14:paraId="3D70999E">
            <w:pPr>
              <w:spacing w:line="336" w:lineRule="auto"/>
              <w:jc w:val="center"/>
              <w:rPr>
                <w:rFonts w:hint="eastAsia" w:ascii="仿宋" w:hAnsi="仿宋" w:eastAsia="仿宋" w:cs="仿宋"/>
                <w:sz w:val="24"/>
                <w:szCs w:val="20"/>
              </w:rPr>
            </w:pPr>
            <w:r>
              <w:rPr>
                <w:rFonts w:hint="eastAsia" w:ascii="仿宋" w:hAnsi="仿宋" w:eastAsia="仿宋" w:cs="仿宋"/>
                <w:sz w:val="24"/>
                <w:szCs w:val="20"/>
              </w:rPr>
              <w:t>1</w:t>
            </w:r>
          </w:p>
        </w:tc>
        <w:tc>
          <w:tcPr>
            <w:tcW w:w="1701" w:type="dxa"/>
            <w:noWrap w:val="0"/>
            <w:vAlign w:val="center"/>
          </w:tcPr>
          <w:p w14:paraId="666285F6">
            <w:pPr>
              <w:spacing w:line="336" w:lineRule="auto"/>
              <w:jc w:val="center"/>
              <w:rPr>
                <w:rFonts w:hint="eastAsia" w:ascii="仿宋" w:hAnsi="仿宋" w:eastAsia="仿宋" w:cs="仿宋"/>
                <w:sz w:val="24"/>
                <w:szCs w:val="20"/>
                <w:lang w:val="en-US" w:eastAsia="zh-CN"/>
              </w:rPr>
            </w:pPr>
            <w:r>
              <w:rPr>
                <w:rFonts w:hint="eastAsia" w:ascii="仿宋" w:hAnsi="仿宋" w:eastAsia="仿宋" w:cs="仿宋"/>
                <w:sz w:val="24"/>
                <w:szCs w:val="20"/>
              </w:rPr>
              <w:t>固定源管控</w:t>
            </w:r>
            <w:r>
              <w:rPr>
                <w:rFonts w:hint="eastAsia" w:ascii="仿宋" w:hAnsi="仿宋" w:eastAsia="仿宋" w:cs="仿宋"/>
                <w:sz w:val="24"/>
                <w:szCs w:val="20"/>
                <w:lang w:val="en-US" w:eastAsia="zh-CN"/>
              </w:rPr>
              <w:t>模块</w:t>
            </w:r>
          </w:p>
        </w:tc>
        <w:tc>
          <w:tcPr>
            <w:tcW w:w="5607" w:type="dxa"/>
            <w:noWrap w:val="0"/>
            <w:vAlign w:val="center"/>
          </w:tcPr>
          <w:p w14:paraId="3697401B">
            <w:pPr>
              <w:spacing w:line="336" w:lineRule="auto"/>
              <w:rPr>
                <w:rFonts w:hint="eastAsia" w:ascii="仿宋" w:hAnsi="仿宋" w:eastAsia="仿宋" w:cs="仿宋"/>
                <w:sz w:val="24"/>
                <w:szCs w:val="20"/>
              </w:rPr>
            </w:pPr>
            <w:r>
              <w:rPr>
                <w:rFonts w:hint="eastAsia" w:ascii="仿宋" w:hAnsi="仿宋" w:eastAsia="仿宋" w:cs="仿宋"/>
                <w:sz w:val="24"/>
                <w:szCs w:val="20"/>
              </w:rPr>
              <w:t>企业绩效评级-迭代升级、LDAR管控-迭代升级、走航监测</w:t>
            </w:r>
          </w:p>
        </w:tc>
      </w:tr>
      <w:tr w14:paraId="2DE9B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noWrap w:val="0"/>
            <w:vAlign w:val="center"/>
          </w:tcPr>
          <w:p w14:paraId="1C0475CF">
            <w:pPr>
              <w:spacing w:line="336" w:lineRule="auto"/>
              <w:jc w:val="center"/>
              <w:rPr>
                <w:rFonts w:hint="eastAsia" w:ascii="仿宋" w:hAnsi="仿宋" w:eastAsia="仿宋" w:cs="仿宋"/>
                <w:sz w:val="24"/>
                <w:szCs w:val="20"/>
              </w:rPr>
            </w:pPr>
            <w:r>
              <w:rPr>
                <w:rFonts w:hint="eastAsia" w:ascii="仿宋" w:hAnsi="仿宋" w:eastAsia="仿宋" w:cs="仿宋"/>
                <w:sz w:val="24"/>
                <w:szCs w:val="20"/>
              </w:rPr>
              <w:t>2</w:t>
            </w:r>
          </w:p>
        </w:tc>
        <w:tc>
          <w:tcPr>
            <w:tcW w:w="1701" w:type="dxa"/>
            <w:noWrap w:val="0"/>
            <w:vAlign w:val="center"/>
          </w:tcPr>
          <w:p w14:paraId="72DEF400">
            <w:pPr>
              <w:spacing w:line="336" w:lineRule="auto"/>
              <w:jc w:val="center"/>
              <w:rPr>
                <w:rFonts w:hint="eastAsia" w:ascii="仿宋" w:hAnsi="仿宋" w:eastAsia="仿宋" w:cs="仿宋"/>
                <w:sz w:val="24"/>
                <w:szCs w:val="20"/>
              </w:rPr>
            </w:pPr>
            <w:r>
              <w:rPr>
                <w:rFonts w:hint="eastAsia" w:ascii="仿宋" w:hAnsi="仿宋" w:eastAsia="仿宋" w:cs="仿宋"/>
                <w:sz w:val="24"/>
                <w:szCs w:val="20"/>
              </w:rPr>
              <w:t>移动源管控</w:t>
            </w:r>
            <w:r>
              <w:rPr>
                <w:rFonts w:hint="eastAsia" w:ascii="仿宋" w:hAnsi="仿宋" w:eastAsia="仿宋" w:cs="仿宋"/>
                <w:sz w:val="24"/>
                <w:szCs w:val="20"/>
                <w:lang w:val="en-US" w:eastAsia="zh-CN"/>
              </w:rPr>
              <w:t>模块</w:t>
            </w:r>
          </w:p>
        </w:tc>
        <w:tc>
          <w:tcPr>
            <w:tcW w:w="5607" w:type="dxa"/>
            <w:noWrap w:val="0"/>
            <w:vAlign w:val="center"/>
          </w:tcPr>
          <w:p w14:paraId="7805B58B">
            <w:pPr>
              <w:spacing w:line="336" w:lineRule="auto"/>
              <w:rPr>
                <w:rFonts w:hint="eastAsia" w:ascii="仿宋" w:hAnsi="仿宋" w:eastAsia="仿宋" w:cs="仿宋"/>
                <w:sz w:val="24"/>
                <w:szCs w:val="20"/>
              </w:rPr>
            </w:pPr>
            <w:r>
              <w:rPr>
                <w:rFonts w:hint="eastAsia" w:ascii="仿宋" w:hAnsi="仿宋" w:eastAsia="仿宋" w:cs="仿宋"/>
                <w:sz w:val="24"/>
                <w:szCs w:val="20"/>
              </w:rPr>
              <w:t>清洁运输</w:t>
            </w:r>
          </w:p>
        </w:tc>
      </w:tr>
      <w:tr w14:paraId="3E06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noWrap w:val="0"/>
            <w:vAlign w:val="center"/>
          </w:tcPr>
          <w:p w14:paraId="564EF786">
            <w:pPr>
              <w:spacing w:line="336" w:lineRule="auto"/>
              <w:jc w:val="center"/>
              <w:rPr>
                <w:rFonts w:hint="eastAsia" w:ascii="仿宋" w:hAnsi="仿宋" w:eastAsia="仿宋" w:cs="仿宋"/>
                <w:sz w:val="24"/>
                <w:szCs w:val="20"/>
              </w:rPr>
            </w:pPr>
            <w:r>
              <w:rPr>
                <w:rFonts w:hint="eastAsia" w:ascii="仿宋" w:hAnsi="仿宋" w:eastAsia="仿宋" w:cs="仿宋"/>
                <w:sz w:val="24"/>
                <w:szCs w:val="20"/>
              </w:rPr>
              <w:t>3</w:t>
            </w:r>
          </w:p>
        </w:tc>
        <w:tc>
          <w:tcPr>
            <w:tcW w:w="1701" w:type="dxa"/>
            <w:noWrap w:val="0"/>
            <w:vAlign w:val="center"/>
          </w:tcPr>
          <w:p w14:paraId="79928519">
            <w:pPr>
              <w:spacing w:line="336" w:lineRule="auto"/>
              <w:jc w:val="center"/>
              <w:rPr>
                <w:rFonts w:hint="eastAsia" w:ascii="仿宋" w:hAnsi="仿宋" w:eastAsia="仿宋" w:cs="仿宋"/>
                <w:sz w:val="24"/>
                <w:szCs w:val="20"/>
              </w:rPr>
            </w:pPr>
            <w:r>
              <w:rPr>
                <w:rFonts w:hint="eastAsia" w:ascii="仿宋" w:hAnsi="仿宋" w:eastAsia="仿宋" w:cs="仿宋"/>
                <w:sz w:val="24"/>
                <w:szCs w:val="20"/>
              </w:rPr>
              <w:t>源清单</w:t>
            </w:r>
            <w:r>
              <w:rPr>
                <w:rFonts w:hint="eastAsia" w:ascii="仿宋" w:hAnsi="仿宋" w:eastAsia="仿宋" w:cs="仿宋"/>
                <w:sz w:val="24"/>
                <w:szCs w:val="20"/>
                <w:lang w:val="en-US" w:eastAsia="zh-CN"/>
              </w:rPr>
              <w:t>模块</w:t>
            </w:r>
          </w:p>
        </w:tc>
        <w:tc>
          <w:tcPr>
            <w:tcW w:w="5607" w:type="dxa"/>
            <w:noWrap w:val="0"/>
            <w:vAlign w:val="center"/>
          </w:tcPr>
          <w:p w14:paraId="662AC3A9">
            <w:pPr>
              <w:spacing w:line="336" w:lineRule="auto"/>
              <w:rPr>
                <w:rFonts w:hint="eastAsia" w:ascii="仿宋" w:hAnsi="仿宋" w:eastAsia="仿宋" w:cs="仿宋"/>
                <w:sz w:val="24"/>
                <w:szCs w:val="20"/>
              </w:rPr>
            </w:pPr>
            <w:r>
              <w:rPr>
                <w:rFonts w:hint="eastAsia" w:ascii="仿宋" w:hAnsi="仿宋" w:eastAsia="仿宋" w:cs="仿宋"/>
                <w:sz w:val="24"/>
                <w:szCs w:val="20"/>
              </w:rPr>
              <w:t>排放及减排清单-迭代升级、BI系统</w:t>
            </w:r>
          </w:p>
        </w:tc>
      </w:tr>
      <w:tr w14:paraId="48DF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noWrap w:val="0"/>
            <w:vAlign w:val="center"/>
          </w:tcPr>
          <w:p w14:paraId="206C3A09">
            <w:pPr>
              <w:spacing w:line="336" w:lineRule="auto"/>
              <w:jc w:val="center"/>
              <w:rPr>
                <w:rFonts w:hint="eastAsia" w:ascii="仿宋" w:hAnsi="仿宋" w:eastAsia="仿宋" w:cs="仿宋"/>
                <w:sz w:val="24"/>
                <w:szCs w:val="20"/>
              </w:rPr>
            </w:pPr>
            <w:r>
              <w:rPr>
                <w:rFonts w:hint="eastAsia" w:ascii="仿宋" w:hAnsi="仿宋" w:eastAsia="仿宋" w:cs="仿宋"/>
                <w:sz w:val="24"/>
                <w:szCs w:val="20"/>
              </w:rPr>
              <w:t>4</w:t>
            </w:r>
          </w:p>
        </w:tc>
        <w:tc>
          <w:tcPr>
            <w:tcW w:w="1701" w:type="dxa"/>
            <w:noWrap w:val="0"/>
            <w:vAlign w:val="center"/>
          </w:tcPr>
          <w:p w14:paraId="486A970C">
            <w:pPr>
              <w:spacing w:line="336" w:lineRule="auto"/>
              <w:jc w:val="center"/>
              <w:rPr>
                <w:rFonts w:hint="eastAsia" w:ascii="仿宋" w:hAnsi="仿宋" w:eastAsia="仿宋" w:cs="仿宋"/>
                <w:sz w:val="24"/>
                <w:szCs w:val="20"/>
              </w:rPr>
            </w:pPr>
            <w:r>
              <w:rPr>
                <w:rFonts w:hint="eastAsia" w:ascii="仿宋" w:hAnsi="仿宋" w:eastAsia="仿宋" w:cs="仿宋"/>
                <w:sz w:val="24"/>
                <w:szCs w:val="20"/>
              </w:rPr>
              <w:t>年度目标任务</w:t>
            </w:r>
            <w:r>
              <w:rPr>
                <w:rFonts w:hint="eastAsia" w:ascii="仿宋" w:hAnsi="仿宋" w:eastAsia="仿宋" w:cs="仿宋"/>
                <w:sz w:val="24"/>
                <w:szCs w:val="20"/>
                <w:lang w:val="en-US" w:eastAsia="zh-CN"/>
              </w:rPr>
              <w:t>模块</w:t>
            </w:r>
          </w:p>
        </w:tc>
        <w:tc>
          <w:tcPr>
            <w:tcW w:w="5607" w:type="dxa"/>
            <w:noWrap w:val="0"/>
            <w:vAlign w:val="center"/>
          </w:tcPr>
          <w:p w14:paraId="485F66C9">
            <w:pPr>
              <w:spacing w:line="336" w:lineRule="auto"/>
              <w:rPr>
                <w:rFonts w:hint="eastAsia" w:ascii="仿宋" w:hAnsi="仿宋" w:eastAsia="仿宋" w:cs="仿宋"/>
                <w:sz w:val="24"/>
                <w:szCs w:val="20"/>
              </w:rPr>
            </w:pPr>
            <w:r>
              <w:rPr>
                <w:rFonts w:hint="eastAsia" w:ascii="仿宋" w:hAnsi="仿宋" w:eastAsia="仿宋" w:cs="仿宋"/>
                <w:sz w:val="24"/>
                <w:szCs w:val="20"/>
              </w:rPr>
              <w:t>年度目标任务管理-迭代升级</w:t>
            </w:r>
          </w:p>
        </w:tc>
      </w:tr>
      <w:tr w14:paraId="69137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noWrap w:val="0"/>
            <w:vAlign w:val="center"/>
          </w:tcPr>
          <w:p w14:paraId="2A062E8D">
            <w:pPr>
              <w:spacing w:line="336" w:lineRule="auto"/>
              <w:jc w:val="center"/>
              <w:rPr>
                <w:rFonts w:hint="eastAsia" w:ascii="仿宋" w:hAnsi="仿宋" w:eastAsia="仿宋" w:cs="仿宋"/>
                <w:sz w:val="24"/>
                <w:szCs w:val="20"/>
              </w:rPr>
            </w:pPr>
            <w:r>
              <w:rPr>
                <w:rFonts w:hint="eastAsia" w:ascii="仿宋" w:hAnsi="仿宋" w:eastAsia="仿宋" w:cs="仿宋"/>
                <w:sz w:val="24"/>
                <w:szCs w:val="20"/>
              </w:rPr>
              <w:t>5</w:t>
            </w:r>
          </w:p>
        </w:tc>
        <w:tc>
          <w:tcPr>
            <w:tcW w:w="1701" w:type="dxa"/>
            <w:noWrap w:val="0"/>
            <w:vAlign w:val="center"/>
          </w:tcPr>
          <w:p w14:paraId="110461D9">
            <w:pPr>
              <w:spacing w:line="336" w:lineRule="auto"/>
              <w:jc w:val="center"/>
              <w:rPr>
                <w:rFonts w:hint="eastAsia" w:ascii="仿宋" w:hAnsi="仿宋" w:eastAsia="仿宋" w:cs="仿宋"/>
                <w:sz w:val="24"/>
                <w:szCs w:val="20"/>
              </w:rPr>
            </w:pPr>
            <w:r>
              <w:rPr>
                <w:rFonts w:hint="eastAsia" w:ascii="仿宋" w:hAnsi="仿宋" w:eastAsia="仿宋" w:cs="仿宋"/>
                <w:sz w:val="24"/>
                <w:szCs w:val="20"/>
              </w:rPr>
              <w:t>环境空气质量</w:t>
            </w:r>
            <w:r>
              <w:rPr>
                <w:rFonts w:hint="eastAsia" w:ascii="仿宋" w:hAnsi="仿宋" w:eastAsia="仿宋" w:cs="仿宋"/>
                <w:sz w:val="24"/>
                <w:szCs w:val="20"/>
                <w:lang w:val="en-US" w:eastAsia="zh-CN"/>
              </w:rPr>
              <w:t>模块</w:t>
            </w:r>
          </w:p>
        </w:tc>
        <w:tc>
          <w:tcPr>
            <w:tcW w:w="5607" w:type="dxa"/>
            <w:noWrap w:val="0"/>
            <w:vAlign w:val="center"/>
          </w:tcPr>
          <w:p w14:paraId="629A254D">
            <w:pPr>
              <w:spacing w:line="336" w:lineRule="auto"/>
              <w:rPr>
                <w:rFonts w:hint="eastAsia" w:ascii="仿宋" w:hAnsi="仿宋" w:eastAsia="仿宋" w:cs="仿宋"/>
                <w:sz w:val="24"/>
                <w:szCs w:val="20"/>
              </w:rPr>
            </w:pPr>
            <w:r>
              <w:rPr>
                <w:rFonts w:hint="eastAsia" w:ascii="仿宋" w:hAnsi="仿宋" w:eastAsia="仿宋" w:cs="仿宋"/>
                <w:sz w:val="24"/>
                <w:szCs w:val="20"/>
              </w:rPr>
              <w:t>乡镇站点电子围栏、问题闭环一张图、资料库</w:t>
            </w:r>
          </w:p>
        </w:tc>
      </w:tr>
      <w:tr w14:paraId="7127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noWrap w:val="0"/>
            <w:vAlign w:val="center"/>
          </w:tcPr>
          <w:p w14:paraId="4C10E428">
            <w:pPr>
              <w:spacing w:line="336" w:lineRule="auto"/>
              <w:jc w:val="center"/>
              <w:rPr>
                <w:rFonts w:hint="eastAsia" w:ascii="仿宋" w:hAnsi="仿宋" w:eastAsia="仿宋" w:cs="仿宋"/>
                <w:sz w:val="24"/>
                <w:szCs w:val="20"/>
              </w:rPr>
            </w:pPr>
            <w:r>
              <w:rPr>
                <w:rFonts w:hint="eastAsia" w:ascii="仿宋" w:hAnsi="仿宋" w:eastAsia="仿宋" w:cs="仿宋"/>
                <w:sz w:val="24"/>
                <w:szCs w:val="20"/>
              </w:rPr>
              <w:t>6</w:t>
            </w:r>
          </w:p>
        </w:tc>
        <w:tc>
          <w:tcPr>
            <w:tcW w:w="1701" w:type="dxa"/>
            <w:noWrap w:val="0"/>
            <w:vAlign w:val="center"/>
          </w:tcPr>
          <w:p w14:paraId="4FF93AA5">
            <w:pPr>
              <w:spacing w:line="336" w:lineRule="auto"/>
              <w:jc w:val="center"/>
              <w:rPr>
                <w:rFonts w:hint="eastAsia" w:ascii="仿宋" w:hAnsi="仿宋" w:eastAsia="仿宋" w:cs="仿宋"/>
                <w:sz w:val="24"/>
                <w:szCs w:val="20"/>
              </w:rPr>
            </w:pPr>
            <w:r>
              <w:rPr>
                <w:rFonts w:hint="eastAsia" w:ascii="仿宋" w:hAnsi="仿宋" w:eastAsia="仿宋" w:cs="仿宋"/>
                <w:sz w:val="24"/>
                <w:szCs w:val="20"/>
              </w:rPr>
              <w:t>移动端建设</w:t>
            </w:r>
          </w:p>
        </w:tc>
        <w:tc>
          <w:tcPr>
            <w:tcW w:w="5607" w:type="dxa"/>
            <w:noWrap w:val="0"/>
            <w:vAlign w:val="center"/>
          </w:tcPr>
          <w:p w14:paraId="7ABC86D8">
            <w:pPr>
              <w:spacing w:line="336" w:lineRule="auto"/>
              <w:rPr>
                <w:rFonts w:hint="eastAsia" w:ascii="仿宋" w:hAnsi="仿宋" w:eastAsia="仿宋" w:cs="仿宋"/>
                <w:sz w:val="24"/>
                <w:szCs w:val="20"/>
              </w:rPr>
            </w:pPr>
            <w:r>
              <w:rPr>
                <w:rFonts w:hint="eastAsia" w:ascii="仿宋" w:hAnsi="仿宋" w:eastAsia="仿宋" w:cs="仿宋"/>
                <w:sz w:val="24"/>
                <w:szCs w:val="20"/>
              </w:rPr>
              <w:t>浙里蓝天-省浙政钉、浙里蓝天-省浙里办、绍兴蓝天-市浙政钉-迭代升级</w:t>
            </w:r>
          </w:p>
        </w:tc>
      </w:tr>
      <w:tr w14:paraId="509E9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noWrap w:val="0"/>
            <w:vAlign w:val="center"/>
          </w:tcPr>
          <w:p w14:paraId="23F1C3BC">
            <w:pPr>
              <w:spacing w:line="336" w:lineRule="auto"/>
              <w:jc w:val="center"/>
              <w:rPr>
                <w:rFonts w:hint="eastAsia" w:ascii="仿宋" w:hAnsi="仿宋" w:eastAsia="仿宋" w:cs="仿宋"/>
                <w:sz w:val="24"/>
                <w:szCs w:val="20"/>
              </w:rPr>
            </w:pPr>
            <w:r>
              <w:rPr>
                <w:rFonts w:hint="eastAsia" w:ascii="仿宋" w:hAnsi="仿宋" w:eastAsia="仿宋" w:cs="仿宋"/>
                <w:sz w:val="24"/>
                <w:szCs w:val="20"/>
              </w:rPr>
              <w:t>7</w:t>
            </w:r>
          </w:p>
        </w:tc>
        <w:tc>
          <w:tcPr>
            <w:tcW w:w="1701" w:type="dxa"/>
            <w:noWrap w:val="0"/>
            <w:vAlign w:val="center"/>
          </w:tcPr>
          <w:p w14:paraId="5E485192">
            <w:pPr>
              <w:spacing w:line="336" w:lineRule="auto"/>
              <w:jc w:val="center"/>
              <w:rPr>
                <w:rFonts w:hint="eastAsia" w:ascii="仿宋" w:hAnsi="仿宋" w:eastAsia="仿宋" w:cs="仿宋"/>
                <w:sz w:val="24"/>
                <w:szCs w:val="20"/>
              </w:rPr>
            </w:pPr>
            <w:r>
              <w:rPr>
                <w:rFonts w:hint="eastAsia" w:ascii="仿宋" w:hAnsi="仿宋" w:eastAsia="仿宋" w:cs="仿宋"/>
                <w:sz w:val="24"/>
                <w:szCs w:val="20"/>
              </w:rPr>
              <w:t>其他</w:t>
            </w:r>
          </w:p>
        </w:tc>
        <w:tc>
          <w:tcPr>
            <w:tcW w:w="5607" w:type="dxa"/>
            <w:noWrap w:val="0"/>
            <w:vAlign w:val="center"/>
          </w:tcPr>
          <w:p w14:paraId="77FDAB55">
            <w:pPr>
              <w:spacing w:line="336" w:lineRule="auto"/>
              <w:rPr>
                <w:rFonts w:hint="eastAsia" w:ascii="仿宋" w:hAnsi="仿宋" w:eastAsia="仿宋" w:cs="仿宋"/>
                <w:sz w:val="24"/>
                <w:szCs w:val="20"/>
              </w:rPr>
            </w:pPr>
            <w:r>
              <w:rPr>
                <w:rFonts w:hint="eastAsia" w:ascii="仿宋" w:hAnsi="仿宋" w:eastAsia="仿宋" w:cs="仿宋"/>
                <w:sz w:val="24"/>
                <w:szCs w:val="20"/>
              </w:rPr>
              <w:t>系统</w:t>
            </w:r>
            <w:r>
              <w:rPr>
                <w:rFonts w:hint="eastAsia" w:ascii="仿宋" w:hAnsi="仿宋" w:eastAsia="仿宋" w:cs="仿宋"/>
                <w:sz w:val="24"/>
                <w:szCs w:val="20"/>
                <w:lang w:val="en-US" w:eastAsia="zh-CN"/>
              </w:rPr>
              <w:t>维护</w:t>
            </w:r>
            <w:r>
              <w:rPr>
                <w:rFonts w:hint="eastAsia" w:ascii="仿宋" w:hAnsi="仿宋" w:eastAsia="仿宋" w:cs="仿宋"/>
                <w:sz w:val="24"/>
                <w:szCs w:val="20"/>
              </w:rPr>
              <w:t>及其他安全要求</w:t>
            </w:r>
          </w:p>
        </w:tc>
      </w:tr>
    </w:tbl>
    <w:p w14:paraId="55014D19">
      <w:pPr>
        <w:spacing w:line="336" w:lineRule="auto"/>
        <w:rPr>
          <w:rFonts w:hint="eastAsia" w:ascii="仿宋" w:hAnsi="仿宋" w:eastAsia="仿宋" w:cs="仿宋"/>
          <w:sz w:val="24"/>
          <w:szCs w:val="20"/>
        </w:rPr>
      </w:pPr>
    </w:p>
    <w:p w14:paraId="5BB5D0DC">
      <w:pPr>
        <w:spacing w:line="336" w:lineRule="auto"/>
        <w:rPr>
          <w:rFonts w:hint="eastAsia" w:ascii="仿宋" w:hAnsi="仿宋" w:eastAsia="仿宋" w:cs="仿宋"/>
          <w:sz w:val="24"/>
          <w:szCs w:val="20"/>
        </w:rPr>
      </w:pPr>
      <w:r>
        <w:rPr>
          <w:rFonts w:hint="eastAsia" w:ascii="仿宋" w:hAnsi="仿宋" w:eastAsia="仿宋" w:cs="仿宋"/>
          <w:sz w:val="24"/>
          <w:szCs w:val="20"/>
        </w:rPr>
        <w:t>二、平台需求</w:t>
      </w:r>
    </w:p>
    <w:p w14:paraId="6A1AA934">
      <w:pPr>
        <w:spacing w:line="336" w:lineRule="auto"/>
        <w:rPr>
          <w:rFonts w:hint="eastAsia" w:ascii="仿宋" w:hAnsi="仿宋" w:eastAsia="仿宋" w:cs="仿宋"/>
          <w:sz w:val="24"/>
          <w:szCs w:val="20"/>
        </w:rPr>
      </w:pPr>
      <w:r>
        <w:rPr>
          <w:rFonts w:hint="eastAsia" w:ascii="仿宋" w:hAnsi="仿宋" w:eastAsia="仿宋" w:cs="仿宋"/>
          <w:sz w:val="24"/>
          <w:szCs w:val="20"/>
        </w:rPr>
        <w:t>（一）固定源管控</w:t>
      </w:r>
      <w:r>
        <w:rPr>
          <w:rFonts w:hint="eastAsia" w:ascii="仿宋" w:hAnsi="仿宋" w:eastAsia="仿宋" w:cs="仿宋"/>
          <w:sz w:val="24"/>
          <w:szCs w:val="20"/>
          <w:lang w:val="en-US" w:eastAsia="zh-CN"/>
        </w:rPr>
        <w:t>模块</w:t>
      </w:r>
    </w:p>
    <w:p w14:paraId="00782112">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1.企业绩效评级-迭代升级</w:t>
      </w:r>
    </w:p>
    <w:p w14:paraId="2B3F6432">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1.1绩效填报</w:t>
      </w:r>
    </w:p>
    <w:p w14:paraId="2B56CD8A">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针对企业用户，设置浙里办政务服务网端口，并依据绩效评级的填报内容，设置填报、上传的信息流程。针对行政用户，对于企业的填报内容进行审核，建立企业填报、区县审核、地市审核、省级交办、专家评审、退回修改的评级流程。</w:t>
      </w:r>
    </w:p>
    <w:p w14:paraId="258E1804">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1.2流程展示</w:t>
      </w:r>
    </w:p>
    <w:p w14:paraId="78DC5A4A">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支持对于企业从绩效填报开始，到绩效评级结束的全过程的多</w:t>
      </w:r>
      <w:r>
        <w:rPr>
          <w:rFonts w:hint="eastAsia" w:ascii="仿宋" w:hAnsi="仿宋" w:eastAsia="仿宋" w:cs="仿宋"/>
          <w:sz w:val="24"/>
          <w:szCs w:val="20"/>
          <w:lang w:val="en-US" w:eastAsia="zh-CN"/>
        </w:rPr>
        <w:t>关</w:t>
      </w:r>
      <w:r>
        <w:rPr>
          <w:rFonts w:hint="eastAsia" w:ascii="仿宋" w:hAnsi="仿宋" w:eastAsia="仿宋" w:cs="仿宋"/>
          <w:sz w:val="24"/>
          <w:szCs w:val="20"/>
        </w:rPr>
        <w:t>系人操作日志展示。</w:t>
      </w:r>
    </w:p>
    <w:p w14:paraId="4824973E">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1.3专家库</w:t>
      </w:r>
    </w:p>
    <w:p w14:paraId="6720F178">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需汇聚全省的专家信息，用于省级专家库指派，专家受到消息之后，可登录平台进行业务办理。</w:t>
      </w:r>
    </w:p>
    <w:p w14:paraId="14B412C6">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1.4动态更新</w:t>
      </w:r>
    </w:p>
    <w:p w14:paraId="71E5AFBD">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绩效评级的结果需依据专家现场检查的结果进行变化，抽查结果可以进行上传并退回企业进行整改。</w:t>
      </w:r>
    </w:p>
    <w:p w14:paraId="2ED6E5C5">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1.5绩效评级证书打印</w:t>
      </w:r>
    </w:p>
    <w:p w14:paraId="4CD8BAC1">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需对标现有浙江省内涉气重点行业绩效分级指南内逐条评级要求，系统自动化形成单个企业的绩效评级证书，并支持导出。</w:t>
      </w:r>
    </w:p>
    <w:p w14:paraId="2D3BCE3B">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1.6绩效评级分舱</w:t>
      </w:r>
    </w:p>
    <w:p w14:paraId="04A60AB1">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需梳理全省固定源底数，留痕绩效评级过程，动态更新评级状态，同步专家库、现场检查记录，导出绩效评级证明。</w:t>
      </w:r>
    </w:p>
    <w:p w14:paraId="1392196D">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2.LDAR管控-迭代升级</w:t>
      </w:r>
    </w:p>
    <w:p w14:paraId="5174F6DB">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2.1泄露点档案管理</w:t>
      </w:r>
    </w:p>
    <w:p w14:paraId="079DE792">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根据《浙江省挥发性有机物泄漏检测与修复数字化管理技术指南》文件，对企业LDAR实施信息综合信息进行优化，包括：企业建档信息（包括企业信息、密封点建档信息，如密封点编码、类型、位置描述）、泄漏分布、泄漏率、泄漏排放量以及泄漏修复后的削减量。</w:t>
      </w:r>
    </w:p>
    <w:p w14:paraId="22ABC63A">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2.2LDAR企业评估</w:t>
      </w:r>
    </w:p>
    <w:p w14:paraId="15F4EC1E">
      <w:pPr>
        <w:spacing w:line="336" w:lineRule="auto"/>
        <w:rPr>
          <w:rFonts w:hint="eastAsia" w:ascii="仿宋" w:hAnsi="仿宋" w:eastAsia="仿宋" w:cs="仿宋"/>
          <w:sz w:val="24"/>
          <w:szCs w:val="20"/>
        </w:rPr>
      </w:pPr>
      <w:r>
        <w:rPr>
          <w:rFonts w:hint="eastAsia" w:ascii="仿宋" w:hAnsi="仿宋" w:eastAsia="仿宋" w:cs="仿宋"/>
          <w:sz w:val="24"/>
          <w:szCs w:val="20"/>
        </w:rPr>
        <w:t>需在固定源分舱LDAR管控模块中，添加LDAR企业绩效评估的图形化数据展示，包括LDAR报警数和处置情况统计、报警企业数排名。</w:t>
      </w:r>
    </w:p>
    <w:p w14:paraId="66662605">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2.3LDAR分舱</w:t>
      </w:r>
    </w:p>
    <w:p w14:paraId="32CEC4F6">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需基于全省LDAR相关文件，整合梳理全省LDAR数据，完善全省LDAR一张图。</w:t>
      </w:r>
    </w:p>
    <w:p w14:paraId="1354FD94">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3.走航监测</w:t>
      </w:r>
    </w:p>
    <w:p w14:paraId="50DE86B6">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3.1实时走航概览</w:t>
      </w:r>
    </w:p>
    <w:p w14:paraId="2CC25432">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平台需接入走航指挥车的实时监测数据和视频画面，实现线上跟车走航的效果，走航轨迹通过地图直观呈现，并根据走航中实时监测到的空气质量数据等级进行轨迹渲染，一旦走航中发现高值点进行预警提示。</w:t>
      </w:r>
    </w:p>
    <w:p w14:paraId="1969BAFD">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3.2走航数据传输标准通用接口</w:t>
      </w:r>
    </w:p>
    <w:p w14:paraId="5DD1BAAA">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需开发走航数据传输标准通用接口，后续为接入多个走航指挥车做准备。</w:t>
      </w:r>
    </w:p>
    <w:p w14:paraId="62574B12">
      <w:pPr>
        <w:spacing w:line="336" w:lineRule="auto"/>
        <w:rPr>
          <w:rFonts w:hint="eastAsia" w:ascii="仿宋" w:hAnsi="仿宋" w:eastAsia="仿宋" w:cs="仿宋"/>
          <w:sz w:val="24"/>
          <w:szCs w:val="20"/>
        </w:rPr>
      </w:pPr>
      <w:r>
        <w:rPr>
          <w:rFonts w:hint="eastAsia" w:ascii="仿宋" w:hAnsi="仿宋" w:eastAsia="仿宋" w:cs="仿宋"/>
          <w:sz w:val="24"/>
          <w:szCs w:val="20"/>
        </w:rPr>
        <w:t>（二）移动源管控</w:t>
      </w:r>
      <w:r>
        <w:rPr>
          <w:rFonts w:hint="eastAsia" w:ascii="仿宋" w:hAnsi="仿宋" w:eastAsia="仿宋" w:cs="仿宋"/>
          <w:sz w:val="24"/>
          <w:szCs w:val="20"/>
          <w:lang w:val="en-US" w:eastAsia="zh-CN"/>
        </w:rPr>
        <w:t>模块</w:t>
      </w:r>
    </w:p>
    <w:p w14:paraId="51F2218C">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1.清洁运输</w:t>
      </w:r>
    </w:p>
    <w:p w14:paraId="574778C9">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1.1企业智能联网</w:t>
      </w:r>
    </w:p>
    <w:p w14:paraId="375EAC3D">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根据浙江省重点行业移动源联网管理技术规范要求，对浙江省范围内的重点企业进行联网，联网要求是基于《重点行业移动源监管与核查技术指南（HJ 1321—2023）》文件进行的优化。</w:t>
      </w:r>
    </w:p>
    <w:p w14:paraId="53D334C9">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联网方式需支持包括企业直接联网和属地整合联网两种方式。联网内容需包括企业基本信息、车辆信息、进出厂车辆信息等。在联网过程中需安排联调人员进行协调解答，保障企业联网稳步推进，要求联网企业不少于200家。</w:t>
      </w:r>
    </w:p>
    <w:p w14:paraId="6EA17B94">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1.2运输企业监管</w:t>
      </w:r>
    </w:p>
    <w:p w14:paraId="762D25AC">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1.2.1运输企业绩效分级标签</w:t>
      </w:r>
    </w:p>
    <w:p w14:paraId="42FF6009">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需对运输企业分别打上“A级、B级、C级、D级、引领性企业、其他”标签，不同标签便于后续开展不同管控措施。</w:t>
      </w:r>
    </w:p>
    <w:p w14:paraId="0587257E">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1.2.2运输企业行业类别标签</w:t>
      </w:r>
    </w:p>
    <w:p w14:paraId="3F13CBF6">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需对运输企业分别打上不同行业的标签，标签内容包括环办大气函〔2020〕340 号文件中的重点行业，也包括燃煤火电（含热电）行业。</w:t>
      </w:r>
    </w:p>
    <w:p w14:paraId="64C97DEA">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1.2.3运输企业是否超低排放改造标签</w:t>
      </w:r>
    </w:p>
    <w:p w14:paraId="4BB1F75F">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需对运输企业打上“是否超低排放”改造的标签，针对钢铁行业、水泥行业等实施超低排放的企业，后续将按照行业要求开展相应管控措施。</w:t>
      </w:r>
    </w:p>
    <w:p w14:paraId="68ECBF58">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1.2.4企业信息一览表</w:t>
      </w:r>
    </w:p>
    <w:p w14:paraId="4FD2DAF0">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支持按照区划、企业类别、行业类别分类检索，也可以按照具体某一家企业名称进行模糊检索。显示信息包括企业信息页中的绩效分级完成情况、企业信息、门禁信息；运输车辆信息页中的移动源信息、车辆进出情况、高频重污染车辆清单。</w:t>
      </w:r>
    </w:p>
    <w:p w14:paraId="2B2A6F0E">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1.2.5已联网绩效分级企业空间分布</w:t>
      </w:r>
    </w:p>
    <w:p w14:paraId="6424043C">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需根据相关文件及省级业务管理层领导重点关注内容，将“行业类别”标签的展示进行预处理，重点突出A级企业的联网情况，结合企业所属地区，按照地区联网数据进行倒序图例显示。</w:t>
      </w:r>
    </w:p>
    <w:p w14:paraId="0602C544">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1.2.6绩效分级企业目标进度（2024年度）</w:t>
      </w:r>
    </w:p>
    <w:p w14:paraId="41744082">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需梳理浙江省绩效分级企业目标清单，匹配已联网绩效分级企业信息，按企业地区得到各地区目标清单的总数和联网进度，并按照设区市常规排名展示。</w:t>
      </w:r>
    </w:p>
    <w:p w14:paraId="2CBB043C">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1.2.7绩效分级企业地图展示</w:t>
      </w:r>
    </w:p>
    <w:p w14:paraId="6746529F">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一图需显示全省联网绩效分级企业的点位分布情况，可以通过地图进一步查看企业信息、绩效分级信息。</w:t>
      </w:r>
    </w:p>
    <w:p w14:paraId="4C7CF346">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1.3运输车辆监管</w:t>
      </w:r>
    </w:p>
    <w:p w14:paraId="48513DCB">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1.3.1运输车辆排放阶段标签</w:t>
      </w:r>
    </w:p>
    <w:p w14:paraId="74B3D40C">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需对运输企业分别打上“国三、国四、国五、国六”等标签，</w:t>
      </w:r>
      <w:r>
        <w:rPr>
          <w:rFonts w:hint="eastAsia" w:ascii="仿宋" w:hAnsi="仿宋" w:eastAsia="仿宋" w:cs="仿宋"/>
          <w:sz w:val="24"/>
          <w:szCs w:val="20"/>
          <w:lang w:val="en-US" w:eastAsia="zh-CN"/>
        </w:rPr>
        <w:t>根据</w:t>
      </w:r>
      <w:r>
        <w:rPr>
          <w:rFonts w:hint="eastAsia" w:ascii="仿宋" w:hAnsi="仿宋" w:eastAsia="仿宋" w:cs="仿宋"/>
          <w:sz w:val="24"/>
          <w:szCs w:val="20"/>
        </w:rPr>
        <w:t>不同标签开展不同管控措施。</w:t>
      </w:r>
    </w:p>
    <w:p w14:paraId="4D280CA0">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1.3.2运输车辆联网状态标签</w:t>
      </w:r>
    </w:p>
    <w:p w14:paraId="13ACF651">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需通过国家机动车环保网提供的随车清单接口信息，获得运输车辆的联网状态是否已联网。</w:t>
      </w:r>
    </w:p>
    <w:p w14:paraId="7A2352FB">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1.3.3运输车辆号牌归属地</w:t>
      </w:r>
    </w:p>
    <w:p w14:paraId="553A4EE9">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需根据运输车辆号牌归属地，分别从省内、省外分布情况，以及所属省（直辖市）的前六名占比分布情况两个角度进行归类。</w:t>
      </w:r>
    </w:p>
    <w:p w14:paraId="1B1C4807">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1.3.4车辆清单一览表</w:t>
      </w:r>
    </w:p>
    <w:p w14:paraId="1004667E">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需支持按照区划、企业名称、号牌号码、排放阶段进行检索。显示信息包括车辆号牌号码、号牌颜色、车辆类型、燃料种类、排放阶段、最新进出时间以及车辆所属企业的行政区划、企业名称。</w:t>
      </w:r>
    </w:p>
    <w:p w14:paraId="3E7B8E9C">
      <w:pPr>
        <w:spacing w:line="336" w:lineRule="auto"/>
        <w:rPr>
          <w:rFonts w:hint="eastAsia" w:ascii="仿宋" w:hAnsi="仿宋" w:eastAsia="仿宋" w:cs="仿宋"/>
          <w:sz w:val="24"/>
          <w:szCs w:val="20"/>
        </w:rPr>
      </w:pPr>
      <w:r>
        <w:rPr>
          <w:rFonts w:hint="eastAsia" w:ascii="仿宋" w:hAnsi="仿宋" w:eastAsia="仿宋" w:cs="仿宋"/>
          <w:sz w:val="24"/>
          <w:szCs w:val="20"/>
        </w:rPr>
        <w:t>可以根据筛选条件导出车辆结果清单。</w:t>
      </w:r>
    </w:p>
    <w:p w14:paraId="5DA9CFDB">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1.3.5运输车辆时间分布</w:t>
      </w:r>
    </w:p>
    <w:p w14:paraId="6A49C924">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需基于企业车辆进出厂时间，分别对车辆各排放阶段按月进行分布。</w:t>
      </w:r>
    </w:p>
    <w:p w14:paraId="70F300DE">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1.3.6运输车辆区域分布</w:t>
      </w:r>
    </w:p>
    <w:p w14:paraId="55C4DEF6">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需基于企业所属地区，分别对车辆各排放阶段按月进行分布。</w:t>
      </w:r>
    </w:p>
    <w:p w14:paraId="3B5B2CA6">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1.3.7企业车流量分析</w:t>
      </w:r>
    </w:p>
    <w:p w14:paraId="200819BD">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需基于企业的车辆用车情况，对企业车流量情况按照车辆进出厂数量进行测算，并对前五名进行排名，同时对车辆按各排放阶段进行分类。</w:t>
      </w:r>
    </w:p>
    <w:p w14:paraId="31D1D598">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1.4清洁运输分舱</w:t>
      </w:r>
    </w:p>
    <w:p w14:paraId="27F11E61">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新增清洁运输场景，基于企业门禁数据，识别国四及以上车辆占比情况，对企业用车情况进行按日、按月分析。结合GIS地图和车辆定位，生成重点企业车辆热力图，直观展示车辆活动规律，联通车辆信息，进一步计算出这些车辆的排放量，并评估企业在减排方面的绩效。</w:t>
      </w:r>
    </w:p>
    <w:p w14:paraId="4CF1624B">
      <w:pPr>
        <w:spacing w:line="336" w:lineRule="auto"/>
        <w:rPr>
          <w:rFonts w:hint="eastAsia" w:ascii="仿宋" w:hAnsi="仿宋" w:eastAsia="仿宋" w:cs="仿宋"/>
          <w:sz w:val="24"/>
          <w:szCs w:val="20"/>
        </w:rPr>
      </w:pPr>
      <w:r>
        <w:rPr>
          <w:rFonts w:hint="eastAsia" w:ascii="仿宋" w:hAnsi="仿宋" w:eastAsia="仿宋" w:cs="仿宋"/>
          <w:sz w:val="24"/>
          <w:szCs w:val="20"/>
        </w:rPr>
        <w:t>（三）源清单</w:t>
      </w:r>
      <w:r>
        <w:rPr>
          <w:rFonts w:hint="eastAsia" w:ascii="仿宋" w:hAnsi="仿宋" w:eastAsia="仿宋" w:cs="仿宋"/>
          <w:sz w:val="24"/>
          <w:szCs w:val="20"/>
          <w:lang w:val="en-US" w:eastAsia="zh-CN"/>
        </w:rPr>
        <w:t>模块</w:t>
      </w:r>
    </w:p>
    <w:p w14:paraId="52C3B58E">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1.排放及减排清单-迭代升级</w:t>
      </w:r>
    </w:p>
    <w:p w14:paraId="6D4B6939">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1.1排放数据概览功能</w:t>
      </w:r>
    </w:p>
    <w:p w14:paraId="397FB1BE">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需支持按填报任务对区域内各污染物进行统计分析，包含不同年份、不同区域、不同排放源、工业企业以及非工业企业数量维度分析，也可通过地图进行空间分布展示。</w:t>
      </w:r>
    </w:p>
    <w:p w14:paraId="3AC77AE1">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1.2固定源排放清单接口</w:t>
      </w:r>
    </w:p>
    <w:p w14:paraId="712AB23E">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新增清单任务推送按钮，以及清单任务和清单排放量结果数据的接口开发；接口主要包含清单任务标识、工业企业基础信息、排放区域信息、排放源分类信息、9大污染物排放量等字段数据。</w:t>
      </w:r>
    </w:p>
    <w:p w14:paraId="150540B6">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1.3企业减排明细</w:t>
      </w:r>
    </w:p>
    <w:p w14:paraId="7B31E7E9">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需展示不同情景下各企业每日的减排数据，包括企业基本信息、不同污染物日基准排放量、会前减排量、会期日减排量、会期日排放量、减排比例内容。</w:t>
      </w:r>
    </w:p>
    <w:p w14:paraId="65A65A7B">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1.4企业在线监测浓度数据接口</w:t>
      </w:r>
    </w:p>
    <w:p w14:paraId="4846C977">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新增企业在线监测浓度数据接口，主要包含企业名称、排放口、所属区县、各污染物浓度等字段数据。</w:t>
      </w:r>
    </w:p>
    <w:p w14:paraId="49232BCD">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1.5动态清单修正</w:t>
      </w:r>
    </w:p>
    <w:p w14:paraId="4A2A37EA">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支持对系统自动计算的每日动态清单按照NOx、TSP、VOCs各物种进行人工修正比例自定义设置和修正计算，使每日动态清单结果更符合实际排放情况。</w:t>
      </w:r>
    </w:p>
    <w:p w14:paraId="6D310F18">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1.6动态评估分舱</w:t>
      </w:r>
    </w:p>
    <w:p w14:paraId="4137671B">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需支持按地区、管控区域、行业大类、日期维度统计分析数据，数据结果可按省级、城市、行业等多种组合方式进行汇总展示。</w:t>
      </w:r>
    </w:p>
    <w:p w14:paraId="3DBF9AF5">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2.BI系统</w:t>
      </w:r>
    </w:p>
    <w:p w14:paraId="2BD41296">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2.1图标在线制作</w:t>
      </w:r>
    </w:p>
    <w:p w14:paraId="555B5EC8">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需根据应用需要，从数据库中将一张或多张表或视图里的数据取出来形成数据卡片，通过卡片配置选择数据集的展示类型，包括柱状图、折线图、折柱混合、柱状堆叠、折柱堆叠、富文本多种类型。</w:t>
      </w:r>
    </w:p>
    <w:p w14:paraId="35759258">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2.2富文本编辑</w:t>
      </w:r>
    </w:p>
    <w:p w14:paraId="620512D7">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需包括图片编辑和文本编辑，主要用于通过图片和文本方式对数据报表页面进行补充说明。</w:t>
      </w:r>
    </w:p>
    <w:p w14:paraId="06B9ACA8">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2.3数据自主上传</w:t>
      </w:r>
    </w:p>
    <w:p w14:paraId="75A6E2F6">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报表制作完成后，需支持对图表、看板进行上传/分享设置，提供对具备上传/分享权限的用户自主上传/分享。</w:t>
      </w:r>
    </w:p>
    <w:p w14:paraId="5E10C3A8">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2.4图表自动筛选</w:t>
      </w:r>
    </w:p>
    <w:p w14:paraId="456EF581">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需提供对图表中元素进行数据筛选，以便快速发现筛选信息。</w:t>
      </w:r>
    </w:p>
    <w:p w14:paraId="1510AB6B">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2.5可视化展示配置</w:t>
      </w:r>
    </w:p>
    <w:p w14:paraId="4EAB4BC0">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需快速进行数据报表的主题风格和样式设置，包括页面设置、组件设置、图表设置。</w:t>
      </w:r>
    </w:p>
    <w:p w14:paraId="4627F968">
      <w:pPr>
        <w:spacing w:line="336" w:lineRule="auto"/>
        <w:rPr>
          <w:rFonts w:hint="eastAsia" w:ascii="仿宋" w:hAnsi="仿宋" w:eastAsia="仿宋" w:cs="仿宋"/>
          <w:sz w:val="24"/>
          <w:szCs w:val="20"/>
        </w:rPr>
      </w:pPr>
      <w:r>
        <w:rPr>
          <w:rFonts w:hint="eastAsia" w:ascii="仿宋" w:hAnsi="仿宋" w:eastAsia="仿宋" w:cs="仿宋"/>
          <w:sz w:val="24"/>
          <w:szCs w:val="20"/>
        </w:rPr>
        <w:t>（四）年度目标任务</w:t>
      </w:r>
      <w:r>
        <w:rPr>
          <w:rFonts w:hint="eastAsia" w:ascii="仿宋" w:hAnsi="仿宋" w:eastAsia="仿宋" w:cs="仿宋"/>
          <w:sz w:val="24"/>
          <w:szCs w:val="20"/>
          <w:lang w:val="en-US" w:eastAsia="zh-CN"/>
        </w:rPr>
        <w:t>模块</w:t>
      </w:r>
    </w:p>
    <w:p w14:paraId="61560B1E">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1.年度目标任务管理-迭代升级</w:t>
      </w:r>
    </w:p>
    <w:p w14:paraId="66F969A5">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1.1任务填报</w:t>
      </w:r>
    </w:p>
    <w:p w14:paraId="07F4B5E8">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需围绕浙里蓝天绍兴试点新增建设目标、完善年度考核目标、完善秋冬防目标、以及新增本地区自定义目标一系列环境管理目标，按不同目标类型分类制定，科室依据系统分类制定的任务进行任务填报。</w:t>
      </w:r>
    </w:p>
    <w:p w14:paraId="51215DAF">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1.2任务审核</w:t>
      </w:r>
    </w:p>
    <w:p w14:paraId="417D6B90">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需提供退回与审核的功能。</w:t>
      </w:r>
    </w:p>
    <w:p w14:paraId="268BDF50">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1.3任务修改</w:t>
      </w:r>
    </w:p>
    <w:p w14:paraId="799E3D4D">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需包括月度、季节，区域维度包括下级区域，系统支持对任务进行修改从而辅助细粒度量化年度目标，保证长期目标可达成。</w:t>
      </w:r>
    </w:p>
    <w:p w14:paraId="072A6774">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1.4权限分配</w:t>
      </w:r>
    </w:p>
    <w:p w14:paraId="24F16A79">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需支持对任务制定、填报、分析角色进行权限设定。</w:t>
      </w:r>
    </w:p>
    <w:p w14:paraId="79496E37">
      <w:pPr>
        <w:spacing w:line="336" w:lineRule="auto"/>
        <w:rPr>
          <w:rFonts w:hint="eastAsia" w:ascii="仿宋" w:hAnsi="仿宋" w:eastAsia="仿宋" w:cs="仿宋"/>
          <w:sz w:val="24"/>
          <w:szCs w:val="20"/>
        </w:rPr>
      </w:pPr>
      <w:r>
        <w:rPr>
          <w:rFonts w:hint="eastAsia" w:ascii="仿宋" w:hAnsi="仿宋" w:eastAsia="仿宋" w:cs="仿宋"/>
          <w:sz w:val="24"/>
          <w:szCs w:val="20"/>
        </w:rPr>
        <w:t>（五）环境空气质量</w:t>
      </w:r>
      <w:r>
        <w:rPr>
          <w:rFonts w:hint="eastAsia" w:ascii="仿宋" w:hAnsi="仿宋" w:eastAsia="仿宋" w:cs="仿宋"/>
          <w:sz w:val="24"/>
          <w:szCs w:val="20"/>
          <w:lang w:val="en-US" w:eastAsia="zh-CN"/>
        </w:rPr>
        <w:t>模块</w:t>
      </w:r>
    </w:p>
    <w:p w14:paraId="1D3032E5">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1.乡镇站点电子围栏</w:t>
      </w:r>
    </w:p>
    <w:p w14:paraId="0D26BDDB">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1.1GIS一张图</w:t>
      </w:r>
    </w:p>
    <w:p w14:paraId="542F2FEC">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GIS地图需支持实时呈现站点闯入事件的分布情况及处置闭环状态。</w:t>
      </w:r>
    </w:p>
    <w:p w14:paraId="6DF1E155">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1.2处置晾晒</w:t>
      </w:r>
    </w:p>
    <w:p w14:paraId="223CFF5D">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需根据日、月、年、自定义统计晾晒绍兴市区县、乡镇街道闯入事件的告警数、有效告警率，支持以任一维度排序，并根据站点闯入事件发生的个数筛选出高频站点闯入事件前十的站点。</w:t>
      </w:r>
    </w:p>
    <w:p w14:paraId="34C98239">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1.3事件闭环</w:t>
      </w:r>
    </w:p>
    <w:p w14:paraId="09B1B98E">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需支持按照时间、区域、事件处置状态等检索条件查询站点闯入事件，以列表呈现包括报警区域、报警站点、监控点位、告警时间、审核状态，点击可查看事件详情，支持列表导出。</w:t>
      </w:r>
    </w:p>
    <w:p w14:paraId="1EEC2EDB">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1.4乡镇站点电子围栏驾驶舱</w:t>
      </w:r>
    </w:p>
    <w:p w14:paraId="1FF5DB8D">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需基于站点电子围栏实时闯入监控，实现绍兴市站点闯入事件的管理闭环管理、统计晾晒。</w:t>
      </w:r>
    </w:p>
    <w:p w14:paraId="7A1313F8">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2.问题闭环一张图</w:t>
      </w:r>
    </w:p>
    <w:p w14:paraId="5323B106">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2.1一图统揽</w:t>
      </w:r>
    </w:p>
    <w:p w14:paraId="1A55DD95">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需支持通过GIS地图一图统揽问题的点位，支持多形式展示问题状态、问题类型、整改情况，问题照片。</w:t>
      </w:r>
    </w:p>
    <w:p w14:paraId="3FCD9D6F">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2.2流程跟踪</w:t>
      </w:r>
    </w:p>
    <w:p w14:paraId="0AF93A71">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对于上报的问题，需形成固定交办流程，包括区县、地市审核、乡镇处置，需支持对交办的问题全过程跟踪。</w:t>
      </w:r>
    </w:p>
    <w:p w14:paraId="0CCF0FCA">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2.3统计考核</w:t>
      </w:r>
    </w:p>
    <w:p w14:paraId="2EAA73C2">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对于记录的问题，需支持区县、时间、问题类型维度的筛选和查询，同时支持excel导出功能。</w:t>
      </w:r>
    </w:p>
    <w:p w14:paraId="363B3430">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2.4问题闭环一张图驾驶舱</w:t>
      </w:r>
    </w:p>
    <w:p w14:paraId="4BC63B6B">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需通过GIS地图一图统揽所有问题的点位分布情况，可全过程跟踪问题处置闭环。</w:t>
      </w:r>
    </w:p>
    <w:p w14:paraId="7E64436E">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3.资料库</w:t>
      </w:r>
      <w:r>
        <w:rPr>
          <w:rFonts w:hint="eastAsia" w:ascii="仿宋" w:hAnsi="仿宋" w:eastAsia="仿宋" w:cs="仿宋"/>
          <w:sz w:val="24"/>
          <w:szCs w:val="20"/>
          <w:lang w:val="en-US" w:eastAsia="zh-CN"/>
        </w:rPr>
        <w:t>模块</w:t>
      </w:r>
    </w:p>
    <w:p w14:paraId="044795DE">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3.1资料检索</w:t>
      </w:r>
    </w:p>
    <w:p w14:paraId="711D11AB">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需支持按照文件类型、文件名称、发文日期多维度模糊检索，以列表的形式呈现，可按照名称或者按照发文时间排序，并统计资料的数量、下载量、浏览量，支持在线预览、下载功能。</w:t>
      </w:r>
    </w:p>
    <w:p w14:paraId="11B6EE64">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3.2资料库管理</w:t>
      </w:r>
    </w:p>
    <w:p w14:paraId="23479194">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需根据使用需求设置两种角色用户，一般用户支持文件检索、在线预览、下载功能，管理员用户同时也支持文件目录树的管理、资料文件的上传、删除功能。</w:t>
      </w:r>
    </w:p>
    <w:p w14:paraId="470B9BEF">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3.3资料库驾驶舱</w:t>
      </w:r>
    </w:p>
    <w:p w14:paraId="3DB42B5D">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需支持不同类型文件进行数字化统一管理，方便用户对资料的统一存储和追溯。</w:t>
      </w:r>
    </w:p>
    <w:p w14:paraId="0ED269E4">
      <w:pPr>
        <w:spacing w:line="336" w:lineRule="auto"/>
        <w:rPr>
          <w:rFonts w:hint="eastAsia" w:ascii="仿宋" w:hAnsi="仿宋" w:eastAsia="仿宋" w:cs="仿宋"/>
          <w:sz w:val="24"/>
          <w:szCs w:val="20"/>
        </w:rPr>
      </w:pPr>
      <w:r>
        <w:rPr>
          <w:rFonts w:hint="eastAsia" w:ascii="仿宋" w:hAnsi="仿宋" w:eastAsia="仿宋" w:cs="仿宋"/>
          <w:sz w:val="24"/>
          <w:szCs w:val="20"/>
        </w:rPr>
        <w:t>（六）移动端建设</w:t>
      </w:r>
    </w:p>
    <w:p w14:paraId="0B60B738">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1.浙里蓝天-省浙政钉</w:t>
      </w:r>
    </w:p>
    <w:p w14:paraId="4B0AC7D4">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1.1实时空气质量</w:t>
      </w:r>
    </w:p>
    <w:p w14:paraId="13264105">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需实时展示所在位置的环境空气质量，包括AQI、PM</w:t>
      </w:r>
      <w:r>
        <w:rPr>
          <w:rFonts w:hint="eastAsia" w:ascii="仿宋" w:hAnsi="仿宋" w:eastAsia="仿宋" w:cs="仿宋"/>
          <w:sz w:val="24"/>
          <w:szCs w:val="20"/>
          <w:vertAlign w:val="subscript"/>
        </w:rPr>
        <w:t>2.5</w:t>
      </w:r>
      <w:r>
        <w:rPr>
          <w:rFonts w:hint="eastAsia" w:ascii="仿宋" w:hAnsi="仿宋" w:eastAsia="仿宋" w:cs="仿宋"/>
          <w:sz w:val="24"/>
          <w:szCs w:val="20"/>
        </w:rPr>
        <w:t>、PM</w:t>
      </w:r>
      <w:r>
        <w:rPr>
          <w:rFonts w:hint="eastAsia" w:ascii="仿宋" w:hAnsi="仿宋" w:eastAsia="仿宋" w:cs="仿宋"/>
          <w:sz w:val="24"/>
          <w:szCs w:val="20"/>
          <w:vertAlign w:val="subscript"/>
        </w:rPr>
        <w:t>10</w:t>
      </w:r>
      <w:r>
        <w:rPr>
          <w:rFonts w:hint="eastAsia" w:ascii="仿宋" w:hAnsi="仿宋" w:eastAsia="仿宋" w:cs="仿宋"/>
          <w:sz w:val="24"/>
          <w:szCs w:val="20"/>
        </w:rPr>
        <w:t>、O</w:t>
      </w:r>
      <w:r>
        <w:rPr>
          <w:rFonts w:hint="eastAsia" w:ascii="仿宋" w:hAnsi="仿宋" w:eastAsia="仿宋" w:cs="仿宋"/>
          <w:sz w:val="24"/>
          <w:szCs w:val="20"/>
          <w:vertAlign w:val="superscript"/>
        </w:rPr>
        <w:t>3</w:t>
      </w:r>
      <w:r>
        <w:rPr>
          <w:rFonts w:hint="eastAsia" w:ascii="仿宋" w:hAnsi="仿宋" w:eastAsia="仿宋" w:cs="仿宋"/>
          <w:sz w:val="24"/>
          <w:szCs w:val="20"/>
        </w:rPr>
        <w:t>、CO、SO2，展示实时站点数据。</w:t>
      </w:r>
    </w:p>
    <w:p w14:paraId="440A7E8A">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1.2空气质量排名</w:t>
      </w:r>
    </w:p>
    <w:p w14:paraId="14DDD662">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需实时展示全省11个地市、长三角41个地市、全国168城市等等的浙江省内地市的排名情况，并可以依据日、月、年进行筛选，依据不同因子进行排序。</w:t>
      </w:r>
    </w:p>
    <w:p w14:paraId="38AB80AD">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1.3空气质量预报</w:t>
      </w:r>
    </w:p>
    <w:p w14:paraId="3B628F98">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对于未来的空气质量进行预测预报，预报内容需包括：优、良、轻度污染等级划分，首要污染物。</w:t>
      </w:r>
    </w:p>
    <w:p w14:paraId="5B71DCF7">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1.4污染日历</w:t>
      </w:r>
    </w:p>
    <w:p w14:paraId="5CB563ED">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需展示所在地市以及区县的污染日历，可以点击某一天查看常规六因子的具体数值，同时可以依据因子进行切换，展示各因子的污染日历。</w:t>
      </w:r>
    </w:p>
    <w:p w14:paraId="6175938B">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1.5污染地图</w:t>
      </w:r>
    </w:p>
    <w:p w14:paraId="7134C45F">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需结合地图，将环境质量站点在地图上展示出来，对全国各地空气质量进行展示。</w:t>
      </w:r>
    </w:p>
    <w:p w14:paraId="5F8C2FDF">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1.6区域刷色图</w:t>
      </w:r>
    </w:p>
    <w:p w14:paraId="1B778426">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需对省内11地市以刷色图的形式展示AQI、PM</w:t>
      </w:r>
      <w:r>
        <w:rPr>
          <w:rFonts w:hint="eastAsia" w:ascii="仿宋" w:hAnsi="仿宋" w:eastAsia="仿宋" w:cs="仿宋"/>
          <w:sz w:val="24"/>
          <w:szCs w:val="20"/>
          <w:vertAlign w:val="subscript"/>
        </w:rPr>
        <w:t>2.5</w:t>
      </w:r>
      <w:r>
        <w:rPr>
          <w:rFonts w:hint="eastAsia" w:ascii="仿宋" w:hAnsi="仿宋" w:eastAsia="仿宋" w:cs="仿宋"/>
          <w:sz w:val="24"/>
          <w:szCs w:val="20"/>
        </w:rPr>
        <w:t>、PM</w:t>
      </w:r>
      <w:r>
        <w:rPr>
          <w:rFonts w:hint="eastAsia" w:ascii="仿宋" w:hAnsi="仿宋" w:eastAsia="仿宋" w:cs="仿宋"/>
          <w:sz w:val="24"/>
          <w:szCs w:val="20"/>
          <w:vertAlign w:val="subscript"/>
        </w:rPr>
        <w:t>10</w:t>
      </w:r>
      <w:r>
        <w:rPr>
          <w:rFonts w:hint="eastAsia" w:ascii="仿宋" w:hAnsi="仿宋" w:eastAsia="仿宋" w:cs="仿宋"/>
          <w:sz w:val="24"/>
          <w:szCs w:val="20"/>
        </w:rPr>
        <w:t>、O</w:t>
      </w:r>
      <w:r>
        <w:rPr>
          <w:rFonts w:hint="eastAsia" w:ascii="仿宋" w:hAnsi="仿宋" w:eastAsia="仿宋" w:cs="仿宋"/>
          <w:sz w:val="24"/>
          <w:szCs w:val="20"/>
          <w:vertAlign w:val="subscript"/>
        </w:rPr>
        <w:t>3</w:t>
      </w:r>
      <w:r>
        <w:rPr>
          <w:rFonts w:hint="eastAsia" w:ascii="仿宋" w:hAnsi="仿宋" w:eastAsia="仿宋" w:cs="仿宋"/>
          <w:sz w:val="24"/>
          <w:szCs w:val="20"/>
        </w:rPr>
        <w:t>、CO、SO</w:t>
      </w:r>
      <w:r>
        <w:rPr>
          <w:rFonts w:hint="eastAsia" w:ascii="仿宋" w:hAnsi="仿宋" w:eastAsia="仿宋" w:cs="仿宋"/>
          <w:sz w:val="24"/>
          <w:szCs w:val="20"/>
          <w:vertAlign w:val="subscript"/>
        </w:rPr>
        <w:t>2</w:t>
      </w:r>
      <w:r>
        <w:rPr>
          <w:rFonts w:hint="eastAsia" w:ascii="仿宋" w:hAnsi="仿宋" w:eastAsia="仿宋" w:cs="仿宋"/>
          <w:sz w:val="24"/>
          <w:szCs w:val="20"/>
        </w:rPr>
        <w:t>、NO</w:t>
      </w:r>
      <w:r>
        <w:rPr>
          <w:rFonts w:hint="eastAsia" w:ascii="仿宋" w:hAnsi="仿宋" w:eastAsia="仿宋" w:cs="仿宋"/>
          <w:sz w:val="24"/>
          <w:szCs w:val="20"/>
          <w:vertAlign w:val="subscript"/>
        </w:rPr>
        <w:t>2</w:t>
      </w:r>
      <w:r>
        <w:rPr>
          <w:rFonts w:hint="eastAsia" w:ascii="仿宋" w:hAnsi="仿宋" w:eastAsia="仿宋" w:cs="仿宋"/>
          <w:sz w:val="24"/>
          <w:szCs w:val="20"/>
        </w:rPr>
        <w:t>的每日小时值变化情况。</w:t>
      </w:r>
    </w:p>
    <w:p w14:paraId="57B785B7">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1.7热点网格</w:t>
      </w:r>
    </w:p>
    <w:p w14:paraId="5DF106BD">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系统需支持根据区域、时间、因子展示热点网格的分布及闭环情况，分设区城市、县（市、区）两个维度展示热点网格的处置评价指标晾晒情况，对热点网格筛查发现的问题类型进行分类统计，筛选高频热点网格，聚焦热点网格及环境污染热点问题。</w:t>
      </w:r>
    </w:p>
    <w:p w14:paraId="2594DEE6">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2.浙里蓝天-省浙里办</w:t>
      </w:r>
    </w:p>
    <w:p w14:paraId="4DC72E7E">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2.1空气质量地图展示、预报</w:t>
      </w:r>
    </w:p>
    <w:p w14:paraId="78FD3283">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依托“浙里办”构建公众环境服务应用。需支持公众通过掌上应用，结合定位，实时呈现周边空气环境质量公开的实时数据和预报数据。</w:t>
      </w:r>
    </w:p>
    <w:p w14:paraId="40BB2275">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2.2企业档案、绩效评级指引</w:t>
      </w:r>
    </w:p>
    <w:p w14:paraId="1CDEA93A">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依托“浙里办”构建企业环境服务应用。需对企业环保相关档案实现档案包式设计，实时展现企业的分级情况，构建面向企业服务的分级知识库。</w:t>
      </w:r>
    </w:p>
    <w:p w14:paraId="1F5EF80C">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3.绍兴蓝天-浙政钉-迭代升级</w:t>
      </w:r>
    </w:p>
    <w:p w14:paraId="6565F06F">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3.1污染档案</w:t>
      </w:r>
    </w:p>
    <w:p w14:paraId="067B0DB5">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需根据管理需求进行工地污染档案的属性细化，并和建设</w:t>
      </w:r>
      <w:r>
        <w:rPr>
          <w:rFonts w:hint="eastAsia" w:ascii="仿宋" w:hAnsi="仿宋" w:eastAsia="仿宋" w:cs="仿宋"/>
          <w:sz w:val="24"/>
          <w:szCs w:val="20"/>
          <w:lang w:val="en-US" w:eastAsia="zh-CN"/>
        </w:rPr>
        <w:t>部门</w:t>
      </w:r>
      <w:r>
        <w:rPr>
          <w:rFonts w:hint="eastAsia" w:ascii="仿宋" w:hAnsi="仿宋" w:eastAsia="仿宋" w:cs="仿宋"/>
          <w:sz w:val="24"/>
          <w:szCs w:val="20"/>
        </w:rPr>
        <w:t>进行数据打通，保障工地污染源档案及工地在线监测的准确性。</w:t>
      </w:r>
    </w:p>
    <w:p w14:paraId="2EA8D4C9">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3.2工地巡查</w:t>
      </w:r>
    </w:p>
    <w:p w14:paraId="4EC6AA37">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需根据用户使用需求，细化巡查项，增加未打卡提醒功能。</w:t>
      </w:r>
    </w:p>
    <w:p w14:paraId="2B8B44ED">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3.3数字巡查</w:t>
      </w:r>
    </w:p>
    <w:p w14:paraId="7B3393F9">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需根据用户使用需求，优化数字巡查的闭环流程，增加问题类型、问题升级、问题召回功能。</w:t>
      </w:r>
    </w:p>
    <w:p w14:paraId="4E939C72">
      <w:pPr>
        <w:spacing w:line="336" w:lineRule="auto"/>
        <w:rPr>
          <w:rFonts w:hint="eastAsia" w:ascii="仿宋" w:hAnsi="仿宋" w:eastAsia="仿宋" w:cs="仿宋"/>
          <w:sz w:val="24"/>
          <w:szCs w:val="20"/>
        </w:rPr>
      </w:pPr>
      <w:r>
        <w:rPr>
          <w:rFonts w:hint="eastAsia" w:ascii="仿宋" w:hAnsi="仿宋" w:eastAsia="仿宋" w:cs="仿宋"/>
          <w:sz w:val="24"/>
          <w:szCs w:val="20"/>
        </w:rPr>
        <w:t>三、其他需求</w:t>
      </w:r>
    </w:p>
    <w:p w14:paraId="3FB249B1">
      <w:pPr>
        <w:spacing w:line="336" w:lineRule="auto"/>
        <w:rPr>
          <w:rFonts w:hint="eastAsia" w:ascii="仿宋" w:hAnsi="仿宋" w:eastAsia="仿宋" w:cs="仿宋"/>
          <w:sz w:val="24"/>
          <w:szCs w:val="20"/>
          <w:lang w:eastAsia="zh-CN"/>
        </w:rPr>
      </w:pPr>
      <w:r>
        <w:rPr>
          <w:rFonts w:hint="eastAsia" w:ascii="仿宋" w:hAnsi="仿宋" w:eastAsia="仿宋" w:cs="仿宋"/>
          <w:sz w:val="24"/>
          <w:szCs w:val="20"/>
        </w:rPr>
        <w:t>（一）系统</w:t>
      </w:r>
      <w:r>
        <w:rPr>
          <w:rFonts w:hint="eastAsia" w:ascii="仿宋" w:hAnsi="仿宋" w:eastAsia="仿宋" w:cs="仿宋"/>
          <w:sz w:val="24"/>
          <w:szCs w:val="20"/>
          <w:lang w:val="en-US" w:eastAsia="zh-CN"/>
        </w:rPr>
        <w:t>维护</w:t>
      </w:r>
    </w:p>
    <w:p w14:paraId="621AA842">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配置1名驻场运维人员，</w:t>
      </w:r>
      <w:r>
        <w:rPr>
          <w:rFonts w:hint="eastAsia" w:ascii="仿宋" w:hAnsi="仿宋" w:eastAsia="仿宋" w:cs="仿宋"/>
          <w:sz w:val="24"/>
          <w:szCs w:val="20"/>
          <w:lang w:val="en-US" w:eastAsia="zh-CN"/>
        </w:rPr>
        <w:t>要求大学本科以上学历，须按采购人要求的驻场时间、地点进行驻场，驻场人员须驻场至合同服务期满为止，否则，扣除合同价的20%。</w:t>
      </w:r>
      <w:r>
        <w:rPr>
          <w:rFonts w:hint="eastAsia" w:ascii="仿宋" w:hAnsi="仿宋" w:eastAsia="仿宋" w:cs="仿宋"/>
          <w:sz w:val="24"/>
          <w:szCs w:val="20"/>
        </w:rPr>
        <w:t>主要针对系统组件、服务进行漏洞修复和常规升级。主要包括：</w:t>
      </w:r>
    </w:p>
    <w:p w14:paraId="30B73EE6">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1</w:t>
      </w:r>
      <w:r>
        <w:rPr>
          <w:rFonts w:hint="eastAsia" w:ascii="仿宋" w:hAnsi="仿宋" w:eastAsia="仿宋" w:cs="仿宋"/>
          <w:sz w:val="24"/>
          <w:szCs w:val="20"/>
          <w:lang w:eastAsia="zh-CN"/>
        </w:rPr>
        <w:t>.</w:t>
      </w:r>
      <w:r>
        <w:rPr>
          <w:rFonts w:hint="eastAsia" w:ascii="仿宋" w:hAnsi="仿宋" w:eastAsia="仿宋" w:cs="仿宋"/>
          <w:sz w:val="24"/>
          <w:szCs w:val="20"/>
        </w:rPr>
        <w:t>故障诊断：对故障情况作诊断，记录，分析。</w:t>
      </w:r>
    </w:p>
    <w:p w14:paraId="28881DA6">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2</w:t>
      </w:r>
      <w:r>
        <w:rPr>
          <w:rFonts w:hint="eastAsia" w:ascii="仿宋" w:hAnsi="仿宋" w:eastAsia="仿宋" w:cs="仿宋"/>
          <w:sz w:val="24"/>
          <w:szCs w:val="20"/>
          <w:lang w:eastAsia="zh-CN"/>
        </w:rPr>
        <w:t>.</w:t>
      </w:r>
      <w:r>
        <w:rPr>
          <w:rFonts w:hint="eastAsia" w:ascii="仿宋" w:hAnsi="仿宋" w:eastAsia="仿宋" w:cs="仿宋"/>
          <w:sz w:val="24"/>
          <w:szCs w:val="20"/>
        </w:rPr>
        <w:t>故障修复：尽可能减少用户故障造成的损失，并修复系统。</w:t>
      </w:r>
    </w:p>
    <w:p w14:paraId="1FD06BA4">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3</w:t>
      </w:r>
      <w:r>
        <w:rPr>
          <w:rFonts w:hint="eastAsia" w:ascii="仿宋" w:hAnsi="仿宋" w:eastAsia="仿宋" w:cs="仿宋"/>
          <w:sz w:val="24"/>
          <w:szCs w:val="20"/>
          <w:lang w:eastAsia="zh-CN"/>
        </w:rPr>
        <w:t>.</w:t>
      </w:r>
      <w:r>
        <w:rPr>
          <w:rFonts w:hint="eastAsia" w:ascii="仿宋" w:hAnsi="仿宋" w:eastAsia="仿宋" w:cs="仿宋"/>
          <w:sz w:val="24"/>
          <w:szCs w:val="20"/>
        </w:rPr>
        <w:t>系统清理：对故障发生的系统作系统完整性审计、系统检查、清理。</w:t>
      </w:r>
    </w:p>
    <w:p w14:paraId="177164E2">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4</w:t>
      </w:r>
      <w:r>
        <w:rPr>
          <w:rFonts w:hint="eastAsia" w:ascii="仿宋" w:hAnsi="仿宋" w:eastAsia="仿宋" w:cs="仿宋"/>
          <w:sz w:val="24"/>
          <w:szCs w:val="20"/>
          <w:lang w:eastAsia="zh-CN"/>
        </w:rPr>
        <w:t>.</w:t>
      </w:r>
      <w:r>
        <w:rPr>
          <w:rFonts w:hint="eastAsia" w:ascii="仿宋" w:hAnsi="仿宋" w:eastAsia="仿宋" w:cs="仿宋"/>
          <w:sz w:val="24"/>
          <w:szCs w:val="20"/>
        </w:rPr>
        <w:t>系统防护：对故障发生过的系统增加、加强保护措施。</w:t>
      </w:r>
    </w:p>
    <w:p w14:paraId="30E8F7D8">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5</w:t>
      </w:r>
      <w:r>
        <w:rPr>
          <w:rFonts w:hint="eastAsia" w:ascii="仿宋" w:hAnsi="仿宋" w:eastAsia="仿宋" w:cs="仿宋"/>
          <w:sz w:val="24"/>
          <w:szCs w:val="20"/>
          <w:lang w:eastAsia="zh-CN"/>
        </w:rPr>
        <w:t>.</w:t>
      </w:r>
      <w:r>
        <w:rPr>
          <w:rFonts w:hint="eastAsia" w:ascii="仿宋" w:hAnsi="仿宋" w:eastAsia="仿宋" w:cs="仿宋"/>
          <w:sz w:val="24"/>
          <w:szCs w:val="20"/>
        </w:rPr>
        <w:t>证据收集：对由于故障造成的记录、破坏情况、直接损失情况收集证据。</w:t>
      </w:r>
    </w:p>
    <w:p w14:paraId="0F081196">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6</w:t>
      </w:r>
      <w:r>
        <w:rPr>
          <w:rFonts w:hint="eastAsia" w:ascii="仿宋" w:hAnsi="仿宋" w:eastAsia="仿宋" w:cs="仿宋"/>
          <w:sz w:val="24"/>
          <w:szCs w:val="20"/>
          <w:lang w:eastAsia="zh-CN"/>
        </w:rPr>
        <w:t>.</w:t>
      </w:r>
      <w:r>
        <w:rPr>
          <w:rFonts w:hint="eastAsia" w:ascii="仿宋" w:hAnsi="仿宋" w:eastAsia="仿宋" w:cs="仿宋"/>
          <w:sz w:val="24"/>
          <w:szCs w:val="20"/>
        </w:rPr>
        <w:t>需按照数据局要求，配合业主进行年度等保测评，参照信息安全等级保护的三级要求对软件自身的安全性进行测评。</w:t>
      </w:r>
    </w:p>
    <w:p w14:paraId="47978372">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7</w:t>
      </w:r>
      <w:r>
        <w:rPr>
          <w:rFonts w:hint="eastAsia" w:ascii="仿宋" w:hAnsi="仿宋" w:eastAsia="仿宋" w:cs="仿宋"/>
          <w:sz w:val="24"/>
          <w:szCs w:val="20"/>
          <w:lang w:eastAsia="zh-CN"/>
        </w:rPr>
        <w:t>.</w:t>
      </w:r>
      <w:r>
        <w:rPr>
          <w:rFonts w:hint="eastAsia" w:ascii="仿宋" w:hAnsi="仿宋" w:eastAsia="仿宋" w:cs="仿宋"/>
          <w:sz w:val="24"/>
          <w:szCs w:val="20"/>
        </w:rPr>
        <w:t>需按照数据局要求，配合业主进行年度密码测评，参照密码评估的三级要求对软件自身的安全性进行测评。</w:t>
      </w:r>
    </w:p>
    <w:p w14:paraId="00C42B58">
      <w:pPr>
        <w:spacing w:line="336" w:lineRule="auto"/>
        <w:rPr>
          <w:rFonts w:hint="eastAsia" w:ascii="仿宋" w:hAnsi="仿宋" w:eastAsia="仿宋" w:cs="仿宋"/>
          <w:sz w:val="24"/>
          <w:szCs w:val="20"/>
        </w:rPr>
      </w:pPr>
      <w:r>
        <w:rPr>
          <w:rFonts w:hint="eastAsia" w:ascii="仿宋" w:hAnsi="仿宋" w:eastAsia="仿宋" w:cs="仿宋"/>
          <w:sz w:val="24"/>
          <w:szCs w:val="20"/>
          <w:lang w:eastAsia="zh-CN"/>
        </w:rPr>
        <w:t>（</w:t>
      </w:r>
      <w:r>
        <w:rPr>
          <w:rFonts w:hint="eastAsia" w:ascii="仿宋" w:hAnsi="仿宋" w:eastAsia="仿宋" w:cs="仿宋"/>
          <w:sz w:val="24"/>
          <w:szCs w:val="20"/>
          <w:lang w:val="en-US" w:eastAsia="zh-CN"/>
        </w:rPr>
        <w:t>二</w:t>
      </w:r>
      <w:r>
        <w:rPr>
          <w:rFonts w:hint="eastAsia" w:ascii="仿宋" w:hAnsi="仿宋" w:eastAsia="仿宋" w:cs="仿宋"/>
          <w:sz w:val="24"/>
          <w:szCs w:val="20"/>
          <w:lang w:eastAsia="zh-CN"/>
        </w:rPr>
        <w:t>）</w:t>
      </w:r>
      <w:r>
        <w:rPr>
          <w:rFonts w:hint="eastAsia" w:ascii="仿宋" w:hAnsi="仿宋" w:eastAsia="仿宋" w:cs="仿宋"/>
          <w:sz w:val="24"/>
          <w:szCs w:val="20"/>
        </w:rPr>
        <w:t>奖惩</w:t>
      </w:r>
    </w:p>
    <w:p w14:paraId="72D96ACC">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项目服务费与考核结果挂钩，考核标准以采购人制定的第三方考核办法为准。月度考核基础分为100分。月度考核得分为90分（含90分）以上的，不扣款；80分（含80分）至90分的，每失1分扣2000元；70分（含70分）至80分，每失1分扣5000元；70分以下每失1分扣1万元。考核结果按分段扣分累计进行。采购人要求中标人对扣分项进行整改时，中标人须及时整改并将整改情况报采购人审核。</w:t>
      </w:r>
    </w:p>
    <w:p w14:paraId="7FF17998">
      <w:pPr>
        <w:spacing w:line="336" w:lineRule="auto"/>
        <w:rPr>
          <w:rFonts w:hint="eastAsia" w:ascii="仿宋" w:hAnsi="仿宋" w:eastAsia="仿宋" w:cs="仿宋"/>
          <w:sz w:val="24"/>
          <w:szCs w:val="20"/>
        </w:rPr>
      </w:pPr>
      <w:r>
        <w:rPr>
          <w:rFonts w:hint="eastAsia" w:ascii="仿宋" w:hAnsi="仿宋" w:eastAsia="仿宋" w:cs="仿宋"/>
          <w:sz w:val="24"/>
          <w:szCs w:val="20"/>
          <w:lang w:eastAsia="zh-CN"/>
        </w:rPr>
        <w:t>（</w:t>
      </w:r>
      <w:r>
        <w:rPr>
          <w:rFonts w:hint="eastAsia" w:ascii="仿宋" w:hAnsi="仿宋" w:eastAsia="仿宋" w:cs="仿宋"/>
          <w:sz w:val="24"/>
          <w:szCs w:val="20"/>
          <w:lang w:val="en-US" w:eastAsia="zh-CN"/>
        </w:rPr>
        <w:t>三</w:t>
      </w:r>
      <w:r>
        <w:rPr>
          <w:rFonts w:hint="eastAsia" w:ascii="仿宋" w:hAnsi="仿宋" w:eastAsia="仿宋" w:cs="仿宋"/>
          <w:sz w:val="24"/>
          <w:szCs w:val="20"/>
          <w:lang w:eastAsia="zh-CN"/>
        </w:rPr>
        <w:t>）</w:t>
      </w:r>
      <w:r>
        <w:rPr>
          <w:rFonts w:hint="eastAsia" w:ascii="仿宋" w:hAnsi="仿宋" w:eastAsia="仿宋" w:cs="仿宋"/>
          <w:sz w:val="24"/>
          <w:szCs w:val="20"/>
        </w:rPr>
        <w:t>承诺</w:t>
      </w:r>
    </w:p>
    <w:p w14:paraId="7C64AC97">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投标人须承诺保证1</w:t>
      </w:r>
      <w:r>
        <w:rPr>
          <w:rFonts w:hint="eastAsia" w:ascii="仿宋" w:hAnsi="仿宋" w:eastAsia="仿宋" w:cs="仿宋"/>
          <w:sz w:val="24"/>
          <w:szCs w:val="20"/>
          <w:lang w:val="en-US" w:eastAsia="zh-CN"/>
        </w:rPr>
        <w:t>0</w:t>
      </w:r>
      <w:r>
        <w:rPr>
          <w:rFonts w:hint="eastAsia" w:ascii="仿宋" w:hAnsi="仿宋" w:eastAsia="仿宋" w:cs="仿宋"/>
          <w:sz w:val="24"/>
          <w:szCs w:val="20"/>
        </w:rPr>
        <w:t>日内完成对</w:t>
      </w:r>
      <w:r>
        <w:rPr>
          <w:rFonts w:hint="eastAsia" w:ascii="仿宋" w:hAnsi="仿宋" w:eastAsia="仿宋" w:cs="仿宋"/>
          <w:sz w:val="24"/>
          <w:szCs w:val="20"/>
          <w:lang w:val="en-US" w:eastAsia="zh-CN"/>
        </w:rPr>
        <w:t>浙里蓝天</w:t>
      </w:r>
      <w:r>
        <w:rPr>
          <w:rFonts w:hint="eastAsia" w:ascii="仿宋" w:hAnsi="仿宋" w:eastAsia="仿宋" w:cs="仿宋"/>
          <w:sz w:val="24"/>
          <w:szCs w:val="20"/>
        </w:rPr>
        <w:t>应用系统数据</w:t>
      </w:r>
      <w:r>
        <w:rPr>
          <w:rFonts w:hint="eastAsia" w:ascii="仿宋" w:hAnsi="仿宋" w:eastAsia="仿宋" w:cs="仿宋"/>
          <w:sz w:val="24"/>
          <w:szCs w:val="20"/>
          <w:lang w:val="en-US" w:eastAsia="zh-CN"/>
        </w:rPr>
        <w:t>对接</w:t>
      </w:r>
      <w:r>
        <w:rPr>
          <w:rFonts w:hint="eastAsia" w:ascii="仿宋" w:hAnsi="仿宋" w:eastAsia="仿宋" w:cs="仿宋"/>
          <w:sz w:val="24"/>
          <w:szCs w:val="20"/>
        </w:rPr>
        <w:t>，对接产生的所有费用均包含在本次报价中，否则，扣除合同价的10%；且待本次服务期满，须将系统涉及全部数据无偿提供给该系统运维服务项目的下个中标方，否则，扣除合同价的20%。</w:t>
      </w:r>
    </w:p>
    <w:p w14:paraId="4B9DCB5E">
      <w:pPr>
        <w:spacing w:line="336" w:lineRule="auto"/>
        <w:ind w:firstLine="480" w:firstLineChars="200"/>
        <w:rPr>
          <w:rFonts w:hint="eastAsia" w:ascii="仿宋" w:hAnsi="仿宋" w:eastAsia="仿宋" w:cs="仿宋"/>
          <w:sz w:val="24"/>
          <w:szCs w:val="20"/>
        </w:rPr>
      </w:pPr>
      <w:r>
        <w:rPr>
          <w:rFonts w:hint="eastAsia" w:ascii="仿宋" w:hAnsi="仿宋" w:eastAsia="仿宋" w:cs="仿宋"/>
          <w:sz w:val="24"/>
          <w:szCs w:val="20"/>
        </w:rPr>
        <w:t>投标人须承诺妥善保管和保护本项目收集到的各类数据和信息等，未经用户许可，不得向任何第三方提供或披露项目有关的数据和信息等，不得用于投标人运营的的其他项目，包括但不限于系统数据、技术资料等，并采取一切合理和必要措施防止任何第三方接触到上述数据和信息等。</w:t>
      </w:r>
    </w:p>
    <w:p w14:paraId="79FCA238">
      <w:pPr>
        <w:spacing w:line="336" w:lineRule="auto"/>
        <w:rPr>
          <w:rFonts w:hint="eastAsia" w:ascii="仿宋" w:hAnsi="仿宋" w:eastAsia="仿宋" w:cs="仿宋"/>
          <w:sz w:val="24"/>
          <w:szCs w:val="20"/>
        </w:rPr>
      </w:pPr>
    </w:p>
    <w:p w14:paraId="588E47DC">
      <w:pPr>
        <w:spacing w:line="336" w:lineRule="auto"/>
        <w:rPr>
          <w:rFonts w:hint="eastAsia" w:ascii="仿宋" w:hAnsi="仿宋" w:eastAsia="仿宋" w:cs="仿宋"/>
          <w:sz w:val="24"/>
          <w:szCs w:val="20"/>
        </w:rPr>
      </w:pPr>
      <w:r>
        <w:rPr>
          <w:rFonts w:hint="eastAsia" w:ascii="仿宋" w:hAnsi="仿宋" w:eastAsia="仿宋" w:cs="仿宋"/>
          <w:sz w:val="24"/>
          <w:szCs w:val="20"/>
        </w:rPr>
        <w:t>四、服务时间</w:t>
      </w:r>
    </w:p>
    <w:p w14:paraId="4B39A486">
      <w:pPr>
        <w:spacing w:line="336" w:lineRule="auto"/>
        <w:ind w:firstLine="480" w:firstLineChars="200"/>
        <w:rPr>
          <w:rFonts w:ascii="仿宋" w:hAnsi="仿宋" w:eastAsia="仿宋" w:cs="仿宋"/>
          <w:sz w:val="24"/>
          <w:szCs w:val="20"/>
        </w:rPr>
      </w:pPr>
      <w:r>
        <w:rPr>
          <w:rFonts w:hint="eastAsia" w:ascii="仿宋" w:hAnsi="仿宋" w:eastAsia="仿宋" w:cs="仿宋"/>
          <w:sz w:val="24"/>
          <w:szCs w:val="20"/>
        </w:rPr>
        <w:t>合同期：</w:t>
      </w:r>
      <w:r>
        <w:rPr>
          <w:rFonts w:hint="eastAsia" w:ascii="仿宋" w:hAnsi="仿宋" w:eastAsia="仿宋" w:cs="仿宋"/>
          <w:sz w:val="24"/>
          <w:szCs w:val="20"/>
          <w:lang w:val="en-US" w:eastAsia="zh-CN"/>
        </w:rPr>
        <w:t>1</w:t>
      </w:r>
      <w:r>
        <w:rPr>
          <w:rFonts w:hint="eastAsia" w:ascii="仿宋" w:hAnsi="仿宋" w:eastAsia="仿宋" w:cs="仿宋"/>
          <w:sz w:val="24"/>
          <w:szCs w:val="20"/>
        </w:rPr>
        <w:t>年。</w:t>
      </w:r>
    </w:p>
    <w:p w14:paraId="43E58E77">
      <w:pPr>
        <w:spacing w:line="336" w:lineRule="auto"/>
        <w:rPr>
          <w:rFonts w:hint="eastAsia" w:ascii="仿宋" w:hAnsi="仿宋" w:eastAsia="仿宋" w:cs="仿宋"/>
          <w:sz w:val="24"/>
          <w:szCs w:val="20"/>
        </w:rPr>
      </w:pPr>
      <w:r>
        <w:rPr>
          <w:rFonts w:hint="eastAsia" w:ascii="仿宋" w:hAnsi="仿宋" w:eastAsia="仿宋" w:cs="仿宋"/>
          <w:sz w:val="24"/>
          <w:szCs w:val="20"/>
        </w:rPr>
        <w:t>五、付款方式</w:t>
      </w:r>
    </w:p>
    <w:p w14:paraId="7B003033">
      <w:pPr>
        <w:spacing w:line="336" w:lineRule="auto"/>
        <w:ind w:firstLine="480" w:firstLineChars="200"/>
        <w:rPr>
          <w:rFonts w:ascii="仿宋" w:hAnsi="仿宋" w:eastAsia="仿宋" w:cs="仿宋"/>
          <w:sz w:val="24"/>
          <w:szCs w:val="20"/>
        </w:rPr>
      </w:pPr>
      <w:r>
        <w:rPr>
          <w:rFonts w:hint="eastAsia" w:ascii="仿宋" w:hAnsi="仿宋" w:eastAsia="仿宋" w:cs="仿宋"/>
          <w:sz w:val="24"/>
          <w:szCs w:val="20"/>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14:paraId="5DBF29B3">
      <w:pPr>
        <w:spacing w:line="336" w:lineRule="auto"/>
        <w:ind w:firstLine="480" w:firstLineChars="200"/>
        <w:rPr>
          <w:rFonts w:hint="eastAsia" w:ascii="仿宋" w:hAnsi="仿宋" w:eastAsia="仿宋" w:cs="仿宋"/>
          <w:sz w:val="24"/>
          <w:szCs w:val="20"/>
        </w:rPr>
      </w:pPr>
    </w:p>
    <w:p w14:paraId="496EC346">
      <w:pPr>
        <w:spacing w:line="360" w:lineRule="auto"/>
        <w:jc w:val="center"/>
        <w:outlineLvl w:val="0"/>
        <w:rPr>
          <w:rFonts w:hint="eastAsia" w:ascii="仿宋" w:hAnsi="仿宋" w:eastAsia="仿宋" w:cs="仿宋"/>
          <w:b/>
          <w:sz w:val="36"/>
          <w:szCs w:val="36"/>
        </w:rPr>
      </w:pPr>
    </w:p>
    <w:p w14:paraId="168E20B4">
      <w:pPr>
        <w:spacing w:line="360" w:lineRule="auto"/>
        <w:jc w:val="center"/>
        <w:outlineLvl w:val="0"/>
        <w:rPr>
          <w:rFonts w:hint="eastAsia" w:ascii="仿宋" w:hAnsi="仿宋" w:eastAsia="仿宋" w:cs="仿宋"/>
          <w:b/>
          <w:sz w:val="36"/>
          <w:szCs w:val="36"/>
        </w:rPr>
      </w:pPr>
    </w:p>
    <w:p w14:paraId="1ACB5EE6">
      <w:pPr>
        <w:spacing w:line="360" w:lineRule="auto"/>
        <w:jc w:val="center"/>
        <w:outlineLvl w:val="0"/>
        <w:rPr>
          <w:rFonts w:hint="eastAsia" w:ascii="仿宋" w:hAnsi="仿宋" w:eastAsia="仿宋" w:cs="仿宋"/>
          <w:b/>
          <w:sz w:val="36"/>
          <w:szCs w:val="36"/>
        </w:rPr>
      </w:pPr>
    </w:p>
    <w:p w14:paraId="33780A93">
      <w:pPr>
        <w:spacing w:line="360" w:lineRule="auto"/>
        <w:jc w:val="center"/>
        <w:outlineLvl w:val="0"/>
        <w:rPr>
          <w:rFonts w:hint="eastAsia" w:ascii="仿宋" w:hAnsi="仿宋" w:eastAsia="仿宋" w:cs="仿宋"/>
          <w:b/>
          <w:sz w:val="36"/>
          <w:szCs w:val="36"/>
        </w:rPr>
      </w:pPr>
    </w:p>
    <w:p w14:paraId="78386D36">
      <w:pPr>
        <w:spacing w:line="360" w:lineRule="auto"/>
        <w:jc w:val="center"/>
        <w:outlineLvl w:val="0"/>
        <w:rPr>
          <w:rFonts w:hint="eastAsia" w:ascii="仿宋" w:hAnsi="仿宋" w:eastAsia="仿宋" w:cs="仿宋"/>
          <w:b/>
          <w:sz w:val="36"/>
          <w:szCs w:val="36"/>
        </w:rPr>
      </w:pPr>
    </w:p>
    <w:p w14:paraId="6A1912F1">
      <w:pPr>
        <w:spacing w:line="360" w:lineRule="auto"/>
        <w:jc w:val="center"/>
        <w:outlineLvl w:val="0"/>
        <w:rPr>
          <w:rFonts w:hint="eastAsia" w:ascii="仿宋" w:hAnsi="仿宋" w:eastAsia="仿宋" w:cs="仿宋"/>
          <w:b/>
          <w:sz w:val="36"/>
          <w:szCs w:val="36"/>
        </w:rPr>
      </w:pPr>
    </w:p>
    <w:p w14:paraId="4A5A61D5">
      <w:pPr>
        <w:spacing w:line="360" w:lineRule="auto"/>
        <w:jc w:val="center"/>
        <w:outlineLvl w:val="0"/>
        <w:rPr>
          <w:rFonts w:hint="eastAsia" w:ascii="仿宋" w:hAnsi="仿宋" w:eastAsia="仿宋" w:cs="仿宋"/>
          <w:b/>
          <w:sz w:val="36"/>
          <w:szCs w:val="36"/>
        </w:rPr>
      </w:pPr>
    </w:p>
    <w:p w14:paraId="79372AF9">
      <w:pPr>
        <w:spacing w:line="360" w:lineRule="auto"/>
        <w:jc w:val="center"/>
        <w:outlineLvl w:val="0"/>
        <w:rPr>
          <w:rFonts w:hint="eastAsia" w:ascii="仿宋" w:hAnsi="仿宋" w:eastAsia="仿宋" w:cs="仿宋"/>
          <w:b/>
          <w:sz w:val="36"/>
          <w:szCs w:val="36"/>
        </w:rPr>
      </w:pPr>
    </w:p>
    <w:p w14:paraId="59AF7BAE">
      <w:pPr>
        <w:spacing w:line="360" w:lineRule="auto"/>
        <w:jc w:val="center"/>
        <w:outlineLvl w:val="0"/>
        <w:rPr>
          <w:rFonts w:hint="eastAsia" w:ascii="仿宋" w:hAnsi="仿宋" w:eastAsia="仿宋" w:cs="仿宋"/>
          <w:b/>
          <w:sz w:val="36"/>
          <w:szCs w:val="36"/>
        </w:rPr>
      </w:pPr>
    </w:p>
    <w:p w14:paraId="59783857">
      <w:pPr>
        <w:spacing w:line="360" w:lineRule="auto"/>
        <w:jc w:val="center"/>
        <w:outlineLvl w:val="0"/>
        <w:rPr>
          <w:rFonts w:hint="eastAsia" w:ascii="仿宋" w:hAnsi="仿宋" w:eastAsia="仿宋" w:cs="仿宋"/>
          <w:b/>
          <w:sz w:val="36"/>
          <w:szCs w:val="36"/>
        </w:rPr>
      </w:pPr>
    </w:p>
    <w:p w14:paraId="3A13DCE6">
      <w:pPr>
        <w:spacing w:line="360" w:lineRule="auto"/>
        <w:jc w:val="center"/>
        <w:outlineLvl w:val="0"/>
        <w:rPr>
          <w:rFonts w:hint="eastAsia" w:ascii="仿宋" w:hAnsi="仿宋" w:eastAsia="仿宋" w:cs="仿宋"/>
          <w:b/>
          <w:sz w:val="36"/>
          <w:szCs w:val="36"/>
        </w:rPr>
      </w:pPr>
    </w:p>
    <w:p w14:paraId="30C72060">
      <w:pPr>
        <w:spacing w:line="360" w:lineRule="auto"/>
        <w:jc w:val="center"/>
        <w:outlineLvl w:val="0"/>
        <w:rPr>
          <w:rFonts w:hint="eastAsia" w:ascii="仿宋" w:hAnsi="仿宋" w:eastAsia="仿宋" w:cs="仿宋"/>
          <w:b/>
          <w:sz w:val="36"/>
          <w:szCs w:val="36"/>
        </w:rPr>
      </w:pPr>
    </w:p>
    <w:p w14:paraId="4E13A4C1">
      <w:pPr>
        <w:spacing w:line="360" w:lineRule="auto"/>
        <w:jc w:val="center"/>
        <w:outlineLvl w:val="0"/>
        <w:rPr>
          <w:rFonts w:hint="eastAsia" w:ascii="仿宋" w:hAnsi="仿宋" w:eastAsia="仿宋" w:cs="仿宋"/>
          <w:b/>
          <w:sz w:val="36"/>
          <w:szCs w:val="36"/>
        </w:rPr>
      </w:pPr>
    </w:p>
    <w:p w14:paraId="6D658FD8">
      <w:pPr>
        <w:spacing w:line="360" w:lineRule="auto"/>
        <w:jc w:val="center"/>
        <w:outlineLvl w:val="0"/>
        <w:rPr>
          <w:rFonts w:hint="eastAsia" w:ascii="仿宋" w:hAnsi="仿宋" w:eastAsia="仿宋" w:cs="仿宋"/>
          <w:b/>
          <w:sz w:val="36"/>
          <w:szCs w:val="36"/>
        </w:rPr>
      </w:pPr>
    </w:p>
    <w:p w14:paraId="11DEF416">
      <w:pPr>
        <w:spacing w:line="360" w:lineRule="auto"/>
        <w:jc w:val="center"/>
        <w:outlineLvl w:val="0"/>
        <w:rPr>
          <w:rFonts w:hint="eastAsia" w:ascii="仿宋" w:hAnsi="仿宋" w:eastAsia="仿宋" w:cs="仿宋"/>
          <w:b/>
          <w:sz w:val="36"/>
          <w:szCs w:val="36"/>
        </w:rPr>
      </w:pPr>
    </w:p>
    <w:p w14:paraId="34B60645">
      <w:pPr>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467C5158">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68C9D7B0">
      <w:pPr>
        <w:spacing w:line="480" w:lineRule="auto"/>
        <w:jc w:val="center"/>
        <w:rPr>
          <w:rFonts w:hint="eastAsia" w:ascii="仿宋" w:hAnsi="仿宋" w:eastAsia="仿宋" w:cs="仿宋"/>
          <w:b/>
          <w:sz w:val="28"/>
          <w:szCs w:val="28"/>
        </w:rPr>
      </w:pPr>
    </w:p>
    <w:p w14:paraId="18C0E303">
      <w:pPr>
        <w:spacing w:line="480" w:lineRule="auto"/>
        <w:jc w:val="center"/>
        <w:rPr>
          <w:rFonts w:hint="eastAsia" w:ascii="仿宋" w:hAnsi="仿宋" w:eastAsia="仿宋" w:cs="仿宋"/>
          <w:b/>
          <w:sz w:val="24"/>
        </w:rPr>
      </w:pPr>
    </w:p>
    <w:p w14:paraId="2474BC36">
      <w:pPr>
        <w:spacing w:line="480" w:lineRule="auto"/>
        <w:jc w:val="center"/>
        <w:rPr>
          <w:rFonts w:hint="eastAsia" w:ascii="仿宋" w:hAnsi="仿宋" w:eastAsia="仿宋" w:cs="仿宋"/>
          <w:b/>
          <w:sz w:val="24"/>
        </w:rPr>
      </w:pPr>
    </w:p>
    <w:p w14:paraId="5A15EF57">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5ACAEA24">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28167314">
      <w:pPr>
        <w:pStyle w:val="23"/>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15B920D7">
      <w:pPr>
        <w:spacing w:before="120" w:line="22" w:lineRule="atLeast"/>
        <w:rPr>
          <w:rFonts w:hint="eastAsia" w:ascii="仿宋" w:hAnsi="仿宋" w:eastAsia="仿宋" w:cs="仿宋"/>
          <w:sz w:val="24"/>
        </w:rPr>
      </w:pPr>
    </w:p>
    <w:p w14:paraId="0D721F6B">
      <w:pPr>
        <w:pStyle w:val="3"/>
        <w:rPr>
          <w:rFonts w:hint="eastAsia" w:ascii="仿宋" w:eastAsia="仿宋" w:cs="仿宋"/>
        </w:rPr>
      </w:pPr>
    </w:p>
    <w:p w14:paraId="36AAF24B">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284016F4">
      <w:pPr>
        <w:pStyle w:val="24"/>
        <w:spacing w:before="120" w:line="22" w:lineRule="atLeast"/>
        <w:rPr>
          <w:rFonts w:hint="eastAsia" w:ascii="仿宋" w:hAnsi="仿宋" w:eastAsia="仿宋" w:cs="仿宋"/>
          <w:szCs w:val="24"/>
        </w:rPr>
      </w:pPr>
    </w:p>
    <w:p w14:paraId="18F1A73C">
      <w:pPr>
        <w:pStyle w:val="24"/>
        <w:spacing w:before="120" w:line="22" w:lineRule="atLeast"/>
        <w:rPr>
          <w:rFonts w:hint="eastAsia" w:ascii="仿宋" w:hAnsi="仿宋" w:eastAsia="仿宋" w:cs="仿宋"/>
          <w:szCs w:val="24"/>
        </w:rPr>
      </w:pPr>
    </w:p>
    <w:p w14:paraId="7742FEA9">
      <w:pPr>
        <w:rPr>
          <w:rFonts w:hint="eastAsia" w:ascii="仿宋" w:hAnsi="仿宋" w:eastAsia="仿宋" w:cs="仿宋"/>
          <w:sz w:val="24"/>
        </w:rPr>
      </w:pPr>
    </w:p>
    <w:p w14:paraId="1380C466">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3DF52016">
      <w:pPr>
        <w:spacing w:before="120" w:line="22" w:lineRule="atLeast"/>
        <w:rPr>
          <w:rFonts w:hint="eastAsia" w:ascii="仿宋" w:hAnsi="仿宋" w:eastAsia="仿宋" w:cs="仿宋"/>
          <w:sz w:val="24"/>
        </w:rPr>
      </w:pPr>
    </w:p>
    <w:p w14:paraId="6F46E957">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5A36DBCF">
      <w:pPr>
        <w:spacing w:before="120" w:line="22" w:lineRule="atLeast"/>
        <w:rPr>
          <w:rFonts w:hint="eastAsia" w:ascii="仿宋" w:hAnsi="仿宋" w:eastAsia="仿宋" w:cs="仿宋"/>
          <w:sz w:val="24"/>
        </w:rPr>
      </w:pPr>
    </w:p>
    <w:p w14:paraId="487D5D13">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0ECFAF27">
      <w:pPr>
        <w:spacing w:before="120" w:line="22" w:lineRule="atLeast"/>
        <w:rPr>
          <w:rFonts w:hint="eastAsia" w:ascii="仿宋" w:hAnsi="仿宋" w:eastAsia="仿宋" w:cs="仿宋"/>
          <w:sz w:val="24"/>
        </w:rPr>
      </w:pPr>
    </w:p>
    <w:p w14:paraId="5D1C9E24">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74B4325C">
      <w:pPr>
        <w:widowControl/>
        <w:jc w:val="left"/>
        <w:rPr>
          <w:rFonts w:hint="eastAsia" w:ascii="仿宋" w:hAnsi="仿宋" w:eastAsia="仿宋" w:cs="仿宋"/>
          <w:kern w:val="0"/>
          <w:sz w:val="24"/>
        </w:rPr>
        <w:sectPr>
          <w:pgSz w:w="11907" w:h="16840"/>
          <w:pgMar w:top="1474" w:right="1814" w:bottom="1474" w:left="1814" w:header="851" w:footer="851" w:gutter="0"/>
          <w:cols w:space="720" w:num="1"/>
        </w:sectPr>
      </w:pPr>
    </w:p>
    <w:p w14:paraId="4A9C5782">
      <w:pPr>
        <w:rPr>
          <w:rFonts w:hint="eastAsia" w:ascii="仿宋" w:hAnsi="仿宋" w:eastAsia="仿宋" w:cs="仿宋"/>
          <w:b/>
          <w:sz w:val="24"/>
        </w:rPr>
      </w:pPr>
    </w:p>
    <w:p w14:paraId="39839DD0">
      <w:pPr>
        <w:spacing w:line="440" w:lineRule="exact"/>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为该项目中标或者成交供应商。现于中标或者成交通知书发出之日起10个工作日内，按照采购文件确定的事项签订本合同。</w:t>
      </w:r>
    </w:p>
    <w:p w14:paraId="267C9AFF">
      <w:pPr>
        <w:spacing w:line="440" w:lineRule="exact"/>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46328F05">
      <w:pPr>
        <w:spacing w:line="440" w:lineRule="exact"/>
        <w:ind w:firstLine="482" w:firstLineChars="200"/>
        <w:outlineLvl w:val="0"/>
        <w:rPr>
          <w:rFonts w:hint="eastAsia" w:ascii="仿宋" w:hAnsi="仿宋" w:eastAsia="仿宋" w:cs="仿宋"/>
          <w:sz w:val="24"/>
        </w:rPr>
      </w:pPr>
      <w:bookmarkStart w:id="38" w:name="_Toc28855"/>
      <w:bookmarkStart w:id="39" w:name="_Toc20421"/>
      <w:bookmarkStart w:id="40" w:name="_Toc19273"/>
      <w:bookmarkStart w:id="41" w:name="_Toc22967"/>
      <w:bookmarkStart w:id="42" w:name="_Toc15367"/>
      <w:r>
        <w:rPr>
          <w:rFonts w:hint="eastAsia" w:ascii="仿宋" w:hAnsi="仿宋" w:eastAsia="仿宋" w:cs="仿宋"/>
          <w:b/>
          <w:sz w:val="24"/>
        </w:rPr>
        <w:t>1.1 合同组成部分</w:t>
      </w:r>
      <w:bookmarkEnd w:id="38"/>
      <w:bookmarkEnd w:id="39"/>
      <w:bookmarkEnd w:id="40"/>
      <w:bookmarkEnd w:id="41"/>
      <w:bookmarkEnd w:id="42"/>
    </w:p>
    <w:p w14:paraId="2C9E33A6">
      <w:pPr>
        <w:spacing w:line="440" w:lineRule="exact"/>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1CA2152">
      <w:pPr>
        <w:spacing w:line="440" w:lineRule="exact"/>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14:paraId="583685BB">
      <w:pPr>
        <w:spacing w:line="440" w:lineRule="exact"/>
        <w:ind w:firstLine="480" w:firstLineChars="200"/>
        <w:rPr>
          <w:rFonts w:hint="eastAsia" w:ascii="仿宋" w:hAnsi="仿宋" w:eastAsia="仿宋" w:cs="仿宋"/>
          <w:sz w:val="24"/>
        </w:rPr>
      </w:pPr>
      <w:r>
        <w:rPr>
          <w:rFonts w:hint="eastAsia" w:ascii="仿宋" w:hAnsi="仿宋" w:eastAsia="仿宋" w:cs="仿宋"/>
          <w:sz w:val="24"/>
        </w:rPr>
        <w:t>1.1.2 中标或者成交通知书；</w:t>
      </w:r>
    </w:p>
    <w:p w14:paraId="33C5D1F7">
      <w:pPr>
        <w:spacing w:line="440" w:lineRule="exact"/>
        <w:ind w:firstLine="480" w:firstLineChars="200"/>
        <w:rPr>
          <w:rFonts w:hint="eastAsia" w:ascii="仿宋" w:hAnsi="仿宋" w:eastAsia="仿宋" w:cs="仿宋"/>
          <w:sz w:val="24"/>
        </w:rPr>
      </w:pPr>
      <w:r>
        <w:rPr>
          <w:rFonts w:hint="eastAsia" w:ascii="仿宋" w:hAnsi="仿宋" w:eastAsia="仿宋" w:cs="仿宋"/>
          <w:sz w:val="24"/>
        </w:rPr>
        <w:t>1.1.3 投标或者响应文件（含澄清或者说明文件）；</w:t>
      </w:r>
    </w:p>
    <w:p w14:paraId="6C0ED0E7">
      <w:pPr>
        <w:spacing w:line="440" w:lineRule="exact"/>
        <w:ind w:firstLine="480" w:firstLineChars="200"/>
        <w:rPr>
          <w:rFonts w:hint="eastAsia" w:ascii="仿宋" w:hAnsi="仿宋" w:eastAsia="仿宋" w:cs="仿宋"/>
          <w:sz w:val="24"/>
        </w:rPr>
      </w:pPr>
      <w:r>
        <w:rPr>
          <w:rFonts w:hint="eastAsia" w:ascii="仿宋" w:hAnsi="仿宋" w:eastAsia="仿宋" w:cs="仿宋"/>
          <w:sz w:val="24"/>
        </w:rPr>
        <w:t>1.1.4 采购文件（含澄清或者修改文件）；</w:t>
      </w:r>
    </w:p>
    <w:p w14:paraId="4F3CCEC7">
      <w:pPr>
        <w:spacing w:line="440" w:lineRule="exact"/>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14:paraId="7D996F38">
      <w:pPr>
        <w:spacing w:line="440" w:lineRule="exact"/>
        <w:ind w:firstLine="482" w:firstLineChars="200"/>
        <w:outlineLvl w:val="0"/>
        <w:rPr>
          <w:rFonts w:hint="eastAsia" w:ascii="仿宋" w:hAnsi="仿宋" w:eastAsia="仿宋" w:cs="仿宋"/>
          <w:b/>
          <w:sz w:val="24"/>
        </w:rPr>
      </w:pPr>
      <w:bookmarkStart w:id="43" w:name="_Toc2918"/>
      <w:bookmarkStart w:id="44" w:name="_Toc18585"/>
      <w:bookmarkStart w:id="45" w:name="_Toc6773"/>
      <w:bookmarkStart w:id="46" w:name="_Toc6311"/>
      <w:bookmarkStart w:id="47" w:name="_Toc22185"/>
      <w:r>
        <w:rPr>
          <w:rFonts w:hint="eastAsia" w:ascii="仿宋" w:hAnsi="仿宋" w:eastAsia="仿宋" w:cs="仿宋"/>
          <w:b/>
          <w:sz w:val="24"/>
        </w:rPr>
        <w:t xml:space="preserve">1.2 </w:t>
      </w:r>
      <w:bookmarkEnd w:id="43"/>
      <w:bookmarkEnd w:id="44"/>
      <w:bookmarkEnd w:id="45"/>
      <w:bookmarkEnd w:id="46"/>
      <w:bookmarkEnd w:id="47"/>
      <w:r>
        <w:rPr>
          <w:rFonts w:hint="eastAsia" w:ascii="仿宋" w:hAnsi="仿宋" w:eastAsia="仿宋" w:cs="仿宋"/>
          <w:b/>
          <w:sz w:val="24"/>
        </w:rPr>
        <w:t>服务</w:t>
      </w:r>
    </w:p>
    <w:p w14:paraId="24C2F86E">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29264E19">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6F725496">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2E245F8B">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478E4A98">
      <w:pPr>
        <w:pStyle w:val="25"/>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14:paraId="3F8E5BBA">
      <w:pPr>
        <w:spacing w:line="440" w:lineRule="exact"/>
        <w:ind w:firstLine="480" w:firstLineChars="200"/>
        <w:rPr>
          <w:rFonts w:hint="eastAsia" w:ascii="仿宋" w:hAnsi="仿宋" w:eastAsia="仿宋" w:cs="仿宋"/>
          <w:sz w:val="24"/>
          <w:u w:val="single"/>
        </w:rPr>
      </w:pPr>
      <w:bookmarkStart w:id="48" w:name="_Toc1386"/>
      <w:bookmarkStart w:id="49" w:name="_Toc21124"/>
      <w:bookmarkStart w:id="50" w:name="_Toc4929"/>
      <w:bookmarkStart w:id="51" w:name="_Toc13918"/>
      <w:bookmarkStart w:id="52" w:name="_Toc5635"/>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3D6F0131">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3E6A0176">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302DB087">
      <w:pPr>
        <w:spacing w:line="44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1.3 价款</w:t>
      </w:r>
      <w:bookmarkEnd w:id="48"/>
      <w:bookmarkEnd w:id="49"/>
      <w:bookmarkEnd w:id="50"/>
      <w:bookmarkEnd w:id="51"/>
      <w:bookmarkEnd w:id="52"/>
    </w:p>
    <w:p w14:paraId="6EE97C98">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3541B96C">
      <w:pPr>
        <w:spacing w:line="440" w:lineRule="exact"/>
        <w:ind w:firstLine="480" w:firstLineChars="200"/>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031E8C96">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1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9B3F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035BC886">
            <w:pPr>
              <w:pStyle w:val="26"/>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noWrap w:val="0"/>
            <w:vAlign w:val="center"/>
          </w:tcPr>
          <w:p w14:paraId="7577690D">
            <w:pPr>
              <w:pStyle w:val="26"/>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noWrap w:val="0"/>
            <w:vAlign w:val="center"/>
          </w:tcPr>
          <w:p w14:paraId="7A458663">
            <w:pPr>
              <w:pStyle w:val="26"/>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分项价格</w:t>
            </w:r>
          </w:p>
        </w:tc>
      </w:tr>
      <w:tr w14:paraId="4075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6FF6BBF6">
            <w:pPr>
              <w:pStyle w:val="26"/>
              <w:spacing w:line="440" w:lineRule="exact"/>
              <w:ind w:firstLine="480" w:firstLineChars="200"/>
              <w:jc w:val="center"/>
              <w:rPr>
                <w:rFonts w:hint="eastAsia" w:ascii="仿宋" w:hAnsi="仿宋" w:eastAsia="仿宋" w:cs="仿宋"/>
                <w:sz w:val="24"/>
                <w:szCs w:val="24"/>
              </w:rPr>
            </w:pPr>
          </w:p>
        </w:tc>
        <w:tc>
          <w:tcPr>
            <w:tcW w:w="3402" w:type="dxa"/>
            <w:noWrap w:val="0"/>
            <w:vAlign w:val="center"/>
          </w:tcPr>
          <w:p w14:paraId="347B8DF9">
            <w:pPr>
              <w:pStyle w:val="26"/>
              <w:spacing w:line="440" w:lineRule="exact"/>
              <w:ind w:firstLine="480" w:firstLineChars="200"/>
              <w:jc w:val="center"/>
              <w:rPr>
                <w:rFonts w:hint="eastAsia" w:ascii="仿宋" w:hAnsi="仿宋" w:eastAsia="仿宋" w:cs="仿宋"/>
                <w:sz w:val="24"/>
                <w:szCs w:val="24"/>
              </w:rPr>
            </w:pPr>
          </w:p>
        </w:tc>
        <w:tc>
          <w:tcPr>
            <w:tcW w:w="2552" w:type="dxa"/>
            <w:noWrap w:val="0"/>
            <w:vAlign w:val="center"/>
          </w:tcPr>
          <w:p w14:paraId="77F517D4">
            <w:pPr>
              <w:pStyle w:val="26"/>
              <w:spacing w:line="440" w:lineRule="exact"/>
              <w:ind w:firstLine="480" w:firstLineChars="200"/>
              <w:jc w:val="center"/>
              <w:rPr>
                <w:rFonts w:hint="eastAsia" w:ascii="仿宋" w:hAnsi="仿宋" w:eastAsia="仿宋" w:cs="仿宋"/>
                <w:sz w:val="24"/>
                <w:szCs w:val="24"/>
              </w:rPr>
            </w:pPr>
          </w:p>
        </w:tc>
      </w:tr>
      <w:tr w14:paraId="1CE8E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6A0B5439">
            <w:pPr>
              <w:pStyle w:val="26"/>
              <w:spacing w:line="440" w:lineRule="exact"/>
              <w:ind w:firstLine="480" w:firstLineChars="200"/>
              <w:jc w:val="center"/>
              <w:rPr>
                <w:rFonts w:hint="eastAsia" w:ascii="仿宋" w:hAnsi="仿宋" w:eastAsia="仿宋" w:cs="仿宋"/>
                <w:sz w:val="24"/>
                <w:szCs w:val="24"/>
              </w:rPr>
            </w:pPr>
          </w:p>
        </w:tc>
        <w:tc>
          <w:tcPr>
            <w:tcW w:w="3402" w:type="dxa"/>
            <w:noWrap w:val="0"/>
            <w:vAlign w:val="center"/>
          </w:tcPr>
          <w:p w14:paraId="0658ACA6">
            <w:pPr>
              <w:pStyle w:val="26"/>
              <w:spacing w:line="440" w:lineRule="exact"/>
              <w:ind w:firstLine="480" w:firstLineChars="200"/>
              <w:jc w:val="center"/>
              <w:rPr>
                <w:rFonts w:hint="eastAsia" w:ascii="仿宋" w:hAnsi="仿宋" w:eastAsia="仿宋" w:cs="仿宋"/>
                <w:sz w:val="24"/>
                <w:szCs w:val="24"/>
              </w:rPr>
            </w:pPr>
          </w:p>
        </w:tc>
        <w:tc>
          <w:tcPr>
            <w:tcW w:w="2552" w:type="dxa"/>
            <w:noWrap w:val="0"/>
            <w:vAlign w:val="center"/>
          </w:tcPr>
          <w:p w14:paraId="1D77FC38">
            <w:pPr>
              <w:pStyle w:val="26"/>
              <w:spacing w:line="440" w:lineRule="exact"/>
              <w:ind w:firstLine="480" w:firstLineChars="200"/>
              <w:jc w:val="center"/>
              <w:rPr>
                <w:rFonts w:hint="eastAsia" w:ascii="仿宋" w:hAnsi="仿宋" w:eastAsia="仿宋" w:cs="仿宋"/>
                <w:sz w:val="24"/>
                <w:szCs w:val="24"/>
              </w:rPr>
            </w:pPr>
          </w:p>
        </w:tc>
      </w:tr>
      <w:tr w14:paraId="7A1B7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86770B7">
            <w:pPr>
              <w:pStyle w:val="26"/>
              <w:spacing w:line="440" w:lineRule="exact"/>
              <w:ind w:firstLine="480" w:firstLineChars="200"/>
              <w:jc w:val="center"/>
              <w:rPr>
                <w:rFonts w:hint="eastAsia" w:ascii="仿宋" w:hAnsi="仿宋" w:eastAsia="仿宋" w:cs="仿宋"/>
                <w:sz w:val="24"/>
                <w:szCs w:val="24"/>
              </w:rPr>
            </w:pPr>
          </w:p>
        </w:tc>
        <w:tc>
          <w:tcPr>
            <w:tcW w:w="3402" w:type="dxa"/>
            <w:noWrap w:val="0"/>
            <w:vAlign w:val="center"/>
          </w:tcPr>
          <w:p w14:paraId="090530FB">
            <w:pPr>
              <w:pStyle w:val="26"/>
              <w:spacing w:line="440" w:lineRule="exact"/>
              <w:ind w:firstLine="480" w:firstLineChars="200"/>
              <w:jc w:val="center"/>
              <w:rPr>
                <w:rFonts w:hint="eastAsia" w:ascii="仿宋" w:hAnsi="仿宋" w:eastAsia="仿宋" w:cs="仿宋"/>
                <w:sz w:val="24"/>
                <w:szCs w:val="24"/>
              </w:rPr>
            </w:pPr>
          </w:p>
        </w:tc>
        <w:tc>
          <w:tcPr>
            <w:tcW w:w="2552" w:type="dxa"/>
            <w:noWrap w:val="0"/>
            <w:vAlign w:val="center"/>
          </w:tcPr>
          <w:p w14:paraId="45B92420">
            <w:pPr>
              <w:pStyle w:val="26"/>
              <w:spacing w:line="440" w:lineRule="exact"/>
              <w:ind w:firstLine="480" w:firstLineChars="200"/>
              <w:jc w:val="center"/>
              <w:rPr>
                <w:rFonts w:hint="eastAsia" w:ascii="仿宋" w:hAnsi="仿宋" w:eastAsia="仿宋" w:cs="仿宋"/>
                <w:sz w:val="24"/>
                <w:szCs w:val="24"/>
              </w:rPr>
            </w:pPr>
          </w:p>
        </w:tc>
      </w:tr>
      <w:tr w14:paraId="4FBE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7E83B52">
            <w:pPr>
              <w:pStyle w:val="26"/>
              <w:spacing w:line="440" w:lineRule="exact"/>
              <w:ind w:firstLine="480" w:firstLineChars="200"/>
              <w:jc w:val="center"/>
              <w:rPr>
                <w:rFonts w:hint="eastAsia" w:ascii="仿宋" w:hAnsi="仿宋" w:eastAsia="仿宋" w:cs="仿宋"/>
                <w:sz w:val="24"/>
                <w:szCs w:val="24"/>
              </w:rPr>
            </w:pPr>
          </w:p>
        </w:tc>
        <w:tc>
          <w:tcPr>
            <w:tcW w:w="3402" w:type="dxa"/>
            <w:noWrap w:val="0"/>
            <w:vAlign w:val="center"/>
          </w:tcPr>
          <w:p w14:paraId="63864599">
            <w:pPr>
              <w:pStyle w:val="26"/>
              <w:spacing w:line="440" w:lineRule="exact"/>
              <w:ind w:firstLine="480" w:firstLineChars="200"/>
              <w:jc w:val="center"/>
              <w:rPr>
                <w:rFonts w:hint="eastAsia" w:ascii="仿宋" w:hAnsi="仿宋" w:eastAsia="仿宋" w:cs="仿宋"/>
                <w:sz w:val="24"/>
                <w:szCs w:val="24"/>
              </w:rPr>
            </w:pPr>
          </w:p>
        </w:tc>
        <w:tc>
          <w:tcPr>
            <w:tcW w:w="2552" w:type="dxa"/>
            <w:noWrap w:val="0"/>
            <w:vAlign w:val="center"/>
          </w:tcPr>
          <w:p w14:paraId="11198B86">
            <w:pPr>
              <w:pStyle w:val="26"/>
              <w:spacing w:line="440" w:lineRule="exact"/>
              <w:ind w:firstLine="480" w:firstLineChars="200"/>
              <w:jc w:val="center"/>
              <w:rPr>
                <w:rFonts w:hint="eastAsia" w:ascii="仿宋" w:hAnsi="仿宋" w:eastAsia="仿宋" w:cs="仿宋"/>
                <w:sz w:val="24"/>
                <w:szCs w:val="24"/>
              </w:rPr>
            </w:pPr>
          </w:p>
        </w:tc>
      </w:tr>
      <w:tr w14:paraId="45D6E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54091594">
            <w:pPr>
              <w:pStyle w:val="26"/>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noWrap w:val="0"/>
            <w:vAlign w:val="center"/>
          </w:tcPr>
          <w:p w14:paraId="7BB0AB9C">
            <w:pPr>
              <w:pStyle w:val="26"/>
              <w:spacing w:line="440" w:lineRule="exact"/>
              <w:ind w:firstLine="480" w:firstLineChars="200"/>
              <w:jc w:val="center"/>
              <w:rPr>
                <w:rFonts w:hint="eastAsia" w:ascii="仿宋" w:hAnsi="仿宋" w:eastAsia="仿宋" w:cs="仿宋"/>
                <w:sz w:val="24"/>
                <w:szCs w:val="24"/>
              </w:rPr>
            </w:pPr>
          </w:p>
        </w:tc>
      </w:tr>
    </w:tbl>
    <w:p w14:paraId="0B5B2D5D">
      <w:pPr>
        <w:spacing w:line="440" w:lineRule="exact"/>
        <w:ind w:firstLine="480" w:firstLineChars="200"/>
        <w:rPr>
          <w:rFonts w:hint="eastAsia" w:ascii="仿宋" w:hAnsi="仿宋" w:eastAsia="仿宋" w:cs="仿宋"/>
          <w:sz w:val="24"/>
        </w:rPr>
      </w:pPr>
      <w:bookmarkStart w:id="53" w:name="_Toc3654"/>
      <w:bookmarkStart w:id="54" w:name="_Toc26916"/>
      <w:bookmarkStart w:id="55" w:name="_Toc30506"/>
      <w:bookmarkStart w:id="56" w:name="_Toc30158"/>
      <w:bookmarkStart w:id="57" w:name="_Toc14993"/>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415505CC">
      <w:pPr>
        <w:pStyle w:val="3"/>
        <w:spacing w:line="440" w:lineRule="exact"/>
        <w:ind w:left="0" w:firstLine="482" w:firstLineChars="200"/>
        <w:rPr>
          <w:rFonts w:hint="eastAsia" w:ascii="仿宋" w:eastAsia="仿宋" w:cs="仿宋"/>
          <w:lang w:val="en-US"/>
        </w:rPr>
      </w:pPr>
      <w:r>
        <w:rPr>
          <w:rFonts w:hint="eastAsia" w:ascii="仿宋" w:eastAsia="仿宋" w:cs="仿宋"/>
          <w:sz w:val="24"/>
          <w:lang w:val="en-US"/>
        </w:rPr>
        <w:t xml:space="preserve">    </w:t>
      </w: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bookmarkEnd w:id="53"/>
    <w:bookmarkEnd w:id="54"/>
    <w:bookmarkEnd w:id="55"/>
    <w:bookmarkEnd w:id="56"/>
    <w:bookmarkEnd w:id="57"/>
    <w:p w14:paraId="2DE91E63">
      <w:pPr>
        <w:pStyle w:val="25"/>
        <w:spacing w:before="0" w:beforeAutospacing="0" w:after="0" w:afterAutospacing="0" w:line="440" w:lineRule="exact"/>
        <w:ind w:firstLine="482" w:firstLineChars="200"/>
        <w:rPr>
          <w:rFonts w:hint="eastAsia" w:ascii="仿宋" w:hAnsi="仿宋" w:eastAsia="仿宋" w:cs="仿宋"/>
          <w:b/>
        </w:rPr>
      </w:pPr>
      <w:bookmarkStart w:id="58" w:name="_Toc22618"/>
      <w:bookmarkStart w:id="59" w:name="_Toc10340"/>
      <w:bookmarkStart w:id="60" w:name="_Toc1814"/>
      <w:bookmarkStart w:id="61" w:name="_Toc4760"/>
      <w:bookmarkStart w:id="62" w:name="_Toc3625"/>
      <w:bookmarkStart w:id="63" w:name="_Toc31421"/>
      <w:bookmarkStart w:id="64" w:name="_Toc8772"/>
      <w:bookmarkStart w:id="65" w:name="_Toc11108"/>
      <w:r>
        <w:rPr>
          <w:rFonts w:hint="eastAsia" w:ascii="仿宋" w:hAnsi="仿宋" w:eastAsia="仿宋" w:cs="仿宋"/>
          <w:b/>
        </w:rPr>
        <w:t>1.4履约保证金</w:t>
      </w:r>
    </w:p>
    <w:p w14:paraId="1DB8EC4C">
      <w:pPr>
        <w:pStyle w:val="25"/>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24DB3450">
      <w:pPr>
        <w:spacing w:line="44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F3B7A2C">
      <w:pPr>
        <w:spacing w:line="44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315DC8BD">
      <w:pPr>
        <w:pStyle w:val="3"/>
        <w:tabs>
          <w:tab w:val="left" w:pos="0"/>
        </w:tabs>
        <w:spacing w:line="440" w:lineRule="exact"/>
        <w:ind w:left="0" w:firstLine="480" w:firstLineChars="200"/>
        <w:rPr>
          <w:rFonts w:hint="eastAsia"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B3CD45A">
      <w:pPr>
        <w:spacing w:line="44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3C8096D2">
      <w:pPr>
        <w:spacing w:line="44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1.5</w:t>
      </w:r>
      <w:bookmarkEnd w:id="58"/>
      <w:bookmarkEnd w:id="59"/>
      <w:bookmarkEnd w:id="60"/>
      <w:r>
        <w:rPr>
          <w:rFonts w:hint="eastAsia" w:ascii="仿宋" w:hAnsi="仿宋" w:eastAsia="仿宋" w:cs="仿宋"/>
          <w:b/>
          <w:sz w:val="24"/>
        </w:rPr>
        <w:t>预付款</w:t>
      </w:r>
    </w:p>
    <w:p w14:paraId="5D75D1DD">
      <w:pPr>
        <w:pStyle w:val="25"/>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2946377B">
      <w:pPr>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75E9E72">
      <w:pPr>
        <w:pStyle w:val="25"/>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74B0D984">
      <w:pPr>
        <w:pStyle w:val="25"/>
        <w:spacing w:before="0" w:beforeAutospacing="0" w:after="0" w:afterAutospacing="0" w:line="440" w:lineRule="exact"/>
        <w:ind w:firstLine="480" w:firstLineChars="200"/>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6AFA46AD">
      <w:pPr>
        <w:pStyle w:val="25"/>
        <w:spacing w:before="0" w:beforeAutospacing="0" w:after="0" w:afterAutospacing="0" w:line="440" w:lineRule="exact"/>
        <w:ind w:firstLine="482" w:firstLineChars="200"/>
        <w:rPr>
          <w:rFonts w:hint="eastAsia" w:ascii="仿宋" w:hAnsi="仿宋" w:eastAsia="仿宋" w:cs="仿宋"/>
          <w:b/>
          <w:bCs/>
        </w:rPr>
      </w:pPr>
      <w:r>
        <w:rPr>
          <w:rFonts w:hint="eastAsia" w:ascii="仿宋" w:hAnsi="仿宋" w:eastAsia="仿宋" w:cs="仿宋"/>
          <w:b/>
          <w:bCs/>
        </w:rPr>
        <w:t>1.6资金支付</w:t>
      </w:r>
    </w:p>
    <w:p w14:paraId="67910EF5">
      <w:pPr>
        <w:pStyle w:val="25"/>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DD8566E">
      <w:pPr>
        <w:spacing w:line="440" w:lineRule="exact"/>
        <w:ind w:firstLine="480" w:firstLineChars="200"/>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5CD0A72C">
      <w:pPr>
        <w:spacing w:line="44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1.7 履行期限、地点和方式</w:t>
      </w:r>
      <w:bookmarkEnd w:id="61"/>
      <w:bookmarkEnd w:id="62"/>
      <w:bookmarkEnd w:id="63"/>
      <w:bookmarkEnd w:id="64"/>
      <w:bookmarkEnd w:id="65"/>
    </w:p>
    <w:p w14:paraId="6527568F">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3798ED67">
      <w:pPr>
        <w:spacing w:line="440" w:lineRule="exact"/>
        <w:ind w:firstLine="480" w:firstLineChars="200"/>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29CDC7EE">
      <w:pPr>
        <w:spacing w:line="440" w:lineRule="exact"/>
        <w:ind w:firstLine="480" w:firstLineChars="200"/>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4D85071D">
      <w:pPr>
        <w:spacing w:line="440" w:lineRule="exact"/>
        <w:ind w:firstLine="480" w:firstLineChars="200"/>
        <w:outlineLvl w:val="0"/>
        <w:rPr>
          <w:rFonts w:hint="eastAsia" w:ascii="仿宋" w:hAnsi="仿宋" w:eastAsia="仿宋" w:cs="仿宋"/>
          <w:bCs/>
          <w:sz w:val="24"/>
        </w:rPr>
      </w:pPr>
      <w:bookmarkStart w:id="66" w:name="_Toc8586"/>
      <w:bookmarkStart w:id="67" w:name="_Toc5698"/>
      <w:bookmarkStart w:id="68" w:name="_Toc24662"/>
      <w:bookmarkStart w:id="69" w:name="_Toc2375"/>
      <w:bookmarkStart w:id="70" w:name="_Toc3079"/>
      <w:r>
        <w:rPr>
          <w:rFonts w:hint="eastAsia" w:ascii="仿宋" w:hAnsi="仿宋" w:eastAsia="仿宋" w:cs="仿宋"/>
          <w:bCs/>
          <w:sz w:val="24"/>
        </w:rPr>
        <w:t>1.7.4若服务涉及货物的，则货物的：</w:t>
      </w:r>
    </w:p>
    <w:p w14:paraId="58C238DE">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167BB744">
      <w:pPr>
        <w:spacing w:line="440" w:lineRule="exact"/>
        <w:ind w:firstLine="480" w:firstLineChars="200"/>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24C94961">
      <w:pPr>
        <w:spacing w:line="440" w:lineRule="exact"/>
        <w:ind w:firstLine="480" w:firstLineChars="200"/>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299C5E7A">
      <w:pPr>
        <w:spacing w:line="440" w:lineRule="exact"/>
        <w:ind w:firstLine="482" w:firstLineChars="200"/>
        <w:outlineLvl w:val="0"/>
        <w:rPr>
          <w:rFonts w:hint="eastAsia" w:ascii="仿宋" w:hAnsi="仿宋" w:eastAsia="仿宋" w:cs="仿宋"/>
          <w:sz w:val="24"/>
          <w:u w:val="single"/>
        </w:rPr>
      </w:pPr>
      <w:r>
        <w:rPr>
          <w:rFonts w:hint="eastAsia" w:ascii="仿宋" w:hAnsi="仿宋" w:eastAsia="仿宋" w:cs="仿宋"/>
          <w:b/>
          <w:sz w:val="24"/>
        </w:rPr>
        <w:t>1.8违约责任</w:t>
      </w:r>
      <w:bookmarkEnd w:id="66"/>
      <w:bookmarkEnd w:id="67"/>
      <w:bookmarkEnd w:id="68"/>
      <w:bookmarkEnd w:id="69"/>
      <w:bookmarkEnd w:id="70"/>
    </w:p>
    <w:p w14:paraId="1398814D">
      <w:pPr>
        <w:spacing w:line="440" w:lineRule="exact"/>
        <w:ind w:firstLine="480" w:firstLineChars="200"/>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06C18208">
      <w:pPr>
        <w:pStyle w:val="3"/>
        <w:spacing w:line="440" w:lineRule="exact"/>
        <w:ind w:left="0" w:firstLine="480" w:firstLineChars="200"/>
        <w:rPr>
          <w:rFonts w:hint="eastAsia"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7C8D1619">
      <w:pPr>
        <w:spacing w:line="440" w:lineRule="exact"/>
        <w:ind w:firstLine="480" w:firstLineChars="200"/>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611AF360">
      <w:pPr>
        <w:spacing w:line="440" w:lineRule="exact"/>
        <w:ind w:firstLine="480" w:firstLineChars="200"/>
        <w:rPr>
          <w:rFonts w:hint="eastAsia" w:ascii="仿宋" w:hAnsi="仿宋" w:eastAsia="仿宋" w:cs="仿宋"/>
          <w:sz w:val="24"/>
        </w:rPr>
      </w:pPr>
      <w:bookmarkStart w:id="71" w:name="_Toc32454"/>
      <w:bookmarkStart w:id="72" w:name="_Toc9497"/>
      <w:bookmarkStart w:id="73" w:name="_Toc26807"/>
      <w:bookmarkStart w:id="74" w:name="_Toc30329"/>
      <w:bookmarkStart w:id="75" w:name="_Toc18683"/>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B639742">
      <w:pPr>
        <w:spacing w:line="440" w:lineRule="exact"/>
        <w:ind w:firstLine="480" w:firstLineChars="200"/>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459256C">
      <w:pPr>
        <w:spacing w:line="440" w:lineRule="exact"/>
        <w:ind w:firstLine="480" w:firstLineChars="200"/>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1736C944">
      <w:pPr>
        <w:spacing w:line="440" w:lineRule="exact"/>
        <w:ind w:firstLine="480" w:firstLineChars="200"/>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1"/>
    <w:bookmarkEnd w:id="72"/>
    <w:bookmarkEnd w:id="73"/>
    <w:bookmarkEnd w:id="74"/>
    <w:bookmarkEnd w:id="75"/>
    <w:p w14:paraId="7DF3BAA4">
      <w:pPr>
        <w:spacing w:line="440" w:lineRule="exact"/>
        <w:ind w:firstLine="482" w:firstLineChars="200"/>
        <w:outlineLvl w:val="0"/>
        <w:rPr>
          <w:rFonts w:hint="eastAsia" w:ascii="仿宋" w:hAnsi="仿宋" w:eastAsia="仿宋" w:cs="仿宋"/>
          <w:b/>
          <w:sz w:val="24"/>
        </w:rPr>
      </w:pPr>
      <w:bookmarkStart w:id="76" w:name="_Toc15583"/>
      <w:bookmarkStart w:id="77" w:name="_Toc28375"/>
      <w:bookmarkStart w:id="78" w:name="_Toc16021"/>
      <w:r>
        <w:rPr>
          <w:rFonts w:hint="eastAsia" w:ascii="仿宋" w:hAnsi="仿宋" w:eastAsia="仿宋" w:cs="仿宋"/>
          <w:b/>
          <w:sz w:val="24"/>
        </w:rPr>
        <w:t>1.9合同争议的解决</w:t>
      </w:r>
      <w:bookmarkEnd w:id="76"/>
      <w:bookmarkEnd w:id="77"/>
      <w:bookmarkEnd w:id="78"/>
    </w:p>
    <w:p w14:paraId="2AD000CD">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0BBCE804">
      <w:pPr>
        <w:spacing w:line="440" w:lineRule="exact"/>
        <w:ind w:firstLine="480" w:firstLineChars="200"/>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5CD65D33">
      <w:pPr>
        <w:spacing w:line="440" w:lineRule="exact"/>
        <w:ind w:firstLine="480" w:firstLineChars="200"/>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4971848B">
      <w:pPr>
        <w:spacing w:line="440" w:lineRule="exact"/>
        <w:ind w:firstLine="482" w:firstLineChars="200"/>
        <w:outlineLvl w:val="0"/>
        <w:rPr>
          <w:rFonts w:hint="eastAsia" w:ascii="仿宋" w:hAnsi="仿宋" w:eastAsia="仿宋" w:cs="仿宋"/>
          <w:b/>
          <w:sz w:val="24"/>
        </w:rPr>
      </w:pPr>
      <w:bookmarkStart w:id="79" w:name="_Toc7245"/>
      <w:bookmarkStart w:id="80" w:name="_Toc15322"/>
      <w:bookmarkStart w:id="81" w:name="_Toc11173"/>
      <w:r>
        <w:rPr>
          <w:rFonts w:hint="eastAsia" w:ascii="仿宋" w:hAnsi="仿宋" w:eastAsia="仿宋" w:cs="仿宋"/>
          <w:b/>
          <w:sz w:val="24"/>
        </w:rPr>
        <w:t>2.0 合同生效</w:t>
      </w:r>
      <w:bookmarkEnd w:id="79"/>
      <w:bookmarkEnd w:id="80"/>
      <w:bookmarkEnd w:id="81"/>
    </w:p>
    <w:p w14:paraId="3EBF7BAE">
      <w:pPr>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414D69BC">
      <w:pPr>
        <w:autoSpaceDE w:val="0"/>
        <w:autoSpaceDN w:val="0"/>
        <w:spacing w:line="440" w:lineRule="exact"/>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62BD649E">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15758F16">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住所：                                   住所：</w:t>
      </w:r>
    </w:p>
    <w:p w14:paraId="3443DA2D">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5127C690">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52527FF4">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联系人：                                 联系人：</w:t>
      </w:r>
    </w:p>
    <w:p w14:paraId="482ED765">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6ADA53E1">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邮政编码：                               邮政编码：</w:t>
      </w:r>
    </w:p>
    <w:p w14:paraId="0E696187">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65EE25D1">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传真:                                    传真:</w:t>
      </w:r>
    </w:p>
    <w:p w14:paraId="772B11C6">
      <w:pPr>
        <w:autoSpaceDE w:val="0"/>
        <w:autoSpaceDN w:val="0"/>
        <w:spacing w:line="440" w:lineRule="exact"/>
        <w:rPr>
          <w:rFonts w:hint="eastAsia" w:ascii="仿宋" w:hAnsi="仿宋" w:eastAsia="仿宋" w:cs="仿宋"/>
          <w:sz w:val="24"/>
        </w:rPr>
      </w:pPr>
      <w:r>
        <w:rPr>
          <w:rFonts w:hint="eastAsia" w:ascii="仿宋" w:hAnsi="仿宋" w:eastAsia="仿宋" w:cs="仿宋"/>
          <w:sz w:val="24"/>
          <w:lang w:val="zh-CN"/>
        </w:rPr>
        <w:t>电子邮箱：                               电子邮箱：</w:t>
      </w:r>
    </w:p>
    <w:p w14:paraId="5F04CB66">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开户银行：                               开户银行： </w:t>
      </w:r>
    </w:p>
    <w:p w14:paraId="5B9FCD7B">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开户名称：                               开户名称： </w:t>
      </w:r>
    </w:p>
    <w:p w14:paraId="06F32B04">
      <w:pPr>
        <w:autoSpaceDE w:val="0"/>
        <w:autoSpaceDN w:val="0"/>
        <w:spacing w:line="440" w:lineRule="exact"/>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396DBEC5">
      <w:pPr>
        <w:widowControl/>
        <w:adjustRightInd/>
        <w:jc w:val="left"/>
        <w:rPr>
          <w:rFonts w:hint="eastAsia" w:ascii="仿宋" w:hAnsi="仿宋" w:eastAsia="仿宋" w:cs="仿宋"/>
          <w:b/>
          <w:sz w:val="24"/>
        </w:rPr>
      </w:pPr>
      <w:r>
        <w:rPr>
          <w:rFonts w:hint="eastAsia" w:ascii="仿宋" w:hAnsi="仿宋" w:eastAsia="仿宋" w:cs="仿宋"/>
          <w:b/>
        </w:rPr>
        <w:br w:type="page"/>
      </w:r>
    </w:p>
    <w:p w14:paraId="690ECF1C">
      <w:pPr>
        <w:pStyle w:val="23"/>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24EC7D97">
      <w:pPr>
        <w:spacing w:line="560" w:lineRule="exact"/>
        <w:ind w:firstLine="482" w:firstLineChars="200"/>
        <w:outlineLvl w:val="0"/>
        <w:rPr>
          <w:rFonts w:hint="eastAsia" w:ascii="仿宋" w:hAnsi="仿宋" w:eastAsia="仿宋" w:cs="仿宋"/>
          <w:b/>
          <w:sz w:val="24"/>
        </w:rPr>
      </w:pPr>
      <w:bookmarkStart w:id="82" w:name="_Toc5228"/>
      <w:bookmarkStart w:id="83" w:name="_Toc25079"/>
      <w:bookmarkStart w:id="84" w:name="_Toc19680"/>
      <w:bookmarkStart w:id="85" w:name="_Toc31297"/>
      <w:bookmarkStart w:id="86" w:name="_Toc14021"/>
      <w:r>
        <w:rPr>
          <w:rFonts w:hint="eastAsia" w:ascii="仿宋" w:hAnsi="仿宋" w:eastAsia="仿宋" w:cs="仿宋"/>
          <w:b/>
          <w:sz w:val="24"/>
        </w:rPr>
        <w:t>2.1 定义</w:t>
      </w:r>
      <w:bookmarkEnd w:id="82"/>
      <w:bookmarkEnd w:id="83"/>
      <w:bookmarkEnd w:id="84"/>
      <w:bookmarkEnd w:id="85"/>
      <w:bookmarkEnd w:id="86"/>
    </w:p>
    <w:p w14:paraId="4761B617">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7E22F07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73D49B4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21AD752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5069E53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31F890B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978AA9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0B924800">
      <w:pPr>
        <w:spacing w:line="560" w:lineRule="exact"/>
        <w:ind w:firstLine="482" w:firstLineChars="200"/>
        <w:outlineLvl w:val="0"/>
        <w:rPr>
          <w:rFonts w:hint="eastAsia" w:ascii="仿宋" w:hAnsi="仿宋" w:eastAsia="仿宋" w:cs="仿宋"/>
          <w:b/>
          <w:sz w:val="24"/>
        </w:rPr>
      </w:pPr>
      <w:bookmarkStart w:id="87" w:name="_Toc19539"/>
      <w:bookmarkStart w:id="88" w:name="_Toc16752"/>
      <w:bookmarkStart w:id="89" w:name="_Toc3769"/>
      <w:bookmarkStart w:id="90" w:name="_Toc23289"/>
      <w:bookmarkStart w:id="91" w:name="_Toc31402"/>
      <w:r>
        <w:rPr>
          <w:rFonts w:hint="eastAsia" w:ascii="仿宋" w:hAnsi="仿宋" w:eastAsia="仿宋" w:cs="仿宋"/>
          <w:b/>
          <w:sz w:val="24"/>
        </w:rPr>
        <w:t>2.2 技术规范</w:t>
      </w:r>
      <w:bookmarkEnd w:id="87"/>
      <w:bookmarkEnd w:id="88"/>
      <w:bookmarkEnd w:id="89"/>
      <w:bookmarkEnd w:id="90"/>
      <w:bookmarkEnd w:id="91"/>
    </w:p>
    <w:p w14:paraId="25DAF60F">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0FDB0AD">
      <w:pPr>
        <w:spacing w:line="560" w:lineRule="exact"/>
        <w:ind w:firstLine="482" w:firstLineChars="200"/>
        <w:outlineLvl w:val="0"/>
        <w:rPr>
          <w:rFonts w:hint="eastAsia" w:ascii="仿宋" w:hAnsi="仿宋" w:eastAsia="仿宋" w:cs="仿宋"/>
          <w:b/>
          <w:sz w:val="24"/>
        </w:rPr>
      </w:pPr>
      <w:bookmarkStart w:id="92" w:name="_Toc4133"/>
      <w:bookmarkStart w:id="93" w:name="_Toc27945"/>
      <w:bookmarkStart w:id="94" w:name="_Toc13673"/>
      <w:bookmarkStart w:id="95" w:name="_Toc12412"/>
      <w:bookmarkStart w:id="96" w:name="_Toc9161"/>
      <w:r>
        <w:rPr>
          <w:rFonts w:hint="eastAsia" w:ascii="仿宋" w:hAnsi="仿宋" w:eastAsia="仿宋" w:cs="仿宋"/>
          <w:b/>
          <w:sz w:val="24"/>
        </w:rPr>
        <w:t>2.3 知识产权</w:t>
      </w:r>
      <w:bookmarkEnd w:id="92"/>
      <w:bookmarkEnd w:id="93"/>
      <w:bookmarkEnd w:id="94"/>
      <w:bookmarkEnd w:id="95"/>
      <w:bookmarkEnd w:id="96"/>
    </w:p>
    <w:p w14:paraId="3AFFEB3B">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265B1A8">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209D4409">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2A321A4C">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21B7521">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6AB7214F">
      <w:pPr>
        <w:spacing w:line="560" w:lineRule="exact"/>
        <w:ind w:firstLine="482" w:firstLineChars="200"/>
        <w:outlineLvl w:val="0"/>
        <w:rPr>
          <w:rFonts w:hint="eastAsia" w:ascii="仿宋" w:hAnsi="仿宋" w:eastAsia="仿宋" w:cs="仿宋"/>
          <w:b/>
          <w:sz w:val="24"/>
        </w:rPr>
      </w:pPr>
      <w:bookmarkStart w:id="97" w:name="_Toc26555"/>
      <w:bookmarkStart w:id="98" w:name="_Toc32670"/>
      <w:bookmarkStart w:id="99" w:name="_Toc15447"/>
      <w:bookmarkStart w:id="100" w:name="_Toc22011"/>
      <w:bookmarkStart w:id="101" w:name="_Toc31233"/>
      <w:r>
        <w:rPr>
          <w:rFonts w:hint="eastAsia" w:ascii="仿宋" w:hAnsi="仿宋" w:eastAsia="仿宋" w:cs="仿宋"/>
          <w:b/>
          <w:sz w:val="24"/>
        </w:rPr>
        <w:t>2.5 结算方式和付款条件</w:t>
      </w:r>
      <w:bookmarkEnd w:id="97"/>
      <w:bookmarkEnd w:id="98"/>
      <w:bookmarkEnd w:id="99"/>
      <w:bookmarkEnd w:id="100"/>
      <w:bookmarkEnd w:id="101"/>
    </w:p>
    <w:p w14:paraId="0DABA3FA">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2A1606BC">
      <w:pPr>
        <w:spacing w:line="560" w:lineRule="exact"/>
        <w:ind w:firstLine="482" w:firstLineChars="200"/>
        <w:outlineLvl w:val="0"/>
        <w:rPr>
          <w:rFonts w:hint="eastAsia" w:ascii="仿宋" w:hAnsi="仿宋" w:eastAsia="仿宋" w:cs="仿宋"/>
          <w:b/>
          <w:sz w:val="24"/>
        </w:rPr>
      </w:pPr>
      <w:bookmarkStart w:id="102" w:name="_Toc16163"/>
      <w:bookmarkStart w:id="103" w:name="_Toc18990"/>
      <w:bookmarkStart w:id="104" w:name="_Toc13467"/>
      <w:bookmarkStart w:id="105" w:name="_Toc13154"/>
      <w:bookmarkStart w:id="106" w:name="_Toc30507"/>
      <w:r>
        <w:rPr>
          <w:rFonts w:hint="eastAsia" w:ascii="仿宋" w:hAnsi="仿宋" w:eastAsia="仿宋" w:cs="仿宋"/>
          <w:b/>
          <w:sz w:val="24"/>
        </w:rPr>
        <w:t>2.6 技术资料和保密义务</w:t>
      </w:r>
      <w:bookmarkEnd w:id="102"/>
      <w:bookmarkEnd w:id="103"/>
      <w:bookmarkEnd w:id="104"/>
      <w:bookmarkEnd w:id="105"/>
      <w:bookmarkEnd w:id="106"/>
    </w:p>
    <w:p w14:paraId="08332747">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659254AE">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5BE8E877">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E65D029">
      <w:pPr>
        <w:spacing w:line="560" w:lineRule="exact"/>
        <w:ind w:firstLine="482" w:firstLineChars="200"/>
        <w:outlineLvl w:val="0"/>
        <w:rPr>
          <w:rFonts w:hint="eastAsia" w:ascii="仿宋" w:hAnsi="仿宋" w:eastAsia="仿宋" w:cs="仿宋"/>
          <w:b/>
          <w:sz w:val="24"/>
        </w:rPr>
      </w:pPr>
      <w:bookmarkStart w:id="107" w:name="_Toc19069"/>
      <w:r>
        <w:rPr>
          <w:rFonts w:hint="eastAsia" w:ascii="仿宋" w:hAnsi="仿宋" w:eastAsia="仿宋" w:cs="仿宋"/>
          <w:b/>
          <w:sz w:val="24"/>
        </w:rPr>
        <w:t>2.7 质量保证</w:t>
      </w:r>
      <w:bookmarkEnd w:id="107"/>
    </w:p>
    <w:p w14:paraId="3D58C1C4">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607FCCC9">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1F1EB1AD">
      <w:pPr>
        <w:spacing w:line="560" w:lineRule="exact"/>
        <w:ind w:firstLine="482" w:firstLineChars="200"/>
        <w:outlineLvl w:val="0"/>
        <w:rPr>
          <w:rFonts w:hint="eastAsia" w:ascii="仿宋" w:hAnsi="仿宋" w:eastAsia="仿宋" w:cs="仿宋"/>
          <w:b/>
          <w:sz w:val="24"/>
        </w:rPr>
      </w:pPr>
      <w:bookmarkStart w:id="108" w:name="_Toc22267"/>
      <w:r>
        <w:rPr>
          <w:rFonts w:hint="eastAsia" w:ascii="仿宋" w:hAnsi="仿宋" w:eastAsia="仿宋" w:cs="仿宋"/>
          <w:b/>
          <w:sz w:val="24"/>
        </w:rPr>
        <w:t>2.8 延迟履行</w:t>
      </w:r>
      <w:bookmarkEnd w:id="108"/>
    </w:p>
    <w:p w14:paraId="727DC4C7">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BCA9679">
      <w:pPr>
        <w:spacing w:line="560" w:lineRule="exact"/>
        <w:ind w:firstLine="482" w:firstLineChars="200"/>
        <w:outlineLvl w:val="0"/>
        <w:rPr>
          <w:rFonts w:hint="eastAsia" w:ascii="仿宋" w:hAnsi="仿宋" w:eastAsia="仿宋" w:cs="仿宋"/>
          <w:b/>
          <w:sz w:val="24"/>
        </w:rPr>
      </w:pPr>
      <w:bookmarkStart w:id="109" w:name="_Toc10611"/>
      <w:r>
        <w:rPr>
          <w:rFonts w:hint="eastAsia" w:ascii="仿宋" w:hAnsi="仿宋" w:eastAsia="仿宋" w:cs="仿宋"/>
          <w:b/>
          <w:sz w:val="24"/>
        </w:rPr>
        <w:t>2.9 合同变更</w:t>
      </w:r>
      <w:bookmarkEnd w:id="109"/>
    </w:p>
    <w:p w14:paraId="7087CF22">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5914DDE8">
      <w:pPr>
        <w:spacing w:line="560" w:lineRule="exact"/>
        <w:ind w:firstLine="482" w:firstLineChars="200"/>
        <w:outlineLvl w:val="0"/>
        <w:rPr>
          <w:rFonts w:hint="eastAsia" w:ascii="仿宋" w:hAnsi="仿宋" w:eastAsia="仿宋" w:cs="仿宋"/>
          <w:b/>
          <w:sz w:val="24"/>
        </w:rPr>
      </w:pPr>
      <w:bookmarkStart w:id="110" w:name="_Toc26689"/>
      <w:bookmarkStart w:id="111" w:name="_Toc42"/>
      <w:bookmarkStart w:id="112" w:name="_Toc23368"/>
      <w:bookmarkStart w:id="113" w:name="_Toc21830"/>
      <w:bookmarkStart w:id="114" w:name="_Toc10663"/>
      <w:r>
        <w:rPr>
          <w:rFonts w:hint="eastAsia" w:ascii="仿宋" w:hAnsi="仿宋" w:eastAsia="仿宋" w:cs="仿宋"/>
          <w:b/>
          <w:sz w:val="24"/>
        </w:rPr>
        <w:t>2.10 合同转让和分包</w:t>
      </w:r>
      <w:bookmarkEnd w:id="110"/>
      <w:bookmarkEnd w:id="111"/>
      <w:bookmarkEnd w:id="112"/>
      <w:bookmarkEnd w:id="113"/>
      <w:bookmarkEnd w:id="114"/>
    </w:p>
    <w:p w14:paraId="05DA24AB">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DF641AC">
      <w:pPr>
        <w:spacing w:line="560" w:lineRule="exact"/>
        <w:ind w:firstLine="482" w:firstLineChars="200"/>
        <w:outlineLvl w:val="0"/>
        <w:rPr>
          <w:rFonts w:hint="eastAsia" w:ascii="仿宋" w:hAnsi="仿宋" w:eastAsia="仿宋" w:cs="仿宋"/>
          <w:b/>
          <w:sz w:val="24"/>
        </w:rPr>
      </w:pPr>
      <w:bookmarkStart w:id="115" w:name="_Toc14371"/>
      <w:bookmarkStart w:id="116" w:name="_Toc4720"/>
      <w:bookmarkStart w:id="117" w:name="_Toc25571"/>
      <w:bookmarkStart w:id="118" w:name="_Toc26633"/>
      <w:bookmarkStart w:id="119" w:name="_Toc32494"/>
      <w:r>
        <w:rPr>
          <w:rFonts w:hint="eastAsia" w:ascii="仿宋" w:hAnsi="仿宋" w:eastAsia="仿宋" w:cs="仿宋"/>
          <w:b/>
          <w:sz w:val="24"/>
        </w:rPr>
        <w:t>2.11 不可抗力</w:t>
      </w:r>
      <w:bookmarkEnd w:id="115"/>
      <w:bookmarkEnd w:id="116"/>
      <w:bookmarkEnd w:id="117"/>
      <w:bookmarkEnd w:id="118"/>
      <w:bookmarkEnd w:id="119"/>
    </w:p>
    <w:p w14:paraId="6947BE9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187A2DC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2B3055D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6AC3F08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3A6C47D5">
      <w:pPr>
        <w:spacing w:line="560" w:lineRule="exact"/>
        <w:ind w:firstLine="482" w:firstLineChars="200"/>
        <w:outlineLvl w:val="0"/>
        <w:rPr>
          <w:rFonts w:hint="eastAsia" w:ascii="仿宋" w:hAnsi="仿宋" w:eastAsia="仿宋" w:cs="仿宋"/>
          <w:b/>
          <w:sz w:val="24"/>
        </w:rPr>
      </w:pPr>
      <w:bookmarkStart w:id="120" w:name="_Toc25783"/>
      <w:bookmarkStart w:id="121" w:name="_Toc23854"/>
      <w:bookmarkStart w:id="122" w:name="_Toc3638"/>
      <w:bookmarkStart w:id="123" w:name="_Toc24465"/>
      <w:bookmarkStart w:id="124" w:name="_Toc14115"/>
      <w:r>
        <w:rPr>
          <w:rFonts w:hint="eastAsia" w:ascii="仿宋" w:hAnsi="仿宋" w:eastAsia="仿宋" w:cs="仿宋"/>
          <w:b/>
          <w:sz w:val="24"/>
        </w:rPr>
        <w:t>2.12 税费</w:t>
      </w:r>
      <w:bookmarkEnd w:id="120"/>
      <w:bookmarkEnd w:id="121"/>
      <w:bookmarkEnd w:id="122"/>
      <w:bookmarkEnd w:id="123"/>
      <w:bookmarkEnd w:id="124"/>
    </w:p>
    <w:p w14:paraId="4E1D74CF">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58AD02F7">
      <w:pPr>
        <w:spacing w:line="560" w:lineRule="exact"/>
        <w:ind w:firstLine="482" w:firstLineChars="200"/>
        <w:outlineLvl w:val="0"/>
        <w:rPr>
          <w:rFonts w:hint="eastAsia" w:ascii="仿宋" w:hAnsi="仿宋" w:eastAsia="仿宋" w:cs="仿宋"/>
          <w:b/>
          <w:sz w:val="24"/>
        </w:rPr>
      </w:pPr>
      <w:bookmarkStart w:id="125" w:name="_Toc14814"/>
      <w:bookmarkStart w:id="126" w:name="_Toc25525"/>
      <w:bookmarkStart w:id="127" w:name="_Toc30105"/>
      <w:bookmarkStart w:id="128" w:name="_Toc26883"/>
      <w:bookmarkStart w:id="129" w:name="_Toc7315"/>
      <w:r>
        <w:rPr>
          <w:rFonts w:hint="eastAsia" w:ascii="仿宋" w:hAnsi="仿宋" w:eastAsia="仿宋" w:cs="仿宋"/>
          <w:b/>
          <w:sz w:val="24"/>
        </w:rPr>
        <w:t>2.13 乙方破产</w:t>
      </w:r>
      <w:bookmarkEnd w:id="125"/>
      <w:bookmarkEnd w:id="126"/>
      <w:bookmarkEnd w:id="127"/>
      <w:bookmarkEnd w:id="128"/>
      <w:bookmarkEnd w:id="129"/>
    </w:p>
    <w:p w14:paraId="607A9BE2">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D735A4D">
      <w:pPr>
        <w:spacing w:line="560" w:lineRule="exact"/>
        <w:ind w:firstLine="482" w:firstLineChars="200"/>
        <w:outlineLvl w:val="0"/>
        <w:rPr>
          <w:rFonts w:hint="eastAsia" w:ascii="仿宋" w:hAnsi="仿宋" w:eastAsia="仿宋" w:cs="仿宋"/>
          <w:b/>
          <w:sz w:val="24"/>
        </w:rPr>
      </w:pPr>
      <w:bookmarkStart w:id="130" w:name="_Toc2016"/>
      <w:bookmarkStart w:id="131" w:name="_Toc1123"/>
      <w:bookmarkStart w:id="132" w:name="_Toc23323"/>
      <w:r>
        <w:rPr>
          <w:rFonts w:hint="eastAsia" w:ascii="仿宋" w:hAnsi="仿宋" w:eastAsia="仿宋" w:cs="仿宋"/>
          <w:b/>
          <w:sz w:val="24"/>
        </w:rPr>
        <w:t>2.14 合同中止、终止</w:t>
      </w:r>
      <w:bookmarkEnd w:id="130"/>
      <w:bookmarkEnd w:id="131"/>
      <w:bookmarkEnd w:id="132"/>
    </w:p>
    <w:p w14:paraId="4DEDA96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0FBA600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26872799">
      <w:pPr>
        <w:spacing w:line="560" w:lineRule="exact"/>
        <w:ind w:firstLine="482" w:firstLineChars="200"/>
        <w:outlineLvl w:val="0"/>
        <w:rPr>
          <w:rFonts w:hint="eastAsia" w:ascii="仿宋" w:hAnsi="仿宋" w:eastAsia="仿宋" w:cs="仿宋"/>
          <w:b/>
          <w:sz w:val="24"/>
        </w:rPr>
      </w:pPr>
      <w:bookmarkStart w:id="133" w:name="_Toc1969"/>
      <w:bookmarkStart w:id="134" w:name="_Toc17363"/>
      <w:bookmarkStart w:id="135" w:name="_Toc14525"/>
      <w:r>
        <w:rPr>
          <w:rFonts w:hint="eastAsia" w:ascii="仿宋" w:hAnsi="仿宋" w:eastAsia="仿宋" w:cs="仿宋"/>
          <w:b/>
          <w:sz w:val="24"/>
        </w:rPr>
        <w:t>2.15 检验和验收</w:t>
      </w:r>
      <w:bookmarkEnd w:id="133"/>
      <w:bookmarkEnd w:id="134"/>
      <w:bookmarkEnd w:id="135"/>
    </w:p>
    <w:p w14:paraId="5D3B44C1">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64649BA0">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D6DDB15">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1897E14B">
      <w:pPr>
        <w:spacing w:line="560" w:lineRule="exact"/>
        <w:ind w:firstLine="482" w:firstLineChars="200"/>
        <w:outlineLvl w:val="0"/>
        <w:rPr>
          <w:rFonts w:hint="eastAsia" w:ascii="仿宋" w:hAnsi="仿宋" w:eastAsia="仿宋" w:cs="仿宋"/>
          <w:b/>
          <w:sz w:val="24"/>
        </w:rPr>
      </w:pPr>
      <w:bookmarkStart w:id="136" w:name="_Toc9808"/>
      <w:bookmarkStart w:id="137" w:name="_Toc31892"/>
      <w:bookmarkStart w:id="138" w:name="_Toc2308"/>
      <w:bookmarkStart w:id="139" w:name="_Toc25198"/>
      <w:bookmarkStart w:id="140" w:name="_Toc12666"/>
      <w:r>
        <w:rPr>
          <w:rFonts w:hint="eastAsia" w:ascii="仿宋" w:hAnsi="仿宋" w:eastAsia="仿宋" w:cs="仿宋"/>
          <w:b/>
          <w:sz w:val="24"/>
        </w:rPr>
        <w:t>2.16 通知和送达</w:t>
      </w:r>
      <w:bookmarkEnd w:id="136"/>
      <w:bookmarkEnd w:id="137"/>
      <w:bookmarkEnd w:id="138"/>
      <w:bookmarkEnd w:id="139"/>
      <w:bookmarkEnd w:id="140"/>
    </w:p>
    <w:p w14:paraId="53D6D751">
      <w:pPr>
        <w:spacing w:line="560" w:lineRule="exact"/>
        <w:ind w:firstLine="480" w:firstLineChars="200"/>
        <w:rPr>
          <w:rFonts w:hint="eastAsia" w:ascii="仿宋" w:hAnsi="仿宋" w:eastAsia="仿宋" w:cs="仿宋"/>
          <w:sz w:val="24"/>
        </w:rPr>
      </w:pPr>
      <w:bookmarkStart w:id="141" w:name="_Toc27674"/>
      <w:bookmarkStart w:id="142" w:name="_Toc1840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29C146A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4B96DFC5">
      <w:pPr>
        <w:spacing w:line="560" w:lineRule="exact"/>
        <w:ind w:firstLine="482" w:firstLineChars="200"/>
        <w:outlineLvl w:val="0"/>
        <w:rPr>
          <w:rFonts w:hint="eastAsia" w:ascii="仿宋" w:hAnsi="仿宋" w:eastAsia="仿宋" w:cs="仿宋"/>
          <w:b/>
          <w:sz w:val="24"/>
        </w:rPr>
      </w:pPr>
      <w:bookmarkStart w:id="143" w:name="_Toc5063"/>
      <w:bookmarkStart w:id="144" w:name="_Toc12254"/>
      <w:bookmarkStart w:id="145" w:name="_Toc20808"/>
      <w:bookmarkStart w:id="146" w:name="_Toc27644"/>
      <w:bookmarkStart w:id="147" w:name="_Toc28906"/>
      <w:r>
        <w:rPr>
          <w:rFonts w:hint="eastAsia" w:ascii="仿宋" w:hAnsi="仿宋" w:eastAsia="仿宋" w:cs="仿宋"/>
          <w:b/>
          <w:sz w:val="24"/>
        </w:rPr>
        <w:t>2.17 合同使用的文字和适用的法律</w:t>
      </w:r>
      <w:bookmarkEnd w:id="143"/>
      <w:bookmarkEnd w:id="144"/>
      <w:bookmarkEnd w:id="145"/>
      <w:bookmarkEnd w:id="146"/>
      <w:bookmarkEnd w:id="147"/>
    </w:p>
    <w:p w14:paraId="5080FD7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5C37D83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4F47A37F">
      <w:pPr>
        <w:spacing w:line="560" w:lineRule="exact"/>
        <w:ind w:firstLine="482" w:firstLineChars="200"/>
        <w:outlineLvl w:val="0"/>
        <w:rPr>
          <w:rFonts w:hint="eastAsia" w:ascii="仿宋" w:hAnsi="仿宋" w:eastAsia="仿宋" w:cs="仿宋"/>
          <w:b/>
          <w:sz w:val="24"/>
        </w:rPr>
      </w:pPr>
      <w:bookmarkStart w:id="148" w:name="_Toc30599"/>
      <w:bookmarkStart w:id="149" w:name="_Toc18540"/>
      <w:bookmarkStart w:id="150" w:name="_Toc4355"/>
      <w:r>
        <w:rPr>
          <w:rFonts w:hint="eastAsia" w:ascii="仿宋" w:hAnsi="仿宋" w:eastAsia="仿宋" w:cs="仿宋"/>
          <w:b/>
          <w:sz w:val="24"/>
        </w:rPr>
        <w:t>2.18 计量单位</w:t>
      </w:r>
      <w:bookmarkEnd w:id="148"/>
      <w:bookmarkEnd w:id="149"/>
      <w:bookmarkEnd w:id="150"/>
    </w:p>
    <w:p w14:paraId="2C35AD43">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26F2C0F3">
      <w:pPr>
        <w:spacing w:line="560" w:lineRule="exact"/>
        <w:ind w:firstLine="482" w:firstLineChars="200"/>
        <w:outlineLvl w:val="0"/>
        <w:rPr>
          <w:rFonts w:hint="eastAsia" w:ascii="仿宋" w:hAnsi="仿宋" w:eastAsia="仿宋" w:cs="仿宋"/>
          <w:b/>
          <w:sz w:val="24"/>
        </w:rPr>
      </w:pPr>
      <w:bookmarkStart w:id="151" w:name="_Toc279701263"/>
      <w:bookmarkStart w:id="152" w:name="_Toc18567"/>
      <w:bookmarkStart w:id="153" w:name="_Toc259093692"/>
      <w:bookmarkStart w:id="154" w:name="_Toc487900373"/>
      <w:bookmarkStart w:id="155" w:name="_Toc12773"/>
      <w:bookmarkStart w:id="156" w:name="_Toc10330"/>
      <w:r>
        <w:rPr>
          <w:rFonts w:hint="eastAsia" w:ascii="仿宋" w:hAnsi="仿宋" w:eastAsia="仿宋" w:cs="仿宋"/>
          <w:b/>
          <w:sz w:val="24"/>
        </w:rPr>
        <w:t>2.19 合同使用的文字和适用的法律</w:t>
      </w:r>
      <w:bookmarkEnd w:id="151"/>
      <w:bookmarkEnd w:id="152"/>
      <w:bookmarkEnd w:id="153"/>
      <w:bookmarkEnd w:id="154"/>
      <w:bookmarkEnd w:id="155"/>
      <w:bookmarkEnd w:id="156"/>
    </w:p>
    <w:p w14:paraId="11282CB0">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69ED4D3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4D220E25">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2.20合同份数</w:t>
      </w:r>
    </w:p>
    <w:p w14:paraId="708D4D1E">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30A9B3A1">
      <w:pPr>
        <w:spacing w:line="440" w:lineRule="atLeast"/>
        <w:ind w:firstLine="420" w:firstLineChars="200"/>
        <w:jc w:val="center"/>
        <w:outlineLvl w:val="0"/>
        <w:rPr>
          <w:rFonts w:hint="eastAsia" w:ascii="仿宋" w:hAnsi="仿宋" w:eastAsia="仿宋" w:cs="仿宋"/>
          <w:b/>
          <w:sz w:val="24"/>
        </w:rPr>
      </w:pPr>
      <w:r>
        <w:rPr>
          <w:rFonts w:hint="eastAsia" w:ascii="仿宋" w:hAnsi="仿宋" w:eastAsia="仿宋" w:cs="仿宋"/>
          <w:kern w:val="0"/>
        </w:rPr>
        <w:br w:type="page"/>
      </w:r>
      <w:bookmarkStart w:id="157" w:name="_Toc331685784"/>
      <w:r>
        <w:rPr>
          <w:rFonts w:hint="eastAsia" w:ascii="仿宋" w:hAnsi="仿宋" w:eastAsia="仿宋" w:cs="仿宋"/>
          <w:b/>
          <w:sz w:val="24"/>
        </w:rPr>
        <w:t xml:space="preserve"> </w:t>
      </w:r>
      <w:bookmarkEnd w:id="157"/>
      <w:r>
        <w:rPr>
          <w:rFonts w:hint="eastAsia" w:ascii="仿宋" w:hAnsi="仿宋" w:eastAsia="仿宋" w:cs="仿宋"/>
          <w:b/>
          <w:sz w:val="24"/>
        </w:rPr>
        <w:t>第三部分  合同专用条款</w:t>
      </w:r>
    </w:p>
    <w:p w14:paraId="589ED130">
      <w:pPr>
        <w:spacing w:line="440" w:lineRule="atLeast"/>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5"/>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4EB6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A25E43C">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noWrap w:val="0"/>
            <w:vAlign w:val="center"/>
          </w:tcPr>
          <w:p w14:paraId="463A43A3">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71DC7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DFF4923">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noWrap w:val="0"/>
            <w:vAlign w:val="center"/>
          </w:tcPr>
          <w:p w14:paraId="29997C96">
            <w:pPr>
              <w:spacing w:line="360" w:lineRule="auto"/>
              <w:rPr>
                <w:rFonts w:hint="eastAsia" w:ascii="仿宋" w:hAnsi="仿宋" w:eastAsia="仿宋" w:cs="仿宋"/>
                <w:sz w:val="24"/>
              </w:rPr>
            </w:pPr>
          </w:p>
        </w:tc>
      </w:tr>
      <w:tr w14:paraId="60157F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6B16672">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noWrap w:val="0"/>
            <w:vAlign w:val="center"/>
          </w:tcPr>
          <w:p w14:paraId="5AF2BAF5">
            <w:pPr>
              <w:spacing w:line="360" w:lineRule="auto"/>
              <w:rPr>
                <w:rFonts w:hint="eastAsia" w:ascii="仿宋" w:hAnsi="仿宋" w:eastAsia="仿宋" w:cs="仿宋"/>
                <w:sz w:val="24"/>
              </w:rPr>
            </w:pPr>
          </w:p>
        </w:tc>
      </w:tr>
      <w:tr w14:paraId="21C0A9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9A02D8D">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noWrap w:val="0"/>
            <w:vAlign w:val="center"/>
          </w:tcPr>
          <w:p w14:paraId="0846DD9F">
            <w:pPr>
              <w:spacing w:line="360" w:lineRule="auto"/>
              <w:rPr>
                <w:rFonts w:hint="eastAsia" w:ascii="仿宋" w:hAnsi="仿宋" w:eastAsia="仿宋" w:cs="仿宋"/>
                <w:sz w:val="24"/>
              </w:rPr>
            </w:pPr>
          </w:p>
        </w:tc>
      </w:tr>
      <w:tr w14:paraId="77B0B3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3EDE375">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noWrap w:val="0"/>
            <w:vAlign w:val="center"/>
          </w:tcPr>
          <w:p w14:paraId="4695D5A9">
            <w:pPr>
              <w:spacing w:line="360" w:lineRule="auto"/>
              <w:rPr>
                <w:rFonts w:hint="eastAsia" w:ascii="仿宋" w:hAnsi="仿宋" w:eastAsia="仿宋" w:cs="仿宋"/>
                <w:sz w:val="24"/>
              </w:rPr>
            </w:pPr>
          </w:p>
        </w:tc>
      </w:tr>
      <w:tr w14:paraId="4521B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BC6B46E">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noWrap w:val="0"/>
            <w:vAlign w:val="center"/>
          </w:tcPr>
          <w:p w14:paraId="374446B2">
            <w:pPr>
              <w:spacing w:line="360" w:lineRule="auto"/>
              <w:rPr>
                <w:rFonts w:hint="eastAsia" w:ascii="仿宋" w:hAnsi="仿宋" w:eastAsia="仿宋" w:cs="仿宋"/>
                <w:sz w:val="24"/>
              </w:rPr>
            </w:pPr>
          </w:p>
        </w:tc>
      </w:tr>
      <w:tr w14:paraId="726904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F6A05E5">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noWrap w:val="0"/>
            <w:vAlign w:val="center"/>
          </w:tcPr>
          <w:p w14:paraId="638067C6">
            <w:pPr>
              <w:spacing w:line="360" w:lineRule="auto"/>
              <w:rPr>
                <w:rFonts w:hint="eastAsia" w:ascii="仿宋" w:hAnsi="仿宋" w:eastAsia="仿宋" w:cs="仿宋"/>
                <w:sz w:val="24"/>
              </w:rPr>
            </w:pPr>
          </w:p>
        </w:tc>
      </w:tr>
      <w:tr w14:paraId="0F4E88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C680280">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noWrap w:val="0"/>
            <w:vAlign w:val="center"/>
          </w:tcPr>
          <w:p w14:paraId="5DBF7B87">
            <w:pPr>
              <w:spacing w:line="360" w:lineRule="auto"/>
              <w:rPr>
                <w:rFonts w:hint="eastAsia" w:ascii="仿宋" w:hAnsi="仿宋" w:eastAsia="仿宋" w:cs="仿宋"/>
                <w:sz w:val="24"/>
              </w:rPr>
            </w:pPr>
          </w:p>
        </w:tc>
      </w:tr>
      <w:tr w14:paraId="33B464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28A056B">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noWrap w:val="0"/>
            <w:vAlign w:val="center"/>
          </w:tcPr>
          <w:p w14:paraId="2325AE2D">
            <w:pPr>
              <w:spacing w:line="360" w:lineRule="auto"/>
              <w:rPr>
                <w:rFonts w:hint="eastAsia" w:ascii="仿宋" w:hAnsi="仿宋" w:eastAsia="仿宋" w:cs="仿宋"/>
                <w:sz w:val="24"/>
              </w:rPr>
            </w:pPr>
          </w:p>
        </w:tc>
      </w:tr>
      <w:tr w14:paraId="5C56C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3468F88">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noWrap w:val="0"/>
            <w:vAlign w:val="center"/>
          </w:tcPr>
          <w:p w14:paraId="50CB6566">
            <w:pPr>
              <w:spacing w:line="360" w:lineRule="auto"/>
              <w:rPr>
                <w:rFonts w:hint="eastAsia" w:ascii="仿宋" w:hAnsi="仿宋" w:eastAsia="仿宋" w:cs="仿宋"/>
                <w:sz w:val="24"/>
              </w:rPr>
            </w:pPr>
          </w:p>
        </w:tc>
      </w:tr>
      <w:tr w14:paraId="5EEDC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7C38C03">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noWrap w:val="0"/>
            <w:vAlign w:val="center"/>
          </w:tcPr>
          <w:p w14:paraId="1AE50894">
            <w:pPr>
              <w:spacing w:line="360" w:lineRule="auto"/>
              <w:rPr>
                <w:rFonts w:hint="eastAsia" w:ascii="仿宋" w:hAnsi="仿宋" w:eastAsia="仿宋" w:cs="仿宋"/>
                <w:sz w:val="24"/>
              </w:rPr>
            </w:pPr>
          </w:p>
        </w:tc>
      </w:tr>
      <w:tr w14:paraId="74FE1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6B43234">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noWrap w:val="0"/>
            <w:vAlign w:val="center"/>
          </w:tcPr>
          <w:p w14:paraId="27343EF5">
            <w:pPr>
              <w:spacing w:line="360" w:lineRule="auto"/>
              <w:rPr>
                <w:rFonts w:hint="eastAsia" w:ascii="仿宋" w:hAnsi="仿宋" w:eastAsia="仿宋" w:cs="仿宋"/>
                <w:sz w:val="24"/>
              </w:rPr>
            </w:pPr>
          </w:p>
        </w:tc>
      </w:tr>
      <w:tr w14:paraId="54F8FB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28505B3">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noWrap w:val="0"/>
            <w:vAlign w:val="center"/>
          </w:tcPr>
          <w:p w14:paraId="5C62A52B">
            <w:pPr>
              <w:spacing w:line="360" w:lineRule="auto"/>
              <w:rPr>
                <w:rFonts w:hint="eastAsia" w:ascii="仿宋" w:hAnsi="仿宋" w:eastAsia="仿宋" w:cs="仿宋"/>
                <w:sz w:val="24"/>
              </w:rPr>
            </w:pPr>
          </w:p>
        </w:tc>
      </w:tr>
      <w:tr w14:paraId="5A7A4D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62B208A">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noWrap w:val="0"/>
            <w:vAlign w:val="center"/>
          </w:tcPr>
          <w:p w14:paraId="21B5F06D">
            <w:pPr>
              <w:spacing w:line="360" w:lineRule="auto"/>
              <w:rPr>
                <w:rFonts w:hint="eastAsia" w:ascii="仿宋" w:hAnsi="仿宋" w:eastAsia="仿宋" w:cs="仿宋"/>
                <w:sz w:val="24"/>
              </w:rPr>
            </w:pPr>
          </w:p>
        </w:tc>
      </w:tr>
      <w:tr w14:paraId="3C188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FDF1869">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noWrap w:val="0"/>
            <w:vAlign w:val="center"/>
          </w:tcPr>
          <w:p w14:paraId="1232E214">
            <w:pPr>
              <w:spacing w:line="360" w:lineRule="auto"/>
              <w:rPr>
                <w:rFonts w:hint="eastAsia" w:ascii="仿宋" w:hAnsi="仿宋" w:eastAsia="仿宋" w:cs="仿宋"/>
                <w:sz w:val="24"/>
              </w:rPr>
            </w:pPr>
          </w:p>
        </w:tc>
      </w:tr>
      <w:tr w14:paraId="0A2CD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5E79593">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noWrap w:val="0"/>
            <w:vAlign w:val="center"/>
          </w:tcPr>
          <w:p w14:paraId="63BB8927">
            <w:pPr>
              <w:spacing w:line="360" w:lineRule="auto"/>
              <w:rPr>
                <w:rFonts w:hint="eastAsia" w:ascii="仿宋" w:hAnsi="仿宋" w:eastAsia="仿宋" w:cs="仿宋"/>
                <w:sz w:val="24"/>
              </w:rPr>
            </w:pPr>
          </w:p>
        </w:tc>
      </w:tr>
      <w:tr w14:paraId="1878F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87A30A4">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noWrap w:val="0"/>
            <w:vAlign w:val="center"/>
          </w:tcPr>
          <w:p w14:paraId="0294E615">
            <w:pPr>
              <w:spacing w:line="360" w:lineRule="auto"/>
              <w:ind w:left="-420" w:leftChars="-200" w:right="-420" w:rightChars="-200" w:firstLine="480" w:firstLineChars="200"/>
              <w:rPr>
                <w:rFonts w:hint="eastAsia" w:ascii="仿宋" w:hAnsi="仿宋" w:eastAsia="仿宋" w:cs="仿宋"/>
                <w:sz w:val="24"/>
              </w:rPr>
            </w:pPr>
          </w:p>
        </w:tc>
      </w:tr>
      <w:tr w14:paraId="4007F0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27C8921">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noWrap w:val="0"/>
            <w:vAlign w:val="center"/>
          </w:tcPr>
          <w:p w14:paraId="7D90700C">
            <w:pPr>
              <w:spacing w:line="360" w:lineRule="auto"/>
              <w:ind w:left="-420" w:leftChars="-200" w:right="-420" w:rightChars="-200" w:firstLine="480" w:firstLineChars="200"/>
              <w:rPr>
                <w:rFonts w:hint="eastAsia" w:ascii="仿宋" w:hAnsi="仿宋" w:eastAsia="仿宋" w:cs="仿宋"/>
                <w:sz w:val="24"/>
              </w:rPr>
            </w:pPr>
          </w:p>
        </w:tc>
      </w:tr>
      <w:tr w14:paraId="5671AA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7558B54">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noWrap w:val="0"/>
            <w:vAlign w:val="center"/>
          </w:tcPr>
          <w:p w14:paraId="76F2EE3F">
            <w:pPr>
              <w:spacing w:line="360" w:lineRule="auto"/>
              <w:rPr>
                <w:rFonts w:hint="eastAsia" w:ascii="仿宋" w:hAnsi="仿宋" w:eastAsia="仿宋" w:cs="仿宋"/>
                <w:sz w:val="24"/>
              </w:rPr>
            </w:pPr>
          </w:p>
        </w:tc>
      </w:tr>
      <w:tr w14:paraId="0E573B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545EE205">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noWrap w:val="0"/>
            <w:vAlign w:val="top"/>
          </w:tcPr>
          <w:p w14:paraId="4861F527">
            <w:pPr>
              <w:spacing w:line="360" w:lineRule="auto"/>
              <w:rPr>
                <w:rFonts w:hint="eastAsia" w:ascii="仿宋" w:hAnsi="仿宋" w:eastAsia="仿宋" w:cs="仿宋"/>
                <w:sz w:val="24"/>
              </w:rPr>
            </w:pPr>
          </w:p>
        </w:tc>
      </w:tr>
      <w:tr w14:paraId="6D35C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E651C9E">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noWrap w:val="0"/>
            <w:vAlign w:val="center"/>
          </w:tcPr>
          <w:p w14:paraId="0E0DF734">
            <w:pPr>
              <w:spacing w:line="360" w:lineRule="auto"/>
              <w:rPr>
                <w:rFonts w:hint="eastAsia" w:ascii="仿宋" w:hAnsi="仿宋" w:eastAsia="仿宋" w:cs="仿宋"/>
                <w:sz w:val="24"/>
              </w:rPr>
            </w:pPr>
          </w:p>
        </w:tc>
      </w:tr>
      <w:tr w14:paraId="28D362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984F858">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noWrap w:val="0"/>
            <w:vAlign w:val="center"/>
          </w:tcPr>
          <w:p w14:paraId="7EB96F56">
            <w:pPr>
              <w:spacing w:line="360" w:lineRule="auto"/>
              <w:rPr>
                <w:rFonts w:hint="eastAsia" w:ascii="仿宋" w:hAnsi="仿宋" w:eastAsia="仿宋" w:cs="仿宋"/>
                <w:sz w:val="24"/>
              </w:rPr>
            </w:pPr>
          </w:p>
        </w:tc>
      </w:tr>
      <w:tr w14:paraId="19F93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2CB0B533">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noWrap w:val="0"/>
            <w:vAlign w:val="top"/>
          </w:tcPr>
          <w:p w14:paraId="2AFB2A3C">
            <w:pPr>
              <w:spacing w:line="360" w:lineRule="auto"/>
              <w:rPr>
                <w:rFonts w:hint="eastAsia" w:ascii="仿宋" w:hAnsi="仿宋" w:eastAsia="仿宋" w:cs="仿宋"/>
                <w:sz w:val="24"/>
              </w:rPr>
            </w:pPr>
          </w:p>
        </w:tc>
      </w:tr>
    </w:tbl>
    <w:p w14:paraId="42FB7429">
      <w:pPr>
        <w:spacing w:line="360" w:lineRule="auto"/>
        <w:ind w:left="-420" w:leftChars="-200" w:right="-420" w:rightChars="-200" w:firstLine="480" w:firstLineChars="200"/>
        <w:rPr>
          <w:rFonts w:hint="eastAsia" w:ascii="仿宋" w:hAnsi="仿宋" w:eastAsia="仿宋" w:cs="仿宋"/>
          <w:sz w:val="24"/>
        </w:rPr>
      </w:pPr>
    </w:p>
    <w:p w14:paraId="3BF8B3FD">
      <w:pPr>
        <w:spacing w:line="360" w:lineRule="auto"/>
        <w:ind w:left="-420" w:leftChars="-200" w:right="-420" w:rightChars="-200" w:firstLine="480" w:firstLineChars="200"/>
        <w:jc w:val="center"/>
        <w:outlineLvl w:val="0"/>
        <w:rPr>
          <w:rFonts w:hint="eastAsia" w:ascii="仿宋" w:hAnsi="仿宋" w:eastAsia="仿宋" w:cs="仿宋"/>
          <w:sz w:val="24"/>
        </w:rPr>
      </w:pPr>
    </w:p>
    <w:p w14:paraId="45FDF98C">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75634A32">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14:paraId="20AD224D">
      <w:pPr>
        <w:spacing w:line="440" w:lineRule="exact"/>
        <w:ind w:firstLine="482" w:firstLineChars="200"/>
        <w:jc w:val="left"/>
        <w:rPr>
          <w:rFonts w:hint="eastAsia" w:ascii="仿宋" w:hAnsi="仿宋" w:eastAsia="仿宋" w:cs="仿宋"/>
          <w:sz w:val="24"/>
        </w:rPr>
      </w:pPr>
      <w:r>
        <w:rPr>
          <w:rFonts w:hint="eastAsia" w:ascii="仿宋" w:hAnsi="仿宋" w:eastAsia="仿宋" w:cs="仿宋"/>
          <w:b/>
          <w:bCs/>
          <w:sz w:val="24"/>
        </w:rPr>
        <w:t>1.1</w:t>
      </w:r>
      <w:r>
        <w:rPr>
          <w:rFonts w:hint="eastAsia" w:ascii="仿宋" w:hAnsi="仿宋" w:eastAsia="仿宋" w:cs="仿宋"/>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C67EDC6">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B492390">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23BD53BA">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80 </w:t>
      </w:r>
      <w:r>
        <w:rPr>
          <w:rFonts w:hint="eastAsia" w:ascii="仿宋" w:hAnsi="仿宋" w:eastAsia="仿宋" w:cs="仿宋"/>
          <w:sz w:val="24"/>
        </w:rPr>
        <w:t>分，价格分</w:t>
      </w:r>
      <w:r>
        <w:rPr>
          <w:rFonts w:hint="eastAsia" w:ascii="仿宋" w:hAnsi="仿宋" w:eastAsia="仿宋" w:cs="仿宋"/>
          <w:sz w:val="24"/>
          <w:u w:val="single"/>
        </w:rPr>
        <w:t xml:space="preserve"> 20 </w:t>
      </w:r>
      <w:r>
        <w:rPr>
          <w:rFonts w:hint="eastAsia" w:ascii="仿宋" w:hAnsi="仿宋" w:eastAsia="仿宋" w:cs="仿宋"/>
          <w:sz w:val="24"/>
        </w:rPr>
        <w:t>分。评分依下述所列为评标打分依据，分值如下（计算分值时，按其算术平均值保留小数2位）。</w:t>
      </w:r>
    </w:p>
    <w:p w14:paraId="1FA3FDF2">
      <w:pPr>
        <w:spacing w:line="440" w:lineRule="exact"/>
        <w:rPr>
          <w:rFonts w:hint="eastAsia"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80 </w:t>
      </w:r>
      <w:r>
        <w:rPr>
          <w:rFonts w:hint="eastAsia" w:ascii="仿宋" w:hAnsi="仿宋" w:eastAsia="仿宋" w:cs="仿宋"/>
          <w:b/>
          <w:bCs/>
          <w:iCs/>
          <w:sz w:val="24"/>
        </w:rPr>
        <w:t>分）</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522"/>
        <w:gridCol w:w="6993"/>
      </w:tblGrid>
      <w:tr w14:paraId="4C7CA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2" w:type="pct"/>
            <w:vAlign w:val="center"/>
          </w:tcPr>
          <w:p w14:paraId="06FED2C3">
            <w:pPr>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序号</w:t>
            </w:r>
          </w:p>
        </w:tc>
        <w:tc>
          <w:tcPr>
            <w:tcW w:w="820" w:type="pct"/>
            <w:vAlign w:val="center"/>
          </w:tcPr>
          <w:p w14:paraId="3245C19A">
            <w:pPr>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评分内容</w:t>
            </w:r>
          </w:p>
        </w:tc>
        <w:tc>
          <w:tcPr>
            <w:tcW w:w="3766" w:type="pct"/>
            <w:vAlign w:val="center"/>
          </w:tcPr>
          <w:p w14:paraId="2303A25A">
            <w:pPr>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评分细则</w:t>
            </w:r>
          </w:p>
        </w:tc>
      </w:tr>
      <w:tr w14:paraId="3B6A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2" w:type="pct"/>
            <w:vMerge w:val="restart"/>
            <w:vAlign w:val="center"/>
          </w:tcPr>
          <w:p w14:paraId="7C37CD9B">
            <w:pPr>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1</w:t>
            </w:r>
          </w:p>
        </w:tc>
        <w:tc>
          <w:tcPr>
            <w:tcW w:w="820" w:type="pct"/>
            <w:vMerge w:val="restart"/>
            <w:vAlign w:val="center"/>
          </w:tcPr>
          <w:p w14:paraId="2D0A6958">
            <w:pPr>
              <w:spacing w:line="360" w:lineRule="exact"/>
              <w:rPr>
                <w:rFonts w:hint="default" w:ascii="Times New Roman" w:hAnsi="Times New Roman" w:eastAsia="仿宋" w:cs="Times New Roman"/>
                <w:sz w:val="24"/>
              </w:rPr>
            </w:pPr>
            <w:r>
              <w:rPr>
                <w:rFonts w:hint="default" w:ascii="Times New Roman" w:hAnsi="Times New Roman" w:eastAsia="仿宋" w:cs="Times New Roman"/>
                <w:sz w:val="24"/>
              </w:rPr>
              <w:t>投标人资质（6分）</w:t>
            </w:r>
          </w:p>
        </w:tc>
        <w:tc>
          <w:tcPr>
            <w:tcW w:w="3766" w:type="pct"/>
            <w:vAlign w:val="center"/>
          </w:tcPr>
          <w:p w14:paraId="593E17B0">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为保证项目实施及售后服务质量，投标人具有：</w:t>
            </w:r>
          </w:p>
          <w:p w14:paraId="1286779A">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（1）ISO27001信息安全管理体系认证；</w:t>
            </w:r>
          </w:p>
          <w:p w14:paraId="7D243EA3">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（2）ISO20000信息技术服务管理体系认证；</w:t>
            </w:r>
          </w:p>
          <w:p w14:paraId="5CF0E9CA">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（3）ISO9001质量管理体系认证；</w:t>
            </w:r>
          </w:p>
          <w:p w14:paraId="22A8F081">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每具备一项认证且在有效期内得1分；本项目最高得3分。</w:t>
            </w:r>
          </w:p>
          <w:p w14:paraId="57710DF6">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注：提供证书原件扫描件和全国认证认可信息公共服务平台</w:t>
            </w:r>
          </w:p>
          <w:p w14:paraId="11EDD269">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http://cx.cnca.cn/CertECloud/result/skipResultList查询截图并加盖投标人公章，否则不得分。</w:t>
            </w:r>
          </w:p>
        </w:tc>
      </w:tr>
      <w:tr w14:paraId="13350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2" w:type="pct"/>
            <w:vMerge w:val="continue"/>
            <w:vAlign w:val="center"/>
          </w:tcPr>
          <w:p w14:paraId="5497E3EB">
            <w:pPr>
              <w:spacing w:line="360" w:lineRule="exact"/>
              <w:jc w:val="center"/>
              <w:rPr>
                <w:rFonts w:hint="default" w:ascii="Times New Roman" w:hAnsi="Times New Roman" w:eastAsia="仿宋" w:cs="Times New Roman"/>
                <w:sz w:val="24"/>
              </w:rPr>
            </w:pPr>
          </w:p>
        </w:tc>
        <w:tc>
          <w:tcPr>
            <w:tcW w:w="820" w:type="pct"/>
            <w:vMerge w:val="continue"/>
            <w:vAlign w:val="center"/>
          </w:tcPr>
          <w:p w14:paraId="15AD5A31">
            <w:pPr>
              <w:spacing w:line="360" w:lineRule="exact"/>
              <w:jc w:val="center"/>
              <w:rPr>
                <w:rFonts w:hint="default" w:ascii="Times New Roman" w:hAnsi="Times New Roman" w:eastAsia="仿宋" w:cs="Times New Roman"/>
                <w:sz w:val="24"/>
              </w:rPr>
            </w:pPr>
          </w:p>
        </w:tc>
        <w:tc>
          <w:tcPr>
            <w:tcW w:w="3766" w:type="pct"/>
            <w:vAlign w:val="center"/>
          </w:tcPr>
          <w:p w14:paraId="6F1E2C56">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为保证投标人信息化领域的专业性，投标人具有：</w:t>
            </w:r>
          </w:p>
          <w:p w14:paraId="1E50EDC1">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投标人具有中国网络安全审查技术与认证中心(CCRC）颁发的二级及以上信息安全服务资质认证证书的，且服务资质包括信息系统安全运维服务、信息系统软件安全开发服务、信息系统安全集成服务，每提供一项得1分，最高得3分；</w:t>
            </w:r>
          </w:p>
          <w:p w14:paraId="45756A8F">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注：投标人须提供有效期内的证书扫描件或复印件并加盖投标人公章，不提供不得分。</w:t>
            </w:r>
          </w:p>
        </w:tc>
      </w:tr>
      <w:tr w14:paraId="42CF0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2" w:type="pct"/>
            <w:vAlign w:val="center"/>
          </w:tcPr>
          <w:p w14:paraId="7D8E69EA">
            <w:pPr>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2</w:t>
            </w:r>
          </w:p>
        </w:tc>
        <w:tc>
          <w:tcPr>
            <w:tcW w:w="820" w:type="pct"/>
            <w:vAlign w:val="center"/>
          </w:tcPr>
          <w:p w14:paraId="41DDF5AF">
            <w:pPr>
              <w:spacing w:line="360" w:lineRule="exact"/>
              <w:rPr>
                <w:rFonts w:hint="default" w:ascii="Times New Roman" w:hAnsi="Times New Roman" w:eastAsia="仿宋" w:cs="Times New Roman"/>
                <w:sz w:val="24"/>
              </w:rPr>
            </w:pPr>
            <w:r>
              <w:rPr>
                <w:rFonts w:hint="default" w:ascii="Times New Roman" w:hAnsi="Times New Roman" w:eastAsia="仿宋" w:cs="Times New Roman"/>
                <w:sz w:val="24"/>
              </w:rPr>
              <w:t>项目经理（3分）</w:t>
            </w:r>
          </w:p>
        </w:tc>
        <w:tc>
          <w:tcPr>
            <w:tcW w:w="3766" w:type="pct"/>
            <w:vAlign w:val="center"/>
          </w:tcPr>
          <w:p w14:paraId="34FBB539">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项目经理具有信息系统项目管理师证书得3分，未提供不得分。</w:t>
            </w:r>
          </w:p>
          <w:p w14:paraId="7726E903">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注：投标人须提供证书扫描件或复印件及投标人为其缴纳的社保证明材料，证书和社保证明材料加盖投标人公章，提供不符合要求的不得分，本项最高得3分。</w:t>
            </w:r>
          </w:p>
        </w:tc>
      </w:tr>
      <w:tr w14:paraId="302B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2" w:type="pct"/>
            <w:vAlign w:val="center"/>
          </w:tcPr>
          <w:p w14:paraId="7D0FFD27">
            <w:pPr>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3</w:t>
            </w:r>
          </w:p>
        </w:tc>
        <w:tc>
          <w:tcPr>
            <w:tcW w:w="820" w:type="pct"/>
            <w:vAlign w:val="center"/>
          </w:tcPr>
          <w:p w14:paraId="4CF64BDD">
            <w:pPr>
              <w:spacing w:line="360" w:lineRule="exact"/>
              <w:rPr>
                <w:rFonts w:hint="default" w:ascii="Times New Roman" w:hAnsi="Times New Roman" w:eastAsia="仿宋" w:cs="Times New Roman"/>
                <w:sz w:val="24"/>
              </w:rPr>
            </w:pPr>
            <w:r>
              <w:rPr>
                <w:rFonts w:hint="default" w:ascii="Times New Roman" w:hAnsi="Times New Roman" w:eastAsia="仿宋" w:cs="Times New Roman"/>
                <w:sz w:val="24"/>
              </w:rPr>
              <w:t>人员团队（8分）</w:t>
            </w:r>
          </w:p>
        </w:tc>
        <w:tc>
          <w:tcPr>
            <w:tcW w:w="3766" w:type="pct"/>
            <w:vAlign w:val="center"/>
          </w:tcPr>
          <w:p w14:paraId="646B8F1F">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为保证投标人实施团队的专业性，参与本项目的团队成员，具备：</w:t>
            </w:r>
          </w:p>
          <w:p w14:paraId="4E4F553C">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（1）项目技术负责人具备信息安全保障人员CISAW证书、软件设计师、系统分析师证书，每有1个证书得1分，最高得3分；</w:t>
            </w:r>
          </w:p>
          <w:p w14:paraId="21B8FB0C">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（2）项目售后服务团队负责人具备信息系统项目管理师、高级数据分析师的，每提供一个得1分，最高得2分；</w:t>
            </w:r>
          </w:p>
          <w:p w14:paraId="6D70967E">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（3）项目团队成员具备系统集成项目管理工程师（软考中级及以上）、数据分析师、注册信息安全管理人员(CISP)的，每类证书最多得1分，最高得3分。项目团队成员中，同一人具有不同证书不重复计分；</w:t>
            </w:r>
          </w:p>
          <w:p w14:paraId="6D6A2676">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注：投标人须提供证书扫描件或复印件及投标人为其缴纳的社保证明材料，证书和社保证明材料加盖投标人公章，以上未提供或提供不符合要求的不得分，本项最高得8分。</w:t>
            </w:r>
          </w:p>
        </w:tc>
      </w:tr>
      <w:tr w14:paraId="6B7E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2" w:type="pct"/>
            <w:vAlign w:val="center"/>
          </w:tcPr>
          <w:p w14:paraId="3E2540B2">
            <w:pPr>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4</w:t>
            </w:r>
          </w:p>
        </w:tc>
        <w:tc>
          <w:tcPr>
            <w:tcW w:w="820" w:type="pct"/>
            <w:vAlign w:val="center"/>
          </w:tcPr>
          <w:p w14:paraId="391FCB40">
            <w:pPr>
              <w:spacing w:line="360" w:lineRule="exact"/>
              <w:rPr>
                <w:rFonts w:hint="default" w:ascii="Times New Roman" w:hAnsi="Times New Roman" w:eastAsia="仿宋" w:cs="Times New Roman"/>
                <w:sz w:val="24"/>
              </w:rPr>
            </w:pPr>
            <w:r>
              <w:rPr>
                <w:rFonts w:hint="default" w:ascii="Times New Roman" w:hAnsi="Times New Roman" w:eastAsia="仿宋" w:cs="Times New Roman"/>
                <w:sz w:val="24"/>
              </w:rPr>
              <w:t>类似业绩（2分）</w:t>
            </w:r>
          </w:p>
        </w:tc>
        <w:tc>
          <w:tcPr>
            <w:tcW w:w="3766" w:type="pct"/>
            <w:vAlign w:val="center"/>
          </w:tcPr>
          <w:p w14:paraId="58960DC6">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投标人具有2021年1月1日至今（以合同签订时间为准）类似项目合同业绩，每提供1个得1分；本项最高得2分。</w:t>
            </w:r>
          </w:p>
          <w:p w14:paraId="73518F8E">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注：须提供合同扫描件并加盖投标人公章，未提供不得分。</w:t>
            </w:r>
          </w:p>
        </w:tc>
      </w:tr>
      <w:tr w14:paraId="2F0BC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2" w:type="pct"/>
            <w:vAlign w:val="center"/>
          </w:tcPr>
          <w:p w14:paraId="74990991">
            <w:pPr>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5</w:t>
            </w:r>
          </w:p>
        </w:tc>
        <w:tc>
          <w:tcPr>
            <w:tcW w:w="820" w:type="pct"/>
            <w:vAlign w:val="center"/>
          </w:tcPr>
          <w:p w14:paraId="360F0FD8">
            <w:pPr>
              <w:spacing w:line="360" w:lineRule="exact"/>
              <w:rPr>
                <w:rFonts w:hint="default" w:ascii="Times New Roman" w:hAnsi="Times New Roman" w:eastAsia="仿宋" w:cs="Times New Roman"/>
                <w:sz w:val="24"/>
              </w:rPr>
            </w:pPr>
            <w:r>
              <w:rPr>
                <w:rFonts w:hint="default" w:ascii="Times New Roman" w:hAnsi="Times New Roman" w:eastAsia="仿宋" w:cs="Times New Roman"/>
                <w:sz w:val="24"/>
              </w:rPr>
              <w:t>背景与需求（6分）</w:t>
            </w:r>
          </w:p>
        </w:tc>
        <w:tc>
          <w:tcPr>
            <w:tcW w:w="3766" w:type="pct"/>
            <w:vAlign w:val="center"/>
          </w:tcPr>
          <w:p w14:paraId="39A3014B">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根据投标人对项目背景与依据、建设必要性、项目需求、业务及技术目标的分析和理解，由专家进行综合评审；总分6分。</w:t>
            </w:r>
          </w:p>
          <w:p w14:paraId="02C05F47">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以上各项内容分析恰当、合理、准确的，得4.1-6.0分；以上各项内容分析欠妥、欠合理、欠准确的，得2.1-4.0分； 以上各项内容分析不妥、不合理、偏离较大的，得0.1-2.0分；以上各项内容未提供不得分。</w:t>
            </w:r>
          </w:p>
        </w:tc>
      </w:tr>
      <w:tr w14:paraId="6B21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2" w:type="pct"/>
            <w:vAlign w:val="center"/>
          </w:tcPr>
          <w:p w14:paraId="59F586CC">
            <w:pPr>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6</w:t>
            </w:r>
          </w:p>
        </w:tc>
        <w:tc>
          <w:tcPr>
            <w:tcW w:w="820" w:type="pct"/>
            <w:vAlign w:val="center"/>
          </w:tcPr>
          <w:p w14:paraId="1703F4D5">
            <w:pPr>
              <w:spacing w:line="360" w:lineRule="exact"/>
              <w:rPr>
                <w:rFonts w:hint="default" w:ascii="Times New Roman" w:hAnsi="Times New Roman" w:eastAsia="仿宋" w:cs="Times New Roman"/>
                <w:sz w:val="24"/>
              </w:rPr>
            </w:pPr>
            <w:r>
              <w:rPr>
                <w:rFonts w:hint="default" w:ascii="Times New Roman" w:hAnsi="Times New Roman" w:eastAsia="仿宋" w:cs="Times New Roman"/>
                <w:sz w:val="24"/>
              </w:rPr>
              <w:t>建设方案（12分）</w:t>
            </w:r>
          </w:p>
        </w:tc>
        <w:tc>
          <w:tcPr>
            <w:tcW w:w="3766" w:type="pct"/>
            <w:vAlign w:val="center"/>
          </w:tcPr>
          <w:p w14:paraId="3968A596">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根据投标人对本项目提供的应用系统设计方案（固定源管控、移动源管控、源清单、年度目标任务、环境空气质量、移动端建设、驾驶舱建设）、基础设施与信息安全设计方案（要求：应用系统设计含系统界面设计原型图），由专家进行综合评审；总分1</w:t>
            </w:r>
            <w:r>
              <w:rPr>
                <w:rFonts w:hint="eastAsia" w:ascii="仿宋" w:hAnsi="仿宋" w:eastAsia="仿宋" w:cs="仿宋"/>
                <w:sz w:val="24"/>
                <w:lang w:eastAsia="zh-CN"/>
              </w:rPr>
              <w:t>2</w:t>
            </w:r>
            <w:r>
              <w:rPr>
                <w:rFonts w:hint="default" w:ascii="仿宋" w:hAnsi="仿宋" w:eastAsia="仿宋" w:cs="仿宋"/>
                <w:sz w:val="24"/>
              </w:rPr>
              <w:t>分。</w:t>
            </w:r>
          </w:p>
          <w:p w14:paraId="3566F536">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以上各项方案设计合理、内容详实、描述准确、切合实际，且满足要求的，得9.1-12.0分；</w:t>
            </w:r>
          </w:p>
          <w:p w14:paraId="22371E4D">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以上各项方案设计较合理、内容较详实、描述较准确、基本符合实际，且满足要求的，得6.1-9.0分；</w:t>
            </w:r>
          </w:p>
          <w:p w14:paraId="2FACECA1">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以上各项方案设计欠合理、内容欠详实、描述欠准确、部分符合实际，且满足要求的，得3.1-6.0分；</w:t>
            </w:r>
          </w:p>
          <w:p w14:paraId="5C318F0D">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以上各项方案设计内容简单、描述错误、不符合实际，不满足要求的，得1.1-3.0分；</w:t>
            </w:r>
          </w:p>
          <w:p w14:paraId="11CB473B">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以上各项方案设计、内容均未提供得0分。</w:t>
            </w:r>
          </w:p>
        </w:tc>
      </w:tr>
      <w:tr w14:paraId="24EB1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2" w:type="pct"/>
            <w:vAlign w:val="center"/>
          </w:tcPr>
          <w:p w14:paraId="3993EC1C">
            <w:pPr>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7</w:t>
            </w:r>
          </w:p>
        </w:tc>
        <w:tc>
          <w:tcPr>
            <w:tcW w:w="820" w:type="pct"/>
            <w:vAlign w:val="center"/>
          </w:tcPr>
          <w:p w14:paraId="687DA03A">
            <w:pPr>
              <w:spacing w:line="360" w:lineRule="exact"/>
              <w:rPr>
                <w:rFonts w:hint="default" w:ascii="Times New Roman" w:hAnsi="Times New Roman" w:eastAsia="仿宋" w:cs="Times New Roman"/>
                <w:sz w:val="24"/>
              </w:rPr>
            </w:pPr>
            <w:r>
              <w:rPr>
                <w:rFonts w:hint="default" w:ascii="Times New Roman" w:hAnsi="Times New Roman" w:eastAsia="仿宋" w:cs="Times New Roman"/>
                <w:sz w:val="24"/>
              </w:rPr>
              <w:t>实施保障（12分）</w:t>
            </w:r>
          </w:p>
        </w:tc>
        <w:tc>
          <w:tcPr>
            <w:tcW w:w="3766" w:type="pct"/>
            <w:vAlign w:val="center"/>
          </w:tcPr>
          <w:p w14:paraId="66BCE2C0">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根据投标人提供的项目实施计划的科学性、合理性、可操作性，由专家进行综合评审；总分12分。</w:t>
            </w:r>
          </w:p>
          <w:p w14:paraId="2EBA91E9">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以上各项方案内容详实、切实可行的，得9.1-12.0分；</w:t>
            </w:r>
          </w:p>
          <w:p w14:paraId="020DEE1E">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以上各项方案内容较详实，基本符合实际的，得6.1-9.0分；</w:t>
            </w:r>
          </w:p>
          <w:p w14:paraId="4CE72B80">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以上各项方案内容欠详实，部分符合实际的，得3.1-6.0分；</w:t>
            </w:r>
          </w:p>
          <w:p w14:paraId="4BE68EFB">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以上各项方案内容偏离较大，不符合实际的，得0.1-3.0分；</w:t>
            </w:r>
          </w:p>
          <w:p w14:paraId="3B48A335">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以上各项方案内容均未提供得0分。</w:t>
            </w:r>
          </w:p>
        </w:tc>
      </w:tr>
      <w:tr w14:paraId="50916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2" w:type="pct"/>
            <w:vAlign w:val="center"/>
          </w:tcPr>
          <w:p w14:paraId="7058AA39">
            <w:pPr>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8</w:t>
            </w:r>
          </w:p>
        </w:tc>
        <w:tc>
          <w:tcPr>
            <w:tcW w:w="820" w:type="pct"/>
            <w:vAlign w:val="center"/>
          </w:tcPr>
          <w:p w14:paraId="0B6EF8D8">
            <w:pPr>
              <w:spacing w:line="360" w:lineRule="exact"/>
              <w:rPr>
                <w:rFonts w:hint="default" w:ascii="Times New Roman" w:hAnsi="Times New Roman" w:eastAsia="仿宋" w:cs="Times New Roman"/>
                <w:sz w:val="24"/>
              </w:rPr>
            </w:pPr>
            <w:r>
              <w:rPr>
                <w:rFonts w:hint="default" w:ascii="Times New Roman" w:hAnsi="Times New Roman" w:eastAsia="仿宋" w:cs="Times New Roman"/>
                <w:sz w:val="24"/>
              </w:rPr>
              <w:t>系统功能演示（15分）</w:t>
            </w:r>
          </w:p>
        </w:tc>
        <w:tc>
          <w:tcPr>
            <w:tcW w:w="3766" w:type="pct"/>
            <w:vAlign w:val="center"/>
          </w:tcPr>
          <w:p w14:paraId="0CBDE325">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1.投标人需演示年度目标任务相关功能，演示重点如下：</w:t>
            </w:r>
          </w:p>
          <w:p w14:paraId="7B2E3669">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（1）支持按照不同目标类型分类制定，如年度考核目标、秋冬防目标、建设目标，进行统一管理；（0-1分）</w:t>
            </w:r>
          </w:p>
          <w:p w14:paraId="5A61B04D">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（2）支持支持年度任务汇总展示，同时按不同任务类型和不同地市以进度条的形式展示完成情况；（0-1分）</w:t>
            </w:r>
          </w:p>
          <w:p w14:paraId="06C6BD7F">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2.投标人需演示资料库相关功能，演示重点如下：</w:t>
            </w:r>
          </w:p>
          <w:p w14:paraId="063F82A8">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（1）支持按不同的文件类型分别统计文件数量、累计查看数量和下载数量；（0-1分）</w:t>
            </w:r>
          </w:p>
          <w:p w14:paraId="79F6EE20">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（2）支持按文件通知、问题交办、政策法规、通报、工作报告、约谈提醒等不同类型文件进行分类管理，同时支持快速检索、在线预览和一键下载；（0-1分）</w:t>
            </w:r>
          </w:p>
          <w:p w14:paraId="3478A2D9">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3.投标人需演示乡镇站点电子围栏相关功能，演示重点如下：</w:t>
            </w:r>
          </w:p>
          <w:p w14:paraId="03BCF8B4">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（1）支持基于GIS地图一图总览事件点位分布，同时支持按日、月、年和自定义时间段查询；（0-1分）</w:t>
            </w:r>
          </w:p>
          <w:p w14:paraId="4DDA2833">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2）支持按照日、月、年、自定义不同时间维度统计项目所在地总体告警数和有效告警率，以及区县、乡镇街道闯入事件的告警数、有效告警率排名情况，支持以任一维度排序，并根据站点闯入事件发生的问题数据筛选出高频站点闯入事件前十的站点；（0-2分）</w:t>
            </w:r>
          </w:p>
          <w:p w14:paraId="4C914174">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（3）支持以列表的形式管理告警事件，包括报警区域、报警站点、监控点位、告警时间、审核状态，点击可查看事件详情，同时支持一键导出；（0-2分）</w:t>
            </w:r>
          </w:p>
          <w:p w14:paraId="6B7AED87">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4.投标人需演示问题闭环一张图相关功能，演示重点如下：</w:t>
            </w:r>
          </w:p>
          <w:p w14:paraId="05ADA2D4">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（1）支持基于GIS地图一图总览不同类型的问题点位分布情况，同时支持叠加国控站点、企业、工地点位分布；（0-1分）</w:t>
            </w:r>
          </w:p>
          <w:p w14:paraId="785ED466">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（2）支持对上报的问题，形成全过程跟踪闭环，包括区县、地市审核、乡镇处置；（0-2分）</w:t>
            </w:r>
          </w:p>
          <w:p w14:paraId="5DCB904B">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5.投标人需演示浙政钉-浙里蓝天相关功能，演示重点如下：</w:t>
            </w:r>
          </w:p>
          <w:p w14:paraId="44C9630C">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（1）支持基于地图展示全国各地市实时空气质量情况，同时支持小时、日累计、月累计、年累计不同时间维度和AQI、PM2.5、PM10、O3、SO2、NO2、CO不同因子类型筛选；（0-1分）</w:t>
            </w:r>
          </w:p>
          <w:p w14:paraId="6B335FE7">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（2）支持展示全省11个地市、长三角41个地市、全国168城市的排名情况，同时支持日、月、年进行筛选，可根据不同因子进行排序；（0-1分）</w:t>
            </w:r>
          </w:p>
          <w:p w14:paraId="455CC213">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（3）支持展示所在地市以及区县的污染日历，支持点击某一天查看常规六因子的具体数值，同时支持依据因子进行切换，展示各因子的污染日历；（0-1分）</w:t>
            </w:r>
          </w:p>
        </w:tc>
      </w:tr>
      <w:tr w14:paraId="0145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2" w:type="pct"/>
            <w:vAlign w:val="center"/>
          </w:tcPr>
          <w:p w14:paraId="31A863CB">
            <w:pPr>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9</w:t>
            </w:r>
          </w:p>
        </w:tc>
        <w:tc>
          <w:tcPr>
            <w:tcW w:w="820" w:type="pct"/>
            <w:vAlign w:val="center"/>
          </w:tcPr>
          <w:p w14:paraId="68FEE9B6">
            <w:pPr>
              <w:spacing w:line="360" w:lineRule="exact"/>
              <w:rPr>
                <w:rFonts w:hint="default" w:ascii="Times New Roman" w:hAnsi="Times New Roman" w:eastAsia="仿宋" w:cs="Times New Roman"/>
                <w:sz w:val="24"/>
              </w:rPr>
            </w:pPr>
            <w:r>
              <w:rPr>
                <w:rFonts w:hint="default" w:ascii="Times New Roman" w:hAnsi="Times New Roman" w:eastAsia="仿宋" w:cs="Times New Roman"/>
                <w:sz w:val="24"/>
              </w:rPr>
              <w:t>售后服务方案（8分）</w:t>
            </w:r>
          </w:p>
        </w:tc>
        <w:tc>
          <w:tcPr>
            <w:tcW w:w="3766" w:type="pct"/>
            <w:vAlign w:val="center"/>
          </w:tcPr>
          <w:p w14:paraId="6197C45B">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根据投标人提供的售后服务方案进行评分，包括本地化服务能力、售后服务网点、服务措施、服务承诺、即时响应能力</w:t>
            </w:r>
            <w:r>
              <w:rPr>
                <w:rFonts w:hint="eastAsia" w:ascii="仿宋" w:hAnsi="仿宋" w:eastAsia="仿宋" w:cs="仿宋"/>
                <w:sz w:val="24"/>
                <w:lang w:eastAsia="zh-CN"/>
              </w:rPr>
              <w:t>、</w:t>
            </w:r>
            <w:r>
              <w:rPr>
                <w:rFonts w:hint="eastAsia" w:ascii="仿宋" w:hAnsi="仿宋" w:eastAsia="仿宋" w:cs="仿宋"/>
                <w:sz w:val="24"/>
                <w:lang w:val="en-US" w:eastAsia="zh-CN"/>
              </w:rPr>
              <w:t>驻场人员学历职称</w:t>
            </w:r>
            <w:r>
              <w:rPr>
                <w:rFonts w:hint="default" w:ascii="仿宋" w:hAnsi="仿宋" w:eastAsia="仿宋" w:cs="仿宋"/>
                <w:sz w:val="24"/>
              </w:rPr>
              <w:t>以及后续技术服务支持情况</w:t>
            </w:r>
            <w:r>
              <w:rPr>
                <w:rFonts w:hint="eastAsia" w:ascii="仿宋" w:hAnsi="仿宋" w:eastAsia="仿宋" w:cs="仿宋"/>
                <w:sz w:val="24"/>
                <w:lang w:eastAsia="zh-CN"/>
              </w:rPr>
              <w:t>、</w:t>
            </w:r>
            <w:r>
              <w:rPr>
                <w:rFonts w:hint="default" w:ascii="仿宋" w:hAnsi="仿宋" w:eastAsia="仿宋" w:cs="仿宋"/>
                <w:sz w:val="24"/>
              </w:rPr>
              <w:t>技术实施保障措施等，进行评分。</w:t>
            </w:r>
          </w:p>
          <w:p w14:paraId="691D3A43">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方案清晰、合理、详细、全面、针对性强、可行性强，得6.1-8.0分；</w:t>
            </w:r>
          </w:p>
          <w:p w14:paraId="71383249">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方案较清晰、较合理、较详细、较全面、针对性较强、可行性较强，得3.1-6.0分；</w:t>
            </w:r>
          </w:p>
          <w:p w14:paraId="06466B26">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方案清晰度一般、合理性一般、详细性一般、全面性一般、针对性一般、可行性一般，得0.1-3.0分；</w:t>
            </w:r>
          </w:p>
          <w:p w14:paraId="3B2304D0">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未提供方案的不得分。</w:t>
            </w:r>
          </w:p>
        </w:tc>
      </w:tr>
      <w:tr w14:paraId="38E7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2" w:type="pct"/>
            <w:vAlign w:val="center"/>
          </w:tcPr>
          <w:p w14:paraId="5A35605F">
            <w:pPr>
              <w:spacing w:line="360" w:lineRule="exact"/>
              <w:jc w:val="center"/>
              <w:rPr>
                <w:rFonts w:hint="default" w:ascii="Times New Roman" w:hAnsi="Times New Roman" w:eastAsia="仿宋" w:cs="Times New Roman"/>
                <w:sz w:val="24"/>
              </w:rPr>
            </w:pPr>
            <w:r>
              <w:rPr>
                <w:rFonts w:hint="default" w:ascii="Times New Roman" w:hAnsi="Times New Roman" w:eastAsia="仿宋" w:cs="Times New Roman"/>
                <w:sz w:val="24"/>
              </w:rPr>
              <w:t>10</w:t>
            </w:r>
          </w:p>
        </w:tc>
        <w:tc>
          <w:tcPr>
            <w:tcW w:w="820" w:type="pct"/>
            <w:vAlign w:val="center"/>
          </w:tcPr>
          <w:p w14:paraId="197C7018">
            <w:pPr>
              <w:spacing w:line="360" w:lineRule="exact"/>
              <w:rPr>
                <w:rFonts w:hint="default" w:ascii="Times New Roman" w:hAnsi="Times New Roman" w:eastAsia="仿宋" w:cs="Times New Roman"/>
                <w:sz w:val="24"/>
              </w:rPr>
            </w:pPr>
            <w:r>
              <w:rPr>
                <w:rFonts w:hint="default" w:ascii="Times New Roman" w:hAnsi="Times New Roman" w:eastAsia="仿宋" w:cs="Times New Roman"/>
                <w:sz w:val="24"/>
              </w:rPr>
              <w:t>培训方案（8分）</w:t>
            </w:r>
          </w:p>
        </w:tc>
        <w:tc>
          <w:tcPr>
            <w:tcW w:w="3766" w:type="pct"/>
            <w:vAlign w:val="center"/>
          </w:tcPr>
          <w:p w14:paraId="0FBB48A4">
            <w:pPr>
              <w:spacing w:line="440" w:lineRule="exact"/>
              <w:ind w:firstLine="480" w:firstLineChars="200"/>
              <w:jc w:val="left"/>
              <w:rPr>
                <w:rFonts w:hint="default" w:ascii="仿宋" w:hAnsi="仿宋" w:eastAsia="仿宋" w:cs="仿宋"/>
                <w:sz w:val="24"/>
              </w:rPr>
            </w:pPr>
            <w:bookmarkStart w:id="167" w:name="_GoBack"/>
            <w:r>
              <w:rPr>
                <w:rFonts w:hint="default" w:ascii="仿宋" w:hAnsi="仿宋" w:eastAsia="仿宋" w:cs="仿宋"/>
                <w:sz w:val="24"/>
              </w:rPr>
              <w:t>根据投标人提供的培训方案进行评分，包括项目组织及人员安排、项目实施计划、项目进度保障措施、项目质量保障措施等内容。</w:t>
            </w:r>
          </w:p>
          <w:p w14:paraId="5F0B180E">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方案清晰、合理、详细、全面、针对性强、可行性强，得6.1-8.0分；</w:t>
            </w:r>
          </w:p>
          <w:p w14:paraId="227D59B4">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方案较清晰、较合理、较详细、较全面、针对性较强、可行性较强，得3.1-6.0分；</w:t>
            </w:r>
          </w:p>
          <w:p w14:paraId="08EE8173">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方案清晰度一般、合理性一般、详细性一般、全面性一般、针对性一般、可行性一般，得0.1-3.0分；</w:t>
            </w:r>
          </w:p>
          <w:p w14:paraId="0B7381BA">
            <w:pPr>
              <w:spacing w:line="440" w:lineRule="exact"/>
              <w:ind w:firstLine="480" w:firstLineChars="200"/>
              <w:jc w:val="left"/>
              <w:rPr>
                <w:rFonts w:hint="default" w:ascii="仿宋" w:hAnsi="仿宋" w:eastAsia="仿宋" w:cs="仿宋"/>
                <w:sz w:val="24"/>
              </w:rPr>
            </w:pPr>
            <w:r>
              <w:rPr>
                <w:rFonts w:hint="default" w:ascii="仿宋" w:hAnsi="仿宋" w:eastAsia="仿宋" w:cs="仿宋"/>
                <w:sz w:val="24"/>
              </w:rPr>
              <w:t>未提供方案的不得分。</w:t>
            </w:r>
            <w:bookmarkEnd w:id="167"/>
          </w:p>
        </w:tc>
      </w:tr>
    </w:tbl>
    <w:p w14:paraId="4A75D2A1">
      <w:pPr>
        <w:snapToGrid w:val="0"/>
        <w:spacing w:line="440" w:lineRule="exact"/>
        <w:ind w:firstLine="482" w:firstLineChars="200"/>
        <w:rPr>
          <w:rFonts w:hint="eastAsia" w:ascii="仿宋" w:hAnsi="仿宋" w:eastAsia="仿宋" w:cs="仿宋"/>
          <w:b/>
          <w:bCs/>
          <w:sz w:val="24"/>
        </w:rPr>
      </w:pPr>
      <w:r>
        <w:rPr>
          <w:rFonts w:hint="eastAsia" w:ascii="仿宋" w:hAnsi="仿宋" w:eastAsia="仿宋" w:cs="仿宋"/>
          <w:b/>
          <w:bCs/>
          <w:sz w:val="24"/>
          <w:highlight w:val="none"/>
        </w:rPr>
        <w:t>注：所有证书都应在有效期内，逾期不得分。</w:t>
      </w:r>
    </w:p>
    <w:p w14:paraId="15F2E834">
      <w:pPr>
        <w:spacing w:line="440" w:lineRule="exact"/>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 xml:space="preserve"> 20 </w:t>
      </w:r>
      <w:r>
        <w:rPr>
          <w:rFonts w:hint="eastAsia" w:ascii="仿宋" w:hAnsi="仿宋" w:eastAsia="仿宋" w:cs="仿宋"/>
          <w:b/>
          <w:bCs/>
          <w:iCs/>
          <w:sz w:val="24"/>
        </w:rPr>
        <w:t>分）</w:t>
      </w:r>
    </w:p>
    <w:p w14:paraId="7D5A9956">
      <w:pPr>
        <w:spacing w:line="440" w:lineRule="exact"/>
        <w:ind w:firstLine="480" w:firstLineChars="200"/>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389804BD">
      <w:pPr>
        <w:spacing w:line="440" w:lineRule="exact"/>
        <w:ind w:firstLine="480" w:firstLineChars="200"/>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67BE3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39BBD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sz w:val="36"/>
          <w:szCs w:val="20"/>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 xml:space="preserve"> 20</w:t>
      </w:r>
    </w:p>
    <w:p w14:paraId="68F76718">
      <w:pPr>
        <w:widowControl/>
        <w:adjustRightInd/>
        <w:jc w:val="center"/>
        <w:rPr>
          <w:rFonts w:hint="eastAsia" w:ascii="仿宋" w:hAnsi="仿宋" w:eastAsia="仿宋" w:cs="仿宋"/>
          <w:b/>
          <w:sz w:val="36"/>
          <w:szCs w:val="20"/>
        </w:rPr>
      </w:pPr>
    </w:p>
    <w:p w14:paraId="6900AC02">
      <w:pPr>
        <w:widowControl/>
        <w:adjustRightInd/>
        <w:jc w:val="center"/>
        <w:rPr>
          <w:rFonts w:hint="eastAsia" w:ascii="仿宋" w:hAnsi="仿宋" w:eastAsia="仿宋" w:cs="仿宋"/>
          <w:b/>
          <w:sz w:val="36"/>
          <w:szCs w:val="20"/>
        </w:rPr>
      </w:pPr>
    </w:p>
    <w:p w14:paraId="316C1262">
      <w:pPr>
        <w:widowControl/>
        <w:adjustRightInd/>
        <w:jc w:val="center"/>
        <w:rPr>
          <w:rFonts w:hint="eastAsia" w:ascii="仿宋" w:hAnsi="仿宋" w:eastAsia="仿宋" w:cs="仿宋"/>
          <w:b/>
          <w:sz w:val="36"/>
          <w:szCs w:val="20"/>
        </w:rPr>
      </w:pPr>
    </w:p>
    <w:p w14:paraId="70851F6B">
      <w:pPr>
        <w:widowControl/>
        <w:adjustRightInd/>
        <w:jc w:val="center"/>
        <w:rPr>
          <w:rFonts w:hint="eastAsia" w:ascii="仿宋" w:hAnsi="仿宋" w:eastAsia="仿宋" w:cs="仿宋"/>
          <w:b/>
          <w:sz w:val="36"/>
          <w:szCs w:val="20"/>
        </w:rPr>
      </w:pPr>
    </w:p>
    <w:p w14:paraId="05D501E1">
      <w:pPr>
        <w:widowControl/>
        <w:adjustRightInd/>
        <w:jc w:val="center"/>
        <w:rPr>
          <w:rFonts w:hint="eastAsia" w:ascii="仿宋" w:hAnsi="仿宋" w:eastAsia="仿宋" w:cs="仿宋"/>
          <w:b/>
          <w:sz w:val="36"/>
          <w:szCs w:val="20"/>
        </w:rPr>
      </w:pPr>
    </w:p>
    <w:p w14:paraId="0F38D8B4">
      <w:pPr>
        <w:widowControl/>
        <w:adjustRightInd/>
        <w:jc w:val="center"/>
        <w:rPr>
          <w:rFonts w:hint="eastAsia" w:ascii="仿宋" w:hAnsi="仿宋" w:eastAsia="仿宋" w:cs="仿宋"/>
          <w:b/>
          <w:sz w:val="36"/>
          <w:szCs w:val="20"/>
        </w:rPr>
      </w:pPr>
    </w:p>
    <w:p w14:paraId="0F257EC6">
      <w:pPr>
        <w:widowControl/>
        <w:adjustRightInd/>
        <w:jc w:val="center"/>
        <w:rPr>
          <w:rFonts w:hint="eastAsia" w:ascii="仿宋" w:hAnsi="仿宋" w:eastAsia="仿宋" w:cs="仿宋"/>
          <w:b/>
          <w:sz w:val="36"/>
          <w:szCs w:val="20"/>
        </w:rPr>
      </w:pPr>
    </w:p>
    <w:p w14:paraId="527D207E">
      <w:pPr>
        <w:widowControl/>
        <w:adjustRightInd/>
        <w:jc w:val="center"/>
        <w:rPr>
          <w:rFonts w:hint="eastAsia" w:ascii="仿宋" w:hAnsi="仿宋" w:eastAsia="仿宋" w:cs="仿宋"/>
          <w:b/>
          <w:sz w:val="36"/>
          <w:szCs w:val="20"/>
        </w:rPr>
      </w:pPr>
    </w:p>
    <w:p w14:paraId="730E429F">
      <w:pPr>
        <w:widowControl/>
        <w:adjustRightInd/>
        <w:jc w:val="center"/>
        <w:rPr>
          <w:rFonts w:hint="eastAsia" w:ascii="仿宋" w:hAnsi="仿宋" w:eastAsia="仿宋" w:cs="仿宋"/>
          <w:b/>
          <w:sz w:val="36"/>
          <w:szCs w:val="20"/>
        </w:rPr>
      </w:pPr>
    </w:p>
    <w:p w14:paraId="6A5CEE1A">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14:paraId="0C68BFED">
      <w:pPr>
        <w:spacing w:line="360" w:lineRule="auto"/>
        <w:jc w:val="center"/>
        <w:outlineLvl w:val="0"/>
        <w:rPr>
          <w:rFonts w:hint="eastAsia" w:ascii="仿宋" w:hAnsi="仿宋" w:eastAsia="仿宋" w:cs="仿宋"/>
          <w:b/>
          <w:kern w:val="0"/>
          <w:sz w:val="36"/>
          <w:szCs w:val="36"/>
        </w:rPr>
      </w:pPr>
    </w:p>
    <w:p w14:paraId="2A9CDF03">
      <w:pPr>
        <w:pStyle w:val="20"/>
        <w:ind w:firstLine="480" w:firstLineChars="200"/>
        <w:rPr>
          <w:rFonts w:ascii="仿宋" w:hAnsi="仿宋" w:eastAsia="仿宋" w:cs="仿宋"/>
          <w:b/>
          <w:sz w:val="36"/>
          <w:szCs w:val="36"/>
        </w:rPr>
      </w:pPr>
      <w:r>
        <w:rPr>
          <w:rFonts w:ascii="仿宋" w:hAnsi="仿宋" w:eastAsia="仿宋" w:cs="仿宋"/>
          <w:color w:val="000000"/>
        </w:rPr>
        <w:t>投标人按照以下格式编制投标文件,</w:t>
      </w:r>
      <w:r>
        <w:rPr>
          <w:rFonts w:ascii="仿宋" w:hAnsi="仿宋" w:eastAsia="仿宋" w:cs="仿宋"/>
          <w:color w:val="000000"/>
          <w:lang w:val="zh-CN"/>
        </w:rPr>
        <w:t>制作加密电子投标文件时做好关联点设置。</w:t>
      </w:r>
    </w:p>
    <w:p w14:paraId="4817B0F3">
      <w:pPr>
        <w:pStyle w:val="20"/>
        <w:rPr>
          <w:rFonts w:ascii="仿宋" w:hAnsi="仿宋" w:eastAsia="仿宋" w:cs="仿宋"/>
          <w:b/>
          <w:sz w:val="36"/>
          <w:szCs w:val="36"/>
        </w:rPr>
      </w:pPr>
    </w:p>
    <w:p w14:paraId="351AAA29">
      <w:pPr>
        <w:spacing w:line="360" w:lineRule="auto"/>
        <w:jc w:val="center"/>
        <w:outlineLvl w:val="0"/>
        <w:rPr>
          <w:rFonts w:hint="eastAsia" w:ascii="仿宋" w:hAnsi="仿宋" w:eastAsia="仿宋" w:cs="仿宋"/>
          <w:b/>
          <w:kern w:val="0"/>
          <w:sz w:val="36"/>
          <w:szCs w:val="36"/>
        </w:rPr>
      </w:pPr>
    </w:p>
    <w:p w14:paraId="0A95724B">
      <w:pPr>
        <w:spacing w:line="360" w:lineRule="auto"/>
        <w:jc w:val="center"/>
        <w:outlineLvl w:val="0"/>
        <w:rPr>
          <w:rFonts w:hint="eastAsia" w:ascii="仿宋" w:hAnsi="仿宋" w:eastAsia="仿宋" w:cs="仿宋"/>
          <w:b/>
          <w:kern w:val="0"/>
          <w:sz w:val="36"/>
          <w:szCs w:val="36"/>
        </w:rPr>
      </w:pPr>
    </w:p>
    <w:p w14:paraId="0BEC6DFA">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633E44A3">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  录</w:t>
      </w:r>
    </w:p>
    <w:p w14:paraId="16B66591">
      <w:pPr>
        <w:spacing w:line="360" w:lineRule="auto"/>
        <w:jc w:val="center"/>
        <w:outlineLvl w:val="0"/>
        <w:rPr>
          <w:rFonts w:hint="eastAsia" w:ascii="仿宋" w:hAnsi="仿宋" w:eastAsia="仿宋" w:cs="仿宋"/>
          <w:b/>
          <w:kern w:val="0"/>
          <w:sz w:val="36"/>
          <w:szCs w:val="36"/>
        </w:rPr>
      </w:pPr>
    </w:p>
    <w:p w14:paraId="66D308A4">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353727AE">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10AEFCF9">
      <w:pPr>
        <w:pStyle w:val="10"/>
        <w:rPr>
          <w:rFonts w:hint="eastAsia" w:ascii="仿宋" w:hAnsi="仿宋" w:eastAsia="仿宋" w:cs="仿宋"/>
        </w:rPr>
      </w:pPr>
      <w:r>
        <w:rPr>
          <w:rFonts w:hint="eastAsia" w:ascii="仿宋" w:hAnsi="仿宋" w:eastAsia="仿宋" w:cs="仿宋"/>
        </w:rPr>
        <w:t>（3）分包协议………………………………………………………………（页码）</w:t>
      </w:r>
    </w:p>
    <w:p w14:paraId="2095B793">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054B23B9">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25A3DA6D">
      <w:pPr>
        <w:snapToGrid w:val="0"/>
        <w:spacing w:line="360" w:lineRule="auto"/>
        <w:ind w:firstLine="480" w:firstLineChars="200"/>
        <w:rPr>
          <w:rFonts w:hint="eastAsia" w:ascii="仿宋" w:hAnsi="仿宋" w:eastAsia="仿宋" w:cs="仿宋"/>
          <w:sz w:val="24"/>
        </w:rPr>
      </w:pPr>
    </w:p>
    <w:p w14:paraId="11CA4CDC">
      <w:pPr>
        <w:spacing w:line="360" w:lineRule="auto"/>
        <w:ind w:firstLine="480" w:firstLineChars="200"/>
        <w:rPr>
          <w:rFonts w:hint="eastAsia" w:ascii="仿宋" w:hAnsi="仿宋" w:eastAsia="仿宋" w:cs="仿宋"/>
          <w:sz w:val="24"/>
        </w:rPr>
      </w:pPr>
    </w:p>
    <w:p w14:paraId="5F5034C4">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2F5CE8AB">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2D23E50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14:paraId="47BF0091">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5F8562CC">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ECE765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489FED2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2F05441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623D545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33CAE2A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296F7DD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0A4C546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7F17704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443A93C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422CF298">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69920DD0">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5747914A">
      <w:pPr>
        <w:snapToGrid w:val="0"/>
        <w:spacing w:line="360" w:lineRule="auto"/>
        <w:ind w:right="480"/>
        <w:jc w:val="center"/>
        <w:rPr>
          <w:rFonts w:hint="eastAsia" w:ascii="仿宋" w:hAnsi="仿宋" w:eastAsia="仿宋" w:cs="仿宋"/>
          <w:b/>
          <w:kern w:val="0"/>
          <w:sz w:val="32"/>
          <w:szCs w:val="32"/>
        </w:rPr>
      </w:pPr>
    </w:p>
    <w:p w14:paraId="40D5C4EA">
      <w:pPr>
        <w:snapToGrid w:val="0"/>
        <w:spacing w:line="360" w:lineRule="auto"/>
        <w:ind w:right="480"/>
        <w:jc w:val="center"/>
        <w:rPr>
          <w:rFonts w:hint="eastAsia" w:ascii="仿宋" w:hAnsi="仿宋" w:eastAsia="仿宋" w:cs="仿宋"/>
          <w:b/>
          <w:kern w:val="0"/>
          <w:sz w:val="32"/>
          <w:szCs w:val="32"/>
        </w:rPr>
      </w:pPr>
    </w:p>
    <w:p w14:paraId="74A05AC1">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43901331">
      <w:pPr>
        <w:widowControl/>
        <w:spacing w:line="360" w:lineRule="auto"/>
        <w:ind w:firstLine="643" w:firstLineChars="200"/>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466E9397">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4284E50D">
      <w:pPr>
        <w:snapToGrid w:val="0"/>
        <w:spacing w:line="360" w:lineRule="auto"/>
        <w:ind w:right="480"/>
        <w:jc w:val="center"/>
        <w:rPr>
          <w:rFonts w:hint="eastAsia" w:ascii="仿宋" w:hAnsi="仿宋" w:eastAsia="仿宋" w:cs="仿宋"/>
          <w:b/>
          <w:kern w:val="0"/>
          <w:sz w:val="24"/>
        </w:rPr>
      </w:pPr>
    </w:p>
    <w:p w14:paraId="6FA7B11A">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029ED69A">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40EB5236">
      <w:pPr>
        <w:snapToGrid w:val="0"/>
        <w:spacing w:line="360" w:lineRule="auto"/>
        <w:ind w:right="480"/>
        <w:jc w:val="center"/>
        <w:rPr>
          <w:rFonts w:hint="eastAsia" w:ascii="仿宋" w:hAnsi="仿宋" w:eastAsia="仿宋" w:cs="仿宋"/>
          <w:b/>
          <w:kern w:val="0"/>
          <w:sz w:val="24"/>
        </w:rPr>
      </w:pPr>
    </w:p>
    <w:p w14:paraId="7B026D2E">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07876954">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63E57E71">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4491E07C">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0A3EDF60">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0EB99540">
      <w:pPr>
        <w:widowControl/>
        <w:spacing w:line="360" w:lineRule="auto"/>
        <w:ind w:left="150"/>
        <w:jc w:val="center"/>
        <w:rPr>
          <w:rFonts w:hint="eastAsia" w:ascii="仿宋" w:hAnsi="仿宋" w:eastAsia="仿宋" w:cs="仿宋"/>
          <w:b/>
          <w:kern w:val="0"/>
          <w:sz w:val="32"/>
          <w:szCs w:val="32"/>
        </w:rPr>
      </w:pPr>
    </w:p>
    <w:p w14:paraId="2364DB9E">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r>
        <w:rPr>
          <w:rFonts w:hint="eastAsia" w:ascii="仿宋" w:hAnsi="仿宋" w:eastAsia="仿宋" w:cs="仿宋"/>
          <w:b/>
          <w:sz w:val="32"/>
          <w:szCs w:val="32"/>
        </w:rPr>
        <w:t>（复印件）</w:t>
      </w:r>
    </w:p>
    <w:p w14:paraId="1FE4E522">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573D0091">
      <w:pPr>
        <w:spacing w:line="336" w:lineRule="auto"/>
        <w:jc w:val="right"/>
        <w:rPr>
          <w:rFonts w:hint="eastAsia" w:ascii="仿宋" w:hAnsi="仿宋" w:eastAsia="仿宋" w:cs="仿宋"/>
          <w:sz w:val="24"/>
        </w:rPr>
      </w:pPr>
    </w:p>
    <w:p w14:paraId="127C1CA7">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4D005C67">
      <w:pPr>
        <w:spacing w:line="360" w:lineRule="auto"/>
        <w:jc w:val="center"/>
        <w:outlineLvl w:val="0"/>
        <w:rPr>
          <w:rFonts w:hint="eastAsia" w:ascii="仿宋" w:hAnsi="仿宋" w:eastAsia="仿宋" w:cs="仿宋"/>
          <w:b/>
          <w:kern w:val="0"/>
          <w:sz w:val="24"/>
        </w:rPr>
      </w:pPr>
      <w:r>
        <w:rPr>
          <w:rFonts w:hint="eastAsia" w:ascii="仿宋" w:hAnsi="仿宋" w:eastAsia="仿宋" w:cs="仿宋"/>
          <w:sz w:val="24"/>
        </w:rPr>
        <w:t xml:space="preserve">                                  日 期：</w:t>
      </w:r>
    </w:p>
    <w:p w14:paraId="4418191A">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0812508F">
      <w:pPr>
        <w:spacing w:line="336" w:lineRule="auto"/>
        <w:jc w:val="center"/>
        <w:outlineLvl w:val="0"/>
        <w:rPr>
          <w:rFonts w:ascii="仿宋" w:hAnsi="仿宋" w:eastAsia="仿宋" w:cs="仿宋"/>
          <w:b/>
          <w:kern w:val="0"/>
          <w:sz w:val="24"/>
        </w:rPr>
      </w:pPr>
    </w:p>
    <w:p w14:paraId="122606DB">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  录</w:t>
      </w:r>
    </w:p>
    <w:p w14:paraId="7709DA7E">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（1）投标函…………………………………………………………………………………（页码）</w:t>
      </w:r>
    </w:p>
    <w:p w14:paraId="2276E2A1">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（2）法定代表人授权书 ……………………………………………………………………（页码）</w:t>
      </w:r>
    </w:p>
    <w:p w14:paraId="569C2F1E">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（3）法定代表人及其授权代表身份证复印件（复印件）………………………………（页码）</w:t>
      </w:r>
    </w:p>
    <w:p w14:paraId="3510D3AB">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（4）授权代表社保证明（复印件）………………………………………………………（页码）</w:t>
      </w:r>
    </w:p>
    <w:p w14:paraId="1F170156">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（5）法定代表人身份证明书………………………………………………………………（页码）</w:t>
      </w:r>
    </w:p>
    <w:p w14:paraId="720D73F0">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（6）商务技术偏离表………………………………………………………………………（页码）</w:t>
      </w:r>
    </w:p>
    <w:p w14:paraId="1FA4AD43">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（7）</w:t>
      </w:r>
      <w:r>
        <w:rPr>
          <w:rFonts w:hint="eastAsia" w:ascii="仿宋_GB2312" w:hAnsi="仿宋_GB2312" w:eastAsia="仿宋_GB2312" w:cs="仿宋_GB2312"/>
          <w:kern w:val="0"/>
          <w:sz w:val="24"/>
          <w:lang w:val="zh-CN"/>
        </w:rPr>
        <w:t>政府采购供应商廉洁自律承诺书</w:t>
      </w:r>
      <w:r>
        <w:rPr>
          <w:rFonts w:hint="eastAsia" w:ascii="仿宋_GB2312" w:hAnsi="仿宋_GB2312" w:eastAsia="仿宋_GB2312" w:cs="仿宋_GB2312"/>
          <w:kern w:val="0"/>
          <w:sz w:val="24"/>
        </w:rPr>
        <w:t>……………………………………………………（页码）</w:t>
      </w:r>
    </w:p>
    <w:p w14:paraId="1E701CBB">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（8）</w:t>
      </w:r>
      <w:r>
        <w:rPr>
          <w:rFonts w:hint="eastAsia" w:ascii="仿宋_GB2312" w:hAnsi="仿宋_GB2312" w:eastAsia="仿宋_GB2312" w:cs="仿宋_GB2312"/>
          <w:kern w:val="0"/>
          <w:sz w:val="24"/>
          <w:lang w:val="zh-CN"/>
        </w:rPr>
        <w:t>主要业绩证明…………………………………………………</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6208FAB3">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（9）技术解决方案…………………………………………………………………………（页码）</w:t>
      </w:r>
    </w:p>
    <w:p w14:paraId="3C0DE084">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（10）组织实施方案…………………………………………………………………………（页码）</w:t>
      </w:r>
    </w:p>
    <w:p w14:paraId="50A61854">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（11）售后服务方案…………………………………………………………………………（页码）</w:t>
      </w:r>
    </w:p>
    <w:p w14:paraId="234F9E58">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（12）供应商售后服务证明材料……………………………………………………………（页码）</w:t>
      </w:r>
    </w:p>
    <w:p w14:paraId="0B5DB72A">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（13）项目小组人员名单……………………………………………………………………（页码）</w:t>
      </w:r>
    </w:p>
    <w:p w14:paraId="4E3C9851">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3E42A4CA">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kern w:val="0"/>
          <w:sz w:val="24"/>
        </w:rPr>
        <w:t>……………（页码）</w:t>
      </w:r>
    </w:p>
    <w:p w14:paraId="65CE0B3C">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7EAB1B64">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kern w:val="0"/>
          <w:sz w:val="24"/>
        </w:rPr>
        <w:t>…………（页码）</w:t>
      </w:r>
    </w:p>
    <w:p w14:paraId="15AA5948">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2E6217F9">
      <w:pPr>
        <w:snapToGrid w:val="0"/>
        <w:spacing w:line="360" w:lineRule="auto"/>
        <w:jc w:val="center"/>
        <w:rPr>
          <w:rFonts w:hint="eastAsia" w:ascii="仿宋" w:hAnsi="仿宋" w:eastAsia="仿宋" w:cs="仿宋"/>
          <w:b/>
          <w:kern w:val="0"/>
          <w:sz w:val="32"/>
          <w:szCs w:val="32"/>
          <w:lang w:val="zh-CN"/>
        </w:rPr>
      </w:pPr>
    </w:p>
    <w:p w14:paraId="30E687DD">
      <w:pPr>
        <w:snapToGrid w:val="0"/>
        <w:spacing w:line="360" w:lineRule="auto"/>
        <w:jc w:val="center"/>
        <w:rPr>
          <w:rFonts w:hint="eastAsia" w:ascii="仿宋" w:hAnsi="仿宋" w:eastAsia="仿宋" w:cs="仿宋"/>
          <w:b/>
          <w:kern w:val="0"/>
          <w:sz w:val="32"/>
          <w:szCs w:val="32"/>
          <w:lang w:val="zh-CN"/>
        </w:rPr>
      </w:pPr>
    </w:p>
    <w:p w14:paraId="7019979B">
      <w:pPr>
        <w:snapToGrid w:val="0"/>
        <w:spacing w:line="360" w:lineRule="auto"/>
        <w:jc w:val="center"/>
        <w:rPr>
          <w:rFonts w:hint="eastAsia" w:ascii="仿宋" w:hAnsi="仿宋" w:eastAsia="仿宋" w:cs="仿宋"/>
          <w:b/>
          <w:kern w:val="0"/>
          <w:sz w:val="32"/>
          <w:szCs w:val="32"/>
          <w:lang w:val="zh-CN"/>
        </w:rPr>
      </w:pPr>
    </w:p>
    <w:p w14:paraId="15C80F83">
      <w:pPr>
        <w:snapToGrid w:val="0"/>
        <w:spacing w:line="360" w:lineRule="auto"/>
        <w:rPr>
          <w:rFonts w:hint="eastAsia" w:ascii="仿宋" w:hAnsi="仿宋" w:eastAsia="仿宋" w:cs="仿宋"/>
          <w:b/>
          <w:kern w:val="0"/>
          <w:sz w:val="32"/>
          <w:szCs w:val="32"/>
          <w:lang w:val="zh-CN"/>
        </w:rPr>
      </w:pPr>
    </w:p>
    <w:p w14:paraId="76A1E384">
      <w:pPr>
        <w:widowControl/>
        <w:adjustRightInd/>
        <w:jc w:val="center"/>
        <w:rPr>
          <w:rFonts w:hint="eastAsia" w:ascii="仿宋" w:hAnsi="仿宋" w:eastAsia="仿宋" w:cs="仿宋"/>
          <w:b/>
          <w:sz w:val="32"/>
          <w:szCs w:val="32"/>
        </w:rPr>
      </w:pPr>
      <w:r>
        <w:rPr>
          <w:rFonts w:hint="eastAsia" w:ascii="仿宋" w:hAnsi="仿宋" w:eastAsia="仿宋" w:cs="仿宋"/>
          <w:b/>
          <w:kern w:val="0"/>
          <w:sz w:val="32"/>
          <w:szCs w:val="32"/>
        </w:rPr>
        <w:br w:type="page"/>
      </w: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F23CAAF">
      <w:pPr>
        <w:pStyle w:val="22"/>
        <w:spacing w:after="120" w:line="336" w:lineRule="auto"/>
        <w:ind w:firstLine="0" w:firstLineChars="0"/>
        <w:rPr>
          <w:rFonts w:hint="eastAsia" w:ascii="仿宋_GB2312" w:hAnsi="宋体" w:eastAsia="仿宋_GB2312"/>
          <w:szCs w:val="24"/>
        </w:rPr>
      </w:pPr>
    </w:p>
    <w:p w14:paraId="6C9BD099">
      <w:pPr>
        <w:pStyle w:val="22"/>
        <w:spacing w:after="120" w:line="336" w:lineRule="auto"/>
        <w:ind w:firstLine="0" w:firstLineChars="0"/>
        <w:rPr>
          <w:rFonts w:hint="eastAsia" w:ascii="仿宋" w:hAnsi="仿宋" w:eastAsia="仿宋" w:cs="仿宋"/>
          <w:szCs w:val="24"/>
        </w:rPr>
      </w:pPr>
      <w:r>
        <w:rPr>
          <w:rFonts w:hint="eastAsia" w:ascii="仿宋_GB2312" w:hAnsi="宋体" w:eastAsia="仿宋_GB2312"/>
          <w:szCs w:val="24"/>
        </w:rPr>
        <w:t>致：</w:t>
      </w:r>
      <w:r>
        <w:rPr>
          <w:rFonts w:hint="eastAsia" w:ascii="仿宋_GB2312" w:hAnsi="宋体" w:eastAsia="仿宋_GB2312"/>
          <w:szCs w:val="24"/>
          <w:u w:val="single"/>
        </w:rPr>
        <w:t xml:space="preserve"> </w:t>
      </w:r>
      <w:r>
        <w:rPr>
          <w:rFonts w:hint="eastAsia" w:ascii="仿宋" w:hAnsi="仿宋" w:eastAsia="仿宋" w:cs="仿宋"/>
          <w:u w:val="single"/>
        </w:rPr>
        <w:t>（采购人）、（采购代理机构）</w:t>
      </w:r>
      <w:r>
        <w:rPr>
          <w:rFonts w:hint="eastAsia" w:ascii="仿宋_GB2312" w:hAnsi="宋体" w:eastAsia="仿宋_GB2312"/>
          <w:szCs w:val="24"/>
          <w:u w:val="single"/>
        </w:rPr>
        <w:t xml:space="preserve"> </w:t>
      </w:r>
    </w:p>
    <w:p w14:paraId="7490285E">
      <w:pPr>
        <w:pStyle w:val="22"/>
        <w:spacing w:after="120" w:line="336"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5BC8076B">
      <w:pPr>
        <w:pStyle w:val="22"/>
        <w:spacing w:after="120" w:line="336"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14:paraId="35E2C2E4">
      <w:pPr>
        <w:pStyle w:val="4"/>
        <w:spacing w:after="120" w:line="336" w:lineRule="auto"/>
        <w:ind w:left="0" w:firstLine="42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23EEDDE6">
      <w:pPr>
        <w:pStyle w:val="22"/>
        <w:spacing w:after="120" w:line="336"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66D1131B">
      <w:pPr>
        <w:pStyle w:val="22"/>
        <w:spacing w:after="120" w:line="336"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18F2CAE">
      <w:pPr>
        <w:pStyle w:val="22"/>
        <w:spacing w:after="120" w:line="336"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776EDE50">
      <w:pPr>
        <w:pStyle w:val="4"/>
        <w:spacing w:after="120" w:line="336" w:lineRule="auto"/>
        <w:ind w:left="0" w:firstLine="42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14:paraId="79466B93">
      <w:pPr>
        <w:pStyle w:val="22"/>
        <w:spacing w:after="120" w:line="336"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6714023">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14:paraId="35820030">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14:paraId="0A48C988">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5D5D6F5D">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568F80E4">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14:paraId="6713AEC7">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14:paraId="0D5A32DA">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542D8CCE">
      <w:pPr>
        <w:pStyle w:val="22"/>
        <w:spacing w:after="120" w:line="336" w:lineRule="auto"/>
        <w:ind w:firstLine="480"/>
        <w:rPr>
          <w:rFonts w:hint="eastAsia" w:ascii="仿宋" w:hAnsi="仿宋" w:eastAsia="仿宋" w:cs="仿宋"/>
          <w:szCs w:val="24"/>
        </w:rPr>
      </w:pPr>
      <w:r>
        <w:rPr>
          <w:rFonts w:hint="eastAsia" w:ascii="仿宋" w:hAnsi="仿宋" w:eastAsia="仿宋" w:cs="仿宋"/>
          <w:szCs w:val="24"/>
        </w:rPr>
        <w:t>地址：　　　　　　　　　　　　　　　邮政编码：</w:t>
      </w:r>
    </w:p>
    <w:p w14:paraId="25312B07">
      <w:pPr>
        <w:pStyle w:val="22"/>
        <w:spacing w:after="120" w:line="336" w:lineRule="auto"/>
        <w:ind w:firstLine="480"/>
        <w:rPr>
          <w:rFonts w:hint="eastAsia" w:ascii="仿宋" w:hAnsi="仿宋" w:eastAsia="仿宋" w:cs="仿宋"/>
          <w:szCs w:val="24"/>
        </w:rPr>
      </w:pPr>
      <w:r>
        <w:rPr>
          <w:rFonts w:hint="eastAsia" w:ascii="仿宋" w:hAnsi="仿宋" w:eastAsia="仿宋" w:cs="仿宋"/>
          <w:szCs w:val="24"/>
        </w:rPr>
        <w:t>电话：                              传真：</w:t>
      </w:r>
    </w:p>
    <w:p w14:paraId="31535AAD">
      <w:pPr>
        <w:pStyle w:val="22"/>
        <w:spacing w:after="120" w:line="336" w:lineRule="auto"/>
        <w:ind w:firstLine="480"/>
        <w:rPr>
          <w:rFonts w:hint="eastAsia" w:ascii="仿宋" w:hAnsi="仿宋" w:eastAsia="仿宋" w:cs="仿宋"/>
          <w:szCs w:val="24"/>
        </w:rPr>
      </w:pPr>
      <w:r>
        <w:rPr>
          <w:rFonts w:hint="eastAsia" w:ascii="仿宋" w:hAnsi="仿宋" w:eastAsia="仿宋" w:cs="仿宋"/>
          <w:szCs w:val="24"/>
        </w:rPr>
        <w:t>开户银行：                          帐号：</w:t>
      </w:r>
    </w:p>
    <w:p w14:paraId="6129C031">
      <w:pPr>
        <w:pStyle w:val="22"/>
        <w:spacing w:after="120" w:line="336" w:lineRule="auto"/>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14:paraId="5DF8F6F1">
      <w:pPr>
        <w:snapToGrid w:val="0"/>
        <w:spacing w:line="336" w:lineRule="auto"/>
        <w:ind w:firstLine="480" w:firstLineChars="200"/>
        <w:jc w:val="left"/>
        <w:rPr>
          <w:rFonts w:hint="eastAsia" w:ascii="仿宋" w:hAnsi="仿宋" w:eastAsia="仿宋" w:cs="仿宋"/>
          <w:b/>
          <w:kern w:val="0"/>
          <w:sz w:val="32"/>
          <w:szCs w:val="32"/>
        </w:rPr>
      </w:pPr>
      <w:r>
        <w:rPr>
          <w:rFonts w:hint="eastAsia" w:ascii="仿宋" w:hAnsi="仿宋" w:eastAsia="仿宋" w:cs="仿宋"/>
          <w:sz w:val="24"/>
        </w:rPr>
        <w:t xml:space="preserve">投标人(电子签章)：　　　　　　　　　日期：  </w:t>
      </w:r>
    </w:p>
    <w:p w14:paraId="76ECC0EE">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455E3C33">
      <w:pPr>
        <w:jc w:val="center"/>
        <w:rPr>
          <w:rFonts w:hint="eastAsia" w:ascii="仿宋" w:hAnsi="仿宋" w:eastAsia="仿宋" w:cs="仿宋"/>
          <w:b/>
          <w:sz w:val="24"/>
        </w:rPr>
      </w:pPr>
    </w:p>
    <w:p w14:paraId="6A269A7E">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0E32C886">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560E0B0">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264DBAA6">
      <w:pPr>
        <w:snapToGrid w:val="0"/>
        <w:spacing w:line="600" w:lineRule="exact"/>
        <w:jc w:val="left"/>
        <w:rPr>
          <w:rFonts w:hint="eastAsia" w:ascii="仿宋" w:hAnsi="仿宋" w:eastAsia="仿宋" w:cs="仿宋"/>
          <w:sz w:val="24"/>
        </w:rPr>
      </w:pPr>
    </w:p>
    <w:p w14:paraId="595DF577">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41DB1EEA">
      <w:pPr>
        <w:spacing w:line="360" w:lineRule="exact"/>
        <w:rPr>
          <w:rFonts w:hint="eastAsia" w:ascii="仿宋" w:hAnsi="仿宋" w:eastAsia="仿宋" w:cs="仿宋"/>
          <w:sz w:val="24"/>
        </w:rPr>
      </w:pPr>
    </w:p>
    <w:p w14:paraId="527E9D00">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6766B6F3">
      <w:pPr>
        <w:spacing w:line="360" w:lineRule="exact"/>
        <w:rPr>
          <w:rFonts w:hint="eastAsia" w:ascii="仿宋" w:hAnsi="仿宋" w:eastAsia="仿宋" w:cs="仿宋"/>
          <w:sz w:val="24"/>
        </w:rPr>
      </w:pPr>
    </w:p>
    <w:p w14:paraId="2B8A2803">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53F2D736">
      <w:pPr>
        <w:spacing w:line="360" w:lineRule="exact"/>
        <w:rPr>
          <w:rFonts w:hint="eastAsia" w:ascii="仿宋" w:hAnsi="仿宋" w:eastAsia="仿宋" w:cs="仿宋"/>
          <w:sz w:val="24"/>
        </w:rPr>
      </w:pPr>
    </w:p>
    <w:p w14:paraId="1235D989">
      <w:pPr>
        <w:spacing w:line="360" w:lineRule="exact"/>
        <w:rPr>
          <w:rFonts w:hint="eastAsia" w:ascii="仿宋" w:hAnsi="仿宋" w:eastAsia="仿宋" w:cs="仿宋"/>
          <w:sz w:val="24"/>
        </w:rPr>
      </w:pPr>
    </w:p>
    <w:p w14:paraId="4D2FF98A">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00FCCBE4">
      <w:pPr>
        <w:spacing w:line="360" w:lineRule="exact"/>
        <w:rPr>
          <w:rFonts w:hint="eastAsia" w:ascii="仿宋" w:hAnsi="仿宋" w:eastAsia="仿宋" w:cs="仿宋"/>
          <w:sz w:val="24"/>
        </w:rPr>
      </w:pPr>
    </w:p>
    <w:p w14:paraId="0B33C642">
      <w:pPr>
        <w:spacing w:line="360" w:lineRule="exact"/>
        <w:rPr>
          <w:rFonts w:hint="eastAsia" w:ascii="仿宋" w:hAnsi="仿宋" w:eastAsia="仿宋" w:cs="仿宋"/>
          <w:sz w:val="24"/>
        </w:rPr>
      </w:pPr>
    </w:p>
    <w:p w14:paraId="7E8DA397">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60A7FF89">
      <w:pPr>
        <w:spacing w:line="360" w:lineRule="exact"/>
        <w:rPr>
          <w:rFonts w:hint="eastAsia" w:ascii="仿宋" w:hAnsi="仿宋" w:eastAsia="仿宋" w:cs="仿宋"/>
          <w:sz w:val="24"/>
        </w:rPr>
      </w:pPr>
    </w:p>
    <w:p w14:paraId="05DD6399">
      <w:pPr>
        <w:spacing w:line="360" w:lineRule="exact"/>
        <w:rPr>
          <w:rFonts w:hint="eastAsia" w:ascii="仿宋" w:hAnsi="仿宋" w:eastAsia="仿宋" w:cs="仿宋"/>
          <w:sz w:val="24"/>
        </w:rPr>
      </w:pPr>
    </w:p>
    <w:p w14:paraId="6DE6C33E">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3EA56F59">
      <w:pPr>
        <w:ind w:firstLine="4920" w:firstLineChars="2050"/>
        <w:jc w:val="left"/>
        <w:rPr>
          <w:rFonts w:hint="eastAsia" w:ascii="仿宋" w:hAnsi="仿宋" w:eastAsia="仿宋" w:cs="仿宋"/>
          <w:sz w:val="24"/>
        </w:rPr>
      </w:pPr>
    </w:p>
    <w:p w14:paraId="40FE34D6">
      <w:pPr>
        <w:spacing w:line="800" w:lineRule="exact"/>
        <w:rPr>
          <w:rFonts w:hint="eastAsia" w:ascii="仿宋" w:hAnsi="仿宋" w:eastAsia="仿宋" w:cs="仿宋"/>
          <w:b/>
          <w:sz w:val="24"/>
        </w:rPr>
      </w:pPr>
    </w:p>
    <w:p w14:paraId="33C42B86">
      <w:pPr>
        <w:spacing w:line="800" w:lineRule="exact"/>
        <w:rPr>
          <w:rFonts w:hint="eastAsia" w:ascii="仿宋" w:hAnsi="仿宋" w:eastAsia="仿宋" w:cs="仿宋"/>
          <w:b/>
          <w:sz w:val="24"/>
        </w:rPr>
      </w:pPr>
    </w:p>
    <w:p w14:paraId="249DC667">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58646121">
      <w:pPr>
        <w:jc w:val="center"/>
        <w:rPr>
          <w:rFonts w:hint="eastAsia" w:ascii="仿宋" w:hAnsi="仿宋" w:eastAsia="仿宋" w:cs="仿宋"/>
          <w:b/>
          <w:sz w:val="24"/>
        </w:rPr>
      </w:pPr>
    </w:p>
    <w:p w14:paraId="1A23AF76">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1C72087C">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0606CC39">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0BC88F1">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5AFBBE44">
      <w:pPr>
        <w:snapToGrid w:val="0"/>
        <w:spacing w:line="600" w:lineRule="exact"/>
        <w:jc w:val="left"/>
        <w:rPr>
          <w:rFonts w:hint="eastAsia" w:ascii="仿宋" w:hAnsi="仿宋" w:eastAsia="仿宋" w:cs="仿宋"/>
          <w:sz w:val="24"/>
        </w:rPr>
      </w:pPr>
    </w:p>
    <w:p w14:paraId="7BB8BBA3">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04813CF3">
      <w:pPr>
        <w:spacing w:line="360" w:lineRule="exact"/>
        <w:rPr>
          <w:rFonts w:hint="eastAsia" w:ascii="仿宋" w:hAnsi="仿宋" w:eastAsia="仿宋" w:cs="仿宋"/>
          <w:sz w:val="24"/>
        </w:rPr>
      </w:pPr>
    </w:p>
    <w:p w14:paraId="7E9CBAA8">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334191B1">
      <w:pPr>
        <w:spacing w:line="360" w:lineRule="exact"/>
        <w:rPr>
          <w:rFonts w:hint="eastAsia" w:ascii="仿宋" w:hAnsi="仿宋" w:eastAsia="仿宋" w:cs="仿宋"/>
          <w:sz w:val="24"/>
        </w:rPr>
      </w:pPr>
    </w:p>
    <w:p w14:paraId="01F62A0E">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2A58067C">
      <w:pPr>
        <w:spacing w:line="360" w:lineRule="exact"/>
        <w:rPr>
          <w:rFonts w:hint="eastAsia" w:ascii="仿宋" w:hAnsi="仿宋" w:eastAsia="仿宋" w:cs="仿宋"/>
          <w:sz w:val="24"/>
        </w:rPr>
      </w:pPr>
    </w:p>
    <w:p w14:paraId="2244ECE4">
      <w:pPr>
        <w:spacing w:line="360" w:lineRule="exact"/>
        <w:rPr>
          <w:rFonts w:hint="eastAsia" w:ascii="仿宋" w:hAnsi="仿宋" w:eastAsia="仿宋" w:cs="仿宋"/>
          <w:sz w:val="24"/>
        </w:rPr>
      </w:pPr>
    </w:p>
    <w:p w14:paraId="2778A865">
      <w:pPr>
        <w:jc w:val="center"/>
        <w:rPr>
          <w:rFonts w:hint="eastAsia" w:ascii="仿宋" w:hAnsi="仿宋" w:eastAsia="仿宋" w:cs="仿宋"/>
          <w:b/>
          <w:kern w:val="0"/>
          <w:sz w:val="32"/>
          <w:szCs w:val="32"/>
        </w:rPr>
      </w:pPr>
    </w:p>
    <w:p w14:paraId="08BB77D8">
      <w:pPr>
        <w:rPr>
          <w:rFonts w:hint="eastAsia" w:ascii="仿宋" w:hAnsi="仿宋" w:eastAsia="仿宋" w:cs="仿宋"/>
        </w:rPr>
      </w:pPr>
    </w:p>
    <w:p w14:paraId="1E685750">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CD2A64D">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200AF47">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4604D225">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67DE737">
      <w:pPr>
        <w:autoSpaceDE w:val="0"/>
        <w:autoSpaceDN w:val="0"/>
        <w:spacing w:line="360" w:lineRule="auto"/>
        <w:jc w:val="center"/>
        <w:rPr>
          <w:rFonts w:hint="eastAsia" w:ascii="仿宋" w:hAnsi="仿宋" w:eastAsia="仿宋" w:cs="仿宋"/>
          <w:b/>
          <w:kern w:val="0"/>
          <w:sz w:val="32"/>
          <w:szCs w:val="32"/>
          <w:lang w:val="zh-CN"/>
        </w:rPr>
      </w:pPr>
    </w:p>
    <w:p w14:paraId="711E3AEF">
      <w:pPr>
        <w:autoSpaceDE w:val="0"/>
        <w:autoSpaceDN w:val="0"/>
        <w:spacing w:line="360" w:lineRule="auto"/>
        <w:jc w:val="center"/>
        <w:rPr>
          <w:rFonts w:hint="eastAsia" w:ascii="仿宋" w:hAnsi="仿宋" w:eastAsia="仿宋" w:cs="仿宋"/>
          <w:b/>
          <w:kern w:val="0"/>
          <w:sz w:val="32"/>
          <w:szCs w:val="32"/>
          <w:lang w:val="zh-CN"/>
        </w:rPr>
      </w:pPr>
    </w:p>
    <w:p w14:paraId="72E2B078">
      <w:pPr>
        <w:spacing w:line="800" w:lineRule="exact"/>
        <w:jc w:val="center"/>
        <w:rPr>
          <w:rFonts w:hint="eastAsia" w:ascii="仿宋" w:hAnsi="仿宋" w:eastAsia="仿宋" w:cs="仿宋"/>
          <w:b/>
          <w:sz w:val="30"/>
          <w:szCs w:val="30"/>
        </w:rPr>
      </w:pPr>
    </w:p>
    <w:p w14:paraId="6DD57412">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三、法定代表人及其授权代表身份证复印件（正反面）</w:t>
      </w:r>
    </w:p>
    <w:p w14:paraId="021866A6">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四、授权代表社保证明（复印件）</w:t>
      </w:r>
    </w:p>
    <w:p w14:paraId="3708AFB3">
      <w:pPr>
        <w:spacing w:line="800" w:lineRule="exact"/>
        <w:ind w:firstLine="480" w:firstLineChars="200"/>
        <w:rPr>
          <w:rFonts w:hint="eastAsia" w:ascii="仿宋" w:hAnsi="仿宋" w:eastAsia="仿宋" w:cs="仿宋"/>
          <w:b/>
          <w:sz w:val="30"/>
          <w:szCs w:val="30"/>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和情况说明原件），格式自拟。</w:t>
      </w:r>
    </w:p>
    <w:p w14:paraId="5EE10FFA">
      <w:pPr>
        <w:spacing w:line="800" w:lineRule="exact"/>
        <w:jc w:val="center"/>
        <w:rPr>
          <w:rFonts w:hint="eastAsia" w:ascii="仿宋" w:hAnsi="仿宋" w:eastAsia="仿宋" w:cs="仿宋"/>
          <w:b/>
          <w:sz w:val="30"/>
          <w:szCs w:val="30"/>
        </w:rPr>
      </w:pPr>
    </w:p>
    <w:p w14:paraId="38BB2539">
      <w:pPr>
        <w:pStyle w:val="20"/>
      </w:pPr>
    </w:p>
    <w:p w14:paraId="4E37F42F">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6C318691">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2A85A8DC">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71A01240">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0EEA6018">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0DB1C8AD">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31E51E6C">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36974537">
      <w:pPr>
        <w:spacing w:line="440" w:lineRule="exact"/>
        <w:rPr>
          <w:rFonts w:hint="eastAsia" w:ascii="仿宋" w:hAnsi="仿宋" w:eastAsia="仿宋" w:cs="仿宋"/>
          <w:sz w:val="24"/>
        </w:rPr>
      </w:pPr>
      <w:r>
        <w:rPr>
          <w:rFonts w:hint="eastAsia" w:ascii="仿宋" w:hAnsi="仿宋" w:eastAsia="仿宋" w:cs="仿宋"/>
          <w:sz w:val="24"/>
        </w:rPr>
        <w:t>特此证明。</w:t>
      </w:r>
    </w:p>
    <w:p w14:paraId="72F7C030">
      <w:pPr>
        <w:spacing w:line="440" w:lineRule="exact"/>
        <w:rPr>
          <w:rFonts w:hint="eastAsia" w:ascii="仿宋" w:hAnsi="仿宋" w:eastAsia="仿宋" w:cs="仿宋"/>
          <w:sz w:val="24"/>
        </w:rPr>
      </w:pPr>
    </w:p>
    <w:p w14:paraId="56BE7CEE">
      <w:pPr>
        <w:spacing w:line="440" w:lineRule="exact"/>
        <w:ind w:firstLine="5520" w:firstLineChars="2300"/>
        <w:rPr>
          <w:rFonts w:hint="eastAsia" w:ascii="仿宋" w:hAnsi="仿宋" w:eastAsia="仿宋" w:cs="仿宋"/>
          <w:sz w:val="24"/>
        </w:rPr>
      </w:pPr>
      <w:r>
        <w:rPr>
          <w:rFonts w:hint="eastAsia" w:ascii="仿宋" w:hAnsi="仿宋" w:eastAsia="仿宋" w:cs="仿宋"/>
          <w:sz w:val="24"/>
        </w:rPr>
        <w:t xml:space="preserve">投标人名称（电子签章）：                             </w:t>
      </w:r>
    </w:p>
    <w:p w14:paraId="675E1C30">
      <w:pPr>
        <w:spacing w:line="440" w:lineRule="exact"/>
        <w:ind w:right="720"/>
        <w:jc w:val="right"/>
        <w:rPr>
          <w:rFonts w:hint="eastAsia" w:ascii="仿宋" w:hAnsi="仿宋" w:eastAsia="仿宋" w:cs="仿宋"/>
          <w:sz w:val="24"/>
        </w:rPr>
      </w:pPr>
      <w:r>
        <w:rPr>
          <w:rFonts w:hint="eastAsia" w:ascii="仿宋" w:hAnsi="仿宋" w:eastAsia="仿宋" w:cs="仿宋"/>
          <w:sz w:val="24"/>
        </w:rPr>
        <w:t>日期：年   月   日</w:t>
      </w:r>
    </w:p>
    <w:p w14:paraId="67F23335">
      <w:pPr>
        <w:jc w:val="center"/>
        <w:rPr>
          <w:rFonts w:hint="eastAsia" w:ascii="仿宋" w:hAnsi="仿宋" w:eastAsia="仿宋" w:cs="仿宋"/>
          <w:b/>
          <w:kern w:val="0"/>
          <w:sz w:val="32"/>
          <w:szCs w:val="32"/>
        </w:rPr>
      </w:pPr>
    </w:p>
    <w:p w14:paraId="7485AD00">
      <w:pPr>
        <w:rPr>
          <w:rFonts w:ascii="仿宋" w:hAnsi="仿宋" w:eastAsia="仿宋" w:cs="仿宋"/>
          <w:b/>
          <w:kern w:val="0"/>
          <w:sz w:val="32"/>
          <w:szCs w:val="32"/>
        </w:rPr>
      </w:pPr>
    </w:p>
    <w:p w14:paraId="7ED46F82">
      <w:pPr>
        <w:pStyle w:val="20"/>
        <w:rPr>
          <w:rFonts w:hint="default" w:ascii="仿宋" w:hAnsi="仿宋" w:eastAsia="仿宋" w:cs="仿宋"/>
          <w:b/>
          <w:sz w:val="32"/>
          <w:szCs w:val="32"/>
        </w:rPr>
      </w:pPr>
    </w:p>
    <w:p w14:paraId="20534821">
      <w:pPr>
        <w:pStyle w:val="20"/>
        <w:rPr>
          <w:rFonts w:hint="default" w:ascii="仿宋" w:hAnsi="仿宋" w:eastAsia="仿宋" w:cs="仿宋"/>
          <w:b/>
          <w:sz w:val="32"/>
          <w:szCs w:val="32"/>
        </w:rPr>
      </w:pPr>
    </w:p>
    <w:p w14:paraId="3681A527">
      <w:pPr>
        <w:pStyle w:val="20"/>
        <w:rPr>
          <w:rFonts w:hint="default" w:ascii="仿宋" w:hAnsi="仿宋" w:eastAsia="仿宋" w:cs="仿宋"/>
          <w:b/>
          <w:sz w:val="32"/>
          <w:szCs w:val="32"/>
        </w:rPr>
      </w:pPr>
    </w:p>
    <w:p w14:paraId="591C1752">
      <w:pPr>
        <w:pStyle w:val="20"/>
        <w:rPr>
          <w:rFonts w:hint="default" w:ascii="仿宋" w:hAnsi="仿宋" w:eastAsia="仿宋" w:cs="仿宋"/>
          <w:b/>
          <w:sz w:val="32"/>
          <w:szCs w:val="32"/>
        </w:rPr>
      </w:pPr>
    </w:p>
    <w:p w14:paraId="38CB86C1">
      <w:pPr>
        <w:pStyle w:val="20"/>
        <w:rPr>
          <w:rFonts w:hint="default" w:ascii="仿宋" w:hAnsi="仿宋" w:eastAsia="仿宋" w:cs="仿宋"/>
          <w:b/>
          <w:sz w:val="32"/>
          <w:szCs w:val="32"/>
        </w:rPr>
      </w:pPr>
    </w:p>
    <w:p w14:paraId="1E702C1B">
      <w:pPr>
        <w:rPr>
          <w:rFonts w:hint="eastAsia" w:ascii="仿宋" w:hAnsi="仿宋" w:eastAsia="仿宋" w:cs="仿宋"/>
          <w:b/>
          <w:kern w:val="0"/>
          <w:sz w:val="32"/>
          <w:szCs w:val="32"/>
        </w:rPr>
      </w:pPr>
    </w:p>
    <w:p w14:paraId="18EA4788">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1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DF0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1A5DB76A">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noWrap w:val="0"/>
            <w:vAlign w:val="top"/>
          </w:tcPr>
          <w:p w14:paraId="7959CF0A">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noWrap w:val="0"/>
            <w:vAlign w:val="top"/>
          </w:tcPr>
          <w:p w14:paraId="4A99D2A5">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noWrap w:val="0"/>
            <w:vAlign w:val="top"/>
          </w:tcPr>
          <w:p w14:paraId="52FF15D1">
            <w:pPr>
              <w:jc w:val="center"/>
              <w:rPr>
                <w:rFonts w:hint="eastAsia" w:ascii="仿宋" w:hAnsi="仿宋" w:eastAsia="仿宋" w:cs="仿宋"/>
                <w:b/>
                <w:bCs/>
                <w:sz w:val="24"/>
              </w:rPr>
            </w:pPr>
            <w:r>
              <w:rPr>
                <w:rFonts w:hint="eastAsia" w:ascii="仿宋" w:hAnsi="仿宋" w:eastAsia="仿宋" w:cs="仿宋"/>
                <w:b/>
                <w:bCs/>
                <w:sz w:val="24"/>
              </w:rPr>
              <w:t>偏离说明</w:t>
            </w:r>
          </w:p>
        </w:tc>
      </w:tr>
      <w:tr w14:paraId="09A75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6A4781E2">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noWrap w:val="0"/>
            <w:vAlign w:val="top"/>
          </w:tcPr>
          <w:p w14:paraId="013AE2BA">
            <w:pPr>
              <w:jc w:val="center"/>
              <w:rPr>
                <w:rFonts w:hint="eastAsia" w:ascii="仿宋" w:hAnsi="仿宋" w:eastAsia="仿宋" w:cs="仿宋"/>
                <w:b/>
                <w:kern w:val="0"/>
                <w:sz w:val="32"/>
                <w:szCs w:val="32"/>
              </w:rPr>
            </w:pPr>
          </w:p>
        </w:tc>
        <w:tc>
          <w:tcPr>
            <w:tcW w:w="3546" w:type="dxa"/>
            <w:noWrap w:val="0"/>
            <w:vAlign w:val="top"/>
          </w:tcPr>
          <w:p w14:paraId="1A3F9D5A">
            <w:pPr>
              <w:jc w:val="center"/>
              <w:rPr>
                <w:rFonts w:hint="eastAsia" w:ascii="仿宋" w:hAnsi="仿宋" w:eastAsia="仿宋" w:cs="仿宋"/>
                <w:b/>
                <w:kern w:val="0"/>
                <w:sz w:val="32"/>
                <w:szCs w:val="32"/>
              </w:rPr>
            </w:pPr>
          </w:p>
        </w:tc>
        <w:tc>
          <w:tcPr>
            <w:tcW w:w="1276" w:type="dxa"/>
            <w:noWrap w:val="0"/>
            <w:vAlign w:val="top"/>
          </w:tcPr>
          <w:p w14:paraId="03CE8AD2">
            <w:pPr>
              <w:jc w:val="center"/>
              <w:rPr>
                <w:rFonts w:hint="eastAsia" w:ascii="仿宋" w:hAnsi="仿宋" w:eastAsia="仿宋" w:cs="仿宋"/>
                <w:b/>
                <w:kern w:val="0"/>
                <w:sz w:val="32"/>
                <w:szCs w:val="32"/>
              </w:rPr>
            </w:pPr>
          </w:p>
        </w:tc>
      </w:tr>
      <w:tr w14:paraId="19678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63843692">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noWrap w:val="0"/>
            <w:vAlign w:val="top"/>
          </w:tcPr>
          <w:p w14:paraId="104EE2FD">
            <w:pPr>
              <w:jc w:val="center"/>
              <w:rPr>
                <w:rFonts w:hint="eastAsia" w:ascii="仿宋" w:hAnsi="仿宋" w:eastAsia="仿宋" w:cs="仿宋"/>
                <w:b/>
                <w:kern w:val="0"/>
                <w:sz w:val="32"/>
                <w:szCs w:val="32"/>
              </w:rPr>
            </w:pPr>
          </w:p>
        </w:tc>
        <w:tc>
          <w:tcPr>
            <w:tcW w:w="3546" w:type="dxa"/>
            <w:noWrap w:val="0"/>
            <w:vAlign w:val="top"/>
          </w:tcPr>
          <w:p w14:paraId="3B23C932">
            <w:pPr>
              <w:jc w:val="center"/>
              <w:rPr>
                <w:rFonts w:hint="eastAsia" w:ascii="仿宋" w:hAnsi="仿宋" w:eastAsia="仿宋" w:cs="仿宋"/>
                <w:b/>
                <w:kern w:val="0"/>
                <w:sz w:val="32"/>
                <w:szCs w:val="32"/>
              </w:rPr>
            </w:pPr>
          </w:p>
        </w:tc>
        <w:tc>
          <w:tcPr>
            <w:tcW w:w="1276" w:type="dxa"/>
            <w:noWrap w:val="0"/>
            <w:vAlign w:val="top"/>
          </w:tcPr>
          <w:p w14:paraId="2D6E225B">
            <w:pPr>
              <w:jc w:val="center"/>
              <w:rPr>
                <w:rFonts w:hint="eastAsia" w:ascii="仿宋" w:hAnsi="仿宋" w:eastAsia="仿宋" w:cs="仿宋"/>
                <w:b/>
                <w:kern w:val="0"/>
                <w:sz w:val="32"/>
                <w:szCs w:val="32"/>
              </w:rPr>
            </w:pPr>
          </w:p>
        </w:tc>
      </w:tr>
      <w:tr w14:paraId="7466D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090F3433">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noWrap w:val="0"/>
            <w:vAlign w:val="top"/>
          </w:tcPr>
          <w:p w14:paraId="415F760D">
            <w:pPr>
              <w:jc w:val="center"/>
              <w:rPr>
                <w:rFonts w:hint="eastAsia" w:ascii="仿宋" w:hAnsi="仿宋" w:eastAsia="仿宋" w:cs="仿宋"/>
                <w:b/>
                <w:kern w:val="0"/>
                <w:sz w:val="32"/>
                <w:szCs w:val="32"/>
              </w:rPr>
            </w:pPr>
          </w:p>
        </w:tc>
        <w:tc>
          <w:tcPr>
            <w:tcW w:w="3546" w:type="dxa"/>
            <w:noWrap w:val="0"/>
            <w:vAlign w:val="top"/>
          </w:tcPr>
          <w:p w14:paraId="26D631DF">
            <w:pPr>
              <w:jc w:val="center"/>
              <w:rPr>
                <w:rFonts w:hint="eastAsia" w:ascii="仿宋" w:hAnsi="仿宋" w:eastAsia="仿宋" w:cs="仿宋"/>
                <w:b/>
                <w:kern w:val="0"/>
                <w:sz w:val="32"/>
                <w:szCs w:val="32"/>
              </w:rPr>
            </w:pPr>
          </w:p>
        </w:tc>
        <w:tc>
          <w:tcPr>
            <w:tcW w:w="1276" w:type="dxa"/>
            <w:noWrap w:val="0"/>
            <w:vAlign w:val="top"/>
          </w:tcPr>
          <w:p w14:paraId="3E52E62F">
            <w:pPr>
              <w:jc w:val="center"/>
              <w:rPr>
                <w:rFonts w:hint="eastAsia" w:ascii="仿宋" w:hAnsi="仿宋" w:eastAsia="仿宋" w:cs="仿宋"/>
                <w:b/>
                <w:kern w:val="0"/>
                <w:sz w:val="32"/>
                <w:szCs w:val="32"/>
              </w:rPr>
            </w:pPr>
          </w:p>
        </w:tc>
      </w:tr>
    </w:tbl>
    <w:p w14:paraId="64CD9830">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278A74D5">
      <w:pPr>
        <w:jc w:val="center"/>
        <w:rPr>
          <w:rFonts w:hint="eastAsia" w:ascii="仿宋" w:hAnsi="仿宋" w:eastAsia="仿宋" w:cs="仿宋"/>
          <w:b/>
          <w:kern w:val="0"/>
          <w:sz w:val="32"/>
          <w:szCs w:val="32"/>
        </w:rPr>
      </w:pPr>
    </w:p>
    <w:p w14:paraId="06542E7E">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29201835">
      <w:pPr>
        <w:widowControl/>
        <w:adjustRightInd/>
        <w:jc w:val="left"/>
        <w:rPr>
          <w:rFonts w:hint="eastAsia" w:ascii="仿宋" w:hAnsi="仿宋" w:eastAsia="仿宋" w:cs="仿宋"/>
          <w:b/>
          <w:bCs/>
          <w:sz w:val="32"/>
          <w:szCs w:val="32"/>
        </w:rPr>
      </w:pPr>
    </w:p>
    <w:p w14:paraId="019F8EA5">
      <w:pPr>
        <w:spacing w:line="336" w:lineRule="auto"/>
        <w:jc w:val="right"/>
        <w:rPr>
          <w:rFonts w:ascii="仿宋" w:hAnsi="仿宋" w:eastAsia="仿宋" w:cs="仿宋"/>
          <w:sz w:val="24"/>
        </w:rPr>
      </w:pPr>
      <w:r>
        <w:rPr>
          <w:rFonts w:hint="eastAsia" w:ascii="仿宋" w:hAnsi="仿宋" w:eastAsia="仿宋" w:cs="仿宋"/>
          <w:sz w:val="24"/>
        </w:rPr>
        <w:t>供应商名称（电子签名）：</w:t>
      </w:r>
    </w:p>
    <w:p w14:paraId="4B6CB943">
      <w:pPr>
        <w:widowControl/>
        <w:adjustRightInd/>
        <w:jc w:val="center"/>
        <w:rPr>
          <w:rFonts w:hint="eastAsia" w:ascii="仿宋" w:hAnsi="仿宋" w:eastAsia="仿宋" w:cs="仿宋"/>
          <w:b/>
          <w:bCs/>
          <w:sz w:val="32"/>
          <w:szCs w:val="32"/>
        </w:rPr>
      </w:pPr>
      <w:r>
        <w:rPr>
          <w:rFonts w:hint="eastAsia" w:ascii="仿宋" w:hAnsi="仿宋" w:eastAsia="仿宋" w:cs="仿宋"/>
          <w:sz w:val="24"/>
        </w:rPr>
        <w:t xml:space="preserve">                                  日 期：</w:t>
      </w:r>
    </w:p>
    <w:p w14:paraId="51240EAD">
      <w:pPr>
        <w:widowControl/>
        <w:adjustRightInd/>
        <w:jc w:val="center"/>
        <w:rPr>
          <w:rFonts w:hint="eastAsia" w:ascii="仿宋" w:hAnsi="仿宋" w:eastAsia="仿宋" w:cs="仿宋"/>
          <w:b/>
          <w:bCs/>
          <w:sz w:val="32"/>
          <w:szCs w:val="32"/>
        </w:rPr>
      </w:pPr>
    </w:p>
    <w:p w14:paraId="36285878">
      <w:pPr>
        <w:widowControl/>
        <w:adjustRightInd/>
        <w:jc w:val="center"/>
        <w:rPr>
          <w:rFonts w:hint="eastAsia" w:ascii="仿宋" w:hAnsi="仿宋" w:eastAsia="仿宋" w:cs="仿宋"/>
          <w:b/>
          <w:bCs/>
          <w:sz w:val="32"/>
          <w:szCs w:val="32"/>
        </w:rPr>
      </w:pPr>
    </w:p>
    <w:p w14:paraId="1F11E3CE">
      <w:pPr>
        <w:widowControl/>
        <w:adjustRightInd/>
        <w:jc w:val="center"/>
        <w:rPr>
          <w:rFonts w:hint="eastAsia" w:ascii="仿宋" w:hAnsi="仿宋" w:eastAsia="仿宋" w:cs="仿宋"/>
          <w:b/>
          <w:bCs/>
          <w:sz w:val="32"/>
          <w:szCs w:val="32"/>
        </w:rPr>
      </w:pPr>
    </w:p>
    <w:p w14:paraId="5EE72022">
      <w:pPr>
        <w:widowControl/>
        <w:adjustRightInd/>
        <w:jc w:val="center"/>
        <w:rPr>
          <w:rFonts w:hint="eastAsia" w:ascii="仿宋" w:hAnsi="仿宋" w:eastAsia="仿宋" w:cs="仿宋"/>
          <w:b/>
          <w:bCs/>
          <w:sz w:val="32"/>
          <w:szCs w:val="32"/>
        </w:rPr>
      </w:pPr>
    </w:p>
    <w:p w14:paraId="438D2E44">
      <w:pPr>
        <w:widowControl/>
        <w:adjustRightInd/>
        <w:jc w:val="center"/>
        <w:rPr>
          <w:rFonts w:hint="eastAsia" w:ascii="仿宋" w:hAnsi="仿宋" w:eastAsia="仿宋" w:cs="仿宋"/>
          <w:b/>
          <w:bCs/>
          <w:sz w:val="32"/>
          <w:szCs w:val="32"/>
        </w:rPr>
      </w:pPr>
    </w:p>
    <w:p w14:paraId="61B70DA4">
      <w:pPr>
        <w:widowControl/>
        <w:adjustRightInd/>
        <w:jc w:val="center"/>
        <w:rPr>
          <w:rFonts w:hint="eastAsia" w:ascii="仿宋" w:hAnsi="仿宋" w:eastAsia="仿宋" w:cs="仿宋"/>
          <w:b/>
          <w:bCs/>
          <w:sz w:val="32"/>
          <w:szCs w:val="32"/>
        </w:rPr>
      </w:pPr>
    </w:p>
    <w:p w14:paraId="03BE15AA">
      <w:pPr>
        <w:widowControl/>
        <w:adjustRightInd/>
        <w:jc w:val="center"/>
        <w:rPr>
          <w:rFonts w:hint="eastAsia" w:ascii="仿宋" w:hAnsi="仿宋" w:eastAsia="仿宋" w:cs="仿宋"/>
          <w:b/>
          <w:bCs/>
          <w:sz w:val="32"/>
          <w:szCs w:val="32"/>
        </w:rPr>
      </w:pPr>
    </w:p>
    <w:p w14:paraId="3DA07735">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47F74BD7">
      <w:pPr>
        <w:snapToGrid w:val="0"/>
        <w:spacing w:line="360" w:lineRule="auto"/>
        <w:rPr>
          <w:rFonts w:hint="eastAsia" w:ascii="仿宋" w:hAnsi="仿宋" w:eastAsia="仿宋" w:cs="仿宋"/>
          <w:sz w:val="24"/>
        </w:rPr>
      </w:pPr>
    </w:p>
    <w:p w14:paraId="1FF9598E">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414F097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7CC11223">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60055ED0">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194F959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470EA5E4">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F7FF806">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5BB6C2F2">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1B347C14">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586D2229">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42491CF1">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4E16A362">
      <w:pPr>
        <w:autoSpaceDE w:val="0"/>
        <w:autoSpaceDN w:val="0"/>
        <w:spacing w:line="360" w:lineRule="auto"/>
        <w:ind w:left="2"/>
        <w:jc w:val="left"/>
        <w:rPr>
          <w:rFonts w:hint="eastAsia" w:ascii="仿宋" w:hAnsi="仿宋" w:eastAsia="仿宋" w:cs="仿宋"/>
          <w:kern w:val="0"/>
          <w:sz w:val="24"/>
          <w:lang w:val="zh-CN"/>
        </w:rPr>
      </w:pPr>
    </w:p>
    <w:p w14:paraId="77357AAA">
      <w:pPr>
        <w:autoSpaceDE w:val="0"/>
        <w:autoSpaceDN w:val="0"/>
        <w:spacing w:line="360" w:lineRule="auto"/>
        <w:ind w:left="2"/>
        <w:jc w:val="left"/>
        <w:rPr>
          <w:rFonts w:hint="eastAsia" w:ascii="仿宋" w:hAnsi="仿宋" w:eastAsia="仿宋" w:cs="仿宋"/>
          <w:kern w:val="0"/>
          <w:sz w:val="24"/>
          <w:lang w:val="zh-CN"/>
        </w:rPr>
      </w:pPr>
    </w:p>
    <w:p w14:paraId="42C13EC8">
      <w:pPr>
        <w:autoSpaceDE w:val="0"/>
        <w:autoSpaceDN w:val="0"/>
        <w:spacing w:line="360" w:lineRule="auto"/>
        <w:ind w:left="2"/>
        <w:jc w:val="left"/>
        <w:rPr>
          <w:rFonts w:hint="eastAsia" w:ascii="仿宋" w:hAnsi="仿宋" w:eastAsia="仿宋" w:cs="仿宋"/>
          <w:kern w:val="0"/>
          <w:sz w:val="24"/>
          <w:lang w:val="zh-CN"/>
        </w:rPr>
      </w:pPr>
    </w:p>
    <w:p w14:paraId="187914B9">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736C3257">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133B95D5">
      <w:pPr>
        <w:spacing w:line="360" w:lineRule="auto"/>
        <w:jc w:val="center"/>
        <w:rPr>
          <w:rFonts w:hint="eastAsia" w:ascii="仿宋" w:hAnsi="仿宋" w:eastAsia="仿宋" w:cs="仿宋"/>
          <w:b/>
          <w:bCs/>
          <w:sz w:val="24"/>
        </w:rPr>
      </w:pPr>
    </w:p>
    <w:p w14:paraId="2E683D9C">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111C2E9A">
      <w:pPr>
        <w:spacing w:line="360" w:lineRule="auto"/>
        <w:jc w:val="center"/>
        <w:rPr>
          <w:rFonts w:hint="eastAsia" w:ascii="仿宋" w:hAnsi="仿宋" w:eastAsia="仿宋" w:cs="仿宋"/>
          <w:b/>
          <w:bCs/>
          <w:sz w:val="24"/>
        </w:rPr>
      </w:pPr>
    </w:p>
    <w:p w14:paraId="6D2BE5D8">
      <w:pPr>
        <w:pStyle w:val="27"/>
        <w:jc w:val="center"/>
        <w:rPr>
          <w:rFonts w:hint="eastAsia" w:ascii="仿宋" w:hAnsi="仿宋" w:eastAsia="仿宋" w:cs="仿宋"/>
          <w:b/>
          <w:bCs/>
        </w:rPr>
      </w:pPr>
    </w:p>
    <w:p w14:paraId="5F07FEA7">
      <w:pPr>
        <w:spacing w:line="360" w:lineRule="auto"/>
        <w:jc w:val="center"/>
        <w:rPr>
          <w:rFonts w:hint="eastAsia" w:ascii="仿宋_GB2312" w:hAnsi="仿宋_GB2312" w:eastAsia="仿宋_GB2312" w:cs="仿宋_GB2312"/>
          <w:b/>
          <w:sz w:val="32"/>
          <w:szCs w:val="32"/>
        </w:rPr>
      </w:pPr>
    </w:p>
    <w:p w14:paraId="6E14DEDA">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330A037A">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1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031EE8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14:paraId="2B8EEFE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14:paraId="67D7B64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11C1357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14:paraId="5618344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14:paraId="0CBFC28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4479C28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3592369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14:paraId="743C571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14:paraId="713B53A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14:paraId="4AB9F06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5D77169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1C7C4D7D">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7779AAEC">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5FCB148D">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6973571F">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4179AC3F">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614AC86E">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4E30ECB3">
            <w:pPr>
              <w:autoSpaceDE w:val="0"/>
              <w:autoSpaceDN w:val="0"/>
              <w:spacing w:line="360" w:lineRule="auto"/>
              <w:rPr>
                <w:rFonts w:ascii="仿宋_GB2312" w:hAnsi="仿宋_GB2312" w:eastAsia="仿宋_GB2312" w:cs="仿宋_GB2312"/>
                <w:sz w:val="24"/>
              </w:rPr>
            </w:pPr>
          </w:p>
        </w:tc>
      </w:tr>
      <w:tr w14:paraId="2353D647">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0716C7F3">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47FDA415">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2240E6C4">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01147764">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316CE096">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2D3030FE">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30C96508">
            <w:pPr>
              <w:autoSpaceDE w:val="0"/>
              <w:autoSpaceDN w:val="0"/>
              <w:spacing w:line="360" w:lineRule="auto"/>
              <w:rPr>
                <w:rFonts w:ascii="仿宋_GB2312" w:hAnsi="仿宋_GB2312" w:eastAsia="仿宋_GB2312" w:cs="仿宋_GB2312"/>
                <w:sz w:val="24"/>
              </w:rPr>
            </w:pPr>
          </w:p>
        </w:tc>
      </w:tr>
      <w:tr w14:paraId="5013DAF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05EE9493">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1AF11E6F">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42D26646">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096E5AEC">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3D98939F">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2A9ABF11">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7458C9FF">
            <w:pPr>
              <w:autoSpaceDE w:val="0"/>
              <w:autoSpaceDN w:val="0"/>
              <w:spacing w:line="360" w:lineRule="auto"/>
              <w:rPr>
                <w:rFonts w:ascii="仿宋_GB2312" w:hAnsi="仿宋_GB2312" w:eastAsia="仿宋_GB2312" w:cs="仿宋_GB2312"/>
                <w:sz w:val="24"/>
              </w:rPr>
            </w:pPr>
          </w:p>
        </w:tc>
      </w:tr>
    </w:tbl>
    <w:p w14:paraId="25DB70D7">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57E1E265">
      <w:pPr>
        <w:autoSpaceDE w:val="0"/>
        <w:autoSpaceDN w:val="0"/>
        <w:spacing w:line="360" w:lineRule="auto"/>
        <w:rPr>
          <w:rFonts w:ascii="仿宋_GB2312" w:hAnsi="仿宋_GB2312" w:eastAsia="仿宋_GB2312" w:cs="仿宋_GB2312"/>
          <w:b/>
          <w:sz w:val="24"/>
        </w:rPr>
      </w:pPr>
    </w:p>
    <w:p w14:paraId="7F005BAC">
      <w:pPr>
        <w:autoSpaceDE w:val="0"/>
        <w:autoSpaceDN w:val="0"/>
        <w:spacing w:line="360" w:lineRule="auto"/>
        <w:rPr>
          <w:rFonts w:ascii="仿宋_GB2312" w:hAnsi="仿宋_GB2312" w:eastAsia="仿宋_GB2312" w:cs="仿宋_GB2312"/>
          <w:sz w:val="24"/>
        </w:rPr>
      </w:pPr>
    </w:p>
    <w:p w14:paraId="3B10579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A5010E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6A18BB7">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3488FB4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80038AB">
      <w:pPr>
        <w:spacing w:line="360" w:lineRule="auto"/>
        <w:jc w:val="center"/>
        <w:rPr>
          <w:rFonts w:ascii="仿宋_GB2312" w:hAnsi="仿宋_GB2312" w:eastAsia="仿宋_GB2312" w:cs="仿宋_GB2312"/>
          <w:sz w:val="24"/>
        </w:rPr>
      </w:pPr>
    </w:p>
    <w:p w14:paraId="06F3C0FF">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1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67A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2F89755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noWrap w:val="0"/>
            <w:vAlign w:val="center"/>
          </w:tcPr>
          <w:p w14:paraId="40998FC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noWrap w:val="0"/>
            <w:vAlign w:val="center"/>
          </w:tcPr>
          <w:p w14:paraId="53415286">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noWrap w:val="0"/>
            <w:vAlign w:val="center"/>
          </w:tcPr>
          <w:p w14:paraId="0C06F3C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noWrap w:val="0"/>
            <w:vAlign w:val="center"/>
          </w:tcPr>
          <w:p w14:paraId="6F7830A4">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noWrap w:val="0"/>
            <w:vAlign w:val="center"/>
          </w:tcPr>
          <w:p w14:paraId="2DCDA6E4">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7281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349E946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noWrap w:val="0"/>
            <w:vAlign w:val="center"/>
          </w:tcPr>
          <w:p w14:paraId="3ABE7289">
            <w:pPr>
              <w:snapToGrid w:val="0"/>
              <w:spacing w:line="360" w:lineRule="auto"/>
              <w:jc w:val="center"/>
              <w:rPr>
                <w:rFonts w:ascii="仿宋_GB2312" w:hAnsi="仿宋_GB2312" w:eastAsia="仿宋_GB2312" w:cs="仿宋_GB2312"/>
                <w:sz w:val="24"/>
              </w:rPr>
            </w:pPr>
          </w:p>
        </w:tc>
        <w:tc>
          <w:tcPr>
            <w:tcW w:w="2160" w:type="dxa"/>
            <w:noWrap w:val="0"/>
            <w:vAlign w:val="center"/>
          </w:tcPr>
          <w:p w14:paraId="63F0AF40">
            <w:pPr>
              <w:snapToGrid w:val="0"/>
              <w:spacing w:line="360" w:lineRule="auto"/>
              <w:jc w:val="center"/>
              <w:rPr>
                <w:rFonts w:ascii="仿宋_GB2312" w:hAnsi="仿宋_GB2312" w:eastAsia="仿宋_GB2312" w:cs="仿宋_GB2312"/>
                <w:sz w:val="24"/>
              </w:rPr>
            </w:pPr>
          </w:p>
        </w:tc>
        <w:tc>
          <w:tcPr>
            <w:tcW w:w="2340" w:type="dxa"/>
            <w:noWrap w:val="0"/>
            <w:vAlign w:val="center"/>
          </w:tcPr>
          <w:p w14:paraId="6664D627">
            <w:pPr>
              <w:spacing w:line="360" w:lineRule="auto"/>
              <w:jc w:val="center"/>
              <w:rPr>
                <w:rFonts w:ascii="仿宋_GB2312" w:hAnsi="仿宋_GB2312" w:eastAsia="仿宋_GB2312" w:cs="仿宋_GB2312"/>
                <w:sz w:val="24"/>
              </w:rPr>
            </w:pPr>
          </w:p>
        </w:tc>
        <w:tc>
          <w:tcPr>
            <w:tcW w:w="1080" w:type="dxa"/>
            <w:noWrap w:val="0"/>
            <w:vAlign w:val="center"/>
          </w:tcPr>
          <w:p w14:paraId="0F448782">
            <w:pPr>
              <w:spacing w:line="360" w:lineRule="auto"/>
              <w:jc w:val="center"/>
              <w:rPr>
                <w:rFonts w:ascii="仿宋_GB2312" w:hAnsi="仿宋_GB2312" w:eastAsia="仿宋_GB2312" w:cs="仿宋_GB2312"/>
                <w:sz w:val="24"/>
              </w:rPr>
            </w:pPr>
          </w:p>
        </w:tc>
        <w:tc>
          <w:tcPr>
            <w:tcW w:w="1332" w:type="dxa"/>
            <w:noWrap w:val="0"/>
            <w:vAlign w:val="center"/>
          </w:tcPr>
          <w:p w14:paraId="09529CD4">
            <w:pPr>
              <w:spacing w:line="360" w:lineRule="auto"/>
              <w:jc w:val="center"/>
              <w:rPr>
                <w:rFonts w:ascii="仿宋_GB2312" w:hAnsi="仿宋_GB2312" w:eastAsia="仿宋_GB2312" w:cs="仿宋_GB2312"/>
                <w:sz w:val="24"/>
              </w:rPr>
            </w:pPr>
          </w:p>
        </w:tc>
      </w:tr>
      <w:tr w14:paraId="75DA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1E406CE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noWrap w:val="0"/>
            <w:vAlign w:val="center"/>
          </w:tcPr>
          <w:p w14:paraId="1B9192EE">
            <w:pPr>
              <w:snapToGrid w:val="0"/>
              <w:spacing w:line="360" w:lineRule="auto"/>
              <w:jc w:val="center"/>
              <w:rPr>
                <w:rFonts w:ascii="仿宋_GB2312" w:hAnsi="仿宋_GB2312" w:eastAsia="仿宋_GB2312" w:cs="仿宋_GB2312"/>
                <w:sz w:val="24"/>
              </w:rPr>
            </w:pPr>
          </w:p>
        </w:tc>
        <w:tc>
          <w:tcPr>
            <w:tcW w:w="2160" w:type="dxa"/>
            <w:noWrap w:val="0"/>
            <w:vAlign w:val="center"/>
          </w:tcPr>
          <w:p w14:paraId="33F7D3C8">
            <w:pPr>
              <w:snapToGrid w:val="0"/>
              <w:spacing w:line="360" w:lineRule="auto"/>
              <w:jc w:val="center"/>
              <w:rPr>
                <w:rFonts w:ascii="仿宋_GB2312" w:hAnsi="仿宋_GB2312" w:eastAsia="仿宋_GB2312" w:cs="仿宋_GB2312"/>
                <w:sz w:val="24"/>
              </w:rPr>
            </w:pPr>
          </w:p>
        </w:tc>
        <w:tc>
          <w:tcPr>
            <w:tcW w:w="2340" w:type="dxa"/>
            <w:noWrap w:val="0"/>
            <w:vAlign w:val="center"/>
          </w:tcPr>
          <w:p w14:paraId="78B9391A">
            <w:pPr>
              <w:spacing w:line="360" w:lineRule="auto"/>
              <w:jc w:val="center"/>
              <w:rPr>
                <w:rFonts w:ascii="仿宋_GB2312" w:hAnsi="仿宋_GB2312" w:eastAsia="仿宋_GB2312" w:cs="仿宋_GB2312"/>
                <w:sz w:val="24"/>
              </w:rPr>
            </w:pPr>
          </w:p>
        </w:tc>
        <w:tc>
          <w:tcPr>
            <w:tcW w:w="1080" w:type="dxa"/>
            <w:noWrap w:val="0"/>
            <w:vAlign w:val="center"/>
          </w:tcPr>
          <w:p w14:paraId="3657EF98">
            <w:pPr>
              <w:spacing w:line="360" w:lineRule="auto"/>
              <w:jc w:val="center"/>
              <w:rPr>
                <w:rFonts w:ascii="仿宋_GB2312" w:hAnsi="仿宋_GB2312" w:eastAsia="仿宋_GB2312" w:cs="仿宋_GB2312"/>
                <w:sz w:val="24"/>
              </w:rPr>
            </w:pPr>
          </w:p>
        </w:tc>
        <w:tc>
          <w:tcPr>
            <w:tcW w:w="1332" w:type="dxa"/>
            <w:noWrap w:val="0"/>
            <w:vAlign w:val="center"/>
          </w:tcPr>
          <w:p w14:paraId="44AC0C4D">
            <w:pPr>
              <w:spacing w:line="360" w:lineRule="auto"/>
              <w:jc w:val="center"/>
              <w:rPr>
                <w:rFonts w:ascii="仿宋_GB2312" w:hAnsi="仿宋_GB2312" w:eastAsia="仿宋_GB2312" w:cs="仿宋_GB2312"/>
                <w:sz w:val="24"/>
              </w:rPr>
            </w:pPr>
          </w:p>
        </w:tc>
      </w:tr>
      <w:tr w14:paraId="29CA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58F6284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noWrap w:val="0"/>
            <w:vAlign w:val="center"/>
          </w:tcPr>
          <w:p w14:paraId="34524DF4">
            <w:pPr>
              <w:snapToGrid w:val="0"/>
              <w:spacing w:line="360" w:lineRule="auto"/>
              <w:jc w:val="center"/>
              <w:rPr>
                <w:rFonts w:ascii="仿宋_GB2312" w:hAnsi="仿宋_GB2312" w:eastAsia="仿宋_GB2312" w:cs="仿宋_GB2312"/>
                <w:sz w:val="24"/>
              </w:rPr>
            </w:pPr>
          </w:p>
        </w:tc>
        <w:tc>
          <w:tcPr>
            <w:tcW w:w="2160" w:type="dxa"/>
            <w:noWrap w:val="0"/>
            <w:vAlign w:val="center"/>
          </w:tcPr>
          <w:p w14:paraId="2C00C774">
            <w:pPr>
              <w:snapToGrid w:val="0"/>
              <w:spacing w:line="360" w:lineRule="auto"/>
              <w:jc w:val="center"/>
              <w:rPr>
                <w:rFonts w:ascii="仿宋_GB2312" w:hAnsi="仿宋_GB2312" w:eastAsia="仿宋_GB2312" w:cs="仿宋_GB2312"/>
                <w:sz w:val="24"/>
              </w:rPr>
            </w:pPr>
          </w:p>
        </w:tc>
        <w:tc>
          <w:tcPr>
            <w:tcW w:w="2340" w:type="dxa"/>
            <w:noWrap w:val="0"/>
            <w:vAlign w:val="center"/>
          </w:tcPr>
          <w:p w14:paraId="04F99155">
            <w:pPr>
              <w:spacing w:line="360" w:lineRule="auto"/>
              <w:jc w:val="center"/>
              <w:rPr>
                <w:rFonts w:ascii="仿宋_GB2312" w:hAnsi="仿宋_GB2312" w:eastAsia="仿宋_GB2312" w:cs="仿宋_GB2312"/>
                <w:sz w:val="24"/>
              </w:rPr>
            </w:pPr>
          </w:p>
        </w:tc>
        <w:tc>
          <w:tcPr>
            <w:tcW w:w="1080" w:type="dxa"/>
            <w:noWrap w:val="0"/>
            <w:vAlign w:val="center"/>
          </w:tcPr>
          <w:p w14:paraId="20031A8E">
            <w:pPr>
              <w:spacing w:line="360" w:lineRule="auto"/>
              <w:jc w:val="center"/>
              <w:rPr>
                <w:rFonts w:ascii="仿宋_GB2312" w:hAnsi="仿宋_GB2312" w:eastAsia="仿宋_GB2312" w:cs="仿宋_GB2312"/>
                <w:sz w:val="24"/>
              </w:rPr>
            </w:pPr>
          </w:p>
        </w:tc>
        <w:tc>
          <w:tcPr>
            <w:tcW w:w="1332" w:type="dxa"/>
            <w:noWrap w:val="0"/>
            <w:vAlign w:val="center"/>
          </w:tcPr>
          <w:p w14:paraId="5F458C7D">
            <w:pPr>
              <w:spacing w:line="360" w:lineRule="auto"/>
              <w:jc w:val="center"/>
              <w:rPr>
                <w:rFonts w:ascii="仿宋_GB2312" w:hAnsi="仿宋_GB2312" w:eastAsia="仿宋_GB2312" w:cs="仿宋_GB2312"/>
                <w:sz w:val="24"/>
              </w:rPr>
            </w:pPr>
          </w:p>
        </w:tc>
      </w:tr>
      <w:tr w14:paraId="7755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55F4385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noWrap w:val="0"/>
            <w:vAlign w:val="center"/>
          </w:tcPr>
          <w:p w14:paraId="5089AE79">
            <w:pPr>
              <w:snapToGrid w:val="0"/>
              <w:spacing w:line="360" w:lineRule="auto"/>
              <w:jc w:val="center"/>
              <w:rPr>
                <w:rFonts w:ascii="仿宋_GB2312" w:hAnsi="仿宋_GB2312" w:eastAsia="仿宋_GB2312" w:cs="仿宋_GB2312"/>
                <w:sz w:val="24"/>
              </w:rPr>
            </w:pPr>
          </w:p>
        </w:tc>
        <w:tc>
          <w:tcPr>
            <w:tcW w:w="2160" w:type="dxa"/>
            <w:noWrap w:val="0"/>
            <w:vAlign w:val="center"/>
          </w:tcPr>
          <w:p w14:paraId="35C66872">
            <w:pPr>
              <w:snapToGrid w:val="0"/>
              <w:spacing w:line="360" w:lineRule="auto"/>
              <w:jc w:val="center"/>
              <w:rPr>
                <w:rFonts w:ascii="仿宋_GB2312" w:hAnsi="仿宋_GB2312" w:eastAsia="仿宋_GB2312" w:cs="仿宋_GB2312"/>
                <w:sz w:val="24"/>
              </w:rPr>
            </w:pPr>
          </w:p>
        </w:tc>
        <w:tc>
          <w:tcPr>
            <w:tcW w:w="2340" w:type="dxa"/>
            <w:noWrap w:val="0"/>
            <w:vAlign w:val="center"/>
          </w:tcPr>
          <w:p w14:paraId="4867D13B">
            <w:pPr>
              <w:spacing w:line="360" w:lineRule="auto"/>
              <w:jc w:val="center"/>
              <w:rPr>
                <w:rFonts w:ascii="仿宋_GB2312" w:hAnsi="仿宋_GB2312" w:eastAsia="仿宋_GB2312" w:cs="仿宋_GB2312"/>
                <w:sz w:val="24"/>
              </w:rPr>
            </w:pPr>
          </w:p>
        </w:tc>
        <w:tc>
          <w:tcPr>
            <w:tcW w:w="1080" w:type="dxa"/>
            <w:noWrap w:val="0"/>
            <w:vAlign w:val="center"/>
          </w:tcPr>
          <w:p w14:paraId="143579A0">
            <w:pPr>
              <w:spacing w:line="360" w:lineRule="auto"/>
              <w:jc w:val="center"/>
              <w:rPr>
                <w:rFonts w:ascii="仿宋_GB2312" w:hAnsi="仿宋_GB2312" w:eastAsia="仿宋_GB2312" w:cs="仿宋_GB2312"/>
                <w:sz w:val="24"/>
              </w:rPr>
            </w:pPr>
          </w:p>
        </w:tc>
        <w:tc>
          <w:tcPr>
            <w:tcW w:w="1332" w:type="dxa"/>
            <w:noWrap w:val="0"/>
            <w:vAlign w:val="center"/>
          </w:tcPr>
          <w:p w14:paraId="15F1F290">
            <w:pPr>
              <w:spacing w:line="360" w:lineRule="auto"/>
              <w:jc w:val="center"/>
              <w:rPr>
                <w:rFonts w:ascii="仿宋_GB2312" w:hAnsi="仿宋_GB2312" w:eastAsia="仿宋_GB2312" w:cs="仿宋_GB2312"/>
                <w:sz w:val="24"/>
              </w:rPr>
            </w:pPr>
          </w:p>
        </w:tc>
      </w:tr>
      <w:tr w14:paraId="62B8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6E171FC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noWrap w:val="0"/>
            <w:vAlign w:val="center"/>
          </w:tcPr>
          <w:p w14:paraId="0C7E0944">
            <w:pPr>
              <w:snapToGrid w:val="0"/>
              <w:spacing w:line="360" w:lineRule="auto"/>
              <w:jc w:val="center"/>
              <w:rPr>
                <w:rFonts w:ascii="仿宋_GB2312" w:hAnsi="仿宋_GB2312" w:eastAsia="仿宋_GB2312" w:cs="仿宋_GB2312"/>
                <w:sz w:val="24"/>
              </w:rPr>
            </w:pPr>
          </w:p>
        </w:tc>
        <w:tc>
          <w:tcPr>
            <w:tcW w:w="2160" w:type="dxa"/>
            <w:noWrap w:val="0"/>
            <w:vAlign w:val="center"/>
          </w:tcPr>
          <w:p w14:paraId="03FC206D">
            <w:pPr>
              <w:snapToGrid w:val="0"/>
              <w:spacing w:line="360" w:lineRule="auto"/>
              <w:jc w:val="center"/>
              <w:rPr>
                <w:rFonts w:ascii="仿宋_GB2312" w:hAnsi="仿宋_GB2312" w:eastAsia="仿宋_GB2312" w:cs="仿宋_GB2312"/>
                <w:sz w:val="24"/>
              </w:rPr>
            </w:pPr>
          </w:p>
        </w:tc>
        <w:tc>
          <w:tcPr>
            <w:tcW w:w="2340" w:type="dxa"/>
            <w:noWrap w:val="0"/>
            <w:vAlign w:val="center"/>
          </w:tcPr>
          <w:p w14:paraId="5B29AD9D">
            <w:pPr>
              <w:spacing w:line="360" w:lineRule="auto"/>
              <w:jc w:val="center"/>
              <w:rPr>
                <w:rFonts w:ascii="仿宋_GB2312" w:hAnsi="仿宋_GB2312" w:eastAsia="仿宋_GB2312" w:cs="仿宋_GB2312"/>
                <w:sz w:val="24"/>
              </w:rPr>
            </w:pPr>
          </w:p>
        </w:tc>
        <w:tc>
          <w:tcPr>
            <w:tcW w:w="1080" w:type="dxa"/>
            <w:noWrap w:val="0"/>
            <w:vAlign w:val="center"/>
          </w:tcPr>
          <w:p w14:paraId="3AE84040">
            <w:pPr>
              <w:spacing w:line="360" w:lineRule="auto"/>
              <w:jc w:val="center"/>
              <w:rPr>
                <w:rFonts w:ascii="仿宋_GB2312" w:hAnsi="仿宋_GB2312" w:eastAsia="仿宋_GB2312" w:cs="仿宋_GB2312"/>
                <w:sz w:val="24"/>
              </w:rPr>
            </w:pPr>
          </w:p>
        </w:tc>
        <w:tc>
          <w:tcPr>
            <w:tcW w:w="1332" w:type="dxa"/>
            <w:noWrap w:val="0"/>
            <w:vAlign w:val="center"/>
          </w:tcPr>
          <w:p w14:paraId="7D0F1640">
            <w:pPr>
              <w:spacing w:line="360" w:lineRule="auto"/>
              <w:jc w:val="center"/>
              <w:rPr>
                <w:rFonts w:ascii="仿宋_GB2312" w:hAnsi="仿宋_GB2312" w:eastAsia="仿宋_GB2312" w:cs="仿宋_GB2312"/>
                <w:sz w:val="24"/>
              </w:rPr>
            </w:pPr>
          </w:p>
        </w:tc>
      </w:tr>
    </w:tbl>
    <w:p w14:paraId="1C852B15">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7BEBADD9">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76E756B5">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v:imagedata r:id="rId24" o:title=""/>
            <o:lock v:ext="edit" aspectratio="t"/>
            <w10:wrap type="none"/>
            <w10:anchorlock/>
          </v:shape>
          <o:OLEObject Type="Embed" ProgID="Package" ShapeID="_x0000_i1026" DrawAspect="Content" ObjectID="_1468075726" r:id="rId23">
            <o:LockedField>false</o:LockedField>
          </o:OLEObject>
        </w:object>
      </w:r>
    </w:p>
    <w:p w14:paraId="62F88164">
      <w:pPr>
        <w:autoSpaceDE w:val="0"/>
        <w:autoSpaceDN w:val="0"/>
        <w:spacing w:line="360" w:lineRule="auto"/>
        <w:ind w:firstLine="4560" w:firstLineChars="1900"/>
        <w:rPr>
          <w:rFonts w:ascii="仿宋_GB2312" w:hAnsi="仿宋_GB2312" w:eastAsia="仿宋_GB2312" w:cs="仿宋_GB2312"/>
          <w:kern w:val="0"/>
          <w:sz w:val="24"/>
        </w:rPr>
      </w:pPr>
    </w:p>
    <w:p w14:paraId="06C1E7DD">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3E3757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E58BD7D">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7A664D9A">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7C97C2C8">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w:t>
      </w:r>
      <w:r>
        <w:rPr>
          <w:rFonts w:hint="eastAsia" w:ascii="仿宋_GB2312" w:hAnsi="仿宋_GB2312" w:eastAsia="仿宋_GB2312" w:cs="仿宋_GB2312"/>
          <w:b/>
          <w:bCs/>
          <w:kern w:val="0"/>
          <w:sz w:val="32"/>
          <w:szCs w:val="32"/>
          <w:lang w:val="zh-CN"/>
        </w:rPr>
        <w:t>、组织实施方案</w:t>
      </w:r>
    </w:p>
    <w:p w14:paraId="2AD216C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798E6C9">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1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AD56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7439C6CD">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2E032005">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noWrap w:val="0"/>
            <w:vAlign w:val="center"/>
          </w:tcPr>
          <w:p w14:paraId="7415D106">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noWrap w:val="0"/>
            <w:vAlign w:val="center"/>
          </w:tcPr>
          <w:p w14:paraId="79D021D6">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noWrap w:val="0"/>
            <w:vAlign w:val="center"/>
          </w:tcPr>
          <w:p w14:paraId="3E2AC1C8">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noWrap w:val="0"/>
            <w:vAlign w:val="center"/>
          </w:tcPr>
          <w:p w14:paraId="1A36F1CD">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noWrap w:val="0"/>
            <w:vAlign w:val="center"/>
          </w:tcPr>
          <w:p w14:paraId="2671447E">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noWrap w:val="0"/>
            <w:vAlign w:val="center"/>
          </w:tcPr>
          <w:p w14:paraId="541093B0">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noWrap w:val="0"/>
            <w:vAlign w:val="center"/>
          </w:tcPr>
          <w:p w14:paraId="76A38A57">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noWrap w:val="0"/>
            <w:vAlign w:val="center"/>
          </w:tcPr>
          <w:p w14:paraId="6032D0CD">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noWrap w:val="0"/>
            <w:vAlign w:val="center"/>
          </w:tcPr>
          <w:p w14:paraId="3FDEAE8A">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noWrap w:val="0"/>
            <w:vAlign w:val="center"/>
          </w:tcPr>
          <w:p w14:paraId="46FCBC3F">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noWrap w:val="0"/>
            <w:vAlign w:val="center"/>
          </w:tcPr>
          <w:p w14:paraId="1D4589A5">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noWrap w:val="0"/>
            <w:vAlign w:val="center"/>
          </w:tcPr>
          <w:p w14:paraId="7CBE90D2">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noWrap w:val="0"/>
            <w:vAlign w:val="center"/>
          </w:tcPr>
          <w:p w14:paraId="19C56BBA">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noWrap w:val="0"/>
            <w:vAlign w:val="center"/>
          </w:tcPr>
          <w:p w14:paraId="551B02A9">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noWrap w:val="0"/>
            <w:vAlign w:val="center"/>
          </w:tcPr>
          <w:p w14:paraId="6FD30CEC">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noWrap w:val="0"/>
            <w:vAlign w:val="center"/>
          </w:tcPr>
          <w:p w14:paraId="5B9A8530">
            <w:pPr>
              <w:rPr>
                <w:rFonts w:ascii="仿宋_GB2312" w:hAnsi="仿宋_GB2312" w:eastAsia="仿宋_GB2312" w:cs="仿宋_GB2312"/>
                <w:sz w:val="24"/>
              </w:rPr>
            </w:pPr>
            <w:r>
              <w:rPr>
                <w:rFonts w:hint="eastAsia" w:ascii="仿宋_GB2312" w:hAnsi="仿宋_GB2312" w:eastAsia="仿宋_GB2312" w:cs="仿宋_GB2312"/>
                <w:sz w:val="24"/>
              </w:rPr>
              <w:t>…</w:t>
            </w:r>
          </w:p>
        </w:tc>
      </w:tr>
      <w:tr w14:paraId="2AA98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6B5222F4">
            <w:pPr>
              <w:spacing w:line="360" w:lineRule="auto"/>
              <w:rPr>
                <w:rFonts w:ascii="仿宋_GB2312" w:hAnsi="仿宋_GB2312" w:eastAsia="仿宋_GB2312" w:cs="仿宋_GB2312"/>
                <w:sz w:val="24"/>
              </w:rPr>
            </w:pPr>
          </w:p>
        </w:tc>
        <w:tc>
          <w:tcPr>
            <w:tcW w:w="552" w:type="dxa"/>
            <w:noWrap w:val="0"/>
            <w:vAlign w:val="top"/>
          </w:tcPr>
          <w:p w14:paraId="7144DE79">
            <w:pPr>
              <w:spacing w:line="360" w:lineRule="auto"/>
              <w:rPr>
                <w:rFonts w:ascii="仿宋_GB2312" w:hAnsi="仿宋_GB2312" w:eastAsia="仿宋_GB2312" w:cs="仿宋_GB2312"/>
                <w:sz w:val="24"/>
              </w:rPr>
            </w:pPr>
          </w:p>
        </w:tc>
        <w:tc>
          <w:tcPr>
            <w:tcW w:w="552" w:type="dxa"/>
            <w:noWrap w:val="0"/>
            <w:vAlign w:val="top"/>
          </w:tcPr>
          <w:p w14:paraId="7612B0CF">
            <w:pPr>
              <w:spacing w:line="360" w:lineRule="auto"/>
              <w:rPr>
                <w:rFonts w:ascii="仿宋_GB2312" w:hAnsi="仿宋_GB2312" w:eastAsia="仿宋_GB2312" w:cs="仿宋_GB2312"/>
                <w:sz w:val="24"/>
              </w:rPr>
            </w:pPr>
          </w:p>
        </w:tc>
        <w:tc>
          <w:tcPr>
            <w:tcW w:w="552" w:type="dxa"/>
            <w:noWrap w:val="0"/>
            <w:vAlign w:val="top"/>
          </w:tcPr>
          <w:p w14:paraId="65543141">
            <w:pPr>
              <w:spacing w:line="360" w:lineRule="auto"/>
              <w:rPr>
                <w:rFonts w:ascii="仿宋_GB2312" w:hAnsi="仿宋_GB2312" w:eastAsia="仿宋_GB2312" w:cs="仿宋_GB2312"/>
                <w:sz w:val="24"/>
              </w:rPr>
            </w:pPr>
          </w:p>
        </w:tc>
        <w:tc>
          <w:tcPr>
            <w:tcW w:w="552" w:type="dxa"/>
            <w:noWrap w:val="0"/>
            <w:vAlign w:val="top"/>
          </w:tcPr>
          <w:p w14:paraId="265A55CD">
            <w:pPr>
              <w:spacing w:line="360" w:lineRule="auto"/>
              <w:rPr>
                <w:rFonts w:ascii="仿宋_GB2312" w:hAnsi="仿宋_GB2312" w:eastAsia="仿宋_GB2312" w:cs="仿宋_GB2312"/>
                <w:sz w:val="24"/>
              </w:rPr>
            </w:pPr>
          </w:p>
        </w:tc>
        <w:tc>
          <w:tcPr>
            <w:tcW w:w="552" w:type="dxa"/>
            <w:noWrap w:val="0"/>
            <w:vAlign w:val="top"/>
          </w:tcPr>
          <w:p w14:paraId="3001AB80">
            <w:pPr>
              <w:spacing w:line="360" w:lineRule="auto"/>
              <w:rPr>
                <w:rFonts w:ascii="仿宋_GB2312" w:hAnsi="仿宋_GB2312" w:eastAsia="仿宋_GB2312" w:cs="仿宋_GB2312"/>
                <w:sz w:val="24"/>
              </w:rPr>
            </w:pPr>
          </w:p>
        </w:tc>
        <w:tc>
          <w:tcPr>
            <w:tcW w:w="552" w:type="dxa"/>
            <w:noWrap w:val="0"/>
            <w:vAlign w:val="top"/>
          </w:tcPr>
          <w:p w14:paraId="5506136F">
            <w:pPr>
              <w:spacing w:line="360" w:lineRule="auto"/>
              <w:rPr>
                <w:rFonts w:ascii="仿宋_GB2312" w:hAnsi="仿宋_GB2312" w:eastAsia="仿宋_GB2312" w:cs="仿宋_GB2312"/>
                <w:sz w:val="24"/>
              </w:rPr>
            </w:pPr>
          </w:p>
        </w:tc>
        <w:tc>
          <w:tcPr>
            <w:tcW w:w="553" w:type="dxa"/>
            <w:noWrap w:val="0"/>
            <w:vAlign w:val="top"/>
          </w:tcPr>
          <w:p w14:paraId="6C9C02EB">
            <w:pPr>
              <w:spacing w:line="360" w:lineRule="auto"/>
              <w:rPr>
                <w:rFonts w:ascii="仿宋_GB2312" w:hAnsi="仿宋_GB2312" w:eastAsia="仿宋_GB2312" w:cs="仿宋_GB2312"/>
                <w:sz w:val="24"/>
              </w:rPr>
            </w:pPr>
          </w:p>
        </w:tc>
        <w:tc>
          <w:tcPr>
            <w:tcW w:w="553" w:type="dxa"/>
            <w:noWrap w:val="0"/>
            <w:vAlign w:val="top"/>
          </w:tcPr>
          <w:p w14:paraId="4E3EAC47">
            <w:pPr>
              <w:spacing w:line="360" w:lineRule="auto"/>
              <w:rPr>
                <w:rFonts w:ascii="仿宋_GB2312" w:hAnsi="仿宋_GB2312" w:eastAsia="仿宋_GB2312" w:cs="仿宋_GB2312"/>
                <w:sz w:val="24"/>
              </w:rPr>
            </w:pPr>
          </w:p>
        </w:tc>
        <w:tc>
          <w:tcPr>
            <w:tcW w:w="553" w:type="dxa"/>
            <w:noWrap w:val="0"/>
            <w:vAlign w:val="top"/>
          </w:tcPr>
          <w:p w14:paraId="14DCEC61">
            <w:pPr>
              <w:spacing w:line="360" w:lineRule="auto"/>
              <w:rPr>
                <w:rFonts w:ascii="仿宋_GB2312" w:hAnsi="仿宋_GB2312" w:eastAsia="仿宋_GB2312" w:cs="仿宋_GB2312"/>
                <w:sz w:val="24"/>
              </w:rPr>
            </w:pPr>
          </w:p>
        </w:tc>
        <w:tc>
          <w:tcPr>
            <w:tcW w:w="553" w:type="dxa"/>
            <w:noWrap w:val="0"/>
            <w:vAlign w:val="top"/>
          </w:tcPr>
          <w:p w14:paraId="7B2C78F8">
            <w:pPr>
              <w:spacing w:line="360" w:lineRule="auto"/>
              <w:rPr>
                <w:rFonts w:ascii="仿宋_GB2312" w:hAnsi="仿宋_GB2312" w:eastAsia="仿宋_GB2312" w:cs="仿宋_GB2312"/>
                <w:sz w:val="24"/>
              </w:rPr>
            </w:pPr>
          </w:p>
        </w:tc>
        <w:tc>
          <w:tcPr>
            <w:tcW w:w="553" w:type="dxa"/>
            <w:noWrap w:val="0"/>
            <w:vAlign w:val="top"/>
          </w:tcPr>
          <w:p w14:paraId="2CE3C651">
            <w:pPr>
              <w:spacing w:line="360" w:lineRule="auto"/>
              <w:rPr>
                <w:rFonts w:ascii="仿宋_GB2312" w:hAnsi="仿宋_GB2312" w:eastAsia="仿宋_GB2312" w:cs="仿宋_GB2312"/>
                <w:sz w:val="24"/>
              </w:rPr>
            </w:pPr>
          </w:p>
        </w:tc>
        <w:tc>
          <w:tcPr>
            <w:tcW w:w="553" w:type="dxa"/>
            <w:noWrap w:val="0"/>
            <w:vAlign w:val="top"/>
          </w:tcPr>
          <w:p w14:paraId="728CB9DA">
            <w:pPr>
              <w:spacing w:line="360" w:lineRule="auto"/>
              <w:rPr>
                <w:rFonts w:ascii="仿宋_GB2312" w:hAnsi="仿宋_GB2312" w:eastAsia="仿宋_GB2312" w:cs="仿宋_GB2312"/>
                <w:sz w:val="24"/>
              </w:rPr>
            </w:pPr>
          </w:p>
        </w:tc>
        <w:tc>
          <w:tcPr>
            <w:tcW w:w="553" w:type="dxa"/>
            <w:noWrap w:val="0"/>
            <w:vAlign w:val="top"/>
          </w:tcPr>
          <w:p w14:paraId="197632E6">
            <w:pPr>
              <w:spacing w:line="360" w:lineRule="auto"/>
              <w:rPr>
                <w:rFonts w:ascii="仿宋_GB2312" w:hAnsi="仿宋_GB2312" w:eastAsia="仿宋_GB2312" w:cs="仿宋_GB2312"/>
                <w:sz w:val="24"/>
              </w:rPr>
            </w:pPr>
          </w:p>
        </w:tc>
        <w:tc>
          <w:tcPr>
            <w:tcW w:w="553" w:type="dxa"/>
            <w:noWrap w:val="0"/>
            <w:vAlign w:val="top"/>
          </w:tcPr>
          <w:p w14:paraId="74455366">
            <w:pPr>
              <w:spacing w:line="360" w:lineRule="auto"/>
              <w:rPr>
                <w:rFonts w:ascii="仿宋_GB2312" w:hAnsi="仿宋_GB2312" w:eastAsia="仿宋_GB2312" w:cs="仿宋_GB2312"/>
                <w:sz w:val="24"/>
              </w:rPr>
            </w:pPr>
          </w:p>
        </w:tc>
        <w:tc>
          <w:tcPr>
            <w:tcW w:w="553" w:type="dxa"/>
            <w:noWrap w:val="0"/>
            <w:vAlign w:val="top"/>
          </w:tcPr>
          <w:p w14:paraId="4C46D8C6">
            <w:pPr>
              <w:spacing w:line="360" w:lineRule="auto"/>
              <w:rPr>
                <w:rFonts w:ascii="仿宋_GB2312" w:hAnsi="仿宋_GB2312" w:eastAsia="仿宋_GB2312" w:cs="仿宋_GB2312"/>
                <w:sz w:val="24"/>
              </w:rPr>
            </w:pPr>
          </w:p>
        </w:tc>
        <w:tc>
          <w:tcPr>
            <w:tcW w:w="553" w:type="dxa"/>
            <w:noWrap w:val="0"/>
            <w:vAlign w:val="top"/>
          </w:tcPr>
          <w:p w14:paraId="572BBCA7">
            <w:pPr>
              <w:spacing w:line="360" w:lineRule="auto"/>
              <w:rPr>
                <w:rFonts w:ascii="仿宋_GB2312" w:hAnsi="仿宋_GB2312" w:eastAsia="仿宋_GB2312" w:cs="仿宋_GB2312"/>
                <w:sz w:val="24"/>
              </w:rPr>
            </w:pPr>
          </w:p>
        </w:tc>
      </w:tr>
      <w:tr w14:paraId="0C27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6820A6F6">
            <w:pPr>
              <w:spacing w:line="360" w:lineRule="auto"/>
              <w:rPr>
                <w:rFonts w:ascii="仿宋_GB2312" w:hAnsi="仿宋_GB2312" w:eastAsia="仿宋_GB2312" w:cs="仿宋_GB2312"/>
                <w:sz w:val="24"/>
              </w:rPr>
            </w:pPr>
          </w:p>
        </w:tc>
        <w:tc>
          <w:tcPr>
            <w:tcW w:w="552" w:type="dxa"/>
            <w:noWrap w:val="0"/>
            <w:vAlign w:val="top"/>
          </w:tcPr>
          <w:p w14:paraId="1329BAB9">
            <w:pPr>
              <w:spacing w:line="360" w:lineRule="auto"/>
              <w:rPr>
                <w:rFonts w:ascii="仿宋_GB2312" w:hAnsi="仿宋_GB2312" w:eastAsia="仿宋_GB2312" w:cs="仿宋_GB2312"/>
                <w:sz w:val="24"/>
              </w:rPr>
            </w:pPr>
          </w:p>
        </w:tc>
        <w:tc>
          <w:tcPr>
            <w:tcW w:w="552" w:type="dxa"/>
            <w:noWrap w:val="0"/>
            <w:vAlign w:val="top"/>
          </w:tcPr>
          <w:p w14:paraId="3A58DFCE">
            <w:pPr>
              <w:spacing w:line="360" w:lineRule="auto"/>
              <w:rPr>
                <w:rFonts w:ascii="仿宋_GB2312" w:hAnsi="仿宋_GB2312" w:eastAsia="仿宋_GB2312" w:cs="仿宋_GB2312"/>
                <w:sz w:val="24"/>
              </w:rPr>
            </w:pPr>
          </w:p>
        </w:tc>
        <w:tc>
          <w:tcPr>
            <w:tcW w:w="552" w:type="dxa"/>
            <w:noWrap w:val="0"/>
            <w:vAlign w:val="top"/>
          </w:tcPr>
          <w:p w14:paraId="5EDDEEF0">
            <w:pPr>
              <w:spacing w:line="360" w:lineRule="auto"/>
              <w:rPr>
                <w:rFonts w:ascii="仿宋_GB2312" w:hAnsi="仿宋_GB2312" w:eastAsia="仿宋_GB2312" w:cs="仿宋_GB2312"/>
                <w:sz w:val="24"/>
              </w:rPr>
            </w:pPr>
          </w:p>
        </w:tc>
        <w:tc>
          <w:tcPr>
            <w:tcW w:w="552" w:type="dxa"/>
            <w:noWrap w:val="0"/>
            <w:vAlign w:val="top"/>
          </w:tcPr>
          <w:p w14:paraId="7D112FAE">
            <w:pPr>
              <w:spacing w:line="360" w:lineRule="auto"/>
              <w:rPr>
                <w:rFonts w:ascii="仿宋_GB2312" w:hAnsi="仿宋_GB2312" w:eastAsia="仿宋_GB2312" w:cs="仿宋_GB2312"/>
                <w:sz w:val="24"/>
              </w:rPr>
            </w:pPr>
          </w:p>
        </w:tc>
        <w:tc>
          <w:tcPr>
            <w:tcW w:w="552" w:type="dxa"/>
            <w:noWrap w:val="0"/>
            <w:vAlign w:val="top"/>
          </w:tcPr>
          <w:p w14:paraId="31933894">
            <w:pPr>
              <w:spacing w:line="360" w:lineRule="auto"/>
              <w:rPr>
                <w:rFonts w:ascii="仿宋_GB2312" w:hAnsi="仿宋_GB2312" w:eastAsia="仿宋_GB2312" w:cs="仿宋_GB2312"/>
                <w:sz w:val="24"/>
              </w:rPr>
            </w:pPr>
          </w:p>
        </w:tc>
        <w:tc>
          <w:tcPr>
            <w:tcW w:w="552" w:type="dxa"/>
            <w:noWrap w:val="0"/>
            <w:vAlign w:val="top"/>
          </w:tcPr>
          <w:p w14:paraId="7E709AE0">
            <w:pPr>
              <w:spacing w:line="360" w:lineRule="auto"/>
              <w:rPr>
                <w:rFonts w:ascii="仿宋_GB2312" w:hAnsi="仿宋_GB2312" w:eastAsia="仿宋_GB2312" w:cs="仿宋_GB2312"/>
                <w:sz w:val="24"/>
              </w:rPr>
            </w:pPr>
          </w:p>
        </w:tc>
        <w:tc>
          <w:tcPr>
            <w:tcW w:w="553" w:type="dxa"/>
            <w:noWrap w:val="0"/>
            <w:vAlign w:val="top"/>
          </w:tcPr>
          <w:p w14:paraId="6F961466">
            <w:pPr>
              <w:spacing w:line="360" w:lineRule="auto"/>
              <w:rPr>
                <w:rFonts w:ascii="仿宋_GB2312" w:hAnsi="仿宋_GB2312" w:eastAsia="仿宋_GB2312" w:cs="仿宋_GB2312"/>
                <w:sz w:val="24"/>
              </w:rPr>
            </w:pPr>
          </w:p>
        </w:tc>
        <w:tc>
          <w:tcPr>
            <w:tcW w:w="553" w:type="dxa"/>
            <w:noWrap w:val="0"/>
            <w:vAlign w:val="top"/>
          </w:tcPr>
          <w:p w14:paraId="0CCDCF5C">
            <w:pPr>
              <w:spacing w:line="360" w:lineRule="auto"/>
              <w:rPr>
                <w:rFonts w:ascii="仿宋_GB2312" w:hAnsi="仿宋_GB2312" w:eastAsia="仿宋_GB2312" w:cs="仿宋_GB2312"/>
                <w:sz w:val="24"/>
              </w:rPr>
            </w:pPr>
          </w:p>
        </w:tc>
        <w:tc>
          <w:tcPr>
            <w:tcW w:w="553" w:type="dxa"/>
            <w:noWrap w:val="0"/>
            <w:vAlign w:val="top"/>
          </w:tcPr>
          <w:p w14:paraId="18A7EF88">
            <w:pPr>
              <w:spacing w:line="360" w:lineRule="auto"/>
              <w:rPr>
                <w:rFonts w:ascii="仿宋_GB2312" w:hAnsi="仿宋_GB2312" w:eastAsia="仿宋_GB2312" w:cs="仿宋_GB2312"/>
                <w:sz w:val="24"/>
              </w:rPr>
            </w:pPr>
          </w:p>
        </w:tc>
        <w:tc>
          <w:tcPr>
            <w:tcW w:w="553" w:type="dxa"/>
            <w:noWrap w:val="0"/>
            <w:vAlign w:val="top"/>
          </w:tcPr>
          <w:p w14:paraId="5EC3F2AA">
            <w:pPr>
              <w:spacing w:line="360" w:lineRule="auto"/>
              <w:rPr>
                <w:rFonts w:ascii="仿宋_GB2312" w:hAnsi="仿宋_GB2312" w:eastAsia="仿宋_GB2312" w:cs="仿宋_GB2312"/>
                <w:sz w:val="24"/>
              </w:rPr>
            </w:pPr>
          </w:p>
        </w:tc>
        <w:tc>
          <w:tcPr>
            <w:tcW w:w="553" w:type="dxa"/>
            <w:noWrap w:val="0"/>
            <w:vAlign w:val="top"/>
          </w:tcPr>
          <w:p w14:paraId="6B7FBAAD">
            <w:pPr>
              <w:spacing w:line="360" w:lineRule="auto"/>
              <w:rPr>
                <w:rFonts w:ascii="仿宋_GB2312" w:hAnsi="仿宋_GB2312" w:eastAsia="仿宋_GB2312" w:cs="仿宋_GB2312"/>
                <w:sz w:val="24"/>
              </w:rPr>
            </w:pPr>
          </w:p>
        </w:tc>
        <w:tc>
          <w:tcPr>
            <w:tcW w:w="553" w:type="dxa"/>
            <w:noWrap w:val="0"/>
            <w:vAlign w:val="top"/>
          </w:tcPr>
          <w:p w14:paraId="260FCB7A">
            <w:pPr>
              <w:spacing w:line="360" w:lineRule="auto"/>
              <w:rPr>
                <w:rFonts w:ascii="仿宋_GB2312" w:hAnsi="仿宋_GB2312" w:eastAsia="仿宋_GB2312" w:cs="仿宋_GB2312"/>
                <w:sz w:val="24"/>
              </w:rPr>
            </w:pPr>
          </w:p>
        </w:tc>
        <w:tc>
          <w:tcPr>
            <w:tcW w:w="553" w:type="dxa"/>
            <w:noWrap w:val="0"/>
            <w:vAlign w:val="top"/>
          </w:tcPr>
          <w:p w14:paraId="428CCCBF">
            <w:pPr>
              <w:spacing w:line="360" w:lineRule="auto"/>
              <w:rPr>
                <w:rFonts w:ascii="仿宋_GB2312" w:hAnsi="仿宋_GB2312" w:eastAsia="仿宋_GB2312" w:cs="仿宋_GB2312"/>
                <w:sz w:val="24"/>
              </w:rPr>
            </w:pPr>
          </w:p>
        </w:tc>
        <w:tc>
          <w:tcPr>
            <w:tcW w:w="553" w:type="dxa"/>
            <w:noWrap w:val="0"/>
            <w:vAlign w:val="top"/>
          </w:tcPr>
          <w:p w14:paraId="404B0134">
            <w:pPr>
              <w:spacing w:line="360" w:lineRule="auto"/>
              <w:rPr>
                <w:rFonts w:ascii="仿宋_GB2312" w:hAnsi="仿宋_GB2312" w:eastAsia="仿宋_GB2312" w:cs="仿宋_GB2312"/>
                <w:sz w:val="24"/>
              </w:rPr>
            </w:pPr>
          </w:p>
        </w:tc>
        <w:tc>
          <w:tcPr>
            <w:tcW w:w="553" w:type="dxa"/>
            <w:noWrap w:val="0"/>
            <w:vAlign w:val="top"/>
          </w:tcPr>
          <w:p w14:paraId="735BD73F">
            <w:pPr>
              <w:spacing w:line="360" w:lineRule="auto"/>
              <w:rPr>
                <w:rFonts w:ascii="仿宋_GB2312" w:hAnsi="仿宋_GB2312" w:eastAsia="仿宋_GB2312" w:cs="仿宋_GB2312"/>
                <w:sz w:val="24"/>
              </w:rPr>
            </w:pPr>
          </w:p>
        </w:tc>
        <w:tc>
          <w:tcPr>
            <w:tcW w:w="553" w:type="dxa"/>
            <w:noWrap w:val="0"/>
            <w:vAlign w:val="top"/>
          </w:tcPr>
          <w:p w14:paraId="5190F893">
            <w:pPr>
              <w:spacing w:line="360" w:lineRule="auto"/>
              <w:rPr>
                <w:rFonts w:ascii="仿宋_GB2312" w:hAnsi="仿宋_GB2312" w:eastAsia="仿宋_GB2312" w:cs="仿宋_GB2312"/>
                <w:sz w:val="24"/>
              </w:rPr>
            </w:pPr>
          </w:p>
        </w:tc>
      </w:tr>
      <w:tr w14:paraId="23A5B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6CDFC024">
            <w:pPr>
              <w:spacing w:line="360" w:lineRule="auto"/>
              <w:rPr>
                <w:rFonts w:ascii="仿宋_GB2312" w:hAnsi="仿宋_GB2312" w:eastAsia="仿宋_GB2312" w:cs="仿宋_GB2312"/>
                <w:sz w:val="24"/>
              </w:rPr>
            </w:pPr>
          </w:p>
        </w:tc>
        <w:tc>
          <w:tcPr>
            <w:tcW w:w="552" w:type="dxa"/>
            <w:noWrap w:val="0"/>
            <w:vAlign w:val="top"/>
          </w:tcPr>
          <w:p w14:paraId="1A0D45FA">
            <w:pPr>
              <w:spacing w:line="360" w:lineRule="auto"/>
              <w:rPr>
                <w:rFonts w:ascii="仿宋_GB2312" w:hAnsi="仿宋_GB2312" w:eastAsia="仿宋_GB2312" w:cs="仿宋_GB2312"/>
                <w:sz w:val="24"/>
              </w:rPr>
            </w:pPr>
          </w:p>
        </w:tc>
        <w:tc>
          <w:tcPr>
            <w:tcW w:w="552" w:type="dxa"/>
            <w:noWrap w:val="0"/>
            <w:vAlign w:val="top"/>
          </w:tcPr>
          <w:p w14:paraId="5F0E9182">
            <w:pPr>
              <w:spacing w:line="360" w:lineRule="auto"/>
              <w:rPr>
                <w:rFonts w:ascii="仿宋_GB2312" w:hAnsi="仿宋_GB2312" w:eastAsia="仿宋_GB2312" w:cs="仿宋_GB2312"/>
                <w:sz w:val="24"/>
              </w:rPr>
            </w:pPr>
          </w:p>
        </w:tc>
        <w:tc>
          <w:tcPr>
            <w:tcW w:w="552" w:type="dxa"/>
            <w:noWrap w:val="0"/>
            <w:vAlign w:val="top"/>
          </w:tcPr>
          <w:p w14:paraId="5B20BEBA">
            <w:pPr>
              <w:spacing w:line="360" w:lineRule="auto"/>
              <w:rPr>
                <w:rFonts w:ascii="仿宋_GB2312" w:hAnsi="仿宋_GB2312" w:eastAsia="仿宋_GB2312" w:cs="仿宋_GB2312"/>
                <w:sz w:val="24"/>
              </w:rPr>
            </w:pPr>
          </w:p>
        </w:tc>
        <w:tc>
          <w:tcPr>
            <w:tcW w:w="552" w:type="dxa"/>
            <w:noWrap w:val="0"/>
            <w:vAlign w:val="top"/>
          </w:tcPr>
          <w:p w14:paraId="7FFFA649">
            <w:pPr>
              <w:spacing w:line="360" w:lineRule="auto"/>
              <w:rPr>
                <w:rFonts w:ascii="仿宋_GB2312" w:hAnsi="仿宋_GB2312" w:eastAsia="仿宋_GB2312" w:cs="仿宋_GB2312"/>
                <w:sz w:val="24"/>
              </w:rPr>
            </w:pPr>
          </w:p>
        </w:tc>
        <w:tc>
          <w:tcPr>
            <w:tcW w:w="552" w:type="dxa"/>
            <w:noWrap w:val="0"/>
            <w:vAlign w:val="top"/>
          </w:tcPr>
          <w:p w14:paraId="6763D60E">
            <w:pPr>
              <w:spacing w:line="360" w:lineRule="auto"/>
              <w:rPr>
                <w:rFonts w:ascii="仿宋_GB2312" w:hAnsi="仿宋_GB2312" w:eastAsia="仿宋_GB2312" w:cs="仿宋_GB2312"/>
                <w:sz w:val="24"/>
              </w:rPr>
            </w:pPr>
          </w:p>
        </w:tc>
        <w:tc>
          <w:tcPr>
            <w:tcW w:w="552" w:type="dxa"/>
            <w:noWrap w:val="0"/>
            <w:vAlign w:val="top"/>
          </w:tcPr>
          <w:p w14:paraId="2077D6F5">
            <w:pPr>
              <w:spacing w:line="360" w:lineRule="auto"/>
              <w:rPr>
                <w:rFonts w:ascii="仿宋_GB2312" w:hAnsi="仿宋_GB2312" w:eastAsia="仿宋_GB2312" w:cs="仿宋_GB2312"/>
                <w:sz w:val="24"/>
              </w:rPr>
            </w:pPr>
          </w:p>
        </w:tc>
        <w:tc>
          <w:tcPr>
            <w:tcW w:w="553" w:type="dxa"/>
            <w:noWrap w:val="0"/>
            <w:vAlign w:val="top"/>
          </w:tcPr>
          <w:p w14:paraId="34D717BC">
            <w:pPr>
              <w:spacing w:line="360" w:lineRule="auto"/>
              <w:rPr>
                <w:rFonts w:ascii="仿宋_GB2312" w:hAnsi="仿宋_GB2312" w:eastAsia="仿宋_GB2312" w:cs="仿宋_GB2312"/>
                <w:sz w:val="24"/>
              </w:rPr>
            </w:pPr>
          </w:p>
        </w:tc>
        <w:tc>
          <w:tcPr>
            <w:tcW w:w="553" w:type="dxa"/>
            <w:noWrap w:val="0"/>
            <w:vAlign w:val="top"/>
          </w:tcPr>
          <w:p w14:paraId="2176EE31">
            <w:pPr>
              <w:spacing w:line="360" w:lineRule="auto"/>
              <w:rPr>
                <w:rFonts w:ascii="仿宋_GB2312" w:hAnsi="仿宋_GB2312" w:eastAsia="仿宋_GB2312" w:cs="仿宋_GB2312"/>
                <w:sz w:val="24"/>
              </w:rPr>
            </w:pPr>
          </w:p>
        </w:tc>
        <w:tc>
          <w:tcPr>
            <w:tcW w:w="553" w:type="dxa"/>
            <w:noWrap w:val="0"/>
            <w:vAlign w:val="top"/>
          </w:tcPr>
          <w:p w14:paraId="7AB6BA97">
            <w:pPr>
              <w:spacing w:line="360" w:lineRule="auto"/>
              <w:rPr>
                <w:rFonts w:ascii="仿宋_GB2312" w:hAnsi="仿宋_GB2312" w:eastAsia="仿宋_GB2312" w:cs="仿宋_GB2312"/>
                <w:sz w:val="24"/>
              </w:rPr>
            </w:pPr>
          </w:p>
        </w:tc>
        <w:tc>
          <w:tcPr>
            <w:tcW w:w="553" w:type="dxa"/>
            <w:noWrap w:val="0"/>
            <w:vAlign w:val="top"/>
          </w:tcPr>
          <w:p w14:paraId="40F6E585">
            <w:pPr>
              <w:spacing w:line="360" w:lineRule="auto"/>
              <w:rPr>
                <w:rFonts w:ascii="仿宋_GB2312" w:hAnsi="仿宋_GB2312" w:eastAsia="仿宋_GB2312" w:cs="仿宋_GB2312"/>
                <w:sz w:val="24"/>
              </w:rPr>
            </w:pPr>
          </w:p>
        </w:tc>
        <w:tc>
          <w:tcPr>
            <w:tcW w:w="553" w:type="dxa"/>
            <w:noWrap w:val="0"/>
            <w:vAlign w:val="top"/>
          </w:tcPr>
          <w:p w14:paraId="4007AC15">
            <w:pPr>
              <w:spacing w:line="360" w:lineRule="auto"/>
              <w:rPr>
                <w:rFonts w:ascii="仿宋_GB2312" w:hAnsi="仿宋_GB2312" w:eastAsia="仿宋_GB2312" w:cs="仿宋_GB2312"/>
                <w:sz w:val="24"/>
              </w:rPr>
            </w:pPr>
          </w:p>
        </w:tc>
        <w:tc>
          <w:tcPr>
            <w:tcW w:w="553" w:type="dxa"/>
            <w:noWrap w:val="0"/>
            <w:vAlign w:val="top"/>
          </w:tcPr>
          <w:p w14:paraId="62C4379B">
            <w:pPr>
              <w:spacing w:line="360" w:lineRule="auto"/>
              <w:rPr>
                <w:rFonts w:ascii="仿宋_GB2312" w:hAnsi="仿宋_GB2312" w:eastAsia="仿宋_GB2312" w:cs="仿宋_GB2312"/>
                <w:sz w:val="24"/>
              </w:rPr>
            </w:pPr>
          </w:p>
        </w:tc>
        <w:tc>
          <w:tcPr>
            <w:tcW w:w="553" w:type="dxa"/>
            <w:noWrap w:val="0"/>
            <w:vAlign w:val="top"/>
          </w:tcPr>
          <w:p w14:paraId="2CFE8C12">
            <w:pPr>
              <w:spacing w:line="360" w:lineRule="auto"/>
              <w:rPr>
                <w:rFonts w:ascii="仿宋_GB2312" w:hAnsi="仿宋_GB2312" w:eastAsia="仿宋_GB2312" w:cs="仿宋_GB2312"/>
                <w:sz w:val="24"/>
              </w:rPr>
            </w:pPr>
          </w:p>
        </w:tc>
        <w:tc>
          <w:tcPr>
            <w:tcW w:w="553" w:type="dxa"/>
            <w:noWrap w:val="0"/>
            <w:vAlign w:val="top"/>
          </w:tcPr>
          <w:p w14:paraId="3ED9D655">
            <w:pPr>
              <w:spacing w:line="360" w:lineRule="auto"/>
              <w:rPr>
                <w:rFonts w:ascii="仿宋_GB2312" w:hAnsi="仿宋_GB2312" w:eastAsia="仿宋_GB2312" w:cs="仿宋_GB2312"/>
                <w:sz w:val="24"/>
              </w:rPr>
            </w:pPr>
          </w:p>
        </w:tc>
        <w:tc>
          <w:tcPr>
            <w:tcW w:w="553" w:type="dxa"/>
            <w:noWrap w:val="0"/>
            <w:vAlign w:val="top"/>
          </w:tcPr>
          <w:p w14:paraId="47B81C61">
            <w:pPr>
              <w:spacing w:line="360" w:lineRule="auto"/>
              <w:rPr>
                <w:rFonts w:ascii="仿宋_GB2312" w:hAnsi="仿宋_GB2312" w:eastAsia="仿宋_GB2312" w:cs="仿宋_GB2312"/>
                <w:sz w:val="24"/>
              </w:rPr>
            </w:pPr>
          </w:p>
        </w:tc>
        <w:tc>
          <w:tcPr>
            <w:tcW w:w="553" w:type="dxa"/>
            <w:noWrap w:val="0"/>
            <w:vAlign w:val="top"/>
          </w:tcPr>
          <w:p w14:paraId="2928800B">
            <w:pPr>
              <w:spacing w:line="360" w:lineRule="auto"/>
              <w:rPr>
                <w:rFonts w:ascii="仿宋_GB2312" w:hAnsi="仿宋_GB2312" w:eastAsia="仿宋_GB2312" w:cs="仿宋_GB2312"/>
                <w:sz w:val="24"/>
              </w:rPr>
            </w:pPr>
          </w:p>
        </w:tc>
      </w:tr>
    </w:tbl>
    <w:p w14:paraId="273F4CCB">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09D6455D">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55046B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9604DC4">
      <w:pPr>
        <w:spacing w:line="360" w:lineRule="auto"/>
        <w:rPr>
          <w:rFonts w:ascii="仿宋_GB2312" w:hAnsi="仿宋_GB2312" w:eastAsia="仿宋_GB2312" w:cs="仿宋_GB2312"/>
          <w:kern w:val="0"/>
          <w:sz w:val="24"/>
        </w:rPr>
      </w:pPr>
    </w:p>
    <w:p w14:paraId="1CCAEA3B">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5E317DC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69565A53">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1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BD65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0CC05B6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noWrap w:val="0"/>
            <w:vAlign w:val="top"/>
          </w:tcPr>
          <w:p w14:paraId="5CB2C12C">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noWrap w:val="0"/>
            <w:vAlign w:val="top"/>
          </w:tcPr>
          <w:p w14:paraId="5C64742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noWrap w:val="0"/>
            <w:vAlign w:val="top"/>
          </w:tcPr>
          <w:p w14:paraId="1DF86039">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noWrap w:val="0"/>
            <w:vAlign w:val="top"/>
          </w:tcPr>
          <w:p w14:paraId="2C1E384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noWrap w:val="0"/>
            <w:vAlign w:val="top"/>
          </w:tcPr>
          <w:p w14:paraId="3351758D">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08390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EFFA6FF">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1D94B2F0">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32C00563">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5AAEFA58">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1CEBD707">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07804299">
            <w:pPr>
              <w:autoSpaceDE w:val="0"/>
              <w:autoSpaceDN w:val="0"/>
              <w:spacing w:line="360" w:lineRule="auto"/>
              <w:jc w:val="center"/>
              <w:rPr>
                <w:rFonts w:ascii="仿宋_GB2312" w:hAnsi="仿宋_GB2312" w:eastAsia="仿宋_GB2312" w:cs="仿宋_GB2312"/>
                <w:sz w:val="24"/>
              </w:rPr>
            </w:pPr>
          </w:p>
        </w:tc>
      </w:tr>
      <w:tr w14:paraId="5C65F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304582E4">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1FE52604">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674A0F98">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6F2D5F19">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63F821E6">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5EE5CCF6">
            <w:pPr>
              <w:autoSpaceDE w:val="0"/>
              <w:autoSpaceDN w:val="0"/>
              <w:spacing w:line="360" w:lineRule="auto"/>
              <w:jc w:val="center"/>
              <w:rPr>
                <w:rFonts w:ascii="仿宋_GB2312" w:hAnsi="仿宋_GB2312" w:eastAsia="仿宋_GB2312" w:cs="仿宋_GB2312"/>
                <w:sz w:val="24"/>
              </w:rPr>
            </w:pPr>
          </w:p>
        </w:tc>
      </w:tr>
      <w:tr w14:paraId="21A44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4105EC3">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41D81C3E">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69851BB8">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54421904">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69E1FE9C">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21E1D721">
            <w:pPr>
              <w:autoSpaceDE w:val="0"/>
              <w:autoSpaceDN w:val="0"/>
              <w:spacing w:line="360" w:lineRule="auto"/>
              <w:jc w:val="center"/>
              <w:rPr>
                <w:rFonts w:ascii="仿宋_GB2312" w:hAnsi="仿宋_GB2312" w:eastAsia="仿宋_GB2312" w:cs="仿宋_GB2312"/>
                <w:sz w:val="24"/>
              </w:rPr>
            </w:pPr>
          </w:p>
        </w:tc>
      </w:tr>
    </w:tbl>
    <w:p w14:paraId="2CF78E6D">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28196611">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1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367A78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787B22E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42FEADD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25C7C6E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2719360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5D766A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CC66B4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309218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D7B48F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2CCD18B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3A5CB4F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3C120ACB">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0A288CF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19651244">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6143F31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69163A06">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F8E084F">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1DB717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B35FEB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E4B3D1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86BC5C4">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C8AF25F">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672D73A">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4B49B944">
            <w:pPr>
              <w:autoSpaceDE w:val="0"/>
              <w:autoSpaceDN w:val="0"/>
              <w:spacing w:line="240" w:lineRule="exact"/>
              <w:rPr>
                <w:rFonts w:ascii="仿宋_GB2312" w:hAnsi="仿宋_GB2312" w:eastAsia="仿宋_GB2312" w:cs="仿宋_GB2312"/>
                <w:sz w:val="24"/>
              </w:rPr>
            </w:pPr>
          </w:p>
        </w:tc>
      </w:tr>
      <w:tr w14:paraId="03690AF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14021105">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0E5FD3B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41A195CA">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797093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953E7C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C59812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AFACDA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518E49E">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32BA02A">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EF684C1">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783933E1">
            <w:pPr>
              <w:autoSpaceDE w:val="0"/>
              <w:autoSpaceDN w:val="0"/>
              <w:spacing w:line="240" w:lineRule="exact"/>
              <w:rPr>
                <w:rFonts w:ascii="仿宋_GB2312" w:hAnsi="仿宋_GB2312" w:eastAsia="仿宋_GB2312" w:cs="仿宋_GB2312"/>
                <w:sz w:val="24"/>
              </w:rPr>
            </w:pPr>
          </w:p>
        </w:tc>
      </w:tr>
      <w:tr w14:paraId="1694F43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38671659">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435319A6">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B07D893">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AAF9A1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173CD0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DE8BB5E">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3BEDB2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115203D">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D39876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5D5ACBE">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3BD0EC43">
            <w:pPr>
              <w:autoSpaceDE w:val="0"/>
              <w:autoSpaceDN w:val="0"/>
              <w:spacing w:line="240" w:lineRule="exact"/>
              <w:rPr>
                <w:rFonts w:ascii="仿宋_GB2312" w:hAnsi="仿宋_GB2312" w:eastAsia="仿宋_GB2312" w:cs="仿宋_GB2312"/>
                <w:sz w:val="24"/>
              </w:rPr>
            </w:pPr>
          </w:p>
        </w:tc>
      </w:tr>
    </w:tbl>
    <w:p w14:paraId="6220C889">
      <w:pPr>
        <w:spacing w:line="360" w:lineRule="auto"/>
        <w:ind w:firstLine="480" w:firstLineChars="200"/>
        <w:rPr>
          <w:rFonts w:ascii="仿宋_GB2312" w:hAnsi="仿宋_GB2312" w:eastAsia="仿宋_GB2312" w:cs="仿宋_GB2312"/>
          <w:sz w:val="24"/>
          <w:szCs w:val="20"/>
        </w:rPr>
      </w:pPr>
    </w:p>
    <w:p w14:paraId="03F57E7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FC54D2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B03F1F8">
      <w:pPr>
        <w:spacing w:line="360" w:lineRule="auto"/>
        <w:rPr>
          <w:rFonts w:hint="eastAsia" w:ascii="仿宋_GB2312" w:hAnsi="仿宋_GB2312" w:eastAsia="仿宋_GB2312" w:cs="仿宋_GB2312"/>
          <w:b/>
          <w:sz w:val="30"/>
          <w:szCs w:val="30"/>
        </w:rPr>
      </w:pPr>
    </w:p>
    <w:p w14:paraId="21A2CB2A">
      <w:pPr>
        <w:spacing w:line="360" w:lineRule="auto"/>
        <w:jc w:val="center"/>
        <w:rPr>
          <w:rFonts w:hint="eastAsia" w:ascii="仿宋_GB2312" w:hAnsi="仿宋_GB2312" w:eastAsia="仿宋_GB2312" w:cs="仿宋_GB2312"/>
          <w:b/>
          <w:sz w:val="30"/>
          <w:szCs w:val="30"/>
        </w:rPr>
      </w:pPr>
    </w:p>
    <w:p w14:paraId="210B3C48">
      <w:pPr>
        <w:pStyle w:val="27"/>
        <w:rPr>
          <w:rFonts w:hint="eastAsia"/>
        </w:rPr>
      </w:pPr>
    </w:p>
    <w:p w14:paraId="112EB009">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0B46266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16968F1E">
      <w:pPr>
        <w:spacing w:line="336" w:lineRule="auto"/>
        <w:ind w:firstLine="3600" w:firstLineChars="1500"/>
        <w:rPr>
          <w:rFonts w:hint="eastAsia" w:ascii="仿宋" w:hAnsi="仿宋" w:eastAsia="仿宋" w:cs="仿宋"/>
          <w:sz w:val="24"/>
        </w:rPr>
      </w:pPr>
    </w:p>
    <w:p w14:paraId="682F151E">
      <w:pPr>
        <w:pStyle w:val="27"/>
        <w:rPr>
          <w:rFonts w:hint="eastAsia"/>
        </w:rPr>
      </w:pPr>
    </w:p>
    <w:p w14:paraId="6A70597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C10BD9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6D9FE81">
      <w:pPr>
        <w:pStyle w:val="27"/>
      </w:pPr>
    </w:p>
    <w:p w14:paraId="394A01A8">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6EAF39AE">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7CD8AC8C">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15"/>
        <w:tblW w:w="8755" w:type="dxa"/>
        <w:tblInd w:w="0" w:type="dxa"/>
        <w:tblLayout w:type="fixed"/>
        <w:tblCellMar>
          <w:top w:w="0" w:type="dxa"/>
          <w:left w:w="108" w:type="dxa"/>
          <w:bottom w:w="0" w:type="dxa"/>
          <w:right w:w="108" w:type="dxa"/>
        </w:tblCellMar>
      </w:tblPr>
      <w:tblGrid>
        <w:gridCol w:w="2061"/>
        <w:gridCol w:w="1287"/>
        <w:gridCol w:w="1260"/>
        <w:gridCol w:w="4147"/>
      </w:tblGrid>
      <w:tr w14:paraId="70389A3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213DF7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03B104E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4A05D3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61F6517E">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266C970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CD84BA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728FB55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211E9764">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1C69CD8E">
            <w:pPr>
              <w:autoSpaceDE w:val="0"/>
              <w:autoSpaceDN w:val="0"/>
              <w:spacing w:line="360" w:lineRule="auto"/>
              <w:jc w:val="center"/>
              <w:rPr>
                <w:rFonts w:ascii="仿宋_GB2312" w:hAnsi="仿宋_GB2312" w:eastAsia="仿宋_GB2312" w:cs="仿宋_GB2312"/>
                <w:sz w:val="24"/>
              </w:rPr>
            </w:pPr>
          </w:p>
        </w:tc>
      </w:tr>
      <w:tr w14:paraId="74FB1CC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652540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6CE817F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6B644098">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A9032C6">
            <w:pPr>
              <w:autoSpaceDE w:val="0"/>
              <w:autoSpaceDN w:val="0"/>
              <w:spacing w:line="360" w:lineRule="auto"/>
              <w:jc w:val="center"/>
              <w:rPr>
                <w:rFonts w:ascii="仿宋_GB2312" w:hAnsi="仿宋_GB2312" w:eastAsia="仿宋_GB2312" w:cs="仿宋_GB2312"/>
                <w:sz w:val="24"/>
              </w:rPr>
            </w:pPr>
          </w:p>
        </w:tc>
      </w:tr>
      <w:tr w14:paraId="5799D27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E103A0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AB192F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B5A4B5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305A9A7">
            <w:pPr>
              <w:autoSpaceDE w:val="0"/>
              <w:autoSpaceDN w:val="0"/>
              <w:spacing w:line="360" w:lineRule="auto"/>
              <w:jc w:val="center"/>
              <w:rPr>
                <w:rFonts w:ascii="仿宋_GB2312" w:hAnsi="仿宋_GB2312" w:eastAsia="仿宋_GB2312" w:cs="仿宋_GB2312"/>
                <w:sz w:val="24"/>
              </w:rPr>
            </w:pPr>
          </w:p>
        </w:tc>
      </w:tr>
      <w:tr w14:paraId="10F4A00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695555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B760533">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1E0FD8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C18E2FF">
            <w:pPr>
              <w:autoSpaceDE w:val="0"/>
              <w:autoSpaceDN w:val="0"/>
              <w:spacing w:line="360" w:lineRule="auto"/>
              <w:jc w:val="center"/>
              <w:rPr>
                <w:rFonts w:ascii="仿宋_GB2312" w:hAnsi="仿宋_GB2312" w:eastAsia="仿宋_GB2312" w:cs="仿宋_GB2312"/>
                <w:sz w:val="24"/>
              </w:rPr>
            </w:pPr>
          </w:p>
        </w:tc>
      </w:tr>
      <w:tr w14:paraId="747B8256">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44FDF6F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77772CF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925821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B8E742C">
            <w:pPr>
              <w:autoSpaceDE w:val="0"/>
              <w:autoSpaceDN w:val="0"/>
              <w:spacing w:line="360" w:lineRule="auto"/>
              <w:jc w:val="center"/>
              <w:rPr>
                <w:rFonts w:ascii="仿宋_GB2312" w:hAnsi="仿宋_GB2312" w:eastAsia="仿宋_GB2312" w:cs="仿宋_GB2312"/>
                <w:sz w:val="24"/>
              </w:rPr>
            </w:pPr>
          </w:p>
        </w:tc>
      </w:tr>
      <w:tr w14:paraId="6306BD7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E5E044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6FAD93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F5417C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0FE5969">
            <w:pPr>
              <w:autoSpaceDE w:val="0"/>
              <w:autoSpaceDN w:val="0"/>
              <w:spacing w:line="360" w:lineRule="auto"/>
              <w:jc w:val="center"/>
              <w:rPr>
                <w:rFonts w:ascii="仿宋_GB2312" w:hAnsi="仿宋_GB2312" w:eastAsia="仿宋_GB2312" w:cs="仿宋_GB2312"/>
                <w:sz w:val="24"/>
              </w:rPr>
            </w:pPr>
          </w:p>
        </w:tc>
      </w:tr>
      <w:tr w14:paraId="2EFF9FC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E87DBE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52BB12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F13EC3D">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207C9E5">
            <w:pPr>
              <w:autoSpaceDE w:val="0"/>
              <w:autoSpaceDN w:val="0"/>
              <w:spacing w:line="360" w:lineRule="auto"/>
              <w:jc w:val="center"/>
              <w:rPr>
                <w:rFonts w:ascii="仿宋_GB2312" w:hAnsi="仿宋_GB2312" w:eastAsia="仿宋_GB2312" w:cs="仿宋_GB2312"/>
                <w:sz w:val="24"/>
              </w:rPr>
            </w:pPr>
          </w:p>
        </w:tc>
      </w:tr>
      <w:tr w14:paraId="3BD250D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7891C4E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33F3F9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9705B3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AEA8916">
            <w:pPr>
              <w:autoSpaceDE w:val="0"/>
              <w:autoSpaceDN w:val="0"/>
              <w:spacing w:line="360" w:lineRule="auto"/>
              <w:jc w:val="center"/>
              <w:rPr>
                <w:rFonts w:ascii="仿宋_GB2312" w:hAnsi="仿宋_GB2312" w:eastAsia="仿宋_GB2312" w:cs="仿宋_GB2312"/>
                <w:sz w:val="24"/>
              </w:rPr>
            </w:pPr>
          </w:p>
        </w:tc>
      </w:tr>
      <w:tr w14:paraId="73E5060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E463D4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257D9AE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129F7F9E">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533527D">
            <w:pPr>
              <w:autoSpaceDE w:val="0"/>
              <w:autoSpaceDN w:val="0"/>
              <w:spacing w:line="360" w:lineRule="auto"/>
              <w:jc w:val="center"/>
              <w:rPr>
                <w:rFonts w:ascii="仿宋_GB2312" w:hAnsi="仿宋_GB2312" w:eastAsia="仿宋_GB2312" w:cs="仿宋_GB2312"/>
                <w:sz w:val="24"/>
              </w:rPr>
            </w:pPr>
          </w:p>
        </w:tc>
      </w:tr>
    </w:tbl>
    <w:p w14:paraId="3C57E14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3CB4F767">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1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174A4F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6E0911D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735E826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3AD2C09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41ADB97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530006B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4AFAE79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58BCA7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18BFC43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81B49E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710ED3F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2D13F77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9A24B0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1FCBCE5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3B82449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0F4EE16B">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1B5C604C">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1B83491">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30134051">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62E19B1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D52E846">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42459C0">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45604D0">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360C5FC">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473A14C3">
            <w:pPr>
              <w:autoSpaceDE w:val="0"/>
              <w:autoSpaceDN w:val="0"/>
              <w:spacing w:line="360" w:lineRule="auto"/>
              <w:rPr>
                <w:rFonts w:ascii="仿宋_GB2312" w:hAnsi="仿宋_GB2312" w:eastAsia="仿宋_GB2312" w:cs="仿宋_GB2312"/>
                <w:sz w:val="24"/>
              </w:rPr>
            </w:pPr>
          </w:p>
        </w:tc>
      </w:tr>
      <w:tr w14:paraId="66A1FB3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310E83ED">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066B8207">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91BC1B3">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1C89E947">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0BB8C396">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68A0A5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26F5A16">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C6C6434">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7D49B20">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1BFD1993">
            <w:pPr>
              <w:autoSpaceDE w:val="0"/>
              <w:autoSpaceDN w:val="0"/>
              <w:spacing w:line="360" w:lineRule="auto"/>
              <w:rPr>
                <w:rFonts w:ascii="仿宋_GB2312" w:hAnsi="仿宋_GB2312" w:eastAsia="仿宋_GB2312" w:cs="仿宋_GB2312"/>
                <w:sz w:val="24"/>
              </w:rPr>
            </w:pPr>
          </w:p>
        </w:tc>
      </w:tr>
    </w:tbl>
    <w:p w14:paraId="518F547E">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1597E972">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3024017B">
      <w:pPr>
        <w:spacing w:line="360" w:lineRule="auto"/>
        <w:ind w:firstLine="480" w:firstLineChars="200"/>
        <w:rPr>
          <w:rFonts w:ascii="仿宋_GB2312" w:hAnsi="仿宋_GB2312" w:eastAsia="仿宋_GB2312" w:cs="仿宋_GB2312"/>
          <w:sz w:val="24"/>
          <w:szCs w:val="20"/>
        </w:rPr>
      </w:pPr>
    </w:p>
    <w:p w14:paraId="707E4192">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53293F1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B627402">
      <w:pPr>
        <w:snapToGrid w:val="0"/>
        <w:spacing w:line="360" w:lineRule="auto"/>
        <w:ind w:firstLine="6907" w:firstLineChars="2150"/>
        <w:rPr>
          <w:rFonts w:ascii="仿宋_GB2312" w:hAnsi="仿宋_GB2312" w:eastAsia="仿宋_GB2312" w:cs="仿宋_GB2312"/>
          <w:b/>
          <w:bCs/>
          <w:sz w:val="32"/>
          <w:szCs w:val="32"/>
        </w:rPr>
      </w:pPr>
    </w:p>
    <w:p w14:paraId="7FBD1E3D">
      <w:pPr>
        <w:snapToGrid w:val="0"/>
        <w:spacing w:line="360" w:lineRule="auto"/>
        <w:ind w:right="960"/>
        <w:rPr>
          <w:rFonts w:hint="eastAsia" w:ascii="仿宋_GB2312" w:hAnsi="仿宋_GB2312" w:eastAsia="仿宋_GB2312" w:cs="仿宋_GB2312"/>
          <w:kern w:val="0"/>
          <w:sz w:val="24"/>
          <w:lang w:val="zh-CN"/>
        </w:rPr>
      </w:pPr>
    </w:p>
    <w:p w14:paraId="2DC6A4B2">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4A61221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50CC8DC2">
      <w:pPr>
        <w:spacing w:line="360" w:lineRule="auto"/>
        <w:rPr>
          <w:rFonts w:ascii="仿宋_GB2312" w:hAnsi="仿宋_GB2312" w:eastAsia="仿宋_GB2312" w:cs="仿宋_GB2312"/>
          <w:sz w:val="18"/>
          <w:szCs w:val="18"/>
        </w:rPr>
      </w:pPr>
    </w:p>
    <w:p w14:paraId="4EB2227D">
      <w:pPr>
        <w:pStyle w:val="27"/>
      </w:pPr>
    </w:p>
    <w:p w14:paraId="1C5469C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701A89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C84E0B4">
      <w:pPr>
        <w:spacing w:line="360" w:lineRule="auto"/>
        <w:rPr>
          <w:rFonts w:ascii="仿宋_GB2312" w:hAnsi="仿宋_GB2312" w:eastAsia="仿宋_GB2312" w:cs="仿宋_GB2312"/>
          <w:b/>
          <w:bCs/>
          <w:sz w:val="18"/>
          <w:szCs w:val="18"/>
        </w:rPr>
      </w:pPr>
    </w:p>
    <w:p w14:paraId="5D14FBC8">
      <w:pPr>
        <w:spacing w:line="360" w:lineRule="auto"/>
        <w:rPr>
          <w:rFonts w:ascii="仿宋_GB2312" w:hAnsi="仿宋_GB2312" w:eastAsia="仿宋_GB2312" w:cs="仿宋_GB2312"/>
          <w:b/>
          <w:bCs/>
          <w:sz w:val="32"/>
          <w:szCs w:val="32"/>
        </w:rPr>
      </w:pPr>
    </w:p>
    <w:p w14:paraId="75E12855">
      <w:pPr>
        <w:spacing w:line="360" w:lineRule="auto"/>
        <w:rPr>
          <w:rFonts w:ascii="仿宋_GB2312" w:hAnsi="仿宋_GB2312" w:eastAsia="仿宋_GB2312" w:cs="仿宋_GB2312"/>
          <w:b/>
          <w:bCs/>
          <w:sz w:val="32"/>
          <w:szCs w:val="32"/>
        </w:rPr>
      </w:pPr>
    </w:p>
    <w:p w14:paraId="71FCA96C">
      <w:pPr>
        <w:spacing w:line="360" w:lineRule="auto"/>
        <w:rPr>
          <w:rFonts w:ascii="仿宋_GB2312" w:hAnsi="仿宋_GB2312" w:eastAsia="仿宋_GB2312" w:cs="仿宋_GB2312"/>
          <w:b/>
          <w:bCs/>
          <w:sz w:val="32"/>
          <w:szCs w:val="32"/>
        </w:rPr>
      </w:pPr>
    </w:p>
    <w:p w14:paraId="494C423C">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3DA076A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0F1A270">
      <w:pPr>
        <w:snapToGrid w:val="0"/>
        <w:spacing w:line="360" w:lineRule="auto"/>
        <w:ind w:right="960"/>
        <w:jc w:val="right"/>
        <w:rPr>
          <w:rFonts w:ascii="仿宋_GB2312" w:hAnsi="仿宋_GB2312" w:eastAsia="仿宋_GB2312" w:cs="仿宋_GB2312"/>
          <w:kern w:val="0"/>
          <w:sz w:val="24"/>
          <w:lang w:val="zh-CN"/>
        </w:rPr>
      </w:pPr>
    </w:p>
    <w:p w14:paraId="5D7F62C7">
      <w:pPr>
        <w:snapToGrid w:val="0"/>
        <w:spacing w:line="360" w:lineRule="auto"/>
        <w:ind w:right="960"/>
        <w:jc w:val="right"/>
        <w:rPr>
          <w:rFonts w:ascii="仿宋_GB2312" w:hAnsi="仿宋_GB2312" w:eastAsia="仿宋_GB2312" w:cs="仿宋_GB2312"/>
          <w:kern w:val="0"/>
          <w:sz w:val="24"/>
          <w:lang w:val="zh-CN"/>
        </w:rPr>
      </w:pPr>
    </w:p>
    <w:p w14:paraId="03B0FB2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08613E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052E0E6">
      <w:pPr>
        <w:spacing w:line="360" w:lineRule="auto"/>
        <w:rPr>
          <w:rFonts w:ascii="仿宋_GB2312" w:hAnsi="仿宋_GB2312" w:eastAsia="仿宋_GB2312" w:cs="仿宋_GB2312"/>
          <w:b/>
          <w:bCs/>
          <w:sz w:val="32"/>
          <w:szCs w:val="32"/>
        </w:rPr>
      </w:pPr>
    </w:p>
    <w:p w14:paraId="7BF102A2">
      <w:pPr>
        <w:spacing w:line="360" w:lineRule="auto"/>
        <w:rPr>
          <w:rFonts w:ascii="仿宋_GB2312" w:hAnsi="仿宋_GB2312" w:eastAsia="仿宋_GB2312" w:cs="仿宋_GB2312"/>
          <w:b/>
          <w:bCs/>
          <w:sz w:val="32"/>
          <w:szCs w:val="32"/>
        </w:rPr>
      </w:pPr>
    </w:p>
    <w:p w14:paraId="41D47A40">
      <w:pPr>
        <w:spacing w:line="360" w:lineRule="auto"/>
        <w:rPr>
          <w:rFonts w:ascii="仿宋_GB2312" w:hAnsi="仿宋_GB2312" w:eastAsia="仿宋_GB2312" w:cs="仿宋_GB2312"/>
          <w:b/>
          <w:bCs/>
          <w:sz w:val="32"/>
          <w:szCs w:val="32"/>
        </w:rPr>
      </w:pPr>
    </w:p>
    <w:p w14:paraId="3293B51C">
      <w:pPr>
        <w:pStyle w:val="20"/>
        <w:rPr>
          <w:rFonts w:ascii="仿宋_GB2312" w:hAnsi="仿宋_GB2312" w:eastAsia="仿宋_GB2312" w:cs="仿宋_GB2312"/>
          <w:b/>
          <w:bCs/>
          <w:sz w:val="32"/>
          <w:szCs w:val="32"/>
        </w:rPr>
      </w:pPr>
    </w:p>
    <w:p w14:paraId="53F6677B">
      <w:pPr>
        <w:pStyle w:val="20"/>
        <w:rPr>
          <w:rFonts w:ascii="仿宋_GB2312" w:hAnsi="仿宋_GB2312" w:eastAsia="仿宋_GB2312" w:cs="仿宋_GB2312"/>
          <w:b/>
          <w:bCs/>
          <w:sz w:val="32"/>
          <w:szCs w:val="32"/>
        </w:rPr>
      </w:pPr>
    </w:p>
    <w:p w14:paraId="655283E1">
      <w:pPr>
        <w:pStyle w:val="20"/>
        <w:rPr>
          <w:rFonts w:ascii="仿宋_GB2312" w:hAnsi="仿宋_GB2312" w:eastAsia="仿宋_GB2312" w:cs="仿宋_GB2312"/>
          <w:b/>
          <w:bCs/>
          <w:sz w:val="32"/>
          <w:szCs w:val="32"/>
        </w:rPr>
      </w:pPr>
    </w:p>
    <w:p w14:paraId="02CF8C57">
      <w:pPr>
        <w:pStyle w:val="20"/>
        <w:rPr>
          <w:rFonts w:ascii="仿宋_GB2312" w:hAnsi="仿宋_GB2312" w:eastAsia="仿宋_GB2312" w:cs="仿宋_GB2312"/>
          <w:b/>
          <w:bCs/>
          <w:sz w:val="32"/>
          <w:szCs w:val="32"/>
        </w:rPr>
      </w:pPr>
    </w:p>
    <w:p w14:paraId="0875518F">
      <w:pPr>
        <w:pStyle w:val="20"/>
        <w:rPr>
          <w:rFonts w:ascii="仿宋_GB2312" w:hAnsi="仿宋_GB2312" w:eastAsia="仿宋_GB2312" w:cs="仿宋_GB2312"/>
          <w:b/>
          <w:bCs/>
          <w:sz w:val="32"/>
          <w:szCs w:val="32"/>
        </w:rPr>
      </w:pPr>
    </w:p>
    <w:p w14:paraId="08871022">
      <w:pPr>
        <w:pStyle w:val="20"/>
        <w:rPr>
          <w:rFonts w:ascii="仿宋_GB2312" w:hAnsi="仿宋_GB2312" w:eastAsia="仿宋_GB2312" w:cs="仿宋_GB2312"/>
          <w:b/>
          <w:bCs/>
          <w:sz w:val="32"/>
          <w:szCs w:val="32"/>
        </w:rPr>
      </w:pPr>
    </w:p>
    <w:p w14:paraId="10653052">
      <w:pPr>
        <w:pStyle w:val="20"/>
        <w:rPr>
          <w:rFonts w:ascii="仿宋_GB2312" w:hAnsi="仿宋_GB2312" w:eastAsia="仿宋_GB2312" w:cs="仿宋_GB2312"/>
          <w:b/>
          <w:bCs/>
          <w:sz w:val="32"/>
          <w:szCs w:val="32"/>
        </w:rPr>
      </w:pPr>
    </w:p>
    <w:p w14:paraId="254A9E8D">
      <w:pPr>
        <w:spacing w:line="360" w:lineRule="auto"/>
        <w:rPr>
          <w:rFonts w:ascii="仿宋_GB2312" w:hAnsi="仿宋_GB2312" w:eastAsia="仿宋_GB2312" w:cs="仿宋_GB2312"/>
          <w:b/>
          <w:bCs/>
          <w:sz w:val="32"/>
          <w:szCs w:val="32"/>
        </w:rPr>
      </w:pPr>
    </w:p>
    <w:p w14:paraId="5C5995F7">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16E8A73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06486531">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1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AC31A46">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0973E763">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50B24078">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77244F6C">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68B3457B">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0C0AD140">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6307CB9F">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37D62D7C">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26026E2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366E418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noWrap w:val="0"/>
            <w:vAlign w:val="top"/>
          </w:tcPr>
          <w:p w14:paraId="0F209E7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noWrap w:val="0"/>
            <w:vAlign w:val="top"/>
          </w:tcPr>
          <w:p w14:paraId="7A1822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noWrap w:val="0"/>
            <w:vAlign w:val="top"/>
          </w:tcPr>
          <w:p w14:paraId="53D8A72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noWrap w:val="0"/>
            <w:vAlign w:val="top"/>
          </w:tcPr>
          <w:p w14:paraId="3E2E48C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noWrap w:val="0"/>
            <w:vAlign w:val="top"/>
          </w:tcPr>
          <w:p w14:paraId="146118E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noWrap w:val="0"/>
            <w:vAlign w:val="top"/>
          </w:tcPr>
          <w:p w14:paraId="735F19D5">
            <w:pPr>
              <w:suppressAutoHyphens/>
              <w:autoSpaceDE w:val="0"/>
              <w:autoSpaceDN w:val="0"/>
              <w:spacing w:line="360" w:lineRule="auto"/>
              <w:rPr>
                <w:rFonts w:ascii="仿宋_GB2312" w:hAnsi="仿宋_GB2312" w:eastAsia="仿宋_GB2312" w:cs="仿宋_GB2312"/>
                <w:sz w:val="24"/>
              </w:rPr>
            </w:pPr>
          </w:p>
        </w:tc>
      </w:tr>
      <w:tr w14:paraId="4FA91BD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55E128F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04BE9C5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1188031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04C42A9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672465B1">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0B6E4FD7">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6CCD0134">
            <w:pPr>
              <w:suppressAutoHyphens/>
              <w:autoSpaceDE w:val="0"/>
              <w:autoSpaceDN w:val="0"/>
              <w:spacing w:line="360" w:lineRule="auto"/>
              <w:rPr>
                <w:rFonts w:ascii="仿宋_GB2312" w:hAnsi="仿宋_GB2312" w:eastAsia="仿宋_GB2312" w:cs="仿宋_GB2312"/>
                <w:sz w:val="24"/>
              </w:rPr>
            </w:pPr>
          </w:p>
        </w:tc>
      </w:tr>
    </w:tbl>
    <w:p w14:paraId="1129292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7C3723C0">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4F93D3DD">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22BC3D6F">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626CD98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1749B74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0C33B983">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42FB242C">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591AB0E4">
      <w:pPr>
        <w:spacing w:line="360" w:lineRule="auto"/>
        <w:ind w:firstLine="480" w:firstLineChars="200"/>
        <w:rPr>
          <w:rFonts w:ascii="仿宋_GB2312" w:hAnsi="仿宋_GB2312" w:eastAsia="仿宋_GB2312" w:cs="仿宋_GB2312"/>
          <w:sz w:val="24"/>
          <w:szCs w:val="20"/>
        </w:rPr>
      </w:pPr>
    </w:p>
    <w:p w14:paraId="2B3BF7BD">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73854B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9DF4FB6">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0DF319B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0141F6A9">
      <w:pPr>
        <w:spacing w:line="360" w:lineRule="auto"/>
        <w:jc w:val="center"/>
        <w:rPr>
          <w:rFonts w:ascii="仿宋_GB2312" w:hAnsi="仿宋_GB2312" w:eastAsia="仿宋_GB2312" w:cs="仿宋_GB2312"/>
          <w:sz w:val="24"/>
        </w:rPr>
      </w:pPr>
    </w:p>
    <w:p w14:paraId="4FCE73B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A61E08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125B4F8">
      <w:pPr>
        <w:spacing w:line="360" w:lineRule="auto"/>
        <w:jc w:val="center"/>
        <w:rPr>
          <w:rFonts w:ascii="仿宋_GB2312" w:hAnsi="仿宋_GB2312" w:eastAsia="仿宋_GB2312" w:cs="仿宋_GB2312"/>
          <w:b/>
          <w:bCs/>
          <w:sz w:val="30"/>
          <w:szCs w:val="30"/>
        </w:rPr>
      </w:pPr>
    </w:p>
    <w:p w14:paraId="37F91F6B">
      <w:pPr>
        <w:spacing w:line="360" w:lineRule="auto"/>
        <w:jc w:val="center"/>
        <w:rPr>
          <w:rFonts w:ascii="仿宋_GB2312" w:hAnsi="仿宋_GB2312" w:eastAsia="仿宋_GB2312" w:cs="仿宋_GB2312"/>
          <w:b/>
          <w:bCs/>
          <w:sz w:val="30"/>
          <w:szCs w:val="30"/>
        </w:rPr>
      </w:pPr>
    </w:p>
    <w:p w14:paraId="72045B29">
      <w:pPr>
        <w:spacing w:line="360" w:lineRule="auto"/>
        <w:jc w:val="center"/>
        <w:rPr>
          <w:rFonts w:ascii="仿宋_GB2312" w:hAnsi="仿宋_GB2312" w:eastAsia="仿宋_GB2312" w:cs="仿宋_GB2312"/>
          <w:b/>
          <w:bCs/>
          <w:sz w:val="24"/>
        </w:rPr>
      </w:pPr>
    </w:p>
    <w:p w14:paraId="60B0FE25">
      <w:pPr>
        <w:spacing w:line="360" w:lineRule="auto"/>
        <w:jc w:val="center"/>
        <w:rPr>
          <w:rFonts w:ascii="仿宋_GB2312" w:hAnsi="仿宋_GB2312" w:eastAsia="仿宋_GB2312" w:cs="仿宋_GB2312"/>
          <w:b/>
          <w:bCs/>
          <w:sz w:val="24"/>
        </w:rPr>
      </w:pPr>
    </w:p>
    <w:p w14:paraId="352E2F32">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14:paraId="1113824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ACE0946">
      <w:pPr>
        <w:spacing w:line="360" w:lineRule="auto"/>
        <w:rPr>
          <w:rFonts w:ascii="仿宋_GB2312" w:hAnsi="仿宋_GB2312" w:eastAsia="仿宋_GB2312" w:cs="仿宋_GB2312"/>
          <w:sz w:val="24"/>
        </w:rPr>
      </w:pPr>
    </w:p>
    <w:p w14:paraId="1273FC33">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F0E971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399B9E1">
      <w:pPr>
        <w:pStyle w:val="28"/>
        <w:rPr>
          <w:rFonts w:hint="eastAsia"/>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575F1C55">
      <w:pPr>
        <w:spacing w:line="360" w:lineRule="auto"/>
        <w:jc w:val="center"/>
        <w:outlineLvl w:val="0"/>
        <w:rPr>
          <w:rFonts w:hint="eastAsia" w:ascii="仿宋" w:hAnsi="仿宋" w:eastAsia="仿宋" w:cs="仿宋"/>
          <w:b/>
          <w:kern w:val="0"/>
          <w:sz w:val="36"/>
          <w:szCs w:val="36"/>
        </w:rPr>
      </w:pPr>
    </w:p>
    <w:p w14:paraId="56991358">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7C70283E">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  录</w:t>
      </w:r>
    </w:p>
    <w:p w14:paraId="7B6DA5C0">
      <w:pPr>
        <w:spacing w:line="360" w:lineRule="auto"/>
        <w:jc w:val="center"/>
        <w:outlineLvl w:val="0"/>
        <w:rPr>
          <w:rFonts w:hint="eastAsia" w:ascii="仿宋" w:hAnsi="仿宋" w:eastAsia="仿宋" w:cs="仿宋"/>
          <w:b/>
          <w:kern w:val="0"/>
          <w:sz w:val="36"/>
          <w:szCs w:val="36"/>
        </w:rPr>
      </w:pPr>
    </w:p>
    <w:p w14:paraId="55E9C888">
      <w:pPr>
        <w:pStyle w:val="20"/>
        <w:rPr>
          <w:rFonts w:ascii="仿宋" w:hAnsi="仿宋" w:eastAsia="仿宋" w:cs="仿宋"/>
          <w:b/>
          <w:sz w:val="36"/>
          <w:szCs w:val="36"/>
        </w:rPr>
      </w:pPr>
      <w:r>
        <w:rPr>
          <w:rFonts w:ascii="仿宋" w:hAnsi="仿宋" w:eastAsia="仿宋" w:cs="仿宋"/>
          <w:color w:val="000000"/>
        </w:rPr>
        <w:t>供应商按照以下格式编制投标文件,</w:t>
      </w:r>
      <w:r>
        <w:rPr>
          <w:rFonts w:ascii="仿宋" w:hAnsi="仿宋" w:eastAsia="仿宋" w:cs="仿宋"/>
          <w:color w:val="000000"/>
          <w:lang w:val="zh-CN"/>
        </w:rPr>
        <w:t>制作加密电子投标文件时做好关联点设置。</w:t>
      </w:r>
    </w:p>
    <w:p w14:paraId="2B06F4EE">
      <w:pPr>
        <w:pStyle w:val="20"/>
        <w:rPr>
          <w:rFonts w:ascii="仿宋" w:hAnsi="仿宋" w:eastAsia="仿宋" w:cs="仿宋"/>
          <w:b/>
          <w:sz w:val="36"/>
          <w:szCs w:val="36"/>
        </w:rPr>
      </w:pPr>
    </w:p>
    <w:p w14:paraId="5C385250">
      <w:pPr>
        <w:snapToGrid w:val="0"/>
        <w:spacing w:line="360" w:lineRule="auto"/>
        <w:rPr>
          <w:rFonts w:hint="eastAsia" w:ascii="仿宋" w:hAnsi="仿宋" w:eastAsia="仿宋" w:cs="仿宋"/>
          <w:sz w:val="24"/>
        </w:rPr>
      </w:pPr>
    </w:p>
    <w:p w14:paraId="1304310E">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0B45EAAE">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147BDA74">
      <w:pPr>
        <w:pStyle w:val="10"/>
        <w:snapToGrid w:val="0"/>
        <w:rPr>
          <w:rFonts w:hint="eastAsia" w:ascii="仿宋" w:hAnsi="仿宋" w:eastAsia="仿宋" w:cs="仿宋"/>
        </w:rPr>
      </w:pPr>
      <w:r>
        <w:rPr>
          <w:rFonts w:ascii="仿宋" w:hAnsi="仿宋" w:eastAsia="仿宋" w:cs="仿宋"/>
          <w:szCs w:val="24"/>
          <w:lang w:val="en-US"/>
        </w:rPr>
        <w:t>（3）残疾人福利性单位声明函……………………………………………………（页码）</w:t>
      </w:r>
    </w:p>
    <w:p w14:paraId="66AF066E">
      <w:pPr>
        <w:snapToGrid w:val="0"/>
        <w:spacing w:line="360" w:lineRule="auto"/>
        <w:ind w:right="480"/>
        <w:jc w:val="center"/>
        <w:rPr>
          <w:rFonts w:hint="eastAsia" w:ascii="仿宋" w:hAnsi="仿宋" w:eastAsia="仿宋" w:cs="仿宋"/>
          <w:b/>
          <w:kern w:val="0"/>
          <w:sz w:val="32"/>
          <w:szCs w:val="32"/>
        </w:rPr>
      </w:pPr>
    </w:p>
    <w:p w14:paraId="7CF15528">
      <w:pPr>
        <w:snapToGrid w:val="0"/>
        <w:spacing w:line="360" w:lineRule="auto"/>
        <w:ind w:right="480"/>
        <w:jc w:val="center"/>
        <w:rPr>
          <w:rFonts w:hint="eastAsia" w:ascii="仿宋" w:hAnsi="仿宋" w:eastAsia="仿宋" w:cs="仿宋"/>
          <w:b/>
          <w:kern w:val="0"/>
          <w:sz w:val="32"/>
          <w:szCs w:val="32"/>
        </w:rPr>
      </w:pPr>
    </w:p>
    <w:p w14:paraId="31F91D4F">
      <w:pPr>
        <w:snapToGrid w:val="0"/>
        <w:spacing w:line="360" w:lineRule="auto"/>
        <w:ind w:right="480"/>
        <w:jc w:val="center"/>
        <w:rPr>
          <w:rFonts w:hint="eastAsia" w:ascii="仿宋" w:hAnsi="仿宋" w:eastAsia="仿宋" w:cs="仿宋"/>
          <w:b/>
          <w:kern w:val="0"/>
          <w:sz w:val="32"/>
          <w:szCs w:val="32"/>
        </w:rPr>
      </w:pPr>
    </w:p>
    <w:p w14:paraId="402516B7">
      <w:pPr>
        <w:snapToGrid w:val="0"/>
        <w:spacing w:line="360" w:lineRule="auto"/>
        <w:ind w:right="480"/>
        <w:jc w:val="center"/>
        <w:rPr>
          <w:rFonts w:hint="eastAsia" w:ascii="仿宋" w:hAnsi="仿宋" w:eastAsia="仿宋" w:cs="仿宋"/>
          <w:b/>
          <w:kern w:val="0"/>
          <w:sz w:val="32"/>
          <w:szCs w:val="32"/>
        </w:rPr>
      </w:pPr>
    </w:p>
    <w:p w14:paraId="27A69E39">
      <w:pPr>
        <w:snapToGrid w:val="0"/>
        <w:spacing w:line="360" w:lineRule="auto"/>
        <w:ind w:right="480"/>
        <w:jc w:val="center"/>
        <w:rPr>
          <w:rFonts w:hint="eastAsia" w:ascii="仿宋" w:hAnsi="仿宋" w:eastAsia="仿宋" w:cs="仿宋"/>
          <w:b/>
          <w:kern w:val="0"/>
          <w:sz w:val="32"/>
          <w:szCs w:val="32"/>
        </w:rPr>
      </w:pPr>
    </w:p>
    <w:p w14:paraId="2FB0D665">
      <w:pPr>
        <w:snapToGrid w:val="0"/>
        <w:spacing w:line="360" w:lineRule="auto"/>
        <w:ind w:right="480"/>
        <w:jc w:val="center"/>
        <w:rPr>
          <w:rFonts w:hint="eastAsia" w:ascii="仿宋" w:hAnsi="仿宋" w:eastAsia="仿宋" w:cs="仿宋"/>
          <w:b/>
          <w:kern w:val="0"/>
          <w:sz w:val="32"/>
          <w:szCs w:val="32"/>
        </w:rPr>
      </w:pPr>
    </w:p>
    <w:p w14:paraId="32AE4A3A">
      <w:pPr>
        <w:snapToGrid w:val="0"/>
        <w:spacing w:line="360" w:lineRule="auto"/>
        <w:ind w:right="480"/>
        <w:jc w:val="center"/>
        <w:rPr>
          <w:rFonts w:hint="eastAsia" w:ascii="仿宋" w:hAnsi="仿宋" w:eastAsia="仿宋" w:cs="仿宋"/>
          <w:b/>
          <w:kern w:val="0"/>
          <w:sz w:val="32"/>
          <w:szCs w:val="32"/>
        </w:rPr>
      </w:pPr>
    </w:p>
    <w:p w14:paraId="536D6986">
      <w:pPr>
        <w:snapToGrid w:val="0"/>
        <w:spacing w:line="360" w:lineRule="auto"/>
        <w:ind w:right="480"/>
        <w:jc w:val="center"/>
        <w:rPr>
          <w:rFonts w:hint="eastAsia" w:ascii="仿宋" w:hAnsi="仿宋" w:eastAsia="仿宋" w:cs="仿宋"/>
          <w:b/>
          <w:kern w:val="0"/>
          <w:sz w:val="32"/>
          <w:szCs w:val="32"/>
        </w:rPr>
      </w:pPr>
    </w:p>
    <w:p w14:paraId="48E24622">
      <w:pPr>
        <w:snapToGrid w:val="0"/>
        <w:spacing w:line="360" w:lineRule="auto"/>
        <w:ind w:right="480"/>
        <w:jc w:val="center"/>
        <w:rPr>
          <w:rFonts w:hint="eastAsia" w:ascii="仿宋" w:hAnsi="仿宋" w:eastAsia="仿宋" w:cs="仿宋"/>
          <w:b/>
          <w:kern w:val="0"/>
          <w:sz w:val="32"/>
          <w:szCs w:val="32"/>
        </w:rPr>
      </w:pPr>
    </w:p>
    <w:p w14:paraId="324C2796">
      <w:pPr>
        <w:snapToGrid w:val="0"/>
        <w:spacing w:line="360" w:lineRule="auto"/>
        <w:ind w:right="480"/>
        <w:jc w:val="center"/>
        <w:rPr>
          <w:rFonts w:hint="eastAsia" w:ascii="仿宋" w:hAnsi="仿宋" w:eastAsia="仿宋" w:cs="仿宋"/>
          <w:b/>
          <w:kern w:val="0"/>
          <w:sz w:val="32"/>
          <w:szCs w:val="32"/>
        </w:rPr>
      </w:pPr>
    </w:p>
    <w:p w14:paraId="1297E9BA">
      <w:pPr>
        <w:snapToGrid w:val="0"/>
        <w:spacing w:line="360" w:lineRule="auto"/>
        <w:ind w:right="480"/>
        <w:jc w:val="center"/>
        <w:rPr>
          <w:rFonts w:hint="eastAsia" w:ascii="仿宋" w:hAnsi="仿宋" w:eastAsia="仿宋" w:cs="仿宋"/>
          <w:b/>
          <w:kern w:val="0"/>
          <w:sz w:val="32"/>
          <w:szCs w:val="32"/>
        </w:rPr>
      </w:pPr>
    </w:p>
    <w:p w14:paraId="69795553">
      <w:pPr>
        <w:snapToGrid w:val="0"/>
        <w:spacing w:line="360" w:lineRule="auto"/>
        <w:ind w:right="480"/>
        <w:jc w:val="center"/>
        <w:rPr>
          <w:rFonts w:hint="eastAsia" w:ascii="仿宋" w:hAnsi="仿宋" w:eastAsia="仿宋" w:cs="仿宋"/>
          <w:b/>
          <w:kern w:val="0"/>
          <w:sz w:val="32"/>
          <w:szCs w:val="32"/>
        </w:rPr>
      </w:pPr>
    </w:p>
    <w:p w14:paraId="32216645">
      <w:pPr>
        <w:snapToGrid w:val="0"/>
        <w:spacing w:line="360" w:lineRule="auto"/>
        <w:ind w:right="480"/>
        <w:jc w:val="center"/>
        <w:rPr>
          <w:rFonts w:hint="eastAsia" w:ascii="仿宋" w:hAnsi="仿宋" w:eastAsia="仿宋" w:cs="仿宋"/>
          <w:b/>
          <w:kern w:val="0"/>
          <w:sz w:val="32"/>
          <w:szCs w:val="32"/>
        </w:rPr>
      </w:pPr>
    </w:p>
    <w:p w14:paraId="7AC261CB">
      <w:pPr>
        <w:snapToGrid w:val="0"/>
        <w:spacing w:line="360" w:lineRule="auto"/>
        <w:ind w:right="480"/>
        <w:rPr>
          <w:rFonts w:hint="eastAsia" w:ascii="仿宋" w:hAnsi="仿宋" w:eastAsia="仿宋" w:cs="仿宋"/>
          <w:b/>
          <w:kern w:val="0"/>
          <w:sz w:val="32"/>
          <w:szCs w:val="32"/>
        </w:rPr>
      </w:pPr>
    </w:p>
    <w:p w14:paraId="36BB9E95">
      <w:pPr>
        <w:pStyle w:val="29"/>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2337DE7C">
      <w:pPr>
        <w:pStyle w:val="29"/>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72295DAA">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4C726AAC">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20A88E44">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15"/>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4713C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noWrap w:val="0"/>
            <w:vAlign w:val="center"/>
          </w:tcPr>
          <w:p w14:paraId="1B0A7ADA">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992" w:type="dxa"/>
            <w:noWrap w:val="0"/>
            <w:vAlign w:val="center"/>
          </w:tcPr>
          <w:p w14:paraId="05017A71">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2268" w:type="dxa"/>
            <w:noWrap w:val="0"/>
            <w:vAlign w:val="top"/>
          </w:tcPr>
          <w:p w14:paraId="7CF6E918">
            <w:pPr>
              <w:spacing w:line="360" w:lineRule="auto"/>
              <w:jc w:val="center"/>
              <w:rPr>
                <w:rFonts w:hint="eastAsia" w:ascii="仿宋" w:hAnsi="仿宋" w:eastAsia="仿宋" w:cs="仿宋"/>
                <w:b/>
                <w:sz w:val="24"/>
              </w:rPr>
            </w:pPr>
          </w:p>
          <w:p w14:paraId="1863A6AD">
            <w:pPr>
              <w:spacing w:line="360" w:lineRule="auto"/>
              <w:jc w:val="center"/>
              <w:rPr>
                <w:rFonts w:hint="eastAsia" w:ascii="仿宋" w:hAnsi="仿宋" w:eastAsia="仿宋" w:cs="仿宋"/>
                <w:b/>
                <w:sz w:val="24"/>
              </w:rPr>
            </w:pPr>
            <w:r>
              <w:rPr>
                <w:rFonts w:hint="eastAsia" w:ascii="仿宋" w:hAnsi="仿宋" w:eastAsia="仿宋" w:cs="仿宋"/>
                <w:b/>
                <w:sz w:val="24"/>
              </w:rPr>
              <w:t>服务范围</w:t>
            </w:r>
          </w:p>
        </w:tc>
        <w:tc>
          <w:tcPr>
            <w:tcW w:w="2410" w:type="dxa"/>
            <w:noWrap w:val="0"/>
            <w:vAlign w:val="center"/>
          </w:tcPr>
          <w:p w14:paraId="2D6D49A6">
            <w:pPr>
              <w:spacing w:line="360" w:lineRule="auto"/>
              <w:jc w:val="center"/>
              <w:rPr>
                <w:rFonts w:hint="eastAsia" w:ascii="仿宋" w:hAnsi="仿宋" w:eastAsia="仿宋" w:cs="仿宋"/>
                <w:b/>
                <w:sz w:val="24"/>
              </w:rPr>
            </w:pPr>
            <w:r>
              <w:rPr>
                <w:rFonts w:hint="eastAsia" w:ascii="仿宋" w:hAnsi="仿宋" w:eastAsia="仿宋" w:cs="仿宋"/>
                <w:b/>
                <w:sz w:val="24"/>
              </w:rPr>
              <w:t>服务要求</w:t>
            </w:r>
          </w:p>
        </w:tc>
        <w:tc>
          <w:tcPr>
            <w:tcW w:w="2268" w:type="dxa"/>
            <w:noWrap w:val="0"/>
            <w:vAlign w:val="center"/>
          </w:tcPr>
          <w:p w14:paraId="47D76B88">
            <w:pPr>
              <w:spacing w:line="360" w:lineRule="auto"/>
              <w:jc w:val="center"/>
              <w:rPr>
                <w:rFonts w:hint="eastAsia" w:ascii="仿宋" w:hAnsi="仿宋" w:eastAsia="仿宋" w:cs="仿宋"/>
                <w:b/>
                <w:sz w:val="24"/>
              </w:rPr>
            </w:pPr>
            <w:r>
              <w:rPr>
                <w:rFonts w:hint="eastAsia" w:ascii="仿宋" w:hAnsi="仿宋" w:eastAsia="仿宋" w:cs="仿宋"/>
                <w:b/>
                <w:sz w:val="24"/>
              </w:rPr>
              <w:t>服务时间</w:t>
            </w:r>
          </w:p>
        </w:tc>
        <w:tc>
          <w:tcPr>
            <w:tcW w:w="2126" w:type="dxa"/>
            <w:noWrap w:val="0"/>
            <w:vAlign w:val="center"/>
          </w:tcPr>
          <w:p w14:paraId="62371303">
            <w:pPr>
              <w:spacing w:line="360" w:lineRule="auto"/>
              <w:jc w:val="center"/>
              <w:rPr>
                <w:rFonts w:hint="eastAsia" w:ascii="仿宋" w:hAnsi="仿宋" w:eastAsia="仿宋" w:cs="仿宋"/>
                <w:b/>
                <w:sz w:val="24"/>
              </w:rPr>
            </w:pPr>
            <w:r>
              <w:rPr>
                <w:rFonts w:hint="eastAsia" w:ascii="仿宋" w:hAnsi="仿宋" w:eastAsia="仿宋" w:cs="仿宋"/>
                <w:b/>
                <w:sz w:val="24"/>
              </w:rPr>
              <w:t>服务标准</w:t>
            </w:r>
          </w:p>
        </w:tc>
        <w:tc>
          <w:tcPr>
            <w:tcW w:w="2127" w:type="dxa"/>
            <w:noWrap w:val="0"/>
            <w:vAlign w:val="top"/>
          </w:tcPr>
          <w:p w14:paraId="10699B6A">
            <w:pPr>
              <w:spacing w:line="360" w:lineRule="auto"/>
              <w:jc w:val="center"/>
              <w:rPr>
                <w:rFonts w:hint="eastAsia" w:ascii="仿宋" w:hAnsi="仿宋" w:eastAsia="仿宋" w:cs="仿宋"/>
                <w:b/>
                <w:sz w:val="24"/>
              </w:rPr>
            </w:pPr>
          </w:p>
          <w:p w14:paraId="2B7F4E89">
            <w:pPr>
              <w:spacing w:line="360" w:lineRule="auto"/>
              <w:jc w:val="center"/>
              <w:rPr>
                <w:rFonts w:hint="eastAsia" w:ascii="仿宋" w:hAnsi="仿宋" w:eastAsia="仿宋" w:cs="仿宋"/>
                <w:b/>
                <w:sz w:val="24"/>
              </w:rPr>
            </w:pPr>
            <w:r>
              <w:rPr>
                <w:rFonts w:hint="eastAsia" w:ascii="仿宋" w:hAnsi="仿宋" w:eastAsia="仿宋" w:cs="仿宋"/>
                <w:b/>
                <w:sz w:val="24"/>
              </w:rPr>
              <w:t>服务人数</w:t>
            </w:r>
          </w:p>
        </w:tc>
        <w:tc>
          <w:tcPr>
            <w:tcW w:w="2126" w:type="dxa"/>
            <w:noWrap w:val="0"/>
            <w:vAlign w:val="center"/>
          </w:tcPr>
          <w:p w14:paraId="690D12F5">
            <w:pPr>
              <w:spacing w:line="360" w:lineRule="auto"/>
              <w:jc w:val="center"/>
              <w:rPr>
                <w:rFonts w:hint="eastAsia" w:ascii="仿宋" w:hAnsi="仿宋" w:eastAsia="仿宋" w:cs="仿宋"/>
                <w:b/>
                <w:sz w:val="24"/>
              </w:rPr>
            </w:pPr>
          </w:p>
          <w:p w14:paraId="63918217">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14:paraId="00027A29">
            <w:pPr>
              <w:spacing w:line="360" w:lineRule="auto"/>
              <w:jc w:val="center"/>
              <w:rPr>
                <w:rFonts w:hint="eastAsia" w:ascii="仿宋" w:hAnsi="仿宋" w:eastAsia="仿宋" w:cs="仿宋"/>
                <w:b/>
                <w:sz w:val="24"/>
              </w:rPr>
            </w:pPr>
          </w:p>
        </w:tc>
      </w:tr>
      <w:tr w14:paraId="6788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noWrap w:val="0"/>
            <w:vAlign w:val="center"/>
          </w:tcPr>
          <w:p w14:paraId="1C5D74B8">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992" w:type="dxa"/>
            <w:noWrap w:val="0"/>
            <w:vAlign w:val="center"/>
          </w:tcPr>
          <w:p w14:paraId="7BBBBD07">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2268" w:type="dxa"/>
            <w:noWrap w:val="0"/>
            <w:vAlign w:val="center"/>
          </w:tcPr>
          <w:p w14:paraId="459CCCBD">
            <w:pPr>
              <w:snapToGrid w:val="0"/>
              <w:spacing w:line="360" w:lineRule="auto"/>
              <w:jc w:val="center"/>
              <w:rPr>
                <w:rFonts w:hint="eastAsia" w:ascii="仿宋" w:hAnsi="仿宋" w:eastAsia="仿宋" w:cs="仿宋"/>
                <w:sz w:val="24"/>
              </w:rPr>
            </w:pPr>
          </w:p>
        </w:tc>
        <w:tc>
          <w:tcPr>
            <w:tcW w:w="2410" w:type="dxa"/>
            <w:noWrap w:val="0"/>
            <w:vAlign w:val="center"/>
          </w:tcPr>
          <w:p w14:paraId="2BC74DBB">
            <w:pPr>
              <w:snapToGrid w:val="0"/>
              <w:spacing w:line="360" w:lineRule="auto"/>
              <w:jc w:val="center"/>
              <w:rPr>
                <w:rFonts w:hint="eastAsia" w:ascii="仿宋" w:hAnsi="仿宋" w:eastAsia="仿宋" w:cs="仿宋"/>
                <w:sz w:val="24"/>
              </w:rPr>
            </w:pPr>
          </w:p>
        </w:tc>
        <w:tc>
          <w:tcPr>
            <w:tcW w:w="2268" w:type="dxa"/>
            <w:noWrap w:val="0"/>
            <w:vAlign w:val="center"/>
          </w:tcPr>
          <w:p w14:paraId="7E0CAAB9">
            <w:pPr>
              <w:snapToGrid w:val="0"/>
              <w:spacing w:line="360" w:lineRule="auto"/>
              <w:jc w:val="center"/>
              <w:rPr>
                <w:rFonts w:hint="eastAsia" w:ascii="仿宋" w:hAnsi="仿宋" w:eastAsia="仿宋" w:cs="仿宋"/>
                <w:sz w:val="24"/>
              </w:rPr>
            </w:pPr>
          </w:p>
        </w:tc>
        <w:tc>
          <w:tcPr>
            <w:tcW w:w="2126" w:type="dxa"/>
            <w:noWrap w:val="0"/>
            <w:vAlign w:val="center"/>
          </w:tcPr>
          <w:p w14:paraId="3A2FEC63">
            <w:pPr>
              <w:spacing w:line="360" w:lineRule="auto"/>
              <w:jc w:val="center"/>
              <w:rPr>
                <w:rFonts w:hint="eastAsia" w:ascii="仿宋" w:hAnsi="仿宋" w:eastAsia="仿宋" w:cs="仿宋"/>
                <w:sz w:val="24"/>
              </w:rPr>
            </w:pPr>
          </w:p>
        </w:tc>
        <w:tc>
          <w:tcPr>
            <w:tcW w:w="2127" w:type="dxa"/>
            <w:noWrap w:val="0"/>
            <w:vAlign w:val="top"/>
          </w:tcPr>
          <w:p w14:paraId="4E5EC3AC">
            <w:pPr>
              <w:spacing w:line="360" w:lineRule="auto"/>
              <w:jc w:val="center"/>
              <w:rPr>
                <w:rFonts w:hint="eastAsia" w:ascii="仿宋" w:hAnsi="仿宋" w:eastAsia="仿宋" w:cs="仿宋"/>
                <w:sz w:val="24"/>
              </w:rPr>
            </w:pPr>
          </w:p>
        </w:tc>
        <w:tc>
          <w:tcPr>
            <w:tcW w:w="2126" w:type="dxa"/>
            <w:noWrap w:val="0"/>
            <w:vAlign w:val="center"/>
          </w:tcPr>
          <w:p w14:paraId="690774A4">
            <w:pPr>
              <w:spacing w:line="360" w:lineRule="auto"/>
              <w:jc w:val="center"/>
              <w:rPr>
                <w:rFonts w:hint="eastAsia" w:ascii="仿宋" w:hAnsi="仿宋" w:eastAsia="仿宋" w:cs="仿宋"/>
                <w:sz w:val="24"/>
              </w:rPr>
            </w:pPr>
          </w:p>
        </w:tc>
      </w:tr>
      <w:tr w14:paraId="2EBA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756F0B8C">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992" w:type="dxa"/>
            <w:noWrap w:val="0"/>
            <w:vAlign w:val="center"/>
          </w:tcPr>
          <w:p w14:paraId="0A1805A0">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2268" w:type="dxa"/>
            <w:noWrap w:val="0"/>
            <w:vAlign w:val="center"/>
          </w:tcPr>
          <w:p w14:paraId="0ED08E7D">
            <w:pPr>
              <w:snapToGrid w:val="0"/>
              <w:spacing w:line="360" w:lineRule="auto"/>
              <w:jc w:val="center"/>
              <w:rPr>
                <w:rFonts w:hint="eastAsia" w:ascii="仿宋" w:hAnsi="仿宋" w:eastAsia="仿宋" w:cs="仿宋"/>
                <w:sz w:val="24"/>
              </w:rPr>
            </w:pPr>
          </w:p>
        </w:tc>
        <w:tc>
          <w:tcPr>
            <w:tcW w:w="2410" w:type="dxa"/>
            <w:noWrap w:val="0"/>
            <w:vAlign w:val="center"/>
          </w:tcPr>
          <w:p w14:paraId="4CB74142">
            <w:pPr>
              <w:snapToGrid w:val="0"/>
              <w:spacing w:line="360" w:lineRule="auto"/>
              <w:jc w:val="center"/>
              <w:rPr>
                <w:rFonts w:hint="eastAsia" w:ascii="仿宋" w:hAnsi="仿宋" w:eastAsia="仿宋" w:cs="仿宋"/>
                <w:sz w:val="24"/>
              </w:rPr>
            </w:pPr>
          </w:p>
        </w:tc>
        <w:tc>
          <w:tcPr>
            <w:tcW w:w="2268" w:type="dxa"/>
            <w:noWrap w:val="0"/>
            <w:vAlign w:val="center"/>
          </w:tcPr>
          <w:p w14:paraId="30F82B18">
            <w:pPr>
              <w:snapToGrid w:val="0"/>
              <w:spacing w:line="360" w:lineRule="auto"/>
              <w:jc w:val="center"/>
              <w:rPr>
                <w:rFonts w:hint="eastAsia" w:ascii="仿宋" w:hAnsi="仿宋" w:eastAsia="仿宋" w:cs="仿宋"/>
                <w:sz w:val="24"/>
              </w:rPr>
            </w:pPr>
          </w:p>
        </w:tc>
        <w:tc>
          <w:tcPr>
            <w:tcW w:w="2126" w:type="dxa"/>
            <w:noWrap w:val="0"/>
            <w:vAlign w:val="center"/>
          </w:tcPr>
          <w:p w14:paraId="2D790651">
            <w:pPr>
              <w:spacing w:line="360" w:lineRule="auto"/>
              <w:jc w:val="center"/>
              <w:rPr>
                <w:rFonts w:hint="eastAsia" w:ascii="仿宋" w:hAnsi="仿宋" w:eastAsia="仿宋" w:cs="仿宋"/>
                <w:sz w:val="24"/>
              </w:rPr>
            </w:pPr>
          </w:p>
        </w:tc>
        <w:tc>
          <w:tcPr>
            <w:tcW w:w="2127" w:type="dxa"/>
            <w:noWrap w:val="0"/>
            <w:vAlign w:val="top"/>
          </w:tcPr>
          <w:p w14:paraId="06DAA797">
            <w:pPr>
              <w:spacing w:line="360" w:lineRule="auto"/>
              <w:jc w:val="center"/>
              <w:rPr>
                <w:rFonts w:hint="eastAsia" w:ascii="仿宋" w:hAnsi="仿宋" w:eastAsia="仿宋" w:cs="仿宋"/>
                <w:sz w:val="24"/>
              </w:rPr>
            </w:pPr>
          </w:p>
        </w:tc>
        <w:tc>
          <w:tcPr>
            <w:tcW w:w="2126" w:type="dxa"/>
            <w:noWrap w:val="0"/>
            <w:vAlign w:val="center"/>
          </w:tcPr>
          <w:p w14:paraId="53805797">
            <w:pPr>
              <w:spacing w:line="360" w:lineRule="auto"/>
              <w:jc w:val="center"/>
              <w:rPr>
                <w:rFonts w:hint="eastAsia" w:ascii="仿宋" w:hAnsi="仿宋" w:eastAsia="仿宋" w:cs="仿宋"/>
                <w:sz w:val="24"/>
              </w:rPr>
            </w:pPr>
          </w:p>
        </w:tc>
      </w:tr>
      <w:tr w14:paraId="08133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477CF48D">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992" w:type="dxa"/>
            <w:noWrap w:val="0"/>
            <w:vAlign w:val="center"/>
          </w:tcPr>
          <w:p w14:paraId="456D2BE0">
            <w:pPr>
              <w:snapToGrid w:val="0"/>
              <w:spacing w:line="360" w:lineRule="auto"/>
              <w:jc w:val="center"/>
              <w:rPr>
                <w:rFonts w:hint="eastAsia" w:ascii="仿宋" w:hAnsi="仿宋" w:eastAsia="仿宋" w:cs="仿宋"/>
                <w:sz w:val="24"/>
              </w:rPr>
            </w:pPr>
          </w:p>
        </w:tc>
        <w:tc>
          <w:tcPr>
            <w:tcW w:w="2268" w:type="dxa"/>
            <w:noWrap w:val="0"/>
            <w:vAlign w:val="center"/>
          </w:tcPr>
          <w:p w14:paraId="7624DEDF">
            <w:pPr>
              <w:snapToGrid w:val="0"/>
              <w:spacing w:line="360" w:lineRule="auto"/>
              <w:jc w:val="center"/>
              <w:rPr>
                <w:rFonts w:hint="eastAsia" w:ascii="仿宋" w:hAnsi="仿宋" w:eastAsia="仿宋" w:cs="仿宋"/>
                <w:sz w:val="24"/>
              </w:rPr>
            </w:pPr>
          </w:p>
        </w:tc>
        <w:tc>
          <w:tcPr>
            <w:tcW w:w="2410" w:type="dxa"/>
            <w:noWrap w:val="0"/>
            <w:vAlign w:val="center"/>
          </w:tcPr>
          <w:p w14:paraId="0AC4CAD8">
            <w:pPr>
              <w:snapToGrid w:val="0"/>
              <w:spacing w:line="360" w:lineRule="auto"/>
              <w:jc w:val="center"/>
              <w:rPr>
                <w:rFonts w:hint="eastAsia" w:ascii="仿宋" w:hAnsi="仿宋" w:eastAsia="仿宋" w:cs="仿宋"/>
                <w:sz w:val="24"/>
              </w:rPr>
            </w:pPr>
          </w:p>
        </w:tc>
        <w:tc>
          <w:tcPr>
            <w:tcW w:w="2268" w:type="dxa"/>
            <w:noWrap w:val="0"/>
            <w:vAlign w:val="center"/>
          </w:tcPr>
          <w:p w14:paraId="4D68A948">
            <w:pPr>
              <w:snapToGrid w:val="0"/>
              <w:spacing w:line="360" w:lineRule="auto"/>
              <w:jc w:val="center"/>
              <w:rPr>
                <w:rFonts w:hint="eastAsia" w:ascii="仿宋" w:hAnsi="仿宋" w:eastAsia="仿宋" w:cs="仿宋"/>
                <w:sz w:val="24"/>
              </w:rPr>
            </w:pPr>
          </w:p>
        </w:tc>
        <w:tc>
          <w:tcPr>
            <w:tcW w:w="2126" w:type="dxa"/>
            <w:noWrap w:val="0"/>
            <w:vAlign w:val="center"/>
          </w:tcPr>
          <w:p w14:paraId="6058A99B">
            <w:pPr>
              <w:spacing w:line="360" w:lineRule="auto"/>
              <w:jc w:val="center"/>
              <w:rPr>
                <w:rFonts w:hint="eastAsia" w:ascii="仿宋" w:hAnsi="仿宋" w:eastAsia="仿宋" w:cs="仿宋"/>
                <w:sz w:val="24"/>
              </w:rPr>
            </w:pPr>
          </w:p>
        </w:tc>
        <w:tc>
          <w:tcPr>
            <w:tcW w:w="2127" w:type="dxa"/>
            <w:noWrap w:val="0"/>
            <w:vAlign w:val="top"/>
          </w:tcPr>
          <w:p w14:paraId="68AD1C77">
            <w:pPr>
              <w:spacing w:line="360" w:lineRule="auto"/>
              <w:jc w:val="center"/>
              <w:rPr>
                <w:rFonts w:hint="eastAsia" w:ascii="仿宋" w:hAnsi="仿宋" w:eastAsia="仿宋" w:cs="仿宋"/>
                <w:sz w:val="24"/>
              </w:rPr>
            </w:pPr>
          </w:p>
        </w:tc>
        <w:tc>
          <w:tcPr>
            <w:tcW w:w="2126" w:type="dxa"/>
            <w:noWrap w:val="0"/>
            <w:vAlign w:val="center"/>
          </w:tcPr>
          <w:p w14:paraId="0BBA41A9">
            <w:pPr>
              <w:spacing w:line="360" w:lineRule="auto"/>
              <w:jc w:val="center"/>
              <w:rPr>
                <w:rFonts w:hint="eastAsia" w:ascii="仿宋" w:hAnsi="仿宋" w:eastAsia="仿宋" w:cs="仿宋"/>
                <w:sz w:val="24"/>
              </w:rPr>
            </w:pPr>
          </w:p>
        </w:tc>
      </w:tr>
      <w:tr w14:paraId="5BAC6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064A7A75">
            <w:pPr>
              <w:spacing w:line="360" w:lineRule="auto"/>
              <w:jc w:val="center"/>
              <w:rPr>
                <w:rFonts w:hint="eastAsia" w:ascii="仿宋" w:hAnsi="仿宋" w:eastAsia="仿宋" w:cs="仿宋"/>
                <w:sz w:val="24"/>
              </w:rPr>
            </w:pPr>
          </w:p>
        </w:tc>
        <w:tc>
          <w:tcPr>
            <w:tcW w:w="992" w:type="dxa"/>
            <w:noWrap w:val="0"/>
            <w:vAlign w:val="center"/>
          </w:tcPr>
          <w:p w14:paraId="1158BBD2">
            <w:pPr>
              <w:snapToGrid w:val="0"/>
              <w:spacing w:line="360" w:lineRule="auto"/>
              <w:jc w:val="center"/>
              <w:rPr>
                <w:rFonts w:hint="eastAsia" w:ascii="仿宋" w:hAnsi="仿宋" w:eastAsia="仿宋" w:cs="仿宋"/>
                <w:sz w:val="24"/>
              </w:rPr>
            </w:pPr>
          </w:p>
        </w:tc>
        <w:tc>
          <w:tcPr>
            <w:tcW w:w="2268" w:type="dxa"/>
            <w:noWrap w:val="0"/>
            <w:vAlign w:val="center"/>
          </w:tcPr>
          <w:p w14:paraId="5E8332F8">
            <w:pPr>
              <w:snapToGrid w:val="0"/>
              <w:spacing w:line="360" w:lineRule="auto"/>
              <w:jc w:val="center"/>
              <w:rPr>
                <w:rFonts w:hint="eastAsia" w:ascii="仿宋" w:hAnsi="仿宋" w:eastAsia="仿宋" w:cs="仿宋"/>
                <w:sz w:val="24"/>
              </w:rPr>
            </w:pPr>
          </w:p>
        </w:tc>
        <w:tc>
          <w:tcPr>
            <w:tcW w:w="2410" w:type="dxa"/>
            <w:noWrap w:val="0"/>
            <w:vAlign w:val="center"/>
          </w:tcPr>
          <w:p w14:paraId="18F1E49E">
            <w:pPr>
              <w:snapToGrid w:val="0"/>
              <w:spacing w:line="360" w:lineRule="auto"/>
              <w:jc w:val="center"/>
              <w:rPr>
                <w:rFonts w:hint="eastAsia" w:ascii="仿宋" w:hAnsi="仿宋" w:eastAsia="仿宋" w:cs="仿宋"/>
                <w:sz w:val="24"/>
              </w:rPr>
            </w:pPr>
          </w:p>
        </w:tc>
        <w:tc>
          <w:tcPr>
            <w:tcW w:w="2268" w:type="dxa"/>
            <w:noWrap w:val="0"/>
            <w:vAlign w:val="center"/>
          </w:tcPr>
          <w:p w14:paraId="45FDFC4A">
            <w:pPr>
              <w:snapToGrid w:val="0"/>
              <w:spacing w:line="360" w:lineRule="auto"/>
              <w:jc w:val="center"/>
              <w:rPr>
                <w:rFonts w:hint="eastAsia" w:ascii="仿宋" w:hAnsi="仿宋" w:eastAsia="仿宋" w:cs="仿宋"/>
                <w:sz w:val="24"/>
              </w:rPr>
            </w:pPr>
          </w:p>
        </w:tc>
        <w:tc>
          <w:tcPr>
            <w:tcW w:w="2126" w:type="dxa"/>
            <w:noWrap w:val="0"/>
            <w:vAlign w:val="center"/>
          </w:tcPr>
          <w:p w14:paraId="6F411D8E">
            <w:pPr>
              <w:spacing w:line="360" w:lineRule="auto"/>
              <w:jc w:val="center"/>
              <w:rPr>
                <w:rFonts w:hint="eastAsia" w:ascii="仿宋" w:hAnsi="仿宋" w:eastAsia="仿宋" w:cs="仿宋"/>
                <w:sz w:val="24"/>
              </w:rPr>
            </w:pPr>
          </w:p>
        </w:tc>
        <w:tc>
          <w:tcPr>
            <w:tcW w:w="2127" w:type="dxa"/>
            <w:noWrap w:val="0"/>
            <w:vAlign w:val="top"/>
          </w:tcPr>
          <w:p w14:paraId="2B4A8471">
            <w:pPr>
              <w:spacing w:line="360" w:lineRule="auto"/>
              <w:jc w:val="center"/>
              <w:rPr>
                <w:rFonts w:hint="eastAsia" w:ascii="仿宋" w:hAnsi="仿宋" w:eastAsia="仿宋" w:cs="仿宋"/>
                <w:sz w:val="24"/>
              </w:rPr>
            </w:pPr>
          </w:p>
        </w:tc>
        <w:tc>
          <w:tcPr>
            <w:tcW w:w="2126" w:type="dxa"/>
            <w:noWrap w:val="0"/>
            <w:vAlign w:val="center"/>
          </w:tcPr>
          <w:p w14:paraId="62F97B69">
            <w:pPr>
              <w:spacing w:line="360" w:lineRule="auto"/>
              <w:jc w:val="center"/>
              <w:rPr>
                <w:rFonts w:hint="eastAsia" w:ascii="仿宋" w:hAnsi="仿宋" w:eastAsia="仿宋" w:cs="仿宋"/>
                <w:sz w:val="24"/>
              </w:rPr>
            </w:pPr>
          </w:p>
        </w:tc>
      </w:tr>
      <w:tr w14:paraId="2BF4A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14:paraId="6F4BEAE5">
            <w:pPr>
              <w:spacing w:line="360" w:lineRule="auto"/>
              <w:jc w:val="center"/>
              <w:rPr>
                <w:rFonts w:hint="eastAsia" w:ascii="仿宋" w:hAnsi="仿宋" w:eastAsia="仿宋" w:cs="仿宋"/>
                <w:sz w:val="24"/>
              </w:rPr>
            </w:pPr>
          </w:p>
        </w:tc>
        <w:tc>
          <w:tcPr>
            <w:tcW w:w="992" w:type="dxa"/>
            <w:noWrap w:val="0"/>
            <w:vAlign w:val="center"/>
          </w:tcPr>
          <w:p w14:paraId="1962524C">
            <w:pPr>
              <w:snapToGrid w:val="0"/>
              <w:spacing w:line="360" w:lineRule="auto"/>
              <w:jc w:val="center"/>
              <w:rPr>
                <w:rFonts w:hint="eastAsia" w:ascii="仿宋" w:hAnsi="仿宋" w:eastAsia="仿宋" w:cs="仿宋"/>
                <w:sz w:val="24"/>
              </w:rPr>
            </w:pPr>
          </w:p>
        </w:tc>
        <w:tc>
          <w:tcPr>
            <w:tcW w:w="2268" w:type="dxa"/>
            <w:noWrap w:val="0"/>
            <w:vAlign w:val="center"/>
          </w:tcPr>
          <w:p w14:paraId="0A71BC88">
            <w:pPr>
              <w:snapToGrid w:val="0"/>
              <w:spacing w:line="360" w:lineRule="auto"/>
              <w:jc w:val="center"/>
              <w:rPr>
                <w:rFonts w:hint="eastAsia" w:ascii="仿宋" w:hAnsi="仿宋" w:eastAsia="仿宋" w:cs="仿宋"/>
                <w:sz w:val="24"/>
              </w:rPr>
            </w:pPr>
          </w:p>
        </w:tc>
        <w:tc>
          <w:tcPr>
            <w:tcW w:w="2410" w:type="dxa"/>
            <w:noWrap w:val="0"/>
            <w:vAlign w:val="center"/>
          </w:tcPr>
          <w:p w14:paraId="4C436CB9">
            <w:pPr>
              <w:snapToGrid w:val="0"/>
              <w:spacing w:line="360" w:lineRule="auto"/>
              <w:jc w:val="center"/>
              <w:rPr>
                <w:rFonts w:hint="eastAsia" w:ascii="仿宋" w:hAnsi="仿宋" w:eastAsia="仿宋" w:cs="仿宋"/>
                <w:sz w:val="24"/>
              </w:rPr>
            </w:pPr>
          </w:p>
        </w:tc>
        <w:tc>
          <w:tcPr>
            <w:tcW w:w="2268" w:type="dxa"/>
            <w:noWrap w:val="0"/>
            <w:vAlign w:val="center"/>
          </w:tcPr>
          <w:p w14:paraId="3EBE8ADB">
            <w:pPr>
              <w:snapToGrid w:val="0"/>
              <w:spacing w:line="360" w:lineRule="auto"/>
              <w:jc w:val="center"/>
              <w:rPr>
                <w:rFonts w:hint="eastAsia" w:ascii="仿宋" w:hAnsi="仿宋" w:eastAsia="仿宋" w:cs="仿宋"/>
                <w:sz w:val="24"/>
              </w:rPr>
            </w:pPr>
          </w:p>
        </w:tc>
        <w:tc>
          <w:tcPr>
            <w:tcW w:w="2126" w:type="dxa"/>
            <w:noWrap w:val="0"/>
            <w:vAlign w:val="center"/>
          </w:tcPr>
          <w:p w14:paraId="70A28C24">
            <w:pPr>
              <w:spacing w:line="360" w:lineRule="auto"/>
              <w:jc w:val="center"/>
              <w:rPr>
                <w:rFonts w:hint="eastAsia" w:ascii="仿宋" w:hAnsi="仿宋" w:eastAsia="仿宋" w:cs="仿宋"/>
                <w:sz w:val="24"/>
              </w:rPr>
            </w:pPr>
          </w:p>
        </w:tc>
        <w:tc>
          <w:tcPr>
            <w:tcW w:w="2127" w:type="dxa"/>
            <w:noWrap w:val="0"/>
            <w:vAlign w:val="top"/>
          </w:tcPr>
          <w:p w14:paraId="6231F448">
            <w:pPr>
              <w:spacing w:line="360" w:lineRule="auto"/>
              <w:jc w:val="center"/>
              <w:rPr>
                <w:rFonts w:hint="eastAsia" w:ascii="仿宋" w:hAnsi="仿宋" w:eastAsia="仿宋" w:cs="仿宋"/>
                <w:sz w:val="24"/>
              </w:rPr>
            </w:pPr>
          </w:p>
        </w:tc>
        <w:tc>
          <w:tcPr>
            <w:tcW w:w="2126" w:type="dxa"/>
            <w:noWrap w:val="0"/>
            <w:vAlign w:val="center"/>
          </w:tcPr>
          <w:p w14:paraId="604741C1">
            <w:pPr>
              <w:spacing w:line="360" w:lineRule="auto"/>
              <w:jc w:val="center"/>
              <w:rPr>
                <w:rFonts w:hint="eastAsia" w:ascii="仿宋" w:hAnsi="仿宋" w:eastAsia="仿宋" w:cs="仿宋"/>
                <w:sz w:val="24"/>
              </w:rPr>
            </w:pPr>
          </w:p>
        </w:tc>
      </w:tr>
      <w:tr w14:paraId="6157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noWrap w:val="0"/>
            <w:vAlign w:val="center"/>
          </w:tcPr>
          <w:p w14:paraId="5108E955">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647" w:type="dxa"/>
            <w:gridSpan w:val="4"/>
            <w:noWrap w:val="0"/>
            <w:vAlign w:val="top"/>
          </w:tcPr>
          <w:p w14:paraId="50A57C77">
            <w:pPr>
              <w:spacing w:line="360" w:lineRule="auto"/>
              <w:jc w:val="center"/>
              <w:rPr>
                <w:rFonts w:hint="eastAsia" w:ascii="仿宋" w:hAnsi="仿宋" w:eastAsia="仿宋" w:cs="仿宋"/>
                <w:sz w:val="24"/>
              </w:rPr>
            </w:pPr>
          </w:p>
        </w:tc>
      </w:tr>
      <w:tr w14:paraId="5716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noWrap w:val="0"/>
            <w:vAlign w:val="center"/>
          </w:tcPr>
          <w:p w14:paraId="283A4CC1">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647" w:type="dxa"/>
            <w:gridSpan w:val="4"/>
            <w:noWrap w:val="0"/>
            <w:vAlign w:val="top"/>
          </w:tcPr>
          <w:p w14:paraId="6D286ED6">
            <w:pPr>
              <w:spacing w:line="360" w:lineRule="auto"/>
              <w:jc w:val="center"/>
              <w:rPr>
                <w:rFonts w:hint="eastAsia" w:ascii="仿宋" w:hAnsi="仿宋" w:eastAsia="仿宋" w:cs="仿宋"/>
                <w:sz w:val="24"/>
              </w:rPr>
            </w:pPr>
          </w:p>
        </w:tc>
      </w:tr>
    </w:tbl>
    <w:p w14:paraId="7294FC02">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210829AA">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6FF0E86D">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2B804265">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6670FB23">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27EF8B1">
      <w:pPr>
        <w:spacing w:line="360" w:lineRule="auto"/>
        <w:ind w:firstLine="482" w:firstLineChars="200"/>
        <w:rPr>
          <w:rFonts w:hint="eastAsia" w:ascii="仿宋" w:hAnsi="仿宋" w:eastAsia="仿宋" w:cs="仿宋"/>
          <w:b/>
          <w:kern w:val="0"/>
          <w:sz w:val="24"/>
        </w:rPr>
      </w:pPr>
    </w:p>
    <w:p w14:paraId="1D2C93DC">
      <w:pPr>
        <w:spacing w:line="336" w:lineRule="auto"/>
        <w:ind w:firstLine="6720" w:firstLineChars="2800"/>
        <w:rPr>
          <w:rFonts w:ascii="仿宋" w:hAnsi="仿宋" w:eastAsia="仿宋" w:cs="仿宋"/>
          <w:sz w:val="24"/>
        </w:rPr>
      </w:pPr>
      <w:r>
        <w:rPr>
          <w:rFonts w:hint="eastAsia" w:ascii="仿宋" w:hAnsi="仿宋" w:eastAsia="仿宋" w:cs="仿宋"/>
          <w:sz w:val="24"/>
        </w:rPr>
        <w:t xml:space="preserve">供应商名称（电子签名）：                          </w:t>
      </w:r>
    </w:p>
    <w:p w14:paraId="1ED002A1">
      <w:pPr>
        <w:pStyle w:val="29"/>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sz w:val="24"/>
        </w:rPr>
        <w:t xml:space="preserve">     日期：  年   月   日</w:t>
      </w:r>
    </w:p>
    <w:p w14:paraId="4C1CD584">
      <w:pPr>
        <w:pStyle w:val="29"/>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cols w:space="720" w:num="1"/>
          <w:titlePg/>
          <w:docGrid w:linePitch="312" w:charSpace="0"/>
        </w:sectPr>
      </w:pPr>
    </w:p>
    <w:p w14:paraId="67131B79">
      <w:pPr>
        <w:pStyle w:val="29"/>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中小企业声明函（如果有）</w:t>
      </w:r>
    </w:p>
    <w:p w14:paraId="3D4B7740">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995F4FD">
      <w:pPr>
        <w:pStyle w:val="27"/>
        <w:rPr>
          <w:rFonts w:hint="eastAsia" w:ascii="仿宋" w:hAnsi="仿宋" w:eastAsia="仿宋" w:cs="仿宋"/>
          <w:b/>
          <w:color w:val="auto"/>
        </w:rPr>
      </w:pPr>
    </w:p>
    <w:p w14:paraId="3C38B150">
      <w:pPr>
        <w:pStyle w:val="28"/>
        <w:rPr>
          <w:rFonts w:hint="eastAsia" w:ascii="仿宋" w:hAnsi="仿宋" w:eastAsia="仿宋" w:cs="仿宋"/>
          <w:b/>
          <w:sz w:val="24"/>
        </w:rPr>
      </w:pPr>
    </w:p>
    <w:p w14:paraId="5F962CF1">
      <w:pPr>
        <w:rPr>
          <w:rFonts w:hint="eastAsia" w:ascii="仿宋" w:hAnsi="仿宋" w:eastAsia="仿宋" w:cs="仿宋"/>
          <w:b/>
          <w:sz w:val="24"/>
        </w:rPr>
      </w:pPr>
    </w:p>
    <w:p w14:paraId="4DE7D725">
      <w:pPr>
        <w:pStyle w:val="27"/>
        <w:rPr>
          <w:rFonts w:hint="eastAsia" w:ascii="仿宋" w:hAnsi="仿宋" w:eastAsia="仿宋" w:cs="仿宋"/>
          <w:b/>
          <w:color w:val="auto"/>
        </w:rPr>
      </w:pPr>
    </w:p>
    <w:p w14:paraId="4CE5DAC8">
      <w:pPr>
        <w:pStyle w:val="28"/>
        <w:rPr>
          <w:rFonts w:hint="eastAsia" w:ascii="仿宋" w:hAnsi="仿宋" w:eastAsia="仿宋" w:cs="仿宋"/>
          <w:b/>
          <w:sz w:val="24"/>
        </w:rPr>
      </w:pPr>
    </w:p>
    <w:p w14:paraId="046EB9FD">
      <w:pPr>
        <w:rPr>
          <w:rFonts w:hint="eastAsia"/>
        </w:rPr>
      </w:pPr>
    </w:p>
    <w:p w14:paraId="2CB11BEE">
      <w:pPr>
        <w:widowControl/>
        <w:spacing w:line="360" w:lineRule="auto"/>
        <w:ind w:firstLine="161" w:firstLineChars="50"/>
        <w:jc w:val="center"/>
        <w:rPr>
          <w:rFonts w:hint="eastAsia" w:ascii="仿宋" w:hAnsi="仿宋" w:eastAsia="仿宋" w:cs="仿宋"/>
          <w:b/>
          <w:sz w:val="32"/>
          <w:szCs w:val="32"/>
        </w:rPr>
      </w:pPr>
      <w:r>
        <w:rPr>
          <w:rFonts w:hint="eastAsia" w:ascii="仿宋" w:hAnsi="仿宋" w:eastAsia="仿宋" w:cs="仿宋"/>
          <w:b/>
          <w:sz w:val="32"/>
          <w:szCs w:val="32"/>
        </w:rPr>
        <w:t>三、残疾人福利性单位声明函（如果有）</w:t>
      </w:r>
    </w:p>
    <w:p w14:paraId="2B0C5EBB">
      <w:pPr>
        <w:pStyle w:val="10"/>
        <w:widowControl/>
        <w:ind w:firstLine="120" w:firstLineChars="50"/>
        <w:jc w:val="left"/>
        <w:rPr>
          <w:rFonts w:hint="eastAsia" w:ascii="仿宋" w:hAnsi="仿宋" w:eastAsia="仿宋" w:cs="仿宋"/>
          <w:b/>
        </w:rPr>
      </w:pPr>
      <w:r>
        <w:rPr>
          <w:rFonts w:hint="eastAsia" w:ascii="仿宋" w:hAnsi="仿宋" w:eastAsia="仿宋" w:cs="仿宋"/>
          <w:b/>
        </w:rPr>
        <w:t>[符合条件的残疾人福利性单位，提供残疾人福利性单位声明函(附件6)，否则不需要提供。]</w:t>
      </w:r>
    </w:p>
    <w:p w14:paraId="01EC563C">
      <w:pPr>
        <w:pStyle w:val="29"/>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2AEE972C">
      <w:pPr>
        <w:spacing w:line="360" w:lineRule="auto"/>
        <w:ind w:right="420" w:firstLine="3614" w:firstLineChars="1000"/>
        <w:rPr>
          <w:rFonts w:hint="eastAsia" w:ascii="仿宋" w:hAnsi="仿宋" w:eastAsia="仿宋" w:cs="仿宋"/>
          <w:b/>
          <w:kern w:val="0"/>
          <w:sz w:val="36"/>
          <w:szCs w:val="36"/>
        </w:rPr>
      </w:pPr>
    </w:p>
    <w:p w14:paraId="25FBC09D">
      <w:pPr>
        <w:spacing w:line="360" w:lineRule="auto"/>
        <w:ind w:right="420" w:firstLine="3614" w:firstLineChars="1000"/>
        <w:rPr>
          <w:rFonts w:hint="eastAsia" w:ascii="仿宋" w:hAnsi="仿宋" w:eastAsia="仿宋" w:cs="仿宋"/>
          <w:b/>
          <w:kern w:val="0"/>
          <w:sz w:val="36"/>
          <w:szCs w:val="36"/>
        </w:rPr>
      </w:pPr>
    </w:p>
    <w:p w14:paraId="08E79C38">
      <w:pPr>
        <w:spacing w:line="360" w:lineRule="auto"/>
        <w:ind w:right="420" w:firstLine="3614" w:firstLineChars="1000"/>
        <w:rPr>
          <w:rFonts w:hint="eastAsia" w:ascii="仿宋" w:hAnsi="仿宋" w:eastAsia="仿宋" w:cs="仿宋"/>
          <w:b/>
          <w:kern w:val="0"/>
          <w:sz w:val="36"/>
          <w:szCs w:val="36"/>
        </w:rPr>
      </w:pPr>
    </w:p>
    <w:p w14:paraId="6075860D">
      <w:pPr>
        <w:spacing w:line="360" w:lineRule="auto"/>
        <w:ind w:right="420" w:firstLine="3614" w:firstLineChars="1000"/>
        <w:rPr>
          <w:rFonts w:hint="eastAsia" w:ascii="仿宋" w:hAnsi="仿宋" w:eastAsia="仿宋" w:cs="仿宋"/>
          <w:b/>
          <w:kern w:val="0"/>
          <w:sz w:val="36"/>
          <w:szCs w:val="36"/>
        </w:rPr>
      </w:pPr>
    </w:p>
    <w:p w14:paraId="4CBE1CC2">
      <w:pPr>
        <w:spacing w:line="360" w:lineRule="auto"/>
        <w:ind w:right="420" w:firstLine="3614" w:firstLineChars="1000"/>
        <w:rPr>
          <w:rFonts w:hint="eastAsia" w:ascii="仿宋" w:hAnsi="仿宋" w:eastAsia="仿宋" w:cs="仿宋"/>
          <w:b/>
          <w:kern w:val="0"/>
          <w:sz w:val="36"/>
          <w:szCs w:val="36"/>
        </w:rPr>
      </w:pPr>
    </w:p>
    <w:p w14:paraId="7DE4FA99">
      <w:pPr>
        <w:spacing w:line="360" w:lineRule="auto"/>
        <w:ind w:right="420" w:firstLine="3614" w:firstLineChars="1000"/>
        <w:rPr>
          <w:rFonts w:hint="eastAsia" w:ascii="仿宋" w:hAnsi="仿宋" w:eastAsia="仿宋" w:cs="仿宋"/>
          <w:b/>
          <w:kern w:val="0"/>
          <w:sz w:val="36"/>
          <w:szCs w:val="36"/>
        </w:rPr>
      </w:pPr>
    </w:p>
    <w:p w14:paraId="053465EF">
      <w:pPr>
        <w:spacing w:line="360" w:lineRule="auto"/>
        <w:ind w:right="420" w:firstLine="3614" w:firstLineChars="1000"/>
        <w:rPr>
          <w:rFonts w:hint="eastAsia" w:ascii="仿宋" w:hAnsi="仿宋" w:eastAsia="仿宋" w:cs="仿宋"/>
          <w:b/>
          <w:kern w:val="0"/>
          <w:sz w:val="36"/>
          <w:szCs w:val="36"/>
        </w:rPr>
      </w:pPr>
    </w:p>
    <w:p w14:paraId="54D8CE57">
      <w:pPr>
        <w:spacing w:line="360" w:lineRule="auto"/>
        <w:ind w:right="420" w:firstLine="3614" w:firstLineChars="1000"/>
        <w:rPr>
          <w:rFonts w:hint="eastAsia" w:ascii="仿宋" w:hAnsi="仿宋" w:eastAsia="仿宋" w:cs="仿宋"/>
          <w:b/>
          <w:kern w:val="0"/>
          <w:sz w:val="36"/>
          <w:szCs w:val="36"/>
        </w:rPr>
      </w:pPr>
    </w:p>
    <w:p w14:paraId="1B016229">
      <w:pPr>
        <w:spacing w:line="360" w:lineRule="auto"/>
        <w:ind w:right="420" w:firstLine="3614" w:firstLineChars="1000"/>
        <w:rPr>
          <w:rFonts w:hint="eastAsia" w:ascii="仿宋" w:hAnsi="仿宋" w:eastAsia="仿宋" w:cs="仿宋"/>
          <w:b/>
          <w:kern w:val="0"/>
          <w:sz w:val="36"/>
          <w:szCs w:val="36"/>
        </w:rPr>
      </w:pPr>
    </w:p>
    <w:p w14:paraId="3D2412A9">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46303EBC">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66ED126E">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617D6DC8">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2AEBAEF2">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4CBB4408">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29C7A5C0">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6C534E1">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650D0A1A">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248D2A1">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23815E8">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1668BC5A">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7EB941B1">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9D751EB">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744A1C6E">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29B6453E">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3E9B5E2E">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53990775">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2E231983">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1ECE993B">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055693DA">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19D4ED1B">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377EC593">
      <w:pPr>
        <w:snapToGrid w:val="0"/>
        <w:spacing w:line="360" w:lineRule="auto"/>
        <w:rPr>
          <w:rFonts w:hint="eastAsia" w:ascii="仿宋" w:hAnsi="仿宋" w:eastAsia="仿宋" w:cs="仿宋"/>
          <w:sz w:val="24"/>
        </w:rPr>
      </w:pPr>
      <w:r>
        <w:rPr>
          <w:rFonts w:hint="eastAsia" w:ascii="仿宋" w:hAnsi="仿宋" w:eastAsia="仿宋" w:cs="仿宋"/>
          <w:sz w:val="24"/>
        </w:rPr>
        <w:t>……</w:t>
      </w:r>
    </w:p>
    <w:p w14:paraId="729B7660">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1F403D49">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5128FA42">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13BDE849">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6A6CC065">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25F99F3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4C173D2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153B295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71090EE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516E552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7927749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103C15E6">
      <w:pPr>
        <w:widowControl/>
        <w:spacing w:line="360" w:lineRule="auto"/>
        <w:ind w:firstLine="600" w:firstLineChars="200"/>
        <w:jc w:val="left"/>
        <w:rPr>
          <w:rFonts w:hint="eastAsia" w:ascii="仿宋" w:hAnsi="仿宋" w:eastAsia="仿宋" w:cs="仿宋"/>
          <w:sz w:val="30"/>
          <w:szCs w:val="30"/>
        </w:rPr>
      </w:pPr>
    </w:p>
    <w:p w14:paraId="663C55A3">
      <w:pPr>
        <w:spacing w:line="360" w:lineRule="auto"/>
        <w:jc w:val="center"/>
        <w:rPr>
          <w:rFonts w:hint="eastAsia" w:ascii="仿宋" w:hAnsi="仿宋" w:eastAsia="仿宋" w:cs="仿宋"/>
          <w:b/>
          <w:spacing w:val="6"/>
          <w:sz w:val="32"/>
          <w:szCs w:val="32"/>
        </w:rPr>
      </w:pPr>
    </w:p>
    <w:p w14:paraId="2F05C749">
      <w:pPr>
        <w:spacing w:line="360" w:lineRule="auto"/>
        <w:jc w:val="center"/>
        <w:rPr>
          <w:rFonts w:hint="eastAsia" w:ascii="仿宋" w:hAnsi="仿宋" w:eastAsia="仿宋" w:cs="仿宋"/>
          <w:b/>
          <w:spacing w:val="6"/>
          <w:sz w:val="32"/>
          <w:szCs w:val="32"/>
        </w:rPr>
      </w:pPr>
    </w:p>
    <w:p w14:paraId="7CB3C2FC">
      <w:pPr>
        <w:spacing w:line="360" w:lineRule="auto"/>
        <w:jc w:val="center"/>
        <w:rPr>
          <w:rFonts w:hint="eastAsia" w:ascii="仿宋" w:hAnsi="仿宋" w:eastAsia="仿宋" w:cs="仿宋"/>
          <w:b/>
          <w:spacing w:val="6"/>
          <w:sz w:val="32"/>
          <w:szCs w:val="32"/>
        </w:rPr>
      </w:pPr>
    </w:p>
    <w:p w14:paraId="262663BC">
      <w:pPr>
        <w:spacing w:line="360" w:lineRule="auto"/>
        <w:jc w:val="center"/>
        <w:rPr>
          <w:rFonts w:hint="eastAsia" w:ascii="仿宋" w:hAnsi="仿宋" w:eastAsia="仿宋" w:cs="仿宋"/>
          <w:b/>
          <w:spacing w:val="6"/>
          <w:sz w:val="32"/>
          <w:szCs w:val="32"/>
        </w:rPr>
      </w:pPr>
    </w:p>
    <w:p w14:paraId="51F00F06">
      <w:pPr>
        <w:spacing w:line="360" w:lineRule="auto"/>
        <w:jc w:val="center"/>
        <w:rPr>
          <w:rFonts w:hint="eastAsia" w:ascii="仿宋" w:hAnsi="仿宋" w:eastAsia="仿宋" w:cs="仿宋"/>
          <w:b/>
          <w:spacing w:val="6"/>
          <w:sz w:val="32"/>
          <w:szCs w:val="32"/>
        </w:rPr>
      </w:pPr>
    </w:p>
    <w:p w14:paraId="6672AB09">
      <w:pPr>
        <w:spacing w:line="360" w:lineRule="auto"/>
        <w:jc w:val="center"/>
        <w:rPr>
          <w:rFonts w:hint="eastAsia" w:ascii="仿宋" w:hAnsi="仿宋" w:eastAsia="仿宋" w:cs="仿宋"/>
          <w:b/>
          <w:spacing w:val="6"/>
          <w:sz w:val="32"/>
          <w:szCs w:val="32"/>
        </w:rPr>
      </w:pPr>
    </w:p>
    <w:p w14:paraId="7EE7FFC0">
      <w:pPr>
        <w:spacing w:line="360" w:lineRule="auto"/>
        <w:jc w:val="center"/>
        <w:rPr>
          <w:rFonts w:hint="eastAsia" w:ascii="仿宋" w:hAnsi="仿宋" w:eastAsia="仿宋" w:cs="仿宋"/>
          <w:b/>
          <w:spacing w:val="6"/>
          <w:sz w:val="32"/>
          <w:szCs w:val="32"/>
        </w:rPr>
      </w:pPr>
    </w:p>
    <w:p w14:paraId="7BCDB8EB">
      <w:pPr>
        <w:spacing w:line="360" w:lineRule="auto"/>
        <w:jc w:val="left"/>
        <w:rPr>
          <w:rFonts w:hint="eastAsia" w:ascii="仿宋" w:hAnsi="仿宋" w:eastAsia="仿宋" w:cs="仿宋"/>
          <w:b/>
          <w:spacing w:val="6"/>
          <w:sz w:val="32"/>
          <w:szCs w:val="32"/>
        </w:rPr>
      </w:pPr>
    </w:p>
    <w:p w14:paraId="09C6CB04">
      <w:pPr>
        <w:spacing w:line="360" w:lineRule="auto"/>
        <w:jc w:val="left"/>
        <w:rPr>
          <w:rFonts w:hint="eastAsia" w:ascii="仿宋" w:hAnsi="仿宋" w:eastAsia="仿宋" w:cs="仿宋"/>
          <w:b/>
          <w:spacing w:val="6"/>
          <w:sz w:val="32"/>
          <w:szCs w:val="32"/>
        </w:rPr>
      </w:pPr>
    </w:p>
    <w:p w14:paraId="6786218A">
      <w:pPr>
        <w:spacing w:line="360" w:lineRule="auto"/>
        <w:jc w:val="left"/>
        <w:rPr>
          <w:rFonts w:hint="eastAsia" w:ascii="仿宋" w:hAnsi="仿宋" w:eastAsia="仿宋" w:cs="仿宋"/>
          <w:b/>
          <w:spacing w:val="6"/>
          <w:sz w:val="32"/>
          <w:szCs w:val="32"/>
        </w:rPr>
      </w:pPr>
    </w:p>
    <w:p w14:paraId="1A7729FC">
      <w:pPr>
        <w:spacing w:line="360" w:lineRule="auto"/>
        <w:jc w:val="left"/>
        <w:rPr>
          <w:rFonts w:hint="eastAsia" w:ascii="仿宋" w:hAnsi="仿宋" w:eastAsia="仿宋" w:cs="仿宋"/>
          <w:b/>
          <w:spacing w:val="6"/>
          <w:sz w:val="32"/>
          <w:szCs w:val="32"/>
        </w:rPr>
      </w:pPr>
    </w:p>
    <w:p w14:paraId="5AFEBC4C">
      <w:pPr>
        <w:spacing w:line="360" w:lineRule="auto"/>
        <w:jc w:val="left"/>
        <w:rPr>
          <w:rFonts w:hint="eastAsia" w:ascii="仿宋" w:hAnsi="仿宋" w:eastAsia="仿宋" w:cs="仿宋"/>
          <w:b/>
          <w:spacing w:val="6"/>
          <w:sz w:val="32"/>
          <w:szCs w:val="32"/>
        </w:rPr>
      </w:pPr>
    </w:p>
    <w:p w14:paraId="7E562CBB">
      <w:pPr>
        <w:spacing w:line="360" w:lineRule="auto"/>
        <w:jc w:val="left"/>
        <w:rPr>
          <w:rFonts w:hint="eastAsia" w:ascii="仿宋" w:hAnsi="仿宋" w:eastAsia="仿宋" w:cs="仿宋"/>
          <w:b/>
          <w:spacing w:val="6"/>
          <w:sz w:val="32"/>
          <w:szCs w:val="32"/>
        </w:rPr>
      </w:pPr>
    </w:p>
    <w:p w14:paraId="1F2C2254">
      <w:pPr>
        <w:spacing w:line="360" w:lineRule="auto"/>
        <w:jc w:val="left"/>
        <w:rPr>
          <w:rFonts w:hint="eastAsia" w:ascii="仿宋" w:hAnsi="仿宋" w:eastAsia="仿宋" w:cs="仿宋"/>
          <w:b/>
          <w:spacing w:val="6"/>
          <w:sz w:val="32"/>
          <w:szCs w:val="32"/>
        </w:rPr>
      </w:pPr>
    </w:p>
    <w:p w14:paraId="72FF13E0">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1C291683">
      <w:pPr>
        <w:spacing w:line="360" w:lineRule="auto"/>
        <w:jc w:val="center"/>
        <w:rPr>
          <w:rFonts w:hint="eastAsia" w:ascii="仿宋" w:hAnsi="仿宋" w:eastAsia="仿宋" w:cs="仿宋"/>
          <w:b/>
          <w:sz w:val="24"/>
        </w:rPr>
      </w:pPr>
    </w:p>
    <w:p w14:paraId="330C2E16">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0ED1A29F">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27F98EFC">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0C02100C">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3D654DF">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7AD3E21">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0EACAD56">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26D332F4">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0E8DCF9F">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C73DF42">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79D8364">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9D8D60C">
      <w:pPr>
        <w:spacing w:line="360" w:lineRule="auto"/>
        <w:rPr>
          <w:rFonts w:hint="eastAsia" w:ascii="仿宋" w:hAnsi="仿宋" w:eastAsia="仿宋" w:cs="仿宋"/>
          <w:sz w:val="24"/>
        </w:rPr>
      </w:pPr>
      <w:r>
        <w:rPr>
          <w:rFonts w:hint="eastAsia" w:ascii="仿宋" w:hAnsi="仿宋" w:eastAsia="仿宋" w:cs="仿宋"/>
          <w:sz w:val="24"/>
        </w:rPr>
        <w:t>被投诉人2</w:t>
      </w:r>
    </w:p>
    <w:p w14:paraId="358DB80B">
      <w:pPr>
        <w:spacing w:line="360" w:lineRule="auto"/>
        <w:rPr>
          <w:rFonts w:hint="eastAsia" w:ascii="仿宋" w:hAnsi="仿宋" w:eastAsia="仿宋" w:cs="仿宋"/>
          <w:sz w:val="24"/>
          <w:u w:val="dotted"/>
        </w:rPr>
      </w:pPr>
      <w:r>
        <w:rPr>
          <w:rFonts w:hint="eastAsia" w:ascii="仿宋" w:hAnsi="仿宋" w:eastAsia="仿宋" w:cs="仿宋"/>
          <w:sz w:val="24"/>
        </w:rPr>
        <w:t>……</w:t>
      </w:r>
    </w:p>
    <w:p w14:paraId="7A22D81B">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1AE8F8B">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91C1145">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FFDD9B9">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4B54CB4E">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565E18C7">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AFA98CD">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1FF1D55">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5AF679FC">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6B5CE50">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7AF753D">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6ADB21AC">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2693FE0E">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DAFE8B7">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778065A7">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2EC13BB9">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69D283F">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742166C">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6D386334">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B93392B">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31A8ABB">
      <w:pPr>
        <w:spacing w:line="360" w:lineRule="auto"/>
        <w:rPr>
          <w:rFonts w:hint="eastAsia" w:ascii="仿宋" w:hAnsi="仿宋" w:eastAsia="仿宋" w:cs="仿宋"/>
          <w:sz w:val="24"/>
        </w:rPr>
      </w:pPr>
      <w:r>
        <w:rPr>
          <w:rFonts w:hint="eastAsia" w:ascii="仿宋" w:hAnsi="仿宋" w:eastAsia="仿宋" w:cs="仿宋"/>
          <w:sz w:val="24"/>
        </w:rPr>
        <w:t>投诉事项2</w:t>
      </w:r>
    </w:p>
    <w:p w14:paraId="64B4A220">
      <w:pPr>
        <w:spacing w:line="360" w:lineRule="auto"/>
        <w:rPr>
          <w:rFonts w:hint="eastAsia" w:ascii="仿宋" w:hAnsi="仿宋" w:eastAsia="仿宋" w:cs="仿宋"/>
          <w:sz w:val="24"/>
          <w:u w:val="dotted"/>
        </w:rPr>
      </w:pPr>
      <w:r>
        <w:rPr>
          <w:rFonts w:hint="eastAsia" w:ascii="仿宋" w:hAnsi="仿宋" w:eastAsia="仿宋" w:cs="仿宋"/>
          <w:sz w:val="24"/>
        </w:rPr>
        <w:t>……</w:t>
      </w:r>
    </w:p>
    <w:p w14:paraId="78396E8B">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49864D7A">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647DC11">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50B5D635">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0747C18D">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6DD620C3">
      <w:pPr>
        <w:spacing w:line="360" w:lineRule="auto"/>
        <w:rPr>
          <w:rFonts w:hint="eastAsia" w:ascii="仿宋" w:hAnsi="仿宋" w:eastAsia="仿宋" w:cs="仿宋"/>
          <w:b/>
          <w:sz w:val="24"/>
        </w:rPr>
      </w:pPr>
    </w:p>
    <w:p w14:paraId="6DF97BD2">
      <w:pPr>
        <w:spacing w:line="360" w:lineRule="auto"/>
        <w:rPr>
          <w:rFonts w:hint="eastAsia" w:ascii="仿宋" w:hAnsi="仿宋" w:eastAsia="仿宋" w:cs="仿宋"/>
          <w:b/>
          <w:sz w:val="24"/>
        </w:rPr>
      </w:pPr>
    </w:p>
    <w:p w14:paraId="0581E60A">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2F4C6326">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7E97691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1102FC8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3EC6F93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B369DAE">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016268F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0E62D17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4EA34C9E">
      <w:pPr>
        <w:spacing w:line="360" w:lineRule="auto"/>
        <w:rPr>
          <w:rFonts w:hint="eastAsia" w:ascii="仿宋" w:hAnsi="仿宋" w:eastAsia="仿宋" w:cs="仿宋"/>
          <w:b/>
          <w:sz w:val="24"/>
        </w:rPr>
      </w:pPr>
    </w:p>
    <w:p w14:paraId="3361146C">
      <w:pPr>
        <w:autoSpaceDE w:val="0"/>
        <w:autoSpaceDN w:val="0"/>
        <w:jc w:val="center"/>
        <w:rPr>
          <w:rFonts w:hint="eastAsia" w:ascii="仿宋" w:hAnsi="仿宋" w:eastAsia="仿宋" w:cs="仿宋"/>
          <w:b/>
          <w:spacing w:val="6"/>
          <w:sz w:val="32"/>
          <w:szCs w:val="32"/>
        </w:rPr>
      </w:pPr>
    </w:p>
    <w:p w14:paraId="39D0B87C">
      <w:pPr>
        <w:autoSpaceDE w:val="0"/>
        <w:autoSpaceDN w:val="0"/>
        <w:jc w:val="center"/>
        <w:rPr>
          <w:rFonts w:hint="eastAsia" w:ascii="仿宋" w:hAnsi="仿宋" w:eastAsia="仿宋" w:cs="仿宋"/>
          <w:b/>
          <w:spacing w:val="6"/>
          <w:sz w:val="32"/>
          <w:szCs w:val="32"/>
        </w:rPr>
      </w:pPr>
    </w:p>
    <w:p w14:paraId="6C327AA4">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3E81A4F5">
      <w:pPr>
        <w:spacing w:line="360" w:lineRule="auto"/>
        <w:rPr>
          <w:rFonts w:hint="eastAsia" w:ascii="仿宋" w:hAnsi="仿宋" w:eastAsia="仿宋" w:cs="仿宋"/>
          <w:sz w:val="24"/>
          <w:u w:val="single"/>
        </w:rPr>
      </w:pPr>
    </w:p>
    <w:p w14:paraId="20134909">
      <w:pPr>
        <w:spacing w:line="440" w:lineRule="exact"/>
        <w:rPr>
          <w:rFonts w:hint="eastAsia" w:ascii="仿宋" w:hAnsi="仿宋" w:eastAsia="仿宋" w:cs="仿宋"/>
          <w:sz w:val="24"/>
        </w:rPr>
      </w:pPr>
      <w:r>
        <w:rPr>
          <w:rFonts w:hint="eastAsia" w:ascii="仿宋" w:hAnsi="仿宋" w:eastAsia="仿宋" w:cs="仿宋"/>
          <w:sz w:val="24"/>
          <w:u w:val="single"/>
        </w:rPr>
        <w:t>（采购人）、（采购代理机构）：</w:t>
      </w:r>
    </w:p>
    <w:p w14:paraId="111F7732">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39FFBC56">
      <w:pPr>
        <w:spacing w:line="440" w:lineRule="exact"/>
        <w:ind w:firstLine="480" w:firstLineChars="200"/>
        <w:rPr>
          <w:rFonts w:hint="eastAsia" w:ascii="仿宋" w:hAnsi="仿宋" w:eastAsia="仿宋" w:cs="仿宋"/>
          <w:sz w:val="24"/>
        </w:rPr>
      </w:pPr>
      <w:r>
        <w:rPr>
          <w:rFonts w:hint="eastAsia" w:ascii="仿宋" w:hAnsi="仿宋" w:eastAsia="仿宋" w:cs="仿宋"/>
          <w:sz w:val="24"/>
        </w:rPr>
        <w:t>特此说明。</w:t>
      </w:r>
    </w:p>
    <w:p w14:paraId="5A849FE1">
      <w:pPr>
        <w:spacing w:line="360" w:lineRule="auto"/>
        <w:ind w:firstLine="494"/>
        <w:rPr>
          <w:rFonts w:hint="eastAsia" w:ascii="仿宋" w:hAnsi="仿宋" w:eastAsia="仿宋" w:cs="仿宋"/>
          <w:sz w:val="24"/>
        </w:rPr>
      </w:pPr>
    </w:p>
    <w:p w14:paraId="60557D66">
      <w:pPr>
        <w:spacing w:line="360" w:lineRule="auto"/>
        <w:ind w:firstLine="494"/>
        <w:rPr>
          <w:rFonts w:hint="eastAsia" w:ascii="仿宋" w:hAnsi="仿宋" w:eastAsia="仿宋" w:cs="仿宋"/>
          <w:sz w:val="24"/>
        </w:rPr>
      </w:pPr>
    </w:p>
    <w:p w14:paraId="3CA632AB">
      <w:pPr>
        <w:spacing w:line="360" w:lineRule="auto"/>
        <w:ind w:firstLine="494"/>
        <w:rPr>
          <w:rFonts w:hint="eastAsia" w:ascii="仿宋" w:hAnsi="仿宋" w:eastAsia="仿宋" w:cs="仿宋"/>
          <w:sz w:val="24"/>
        </w:rPr>
      </w:pPr>
    </w:p>
    <w:p w14:paraId="24B09661">
      <w:pPr>
        <w:spacing w:line="360" w:lineRule="auto"/>
        <w:ind w:firstLine="494"/>
        <w:rPr>
          <w:rFonts w:hint="eastAsia" w:ascii="仿宋" w:hAnsi="仿宋" w:eastAsia="仿宋" w:cs="仿宋"/>
          <w:sz w:val="24"/>
        </w:rPr>
      </w:pPr>
    </w:p>
    <w:p w14:paraId="0855D263">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2347977A">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075E038E">
      <w:pPr>
        <w:rPr>
          <w:rFonts w:hint="eastAsia" w:ascii="仿宋" w:hAnsi="仿宋" w:eastAsia="仿宋" w:cs="仿宋"/>
          <w:sz w:val="24"/>
        </w:rPr>
      </w:pPr>
      <w:r>
        <w:rPr>
          <w:rFonts w:hint="eastAsia" w:ascii="仿宋" w:hAnsi="仿宋" w:eastAsia="仿宋" w:cs="仿宋"/>
          <w:b/>
          <w:bCs/>
          <w:sz w:val="24"/>
        </w:rPr>
        <w:t>附：</w:t>
      </w:r>
    </w:p>
    <w:p w14:paraId="1A38F034">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1026" name="矩形 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MIlhQPoBAAAnBAAADgAAAGRycy9lMm9Eb2MueG1srVPN&#10;jtMwEL4j8Q6W7zRp2BaImu6BUi4IVtrlAVxn0ljynzzepn0aJG48BI+DeA3GTii7C4ceyMGZscff&#10;zPfNeHV9NJodIKBytuHzWckZWOlaZfcN/3y3ffGaM4zCtkI7Cw0/AfLr9fNnq8HXULne6RYCIxCL&#10;9eAb3sfo66JA2YMROHMeLB12LhgRyQ37og1iIHSji6osl8XgQuuDk4BIu5vxkE+I4RJA13VKwsbJ&#10;ewM2jqgBtIhECXvlka9ztV0HMn7qOoTIdMOJacwrJSF7l9ZivRL1PgjfKzmVIC4p4QknI5SlpGeo&#10;jYiC3Qf1F5RRMjh0XZxJZ4qRSFaEWMzLJ9rc9sJD5kJSoz+Ljv8PVn483ASmWpqEslpyZoWhnv/8&#10;8u3H968sb5FCg8eaAm/9TZg8JDPRPXbBpD8RYces6umsKhwjk7RZvSqvrpYLziSdVdXi5XK+SLoX&#10;f677gPE9OMOS0fBAbctqisMHjGPo75CUDZ1W7VZpnZ2w373VgR0EtXibvwn9UZi2bGj4m0WVChE0&#10;tx3NC5nGE3e0+5zv0Q18CFzm71/AqbCNwH4sICOkMFEbFSFkqwfRvrMtiydP4lp6VjwVY6DlTAO9&#10;wmTlyCiUviSStNM2JYE845NKqU9jZ5K1c+0pN6xIHs1Plnya9TSgD32yH77v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z/jB2AAAAAoBAAAPAAAAAAAAAAEAIAAAACIAAABkcnMvZG93bnJldi54&#10;bWxQSwECFAAUAAAACACHTuJAMIlhQPoBAAAn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1027" name="矩形 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qzN3avsBAAAnBAAADgAAAGRycy9lMm9Eb2MueG1srVPN&#10;jtMwEL4j8Q6W7zRpoF02aroHSrkgWGnhAVxn0ljynzzepn0aJG48BI+DeA3GTijdhcMeyMGZscff&#10;zPfNeHVzNJodIKBytuHzWckZWOlaZfcN//xp++I1ZxiFbYV2Fhp+AuQ36+fPVoOvoXK90y0ERiAW&#10;68E3vI/R10WBsgcjcOY8WDrsXDAikhv2RRvEQOhGF1VZLovBhdYHJwGRdjfjIZ8Qw1MAXdcpCRsn&#10;7w3YOKIG0CISJeyVR77O1XYdyPix6xAi0w0npjGvlITsXVqL9UrU+yB8r+RUgnhKCY84GaEsJT1D&#10;bUQU7D6ov6CMksGh6+JMOlOMRLIixGJePtLmrhceMheSGv1ZdPx/sPLD4TYw1dIklNUVZ1YY6vnP&#10;L99+fP/K8hYpNHisKfDO34bJQzIT3WMXTPoTEXbMqp7OqsIxMkmb1fLV1fWCBJd0VlWLl8v5Iule&#10;/LnuA8Z34AxLRsMDtS2rKQ7vMY6hv0NSNnRatVuldXbCfvdGB3YQ1OJt/ib0B2HasqHh14tqQYUI&#10;mtuO5oVM44k72n3O9+AGXgKX+fsXcCpsI7AfC8gIKUzURkUI2epBtG9ty+LJk7iWnhVPxRhoOdNA&#10;rzBZOTIKpZ8SSdppm5JAnvFJpdSnsTPJ2rn2lBtWJI/mJ0s+zXoa0Euf7Mv3vf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dOwWNgAAAAKAQAADwAAAAAAAAABACAAAAAiAAAAZHJzL2Rvd25yZXYu&#10;eG1sUEsBAhQAFAAAAAgAh07iQKszd2r7AQAAJwQAAA4AAAAAAAAAAQAgAAAAJwEAAGRycy9lMm9E&#10;b2MueG1sUEsFBgAAAAAGAAYAWQEAAJQ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46456B4D">
      <w:pPr>
        <w:autoSpaceDE w:val="0"/>
        <w:autoSpaceDN w:val="0"/>
        <w:jc w:val="center"/>
        <w:rPr>
          <w:rFonts w:hint="eastAsia" w:ascii="仿宋" w:hAnsi="仿宋" w:eastAsia="仿宋" w:cs="仿宋"/>
          <w:b/>
          <w:spacing w:val="6"/>
          <w:sz w:val="32"/>
          <w:szCs w:val="32"/>
        </w:rPr>
      </w:pPr>
    </w:p>
    <w:p w14:paraId="5FC485D0">
      <w:pPr>
        <w:autoSpaceDE w:val="0"/>
        <w:autoSpaceDN w:val="0"/>
        <w:jc w:val="center"/>
        <w:rPr>
          <w:rFonts w:hint="eastAsia" w:ascii="仿宋" w:hAnsi="仿宋" w:eastAsia="仿宋" w:cs="仿宋"/>
          <w:b/>
          <w:spacing w:val="6"/>
          <w:sz w:val="32"/>
          <w:szCs w:val="32"/>
        </w:rPr>
      </w:pPr>
    </w:p>
    <w:p w14:paraId="4B7364C7">
      <w:pPr>
        <w:autoSpaceDE w:val="0"/>
        <w:autoSpaceDN w:val="0"/>
        <w:jc w:val="center"/>
        <w:rPr>
          <w:rFonts w:hint="eastAsia" w:ascii="仿宋" w:hAnsi="仿宋" w:eastAsia="仿宋" w:cs="仿宋"/>
          <w:b/>
          <w:spacing w:val="6"/>
          <w:sz w:val="32"/>
          <w:szCs w:val="32"/>
        </w:rPr>
      </w:pPr>
    </w:p>
    <w:p w14:paraId="788C60F8">
      <w:pPr>
        <w:autoSpaceDE w:val="0"/>
        <w:autoSpaceDN w:val="0"/>
        <w:jc w:val="center"/>
        <w:rPr>
          <w:rFonts w:hint="eastAsia" w:ascii="仿宋" w:hAnsi="仿宋" w:eastAsia="仿宋" w:cs="仿宋"/>
          <w:b/>
          <w:spacing w:val="6"/>
          <w:sz w:val="32"/>
          <w:szCs w:val="32"/>
        </w:rPr>
      </w:pPr>
    </w:p>
    <w:p w14:paraId="50D5A208">
      <w:pPr>
        <w:autoSpaceDE w:val="0"/>
        <w:autoSpaceDN w:val="0"/>
        <w:jc w:val="center"/>
        <w:rPr>
          <w:rFonts w:hint="eastAsia" w:ascii="仿宋" w:hAnsi="仿宋" w:eastAsia="仿宋" w:cs="仿宋"/>
          <w:b/>
          <w:spacing w:val="6"/>
          <w:sz w:val="32"/>
          <w:szCs w:val="32"/>
        </w:rPr>
      </w:pPr>
    </w:p>
    <w:p w14:paraId="0F762992">
      <w:pPr>
        <w:autoSpaceDE w:val="0"/>
        <w:autoSpaceDN w:val="0"/>
        <w:jc w:val="center"/>
        <w:rPr>
          <w:rFonts w:hint="eastAsia" w:ascii="仿宋" w:hAnsi="仿宋" w:eastAsia="仿宋" w:cs="仿宋"/>
          <w:b/>
          <w:spacing w:val="6"/>
          <w:sz w:val="32"/>
          <w:szCs w:val="32"/>
        </w:rPr>
      </w:pPr>
    </w:p>
    <w:p w14:paraId="60B4C528">
      <w:pPr>
        <w:autoSpaceDE w:val="0"/>
        <w:autoSpaceDN w:val="0"/>
        <w:jc w:val="center"/>
        <w:rPr>
          <w:rFonts w:hint="eastAsia" w:ascii="仿宋" w:hAnsi="仿宋" w:eastAsia="仿宋" w:cs="仿宋"/>
          <w:b/>
          <w:spacing w:val="6"/>
          <w:sz w:val="32"/>
          <w:szCs w:val="32"/>
        </w:rPr>
      </w:pPr>
    </w:p>
    <w:p w14:paraId="1D9CD322">
      <w:pPr>
        <w:autoSpaceDE w:val="0"/>
        <w:autoSpaceDN w:val="0"/>
        <w:jc w:val="center"/>
        <w:rPr>
          <w:rFonts w:hint="eastAsia" w:ascii="仿宋" w:hAnsi="仿宋" w:eastAsia="仿宋" w:cs="仿宋"/>
          <w:b/>
          <w:spacing w:val="6"/>
          <w:sz w:val="32"/>
          <w:szCs w:val="32"/>
        </w:rPr>
      </w:pPr>
    </w:p>
    <w:p w14:paraId="7C6EB875">
      <w:pPr>
        <w:autoSpaceDE w:val="0"/>
        <w:autoSpaceDN w:val="0"/>
        <w:jc w:val="center"/>
        <w:rPr>
          <w:rFonts w:hint="eastAsia" w:ascii="仿宋" w:hAnsi="仿宋" w:eastAsia="仿宋" w:cs="仿宋"/>
          <w:b/>
          <w:spacing w:val="6"/>
          <w:sz w:val="32"/>
          <w:szCs w:val="32"/>
        </w:rPr>
      </w:pPr>
    </w:p>
    <w:p w14:paraId="34AC5A53">
      <w:pPr>
        <w:autoSpaceDE w:val="0"/>
        <w:autoSpaceDN w:val="0"/>
        <w:jc w:val="center"/>
        <w:rPr>
          <w:rFonts w:hint="eastAsia" w:ascii="仿宋" w:hAnsi="仿宋" w:eastAsia="仿宋" w:cs="仿宋"/>
          <w:b/>
          <w:spacing w:val="6"/>
          <w:sz w:val="32"/>
          <w:szCs w:val="32"/>
        </w:rPr>
      </w:pPr>
    </w:p>
    <w:p w14:paraId="44C12934">
      <w:pPr>
        <w:autoSpaceDE w:val="0"/>
        <w:autoSpaceDN w:val="0"/>
        <w:jc w:val="center"/>
        <w:rPr>
          <w:rFonts w:hint="eastAsia" w:ascii="仿宋" w:hAnsi="仿宋" w:eastAsia="仿宋" w:cs="仿宋"/>
          <w:b/>
          <w:spacing w:val="6"/>
          <w:sz w:val="32"/>
          <w:szCs w:val="32"/>
        </w:rPr>
      </w:pPr>
    </w:p>
    <w:p w14:paraId="54CBB827">
      <w:pPr>
        <w:autoSpaceDE w:val="0"/>
        <w:autoSpaceDN w:val="0"/>
        <w:jc w:val="center"/>
        <w:rPr>
          <w:rFonts w:hint="eastAsia" w:ascii="仿宋" w:hAnsi="仿宋" w:eastAsia="仿宋" w:cs="仿宋"/>
          <w:b/>
          <w:spacing w:val="6"/>
          <w:sz w:val="32"/>
          <w:szCs w:val="32"/>
        </w:rPr>
      </w:pPr>
    </w:p>
    <w:p w14:paraId="5227F239">
      <w:pPr>
        <w:autoSpaceDE w:val="0"/>
        <w:autoSpaceDN w:val="0"/>
        <w:jc w:val="center"/>
        <w:rPr>
          <w:rFonts w:hint="eastAsia" w:ascii="仿宋" w:hAnsi="仿宋" w:eastAsia="仿宋" w:cs="仿宋"/>
          <w:b/>
          <w:spacing w:val="6"/>
          <w:sz w:val="32"/>
          <w:szCs w:val="32"/>
        </w:rPr>
      </w:pPr>
    </w:p>
    <w:p w14:paraId="2F14A27F">
      <w:pPr>
        <w:autoSpaceDE w:val="0"/>
        <w:autoSpaceDN w:val="0"/>
        <w:jc w:val="center"/>
        <w:rPr>
          <w:rFonts w:hint="eastAsia" w:ascii="仿宋" w:hAnsi="仿宋" w:eastAsia="仿宋" w:cs="仿宋"/>
          <w:b/>
          <w:spacing w:val="6"/>
          <w:sz w:val="32"/>
          <w:szCs w:val="32"/>
        </w:rPr>
      </w:pPr>
    </w:p>
    <w:p w14:paraId="56B01136">
      <w:pPr>
        <w:autoSpaceDE w:val="0"/>
        <w:autoSpaceDN w:val="0"/>
        <w:jc w:val="center"/>
        <w:rPr>
          <w:rFonts w:hint="eastAsia" w:ascii="仿宋" w:hAnsi="仿宋" w:eastAsia="仿宋" w:cs="仿宋"/>
          <w:b/>
          <w:spacing w:val="6"/>
          <w:sz w:val="32"/>
          <w:szCs w:val="32"/>
        </w:rPr>
      </w:pPr>
    </w:p>
    <w:p w14:paraId="1741B1B9">
      <w:pPr>
        <w:autoSpaceDE w:val="0"/>
        <w:autoSpaceDN w:val="0"/>
        <w:jc w:val="center"/>
        <w:rPr>
          <w:rFonts w:hint="eastAsia" w:ascii="仿宋" w:hAnsi="仿宋" w:eastAsia="仿宋" w:cs="仿宋"/>
          <w:b/>
          <w:spacing w:val="6"/>
          <w:sz w:val="32"/>
          <w:szCs w:val="32"/>
        </w:rPr>
      </w:pPr>
    </w:p>
    <w:p w14:paraId="66DED81A">
      <w:pPr>
        <w:autoSpaceDE w:val="0"/>
        <w:autoSpaceDN w:val="0"/>
        <w:jc w:val="center"/>
        <w:rPr>
          <w:rFonts w:hint="eastAsia" w:ascii="仿宋" w:hAnsi="仿宋" w:eastAsia="仿宋" w:cs="仿宋"/>
          <w:b/>
          <w:spacing w:val="6"/>
          <w:sz w:val="32"/>
          <w:szCs w:val="32"/>
        </w:rPr>
      </w:pPr>
    </w:p>
    <w:p w14:paraId="097823D9">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14:paraId="2B496147">
      <w:pPr>
        <w:widowControl/>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0B160205">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250562FF">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0920A46B">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3C8F34E1">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4596CEDD">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4DED4E16">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4A0E904B">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p w14:paraId="782DFC45">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3AFCDEE0">
      <w:pPr>
        <w:snapToGrid w:val="0"/>
        <w:spacing w:line="440" w:lineRule="exact"/>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58" w:name="_Hlk101131882"/>
      <w:r>
        <w:rPr>
          <w:rFonts w:hint="eastAsia" w:ascii="仿宋" w:hAnsi="仿宋" w:eastAsia="仿宋" w:cs="仿宋"/>
          <w:kern w:val="0"/>
          <w:sz w:val="24"/>
          <w:u w:val="single"/>
        </w:rPr>
        <w:t>联合体成员X,……</w:t>
      </w:r>
      <w:bookmarkEnd w:id="158"/>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59"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59"/>
      <w:r>
        <w:rPr>
          <w:rFonts w:hint="eastAsia" w:ascii="仿宋" w:hAnsi="仿宋" w:eastAsia="仿宋" w:cs="仿宋"/>
          <w:b/>
          <w:kern w:val="0"/>
          <w:sz w:val="24"/>
          <w:lang w:val="zh-CN"/>
        </w:rPr>
        <w:t>）</w:t>
      </w:r>
    </w:p>
    <w:p w14:paraId="0843D175">
      <w:pPr>
        <w:spacing w:line="440" w:lineRule="exact"/>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16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0"/>
    </w:p>
    <w:p w14:paraId="6A84D71B">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0CA6F121">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2C40F465">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4C71F939">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59A46485">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5A94A526">
      <w:pPr>
        <w:snapToGrid w:val="0"/>
        <w:spacing w:line="440" w:lineRule="exact"/>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0BEE829">
      <w:pPr>
        <w:snapToGrid w:val="0"/>
        <w:spacing w:line="440" w:lineRule="exact"/>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34C7125">
      <w:pPr>
        <w:snapToGrid w:val="0"/>
        <w:spacing w:line="440" w:lineRule="exact"/>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7B879A44">
      <w:pPr>
        <w:snapToGrid w:val="0"/>
        <w:spacing w:line="440" w:lineRule="exact"/>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12FE2743">
      <w:pPr>
        <w:spacing w:line="440" w:lineRule="exact"/>
        <w:rPr>
          <w:rFonts w:hint="eastAsia" w:ascii="仿宋" w:hAnsi="仿宋" w:eastAsia="仿宋" w:cs="仿宋"/>
          <w:sz w:val="24"/>
        </w:rPr>
      </w:pPr>
      <w:r>
        <w:rPr>
          <w:rFonts w:hint="eastAsia" w:ascii="仿宋" w:hAnsi="仿宋" w:eastAsia="仿宋" w:cs="仿宋"/>
          <w:sz w:val="24"/>
        </w:rPr>
        <w:t>注：按本格式和要求提供。</w:t>
      </w:r>
    </w:p>
    <w:p w14:paraId="0623EA48">
      <w:pPr>
        <w:autoSpaceDE w:val="0"/>
        <w:autoSpaceDN w:val="0"/>
        <w:jc w:val="center"/>
        <w:rPr>
          <w:rFonts w:hint="eastAsia" w:ascii="仿宋" w:hAnsi="仿宋" w:eastAsia="仿宋" w:cs="仿宋"/>
          <w:b/>
          <w:spacing w:val="6"/>
          <w:sz w:val="32"/>
          <w:szCs w:val="32"/>
        </w:rPr>
      </w:pPr>
    </w:p>
    <w:p w14:paraId="3B67A55A">
      <w:pPr>
        <w:autoSpaceDE w:val="0"/>
        <w:autoSpaceDN w:val="0"/>
        <w:jc w:val="center"/>
        <w:rPr>
          <w:rFonts w:hint="eastAsia" w:ascii="仿宋" w:hAnsi="仿宋" w:eastAsia="仿宋" w:cs="仿宋"/>
          <w:b/>
          <w:spacing w:val="6"/>
          <w:sz w:val="32"/>
          <w:szCs w:val="32"/>
        </w:rPr>
      </w:pPr>
    </w:p>
    <w:p w14:paraId="01C7704D">
      <w:pPr>
        <w:autoSpaceDE w:val="0"/>
        <w:autoSpaceDN w:val="0"/>
        <w:jc w:val="center"/>
        <w:rPr>
          <w:rFonts w:hint="eastAsia" w:ascii="仿宋" w:hAnsi="仿宋" w:eastAsia="仿宋" w:cs="仿宋"/>
          <w:b/>
          <w:spacing w:val="6"/>
          <w:sz w:val="32"/>
          <w:szCs w:val="32"/>
        </w:rPr>
      </w:pPr>
    </w:p>
    <w:p w14:paraId="0EC1EE1B">
      <w:pPr>
        <w:autoSpaceDE w:val="0"/>
        <w:autoSpaceDN w:val="0"/>
        <w:jc w:val="center"/>
        <w:rPr>
          <w:rFonts w:hint="eastAsia" w:ascii="仿宋" w:hAnsi="仿宋" w:eastAsia="仿宋" w:cs="仿宋"/>
          <w:b/>
          <w:spacing w:val="6"/>
          <w:sz w:val="32"/>
          <w:szCs w:val="32"/>
        </w:rPr>
      </w:pPr>
    </w:p>
    <w:p w14:paraId="30FDCCE4">
      <w:pPr>
        <w:autoSpaceDE w:val="0"/>
        <w:autoSpaceDN w:val="0"/>
        <w:jc w:val="center"/>
        <w:rPr>
          <w:rFonts w:hint="eastAsia" w:ascii="仿宋" w:hAnsi="仿宋" w:eastAsia="仿宋" w:cs="仿宋"/>
          <w:b/>
          <w:spacing w:val="6"/>
          <w:sz w:val="32"/>
          <w:szCs w:val="32"/>
        </w:rPr>
      </w:pPr>
    </w:p>
    <w:p w14:paraId="6CCE357B">
      <w:pPr>
        <w:autoSpaceDE w:val="0"/>
        <w:autoSpaceDN w:val="0"/>
        <w:jc w:val="center"/>
        <w:rPr>
          <w:rFonts w:hint="eastAsia" w:ascii="仿宋" w:hAnsi="仿宋" w:eastAsia="仿宋" w:cs="仿宋"/>
          <w:b/>
          <w:spacing w:val="6"/>
          <w:sz w:val="32"/>
          <w:szCs w:val="32"/>
        </w:rPr>
      </w:pPr>
    </w:p>
    <w:p w14:paraId="238234B0">
      <w:pPr>
        <w:autoSpaceDE w:val="0"/>
        <w:autoSpaceDN w:val="0"/>
        <w:jc w:val="center"/>
        <w:rPr>
          <w:rFonts w:hint="eastAsia" w:ascii="仿宋" w:hAnsi="仿宋" w:eastAsia="仿宋" w:cs="仿宋"/>
          <w:b/>
          <w:spacing w:val="6"/>
          <w:sz w:val="32"/>
          <w:szCs w:val="32"/>
        </w:rPr>
      </w:pPr>
    </w:p>
    <w:p w14:paraId="51FE709A">
      <w:pPr>
        <w:autoSpaceDE w:val="0"/>
        <w:autoSpaceDN w:val="0"/>
        <w:jc w:val="center"/>
        <w:rPr>
          <w:rFonts w:hint="eastAsia" w:ascii="仿宋" w:hAnsi="仿宋" w:eastAsia="仿宋" w:cs="仿宋"/>
          <w:b/>
          <w:spacing w:val="6"/>
          <w:sz w:val="32"/>
          <w:szCs w:val="32"/>
        </w:rPr>
      </w:pPr>
    </w:p>
    <w:p w14:paraId="5F59B93F">
      <w:pPr>
        <w:autoSpaceDE w:val="0"/>
        <w:autoSpaceDN w:val="0"/>
        <w:jc w:val="center"/>
        <w:rPr>
          <w:rFonts w:hint="eastAsia" w:ascii="仿宋" w:hAnsi="仿宋" w:eastAsia="仿宋" w:cs="仿宋"/>
          <w:b/>
          <w:spacing w:val="6"/>
          <w:sz w:val="32"/>
          <w:szCs w:val="32"/>
        </w:rPr>
      </w:pPr>
    </w:p>
    <w:p w14:paraId="7C58386C">
      <w:pPr>
        <w:autoSpaceDE w:val="0"/>
        <w:autoSpaceDN w:val="0"/>
        <w:jc w:val="center"/>
        <w:rPr>
          <w:rFonts w:hint="eastAsia" w:ascii="仿宋" w:hAnsi="仿宋" w:eastAsia="仿宋" w:cs="仿宋"/>
          <w:b/>
          <w:spacing w:val="6"/>
          <w:sz w:val="32"/>
          <w:szCs w:val="32"/>
        </w:rPr>
      </w:pPr>
    </w:p>
    <w:p w14:paraId="6FC74469">
      <w:pPr>
        <w:autoSpaceDE w:val="0"/>
        <w:autoSpaceDN w:val="0"/>
        <w:jc w:val="center"/>
        <w:rPr>
          <w:rFonts w:hint="eastAsia" w:ascii="仿宋" w:hAnsi="仿宋" w:eastAsia="仿宋" w:cs="仿宋"/>
          <w:b/>
          <w:spacing w:val="6"/>
          <w:sz w:val="32"/>
          <w:szCs w:val="32"/>
        </w:rPr>
      </w:pPr>
    </w:p>
    <w:p w14:paraId="6F55BDCB">
      <w:pPr>
        <w:autoSpaceDE w:val="0"/>
        <w:autoSpaceDN w:val="0"/>
        <w:jc w:val="center"/>
        <w:rPr>
          <w:rFonts w:hint="eastAsia" w:ascii="仿宋" w:hAnsi="仿宋" w:eastAsia="仿宋" w:cs="仿宋"/>
          <w:b/>
          <w:spacing w:val="6"/>
          <w:sz w:val="32"/>
          <w:szCs w:val="32"/>
        </w:rPr>
      </w:pPr>
    </w:p>
    <w:p w14:paraId="0B635DD6">
      <w:pPr>
        <w:autoSpaceDE w:val="0"/>
        <w:autoSpaceDN w:val="0"/>
        <w:jc w:val="center"/>
        <w:rPr>
          <w:rFonts w:hint="eastAsia" w:ascii="仿宋" w:hAnsi="仿宋" w:eastAsia="仿宋" w:cs="仿宋"/>
          <w:b/>
          <w:spacing w:val="6"/>
          <w:sz w:val="32"/>
          <w:szCs w:val="32"/>
        </w:rPr>
      </w:pPr>
    </w:p>
    <w:p w14:paraId="5190A62D">
      <w:pPr>
        <w:autoSpaceDE w:val="0"/>
        <w:autoSpaceDN w:val="0"/>
        <w:jc w:val="center"/>
        <w:rPr>
          <w:rFonts w:hint="eastAsia" w:ascii="仿宋" w:hAnsi="仿宋" w:eastAsia="仿宋" w:cs="仿宋"/>
          <w:b/>
          <w:spacing w:val="6"/>
          <w:sz w:val="32"/>
          <w:szCs w:val="32"/>
        </w:rPr>
      </w:pPr>
    </w:p>
    <w:p w14:paraId="006996FF">
      <w:pPr>
        <w:autoSpaceDE w:val="0"/>
        <w:autoSpaceDN w:val="0"/>
        <w:jc w:val="center"/>
        <w:rPr>
          <w:rFonts w:hint="eastAsia" w:ascii="仿宋" w:hAnsi="仿宋" w:eastAsia="仿宋" w:cs="仿宋"/>
          <w:b/>
          <w:spacing w:val="6"/>
          <w:sz w:val="32"/>
          <w:szCs w:val="32"/>
        </w:rPr>
      </w:pPr>
    </w:p>
    <w:p w14:paraId="567D9537">
      <w:pPr>
        <w:autoSpaceDE w:val="0"/>
        <w:autoSpaceDN w:val="0"/>
        <w:jc w:val="center"/>
        <w:rPr>
          <w:rFonts w:hint="eastAsia" w:ascii="仿宋" w:hAnsi="仿宋" w:eastAsia="仿宋" w:cs="仿宋"/>
          <w:b/>
          <w:spacing w:val="6"/>
          <w:sz w:val="32"/>
          <w:szCs w:val="32"/>
        </w:rPr>
      </w:pPr>
    </w:p>
    <w:p w14:paraId="77DA6D53">
      <w:pPr>
        <w:autoSpaceDE w:val="0"/>
        <w:autoSpaceDN w:val="0"/>
        <w:jc w:val="center"/>
        <w:rPr>
          <w:rFonts w:hint="eastAsia" w:ascii="仿宋" w:hAnsi="仿宋" w:eastAsia="仿宋" w:cs="仿宋"/>
          <w:b/>
          <w:spacing w:val="6"/>
          <w:sz w:val="32"/>
          <w:szCs w:val="32"/>
        </w:rPr>
      </w:pPr>
    </w:p>
    <w:p w14:paraId="23F5A33F">
      <w:pPr>
        <w:autoSpaceDE w:val="0"/>
        <w:autoSpaceDN w:val="0"/>
        <w:jc w:val="center"/>
        <w:rPr>
          <w:rFonts w:hint="eastAsia" w:ascii="仿宋" w:hAnsi="仿宋" w:eastAsia="仿宋" w:cs="仿宋"/>
          <w:b/>
          <w:spacing w:val="6"/>
          <w:sz w:val="32"/>
          <w:szCs w:val="32"/>
        </w:rPr>
      </w:pPr>
    </w:p>
    <w:p w14:paraId="035AA908">
      <w:pPr>
        <w:autoSpaceDE w:val="0"/>
        <w:autoSpaceDN w:val="0"/>
        <w:jc w:val="center"/>
        <w:rPr>
          <w:rFonts w:hint="eastAsia" w:ascii="仿宋" w:hAnsi="仿宋" w:eastAsia="仿宋" w:cs="仿宋"/>
          <w:b/>
          <w:spacing w:val="6"/>
          <w:sz w:val="32"/>
          <w:szCs w:val="32"/>
        </w:rPr>
      </w:pPr>
    </w:p>
    <w:p w14:paraId="27E81475">
      <w:pPr>
        <w:autoSpaceDE w:val="0"/>
        <w:autoSpaceDN w:val="0"/>
        <w:jc w:val="center"/>
        <w:rPr>
          <w:rFonts w:hint="eastAsia" w:ascii="仿宋" w:hAnsi="仿宋" w:eastAsia="仿宋" w:cs="仿宋"/>
          <w:b/>
          <w:spacing w:val="6"/>
          <w:sz w:val="32"/>
          <w:szCs w:val="32"/>
        </w:rPr>
      </w:pPr>
    </w:p>
    <w:p w14:paraId="2FEC839D">
      <w:pPr>
        <w:autoSpaceDE w:val="0"/>
        <w:autoSpaceDN w:val="0"/>
        <w:jc w:val="center"/>
        <w:rPr>
          <w:rFonts w:hint="eastAsia" w:ascii="仿宋" w:hAnsi="仿宋" w:eastAsia="仿宋" w:cs="仿宋"/>
          <w:b/>
          <w:spacing w:val="6"/>
          <w:sz w:val="32"/>
          <w:szCs w:val="32"/>
        </w:rPr>
      </w:pPr>
    </w:p>
    <w:p w14:paraId="087CEA4B">
      <w:pPr>
        <w:autoSpaceDE w:val="0"/>
        <w:autoSpaceDN w:val="0"/>
        <w:jc w:val="center"/>
        <w:rPr>
          <w:rFonts w:hint="eastAsia" w:ascii="仿宋" w:hAnsi="仿宋" w:eastAsia="仿宋" w:cs="仿宋"/>
          <w:b/>
          <w:spacing w:val="6"/>
          <w:sz w:val="32"/>
          <w:szCs w:val="32"/>
        </w:rPr>
      </w:pPr>
    </w:p>
    <w:p w14:paraId="69AD9F6D">
      <w:pPr>
        <w:autoSpaceDE w:val="0"/>
        <w:autoSpaceDN w:val="0"/>
        <w:jc w:val="center"/>
        <w:rPr>
          <w:rFonts w:hint="eastAsia" w:ascii="仿宋" w:hAnsi="仿宋" w:eastAsia="仿宋" w:cs="仿宋"/>
          <w:b/>
          <w:spacing w:val="6"/>
          <w:sz w:val="32"/>
          <w:szCs w:val="32"/>
        </w:rPr>
      </w:pPr>
    </w:p>
    <w:p w14:paraId="001445FC">
      <w:pPr>
        <w:snapToGrid w:val="0"/>
        <w:spacing w:line="360" w:lineRule="auto"/>
        <w:ind w:firstLine="3666" w:firstLineChars="1100"/>
        <w:rPr>
          <w:rFonts w:hint="eastAsia" w:ascii="仿宋" w:hAnsi="仿宋" w:eastAsia="仿宋" w:cs="仿宋"/>
          <w:b/>
          <w:spacing w:val="6"/>
          <w:sz w:val="32"/>
          <w:szCs w:val="32"/>
        </w:rPr>
      </w:pPr>
    </w:p>
    <w:p w14:paraId="2AA41AAB">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7E0148EA">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0E86A0CC">
      <w:pPr>
        <w:widowControl/>
        <w:spacing w:line="440" w:lineRule="exact"/>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76F72AA3">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346F15DC">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513720DD">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55D49D3D">
      <w:pPr>
        <w:pStyle w:val="3"/>
        <w:spacing w:line="440" w:lineRule="exact"/>
        <w:ind w:left="0" w:firstLine="229" w:firstLineChars="95"/>
        <w:rPr>
          <w:rFonts w:hint="eastAsia" w:ascii="仿宋" w:eastAsia="仿宋" w:cs="仿宋"/>
          <w:kern w:val="0"/>
          <w:sz w:val="24"/>
          <w:szCs w:val="24"/>
        </w:rPr>
      </w:pPr>
      <w:r>
        <w:rPr>
          <w:rFonts w:hint="eastAsia" w:ascii="仿宋" w:eastAsia="仿宋" w:cs="仿宋"/>
          <w:kern w:val="0"/>
          <w:sz w:val="24"/>
          <w:szCs w:val="24"/>
        </w:rPr>
        <w:t>……</w:t>
      </w:r>
    </w:p>
    <w:p w14:paraId="4663D58F">
      <w:pPr>
        <w:spacing w:line="440" w:lineRule="exact"/>
        <w:rPr>
          <w:rFonts w:hint="eastAsia" w:ascii="仿宋" w:hAnsi="仿宋" w:eastAsia="仿宋" w:cs="仿宋"/>
        </w:rPr>
      </w:pPr>
      <w:r>
        <w:rPr>
          <w:rFonts w:hint="eastAsia" w:ascii="仿宋" w:hAnsi="仿宋" w:eastAsia="仿宋" w:cs="仿宋"/>
          <w:lang w:val="zh-CN"/>
        </w:rPr>
        <w:t xml:space="preserve"> </w:t>
      </w:r>
    </w:p>
    <w:p w14:paraId="15C0E281">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5D34D902">
      <w:pPr>
        <w:snapToGrid w:val="0"/>
        <w:spacing w:line="440" w:lineRule="exact"/>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3A613A75">
      <w:pPr>
        <w:spacing w:line="440" w:lineRule="exact"/>
        <w:ind w:firstLine="480" w:firstLineChars="200"/>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607F68AA">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148D92C5">
      <w:pPr>
        <w:snapToGrid w:val="0"/>
        <w:spacing w:line="440" w:lineRule="exact"/>
        <w:ind w:firstLine="576"/>
        <w:rPr>
          <w:rFonts w:hint="eastAsia" w:ascii="仿宋" w:hAnsi="仿宋" w:eastAsia="仿宋" w:cs="仿宋"/>
          <w:u w:val="single"/>
        </w:rPr>
      </w:pPr>
      <w:r>
        <w:rPr>
          <w:rFonts w:hint="eastAsia" w:ascii="仿宋" w:hAnsi="仿宋" w:eastAsia="仿宋" w:cs="仿宋"/>
          <w:u w:val="single"/>
        </w:rPr>
        <w:t xml:space="preserve">                                                                                  </w:t>
      </w:r>
    </w:p>
    <w:p w14:paraId="0FDCD75B">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33C6C3A6">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322C9CF2">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2A53C9E6">
      <w:pPr>
        <w:snapToGrid w:val="0"/>
        <w:spacing w:line="440" w:lineRule="exact"/>
        <w:rPr>
          <w:rFonts w:hint="eastAsia" w:ascii="仿宋" w:hAnsi="仿宋" w:eastAsia="仿宋" w:cs="仿宋"/>
          <w:kern w:val="0"/>
          <w:sz w:val="24"/>
          <w:lang w:val="zh-CN"/>
        </w:rPr>
      </w:pPr>
      <w:r>
        <w:rPr>
          <w:rFonts w:hint="eastAsia" w:ascii="仿宋" w:hAnsi="仿宋" w:eastAsia="仿宋" w:cs="仿宋"/>
          <w:u w:val="single"/>
        </w:rPr>
        <w:t xml:space="preserve">                                                                                     </w:t>
      </w:r>
    </w:p>
    <w:p w14:paraId="4A285987">
      <w:pPr>
        <w:snapToGrid w:val="0"/>
        <w:spacing w:line="440" w:lineRule="exact"/>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751985D0">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2721A8CE">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7A7C7642">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609A36F4">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1468588C">
      <w:pPr>
        <w:snapToGrid w:val="0"/>
        <w:spacing w:line="440" w:lineRule="exact"/>
        <w:ind w:left="5040" w:hanging="5040" w:hangingChars="2100"/>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67355E0B">
      <w:pPr>
        <w:snapToGrid w:val="0"/>
        <w:spacing w:line="440" w:lineRule="exact"/>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6B22EA75">
      <w:pPr>
        <w:snapToGrid w:val="0"/>
        <w:spacing w:line="440" w:lineRule="exact"/>
        <w:ind w:firstLine="5760" w:firstLineChars="2400"/>
        <w:rPr>
          <w:rFonts w:hint="eastAsia" w:ascii="仿宋" w:hAnsi="仿宋" w:eastAsia="仿宋" w:cs="仿宋"/>
        </w:rPr>
      </w:pPr>
      <w:r>
        <w:rPr>
          <w:rFonts w:hint="eastAsia" w:ascii="仿宋" w:hAnsi="仿宋" w:eastAsia="仿宋" w:cs="仿宋"/>
          <w:kern w:val="0"/>
          <w:sz w:val="24"/>
          <w:lang w:val="zh-CN"/>
        </w:rPr>
        <w:t>……</w:t>
      </w:r>
    </w:p>
    <w:p w14:paraId="4A6A1DCE">
      <w:pPr>
        <w:snapToGrid w:val="0"/>
        <w:spacing w:line="440" w:lineRule="exact"/>
        <w:ind w:left="5040"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3161D54">
      <w:pPr>
        <w:spacing w:line="440" w:lineRule="exact"/>
        <w:rPr>
          <w:rFonts w:hint="eastAsia" w:ascii="仿宋" w:hAnsi="仿宋" w:eastAsia="仿宋" w:cs="仿宋"/>
          <w:sz w:val="24"/>
        </w:rPr>
      </w:pPr>
      <w:r>
        <w:rPr>
          <w:rFonts w:hint="eastAsia" w:ascii="仿宋" w:hAnsi="仿宋" w:eastAsia="仿宋" w:cs="仿宋"/>
          <w:sz w:val="24"/>
        </w:rPr>
        <w:t>注：按本格式和要求提供。</w:t>
      </w:r>
    </w:p>
    <w:p w14:paraId="7DB430D7">
      <w:pPr>
        <w:autoSpaceDE w:val="0"/>
        <w:autoSpaceDN w:val="0"/>
        <w:jc w:val="center"/>
        <w:rPr>
          <w:rFonts w:hint="eastAsia" w:ascii="仿宋" w:hAnsi="仿宋" w:eastAsia="仿宋" w:cs="仿宋"/>
          <w:b/>
          <w:spacing w:val="6"/>
          <w:sz w:val="32"/>
          <w:szCs w:val="32"/>
        </w:rPr>
      </w:pPr>
    </w:p>
    <w:p w14:paraId="5D800D7D">
      <w:pPr>
        <w:autoSpaceDE w:val="0"/>
        <w:autoSpaceDN w:val="0"/>
        <w:jc w:val="center"/>
        <w:rPr>
          <w:rFonts w:hint="eastAsia" w:ascii="仿宋" w:hAnsi="仿宋" w:eastAsia="仿宋" w:cs="仿宋"/>
          <w:b/>
          <w:spacing w:val="6"/>
          <w:sz w:val="32"/>
          <w:szCs w:val="32"/>
        </w:rPr>
      </w:pPr>
    </w:p>
    <w:p w14:paraId="25D2B613">
      <w:pPr>
        <w:autoSpaceDE w:val="0"/>
        <w:autoSpaceDN w:val="0"/>
        <w:jc w:val="center"/>
        <w:rPr>
          <w:rFonts w:hint="eastAsia" w:ascii="仿宋" w:hAnsi="仿宋" w:eastAsia="仿宋" w:cs="仿宋"/>
          <w:b/>
          <w:spacing w:val="6"/>
          <w:sz w:val="32"/>
          <w:szCs w:val="32"/>
        </w:rPr>
      </w:pPr>
    </w:p>
    <w:p w14:paraId="760A577E">
      <w:pPr>
        <w:pStyle w:val="27"/>
        <w:rPr>
          <w:rFonts w:hint="eastAsia" w:ascii="仿宋" w:hAnsi="仿宋" w:eastAsia="仿宋" w:cs="仿宋"/>
          <w:b/>
          <w:spacing w:val="6"/>
          <w:sz w:val="32"/>
          <w:szCs w:val="32"/>
        </w:rPr>
      </w:pPr>
    </w:p>
    <w:p w14:paraId="6563FFF7">
      <w:pPr>
        <w:pStyle w:val="28"/>
        <w:rPr>
          <w:rFonts w:hint="eastAsia" w:ascii="仿宋" w:hAnsi="仿宋" w:eastAsia="仿宋" w:cs="仿宋"/>
          <w:b/>
          <w:spacing w:val="6"/>
          <w:sz w:val="32"/>
          <w:szCs w:val="32"/>
        </w:rPr>
      </w:pPr>
    </w:p>
    <w:p w14:paraId="2D3DEBA6">
      <w:pPr>
        <w:rPr>
          <w:rFonts w:hint="eastAsia" w:ascii="仿宋" w:hAnsi="仿宋" w:eastAsia="仿宋" w:cs="仿宋"/>
          <w:b/>
          <w:spacing w:val="6"/>
          <w:sz w:val="32"/>
          <w:szCs w:val="32"/>
        </w:rPr>
      </w:pPr>
    </w:p>
    <w:p w14:paraId="5CBA404C">
      <w:pPr>
        <w:pStyle w:val="27"/>
        <w:rPr>
          <w:rFonts w:hint="eastAsia" w:ascii="仿宋" w:hAnsi="仿宋" w:eastAsia="仿宋" w:cs="仿宋"/>
          <w:b/>
          <w:spacing w:val="6"/>
          <w:sz w:val="32"/>
          <w:szCs w:val="32"/>
        </w:rPr>
      </w:pPr>
    </w:p>
    <w:p w14:paraId="0402A828">
      <w:pPr>
        <w:pStyle w:val="28"/>
        <w:rPr>
          <w:rFonts w:hint="eastAsia" w:ascii="仿宋" w:hAnsi="仿宋" w:eastAsia="仿宋" w:cs="仿宋"/>
          <w:b/>
          <w:spacing w:val="6"/>
          <w:sz w:val="32"/>
          <w:szCs w:val="32"/>
        </w:rPr>
      </w:pPr>
    </w:p>
    <w:p w14:paraId="51A4F8BF">
      <w:pPr>
        <w:rPr>
          <w:rFonts w:hint="eastAsia" w:ascii="仿宋" w:hAnsi="仿宋" w:eastAsia="仿宋" w:cs="仿宋"/>
          <w:b/>
          <w:spacing w:val="6"/>
          <w:sz w:val="32"/>
          <w:szCs w:val="32"/>
        </w:rPr>
      </w:pPr>
    </w:p>
    <w:p w14:paraId="53BCF4CA">
      <w:pPr>
        <w:pStyle w:val="27"/>
        <w:rPr>
          <w:rFonts w:hint="eastAsia" w:ascii="仿宋" w:hAnsi="仿宋" w:eastAsia="仿宋" w:cs="仿宋"/>
          <w:b/>
          <w:spacing w:val="6"/>
          <w:sz w:val="32"/>
          <w:szCs w:val="32"/>
        </w:rPr>
      </w:pPr>
    </w:p>
    <w:p w14:paraId="7FED32E3">
      <w:pPr>
        <w:pStyle w:val="28"/>
        <w:rPr>
          <w:rFonts w:hint="eastAsia" w:ascii="仿宋" w:hAnsi="仿宋" w:eastAsia="仿宋" w:cs="仿宋"/>
          <w:b/>
          <w:spacing w:val="6"/>
          <w:sz w:val="32"/>
          <w:szCs w:val="32"/>
        </w:rPr>
      </w:pPr>
    </w:p>
    <w:p w14:paraId="72ECCBA1">
      <w:pPr>
        <w:rPr>
          <w:rFonts w:hint="eastAsia" w:ascii="仿宋" w:hAnsi="仿宋" w:eastAsia="仿宋" w:cs="仿宋"/>
          <w:b/>
          <w:spacing w:val="6"/>
          <w:sz w:val="32"/>
          <w:szCs w:val="32"/>
        </w:rPr>
      </w:pPr>
    </w:p>
    <w:p w14:paraId="791D8BA2">
      <w:pPr>
        <w:pStyle w:val="27"/>
        <w:rPr>
          <w:rFonts w:hint="eastAsia" w:ascii="仿宋" w:hAnsi="仿宋" w:eastAsia="仿宋" w:cs="仿宋"/>
          <w:b/>
          <w:spacing w:val="6"/>
          <w:sz w:val="32"/>
          <w:szCs w:val="32"/>
        </w:rPr>
      </w:pPr>
    </w:p>
    <w:p w14:paraId="695FE600">
      <w:pPr>
        <w:pStyle w:val="28"/>
        <w:rPr>
          <w:rFonts w:hint="eastAsia" w:ascii="仿宋" w:hAnsi="仿宋" w:eastAsia="仿宋" w:cs="仿宋"/>
          <w:b/>
          <w:spacing w:val="6"/>
          <w:sz w:val="32"/>
          <w:szCs w:val="32"/>
        </w:rPr>
      </w:pPr>
    </w:p>
    <w:p w14:paraId="6D7CAFBF">
      <w:pPr>
        <w:rPr>
          <w:rFonts w:hint="eastAsia" w:ascii="仿宋" w:hAnsi="仿宋" w:eastAsia="仿宋" w:cs="仿宋"/>
          <w:b/>
          <w:spacing w:val="6"/>
          <w:sz w:val="32"/>
          <w:szCs w:val="32"/>
        </w:rPr>
      </w:pPr>
    </w:p>
    <w:p w14:paraId="02CC0084">
      <w:pPr>
        <w:pStyle w:val="27"/>
        <w:rPr>
          <w:rFonts w:hint="eastAsia" w:ascii="仿宋" w:hAnsi="仿宋" w:eastAsia="仿宋" w:cs="仿宋"/>
          <w:b/>
          <w:spacing w:val="6"/>
          <w:sz w:val="32"/>
          <w:szCs w:val="32"/>
        </w:rPr>
      </w:pPr>
    </w:p>
    <w:p w14:paraId="1904CB0A">
      <w:pPr>
        <w:pStyle w:val="28"/>
        <w:rPr>
          <w:rFonts w:hint="eastAsia" w:ascii="仿宋" w:hAnsi="仿宋" w:eastAsia="仿宋" w:cs="仿宋"/>
          <w:b/>
          <w:spacing w:val="6"/>
          <w:sz w:val="32"/>
          <w:szCs w:val="32"/>
        </w:rPr>
      </w:pPr>
    </w:p>
    <w:p w14:paraId="16389141">
      <w:pPr>
        <w:rPr>
          <w:rFonts w:hint="eastAsia" w:ascii="仿宋" w:hAnsi="仿宋" w:eastAsia="仿宋" w:cs="仿宋"/>
          <w:b/>
          <w:spacing w:val="6"/>
          <w:sz w:val="32"/>
          <w:szCs w:val="32"/>
        </w:rPr>
      </w:pPr>
    </w:p>
    <w:p w14:paraId="661032F8">
      <w:pPr>
        <w:pStyle w:val="27"/>
        <w:rPr>
          <w:rFonts w:hint="eastAsia" w:ascii="仿宋" w:hAnsi="仿宋" w:eastAsia="仿宋" w:cs="仿宋"/>
          <w:b/>
          <w:spacing w:val="6"/>
          <w:sz w:val="32"/>
          <w:szCs w:val="32"/>
        </w:rPr>
      </w:pPr>
    </w:p>
    <w:p w14:paraId="70879D0D">
      <w:pPr>
        <w:pStyle w:val="28"/>
        <w:rPr>
          <w:rFonts w:hint="eastAsia" w:ascii="仿宋" w:hAnsi="仿宋" w:eastAsia="仿宋" w:cs="仿宋"/>
          <w:b/>
          <w:spacing w:val="6"/>
          <w:sz w:val="32"/>
          <w:szCs w:val="32"/>
        </w:rPr>
      </w:pPr>
    </w:p>
    <w:p w14:paraId="2FC0E7AC">
      <w:pPr>
        <w:rPr>
          <w:rFonts w:hint="eastAsia" w:ascii="仿宋" w:hAnsi="仿宋" w:eastAsia="仿宋" w:cs="仿宋"/>
          <w:b/>
          <w:spacing w:val="6"/>
          <w:sz w:val="32"/>
          <w:szCs w:val="32"/>
        </w:rPr>
      </w:pPr>
    </w:p>
    <w:p w14:paraId="3E9D1F09">
      <w:pPr>
        <w:pStyle w:val="27"/>
        <w:rPr>
          <w:rFonts w:hint="eastAsia"/>
        </w:rPr>
      </w:pPr>
    </w:p>
    <w:p w14:paraId="641CF3A8">
      <w:pPr>
        <w:autoSpaceDE w:val="0"/>
        <w:autoSpaceDN w:val="0"/>
        <w:jc w:val="center"/>
        <w:rPr>
          <w:rFonts w:hint="eastAsia" w:ascii="仿宋" w:hAnsi="仿宋" w:eastAsia="仿宋" w:cs="仿宋"/>
          <w:b/>
          <w:spacing w:val="6"/>
          <w:sz w:val="32"/>
          <w:szCs w:val="32"/>
        </w:rPr>
      </w:pPr>
    </w:p>
    <w:p w14:paraId="266F5B10">
      <w:pPr>
        <w:autoSpaceDE w:val="0"/>
        <w:autoSpaceDN w:val="0"/>
        <w:jc w:val="center"/>
        <w:rPr>
          <w:rFonts w:hint="eastAsia" w:ascii="仿宋" w:hAnsi="仿宋" w:eastAsia="仿宋" w:cs="仿宋"/>
          <w:b/>
          <w:spacing w:val="6"/>
          <w:sz w:val="32"/>
          <w:szCs w:val="32"/>
        </w:rPr>
      </w:pPr>
    </w:p>
    <w:p w14:paraId="05367BEA">
      <w:pPr>
        <w:autoSpaceDE w:val="0"/>
        <w:autoSpaceDN w:val="0"/>
        <w:jc w:val="center"/>
        <w:rPr>
          <w:rFonts w:hint="eastAsia" w:ascii="仿宋" w:hAnsi="仿宋" w:eastAsia="仿宋" w:cs="仿宋"/>
          <w:b/>
          <w:spacing w:val="6"/>
          <w:sz w:val="32"/>
          <w:szCs w:val="32"/>
        </w:rPr>
      </w:pPr>
    </w:p>
    <w:p w14:paraId="0079BD2D">
      <w:pPr>
        <w:autoSpaceDE w:val="0"/>
        <w:autoSpaceDN w:val="0"/>
        <w:jc w:val="center"/>
        <w:rPr>
          <w:rFonts w:hint="eastAsia" w:ascii="仿宋" w:hAnsi="仿宋" w:eastAsia="仿宋" w:cs="仿宋"/>
          <w:b/>
          <w:spacing w:val="6"/>
          <w:sz w:val="32"/>
          <w:szCs w:val="32"/>
        </w:rPr>
      </w:pPr>
    </w:p>
    <w:p w14:paraId="7A9585E0">
      <w:pPr>
        <w:spacing w:line="360" w:lineRule="auto"/>
        <w:jc w:val="center"/>
        <w:rPr>
          <w:rFonts w:hint="eastAsia" w:ascii="仿宋" w:hAnsi="仿宋" w:eastAsia="仿宋" w:cs="仿宋"/>
          <w:b/>
          <w:spacing w:val="6"/>
          <w:sz w:val="32"/>
          <w:szCs w:val="32"/>
        </w:rPr>
      </w:pPr>
    </w:p>
    <w:p w14:paraId="1EA2FF06">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附件6：</w:t>
      </w:r>
      <w:bookmarkStart w:id="161" w:name="OLE_LINK13"/>
      <w:bookmarkStart w:id="162" w:name="OLE_LINK14"/>
      <w:r>
        <w:rPr>
          <w:rFonts w:hint="eastAsia" w:ascii="仿宋" w:hAnsi="仿宋" w:eastAsia="仿宋" w:cs="仿宋"/>
          <w:b/>
          <w:spacing w:val="6"/>
          <w:sz w:val="32"/>
          <w:szCs w:val="32"/>
        </w:rPr>
        <w:t>残疾人福利性单位声明函</w:t>
      </w:r>
    </w:p>
    <w:bookmarkEnd w:id="161"/>
    <w:bookmarkEnd w:id="162"/>
    <w:p w14:paraId="4FA5ECC7">
      <w:pPr>
        <w:spacing w:line="360" w:lineRule="auto"/>
        <w:rPr>
          <w:rFonts w:hint="eastAsia" w:ascii="仿宋" w:hAnsi="仿宋" w:eastAsia="仿宋" w:cs="仿宋"/>
          <w:b/>
          <w:spacing w:val="6"/>
          <w:sz w:val="30"/>
          <w:szCs w:val="30"/>
        </w:rPr>
      </w:pPr>
    </w:p>
    <w:p w14:paraId="3291A5CF">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65EB627C">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0FBA2F4B">
      <w:pPr>
        <w:spacing w:line="360" w:lineRule="auto"/>
        <w:ind w:firstLine="480" w:firstLineChars="200"/>
        <w:rPr>
          <w:rFonts w:hint="eastAsia" w:ascii="仿宋" w:hAnsi="仿宋" w:eastAsia="仿宋" w:cs="仿宋"/>
          <w:sz w:val="24"/>
        </w:rPr>
      </w:pPr>
    </w:p>
    <w:p w14:paraId="6CE4BC21">
      <w:pPr>
        <w:spacing w:line="360" w:lineRule="auto"/>
        <w:ind w:firstLine="480" w:firstLineChars="200"/>
        <w:rPr>
          <w:rFonts w:hint="eastAsia" w:ascii="仿宋" w:hAnsi="仿宋" w:eastAsia="仿宋" w:cs="仿宋"/>
          <w:sz w:val="24"/>
        </w:rPr>
      </w:pPr>
    </w:p>
    <w:p w14:paraId="373D08F0">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161F91B2">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0BFEBC6E">
      <w:pPr>
        <w:autoSpaceDE w:val="0"/>
        <w:autoSpaceDN w:val="0"/>
        <w:jc w:val="center"/>
        <w:rPr>
          <w:rFonts w:hint="eastAsia" w:ascii="仿宋" w:hAnsi="仿宋" w:eastAsia="仿宋" w:cs="仿宋"/>
          <w:b/>
          <w:spacing w:val="6"/>
          <w:sz w:val="32"/>
          <w:szCs w:val="32"/>
        </w:rPr>
      </w:pPr>
    </w:p>
    <w:p w14:paraId="2D98DFA4">
      <w:pPr>
        <w:autoSpaceDE w:val="0"/>
        <w:autoSpaceDN w:val="0"/>
        <w:jc w:val="center"/>
        <w:rPr>
          <w:rFonts w:hint="eastAsia" w:ascii="仿宋" w:hAnsi="仿宋" w:eastAsia="仿宋" w:cs="仿宋"/>
          <w:b/>
          <w:spacing w:val="6"/>
          <w:sz w:val="32"/>
          <w:szCs w:val="32"/>
        </w:rPr>
      </w:pPr>
    </w:p>
    <w:p w14:paraId="673F2A4D">
      <w:pPr>
        <w:autoSpaceDE w:val="0"/>
        <w:autoSpaceDN w:val="0"/>
        <w:jc w:val="center"/>
        <w:rPr>
          <w:rFonts w:hint="eastAsia" w:ascii="仿宋" w:hAnsi="仿宋" w:eastAsia="仿宋" w:cs="仿宋"/>
          <w:b/>
          <w:spacing w:val="6"/>
          <w:sz w:val="32"/>
          <w:szCs w:val="32"/>
        </w:rPr>
      </w:pPr>
    </w:p>
    <w:p w14:paraId="6F5DA50C">
      <w:pPr>
        <w:autoSpaceDE w:val="0"/>
        <w:autoSpaceDN w:val="0"/>
        <w:jc w:val="center"/>
        <w:rPr>
          <w:rFonts w:hint="eastAsia" w:ascii="仿宋" w:hAnsi="仿宋" w:eastAsia="仿宋" w:cs="仿宋"/>
          <w:b/>
          <w:spacing w:val="6"/>
          <w:sz w:val="32"/>
          <w:szCs w:val="32"/>
        </w:rPr>
      </w:pPr>
    </w:p>
    <w:p w14:paraId="34C1B28F">
      <w:pPr>
        <w:autoSpaceDE w:val="0"/>
        <w:autoSpaceDN w:val="0"/>
        <w:jc w:val="center"/>
        <w:rPr>
          <w:rFonts w:hint="eastAsia" w:ascii="仿宋" w:hAnsi="仿宋" w:eastAsia="仿宋" w:cs="仿宋"/>
          <w:b/>
          <w:spacing w:val="6"/>
          <w:sz w:val="32"/>
          <w:szCs w:val="32"/>
        </w:rPr>
      </w:pPr>
    </w:p>
    <w:p w14:paraId="7AFD43DE">
      <w:pPr>
        <w:autoSpaceDE w:val="0"/>
        <w:autoSpaceDN w:val="0"/>
        <w:jc w:val="center"/>
        <w:rPr>
          <w:rFonts w:hint="eastAsia" w:ascii="仿宋" w:hAnsi="仿宋" w:eastAsia="仿宋" w:cs="仿宋"/>
          <w:b/>
          <w:spacing w:val="6"/>
          <w:sz w:val="32"/>
          <w:szCs w:val="32"/>
        </w:rPr>
      </w:pPr>
    </w:p>
    <w:p w14:paraId="1645726E">
      <w:pPr>
        <w:autoSpaceDE w:val="0"/>
        <w:autoSpaceDN w:val="0"/>
        <w:jc w:val="center"/>
        <w:rPr>
          <w:rFonts w:hint="eastAsia" w:ascii="仿宋" w:hAnsi="仿宋" w:eastAsia="仿宋" w:cs="仿宋"/>
          <w:b/>
          <w:spacing w:val="6"/>
          <w:sz w:val="32"/>
          <w:szCs w:val="32"/>
        </w:rPr>
      </w:pPr>
    </w:p>
    <w:p w14:paraId="4A300913">
      <w:pPr>
        <w:autoSpaceDE w:val="0"/>
        <w:autoSpaceDN w:val="0"/>
        <w:jc w:val="center"/>
        <w:rPr>
          <w:rFonts w:hint="eastAsia" w:ascii="仿宋" w:hAnsi="仿宋" w:eastAsia="仿宋" w:cs="仿宋"/>
          <w:b/>
          <w:spacing w:val="6"/>
          <w:sz w:val="32"/>
          <w:szCs w:val="32"/>
        </w:rPr>
      </w:pPr>
    </w:p>
    <w:p w14:paraId="4C5A79C6">
      <w:pPr>
        <w:autoSpaceDE w:val="0"/>
        <w:autoSpaceDN w:val="0"/>
        <w:jc w:val="center"/>
        <w:rPr>
          <w:rFonts w:hint="eastAsia" w:ascii="仿宋" w:hAnsi="仿宋" w:eastAsia="仿宋" w:cs="仿宋"/>
          <w:b/>
          <w:spacing w:val="6"/>
          <w:sz w:val="32"/>
          <w:szCs w:val="32"/>
        </w:rPr>
      </w:pPr>
    </w:p>
    <w:p w14:paraId="4EBFBC47">
      <w:pPr>
        <w:autoSpaceDE w:val="0"/>
        <w:autoSpaceDN w:val="0"/>
        <w:jc w:val="center"/>
        <w:rPr>
          <w:rFonts w:hint="eastAsia" w:ascii="仿宋" w:hAnsi="仿宋" w:eastAsia="仿宋" w:cs="仿宋"/>
          <w:b/>
          <w:spacing w:val="6"/>
          <w:sz w:val="32"/>
          <w:szCs w:val="32"/>
        </w:rPr>
      </w:pPr>
    </w:p>
    <w:p w14:paraId="37AEC579">
      <w:pPr>
        <w:autoSpaceDE w:val="0"/>
        <w:autoSpaceDN w:val="0"/>
        <w:jc w:val="center"/>
        <w:rPr>
          <w:rFonts w:hint="eastAsia" w:ascii="仿宋" w:hAnsi="仿宋" w:eastAsia="仿宋" w:cs="仿宋"/>
          <w:b/>
          <w:spacing w:val="6"/>
          <w:sz w:val="32"/>
          <w:szCs w:val="32"/>
        </w:rPr>
      </w:pPr>
    </w:p>
    <w:p w14:paraId="38F81BA4">
      <w:pPr>
        <w:autoSpaceDE w:val="0"/>
        <w:autoSpaceDN w:val="0"/>
        <w:jc w:val="center"/>
        <w:rPr>
          <w:rFonts w:hint="eastAsia" w:ascii="仿宋" w:hAnsi="仿宋" w:eastAsia="仿宋" w:cs="仿宋"/>
          <w:b/>
          <w:spacing w:val="6"/>
          <w:sz w:val="32"/>
          <w:szCs w:val="32"/>
        </w:rPr>
      </w:pPr>
    </w:p>
    <w:p w14:paraId="0C3BF4ED">
      <w:pPr>
        <w:autoSpaceDE w:val="0"/>
        <w:autoSpaceDN w:val="0"/>
        <w:jc w:val="center"/>
        <w:rPr>
          <w:rFonts w:hint="eastAsia" w:ascii="仿宋" w:hAnsi="仿宋" w:eastAsia="仿宋" w:cs="仿宋"/>
          <w:b/>
          <w:spacing w:val="6"/>
          <w:sz w:val="32"/>
          <w:szCs w:val="32"/>
        </w:rPr>
      </w:pPr>
    </w:p>
    <w:p w14:paraId="1C8FC389">
      <w:pPr>
        <w:autoSpaceDE w:val="0"/>
        <w:autoSpaceDN w:val="0"/>
        <w:jc w:val="center"/>
        <w:rPr>
          <w:rFonts w:hint="eastAsia" w:ascii="仿宋" w:hAnsi="仿宋" w:eastAsia="仿宋" w:cs="仿宋"/>
          <w:b/>
          <w:spacing w:val="6"/>
          <w:sz w:val="32"/>
          <w:szCs w:val="32"/>
        </w:rPr>
      </w:pPr>
    </w:p>
    <w:p w14:paraId="051049AD">
      <w:pPr>
        <w:autoSpaceDE w:val="0"/>
        <w:autoSpaceDN w:val="0"/>
        <w:jc w:val="center"/>
        <w:rPr>
          <w:rFonts w:hint="eastAsia" w:ascii="仿宋" w:hAnsi="仿宋" w:eastAsia="仿宋" w:cs="仿宋"/>
          <w:b/>
          <w:spacing w:val="6"/>
          <w:sz w:val="32"/>
          <w:szCs w:val="32"/>
        </w:rPr>
      </w:pPr>
    </w:p>
    <w:p w14:paraId="6F9CBC1A">
      <w:pPr>
        <w:pStyle w:val="10"/>
        <w:rPr>
          <w:rFonts w:hint="eastAsia" w:ascii="仿宋" w:hAnsi="仿宋" w:eastAsia="仿宋" w:cs="仿宋"/>
        </w:rPr>
      </w:pPr>
    </w:p>
    <w:p w14:paraId="3833A478">
      <w:pPr>
        <w:snapToGrid w:val="0"/>
        <w:spacing w:line="360" w:lineRule="auto"/>
        <w:rPr>
          <w:rFonts w:hint="eastAsia" w:ascii="仿宋" w:hAnsi="仿宋" w:eastAsia="仿宋" w:cs="仿宋"/>
          <w:b/>
          <w:kern w:val="0"/>
          <w:sz w:val="32"/>
          <w:szCs w:val="32"/>
        </w:rPr>
      </w:pPr>
    </w:p>
    <w:p w14:paraId="5C892461">
      <w:pPr>
        <w:snapToGrid w:val="0"/>
        <w:spacing w:line="360" w:lineRule="auto"/>
        <w:rPr>
          <w:rFonts w:hint="eastAsia" w:ascii="仿宋" w:hAnsi="仿宋" w:eastAsia="仿宋" w:cs="仿宋"/>
          <w:b/>
          <w:kern w:val="0"/>
          <w:sz w:val="32"/>
          <w:szCs w:val="32"/>
        </w:rPr>
      </w:pPr>
    </w:p>
    <w:p w14:paraId="2B0ACD37">
      <w:pPr>
        <w:snapToGrid w:val="0"/>
        <w:spacing w:line="360" w:lineRule="auto"/>
        <w:rPr>
          <w:rFonts w:hint="eastAsia" w:ascii="仿宋" w:hAnsi="仿宋" w:eastAsia="仿宋" w:cs="仿宋"/>
          <w:b/>
          <w:kern w:val="0"/>
          <w:sz w:val="32"/>
          <w:szCs w:val="32"/>
        </w:rPr>
      </w:pPr>
    </w:p>
    <w:p w14:paraId="219BACF0">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附件7：中小企业声明函</w:t>
      </w:r>
    </w:p>
    <w:p w14:paraId="10AC0CF4">
      <w:pPr>
        <w:spacing w:line="360" w:lineRule="auto"/>
        <w:jc w:val="center"/>
        <w:rPr>
          <w:rFonts w:hint="eastAsia" w:ascii="仿宋" w:hAnsi="仿宋" w:eastAsia="仿宋" w:cs="仿宋"/>
          <w:sz w:val="24"/>
          <w:u w:val="single"/>
        </w:rPr>
      </w:pPr>
    </w:p>
    <w:p w14:paraId="484E1F94">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75EA9AB7">
      <w:pPr>
        <w:spacing w:line="360" w:lineRule="auto"/>
        <w:ind w:firstLine="360" w:firstLineChars="150"/>
        <w:jc w:val="left"/>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4EA03D89">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61CA3016">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7AB94EEA">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0F2994EB">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2BBA11D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0A8B712B">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086C9820">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008F3FD8">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47BABECF">
      <w:pPr>
        <w:spacing w:line="360" w:lineRule="auto"/>
        <w:ind w:right="420"/>
        <w:rPr>
          <w:rFonts w:hint="eastAsia" w:ascii="仿宋" w:hAnsi="仿宋" w:eastAsia="仿宋" w:cs="仿宋"/>
          <w:sz w:val="24"/>
        </w:rPr>
      </w:pPr>
    </w:p>
    <w:p w14:paraId="07913D60">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233EBDDA">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CDAD462">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434FE65">
      <w:pPr>
        <w:pStyle w:val="3"/>
        <w:rPr>
          <w:rFonts w:hint="eastAsia" w:ascii="仿宋" w:eastAsia="仿宋" w:cs="仿宋"/>
          <w:lang w:val="en-US"/>
        </w:rPr>
      </w:pPr>
    </w:p>
    <w:p w14:paraId="6ABAD7D0">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170A4E0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4433C06C">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5E4C9E4">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A2AB101">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66DC2189">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42FEEC23">
      <w:pPr>
        <w:pStyle w:val="10"/>
        <w:rPr>
          <w:rFonts w:hint="eastAsia"/>
          <w:lang w:val="en-US"/>
        </w:rPr>
      </w:pPr>
    </w:p>
    <w:p w14:paraId="3358DAC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4A0391C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12EF57B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5C09187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0B2B02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300C77D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2B27464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09B6518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24E7EA26">
      <w:pPr>
        <w:widowControl/>
        <w:jc w:val="left"/>
        <w:rPr>
          <w:rFonts w:hint="eastAsia" w:ascii="仿宋" w:hAnsi="仿宋" w:eastAsia="仿宋" w:cs="仿宋"/>
          <w:kern w:val="0"/>
          <w:sz w:val="24"/>
        </w:rPr>
      </w:pPr>
    </w:p>
    <w:p w14:paraId="7E71AE5B">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1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A462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7311CBB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noWrap w:val="0"/>
            <w:tcMar>
              <w:top w:w="75" w:type="dxa"/>
              <w:left w:w="75" w:type="dxa"/>
              <w:bottom w:w="75" w:type="dxa"/>
              <w:right w:w="75" w:type="dxa"/>
            </w:tcMar>
            <w:vAlign w:val="bottom"/>
          </w:tcPr>
          <w:p w14:paraId="365BF4C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noWrap w:val="0"/>
            <w:tcMar>
              <w:top w:w="75" w:type="dxa"/>
              <w:left w:w="75" w:type="dxa"/>
              <w:bottom w:w="75" w:type="dxa"/>
              <w:right w:w="75" w:type="dxa"/>
            </w:tcMar>
            <w:vAlign w:val="bottom"/>
          </w:tcPr>
          <w:p w14:paraId="52B2E07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noWrap w:val="0"/>
            <w:tcMar>
              <w:top w:w="75" w:type="dxa"/>
              <w:left w:w="75" w:type="dxa"/>
              <w:bottom w:w="75" w:type="dxa"/>
              <w:right w:w="75" w:type="dxa"/>
            </w:tcMar>
            <w:vAlign w:val="bottom"/>
          </w:tcPr>
          <w:p w14:paraId="1C0B835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noWrap w:val="0"/>
            <w:tcMar>
              <w:top w:w="75" w:type="dxa"/>
              <w:left w:w="75" w:type="dxa"/>
              <w:bottom w:w="75" w:type="dxa"/>
              <w:right w:w="75" w:type="dxa"/>
            </w:tcMar>
            <w:vAlign w:val="bottom"/>
          </w:tcPr>
          <w:p w14:paraId="6E1E50C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noWrap w:val="0"/>
            <w:tcMar>
              <w:top w:w="75" w:type="dxa"/>
              <w:left w:w="75" w:type="dxa"/>
              <w:bottom w:w="75" w:type="dxa"/>
              <w:right w:w="75" w:type="dxa"/>
            </w:tcMar>
            <w:vAlign w:val="bottom"/>
          </w:tcPr>
          <w:p w14:paraId="0A3ABB9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noWrap w:val="0"/>
            <w:tcMar>
              <w:top w:w="75" w:type="dxa"/>
              <w:left w:w="75" w:type="dxa"/>
              <w:bottom w:w="75" w:type="dxa"/>
              <w:right w:w="75" w:type="dxa"/>
            </w:tcMar>
            <w:vAlign w:val="bottom"/>
          </w:tcPr>
          <w:p w14:paraId="1C0832B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22E7C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61C7C170">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noWrap w:val="0"/>
            <w:vAlign w:val="center"/>
          </w:tcPr>
          <w:p w14:paraId="7FF3A2D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BFE083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25FE8D5">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6EC11964">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433BB72B">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noWrap w:val="0"/>
            <w:vAlign w:val="center"/>
          </w:tcPr>
          <w:p w14:paraId="7383B717">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22288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70F8775">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noWrap w:val="0"/>
            <w:vAlign w:val="center"/>
          </w:tcPr>
          <w:p w14:paraId="37DBBFF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9E0506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70588AEB">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517D937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1E8E01D6">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147BD0F4">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115DD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F7D3678">
            <w:pPr>
              <w:widowControl/>
              <w:jc w:val="left"/>
              <w:rPr>
                <w:rFonts w:hint="eastAsia" w:ascii="仿宋" w:hAnsi="仿宋" w:eastAsia="仿宋" w:cs="仿宋"/>
                <w:kern w:val="0"/>
                <w:sz w:val="24"/>
              </w:rPr>
            </w:pPr>
          </w:p>
        </w:tc>
        <w:tc>
          <w:tcPr>
            <w:tcW w:w="1560" w:type="dxa"/>
            <w:noWrap w:val="0"/>
            <w:vAlign w:val="center"/>
          </w:tcPr>
          <w:p w14:paraId="00BD50B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9A092E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261C8DF">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33DDB9DA">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noWrap w:val="0"/>
            <w:vAlign w:val="center"/>
          </w:tcPr>
          <w:p w14:paraId="1D50ECD7">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noWrap w:val="0"/>
            <w:vAlign w:val="center"/>
          </w:tcPr>
          <w:p w14:paraId="13A25CA9">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73B23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BB9ADB7">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noWrap w:val="0"/>
            <w:vAlign w:val="center"/>
          </w:tcPr>
          <w:p w14:paraId="1F17222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17B8DFF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789149D4">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noWrap w:val="0"/>
            <w:vAlign w:val="center"/>
          </w:tcPr>
          <w:p w14:paraId="57DAA05B">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noWrap w:val="0"/>
            <w:vAlign w:val="center"/>
          </w:tcPr>
          <w:p w14:paraId="1F259E9F">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noWrap w:val="0"/>
            <w:vAlign w:val="center"/>
          </w:tcPr>
          <w:p w14:paraId="2B7577FE">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3F71A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5B2A205">
            <w:pPr>
              <w:widowControl/>
              <w:jc w:val="left"/>
              <w:rPr>
                <w:rFonts w:hint="eastAsia" w:ascii="仿宋" w:hAnsi="仿宋" w:eastAsia="仿宋" w:cs="仿宋"/>
                <w:kern w:val="0"/>
                <w:sz w:val="24"/>
              </w:rPr>
            </w:pPr>
          </w:p>
        </w:tc>
        <w:tc>
          <w:tcPr>
            <w:tcW w:w="1560" w:type="dxa"/>
            <w:noWrap w:val="0"/>
            <w:vAlign w:val="center"/>
          </w:tcPr>
          <w:p w14:paraId="1A834507">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6C7DF35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3C3E598">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noWrap w:val="0"/>
            <w:vAlign w:val="center"/>
          </w:tcPr>
          <w:p w14:paraId="6F1AFFA8">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noWrap w:val="0"/>
            <w:vAlign w:val="center"/>
          </w:tcPr>
          <w:p w14:paraId="7FF7F68E">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noWrap w:val="0"/>
            <w:vAlign w:val="center"/>
          </w:tcPr>
          <w:p w14:paraId="3383D7F5">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30E76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C8A2676">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noWrap w:val="0"/>
            <w:vAlign w:val="center"/>
          </w:tcPr>
          <w:p w14:paraId="75BE5DE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275E0BB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3E57B59F">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509AC383">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noWrap w:val="0"/>
            <w:vAlign w:val="center"/>
          </w:tcPr>
          <w:p w14:paraId="52D5C765">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noWrap w:val="0"/>
            <w:vAlign w:val="center"/>
          </w:tcPr>
          <w:p w14:paraId="3BE32D87">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1C866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50CA240">
            <w:pPr>
              <w:widowControl/>
              <w:jc w:val="left"/>
              <w:rPr>
                <w:rFonts w:hint="eastAsia" w:ascii="仿宋" w:hAnsi="仿宋" w:eastAsia="仿宋" w:cs="仿宋"/>
                <w:kern w:val="0"/>
                <w:sz w:val="24"/>
              </w:rPr>
            </w:pPr>
          </w:p>
        </w:tc>
        <w:tc>
          <w:tcPr>
            <w:tcW w:w="1560" w:type="dxa"/>
            <w:noWrap w:val="0"/>
            <w:vAlign w:val="center"/>
          </w:tcPr>
          <w:p w14:paraId="458BD0F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06017F4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F1A82C3">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0BAACE6E">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noWrap w:val="0"/>
            <w:vAlign w:val="center"/>
          </w:tcPr>
          <w:p w14:paraId="6DAAA48E">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noWrap w:val="0"/>
            <w:vAlign w:val="center"/>
          </w:tcPr>
          <w:p w14:paraId="4ACB49AA">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64BCE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3E412D0">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noWrap w:val="0"/>
            <w:vAlign w:val="center"/>
          </w:tcPr>
          <w:p w14:paraId="4CAED1E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4B12CC4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79BA9D5D">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0547A8A8">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noWrap w:val="0"/>
            <w:vAlign w:val="center"/>
          </w:tcPr>
          <w:p w14:paraId="6E435B2C">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noWrap w:val="0"/>
            <w:vAlign w:val="center"/>
          </w:tcPr>
          <w:p w14:paraId="7EC8B71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2ED7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7706621">
            <w:pPr>
              <w:widowControl/>
              <w:jc w:val="left"/>
              <w:rPr>
                <w:rFonts w:hint="eastAsia" w:ascii="仿宋" w:hAnsi="仿宋" w:eastAsia="仿宋" w:cs="仿宋"/>
                <w:kern w:val="0"/>
                <w:sz w:val="24"/>
              </w:rPr>
            </w:pPr>
          </w:p>
        </w:tc>
        <w:tc>
          <w:tcPr>
            <w:tcW w:w="1560" w:type="dxa"/>
            <w:noWrap w:val="0"/>
            <w:vAlign w:val="center"/>
          </w:tcPr>
          <w:p w14:paraId="0408C12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502B73D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F2E010D">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7922CF31">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6763D312">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noWrap w:val="0"/>
            <w:vAlign w:val="center"/>
          </w:tcPr>
          <w:p w14:paraId="750B967B">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C3EF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DBDA65B">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noWrap w:val="0"/>
            <w:vAlign w:val="center"/>
          </w:tcPr>
          <w:p w14:paraId="23F1D39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2A1C995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19EEB8B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38EE61A6">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365A4C95">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3968AF24">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4E657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E84966C">
            <w:pPr>
              <w:widowControl/>
              <w:jc w:val="left"/>
              <w:rPr>
                <w:rFonts w:hint="eastAsia" w:ascii="仿宋" w:hAnsi="仿宋" w:eastAsia="仿宋" w:cs="仿宋"/>
                <w:kern w:val="0"/>
                <w:sz w:val="24"/>
              </w:rPr>
            </w:pPr>
          </w:p>
        </w:tc>
        <w:tc>
          <w:tcPr>
            <w:tcW w:w="1560" w:type="dxa"/>
            <w:noWrap w:val="0"/>
            <w:vAlign w:val="center"/>
          </w:tcPr>
          <w:p w14:paraId="3D68657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8F44F7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7196A209">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227555C4">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noWrap w:val="0"/>
            <w:vAlign w:val="center"/>
          </w:tcPr>
          <w:p w14:paraId="4E6D8844">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noWrap w:val="0"/>
            <w:vAlign w:val="center"/>
          </w:tcPr>
          <w:p w14:paraId="2798D4AE">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64CFC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4A354AA">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noWrap w:val="0"/>
            <w:vAlign w:val="center"/>
          </w:tcPr>
          <w:p w14:paraId="08BD0EC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2527E67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33D98178">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6B2E436E">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noWrap w:val="0"/>
            <w:vAlign w:val="center"/>
          </w:tcPr>
          <w:p w14:paraId="6B7F3529">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noWrap w:val="0"/>
            <w:vAlign w:val="center"/>
          </w:tcPr>
          <w:p w14:paraId="5D222DEA">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0E5B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F8E5E11">
            <w:pPr>
              <w:widowControl/>
              <w:jc w:val="left"/>
              <w:rPr>
                <w:rFonts w:hint="eastAsia" w:ascii="仿宋" w:hAnsi="仿宋" w:eastAsia="仿宋" w:cs="仿宋"/>
                <w:kern w:val="0"/>
                <w:sz w:val="24"/>
              </w:rPr>
            </w:pPr>
          </w:p>
        </w:tc>
        <w:tc>
          <w:tcPr>
            <w:tcW w:w="1560" w:type="dxa"/>
            <w:noWrap w:val="0"/>
            <w:vAlign w:val="center"/>
          </w:tcPr>
          <w:p w14:paraId="270C176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145021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73AA4EC6">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229B9265">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noWrap w:val="0"/>
            <w:vAlign w:val="center"/>
          </w:tcPr>
          <w:p w14:paraId="44EEF9A2">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54DEF3E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A7D7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14135F6">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noWrap w:val="0"/>
            <w:vAlign w:val="center"/>
          </w:tcPr>
          <w:p w14:paraId="7BD35F7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05A96D6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51FE53C3">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0728A4EC">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792CB0D4">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23FD6D88">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5AFC3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0A9FDFC">
            <w:pPr>
              <w:widowControl/>
              <w:jc w:val="left"/>
              <w:rPr>
                <w:rFonts w:hint="eastAsia" w:ascii="仿宋" w:hAnsi="仿宋" w:eastAsia="仿宋" w:cs="仿宋"/>
                <w:kern w:val="0"/>
                <w:sz w:val="24"/>
              </w:rPr>
            </w:pPr>
          </w:p>
        </w:tc>
        <w:tc>
          <w:tcPr>
            <w:tcW w:w="1560" w:type="dxa"/>
            <w:noWrap w:val="0"/>
            <w:vAlign w:val="center"/>
          </w:tcPr>
          <w:p w14:paraId="3835369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806D05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29D3F68">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0A789CAB">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noWrap w:val="0"/>
            <w:vAlign w:val="center"/>
          </w:tcPr>
          <w:p w14:paraId="0B6ADBAD">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136B02E8">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1679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E999390">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noWrap w:val="0"/>
            <w:vAlign w:val="center"/>
          </w:tcPr>
          <w:p w14:paraId="44BDE6B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D7773E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482C324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6D04D93E">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5912E59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411B56C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0177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329B6F8">
            <w:pPr>
              <w:widowControl/>
              <w:jc w:val="left"/>
              <w:rPr>
                <w:rFonts w:hint="eastAsia" w:ascii="仿宋" w:hAnsi="仿宋" w:eastAsia="仿宋" w:cs="仿宋"/>
                <w:kern w:val="0"/>
                <w:sz w:val="24"/>
              </w:rPr>
            </w:pPr>
          </w:p>
        </w:tc>
        <w:tc>
          <w:tcPr>
            <w:tcW w:w="1560" w:type="dxa"/>
            <w:noWrap w:val="0"/>
            <w:vAlign w:val="center"/>
          </w:tcPr>
          <w:p w14:paraId="18E3816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378515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3C81E450">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7196F6C5">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4366511F">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4B6815A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6DB0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F12281E">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noWrap w:val="0"/>
            <w:vAlign w:val="center"/>
          </w:tcPr>
          <w:p w14:paraId="40D797F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5D69D2E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53C10E0B">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0C1B324B">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0D738CE6">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7309A8C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838F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0EEE1C9">
            <w:pPr>
              <w:widowControl/>
              <w:jc w:val="left"/>
              <w:rPr>
                <w:rFonts w:hint="eastAsia" w:ascii="仿宋" w:hAnsi="仿宋" w:eastAsia="仿宋" w:cs="仿宋"/>
                <w:kern w:val="0"/>
                <w:sz w:val="24"/>
              </w:rPr>
            </w:pPr>
          </w:p>
        </w:tc>
        <w:tc>
          <w:tcPr>
            <w:tcW w:w="1560" w:type="dxa"/>
            <w:noWrap w:val="0"/>
            <w:vAlign w:val="center"/>
          </w:tcPr>
          <w:p w14:paraId="132B4AF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32FC62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36FB94A">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00516A00">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64F07720">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2CC3B78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B4FD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2604B31">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noWrap w:val="0"/>
            <w:vAlign w:val="center"/>
          </w:tcPr>
          <w:p w14:paraId="61DB497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70D3EB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48C3896">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noWrap w:val="0"/>
            <w:vAlign w:val="center"/>
          </w:tcPr>
          <w:p w14:paraId="169C368B">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noWrap w:val="0"/>
            <w:vAlign w:val="center"/>
          </w:tcPr>
          <w:p w14:paraId="245A17D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12CF44E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C7A0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9D11F5F">
            <w:pPr>
              <w:widowControl/>
              <w:jc w:val="left"/>
              <w:rPr>
                <w:rFonts w:hint="eastAsia" w:ascii="仿宋" w:hAnsi="仿宋" w:eastAsia="仿宋" w:cs="仿宋"/>
                <w:kern w:val="0"/>
                <w:sz w:val="24"/>
              </w:rPr>
            </w:pPr>
          </w:p>
        </w:tc>
        <w:tc>
          <w:tcPr>
            <w:tcW w:w="1560" w:type="dxa"/>
            <w:noWrap w:val="0"/>
            <w:vAlign w:val="center"/>
          </w:tcPr>
          <w:p w14:paraId="21192E8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0852B3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2C7C0F6">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noWrap w:val="0"/>
            <w:vAlign w:val="center"/>
          </w:tcPr>
          <w:p w14:paraId="4C2C01A0">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noWrap w:val="0"/>
            <w:vAlign w:val="center"/>
          </w:tcPr>
          <w:p w14:paraId="2A6A04C4">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67AAFC6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6AB9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3E7083D">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noWrap w:val="0"/>
            <w:vAlign w:val="center"/>
          </w:tcPr>
          <w:p w14:paraId="7847C63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5B100A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4260FE34">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5663296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6D43E1C6">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67A7F0E3">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9D62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3827B79">
            <w:pPr>
              <w:widowControl/>
              <w:jc w:val="left"/>
              <w:rPr>
                <w:rFonts w:hint="eastAsia" w:ascii="仿宋" w:hAnsi="仿宋" w:eastAsia="仿宋" w:cs="仿宋"/>
                <w:kern w:val="0"/>
                <w:sz w:val="24"/>
              </w:rPr>
            </w:pPr>
          </w:p>
        </w:tc>
        <w:tc>
          <w:tcPr>
            <w:tcW w:w="1560" w:type="dxa"/>
            <w:noWrap w:val="0"/>
            <w:vAlign w:val="center"/>
          </w:tcPr>
          <w:p w14:paraId="6D8C632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59ED28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CFD24F9">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61137647">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noWrap w:val="0"/>
            <w:vAlign w:val="center"/>
          </w:tcPr>
          <w:p w14:paraId="1518AD34">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noWrap w:val="0"/>
            <w:vAlign w:val="center"/>
          </w:tcPr>
          <w:p w14:paraId="0A8F5F31">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63BD7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72560B7">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noWrap w:val="0"/>
            <w:vAlign w:val="center"/>
          </w:tcPr>
          <w:p w14:paraId="4A3423F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0D0EA86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D034B13">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noWrap w:val="0"/>
            <w:vAlign w:val="center"/>
          </w:tcPr>
          <w:p w14:paraId="097F2585">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noWrap w:val="0"/>
            <w:vAlign w:val="center"/>
          </w:tcPr>
          <w:p w14:paraId="0B034572">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0C72EE08">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2A19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BFA2E06">
            <w:pPr>
              <w:widowControl/>
              <w:jc w:val="left"/>
              <w:rPr>
                <w:rFonts w:hint="eastAsia" w:ascii="仿宋" w:hAnsi="仿宋" w:eastAsia="仿宋" w:cs="仿宋"/>
                <w:kern w:val="0"/>
                <w:sz w:val="24"/>
              </w:rPr>
            </w:pPr>
          </w:p>
        </w:tc>
        <w:tc>
          <w:tcPr>
            <w:tcW w:w="1560" w:type="dxa"/>
            <w:noWrap w:val="0"/>
            <w:vAlign w:val="center"/>
          </w:tcPr>
          <w:p w14:paraId="10307CC5">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603686B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77D7F218">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noWrap w:val="0"/>
            <w:vAlign w:val="center"/>
          </w:tcPr>
          <w:p w14:paraId="39CD7B34">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noWrap w:val="0"/>
            <w:vAlign w:val="center"/>
          </w:tcPr>
          <w:p w14:paraId="44D41BCE">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noWrap w:val="0"/>
            <w:vAlign w:val="center"/>
          </w:tcPr>
          <w:p w14:paraId="554926DD">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3D006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7CA6275">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noWrap w:val="0"/>
            <w:vAlign w:val="center"/>
          </w:tcPr>
          <w:p w14:paraId="7A87385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3ED64CC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37F9751C">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6127354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4C8D69D7">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noWrap w:val="0"/>
            <w:vAlign w:val="center"/>
          </w:tcPr>
          <w:p w14:paraId="2B3A2477">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6A9A7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9B630B5">
            <w:pPr>
              <w:widowControl/>
              <w:jc w:val="left"/>
              <w:rPr>
                <w:rFonts w:hint="eastAsia" w:ascii="仿宋" w:hAnsi="仿宋" w:eastAsia="仿宋" w:cs="仿宋"/>
                <w:kern w:val="0"/>
                <w:sz w:val="24"/>
              </w:rPr>
            </w:pPr>
          </w:p>
        </w:tc>
        <w:tc>
          <w:tcPr>
            <w:tcW w:w="1560" w:type="dxa"/>
            <w:noWrap w:val="0"/>
            <w:vAlign w:val="center"/>
          </w:tcPr>
          <w:p w14:paraId="5478F56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15DCE72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0A1DC68">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noWrap w:val="0"/>
            <w:vAlign w:val="center"/>
          </w:tcPr>
          <w:p w14:paraId="5B4D9BEB">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noWrap w:val="0"/>
            <w:vAlign w:val="center"/>
          </w:tcPr>
          <w:p w14:paraId="02C9D3D7">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noWrap w:val="0"/>
            <w:vAlign w:val="center"/>
          </w:tcPr>
          <w:p w14:paraId="2713B36A">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77E4C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90438A0">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noWrap w:val="0"/>
            <w:vAlign w:val="center"/>
          </w:tcPr>
          <w:p w14:paraId="67C8972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49053E7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7E34D253">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4A7C02C7">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018DAA5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1F4E5E35">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810F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4D23051">
            <w:pPr>
              <w:widowControl/>
              <w:jc w:val="left"/>
              <w:rPr>
                <w:rFonts w:hint="eastAsia" w:ascii="仿宋" w:hAnsi="仿宋" w:eastAsia="仿宋" w:cs="仿宋"/>
                <w:kern w:val="0"/>
                <w:sz w:val="24"/>
              </w:rPr>
            </w:pPr>
          </w:p>
        </w:tc>
        <w:tc>
          <w:tcPr>
            <w:tcW w:w="1560" w:type="dxa"/>
            <w:noWrap w:val="0"/>
            <w:vAlign w:val="center"/>
          </w:tcPr>
          <w:p w14:paraId="0A8AF3D6">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189DA9B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A4D86CA">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noWrap w:val="0"/>
            <w:vAlign w:val="center"/>
          </w:tcPr>
          <w:p w14:paraId="627874FE">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noWrap w:val="0"/>
            <w:vAlign w:val="center"/>
          </w:tcPr>
          <w:p w14:paraId="0F8B4E8B">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noWrap w:val="0"/>
            <w:vAlign w:val="center"/>
          </w:tcPr>
          <w:p w14:paraId="529B550D">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41ACA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2284C9BD">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noWrap w:val="0"/>
            <w:vAlign w:val="center"/>
          </w:tcPr>
          <w:p w14:paraId="7AD199D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6E67D20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68F3A15">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055CB61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206357D8">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3A4AA08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3B32AD6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48038CD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75F93D7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58916F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21664B4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382A7EA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B1FA0D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46873B98">
      <w:pPr>
        <w:widowControl/>
        <w:jc w:val="left"/>
        <w:rPr>
          <w:rFonts w:hint="eastAsia" w:ascii="仿宋" w:hAnsi="仿宋" w:eastAsia="仿宋" w:cs="仿宋"/>
          <w:kern w:val="0"/>
          <w:sz w:val="24"/>
        </w:rPr>
      </w:pPr>
    </w:p>
    <w:p w14:paraId="088800AE">
      <w:pPr>
        <w:widowControl/>
        <w:jc w:val="left"/>
        <w:rPr>
          <w:rFonts w:hint="eastAsia" w:ascii="仿宋" w:hAnsi="仿宋" w:eastAsia="仿宋" w:cs="仿宋"/>
          <w:kern w:val="0"/>
          <w:sz w:val="24"/>
        </w:rPr>
      </w:pPr>
    </w:p>
    <w:p w14:paraId="4699385E">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0E7B3AD8">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005A1B9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B128AF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2EC70F4">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4EBE563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982B8F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6B94625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7F3C1B68">
      <w:pPr>
        <w:widowControl/>
        <w:jc w:val="left"/>
        <w:rPr>
          <w:rFonts w:hint="eastAsia" w:ascii="仿宋" w:hAnsi="仿宋" w:eastAsia="仿宋" w:cs="仿宋"/>
          <w:kern w:val="0"/>
          <w:sz w:val="18"/>
          <w:szCs w:val="18"/>
        </w:rPr>
      </w:pPr>
    </w:p>
    <w:p w14:paraId="23A6B7BD">
      <w:pPr>
        <w:widowControl/>
        <w:jc w:val="left"/>
        <w:rPr>
          <w:rFonts w:hint="eastAsia" w:ascii="仿宋" w:hAnsi="仿宋" w:eastAsia="仿宋" w:cs="仿宋"/>
          <w:kern w:val="0"/>
          <w:sz w:val="18"/>
          <w:szCs w:val="18"/>
        </w:rPr>
      </w:pPr>
    </w:p>
    <w:p w14:paraId="0FEB13D8">
      <w:pPr>
        <w:widowControl/>
        <w:jc w:val="left"/>
        <w:rPr>
          <w:rFonts w:hint="eastAsia" w:ascii="仿宋" w:hAnsi="仿宋" w:eastAsia="仿宋" w:cs="仿宋"/>
          <w:kern w:val="0"/>
          <w:sz w:val="18"/>
          <w:szCs w:val="18"/>
        </w:rPr>
      </w:pPr>
    </w:p>
    <w:p w14:paraId="5D105FFE">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11CACA97">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146EC7D4">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78A0418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C3842D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780CE30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7C853F4E">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0CC69DA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5432695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38FED12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7AD1B1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462A056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6B5B9A4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35FA611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8EAA69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71074B4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1BC763E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47F6710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54EAE92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6B72DDB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1E1807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864C7D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22F39B6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5F6169F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5C630C0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4A562DA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5D32D5D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5298DEA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1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3381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060AEC2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noWrap w:val="0"/>
            <w:tcMar>
              <w:top w:w="75" w:type="dxa"/>
              <w:left w:w="75" w:type="dxa"/>
              <w:bottom w:w="75" w:type="dxa"/>
              <w:right w:w="75" w:type="dxa"/>
            </w:tcMar>
            <w:vAlign w:val="bottom"/>
          </w:tcPr>
          <w:p w14:paraId="22A123A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noWrap w:val="0"/>
            <w:tcMar>
              <w:top w:w="75" w:type="dxa"/>
              <w:left w:w="75" w:type="dxa"/>
              <w:bottom w:w="75" w:type="dxa"/>
              <w:right w:w="75" w:type="dxa"/>
            </w:tcMar>
            <w:vAlign w:val="bottom"/>
          </w:tcPr>
          <w:p w14:paraId="7D553C1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noWrap w:val="0"/>
            <w:tcMar>
              <w:top w:w="75" w:type="dxa"/>
              <w:left w:w="75" w:type="dxa"/>
              <w:bottom w:w="75" w:type="dxa"/>
              <w:right w:w="75" w:type="dxa"/>
            </w:tcMar>
            <w:vAlign w:val="bottom"/>
          </w:tcPr>
          <w:p w14:paraId="05A21D9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33FEF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378DEC5F">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noWrap w:val="0"/>
            <w:vAlign w:val="center"/>
          </w:tcPr>
          <w:p w14:paraId="0035EFB8">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noWrap w:val="0"/>
            <w:vAlign w:val="center"/>
          </w:tcPr>
          <w:p w14:paraId="7FCA4E8F">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noWrap w:val="0"/>
            <w:vAlign w:val="center"/>
          </w:tcPr>
          <w:p w14:paraId="600C08BE">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5D0E7FF4">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6A6D9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44FACA8">
            <w:pPr>
              <w:widowControl/>
              <w:jc w:val="left"/>
              <w:rPr>
                <w:rFonts w:hint="eastAsia" w:ascii="仿宋" w:hAnsi="仿宋" w:eastAsia="仿宋" w:cs="仿宋"/>
                <w:kern w:val="0"/>
                <w:sz w:val="24"/>
              </w:rPr>
            </w:pPr>
          </w:p>
        </w:tc>
        <w:tc>
          <w:tcPr>
            <w:tcW w:w="1025" w:type="dxa"/>
            <w:vMerge w:val="continue"/>
            <w:noWrap w:val="0"/>
            <w:vAlign w:val="center"/>
          </w:tcPr>
          <w:p w14:paraId="1D9895BE">
            <w:pPr>
              <w:widowControl/>
              <w:jc w:val="left"/>
              <w:rPr>
                <w:rFonts w:hint="eastAsia" w:ascii="仿宋" w:hAnsi="仿宋" w:eastAsia="仿宋" w:cs="仿宋"/>
                <w:kern w:val="0"/>
                <w:sz w:val="24"/>
              </w:rPr>
            </w:pPr>
          </w:p>
        </w:tc>
        <w:tc>
          <w:tcPr>
            <w:tcW w:w="2836" w:type="dxa"/>
            <w:vMerge w:val="continue"/>
            <w:noWrap w:val="0"/>
            <w:vAlign w:val="center"/>
          </w:tcPr>
          <w:p w14:paraId="4B6ADB5C">
            <w:pPr>
              <w:widowControl/>
              <w:jc w:val="left"/>
              <w:rPr>
                <w:rFonts w:hint="eastAsia" w:ascii="仿宋" w:hAnsi="仿宋" w:eastAsia="仿宋" w:cs="仿宋"/>
                <w:kern w:val="0"/>
                <w:sz w:val="24"/>
              </w:rPr>
            </w:pPr>
          </w:p>
        </w:tc>
        <w:tc>
          <w:tcPr>
            <w:tcW w:w="606" w:type="dxa"/>
            <w:noWrap w:val="0"/>
            <w:vAlign w:val="center"/>
          </w:tcPr>
          <w:p w14:paraId="2429737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21062FC5">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224DE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E16302B">
            <w:pPr>
              <w:widowControl/>
              <w:jc w:val="left"/>
              <w:rPr>
                <w:rFonts w:hint="eastAsia" w:ascii="仿宋" w:hAnsi="仿宋" w:eastAsia="仿宋" w:cs="仿宋"/>
                <w:kern w:val="0"/>
                <w:sz w:val="24"/>
              </w:rPr>
            </w:pPr>
          </w:p>
        </w:tc>
        <w:tc>
          <w:tcPr>
            <w:tcW w:w="1025" w:type="dxa"/>
            <w:vMerge w:val="continue"/>
            <w:noWrap w:val="0"/>
            <w:vAlign w:val="center"/>
          </w:tcPr>
          <w:p w14:paraId="65D0EC6C">
            <w:pPr>
              <w:widowControl/>
              <w:jc w:val="left"/>
              <w:rPr>
                <w:rFonts w:hint="eastAsia" w:ascii="仿宋" w:hAnsi="仿宋" w:eastAsia="仿宋" w:cs="仿宋"/>
                <w:kern w:val="0"/>
                <w:sz w:val="24"/>
              </w:rPr>
            </w:pPr>
          </w:p>
        </w:tc>
        <w:tc>
          <w:tcPr>
            <w:tcW w:w="2836" w:type="dxa"/>
            <w:vMerge w:val="continue"/>
            <w:noWrap w:val="0"/>
            <w:vAlign w:val="center"/>
          </w:tcPr>
          <w:p w14:paraId="3C008846">
            <w:pPr>
              <w:widowControl/>
              <w:jc w:val="left"/>
              <w:rPr>
                <w:rFonts w:hint="eastAsia" w:ascii="仿宋" w:hAnsi="仿宋" w:eastAsia="仿宋" w:cs="仿宋"/>
                <w:kern w:val="0"/>
                <w:sz w:val="24"/>
              </w:rPr>
            </w:pPr>
          </w:p>
        </w:tc>
        <w:tc>
          <w:tcPr>
            <w:tcW w:w="606" w:type="dxa"/>
            <w:noWrap w:val="0"/>
            <w:vAlign w:val="center"/>
          </w:tcPr>
          <w:p w14:paraId="76C6AEE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3F900025">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06C1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51C22C6">
            <w:pPr>
              <w:widowControl/>
              <w:jc w:val="left"/>
              <w:rPr>
                <w:rFonts w:hint="eastAsia" w:ascii="仿宋" w:hAnsi="仿宋" w:eastAsia="仿宋" w:cs="仿宋"/>
                <w:kern w:val="0"/>
                <w:sz w:val="24"/>
              </w:rPr>
            </w:pPr>
          </w:p>
        </w:tc>
        <w:tc>
          <w:tcPr>
            <w:tcW w:w="1025" w:type="dxa"/>
            <w:vMerge w:val="restart"/>
            <w:noWrap w:val="0"/>
            <w:vAlign w:val="center"/>
          </w:tcPr>
          <w:p w14:paraId="6BE2B4AA">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noWrap w:val="0"/>
            <w:vAlign w:val="center"/>
          </w:tcPr>
          <w:p w14:paraId="7D299312">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noWrap w:val="0"/>
            <w:vAlign w:val="center"/>
          </w:tcPr>
          <w:p w14:paraId="3A27C263">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513183A7">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6CED7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61FEB67">
            <w:pPr>
              <w:widowControl/>
              <w:jc w:val="left"/>
              <w:rPr>
                <w:rFonts w:hint="eastAsia" w:ascii="仿宋" w:hAnsi="仿宋" w:eastAsia="仿宋" w:cs="仿宋"/>
                <w:kern w:val="0"/>
                <w:sz w:val="24"/>
              </w:rPr>
            </w:pPr>
          </w:p>
        </w:tc>
        <w:tc>
          <w:tcPr>
            <w:tcW w:w="1025" w:type="dxa"/>
            <w:vMerge w:val="continue"/>
            <w:noWrap w:val="0"/>
            <w:vAlign w:val="center"/>
          </w:tcPr>
          <w:p w14:paraId="093C967B">
            <w:pPr>
              <w:widowControl/>
              <w:jc w:val="left"/>
              <w:rPr>
                <w:rFonts w:hint="eastAsia" w:ascii="仿宋" w:hAnsi="仿宋" w:eastAsia="仿宋" w:cs="仿宋"/>
                <w:kern w:val="0"/>
                <w:sz w:val="24"/>
              </w:rPr>
            </w:pPr>
          </w:p>
        </w:tc>
        <w:tc>
          <w:tcPr>
            <w:tcW w:w="2836" w:type="dxa"/>
            <w:vMerge w:val="continue"/>
            <w:noWrap w:val="0"/>
            <w:vAlign w:val="center"/>
          </w:tcPr>
          <w:p w14:paraId="3DB0AF8B">
            <w:pPr>
              <w:widowControl/>
              <w:jc w:val="left"/>
              <w:rPr>
                <w:rFonts w:hint="eastAsia" w:ascii="仿宋" w:hAnsi="仿宋" w:eastAsia="仿宋" w:cs="仿宋"/>
                <w:kern w:val="0"/>
                <w:sz w:val="24"/>
              </w:rPr>
            </w:pPr>
          </w:p>
        </w:tc>
        <w:tc>
          <w:tcPr>
            <w:tcW w:w="606" w:type="dxa"/>
            <w:noWrap w:val="0"/>
            <w:vAlign w:val="center"/>
          </w:tcPr>
          <w:p w14:paraId="025AA89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527B6D8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E7C4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AB4CE88">
            <w:pPr>
              <w:widowControl/>
              <w:jc w:val="left"/>
              <w:rPr>
                <w:rFonts w:hint="eastAsia" w:ascii="仿宋" w:hAnsi="仿宋" w:eastAsia="仿宋" w:cs="仿宋"/>
                <w:kern w:val="0"/>
                <w:sz w:val="24"/>
              </w:rPr>
            </w:pPr>
          </w:p>
        </w:tc>
        <w:tc>
          <w:tcPr>
            <w:tcW w:w="1025" w:type="dxa"/>
            <w:vMerge w:val="continue"/>
            <w:noWrap w:val="0"/>
            <w:vAlign w:val="center"/>
          </w:tcPr>
          <w:p w14:paraId="363E9C0D">
            <w:pPr>
              <w:widowControl/>
              <w:jc w:val="left"/>
              <w:rPr>
                <w:rFonts w:hint="eastAsia" w:ascii="仿宋" w:hAnsi="仿宋" w:eastAsia="仿宋" w:cs="仿宋"/>
                <w:kern w:val="0"/>
                <w:sz w:val="24"/>
              </w:rPr>
            </w:pPr>
          </w:p>
        </w:tc>
        <w:tc>
          <w:tcPr>
            <w:tcW w:w="2836" w:type="dxa"/>
            <w:vMerge w:val="continue"/>
            <w:noWrap w:val="0"/>
            <w:vAlign w:val="center"/>
          </w:tcPr>
          <w:p w14:paraId="18CB57F6">
            <w:pPr>
              <w:widowControl/>
              <w:jc w:val="left"/>
              <w:rPr>
                <w:rFonts w:hint="eastAsia" w:ascii="仿宋" w:hAnsi="仿宋" w:eastAsia="仿宋" w:cs="仿宋"/>
                <w:kern w:val="0"/>
                <w:sz w:val="24"/>
              </w:rPr>
            </w:pPr>
          </w:p>
        </w:tc>
        <w:tc>
          <w:tcPr>
            <w:tcW w:w="606" w:type="dxa"/>
            <w:noWrap w:val="0"/>
            <w:vAlign w:val="center"/>
          </w:tcPr>
          <w:p w14:paraId="6B0B8355">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01A5FE54">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509D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5C4C218">
            <w:pPr>
              <w:widowControl/>
              <w:jc w:val="left"/>
              <w:rPr>
                <w:rFonts w:hint="eastAsia" w:ascii="仿宋" w:hAnsi="仿宋" w:eastAsia="仿宋" w:cs="仿宋"/>
                <w:kern w:val="0"/>
                <w:sz w:val="24"/>
              </w:rPr>
            </w:pPr>
          </w:p>
        </w:tc>
        <w:tc>
          <w:tcPr>
            <w:tcW w:w="1025" w:type="dxa"/>
            <w:vMerge w:val="continue"/>
            <w:noWrap w:val="0"/>
            <w:vAlign w:val="center"/>
          </w:tcPr>
          <w:p w14:paraId="774F6856">
            <w:pPr>
              <w:widowControl/>
              <w:jc w:val="left"/>
              <w:rPr>
                <w:rFonts w:hint="eastAsia" w:ascii="仿宋" w:hAnsi="仿宋" w:eastAsia="仿宋" w:cs="仿宋"/>
                <w:kern w:val="0"/>
                <w:sz w:val="24"/>
              </w:rPr>
            </w:pPr>
          </w:p>
        </w:tc>
        <w:tc>
          <w:tcPr>
            <w:tcW w:w="2836" w:type="dxa"/>
            <w:vMerge w:val="restart"/>
            <w:noWrap w:val="0"/>
            <w:vAlign w:val="center"/>
          </w:tcPr>
          <w:p w14:paraId="312A9960">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noWrap w:val="0"/>
            <w:vAlign w:val="center"/>
          </w:tcPr>
          <w:p w14:paraId="620A4CF0">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26402C74">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21768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6849112">
            <w:pPr>
              <w:widowControl/>
              <w:jc w:val="left"/>
              <w:rPr>
                <w:rFonts w:hint="eastAsia" w:ascii="仿宋" w:hAnsi="仿宋" w:eastAsia="仿宋" w:cs="仿宋"/>
                <w:kern w:val="0"/>
                <w:sz w:val="24"/>
              </w:rPr>
            </w:pPr>
          </w:p>
        </w:tc>
        <w:tc>
          <w:tcPr>
            <w:tcW w:w="1025" w:type="dxa"/>
            <w:vMerge w:val="continue"/>
            <w:noWrap w:val="0"/>
            <w:vAlign w:val="center"/>
          </w:tcPr>
          <w:p w14:paraId="68CADA50">
            <w:pPr>
              <w:widowControl/>
              <w:jc w:val="left"/>
              <w:rPr>
                <w:rFonts w:hint="eastAsia" w:ascii="仿宋" w:hAnsi="仿宋" w:eastAsia="仿宋" w:cs="仿宋"/>
                <w:kern w:val="0"/>
                <w:sz w:val="24"/>
              </w:rPr>
            </w:pPr>
          </w:p>
        </w:tc>
        <w:tc>
          <w:tcPr>
            <w:tcW w:w="2836" w:type="dxa"/>
            <w:vMerge w:val="continue"/>
            <w:noWrap w:val="0"/>
            <w:vAlign w:val="center"/>
          </w:tcPr>
          <w:p w14:paraId="50BD3DA0">
            <w:pPr>
              <w:widowControl/>
              <w:jc w:val="left"/>
              <w:rPr>
                <w:rFonts w:hint="eastAsia" w:ascii="仿宋" w:hAnsi="仿宋" w:eastAsia="仿宋" w:cs="仿宋"/>
                <w:kern w:val="0"/>
                <w:sz w:val="24"/>
              </w:rPr>
            </w:pPr>
          </w:p>
        </w:tc>
        <w:tc>
          <w:tcPr>
            <w:tcW w:w="606" w:type="dxa"/>
            <w:noWrap w:val="0"/>
            <w:vAlign w:val="center"/>
          </w:tcPr>
          <w:p w14:paraId="6A47F70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0DAC24CF">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52052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9C39AC8">
            <w:pPr>
              <w:widowControl/>
              <w:jc w:val="left"/>
              <w:rPr>
                <w:rFonts w:hint="eastAsia" w:ascii="仿宋" w:hAnsi="仿宋" w:eastAsia="仿宋" w:cs="仿宋"/>
                <w:kern w:val="0"/>
                <w:sz w:val="24"/>
              </w:rPr>
            </w:pPr>
          </w:p>
        </w:tc>
        <w:tc>
          <w:tcPr>
            <w:tcW w:w="1025" w:type="dxa"/>
            <w:vMerge w:val="continue"/>
            <w:noWrap w:val="0"/>
            <w:vAlign w:val="center"/>
          </w:tcPr>
          <w:p w14:paraId="2FCA0FBD">
            <w:pPr>
              <w:widowControl/>
              <w:jc w:val="left"/>
              <w:rPr>
                <w:rFonts w:hint="eastAsia" w:ascii="仿宋" w:hAnsi="仿宋" w:eastAsia="仿宋" w:cs="仿宋"/>
                <w:kern w:val="0"/>
                <w:sz w:val="24"/>
              </w:rPr>
            </w:pPr>
          </w:p>
        </w:tc>
        <w:tc>
          <w:tcPr>
            <w:tcW w:w="2836" w:type="dxa"/>
            <w:vMerge w:val="continue"/>
            <w:noWrap w:val="0"/>
            <w:vAlign w:val="center"/>
          </w:tcPr>
          <w:p w14:paraId="50E0833E">
            <w:pPr>
              <w:widowControl/>
              <w:jc w:val="left"/>
              <w:rPr>
                <w:rFonts w:hint="eastAsia" w:ascii="仿宋" w:hAnsi="仿宋" w:eastAsia="仿宋" w:cs="仿宋"/>
                <w:kern w:val="0"/>
                <w:sz w:val="24"/>
              </w:rPr>
            </w:pPr>
          </w:p>
        </w:tc>
        <w:tc>
          <w:tcPr>
            <w:tcW w:w="606" w:type="dxa"/>
            <w:noWrap w:val="0"/>
            <w:vAlign w:val="center"/>
          </w:tcPr>
          <w:p w14:paraId="40427BE6">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496C8C9C">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DCCB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33F257AE">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noWrap w:val="0"/>
            <w:vAlign w:val="center"/>
          </w:tcPr>
          <w:p w14:paraId="71359C88">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noWrap w:val="0"/>
            <w:vAlign w:val="center"/>
          </w:tcPr>
          <w:p w14:paraId="24AC081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5787C49E">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69E45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6BB1A5E8">
            <w:pPr>
              <w:widowControl/>
              <w:jc w:val="left"/>
              <w:rPr>
                <w:rFonts w:hint="eastAsia" w:ascii="仿宋" w:hAnsi="仿宋" w:eastAsia="仿宋" w:cs="仿宋"/>
                <w:kern w:val="0"/>
                <w:sz w:val="24"/>
              </w:rPr>
            </w:pPr>
          </w:p>
        </w:tc>
        <w:tc>
          <w:tcPr>
            <w:tcW w:w="2836" w:type="dxa"/>
            <w:vMerge w:val="continue"/>
            <w:noWrap w:val="0"/>
            <w:vAlign w:val="center"/>
          </w:tcPr>
          <w:p w14:paraId="037E6FC8">
            <w:pPr>
              <w:widowControl/>
              <w:jc w:val="left"/>
              <w:rPr>
                <w:rFonts w:hint="eastAsia" w:ascii="仿宋" w:hAnsi="仿宋" w:eastAsia="仿宋" w:cs="仿宋"/>
                <w:kern w:val="0"/>
                <w:sz w:val="24"/>
              </w:rPr>
            </w:pPr>
          </w:p>
        </w:tc>
        <w:tc>
          <w:tcPr>
            <w:tcW w:w="606" w:type="dxa"/>
            <w:noWrap w:val="0"/>
            <w:vAlign w:val="center"/>
          </w:tcPr>
          <w:p w14:paraId="43378C7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40C9AA1A">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64BAE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1F4C88F3">
            <w:pPr>
              <w:widowControl/>
              <w:jc w:val="left"/>
              <w:rPr>
                <w:rFonts w:hint="eastAsia" w:ascii="仿宋" w:hAnsi="仿宋" w:eastAsia="仿宋" w:cs="仿宋"/>
                <w:kern w:val="0"/>
                <w:sz w:val="24"/>
              </w:rPr>
            </w:pPr>
          </w:p>
        </w:tc>
        <w:tc>
          <w:tcPr>
            <w:tcW w:w="2836" w:type="dxa"/>
            <w:vMerge w:val="continue"/>
            <w:noWrap w:val="0"/>
            <w:vAlign w:val="center"/>
          </w:tcPr>
          <w:p w14:paraId="2BC31072">
            <w:pPr>
              <w:widowControl/>
              <w:jc w:val="left"/>
              <w:rPr>
                <w:rFonts w:hint="eastAsia" w:ascii="仿宋" w:hAnsi="仿宋" w:eastAsia="仿宋" w:cs="仿宋"/>
                <w:kern w:val="0"/>
                <w:sz w:val="24"/>
              </w:rPr>
            </w:pPr>
          </w:p>
        </w:tc>
        <w:tc>
          <w:tcPr>
            <w:tcW w:w="606" w:type="dxa"/>
            <w:noWrap w:val="0"/>
            <w:vAlign w:val="center"/>
          </w:tcPr>
          <w:p w14:paraId="7AB48BC3">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22253D30">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2FE1C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1A374297">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noWrap w:val="0"/>
            <w:vAlign w:val="center"/>
          </w:tcPr>
          <w:p w14:paraId="3463EAC7">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noWrap w:val="0"/>
            <w:vAlign w:val="center"/>
          </w:tcPr>
          <w:p w14:paraId="34827990">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78C97ACF">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3C8F0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17453922">
            <w:pPr>
              <w:widowControl/>
              <w:jc w:val="left"/>
              <w:rPr>
                <w:rFonts w:hint="eastAsia" w:ascii="仿宋" w:hAnsi="仿宋" w:eastAsia="仿宋" w:cs="仿宋"/>
                <w:kern w:val="0"/>
                <w:sz w:val="24"/>
              </w:rPr>
            </w:pPr>
          </w:p>
        </w:tc>
        <w:tc>
          <w:tcPr>
            <w:tcW w:w="2836" w:type="dxa"/>
            <w:vMerge w:val="continue"/>
            <w:noWrap w:val="0"/>
            <w:vAlign w:val="center"/>
          </w:tcPr>
          <w:p w14:paraId="540EA4AD">
            <w:pPr>
              <w:widowControl/>
              <w:jc w:val="left"/>
              <w:rPr>
                <w:rFonts w:hint="eastAsia" w:ascii="仿宋" w:hAnsi="仿宋" w:eastAsia="仿宋" w:cs="仿宋"/>
                <w:kern w:val="0"/>
                <w:sz w:val="24"/>
              </w:rPr>
            </w:pPr>
          </w:p>
        </w:tc>
        <w:tc>
          <w:tcPr>
            <w:tcW w:w="606" w:type="dxa"/>
            <w:noWrap w:val="0"/>
            <w:vAlign w:val="center"/>
          </w:tcPr>
          <w:p w14:paraId="4C5211B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0DAB9F2A">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05282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34435CFE">
            <w:pPr>
              <w:widowControl/>
              <w:jc w:val="left"/>
              <w:rPr>
                <w:rFonts w:hint="eastAsia" w:ascii="仿宋" w:hAnsi="仿宋" w:eastAsia="仿宋" w:cs="仿宋"/>
                <w:kern w:val="0"/>
                <w:sz w:val="24"/>
              </w:rPr>
            </w:pPr>
          </w:p>
        </w:tc>
        <w:tc>
          <w:tcPr>
            <w:tcW w:w="2836" w:type="dxa"/>
            <w:vMerge w:val="continue"/>
            <w:noWrap w:val="0"/>
            <w:vAlign w:val="center"/>
          </w:tcPr>
          <w:p w14:paraId="12AD2263">
            <w:pPr>
              <w:widowControl/>
              <w:jc w:val="left"/>
              <w:rPr>
                <w:rFonts w:hint="eastAsia" w:ascii="仿宋" w:hAnsi="仿宋" w:eastAsia="仿宋" w:cs="仿宋"/>
                <w:kern w:val="0"/>
                <w:sz w:val="24"/>
              </w:rPr>
            </w:pPr>
          </w:p>
        </w:tc>
        <w:tc>
          <w:tcPr>
            <w:tcW w:w="606" w:type="dxa"/>
            <w:noWrap w:val="0"/>
            <w:vAlign w:val="center"/>
          </w:tcPr>
          <w:p w14:paraId="4B0FB2E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70E1E69A">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4C420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77E2E8AC">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noWrap w:val="0"/>
            <w:vAlign w:val="center"/>
          </w:tcPr>
          <w:p w14:paraId="6D3C7881">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noWrap w:val="0"/>
            <w:vAlign w:val="center"/>
          </w:tcPr>
          <w:p w14:paraId="3A31ABE4">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noWrap w:val="0"/>
            <w:vAlign w:val="center"/>
          </w:tcPr>
          <w:p w14:paraId="7859AF2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22F88B89">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10094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194396C">
            <w:pPr>
              <w:widowControl/>
              <w:jc w:val="left"/>
              <w:rPr>
                <w:rFonts w:hint="eastAsia" w:ascii="仿宋" w:hAnsi="仿宋" w:eastAsia="仿宋" w:cs="仿宋"/>
                <w:kern w:val="0"/>
                <w:sz w:val="24"/>
              </w:rPr>
            </w:pPr>
          </w:p>
        </w:tc>
        <w:tc>
          <w:tcPr>
            <w:tcW w:w="1025" w:type="dxa"/>
            <w:vMerge w:val="continue"/>
            <w:noWrap w:val="0"/>
            <w:vAlign w:val="center"/>
          </w:tcPr>
          <w:p w14:paraId="5B1F6C01">
            <w:pPr>
              <w:widowControl/>
              <w:jc w:val="left"/>
              <w:rPr>
                <w:rFonts w:hint="eastAsia" w:ascii="仿宋" w:hAnsi="仿宋" w:eastAsia="仿宋" w:cs="仿宋"/>
                <w:kern w:val="0"/>
                <w:sz w:val="24"/>
              </w:rPr>
            </w:pPr>
          </w:p>
        </w:tc>
        <w:tc>
          <w:tcPr>
            <w:tcW w:w="2836" w:type="dxa"/>
            <w:vMerge w:val="continue"/>
            <w:noWrap w:val="0"/>
            <w:vAlign w:val="center"/>
          </w:tcPr>
          <w:p w14:paraId="39D2E2CE">
            <w:pPr>
              <w:widowControl/>
              <w:jc w:val="left"/>
              <w:rPr>
                <w:rFonts w:hint="eastAsia" w:ascii="仿宋" w:hAnsi="仿宋" w:eastAsia="仿宋" w:cs="仿宋"/>
                <w:kern w:val="0"/>
                <w:sz w:val="24"/>
              </w:rPr>
            </w:pPr>
          </w:p>
        </w:tc>
        <w:tc>
          <w:tcPr>
            <w:tcW w:w="606" w:type="dxa"/>
            <w:noWrap w:val="0"/>
            <w:vAlign w:val="center"/>
          </w:tcPr>
          <w:p w14:paraId="74B83BC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1278050F">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69FB2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EA818AC">
            <w:pPr>
              <w:widowControl/>
              <w:jc w:val="left"/>
              <w:rPr>
                <w:rFonts w:hint="eastAsia" w:ascii="仿宋" w:hAnsi="仿宋" w:eastAsia="仿宋" w:cs="仿宋"/>
                <w:kern w:val="0"/>
                <w:sz w:val="24"/>
              </w:rPr>
            </w:pPr>
          </w:p>
        </w:tc>
        <w:tc>
          <w:tcPr>
            <w:tcW w:w="1025" w:type="dxa"/>
            <w:vMerge w:val="continue"/>
            <w:noWrap w:val="0"/>
            <w:vAlign w:val="center"/>
          </w:tcPr>
          <w:p w14:paraId="60538FD3">
            <w:pPr>
              <w:widowControl/>
              <w:jc w:val="left"/>
              <w:rPr>
                <w:rFonts w:hint="eastAsia" w:ascii="仿宋" w:hAnsi="仿宋" w:eastAsia="仿宋" w:cs="仿宋"/>
                <w:kern w:val="0"/>
                <w:sz w:val="24"/>
              </w:rPr>
            </w:pPr>
          </w:p>
        </w:tc>
        <w:tc>
          <w:tcPr>
            <w:tcW w:w="2836" w:type="dxa"/>
            <w:vMerge w:val="continue"/>
            <w:noWrap w:val="0"/>
            <w:vAlign w:val="center"/>
          </w:tcPr>
          <w:p w14:paraId="49719E38">
            <w:pPr>
              <w:widowControl/>
              <w:jc w:val="left"/>
              <w:rPr>
                <w:rFonts w:hint="eastAsia" w:ascii="仿宋" w:hAnsi="仿宋" w:eastAsia="仿宋" w:cs="仿宋"/>
                <w:kern w:val="0"/>
                <w:sz w:val="24"/>
              </w:rPr>
            </w:pPr>
          </w:p>
        </w:tc>
        <w:tc>
          <w:tcPr>
            <w:tcW w:w="606" w:type="dxa"/>
            <w:noWrap w:val="0"/>
            <w:vAlign w:val="center"/>
          </w:tcPr>
          <w:p w14:paraId="1D4E353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76B53CEE">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2E57F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583BB9A">
            <w:pPr>
              <w:widowControl/>
              <w:jc w:val="left"/>
              <w:rPr>
                <w:rFonts w:hint="eastAsia" w:ascii="仿宋" w:hAnsi="仿宋" w:eastAsia="仿宋" w:cs="仿宋"/>
                <w:kern w:val="0"/>
                <w:sz w:val="24"/>
              </w:rPr>
            </w:pPr>
          </w:p>
        </w:tc>
        <w:tc>
          <w:tcPr>
            <w:tcW w:w="1025" w:type="dxa"/>
            <w:vMerge w:val="restart"/>
            <w:noWrap w:val="0"/>
            <w:vAlign w:val="center"/>
          </w:tcPr>
          <w:p w14:paraId="56A305F1">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noWrap w:val="0"/>
            <w:vAlign w:val="center"/>
          </w:tcPr>
          <w:p w14:paraId="21332C92">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noWrap w:val="0"/>
            <w:vAlign w:val="center"/>
          </w:tcPr>
          <w:p w14:paraId="28D0996C">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54B1BD91">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78D9F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42F09C7">
            <w:pPr>
              <w:widowControl/>
              <w:jc w:val="left"/>
              <w:rPr>
                <w:rFonts w:hint="eastAsia" w:ascii="仿宋" w:hAnsi="仿宋" w:eastAsia="仿宋" w:cs="仿宋"/>
                <w:kern w:val="0"/>
                <w:sz w:val="24"/>
              </w:rPr>
            </w:pPr>
          </w:p>
        </w:tc>
        <w:tc>
          <w:tcPr>
            <w:tcW w:w="1025" w:type="dxa"/>
            <w:vMerge w:val="continue"/>
            <w:noWrap w:val="0"/>
            <w:vAlign w:val="center"/>
          </w:tcPr>
          <w:p w14:paraId="30CFDE16">
            <w:pPr>
              <w:widowControl/>
              <w:jc w:val="left"/>
              <w:rPr>
                <w:rFonts w:hint="eastAsia" w:ascii="仿宋" w:hAnsi="仿宋" w:eastAsia="仿宋" w:cs="仿宋"/>
                <w:kern w:val="0"/>
                <w:sz w:val="24"/>
              </w:rPr>
            </w:pPr>
          </w:p>
        </w:tc>
        <w:tc>
          <w:tcPr>
            <w:tcW w:w="2836" w:type="dxa"/>
            <w:vMerge w:val="continue"/>
            <w:noWrap w:val="0"/>
            <w:vAlign w:val="center"/>
          </w:tcPr>
          <w:p w14:paraId="74253072">
            <w:pPr>
              <w:widowControl/>
              <w:jc w:val="left"/>
              <w:rPr>
                <w:rFonts w:hint="eastAsia" w:ascii="仿宋" w:hAnsi="仿宋" w:eastAsia="仿宋" w:cs="仿宋"/>
                <w:kern w:val="0"/>
                <w:sz w:val="24"/>
              </w:rPr>
            </w:pPr>
          </w:p>
        </w:tc>
        <w:tc>
          <w:tcPr>
            <w:tcW w:w="606" w:type="dxa"/>
            <w:noWrap w:val="0"/>
            <w:vAlign w:val="center"/>
          </w:tcPr>
          <w:p w14:paraId="7F79DE2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5628F1F3">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6A904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27E5C20">
            <w:pPr>
              <w:widowControl/>
              <w:jc w:val="left"/>
              <w:rPr>
                <w:rFonts w:hint="eastAsia" w:ascii="仿宋" w:hAnsi="仿宋" w:eastAsia="仿宋" w:cs="仿宋"/>
                <w:kern w:val="0"/>
                <w:sz w:val="24"/>
              </w:rPr>
            </w:pPr>
          </w:p>
        </w:tc>
        <w:tc>
          <w:tcPr>
            <w:tcW w:w="1025" w:type="dxa"/>
            <w:vMerge w:val="continue"/>
            <w:noWrap w:val="0"/>
            <w:vAlign w:val="center"/>
          </w:tcPr>
          <w:p w14:paraId="5157A8A0">
            <w:pPr>
              <w:widowControl/>
              <w:jc w:val="left"/>
              <w:rPr>
                <w:rFonts w:hint="eastAsia" w:ascii="仿宋" w:hAnsi="仿宋" w:eastAsia="仿宋" w:cs="仿宋"/>
                <w:kern w:val="0"/>
                <w:sz w:val="24"/>
              </w:rPr>
            </w:pPr>
          </w:p>
        </w:tc>
        <w:tc>
          <w:tcPr>
            <w:tcW w:w="2836" w:type="dxa"/>
            <w:vMerge w:val="continue"/>
            <w:noWrap w:val="0"/>
            <w:vAlign w:val="center"/>
          </w:tcPr>
          <w:p w14:paraId="257E17C6">
            <w:pPr>
              <w:widowControl/>
              <w:jc w:val="left"/>
              <w:rPr>
                <w:rFonts w:hint="eastAsia" w:ascii="仿宋" w:hAnsi="仿宋" w:eastAsia="仿宋" w:cs="仿宋"/>
                <w:kern w:val="0"/>
                <w:sz w:val="24"/>
              </w:rPr>
            </w:pPr>
          </w:p>
        </w:tc>
        <w:tc>
          <w:tcPr>
            <w:tcW w:w="606" w:type="dxa"/>
            <w:noWrap w:val="0"/>
            <w:vAlign w:val="center"/>
          </w:tcPr>
          <w:p w14:paraId="4824B4C1">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445CA9EE">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DE5C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57428F1">
            <w:pPr>
              <w:widowControl/>
              <w:jc w:val="left"/>
              <w:rPr>
                <w:rFonts w:hint="eastAsia" w:ascii="仿宋" w:hAnsi="仿宋" w:eastAsia="仿宋" w:cs="仿宋"/>
                <w:kern w:val="0"/>
                <w:sz w:val="24"/>
              </w:rPr>
            </w:pPr>
          </w:p>
        </w:tc>
        <w:tc>
          <w:tcPr>
            <w:tcW w:w="1025" w:type="dxa"/>
            <w:vMerge w:val="restart"/>
            <w:noWrap w:val="0"/>
            <w:vAlign w:val="center"/>
          </w:tcPr>
          <w:p w14:paraId="46425538">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noWrap w:val="0"/>
            <w:vAlign w:val="center"/>
          </w:tcPr>
          <w:p w14:paraId="4B66160E">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noWrap w:val="0"/>
            <w:vAlign w:val="center"/>
          </w:tcPr>
          <w:p w14:paraId="1D63718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07CE0440">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7B7EE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984289C">
            <w:pPr>
              <w:widowControl/>
              <w:jc w:val="left"/>
              <w:rPr>
                <w:rFonts w:hint="eastAsia" w:ascii="仿宋" w:hAnsi="仿宋" w:eastAsia="仿宋" w:cs="仿宋"/>
                <w:kern w:val="0"/>
                <w:sz w:val="24"/>
              </w:rPr>
            </w:pPr>
          </w:p>
        </w:tc>
        <w:tc>
          <w:tcPr>
            <w:tcW w:w="1025" w:type="dxa"/>
            <w:vMerge w:val="continue"/>
            <w:noWrap w:val="0"/>
            <w:vAlign w:val="center"/>
          </w:tcPr>
          <w:p w14:paraId="3660B5B2">
            <w:pPr>
              <w:widowControl/>
              <w:jc w:val="left"/>
              <w:rPr>
                <w:rFonts w:hint="eastAsia" w:ascii="仿宋" w:hAnsi="仿宋" w:eastAsia="仿宋" w:cs="仿宋"/>
                <w:kern w:val="0"/>
                <w:sz w:val="24"/>
              </w:rPr>
            </w:pPr>
          </w:p>
        </w:tc>
        <w:tc>
          <w:tcPr>
            <w:tcW w:w="2836" w:type="dxa"/>
            <w:vMerge w:val="continue"/>
            <w:noWrap w:val="0"/>
            <w:vAlign w:val="center"/>
          </w:tcPr>
          <w:p w14:paraId="250D5FFA">
            <w:pPr>
              <w:widowControl/>
              <w:jc w:val="left"/>
              <w:rPr>
                <w:rFonts w:hint="eastAsia" w:ascii="仿宋" w:hAnsi="仿宋" w:eastAsia="仿宋" w:cs="仿宋"/>
                <w:kern w:val="0"/>
                <w:sz w:val="24"/>
              </w:rPr>
            </w:pPr>
          </w:p>
        </w:tc>
        <w:tc>
          <w:tcPr>
            <w:tcW w:w="606" w:type="dxa"/>
            <w:noWrap w:val="0"/>
            <w:vAlign w:val="center"/>
          </w:tcPr>
          <w:p w14:paraId="28BA002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76A5A342">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50267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0BE1E35">
            <w:pPr>
              <w:widowControl/>
              <w:jc w:val="left"/>
              <w:rPr>
                <w:rFonts w:hint="eastAsia" w:ascii="仿宋" w:hAnsi="仿宋" w:eastAsia="仿宋" w:cs="仿宋"/>
                <w:kern w:val="0"/>
                <w:sz w:val="24"/>
              </w:rPr>
            </w:pPr>
          </w:p>
        </w:tc>
        <w:tc>
          <w:tcPr>
            <w:tcW w:w="1025" w:type="dxa"/>
            <w:vMerge w:val="continue"/>
            <w:noWrap w:val="0"/>
            <w:vAlign w:val="center"/>
          </w:tcPr>
          <w:p w14:paraId="552A55B4">
            <w:pPr>
              <w:widowControl/>
              <w:jc w:val="left"/>
              <w:rPr>
                <w:rFonts w:hint="eastAsia" w:ascii="仿宋" w:hAnsi="仿宋" w:eastAsia="仿宋" w:cs="仿宋"/>
                <w:kern w:val="0"/>
                <w:sz w:val="24"/>
              </w:rPr>
            </w:pPr>
          </w:p>
        </w:tc>
        <w:tc>
          <w:tcPr>
            <w:tcW w:w="2836" w:type="dxa"/>
            <w:vMerge w:val="continue"/>
            <w:noWrap w:val="0"/>
            <w:vAlign w:val="center"/>
          </w:tcPr>
          <w:p w14:paraId="21508663">
            <w:pPr>
              <w:widowControl/>
              <w:jc w:val="left"/>
              <w:rPr>
                <w:rFonts w:hint="eastAsia" w:ascii="仿宋" w:hAnsi="仿宋" w:eastAsia="仿宋" w:cs="仿宋"/>
                <w:kern w:val="0"/>
                <w:sz w:val="24"/>
              </w:rPr>
            </w:pPr>
          </w:p>
        </w:tc>
        <w:tc>
          <w:tcPr>
            <w:tcW w:w="606" w:type="dxa"/>
            <w:noWrap w:val="0"/>
            <w:vAlign w:val="center"/>
          </w:tcPr>
          <w:p w14:paraId="56C46F45">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2A384FF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303A3099">
      <w:pPr>
        <w:rPr>
          <w:rFonts w:hint="eastAsia" w:ascii="仿宋" w:hAnsi="仿宋" w:eastAsia="仿宋" w:cs="仿宋"/>
          <w:sz w:val="24"/>
        </w:rPr>
      </w:pPr>
    </w:p>
    <w:p w14:paraId="4705384C">
      <w:pPr>
        <w:ind w:firstLine="420" w:firstLineChars="200"/>
        <w:rPr>
          <w:rFonts w:hint="eastAsia" w:ascii="仿宋" w:hAnsi="仿宋" w:eastAsia="仿宋" w:cs="仿宋"/>
        </w:rPr>
      </w:pPr>
    </w:p>
    <w:p w14:paraId="555547B2">
      <w:pPr>
        <w:spacing w:line="360" w:lineRule="auto"/>
        <w:ind w:right="420"/>
        <w:rPr>
          <w:rFonts w:hint="eastAsia" w:ascii="仿宋" w:hAnsi="仿宋" w:eastAsia="仿宋" w:cs="仿宋"/>
        </w:rPr>
      </w:pPr>
    </w:p>
    <w:p w14:paraId="79D8B65D">
      <w:pPr>
        <w:spacing w:line="360" w:lineRule="auto"/>
        <w:rPr>
          <w:rFonts w:ascii="宋体" w:hAnsi="宋体" w:cs="宋体"/>
          <w:bCs/>
          <w:sz w:val="24"/>
        </w:rPr>
      </w:pPr>
    </w:p>
    <w:p w14:paraId="46B8D415"/>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DB066">
    <w:pPr>
      <w:pStyle w:val="12"/>
      <w:framePr w:wrap="around" w:vAnchor="text" w:hAnchor="margin" w:xAlign="right" w:y="1"/>
      <w:rPr>
        <w:rStyle w:val="17"/>
      </w:rPr>
    </w:pPr>
    <w:r>
      <w:fldChar w:fldCharType="begin"/>
    </w:r>
    <w:r>
      <w:rPr>
        <w:rStyle w:val="17"/>
      </w:rPr>
      <w:instrText xml:space="preserve">PAGE  </w:instrText>
    </w:r>
    <w:r>
      <w:fldChar w:fldCharType="end"/>
    </w:r>
  </w:p>
  <w:p w14:paraId="02E6D1B7">
    <w:pPr>
      <w:pStyle w:val="1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E0DA9">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8A26F">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F17A6B1">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5F8F2">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774B3DE0">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7754E">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7817174C">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5822F">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39573E2B">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B50AE">
    <w:pPr>
      <w:pStyle w:val="1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9A967">
    <w:pPr>
      <w:pStyle w:val="12"/>
      <w:framePr w:wrap="around" w:vAnchor="text" w:hAnchor="margin" w:xAlign="right" w:y="1"/>
      <w:rPr>
        <w:rStyle w:val="17"/>
      </w:rPr>
    </w:pPr>
    <w:r>
      <w:fldChar w:fldCharType="begin"/>
    </w:r>
    <w:r>
      <w:rPr>
        <w:rStyle w:val="17"/>
      </w:rPr>
      <w:instrText xml:space="preserve">PAGE  </w:instrText>
    </w:r>
    <w:r>
      <w:fldChar w:fldCharType="end"/>
    </w:r>
  </w:p>
  <w:p w14:paraId="05813EFF">
    <w:pPr>
      <w:pStyle w:val="12"/>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31802">
    <w:pPr>
      <w:pStyle w:val="1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64085800"/>
    <w:bookmarkStart w:id="164" w:name="_Toc91899912"/>
    <w:bookmarkStart w:id="165" w:name="_Toc36110187"/>
    <w:bookmarkStart w:id="166" w:name="_Toc131845147"/>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90280">
    <w:pPr>
      <w:pStyle w:val="13"/>
      <w:jc w:val="both"/>
    </w:pPr>
    <w:r>
      <w:rPr>
        <w:rFonts w:hint="eastAsia" w:ascii="仿宋" w:hAnsi="仿宋" w:eastAsia="仿宋" w:cs="仿宋"/>
      </w:rPr>
      <w:t>代理机构：绍兴市嘉华项目管理有限公司                              文件编号:SXJHCG-2024-N0238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7EFC2">
    <w:pPr>
      <w:pStyle w:val="13"/>
      <w:pBdr>
        <w:bottom w:val="none" w:color="auto" w:sz="0" w:space="0"/>
      </w:pBdr>
      <w:tabs>
        <w:tab w:val="clear" w:pos="4153"/>
        <w:tab w:val="clear" w:pos="8306"/>
      </w:tabs>
      <w:jc w:val="both"/>
    </w:pPr>
    <w:r>
      <w:rPr>
        <w:rFonts w:hint="eastAsia" w:ascii="仿宋" w:hAnsi="仿宋" w:eastAsia="仿宋" w:cs="仿宋"/>
        <w:u w:val="single"/>
      </w:rPr>
      <w:t>代理机构：绍兴市嘉华项目管理有限公司                              文件编号:SXJHCG-2024-N0238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DBE02">
    <w:pPr>
      <w:pStyle w:val="13"/>
      <w:jc w:val="left"/>
      <w:rPr>
        <w:rFonts w:ascii="仿宋_GB2312" w:eastAsia="仿宋_GB2312"/>
        <w:i/>
        <w:u w:val="single"/>
      </w:rPr>
    </w:pPr>
    <w:r>
      <w:rPr>
        <w:rFonts w:hint="eastAsia" w:ascii="仿宋" w:hAnsi="仿宋" w:eastAsia="仿宋" w:cs="仿宋"/>
      </w:rPr>
      <w:t>代理机构：绍兴市嘉华项目管理有限公司                                       文件编号:SXJHCG-2024-N0238</w:t>
    </w:r>
  </w:p>
  <w:p w14:paraId="071D6E14">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367D7">
    <w:pPr>
      <w:pStyle w:val="13"/>
      <w:jc w:val="left"/>
      <w:rPr>
        <w:rFonts w:ascii="仿宋_GB2312" w:eastAsia="仿宋_GB2312"/>
        <w:i/>
        <w:u w:val="single"/>
      </w:rPr>
    </w:pPr>
    <w:r>
      <w:rPr>
        <w:rFonts w:hint="eastAsia" w:ascii="仿宋" w:hAnsi="仿宋" w:eastAsia="仿宋" w:cs="仿宋"/>
      </w:rPr>
      <w:t xml:space="preserve">代理机构：绍兴市嘉华项目管理有限公司                                       文件编号:SXJHCG-2024-N0238  </w:t>
    </w:r>
  </w:p>
  <w:p w14:paraId="02E23088">
    <w:pPr>
      <w:pStyle w:val="13"/>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A632A">
    <w:pPr>
      <w:pStyle w:val="13"/>
      <w:jc w:val="left"/>
      <w:rPr>
        <w:rFonts w:ascii="仿宋_GB2312" w:eastAsia="仿宋_GB2312"/>
        <w:b/>
        <w:i/>
        <w:u w:val="single"/>
      </w:rPr>
    </w:pPr>
    <w:r>
      <w:rPr>
        <w:rFonts w:hint="eastAsia"/>
      </w:rPr>
      <w:t xml:space="preserve">                               </w:t>
    </w:r>
    <w:r>
      <w:rPr>
        <w:rFonts w:hint="eastAsia" w:ascii="仿宋" w:hAnsi="仿宋" w:eastAsia="仿宋" w:cs="仿宋"/>
      </w:rPr>
      <w:t xml:space="preserve">（代理机构）                                                           文件编号:  </w:t>
    </w:r>
  </w:p>
  <w:p w14:paraId="7762D735">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EF03A">
    <w:pPr>
      <w:pStyle w:val="13"/>
      <w:jc w:val="left"/>
      <w:rPr>
        <w:rFonts w:ascii="仿宋_GB2312" w:eastAsia="仿宋_GB2312"/>
        <w:i/>
        <w:u w:val="single"/>
      </w:rPr>
    </w:pPr>
    <w:r>
      <w:rPr>
        <w:rFonts w:hint="eastAsia" w:ascii="仿宋" w:hAnsi="仿宋" w:eastAsia="仿宋" w:cs="仿宋"/>
      </w:rPr>
      <w:t xml:space="preserve">（代理机构）                                                           文件编号:  </w:t>
    </w:r>
  </w:p>
  <w:p w14:paraId="1E11A4A3">
    <w:pPr>
      <w:pStyle w:val="13"/>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7AFDF">
    <w:pPr>
      <w:pStyle w:val="13"/>
      <w:jc w:val="left"/>
      <w:rPr>
        <w:rFonts w:ascii="仿宋_GB2312" w:eastAsia="仿宋_GB2312"/>
        <w:i/>
        <w:u w:val="single"/>
      </w:rPr>
    </w:pPr>
    <w:r>
      <w:rPr>
        <w:rFonts w:hint="eastAsia" w:ascii="仿宋" w:hAnsi="仿宋" w:eastAsia="仿宋" w:cs="仿宋"/>
      </w:rPr>
      <w:t xml:space="preserve">（代理机构）                                                           文件编号:  </w:t>
    </w:r>
  </w:p>
  <w:p w14:paraId="252AA61B">
    <w:pPr>
      <w:pStyle w:val="13"/>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D6669">
    <w:pPr>
      <w:pStyle w:val="13"/>
      <w:jc w:val="left"/>
      <w:rPr>
        <w:rFonts w:ascii="仿宋_GB2312" w:eastAsia="仿宋_GB2312"/>
        <w:i/>
        <w:u w:val="single"/>
      </w:rPr>
    </w:pPr>
    <w:r>
      <w:rPr>
        <w:rFonts w:hint="eastAsia" w:ascii="仿宋" w:hAnsi="仿宋" w:eastAsia="仿宋" w:cs="仿宋"/>
      </w:rPr>
      <w:t xml:space="preserve">（代理机构）                                                           文件编号:  </w:t>
    </w:r>
  </w:p>
  <w:p w14:paraId="3C0E3ABD">
    <w:pPr>
      <w:pStyle w:val="13"/>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D1618D"/>
    <w:multiLevelType w:val="singleLevel"/>
    <w:tmpl w:val="CFD1618D"/>
    <w:lvl w:ilvl="0" w:tentative="0">
      <w:start w:val="1"/>
      <w:numFmt w:val="decimal"/>
      <w:pStyle w:val="5"/>
      <w:lvlText w:val="%1."/>
      <w:lvlJc w:val="left"/>
      <w:pPr>
        <w:tabs>
          <w:tab w:val="left" w:pos="360"/>
        </w:tabs>
        <w:ind w:left="360" w:hanging="360"/>
      </w:p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6EDA0E2A"/>
    <w:multiLevelType w:val="singleLevel"/>
    <w:tmpl w:val="6EDA0E2A"/>
    <w:lvl w:ilvl="0" w:tentative="0">
      <w:start w:val="1"/>
      <w:numFmt w:val="decimal"/>
      <w:pStyle w:val="4"/>
      <w:lvlText w:val="%1."/>
      <w:lvlJc w:val="left"/>
      <w:pPr>
        <w:tabs>
          <w:tab w:val="left" w:pos="780"/>
        </w:tabs>
        <w:ind w:left="7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NhYjZkZjJjZTliM2FhZjkwYzI5OWZmZjYzN2Y3YTMifQ=="/>
  </w:docVars>
  <w:rsids>
    <w:rsidRoot w:val="62337161"/>
    <w:rsid w:val="001A6E4E"/>
    <w:rsid w:val="230C1611"/>
    <w:rsid w:val="31B75A5A"/>
    <w:rsid w:val="3A425AA7"/>
    <w:rsid w:val="623371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4">
    <w:name w:val="List Number 2"/>
    <w:basedOn w:val="1"/>
    <w:uiPriority w:val="0"/>
    <w:pPr>
      <w:numPr>
        <w:ilvl w:val="0"/>
        <w:numId w:val="1"/>
      </w:numPr>
    </w:pPr>
  </w:style>
  <w:style w:type="paragraph" w:styleId="5">
    <w:name w:val="List Number"/>
    <w:basedOn w:val="1"/>
    <w:uiPriority w:val="0"/>
    <w:pPr>
      <w:numPr>
        <w:ilvl w:val="0"/>
        <w:numId w:val="2"/>
      </w:numPr>
    </w:pPr>
  </w:style>
  <w:style w:type="paragraph" w:styleId="6">
    <w:name w:val="Normal Indent"/>
    <w:basedOn w:val="1"/>
    <w:next w:val="7"/>
    <w:qFormat/>
    <w:uiPriority w:val="0"/>
    <w:pPr>
      <w:widowControl/>
      <w:snapToGrid w:val="0"/>
      <w:spacing w:line="480" w:lineRule="exact"/>
      <w:ind w:firstLine="567"/>
    </w:pPr>
    <w:rPr>
      <w:rFonts w:ascii="宋体"/>
      <w:snapToGrid w:val="0"/>
      <w:color w:val="000000"/>
      <w:kern w:val="28"/>
      <w:sz w:val="28"/>
      <w:szCs w:val="20"/>
    </w:rPr>
  </w:style>
  <w:style w:type="paragraph" w:styleId="7">
    <w:name w:val="Body Text First Indent 2"/>
    <w:basedOn w:val="8"/>
    <w:next w:val="9"/>
    <w:qFormat/>
    <w:uiPriority w:val="0"/>
    <w:pPr>
      <w:adjustRightInd/>
      <w:spacing w:after="120" w:line="240" w:lineRule="auto"/>
      <w:ind w:left="420" w:leftChars="200" w:firstLine="210"/>
    </w:pPr>
    <w:rPr>
      <w:sz w:val="21"/>
    </w:rPr>
  </w:style>
  <w:style w:type="paragraph" w:styleId="8">
    <w:name w:val="Body Text Indent"/>
    <w:basedOn w:val="1"/>
    <w:qFormat/>
    <w:uiPriority w:val="0"/>
    <w:pPr>
      <w:spacing w:line="480" w:lineRule="exact"/>
      <w:ind w:firstLine="480" w:firstLineChars="200"/>
    </w:pPr>
    <w:rPr>
      <w:rFonts w:ascii="宋体" w:hAnsi="宋体"/>
      <w:sz w:val="24"/>
    </w:rPr>
  </w:style>
  <w:style w:type="paragraph" w:customStyle="1" w:styleId="9">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paragraph" w:styleId="10">
    <w:name w:val="Body Text"/>
    <w:basedOn w:val="1"/>
    <w:qFormat/>
    <w:uiPriority w:val="0"/>
    <w:pPr>
      <w:autoSpaceDE w:val="0"/>
      <w:autoSpaceDN w:val="0"/>
      <w:spacing w:line="360" w:lineRule="auto"/>
    </w:pPr>
    <w:rPr>
      <w:rFonts w:ascii="宋体" w:hAnsi="Arial" w:cs="Arial"/>
      <w:snapToGrid w:val="0"/>
      <w:sz w:val="24"/>
      <w:szCs w:val="21"/>
      <w:lang w:val="zh-CN"/>
    </w:rPr>
  </w:style>
  <w:style w:type="paragraph" w:styleId="11">
    <w:name w:val="Plain Text"/>
    <w:basedOn w:val="1"/>
    <w:qFormat/>
    <w:uiPriority w:val="0"/>
    <w:rPr>
      <w:rFonts w:ascii="宋体" w:hAnsi="Courier New" w:cs="Arial"/>
      <w:snapToGrid w:val="0"/>
      <w:szCs w:val="21"/>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First Indent"/>
    <w:basedOn w:val="10"/>
    <w:next w:val="1"/>
    <w:qFormat/>
    <w:uiPriority w:val="0"/>
    <w:pPr>
      <w:ind w:firstLine="420"/>
    </w:pPr>
    <w:rPr>
      <w:rFonts w:hAnsi="Calibri" w:cs="Times New Roman"/>
      <w:snapToGrid/>
      <w:szCs w:val="20"/>
    </w:rPr>
  </w:style>
  <w:style w:type="character" w:styleId="17">
    <w:name w:val="page number"/>
    <w:qFormat/>
    <w:uiPriority w:val="0"/>
    <w:rPr>
      <w:rFonts w:ascii="Arial" w:hAnsi="Arial" w:eastAsia="黑体" w:cs="Arial"/>
      <w:snapToGrid w:val="0"/>
      <w:kern w:val="0"/>
      <w:szCs w:val="21"/>
    </w:rPr>
  </w:style>
  <w:style w:type="character" w:styleId="18">
    <w:name w:val="Hyperlink"/>
    <w:qFormat/>
    <w:uiPriority w:val="99"/>
    <w:rPr>
      <w:rFonts w:ascii="Arial" w:hAnsi="Arial" w:eastAsia="黑体" w:cs="Arial"/>
      <w:snapToGrid w:val="0"/>
      <w:color w:val="000000"/>
      <w:kern w:val="0"/>
      <w:sz w:val="18"/>
      <w:szCs w:val="18"/>
      <w:u w:val="none"/>
    </w:rPr>
  </w:style>
  <w:style w:type="paragraph" w:customStyle="1" w:styleId="19">
    <w:name w:val="!大节"/>
    <w:basedOn w:val="3"/>
    <w:qFormat/>
    <w:uiPriority w:val="0"/>
    <w:pPr>
      <w:spacing w:before="260" w:after="260" w:line="415" w:lineRule="auto"/>
      <w:ind w:left="420" w:hanging="420"/>
    </w:pPr>
    <w:rPr>
      <w:rFonts w:ascii="Arial" w:hAnsi="Arial" w:eastAsia="微软雅黑"/>
      <w:lang w:val="en-US"/>
    </w:rPr>
  </w:style>
  <w:style w:type="paragraph" w:customStyle="1" w:styleId="20">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21">
    <w:name w:val="正文2"/>
    <w:basedOn w:val="1"/>
    <w:qFormat/>
    <w:uiPriority w:val="0"/>
    <w:pPr>
      <w:spacing w:before="156" w:line="360" w:lineRule="auto"/>
      <w:ind w:firstLine="510" w:firstLineChars="200"/>
    </w:pPr>
    <w:rPr>
      <w:sz w:val="24"/>
      <w:szCs w:val="20"/>
    </w:rPr>
  </w:style>
  <w:style w:type="paragraph" w:customStyle="1" w:styleId="22">
    <w:name w:val="正文段"/>
    <w:basedOn w:val="1"/>
    <w:qFormat/>
    <w:uiPriority w:val="0"/>
    <w:pPr>
      <w:widowControl/>
      <w:snapToGrid w:val="0"/>
      <w:spacing w:after="156" w:afterLines="50"/>
      <w:ind w:firstLine="200" w:firstLineChars="200"/>
    </w:pPr>
    <w:rPr>
      <w:kern w:val="0"/>
      <w:sz w:val="24"/>
      <w:szCs w:val="20"/>
    </w:rPr>
  </w:style>
  <w:style w:type="paragraph" w:customStyle="1" w:styleId="23">
    <w:name w:val="正文缩进1"/>
    <w:basedOn w:val="1"/>
    <w:next w:val="8"/>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4">
    <w:name w:val="索引 11"/>
    <w:basedOn w:val="1"/>
    <w:next w:val="1"/>
    <w:qFormat/>
    <w:uiPriority w:val="99"/>
    <w:pPr>
      <w:adjustRightInd/>
      <w:spacing w:line="360" w:lineRule="auto"/>
    </w:pPr>
    <w:rPr>
      <w:rFonts w:ascii="仿宋_GB2312" w:eastAsia="仿宋_GB2312"/>
      <w:sz w:val="24"/>
      <w:szCs w:val="20"/>
    </w:rPr>
  </w:style>
  <w:style w:type="paragraph" w:customStyle="1" w:styleId="25">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6">
    <w:name w:val="纯文本1"/>
    <w:basedOn w:val="1"/>
    <w:qFormat/>
    <w:uiPriority w:val="0"/>
    <w:pPr>
      <w:adjustRightInd/>
    </w:pPr>
    <w:rPr>
      <w:rFonts w:ascii="宋体" w:hAnsi="Courier New"/>
      <w:kern w:val="0"/>
      <w:sz w:val="20"/>
      <w:szCs w:val="20"/>
    </w:rPr>
  </w:style>
  <w:style w:type="paragraph" w:customStyle="1" w:styleId="27">
    <w:name w:val="Default"/>
    <w:next w:val="2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8">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2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99</Pages>
  <Words>50566</Words>
  <Characters>54065</Characters>
  <Lines>0</Lines>
  <Paragraphs>0</Paragraphs>
  <TotalTime>79</TotalTime>
  <ScaleCrop>false</ScaleCrop>
  <LinksUpToDate>false</LinksUpToDate>
  <CharactersWithSpaces>61553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2024-10-08T07:25:00Z</dcterms:created>
  <dc:creator>水莫</dc:creator>
  <cp:lastModifiedBy>嘉华</cp:lastModifiedBy>
  <dcterms:modified xsi:type="dcterms:W3CDTF">2024-10-22T08:35:44Z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61D0722ED0FD4692B5F2D2F10529B39B_13</vt:lpwstr>
  </property>
</Properties>
</file>