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both"/>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hint="eastAsia" w:ascii="宋体" w:hAnsi="宋体" w:cs="宋体"/>
          <w:sz w:val="48"/>
          <w:szCs w:val="48"/>
          <w:lang w:eastAsia="zh-CN"/>
        </w:rPr>
      </w:pPr>
      <w:r>
        <w:rPr>
          <w:rFonts w:hint="eastAsia" w:ascii="宋体" w:hAnsi="宋体" w:cs="宋体"/>
          <w:sz w:val="48"/>
          <w:szCs w:val="48"/>
          <w:lang w:eastAsia="zh-CN"/>
        </w:rPr>
        <w:t>杭州市滨江区“掌上基层”套餐服务</w:t>
      </w:r>
    </w:p>
    <w:p>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采购项目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sz w:val="30"/>
          <w:szCs w:val="30"/>
        </w:rPr>
      </w:pPr>
      <w:r>
        <w:rPr>
          <w:rFonts w:hint="eastAsia" w:ascii="宋体" w:hAnsi="宋体" w:cs="宋体"/>
          <w:sz w:val="30"/>
          <w:szCs w:val="30"/>
        </w:rPr>
        <w:t>编号:</w:t>
      </w:r>
      <w:r>
        <w:rPr>
          <w:rFonts w:hint="eastAsia" w:ascii="宋体" w:hAnsi="宋体" w:cs="宋体"/>
          <w:sz w:val="30"/>
          <w:szCs w:val="30"/>
          <w:lang w:eastAsia="zh-CN"/>
        </w:rPr>
        <w:t>ZJXY-HZ2024-59</w:t>
      </w:r>
      <w:r>
        <w:rPr>
          <w:rFonts w:hint="eastAsia" w:ascii="宋体" w:hAnsi="宋体" w:cs="宋体"/>
          <w:sz w:val="30"/>
          <w:szCs w:val="30"/>
        </w:rPr>
        <w:t xml:space="preserve"> </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pacing w:line="360" w:lineRule="auto"/>
        <w:jc w:val="center"/>
        <w:rPr>
          <w:rFonts w:ascii="宋体" w:hAnsi="宋体" w:cs="宋体"/>
          <w:bCs/>
          <w:sz w:val="32"/>
          <w:szCs w:val="32"/>
        </w:rPr>
      </w:pPr>
      <w:r>
        <w:rPr>
          <w:rFonts w:hint="eastAsia" w:ascii="宋体" w:hAnsi="宋体" w:cs="宋体"/>
          <w:bCs/>
          <w:sz w:val="32"/>
          <w:szCs w:val="32"/>
        </w:rPr>
        <w:t>采 购 人：</w:t>
      </w:r>
      <w:r>
        <w:rPr>
          <w:rFonts w:hint="eastAsia" w:ascii="宋体" w:hAnsi="宋体" w:cs="宋体"/>
          <w:bCs/>
          <w:sz w:val="32"/>
          <w:szCs w:val="32"/>
          <w:lang w:eastAsia="zh-CN"/>
        </w:rPr>
        <w:t>杭州高新技术产业开发区（滨江） 社会治理中心</w:t>
      </w:r>
      <w:r>
        <w:rPr>
          <w:rFonts w:hint="eastAsia" w:ascii="宋体" w:hAnsi="宋体" w:cs="宋体"/>
          <w:bCs/>
          <w:sz w:val="32"/>
          <w:szCs w:val="32"/>
        </w:rPr>
        <w:t xml:space="preserve">  </w:t>
      </w:r>
    </w:p>
    <w:p>
      <w:pPr>
        <w:spacing w:line="360" w:lineRule="auto"/>
        <w:jc w:val="center"/>
        <w:rPr>
          <w:rFonts w:ascii="宋体" w:hAnsi="宋体" w:cs="宋体"/>
          <w:bCs/>
          <w:sz w:val="32"/>
          <w:szCs w:val="32"/>
        </w:rPr>
      </w:pPr>
      <w:r>
        <w:rPr>
          <w:rFonts w:hint="eastAsia" w:ascii="宋体" w:hAnsi="宋体" w:cs="宋体"/>
          <w:bCs/>
          <w:sz w:val="32"/>
          <w:szCs w:val="32"/>
        </w:rPr>
        <w:t xml:space="preserve">采购代理机构：浙江筑脸全过程工程咨询有限公司  </w:t>
      </w:r>
    </w:p>
    <w:p>
      <w:pPr>
        <w:spacing w:line="360" w:lineRule="auto"/>
        <w:jc w:val="center"/>
        <w:rPr>
          <w:rFonts w:ascii="宋体" w:hAnsi="宋体" w:cs="宋体"/>
          <w:bCs/>
          <w:sz w:val="32"/>
          <w:szCs w:val="32"/>
        </w:rPr>
      </w:pPr>
      <w:r>
        <w:rPr>
          <w:rFonts w:hint="eastAsia" w:ascii="宋体" w:hAnsi="宋体" w:cs="宋体"/>
          <w:bCs/>
          <w:sz w:val="32"/>
          <w:szCs w:val="32"/>
        </w:rPr>
        <w:t>2024年</w:t>
      </w:r>
      <w:r>
        <w:rPr>
          <w:rFonts w:hint="eastAsia" w:ascii="宋体" w:hAnsi="宋体" w:cs="宋体"/>
          <w:bCs/>
          <w:sz w:val="32"/>
          <w:szCs w:val="32"/>
          <w:lang w:val="en-US" w:eastAsia="zh-CN"/>
        </w:rPr>
        <w:t>9</w:t>
      </w:r>
      <w:r>
        <w:rPr>
          <w:rFonts w:hint="eastAsia" w:ascii="宋体" w:hAnsi="宋体" w:cs="宋体"/>
          <w:bCs/>
          <w:sz w:val="32"/>
          <w:szCs w:val="32"/>
        </w:rPr>
        <w:t>月</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637"/>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bookmarkEnd w:id="2"/>
    <w:p>
      <w:pPr>
        <w:adjustRightInd/>
        <w:spacing w:line="360" w:lineRule="auto"/>
        <w:jc w:val="center"/>
        <w:outlineLvl w:val="0"/>
        <w:rPr>
          <w:rFonts w:hint="eastAsia" w:ascii="宋体" w:hAnsi="宋体" w:cs="宋体"/>
          <w:b/>
          <w:sz w:val="36"/>
          <w:szCs w:val="20"/>
        </w:rPr>
        <w:sectPr>
          <w:headerReference r:id="rId4" w:type="first"/>
          <w:headerReference r:id="rId3" w:type="default"/>
          <w:footerReference r:id="rId5" w:type="even"/>
          <w:pgSz w:w="11906" w:h="16838"/>
          <w:pgMar w:top="680" w:right="1418" w:bottom="468" w:left="1418" w:header="851" w:footer="992" w:gutter="0"/>
          <w:pgNumType w:fmt="decimal" w:start="1"/>
          <w:cols w:space="720" w:num="1"/>
          <w:titlePg/>
          <w:docGrid w:linePitch="312" w:charSpace="0"/>
        </w:sectPr>
      </w:pPr>
      <w:bookmarkStart w:id="3" w:name="_Hlt74728647"/>
      <w:bookmarkEnd w:id="3"/>
      <w:bookmarkStart w:id="4" w:name="_Hlt74729822"/>
      <w:bookmarkEnd w:id="4"/>
      <w:bookmarkStart w:id="5" w:name="_Hlt74707423"/>
      <w:bookmarkEnd w:id="5"/>
      <w:bookmarkStart w:id="6" w:name="_Hlt74649545"/>
      <w:bookmarkEnd w:id="6"/>
      <w:bookmarkStart w:id="7" w:name="第二部分"/>
      <w:bookmarkStart w:id="8" w:name="_Toc91899870"/>
      <w:bookmarkStart w:id="9" w:name="_Toc91899871"/>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杭州市滨江区“掌上基层”套餐服务采购项目</w:t>
      </w:r>
      <w:r>
        <w:rPr>
          <w:rFonts w:hint="eastAsia" w:ascii="宋体" w:hAnsi="宋体" w:cs="宋体"/>
          <w:sz w:val="24"/>
          <w:u w:val="single"/>
        </w:rPr>
        <w:t xml:space="preserve"> </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8"/>
          <w:rFonts w:hint="eastAsia" w:ascii="宋体" w:hAnsi="宋体" w:eastAsia="宋体" w:cs="宋体"/>
          <w:snapToGrid/>
          <w:kern w:val="2"/>
          <w:sz w:val="24"/>
          <w:szCs w:val="24"/>
        </w:rPr>
        <w:t>https://www.zcygov.cn/）获取（下载）招标文件，并于202</w:t>
      </w:r>
      <w:r>
        <w:rPr>
          <w:rStyle w:val="78"/>
          <w:rFonts w:hint="eastAsia" w:ascii="宋体" w:hAnsi="宋体" w:cs="宋体"/>
          <w:snapToGrid/>
          <w:kern w:val="2"/>
          <w:sz w:val="24"/>
          <w:szCs w:val="24"/>
          <w:lang w:val="en-US" w:eastAsia="zh-CN"/>
        </w:rPr>
        <w:t>4</w:t>
      </w:r>
      <w:r>
        <w:rPr>
          <w:rStyle w:val="78"/>
          <w:rFonts w:hint="eastAsia" w:ascii="宋体" w:hAnsi="宋体" w:eastAsia="宋体" w:cs="宋体"/>
          <w:snapToGrid/>
          <w:kern w:val="2"/>
          <w:sz w:val="24"/>
          <w:szCs w:val="24"/>
        </w:rPr>
        <w:t>年</w:t>
      </w:r>
      <w:r>
        <w:rPr>
          <w:rStyle w:val="78"/>
          <w:rFonts w:hint="eastAsia" w:ascii="宋体" w:hAnsi="宋体" w:cs="宋体"/>
          <w:snapToGrid/>
          <w:kern w:val="2"/>
          <w:sz w:val="24"/>
          <w:szCs w:val="24"/>
          <w:lang w:val="en-US" w:eastAsia="zh-CN"/>
        </w:rPr>
        <w:t>10</w:t>
      </w:r>
      <w:r>
        <w:rPr>
          <w:rStyle w:val="78"/>
          <w:rFonts w:hint="eastAsia" w:ascii="宋体" w:hAnsi="宋体" w:eastAsia="宋体" w:cs="宋体"/>
          <w:snapToGrid/>
          <w:kern w:val="2"/>
          <w:sz w:val="24"/>
          <w:szCs w:val="24"/>
        </w:rPr>
        <w:t>月</w:t>
      </w:r>
      <w:r>
        <w:rPr>
          <w:rStyle w:val="78"/>
          <w:rFonts w:hint="eastAsia" w:ascii="宋体" w:hAnsi="宋体" w:cs="宋体"/>
          <w:snapToGrid/>
          <w:kern w:val="2"/>
          <w:sz w:val="24"/>
          <w:szCs w:val="24"/>
          <w:lang w:val="en-US" w:eastAsia="zh-CN"/>
        </w:rPr>
        <w:t>23</w:t>
      </w:r>
      <w:r>
        <w:rPr>
          <w:rStyle w:val="78"/>
          <w:rFonts w:hint="eastAsia" w:ascii="宋体" w:hAnsi="宋体" w:eastAsia="宋体" w:cs="宋体"/>
          <w:snapToGrid/>
          <w:kern w:val="2"/>
          <w:sz w:val="24"/>
          <w:szCs w:val="24"/>
        </w:rPr>
        <w:t>日</w:t>
      </w:r>
      <w:r>
        <w:rPr>
          <w:rStyle w:val="78"/>
          <w:rFonts w:hint="eastAsia" w:ascii="宋体" w:hAnsi="宋体" w:cs="宋体"/>
          <w:snapToGrid/>
          <w:kern w:val="2"/>
          <w:sz w:val="24"/>
          <w:szCs w:val="24"/>
          <w:lang w:val="en-US" w:eastAsia="zh-CN"/>
        </w:rPr>
        <w:t>9</w:t>
      </w:r>
      <w:r>
        <w:rPr>
          <w:rStyle w:val="78"/>
          <w:rFonts w:hint="eastAsia" w:ascii="宋体" w:hAnsi="宋体" w:eastAsia="宋体" w:cs="宋体"/>
          <w:snapToGrid/>
          <w:kern w:val="2"/>
          <w:sz w:val="24"/>
          <w:szCs w:val="24"/>
        </w:rPr>
        <w:t>点</w:t>
      </w:r>
      <w:r>
        <w:rPr>
          <w:rStyle w:val="78"/>
          <w:rFonts w:hint="eastAsia" w:ascii="宋体" w:hAnsi="宋体" w:cs="宋体"/>
          <w:snapToGrid/>
          <w:kern w:val="2"/>
          <w:sz w:val="24"/>
          <w:szCs w:val="24"/>
          <w:lang w:val="en-US" w:eastAsia="zh-CN"/>
        </w:rPr>
        <w:t>30</w:t>
      </w:r>
      <w:r>
        <w:rPr>
          <w:rStyle w:val="78"/>
          <w:rFonts w:hint="eastAsia" w:ascii="宋体" w:hAnsi="宋体" w:eastAsia="宋体" w:cs="宋体"/>
          <w:snapToGrid/>
          <w:kern w:val="2"/>
          <w:sz w:val="24"/>
          <w:szCs w:val="24"/>
        </w:rPr>
        <w:t>分</w:t>
      </w:r>
      <w:r>
        <w:rPr>
          <w:rStyle w:val="78"/>
          <w:rFonts w:hint="eastAsia" w:ascii="宋体" w:hAnsi="宋体" w:eastAsia="宋体" w:cs="宋体"/>
          <w:bCs/>
          <w:snapToGrid/>
          <w:kern w:val="2"/>
          <w:sz w:val="24"/>
          <w:szCs w:val="24"/>
        </w:rPr>
        <w:t>00秒</w:t>
      </w:r>
      <w:r>
        <w:rPr>
          <w:rStyle w:val="78"/>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
          <w:sz w:val="24"/>
          <w:lang w:eastAsia="zh-CN"/>
        </w:rPr>
        <w:t>ZJXY-HZ2024-59</w:t>
      </w:r>
      <w:r>
        <w:rPr>
          <w:rFonts w:hint="eastAsia" w:ascii="宋体" w:hAnsi="宋体" w:cs="宋体"/>
          <w:b/>
          <w:sz w:val="24"/>
        </w:rPr>
        <w:t xml:space="preserve"> </w:t>
      </w:r>
    </w:p>
    <w:p>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b/>
          <w:sz w:val="24"/>
          <w:lang w:eastAsia="zh-CN"/>
        </w:rPr>
        <w:t>杭州市滨江区“掌上基层”套餐服务采购项目</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sz w:val="24"/>
          <w:lang w:val="en-US" w:eastAsia="zh-CN"/>
        </w:rPr>
        <w:t>1110000</w:t>
      </w:r>
      <w:bookmarkStart w:id="458" w:name="_GoBack"/>
      <w:bookmarkEnd w:id="458"/>
      <w:r>
        <w:rPr>
          <w:rFonts w:ascii="宋体" w:hAnsi="宋体" w:cs="宋体"/>
          <w:sz w:val="24"/>
        </w:rPr>
        <w:t xml:space="preserve"> </w:t>
      </w:r>
    </w:p>
    <w:p>
      <w:pPr>
        <w:spacing w:line="360" w:lineRule="auto"/>
        <w:ind w:firstLine="480"/>
        <w:rPr>
          <w:rFonts w:ascii="宋体" w:hAnsi="宋体" w:cs="宋体"/>
          <w:sz w:val="24"/>
        </w:rPr>
      </w:pPr>
      <w:r>
        <w:rPr>
          <w:rFonts w:hint="eastAsia" w:ascii="宋体" w:hAnsi="宋体" w:cs="宋体"/>
          <w:b/>
          <w:sz w:val="24"/>
        </w:rPr>
        <w:t>最高限价（元）：982080</w:t>
      </w:r>
    </w:p>
    <w:p>
      <w:pPr>
        <w:pStyle w:val="6"/>
        <w:spacing w:line="360" w:lineRule="auto"/>
        <w:ind w:firstLine="480"/>
        <w:rPr>
          <w:rFonts w:hint="eastAsia" w:hAnsi="宋体" w:cs="宋体"/>
          <w:bCs/>
          <w:snapToGrid/>
          <w:color w:val="auto"/>
          <w:kern w:val="2"/>
          <w:sz w:val="24"/>
          <w:szCs w:val="24"/>
        </w:rPr>
      </w:pPr>
      <w:r>
        <w:rPr>
          <w:rFonts w:hint="eastAsia" w:hAnsi="宋体" w:cs="宋体"/>
          <w:b/>
          <w:color w:val="auto"/>
          <w:sz w:val="24"/>
        </w:rPr>
        <w:t>采购需求：</w:t>
      </w:r>
      <w:r>
        <w:rPr>
          <w:rFonts w:hint="eastAsia" w:hAnsi="宋体" w:cs="宋体"/>
          <w:b/>
          <w:color w:val="auto"/>
          <w:sz w:val="24"/>
          <w:lang w:eastAsia="zh-CN"/>
        </w:rPr>
        <w:t>杭州市滨江区“掌上基层”套餐服务采购项目</w:t>
      </w:r>
      <w:r>
        <w:rPr>
          <w:rFonts w:hint="eastAsia" w:hAnsi="宋体" w:cs="宋体"/>
          <w:b/>
          <w:color w:val="auto"/>
          <w:sz w:val="24"/>
        </w:rPr>
        <w:t xml:space="preserve"> </w:t>
      </w:r>
      <w:r>
        <w:rPr>
          <w:rFonts w:hint="eastAsia" w:hAnsi="宋体" w:cs="宋体"/>
          <w:bCs/>
          <w:snapToGrid/>
          <w:color w:val="auto"/>
          <w:kern w:val="2"/>
          <w:sz w:val="24"/>
          <w:szCs w:val="24"/>
        </w:rPr>
        <w:t>主要内容：为方便我区专职网格员开展信息采集、隐患排查、事件报送等各项网格工作，现开展部分“掌上基层”套餐服务采购工作。共需采购372个“掌上基层”套餐服务。具体以招标文件第三部分采购需求为准，供应商可点击本公告下方“浏览采购文件”查看采购需求。</w:t>
      </w:r>
    </w:p>
    <w:p>
      <w:pPr>
        <w:pStyle w:val="131"/>
        <w:ind w:firstLine="482"/>
        <w:outlineLvl w:val="2"/>
        <w:rPr>
          <w:rFonts w:hint="default" w:ascii="宋体" w:hAnsi="宋体" w:eastAsia="宋体" w:cs="宋体"/>
          <w:highlight w:val="none"/>
          <w:shd w:val="clear" w:color="auto" w:fill="auto"/>
          <w:lang w:val="en-US" w:eastAsia="zh-CN"/>
        </w:rPr>
      </w:pPr>
      <w:r>
        <w:rPr>
          <w:rFonts w:hint="eastAsia" w:ascii="宋体" w:hAnsi="宋体" w:cs="宋体"/>
          <w:b/>
          <w:highlight w:val="none"/>
          <w:shd w:val="clear" w:color="auto" w:fill="auto"/>
        </w:rPr>
        <w:t>合同履约期限：</w:t>
      </w:r>
      <w:r>
        <w:rPr>
          <w:rFonts w:hint="eastAsia" w:ascii="宋体" w:hAnsi="宋体" w:cs="宋体"/>
          <w:b/>
          <w:highlight w:val="none"/>
          <w:shd w:val="clear" w:color="auto" w:fill="auto"/>
          <w:lang w:val="en-US" w:eastAsia="zh-CN"/>
        </w:rPr>
        <w:t>17个月</w:t>
      </w:r>
    </w:p>
    <w:p>
      <w:pPr>
        <w:pStyle w:val="6"/>
        <w:spacing w:line="360" w:lineRule="auto"/>
        <w:ind w:firstLine="480"/>
        <w:rPr>
          <w:rFonts w:hAnsi="宋体" w:cs="宋体"/>
          <w:color w:val="auto"/>
          <w:kern w:val="0"/>
          <w:sz w:val="24"/>
          <w:highlight w:val="yellow"/>
        </w:rPr>
      </w:pPr>
      <w:r>
        <w:rPr>
          <w:rFonts w:hint="eastAsia" w:hAnsi="宋体" w:cs="宋体"/>
          <w:b/>
          <w:color w:val="auto"/>
          <w:sz w:val="24"/>
          <w:highlight w:val="none"/>
          <w:shd w:val="clear" w:color="auto" w:fill="auto"/>
        </w:rPr>
        <w:t>本项目接受联合体投标：</w:t>
      </w:r>
      <w:r>
        <w:rPr>
          <w:rFonts w:hAnsi="宋体" w:cs="宋体"/>
          <w:color w:val="auto"/>
          <w:kern w:val="0"/>
          <w:sz w:val="24"/>
          <w:highlight w:val="none"/>
          <w:shd w:val="clear" w:color="auto" w:fill="auto"/>
        </w:rPr>
        <w:t xml:space="preserve"> </w:t>
      </w:r>
      <w:sdt>
        <w:sdtPr>
          <w:rPr>
            <w:rFonts w:hAnsi="宋体" w:cs="宋体"/>
            <w:color w:val="auto"/>
            <w:kern w:val="0"/>
            <w:sz w:val="24"/>
            <w:highlight w:val="none"/>
            <w:shd w:val="clear" w:color="auto" w:fill="auto"/>
          </w:rPr>
          <w:id w:val="147481686"/>
          <w14:checkbox>
            <w14:checked w14:val="1"/>
            <w14:checkedState w14:val="00FE" w14:font="Wingdings"/>
            <w14:uncheckedState w14:val="2610" w14:font="MS Gothic"/>
          </w14:checkbox>
        </w:sdtPr>
        <w:sdtEndPr>
          <w:rPr>
            <w:rFonts w:hAnsi="宋体" w:cs="宋体"/>
            <w:color w:val="auto"/>
            <w:kern w:val="0"/>
            <w:sz w:val="24"/>
            <w:highlight w:val="none"/>
            <w:shd w:val="clear" w:color="auto" w:fill="auto"/>
          </w:rPr>
        </w:sdtEndPr>
        <w:sdtContent>
          <w:r>
            <w:rPr>
              <w:rFonts w:ascii="Wingdings" w:hAnsi="Wingdings" w:eastAsia="宋体" w:cs="宋体"/>
              <w:snapToGrid w:val="0"/>
              <w:color w:val="auto"/>
              <w:kern w:val="0"/>
              <w:sz w:val="24"/>
              <w:szCs w:val="20"/>
              <w:highlight w:val="none"/>
              <w:shd w:val="clear" w:color="auto" w:fill="auto"/>
              <w:lang w:val="en-US" w:eastAsia="zh-CN" w:bidi="ar-SA"/>
            </w:rPr>
            <w:t>þ</w:t>
          </w:r>
        </w:sdtContent>
      </w:sdt>
      <w:r>
        <w:rPr>
          <w:rFonts w:hint="eastAsia" w:hAnsi="宋体" w:cs="宋体"/>
          <w:b/>
          <w:color w:val="auto"/>
          <w:sz w:val="24"/>
          <w:highlight w:val="none"/>
          <w:shd w:val="clear" w:color="auto" w:fill="auto"/>
        </w:rPr>
        <w:t>是；</w:t>
      </w:r>
      <w:sdt>
        <w:sdtPr>
          <w:rPr>
            <w:rFonts w:hAnsi="宋体" w:cs="宋体"/>
            <w:color w:val="auto"/>
            <w:kern w:val="0"/>
            <w:sz w:val="24"/>
            <w:highlight w:val="none"/>
            <w:shd w:val="clear" w:color="auto" w:fill="auto"/>
          </w:rPr>
          <w:id w:val="147468339"/>
          <w14:checkbox>
            <w14:checked w14:val="0"/>
            <w14:checkedState w14:val="00FE" w14:font="Wingdings"/>
            <w14:uncheckedState w14:val="2610" w14:font="MS Gothic"/>
          </w14:checkbox>
        </w:sdtPr>
        <w:sdtEndPr>
          <w:rPr>
            <w:rFonts w:hAnsi="宋体" w:cs="宋体"/>
            <w:color w:val="auto"/>
            <w:kern w:val="0"/>
            <w:sz w:val="24"/>
            <w:highlight w:val="none"/>
            <w:shd w:val="clear" w:color="auto" w:fill="auto"/>
          </w:rPr>
        </w:sdtEndPr>
        <w:sdtContent>
          <w:r>
            <w:rPr>
              <w:rFonts w:ascii="MS Gothic" w:hAnsi="MS Gothic" w:eastAsia="宋体" w:cs="Segoe UI Symbol"/>
              <w:snapToGrid w:val="0"/>
              <w:color w:val="auto"/>
              <w:kern w:val="0"/>
              <w:sz w:val="24"/>
              <w:szCs w:val="20"/>
              <w:highlight w:val="none"/>
              <w:shd w:val="clear" w:color="auto" w:fill="auto"/>
              <w:lang w:val="en-US" w:eastAsia="zh-CN" w:bidi="ar-SA"/>
            </w:rPr>
            <w:t>☐</w:t>
          </w:r>
        </w:sdtContent>
      </w:sdt>
      <w:r>
        <w:rPr>
          <w:rFonts w:hint="eastAsia" w:hAnsi="宋体" w:cs="宋体"/>
          <w:b/>
          <w:color w:val="auto"/>
          <w:sz w:val="24"/>
          <w:highlight w:val="none"/>
          <w:shd w:val="clear" w:color="auto" w:fill="auto"/>
        </w:rPr>
        <w:t>否</w:t>
      </w:r>
      <w:r>
        <w:rPr>
          <w:rFonts w:hint="eastAsia" w:hAnsi="宋体" w:cs="宋体"/>
          <w:color w:val="auto"/>
          <w:kern w:val="0"/>
          <w:sz w:val="24"/>
          <w:highlight w:val="none"/>
          <w:shd w:val="clear" w:color="auto" w:fill="auto"/>
        </w:rPr>
        <w:t>。</w:t>
      </w:r>
    </w:p>
    <w:p>
      <w:pPr>
        <w:pStyle w:val="6"/>
        <w:spacing w:line="360" w:lineRule="auto"/>
        <w:ind w:firstLine="480"/>
        <w:rPr>
          <w:rFonts w:hAnsi="宋体" w:cs="宋体"/>
          <w:b/>
          <w:color w:val="auto"/>
          <w:sz w:val="24"/>
          <w:highlight w:val="none"/>
        </w:rPr>
      </w:pPr>
      <w:r>
        <w:rPr>
          <w:rFonts w:hint="eastAsia" w:hAnsi="宋体" w:cs="宋体"/>
          <w:b/>
          <w:color w:val="auto"/>
          <w:sz w:val="24"/>
          <w:highlight w:val="none"/>
        </w:rPr>
        <w:t>备注：</w:t>
      </w:r>
      <w:r>
        <w:rPr>
          <w:rFonts w:hint="eastAsia" w:hAnsi="宋体" w:cs="宋体"/>
          <w:b/>
          <w:color w:val="auto"/>
          <w:sz w:val="24"/>
          <w:highlight w:val="none"/>
          <w:lang w:val="en-US" w:eastAsia="zh-CN"/>
        </w:rPr>
        <w:t>与预估标的</w:t>
      </w:r>
      <w:r>
        <w:rPr>
          <w:rFonts w:hint="eastAsia" w:hAnsi="宋体" w:cs="宋体"/>
          <w:b/>
          <w:color w:val="auto"/>
          <w:sz w:val="24"/>
          <w:highlight w:val="none"/>
        </w:rPr>
        <w:t>项目</w:t>
      </w:r>
      <w:r>
        <w:rPr>
          <w:rFonts w:hint="eastAsia" w:hAnsi="宋体" w:cs="宋体"/>
          <w:b/>
          <w:color w:val="auto"/>
          <w:sz w:val="24"/>
          <w:highlight w:val="none"/>
          <w:lang w:val="en-US" w:eastAsia="zh-CN"/>
        </w:rPr>
        <w:t>有直接利益关系的单位（建设单位、设计单位及其聘请的第三方服务机构等）</w:t>
      </w:r>
      <w:r>
        <w:rPr>
          <w:rFonts w:hint="eastAsia" w:hAnsi="宋体" w:cs="宋体"/>
          <w:b/>
          <w:color w:val="auto"/>
          <w:sz w:val="24"/>
          <w:highlight w:val="none"/>
        </w:rPr>
        <w:t>不能参加对应标项的投标。</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w:t>
      </w:r>
      <w:r>
        <w:rPr>
          <w:rFonts w:hint="eastAsia" w:ascii="宋体" w:hAnsi="宋体" w:cs="宋体"/>
          <w:snapToGrid w:val="0"/>
          <w:kern w:val="28"/>
          <w:sz w:val="24"/>
          <w:szCs w:val="20"/>
          <w:lang w:val="en-US" w:eastAsia="zh-CN"/>
        </w:rPr>
        <w:t>失信主体</w:t>
      </w:r>
      <w:r>
        <w:rPr>
          <w:rFonts w:hint="eastAsia" w:ascii="宋体" w:hAnsi="宋体" w:cs="宋体"/>
          <w:snapToGrid w:val="0"/>
          <w:kern w:val="28"/>
          <w:sz w:val="24"/>
          <w:szCs w:val="20"/>
        </w:rPr>
        <w:t>、政府采购严重违法失信行为记录名单；</w:t>
      </w:r>
    </w:p>
    <w:p>
      <w:pPr>
        <w:spacing w:line="360" w:lineRule="auto"/>
        <w:ind w:firstLine="480" w:firstLineChars="200"/>
        <w:rPr>
          <w:rFonts w:hint="eastAsia" w:ascii="宋体" w:hAnsi="宋体" w:cs="宋体"/>
          <w:snapToGrid w:val="0"/>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0000FF"/>
            <w:kern w:val="0"/>
            <w:sz w:val="24"/>
          </w:rPr>
          <w:id w:val="192861692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4747481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4746252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服务全部由符合政策要求的中小企业承接，提供中小企业声明函；</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4748010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pPr>
        <w:rPr>
          <w:rFonts w:ascii="宋体" w:hAnsi="宋体" w:cs="宋体"/>
          <w:color w:val="auto"/>
        </w:rPr>
      </w:pP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47462492"/>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10</w:t>
      </w:r>
      <w:r>
        <w:rPr>
          <w:rFonts w:hint="eastAsia" w:ascii="宋体" w:hAnsi="宋体" w:cs="宋体"/>
          <w:sz w:val="24"/>
        </w:rPr>
        <w:t>月</w:t>
      </w:r>
      <w:r>
        <w:rPr>
          <w:rFonts w:hint="eastAsia" w:ascii="宋体" w:hAnsi="宋体" w:cs="宋体"/>
          <w:sz w:val="24"/>
          <w:lang w:val="en-US" w:eastAsia="zh-CN"/>
        </w:rPr>
        <w:t>23</w:t>
      </w:r>
      <w:r>
        <w:rPr>
          <w:rFonts w:hint="eastAsia" w:ascii="宋体" w:hAnsi="宋体" w:cs="宋体"/>
          <w:sz w:val="24"/>
        </w:rPr>
        <w:t>日，每天上午00:00至12:00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Style w:val="78"/>
          <w:rFonts w:hint="eastAsia" w:ascii="宋体" w:hAnsi="宋体" w:eastAsia="宋体" w:cs="宋体"/>
          <w:snapToGrid/>
          <w:kern w:val="2"/>
          <w:sz w:val="24"/>
          <w:szCs w:val="24"/>
        </w:rPr>
        <w:t>202</w:t>
      </w:r>
      <w:r>
        <w:rPr>
          <w:rStyle w:val="78"/>
          <w:rFonts w:hint="eastAsia" w:ascii="宋体" w:hAnsi="宋体" w:cs="宋体"/>
          <w:snapToGrid/>
          <w:kern w:val="2"/>
          <w:sz w:val="24"/>
          <w:szCs w:val="24"/>
          <w:lang w:val="en-US" w:eastAsia="zh-CN"/>
        </w:rPr>
        <w:t>4</w:t>
      </w:r>
      <w:r>
        <w:rPr>
          <w:rStyle w:val="78"/>
          <w:rFonts w:hint="eastAsia" w:ascii="宋体" w:hAnsi="宋体" w:eastAsia="宋体" w:cs="宋体"/>
          <w:snapToGrid/>
          <w:kern w:val="2"/>
          <w:sz w:val="24"/>
          <w:szCs w:val="24"/>
        </w:rPr>
        <w:t>年</w:t>
      </w:r>
      <w:r>
        <w:rPr>
          <w:rStyle w:val="78"/>
          <w:rFonts w:hint="eastAsia" w:ascii="宋体" w:hAnsi="宋体" w:cs="宋体"/>
          <w:snapToGrid/>
          <w:kern w:val="2"/>
          <w:sz w:val="24"/>
          <w:szCs w:val="24"/>
          <w:lang w:val="en-US" w:eastAsia="zh-CN"/>
        </w:rPr>
        <w:t>10</w:t>
      </w:r>
      <w:r>
        <w:rPr>
          <w:rStyle w:val="78"/>
          <w:rFonts w:hint="eastAsia" w:ascii="宋体" w:hAnsi="宋体" w:eastAsia="宋体" w:cs="宋体"/>
          <w:snapToGrid/>
          <w:kern w:val="2"/>
          <w:sz w:val="24"/>
          <w:szCs w:val="24"/>
        </w:rPr>
        <w:t>月</w:t>
      </w:r>
      <w:r>
        <w:rPr>
          <w:rStyle w:val="78"/>
          <w:rFonts w:hint="eastAsia" w:ascii="宋体" w:hAnsi="宋体" w:cs="宋体"/>
          <w:snapToGrid/>
          <w:kern w:val="2"/>
          <w:sz w:val="24"/>
          <w:szCs w:val="24"/>
          <w:lang w:val="en-US" w:eastAsia="zh-CN"/>
        </w:rPr>
        <w:t>23</w:t>
      </w:r>
      <w:r>
        <w:rPr>
          <w:rStyle w:val="78"/>
          <w:rFonts w:hint="eastAsia" w:ascii="宋体" w:hAnsi="宋体" w:eastAsia="宋体" w:cs="宋体"/>
          <w:snapToGrid/>
          <w:kern w:val="2"/>
          <w:sz w:val="24"/>
          <w:szCs w:val="24"/>
        </w:rPr>
        <w:t>日</w:t>
      </w:r>
      <w:r>
        <w:rPr>
          <w:rStyle w:val="78"/>
          <w:rFonts w:hint="eastAsia" w:ascii="宋体" w:hAnsi="宋体" w:cs="宋体"/>
          <w:snapToGrid/>
          <w:kern w:val="2"/>
          <w:sz w:val="24"/>
          <w:szCs w:val="24"/>
          <w:lang w:val="en-US" w:eastAsia="zh-CN"/>
        </w:rPr>
        <w:t>9</w:t>
      </w:r>
      <w:r>
        <w:rPr>
          <w:rStyle w:val="78"/>
          <w:rFonts w:hint="eastAsia" w:ascii="宋体" w:hAnsi="宋体" w:eastAsia="宋体" w:cs="宋体"/>
          <w:snapToGrid/>
          <w:kern w:val="2"/>
          <w:sz w:val="24"/>
          <w:szCs w:val="24"/>
        </w:rPr>
        <w:t>点</w:t>
      </w:r>
      <w:r>
        <w:rPr>
          <w:rStyle w:val="78"/>
          <w:rFonts w:hint="eastAsia" w:ascii="宋体" w:hAnsi="宋体" w:cs="宋体"/>
          <w:snapToGrid/>
          <w:kern w:val="2"/>
          <w:sz w:val="24"/>
          <w:szCs w:val="24"/>
          <w:lang w:val="en-US" w:eastAsia="zh-CN"/>
        </w:rPr>
        <w:t>30</w:t>
      </w:r>
      <w:r>
        <w:rPr>
          <w:rStyle w:val="78"/>
          <w:rFonts w:hint="eastAsia" w:ascii="宋体" w:hAnsi="宋体" w:eastAsia="宋体" w:cs="宋体"/>
          <w:snapToGrid/>
          <w:kern w:val="2"/>
          <w:sz w:val="24"/>
          <w:szCs w:val="24"/>
        </w:rPr>
        <w:t>分</w:t>
      </w:r>
      <w:r>
        <w:rPr>
          <w:rStyle w:val="78"/>
          <w:rFonts w:hint="eastAsia" w:ascii="宋体" w:hAnsi="宋体" w:eastAsia="宋体" w:cs="宋体"/>
          <w:bCs/>
          <w:snapToGrid/>
          <w:kern w:val="2"/>
          <w:sz w:val="24"/>
          <w:szCs w:val="24"/>
        </w:rPr>
        <w:t>00秒</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Style w:val="78"/>
          <w:rFonts w:hint="eastAsia" w:ascii="宋体" w:hAnsi="宋体" w:eastAsia="宋体" w:cs="宋体"/>
          <w:snapToGrid/>
          <w:kern w:val="2"/>
          <w:sz w:val="24"/>
          <w:szCs w:val="24"/>
        </w:rPr>
        <w:t>202</w:t>
      </w:r>
      <w:r>
        <w:rPr>
          <w:rStyle w:val="78"/>
          <w:rFonts w:hint="eastAsia" w:ascii="宋体" w:hAnsi="宋体" w:cs="宋体"/>
          <w:snapToGrid/>
          <w:kern w:val="2"/>
          <w:sz w:val="24"/>
          <w:szCs w:val="24"/>
          <w:lang w:val="en-US" w:eastAsia="zh-CN"/>
        </w:rPr>
        <w:t>4</w:t>
      </w:r>
      <w:r>
        <w:rPr>
          <w:rStyle w:val="78"/>
          <w:rFonts w:hint="eastAsia" w:ascii="宋体" w:hAnsi="宋体" w:eastAsia="宋体" w:cs="宋体"/>
          <w:snapToGrid/>
          <w:kern w:val="2"/>
          <w:sz w:val="24"/>
          <w:szCs w:val="24"/>
        </w:rPr>
        <w:t>年</w:t>
      </w:r>
      <w:r>
        <w:rPr>
          <w:rStyle w:val="78"/>
          <w:rFonts w:hint="eastAsia" w:ascii="宋体" w:hAnsi="宋体" w:cs="宋体"/>
          <w:snapToGrid/>
          <w:kern w:val="2"/>
          <w:sz w:val="24"/>
          <w:szCs w:val="24"/>
          <w:lang w:val="en-US" w:eastAsia="zh-CN"/>
        </w:rPr>
        <w:t>10</w:t>
      </w:r>
      <w:r>
        <w:rPr>
          <w:rStyle w:val="78"/>
          <w:rFonts w:hint="eastAsia" w:ascii="宋体" w:hAnsi="宋体" w:eastAsia="宋体" w:cs="宋体"/>
          <w:snapToGrid/>
          <w:kern w:val="2"/>
          <w:sz w:val="24"/>
          <w:szCs w:val="24"/>
        </w:rPr>
        <w:t>月</w:t>
      </w:r>
      <w:r>
        <w:rPr>
          <w:rStyle w:val="78"/>
          <w:rFonts w:hint="eastAsia" w:ascii="宋体" w:hAnsi="宋体" w:cs="宋体"/>
          <w:snapToGrid/>
          <w:kern w:val="2"/>
          <w:sz w:val="24"/>
          <w:szCs w:val="24"/>
          <w:lang w:val="en-US" w:eastAsia="zh-CN"/>
        </w:rPr>
        <w:t>23</w:t>
      </w:r>
      <w:r>
        <w:rPr>
          <w:rStyle w:val="78"/>
          <w:rFonts w:hint="eastAsia" w:ascii="宋体" w:hAnsi="宋体" w:eastAsia="宋体" w:cs="宋体"/>
          <w:snapToGrid/>
          <w:kern w:val="2"/>
          <w:sz w:val="24"/>
          <w:szCs w:val="24"/>
        </w:rPr>
        <w:t>日</w:t>
      </w:r>
      <w:r>
        <w:rPr>
          <w:rStyle w:val="78"/>
          <w:rFonts w:hint="eastAsia" w:ascii="宋体" w:hAnsi="宋体" w:cs="宋体"/>
          <w:snapToGrid/>
          <w:kern w:val="2"/>
          <w:sz w:val="24"/>
          <w:szCs w:val="24"/>
          <w:lang w:val="en-US" w:eastAsia="zh-CN"/>
        </w:rPr>
        <w:t>9</w:t>
      </w:r>
      <w:r>
        <w:rPr>
          <w:rStyle w:val="78"/>
          <w:rFonts w:hint="eastAsia" w:ascii="宋体" w:hAnsi="宋体" w:eastAsia="宋体" w:cs="宋体"/>
          <w:snapToGrid/>
          <w:kern w:val="2"/>
          <w:sz w:val="24"/>
          <w:szCs w:val="24"/>
        </w:rPr>
        <w:t>点</w:t>
      </w:r>
      <w:r>
        <w:rPr>
          <w:rStyle w:val="78"/>
          <w:rFonts w:hint="eastAsia" w:ascii="宋体" w:hAnsi="宋体" w:cs="宋体"/>
          <w:snapToGrid/>
          <w:kern w:val="2"/>
          <w:sz w:val="24"/>
          <w:szCs w:val="24"/>
          <w:lang w:val="en-US" w:eastAsia="zh-CN"/>
        </w:rPr>
        <w:t>30</w:t>
      </w:r>
      <w:r>
        <w:rPr>
          <w:rStyle w:val="78"/>
          <w:rFonts w:hint="eastAsia" w:ascii="宋体" w:hAnsi="宋体" w:eastAsia="宋体" w:cs="宋体"/>
          <w:snapToGrid/>
          <w:kern w:val="2"/>
          <w:sz w:val="24"/>
          <w:szCs w:val="24"/>
        </w:rPr>
        <w:t>分</w:t>
      </w:r>
      <w:r>
        <w:rPr>
          <w:rStyle w:val="78"/>
          <w:rFonts w:hint="eastAsia" w:ascii="宋体" w:hAnsi="宋体" w:eastAsia="宋体" w:cs="宋体"/>
          <w:bCs/>
          <w:snapToGrid/>
          <w:kern w:val="2"/>
          <w:sz w:val="24"/>
          <w:szCs w:val="24"/>
        </w:rPr>
        <w:t>00秒</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ind w:firstLine="480"/>
        <w:rPr>
          <w:rFonts w:ascii="宋体" w:hAnsi="宋体" w:cs="宋体"/>
          <w:sz w:val="24"/>
        </w:rPr>
      </w:pPr>
      <w:r>
        <w:rPr>
          <w:rFonts w:hint="eastAsia" w:ascii="宋体" w:hAnsi="宋体" w:cs="宋体"/>
          <w:sz w:val="24"/>
        </w:rPr>
        <w:t xml:space="preserve">名 称： </w:t>
      </w:r>
      <w:r>
        <w:rPr>
          <w:rFonts w:hint="eastAsia" w:ascii="宋体" w:hAnsi="宋体" w:cs="宋体"/>
          <w:sz w:val="24"/>
          <w:lang w:eastAsia="zh-CN"/>
        </w:rPr>
        <w:t>杭州高新技术产业开发区（滨江） 社会治理中心</w:t>
      </w:r>
      <w:r>
        <w:rPr>
          <w:rFonts w:hint="eastAsia" w:ascii="宋体" w:hAnsi="宋体" w:cs="宋体"/>
          <w:sz w:val="24"/>
        </w:rPr>
        <w:t xml:space="preserve">  </w:t>
      </w:r>
    </w:p>
    <w:p>
      <w:pPr>
        <w:spacing w:line="360" w:lineRule="auto"/>
        <w:ind w:firstLine="480" w:firstLineChars="200"/>
        <w:rPr>
          <w:rFonts w:ascii="宋体" w:hAnsi="宋体" w:cs="宋体"/>
          <w:color w:val="auto"/>
          <w:sz w:val="24"/>
        </w:rPr>
      </w:pPr>
      <w:bookmarkStart w:id="10" w:name="_Toc28359009"/>
      <w:bookmarkStart w:id="11" w:name="_Toc28359086"/>
      <w:r>
        <w:rPr>
          <w:rFonts w:hint="eastAsia" w:ascii="宋体" w:hAnsi="宋体" w:cs="宋体"/>
          <w:color w:val="auto"/>
          <w:sz w:val="24"/>
        </w:rPr>
        <w:t>地    址：</w:t>
      </w:r>
      <w:r>
        <w:rPr>
          <w:rFonts w:hint="eastAsia" w:ascii="宋体" w:hAnsi="宋体" w:cs="宋体"/>
          <w:color w:val="auto"/>
          <w:sz w:val="24"/>
          <w:highlight w:val="none"/>
        </w:rPr>
        <w:t>杭州市滨江区江南大道</w:t>
      </w:r>
      <w:r>
        <w:rPr>
          <w:rFonts w:hint="eastAsia" w:ascii="宋体" w:hAnsi="宋体" w:cs="宋体"/>
          <w:color w:val="auto"/>
          <w:sz w:val="24"/>
          <w:highlight w:val="none"/>
          <w:lang w:val="en-US" w:eastAsia="zh-CN"/>
        </w:rPr>
        <w:t>87</w:t>
      </w:r>
      <w:r>
        <w:rPr>
          <w:rFonts w:hint="eastAsia" w:ascii="宋体" w:hAnsi="宋体" w:cs="宋体"/>
          <w:color w:val="auto"/>
          <w:sz w:val="24"/>
          <w:highlight w:val="none"/>
        </w:rPr>
        <w:t>号</w:t>
      </w:r>
      <w:r>
        <w:rPr>
          <w:rFonts w:hint="eastAsia" w:ascii="宋体" w:hAnsi="宋体" w:cs="宋体"/>
          <w:color w:val="auto"/>
          <w:sz w:val="24"/>
        </w:rPr>
        <w:t xml:space="preserve">       </w:t>
      </w:r>
    </w:p>
    <w:p>
      <w:pPr>
        <w:spacing w:line="360" w:lineRule="auto"/>
        <w:ind w:firstLine="480"/>
        <w:rPr>
          <w:rFonts w:ascii="宋体" w:hAnsi="宋体" w:cs="宋体"/>
          <w:color w:val="auto"/>
          <w:sz w:val="24"/>
        </w:rPr>
      </w:pPr>
      <w:r>
        <w:rPr>
          <w:rFonts w:hint="eastAsia" w:ascii="宋体" w:hAnsi="宋体" w:cs="宋体"/>
          <w:color w:val="auto"/>
          <w:sz w:val="24"/>
        </w:rPr>
        <w:t>传    真： /</w:t>
      </w:r>
    </w:p>
    <w:p>
      <w:pPr>
        <w:spacing w:line="360" w:lineRule="auto"/>
        <w:ind w:firstLine="480"/>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highlight w:val="none"/>
        </w:rPr>
        <w:t>朱震宇</w:t>
      </w:r>
      <w:r>
        <w:rPr>
          <w:rFonts w:hint="eastAsia" w:ascii="宋体" w:hAnsi="宋体" w:cs="宋体"/>
          <w:color w:val="auto"/>
          <w:sz w:val="24"/>
        </w:rPr>
        <w:t xml:space="preserve">  </w:t>
      </w:r>
    </w:p>
    <w:p>
      <w:pPr>
        <w:spacing w:line="360" w:lineRule="auto"/>
        <w:ind w:firstLine="480"/>
        <w:rPr>
          <w:rFonts w:ascii="宋体" w:hAnsi="宋体" w:cs="宋体"/>
          <w:color w:val="auto"/>
          <w:sz w:val="24"/>
        </w:rPr>
      </w:pPr>
      <w:r>
        <w:rPr>
          <w:rFonts w:hint="eastAsia" w:ascii="宋体" w:hAnsi="宋体" w:cs="宋体"/>
          <w:color w:val="auto"/>
          <w:sz w:val="24"/>
        </w:rPr>
        <w:t>项目联系方式（询问）：</w:t>
      </w:r>
      <w:r>
        <w:rPr>
          <w:rFonts w:hint="eastAsia" w:ascii="宋体" w:hAnsi="宋体" w:cs="宋体"/>
          <w:color w:val="auto"/>
          <w:sz w:val="24"/>
          <w:highlight w:val="none"/>
        </w:rPr>
        <w:t>0571-89520369</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sz w:val="24"/>
          <w:lang w:val="en-US" w:eastAsia="zh-CN"/>
        </w:rPr>
        <w:t>沈颖</w:t>
      </w:r>
      <w:r>
        <w:rPr>
          <w:rFonts w:hint="eastAsia" w:ascii="宋体" w:hAnsi="宋体" w:cs="宋体"/>
          <w:color w:val="auto"/>
          <w:sz w:val="24"/>
        </w:rPr>
        <w:t xml:space="preserve"> </w:t>
      </w:r>
    </w:p>
    <w:p>
      <w:pPr>
        <w:spacing w:line="360" w:lineRule="auto"/>
        <w:rPr>
          <w:rFonts w:ascii="宋体" w:hAnsi="宋体" w:cs="宋体"/>
          <w:sz w:val="24"/>
        </w:rPr>
      </w:pPr>
      <w:r>
        <w:rPr>
          <w:rFonts w:hint="eastAsia" w:ascii="宋体" w:hAnsi="宋体" w:cs="宋体"/>
          <w:color w:val="auto"/>
          <w:sz w:val="24"/>
        </w:rPr>
        <w:t xml:space="preserve">    质疑联系方式：0571-</w:t>
      </w:r>
      <w:r>
        <w:rPr>
          <w:rFonts w:hint="eastAsia" w:ascii="宋体" w:hAnsi="宋体" w:cs="宋体"/>
          <w:color w:val="auto"/>
          <w:sz w:val="24"/>
          <w:lang w:val="en-US" w:eastAsia="zh-CN"/>
        </w:rPr>
        <w:t>87178079</w:t>
      </w:r>
      <w:r>
        <w:rPr>
          <w:rFonts w:hint="eastAsia" w:ascii="宋体" w:hAnsi="宋体" w:cs="宋体"/>
          <w:color w:val="auto"/>
          <w:sz w:val="24"/>
        </w:rPr>
        <w:t xml:space="preserve"> </w:t>
      </w:r>
      <w:r>
        <w:rPr>
          <w:rFonts w:hint="eastAsia" w:ascii="宋体" w:hAnsi="宋体" w:cs="宋体"/>
          <w:sz w:val="24"/>
        </w:rPr>
        <w:t xml:space="preserve"> </w:t>
      </w:r>
    </w:p>
    <w:bookmarkEnd w:id="10"/>
    <w:bookmarkEnd w:id="11"/>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sz w:val="24"/>
        </w:rPr>
      </w:pPr>
      <w:r>
        <w:rPr>
          <w:rFonts w:hint="eastAsia" w:ascii="宋体" w:hAnsi="宋体" w:cs="宋体"/>
          <w:sz w:val="24"/>
        </w:rPr>
        <w:t xml:space="preserve">名 称：浙江筑脸全过程工程咨询有限公司 </w:t>
      </w:r>
    </w:p>
    <w:p>
      <w:pPr>
        <w:spacing w:line="360" w:lineRule="auto"/>
        <w:ind w:firstLine="480"/>
        <w:rPr>
          <w:rFonts w:ascii="宋体" w:hAnsi="宋体" w:cs="宋体"/>
          <w:sz w:val="24"/>
        </w:rPr>
      </w:pPr>
      <w:r>
        <w:rPr>
          <w:rFonts w:hint="eastAsia" w:ascii="宋体" w:hAnsi="宋体" w:cs="宋体"/>
          <w:sz w:val="24"/>
        </w:rPr>
        <w:t>地址：杭州市萧山区金城路165号金瑞大厦1幢6楼</w:t>
      </w:r>
    </w:p>
    <w:p>
      <w:pPr>
        <w:spacing w:line="360" w:lineRule="auto"/>
        <w:ind w:firstLine="480"/>
        <w:rPr>
          <w:rFonts w:ascii="宋体" w:hAnsi="宋体" w:cs="宋体"/>
          <w:sz w:val="24"/>
        </w:rPr>
      </w:pPr>
      <w:r>
        <w:rPr>
          <w:rFonts w:hint="eastAsia" w:ascii="宋体" w:hAnsi="宋体" w:cs="宋体"/>
          <w:sz w:val="24"/>
        </w:rPr>
        <w:t xml:space="preserve">传真：0571-82217656 </w:t>
      </w:r>
    </w:p>
    <w:p>
      <w:pPr>
        <w:spacing w:line="360" w:lineRule="auto"/>
        <w:ind w:firstLine="480"/>
        <w:rPr>
          <w:rFonts w:ascii="宋体" w:hAnsi="宋体" w:cs="宋体"/>
          <w:sz w:val="24"/>
        </w:rPr>
      </w:pPr>
      <w:r>
        <w:rPr>
          <w:rFonts w:hint="eastAsia" w:ascii="宋体" w:hAnsi="宋体" w:cs="宋体"/>
          <w:sz w:val="24"/>
        </w:rPr>
        <w:t>项目联系人（询问）：韩莹琼</w:t>
      </w:r>
    </w:p>
    <w:p>
      <w:pPr>
        <w:spacing w:line="360" w:lineRule="auto"/>
        <w:ind w:firstLine="480"/>
        <w:rPr>
          <w:rFonts w:ascii="宋体" w:hAnsi="宋体" w:cs="宋体"/>
          <w:sz w:val="24"/>
        </w:rPr>
      </w:pPr>
      <w:r>
        <w:rPr>
          <w:rFonts w:hint="eastAsia" w:ascii="宋体" w:hAnsi="宋体" w:cs="宋体"/>
          <w:sz w:val="24"/>
        </w:rPr>
        <w:t>项目联系方式（询问）：18072797998</w:t>
      </w:r>
    </w:p>
    <w:p>
      <w:pPr>
        <w:spacing w:line="360" w:lineRule="auto"/>
        <w:ind w:firstLine="480"/>
        <w:rPr>
          <w:rFonts w:ascii="宋体" w:hAnsi="宋体" w:cs="宋体"/>
          <w:sz w:val="24"/>
        </w:rPr>
      </w:pPr>
      <w:r>
        <w:rPr>
          <w:rFonts w:hint="eastAsia" w:ascii="宋体" w:hAnsi="宋体" w:cs="宋体"/>
          <w:sz w:val="24"/>
        </w:rPr>
        <w:t>质疑联系人：蒋炎亮</w:t>
      </w:r>
    </w:p>
    <w:p>
      <w:pPr>
        <w:spacing w:line="360" w:lineRule="auto"/>
        <w:ind w:firstLine="480"/>
        <w:rPr>
          <w:rFonts w:ascii="宋体" w:hAnsi="宋体" w:cs="宋体"/>
          <w:sz w:val="24"/>
        </w:rPr>
      </w:pPr>
      <w:r>
        <w:rPr>
          <w:rFonts w:hint="eastAsia" w:ascii="宋体" w:hAnsi="宋体" w:cs="宋体"/>
          <w:sz w:val="24"/>
        </w:rPr>
        <w:t>质疑联系方式：（电话）0571-82217356</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名    称：杭州市滨江区财政局、浙江省政府采购行政裁决服务中心（杭州）</w:t>
      </w:r>
    </w:p>
    <w:p>
      <w:pPr>
        <w:spacing w:line="360" w:lineRule="auto"/>
        <w:ind w:left="237" w:leftChars="113" w:firstLine="180" w:firstLineChars="75"/>
        <w:rPr>
          <w:rFonts w:ascii="宋体" w:hAnsi="宋体" w:cs="宋体"/>
          <w:sz w:val="24"/>
        </w:rPr>
      </w:pPr>
      <w:r>
        <w:rPr>
          <w:rFonts w:hint="eastAsia" w:ascii="宋体" w:hAnsi="宋体" w:cs="宋体"/>
          <w:sz w:val="24"/>
        </w:rPr>
        <w:t>地    址：</w:t>
      </w:r>
      <w:r>
        <w:rPr>
          <w:rFonts w:hint="eastAsia" w:ascii="宋体" w:hAnsi="宋体" w:cs="宋体"/>
          <w:sz w:val="24"/>
          <w:lang w:eastAsia="zh-CN"/>
        </w:rPr>
        <w:t>杭州市上城区清泰街549号城建综合大楼11楼</w:t>
      </w:r>
      <w:r>
        <w:rPr>
          <w:rFonts w:hint="eastAsia" w:ascii="宋体" w:hAnsi="宋体" w:cs="宋体"/>
          <w:sz w:val="24"/>
        </w:rPr>
        <w:t>（快递仅限ems或顺丰）</w:t>
      </w:r>
    </w:p>
    <w:p>
      <w:pPr>
        <w:spacing w:line="360" w:lineRule="auto"/>
        <w:ind w:left="237" w:leftChars="113" w:firstLine="180" w:firstLineChars="75"/>
        <w:rPr>
          <w:rFonts w:ascii="宋体" w:hAnsi="宋体" w:cs="宋体"/>
          <w:sz w:val="24"/>
        </w:rPr>
      </w:pPr>
      <w:r>
        <w:rPr>
          <w:rFonts w:hint="eastAsia" w:ascii="宋体" w:hAnsi="宋体" w:cs="宋体"/>
          <w:sz w:val="24"/>
        </w:rPr>
        <w:t>传   真：/</w:t>
      </w:r>
    </w:p>
    <w:p>
      <w:pPr>
        <w:spacing w:line="360" w:lineRule="auto"/>
        <w:ind w:left="237" w:leftChars="113" w:firstLine="180" w:firstLineChars="75"/>
        <w:rPr>
          <w:rFonts w:ascii="宋体" w:hAnsi="宋体" w:cs="宋体"/>
          <w:sz w:val="24"/>
        </w:rPr>
      </w:pPr>
      <w:r>
        <w:rPr>
          <w:rFonts w:hint="eastAsia" w:ascii="宋体" w:hAnsi="宋体" w:cs="宋体"/>
          <w:sz w:val="24"/>
        </w:rPr>
        <w:t>联系人 ：朱女士/王女士</w:t>
      </w:r>
    </w:p>
    <w:p>
      <w:pPr>
        <w:spacing w:line="360" w:lineRule="auto"/>
        <w:ind w:left="237" w:leftChars="113" w:firstLine="180" w:firstLineChars="75"/>
        <w:rPr>
          <w:rFonts w:ascii="宋体" w:hAnsi="宋体" w:cs="宋体"/>
          <w:sz w:val="24"/>
        </w:rPr>
      </w:pPr>
      <w:r>
        <w:rPr>
          <w:rFonts w:hint="eastAsia" w:ascii="宋体" w:hAnsi="宋体" w:cs="宋体"/>
          <w:sz w:val="24"/>
        </w:rPr>
        <w:t xml:space="preserve">监督投诉电话：0571-87227671,0571-87800218 </w:t>
      </w:r>
    </w:p>
    <w:p>
      <w:pPr>
        <w:spacing w:line="360" w:lineRule="auto"/>
        <w:ind w:firstLine="480"/>
        <w:rPr>
          <w:rFonts w:hint="default" w:ascii="宋体" w:hAnsi="宋体" w:cs="宋体"/>
          <w:sz w:val="24"/>
          <w:lang w:val="en-US" w:eastAsia="zh-CN"/>
        </w:rPr>
      </w:pPr>
      <w:r>
        <w:rPr>
          <w:rFonts w:hint="eastAsia" w:ascii="宋体" w:hAnsi="宋体" w:cs="宋体"/>
          <w:sz w:val="24"/>
          <w:lang w:val="en-US" w:eastAsia="zh-CN"/>
        </w:rPr>
        <w:t>政策咨询：祝先生，0571-89521210</w:t>
      </w:r>
    </w:p>
    <w:p>
      <w:pPr>
        <w:spacing w:line="360" w:lineRule="auto"/>
        <w:rPr>
          <w:rFonts w:ascii="宋体" w:hAnsi="宋体" w:cs="宋体"/>
          <w:sz w:val="24"/>
        </w:rPr>
      </w:pP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4"/>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 xml:space="preserve">（1）标的： </w:t>
            </w:r>
            <w:r>
              <w:rPr>
                <w:rFonts w:hint="eastAsia" w:ascii="宋体" w:hAnsi="宋体" w:cs="宋体"/>
                <w:kern w:val="0"/>
                <w:sz w:val="24"/>
                <w:u w:val="single"/>
                <w:lang w:eastAsia="zh-CN"/>
              </w:rPr>
              <w:t>杭州市滨江区“掌上基层”套餐服务采购项目</w:t>
            </w:r>
            <w:r>
              <w:rPr>
                <w:rFonts w:hint="eastAsia" w:ascii="宋体" w:hAnsi="宋体" w:cs="宋体"/>
                <w:kern w:val="0"/>
                <w:sz w:val="24"/>
                <w:u w:val="single"/>
              </w:rPr>
              <w:t xml:space="preserve"> </w:t>
            </w:r>
            <w:r>
              <w:rPr>
                <w:rFonts w:hint="eastAsia" w:ascii="宋体" w:hAnsi="宋体" w:cs="宋体"/>
                <w:kern w:val="0"/>
                <w:sz w:val="24"/>
              </w:rPr>
              <w:t>，属于</w:t>
            </w:r>
            <w:r>
              <w:rPr>
                <w:rFonts w:hint="eastAsia" w:ascii="宋体" w:hAnsi="宋体" w:cs="宋体"/>
                <w:color w:val="auto"/>
                <w:kern w:val="0"/>
                <w:sz w:val="24"/>
                <w:u w:val="single"/>
              </w:rPr>
              <w:t xml:space="preserve"> 租赁和商务服务业 </w:t>
            </w:r>
            <w:r>
              <w:rPr>
                <w:rFonts w:hint="eastAsia" w:ascii="宋体" w:hAnsi="宋体" w:cs="宋体"/>
                <w:kern w:val="0"/>
                <w:sz w:val="24"/>
              </w:rPr>
              <w:t xml:space="preserve"> ；</w:t>
            </w:r>
          </w:p>
          <w:p>
            <w:pPr>
              <w:rPr>
                <w:rFonts w:hint="eastAsia" w:ascii="宋体" w:hAnsi="宋体" w:cs="宋体"/>
                <w:kern w:val="0"/>
                <w:sz w:val="24"/>
                <w:lang w:eastAsia="zh-CN"/>
              </w:rPr>
            </w:pPr>
            <w:r>
              <w:rPr>
                <w:rFonts w:hint="eastAsia" w:ascii="宋体" w:hAnsi="宋体" w:cs="宋体"/>
                <w:kern w:val="0"/>
                <w:sz w:val="24"/>
                <w:lang w:eastAsia="zh-CN"/>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rPr>
                <w:rFonts w:ascii="宋体" w:hAnsi="宋体" w:cs="宋体"/>
                <w:kern w:val="0"/>
                <w:sz w:val="24"/>
              </w:rPr>
            </w:pPr>
            <w:r>
              <w:rPr>
                <w:rFonts w:hint="eastAsia" w:ascii="宋体" w:hAnsi="宋体" w:cs="宋体"/>
                <w:kern w:val="0"/>
                <w:sz w:val="24"/>
              </w:rPr>
              <w:t>……</w:t>
            </w:r>
          </w:p>
          <w:p>
            <w:pPr>
              <w:rPr>
                <w:rFonts w:ascii="宋体" w:hAnsi="宋体" w:cs="宋体"/>
              </w:rPr>
            </w:pPr>
            <w:r>
              <w:rPr>
                <w:rFonts w:hint="eastAsia" w:ascii="宋体" w:hAnsi="宋体" w:cs="宋体"/>
                <w:kern w:val="0"/>
                <w:sz w:val="24"/>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4746187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14745194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0000FF"/>
                <w:sz w:val="24"/>
                <w:highlight w:val="yellow"/>
                <w:shd w:val="clear" w:color="auto" w:fill="auto"/>
                <w:lang w:eastAsia="zh-CN"/>
              </w:rPr>
            </w:pPr>
            <w:sdt>
              <w:sdtPr>
                <w:rPr>
                  <w:rFonts w:hint="eastAsia" w:ascii="宋体" w:hAnsi="宋体" w:cs="宋体"/>
                  <w:kern w:val="0"/>
                  <w:sz w:val="24"/>
                  <w:highlight w:val="yellow"/>
                </w:rPr>
                <w:id w:val="147460076"/>
                <w14:checkbox>
                  <w14:checked w14:val="1"/>
                  <w14:checkedState w14:val="00FE" w14:font="Wingdings"/>
                  <w14:uncheckedState w14:val="2610" w14:font="MS Gothic"/>
                </w14:checkbox>
              </w:sdtPr>
              <w:sdtEndPr>
                <w:rPr>
                  <w:rFonts w:hint="eastAsia" w:ascii="宋体" w:hAnsi="宋体" w:cs="宋体"/>
                  <w:color w:val="auto"/>
                  <w:kern w:val="0"/>
                  <w:sz w:val="24"/>
                  <w:highlight w:val="none"/>
                  <w:shd w:val="clear" w:color="auto" w:fill="auto"/>
                </w:rPr>
              </w:sdtEndPr>
              <w:sdtContent>
                <w:r>
                  <w:rPr>
                    <w:rFonts w:ascii="Wingdings" w:hAnsi="Wingdings" w:cs="宋体"/>
                    <w:color w:val="auto"/>
                    <w:kern w:val="0"/>
                    <w:sz w:val="24"/>
                    <w:highlight w:val="none"/>
                    <w:shd w:val="clear" w:color="auto" w:fill="auto"/>
                  </w:rPr>
                  <w:t></w:t>
                </w:r>
              </w:sdtContent>
            </w:sdt>
            <w:r>
              <w:rPr>
                <w:rFonts w:hint="eastAsia" w:ascii="宋体" w:hAnsi="宋体" w:cs="宋体"/>
                <w:color w:val="auto"/>
                <w:kern w:val="0"/>
                <w:sz w:val="24"/>
                <w:highlight w:val="none"/>
                <w:shd w:val="clear" w:color="auto" w:fill="auto"/>
              </w:rPr>
              <w:t xml:space="preserve"> A</w:t>
            </w:r>
            <w:r>
              <w:rPr>
                <w:rFonts w:hint="eastAsia" w:ascii="宋体" w:hAnsi="宋体" w:cs="宋体"/>
                <w:color w:val="auto"/>
                <w:sz w:val="24"/>
                <w:highlight w:val="none"/>
                <w:shd w:val="clear" w:color="auto" w:fill="auto"/>
              </w:rPr>
              <w:t>同意将非主体、非关键性的</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u w:val="single"/>
                <w:shd w:val="clear" w:color="auto" w:fill="auto"/>
                <w:lang w:val="en-US" w:eastAsia="zh-CN"/>
              </w:rPr>
              <w:t xml:space="preserve">终端租赁、运输、交付 </w:t>
            </w:r>
            <w:r>
              <w:rPr>
                <w:rFonts w:hint="eastAsia" w:ascii="宋体" w:hAnsi="宋体" w:cs="宋体"/>
                <w:color w:val="auto"/>
                <w:sz w:val="24"/>
                <w:highlight w:val="none"/>
                <w:shd w:val="clear" w:color="auto" w:fill="auto"/>
              </w:rPr>
              <w:t>工作分包</w:t>
            </w:r>
            <w:r>
              <w:rPr>
                <w:rFonts w:hint="eastAsia" w:ascii="宋体" w:hAnsi="宋体" w:cs="宋体"/>
                <w:color w:val="auto"/>
                <w:sz w:val="24"/>
                <w:highlight w:val="none"/>
                <w:shd w:val="clear" w:color="auto" w:fill="auto"/>
                <w:lang w:eastAsia="zh-CN"/>
              </w:rPr>
              <w:t>。</w:t>
            </w:r>
          </w:p>
          <w:p>
            <w:pPr>
              <w:spacing w:line="360" w:lineRule="auto"/>
              <w:rPr>
                <w:rFonts w:ascii="宋体" w:hAnsi="宋体" w:cs="宋体"/>
                <w:sz w:val="24"/>
              </w:rPr>
            </w:pPr>
            <w:sdt>
              <w:sdtPr>
                <w:rPr>
                  <w:rFonts w:hint="eastAsia" w:ascii="宋体" w:hAnsi="宋体" w:cs="宋体"/>
                  <w:kern w:val="0"/>
                  <w:sz w:val="24"/>
                </w:rPr>
                <w:id w:val="14745868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47061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14745983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45253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470792"/>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B组织。</w:t>
            </w:r>
          </w:p>
          <w:p>
            <w:pPr>
              <w:snapToGrid w:val="0"/>
              <w:spacing w:line="360" w:lineRule="auto"/>
              <w:rPr>
                <w:rFonts w:hint="eastAsia" w:ascii="宋体" w:hAnsi="宋体" w:cs="宋体"/>
                <w:kern w:val="0"/>
                <w:sz w:val="24"/>
              </w:rPr>
            </w:pPr>
            <w:r>
              <w:rPr>
                <w:rFonts w:hint="eastAsia" w:ascii="宋体" w:hAnsi="宋体" w:cs="宋体"/>
                <w:kern w:val="0"/>
                <w:sz w:val="24"/>
              </w:rPr>
              <w:t>1、功能演示：本项目需要功能演示，各投标单位须提供功能演示的U盘，演示内容刻录在U盘中。</w:t>
            </w:r>
          </w:p>
          <w:p>
            <w:pPr>
              <w:snapToGrid w:val="0"/>
              <w:spacing w:line="360" w:lineRule="auto"/>
              <w:rPr>
                <w:rFonts w:hint="eastAsia" w:ascii="宋体" w:hAnsi="宋体" w:cs="宋体"/>
                <w:kern w:val="0"/>
                <w:sz w:val="24"/>
              </w:rPr>
            </w:pPr>
            <w:r>
              <w:rPr>
                <w:rFonts w:hint="eastAsia" w:ascii="宋体" w:hAnsi="宋体" w:cs="宋体"/>
                <w:kern w:val="0"/>
                <w:sz w:val="24"/>
              </w:rPr>
              <w:t>2、各投标单位须将演示U盘在投标截止之前送至杭州市萧山区金城路165号金瑞大厦1幢601室；签收人员联系电话：韩莹琼，18072797998。</w:t>
            </w:r>
          </w:p>
          <w:p>
            <w:pPr>
              <w:snapToGrid w:val="0"/>
              <w:spacing w:line="360" w:lineRule="auto"/>
              <w:rPr>
                <w:rFonts w:hint="eastAsia" w:ascii="宋体" w:hAnsi="宋体" w:cs="宋体"/>
                <w:kern w:val="0"/>
                <w:sz w:val="24"/>
              </w:rPr>
            </w:pPr>
            <w:r>
              <w:rPr>
                <w:rFonts w:hint="eastAsia" w:ascii="宋体" w:hAnsi="宋体" w:cs="宋体"/>
                <w:kern w:val="0"/>
                <w:sz w:val="24"/>
              </w:rPr>
              <w:t>投标人不参加功能演示的不作无效标处理。</w:t>
            </w:r>
          </w:p>
          <w:p>
            <w:pPr>
              <w:snapToGrid w:val="0"/>
              <w:spacing w:line="360" w:lineRule="auto"/>
              <w:rPr>
                <w:rFonts w:hint="eastAsia" w:ascii="宋体" w:hAnsi="宋体" w:cs="宋体"/>
                <w:kern w:val="0"/>
                <w:sz w:val="24"/>
              </w:rPr>
            </w:pPr>
            <w:r>
              <w:rPr>
                <w:rFonts w:hint="eastAsia" w:ascii="宋体" w:hAnsi="宋体" w:cs="宋体"/>
                <w:kern w:val="0"/>
                <w:sz w:val="24"/>
              </w:rPr>
              <w:t>（  ）方式二：远程演示。</w:t>
            </w:r>
          </w:p>
          <w:p>
            <w:pPr>
              <w:snapToGrid w:val="0"/>
              <w:spacing w:line="360" w:lineRule="auto"/>
              <w:rPr>
                <w:rFonts w:hint="eastAsia" w:ascii="宋体" w:hAnsi="宋体" w:cs="宋体"/>
                <w:kern w:val="0"/>
                <w:sz w:val="24"/>
              </w:rPr>
            </w:pPr>
            <w:r>
              <w:rPr>
                <w:rFonts w:hint="eastAsia" w:ascii="宋体" w:hAnsi="宋体" w:cs="宋体"/>
                <w:kern w:val="0"/>
                <w:sz w:val="24"/>
              </w:rPr>
              <w:t>/远程演示：通过政采云系统远程演示，开标当天采购人或采购组织机构通过政采云系统线上发起演示。投标人须在20分钟内响应并进行演示。超过**分钟投标人未响应，视为放弃演示。注：因投标人自身原因导致无法演示或者演示效果不理想的，责任自负。因平台原因导致本项目方案讲解演示环节无法顺利开展，按照《浙江省政府采购项目电子交易管理暂行办法》相关规定执行。</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r>
              <w:rPr>
                <w:rFonts w:hint="eastAsia"/>
                <w:bCs/>
                <w:sz w:val="22"/>
                <w:highlight w:val="none"/>
                <w:lang w:val="en-US" w:eastAsia="zh-CN"/>
              </w:rPr>
              <w:t>演示人员</w:t>
            </w:r>
            <w:r>
              <w:rPr>
                <w:rFonts w:hint="eastAsia"/>
                <w:bCs/>
                <w:sz w:val="22"/>
                <w:highlight w:val="none"/>
              </w:rPr>
              <w:t>须提供投标人的授权书（见附件格式，法人代表请携带身份证复件及营业执照复印件）、身份证</w:t>
            </w:r>
            <w:r>
              <w:rPr>
                <w:rFonts w:hint="eastAsia"/>
                <w:bCs/>
                <w:sz w:val="22"/>
                <w:highlight w:val="none"/>
                <w:lang w:eastAsia="zh-CN"/>
              </w:rPr>
              <w:t>（</w:t>
            </w:r>
            <w:r>
              <w:rPr>
                <w:rFonts w:hint="eastAsia"/>
                <w:bCs/>
                <w:sz w:val="22"/>
                <w:highlight w:val="none"/>
                <w:lang w:val="en-US" w:eastAsia="zh-CN"/>
              </w:rPr>
              <w:t>复印件</w:t>
            </w:r>
            <w:r>
              <w:rPr>
                <w:rFonts w:hint="eastAsia"/>
                <w:bCs/>
                <w:sz w:val="22"/>
                <w:highlight w:val="none"/>
                <w:lang w:eastAsia="zh-CN"/>
              </w:rPr>
              <w:t>）</w:t>
            </w:r>
            <w:r>
              <w:rPr>
                <w:rFonts w:hint="eastAsia"/>
                <w:bCs/>
                <w:sz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cs="宋体"/>
                <w:sz w:val="24"/>
                <w:lang w:val="en-US" w:eastAsia="zh-CN"/>
              </w:rPr>
            </w:pPr>
          </w:p>
          <w:p>
            <w:pPr>
              <w:snapToGrid w:val="0"/>
              <w:spacing w:line="360" w:lineRule="auto"/>
              <w:ind w:firstLine="240" w:firstLineChars="100"/>
              <w:jc w:val="both"/>
              <w:rPr>
                <w:rFonts w:hint="eastAsia" w:ascii="宋体" w:hAnsi="宋体" w:eastAsia="宋体" w:cs="宋体"/>
                <w:sz w:val="24"/>
                <w:lang w:val="en-US" w:eastAsia="zh-CN"/>
              </w:rPr>
            </w:pPr>
            <w:r>
              <w:rPr>
                <w:rFonts w:hint="eastAsia" w:ascii="宋体" w:hAnsi="宋体" w:cs="宋体"/>
                <w:sz w:val="24"/>
              </w:rPr>
              <w:t>8</w:t>
            </w:r>
          </w:p>
        </w:tc>
        <w:tc>
          <w:tcPr>
            <w:tcW w:w="1843" w:type="dxa"/>
            <w:tcBorders>
              <w:top w:val="single" w:color="000000" w:sz="8" w:space="0"/>
              <w:left w:val="single" w:color="auto" w:sz="4" w:space="0"/>
              <w:right w:val="single" w:color="000000" w:sz="8" w:space="0"/>
            </w:tcBorders>
            <w:vAlign w:val="center"/>
          </w:tcPr>
          <w:p>
            <w:pPr>
              <w:snapToGrid w:val="0"/>
              <w:spacing w:line="360" w:lineRule="auto"/>
              <w:rPr>
                <w:rFonts w:hint="eastAsia" w:ascii="宋体" w:hAnsi="宋体" w:cs="宋体"/>
                <w:b/>
                <w:sz w:val="24"/>
              </w:rPr>
            </w:pPr>
            <w:r>
              <w:rPr>
                <w:rFonts w:hint="eastAsia" w:ascii="宋体" w:hAnsi="宋体" w:eastAsia="宋体" w:cs="宋体"/>
                <w:kern w:val="0"/>
                <w:sz w:val="24"/>
              </w:rPr>
              <w:t>采购机构代理费用</w:t>
            </w:r>
          </w:p>
        </w:tc>
        <w:tc>
          <w:tcPr>
            <w:tcW w:w="6095"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本项目的采购代理费由中标人支付；以中标金额为计费基准，计费标准按《计价格［2002］1980号》文件中服务类收费标准的80%计算。采购代理费在领取中标通知书时支付采购代理机构。</w:t>
            </w:r>
          </w:p>
          <w:p>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en-US" w:eastAsia="zh-CN"/>
              </w:rPr>
              <w:t>收款单位：</w:t>
            </w:r>
            <w:r>
              <w:rPr>
                <w:rFonts w:hint="eastAsia" w:ascii="宋体" w:hAnsi="宋体" w:eastAsia="宋体" w:cs="宋体"/>
                <w:kern w:val="0"/>
                <w:sz w:val="24"/>
                <w:lang w:val="zh-CN"/>
              </w:rPr>
              <w:t>浙江筑脸全过程工程咨询有限公司杭州分公司</w:t>
            </w:r>
          </w:p>
          <w:p>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开户行：广发银行股份有限公司杭州萧山支行</w:t>
            </w:r>
          </w:p>
          <w:p>
            <w:pPr>
              <w:pStyle w:val="63"/>
              <w:ind w:left="0" w:leftChars="0" w:firstLine="0" w:firstLineChars="0"/>
              <w:rPr>
                <w:rFonts w:hint="eastAsia"/>
                <w:lang w:val="zh-CN"/>
              </w:rPr>
            </w:pPr>
            <w:r>
              <w:rPr>
                <w:rFonts w:hint="eastAsia" w:ascii="宋体" w:hAnsi="宋体" w:eastAsia="宋体" w:cs="宋体"/>
                <w:kern w:val="0"/>
                <w:sz w:val="24"/>
                <w:lang w:val="zh-CN"/>
              </w:rPr>
              <w:t>账号：9550880202610200118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9</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03"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p>
          <w:p>
            <w:pPr>
              <w:snapToGrid w:val="0"/>
              <w:spacing w:line="360" w:lineRule="auto"/>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2</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Ansi="宋体" w:cs="宋体"/>
                <w:kern w:val="28"/>
                <w:sz w:val="24"/>
                <w:szCs w:val="24"/>
              </w:rPr>
            </w:pPr>
            <w:r>
              <w:rPr>
                <w:rFonts w:hint="eastAsia" w:hAnsi="宋体" w:cs="宋体"/>
                <w:kern w:val="28"/>
                <w:sz w:val="24"/>
                <w:szCs w:val="24"/>
              </w:rPr>
              <w:t>本项目备份文件是否收取：可提交备份</w:t>
            </w:r>
          </w:p>
          <w:p>
            <w:pPr>
              <w:pStyle w:val="35"/>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rPr>
              <w:t>杭州市萧山区金城路165号金瑞大厦1幢601室</w:t>
            </w:r>
            <w:r>
              <w:rPr>
                <w:rFonts w:hint="eastAsia" w:hAnsi="宋体" w:cs="宋体"/>
                <w:kern w:val="28"/>
                <w:sz w:val="24"/>
                <w:szCs w:val="24"/>
              </w:rPr>
              <w:t>；备份投标文件签收人员联系电话：</w:t>
            </w:r>
            <w:r>
              <w:rPr>
                <w:rFonts w:hint="eastAsia" w:hAnsi="宋体" w:cs="宋体"/>
                <w:sz w:val="24"/>
                <w:u w:val="single"/>
              </w:rPr>
              <w:t xml:space="preserve"> 韩莹琼，18072797998。</w:t>
            </w:r>
            <w:r>
              <w:rPr>
                <w:rFonts w:hint="eastAsia" w:hAnsi="宋体" w:cs="宋体"/>
                <w:b/>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4</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83435"/>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83258"/>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Wingdings" w:hAnsi="Wingdings" w:cs="Arial" w:eastAsiaTheme="minorEastAsia"/>
                    <w:kern w:val="0"/>
                    <w:sz w:val="24"/>
                    <w:szCs w:val="24"/>
                    <w:lang w:val="en-US" w:eastAsia="zh-CN" w:bidi="ar-SA"/>
                  </w:rPr>
                  <w:t>þ</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ascii="宋体" w:hAnsi="宋体" w:cs="宋体"/>
          <w:b/>
          <w:sz w:val="32"/>
          <w:szCs w:val="20"/>
        </w:rPr>
      </w:pPr>
    </w:p>
    <w:bookmarkEnd w:id="9"/>
    <w:p>
      <w:pPr>
        <w:adjustRightInd/>
        <w:spacing w:line="360" w:lineRule="auto"/>
        <w:ind w:firstLine="3845" w:firstLineChars="1197"/>
        <w:outlineLvl w:val="0"/>
        <w:rPr>
          <w:rFonts w:ascii="宋体" w:hAnsi="宋体" w:cs="宋体"/>
          <w:b/>
          <w:sz w:val="32"/>
          <w:szCs w:val="20"/>
        </w:rPr>
      </w:pPr>
      <w:bookmarkStart w:id="12" w:name="第三部分"/>
      <w:bookmarkStart w:id="13" w:name="_Toc164416483"/>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color w:val="auto"/>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w:t>
      </w:r>
      <w:r>
        <w:rPr>
          <w:rFonts w:hint="eastAsia" w:ascii="宋体" w:hAnsi="宋体" w:cs="宋体"/>
          <w:color w:val="auto"/>
          <w:sz w:val="24"/>
        </w:rPr>
        <w:t>备相应销售业绩，参加政府采购活动时业绩分值为满分。</w:t>
      </w:r>
    </w:p>
    <w:p>
      <w:pPr>
        <w:pStyle w:val="5"/>
        <w:adjustRightInd w:val="0"/>
        <w:ind w:left="0" w:firstLine="480" w:firstLineChars="200"/>
        <w:rPr>
          <w:color w:val="auto"/>
        </w:rPr>
      </w:pPr>
      <w:r>
        <w:rPr>
          <w:rFonts w:hint="eastAsia" w:ascii="宋体" w:hAnsi="宋体" w:eastAsia="宋体" w:cs="仿宋"/>
          <w:b w:val="0"/>
          <w:bCs w:val="0"/>
          <w:color w:val="auto"/>
          <w:sz w:val="24"/>
          <w:szCs w:val="24"/>
          <w:lang w:val="en-US"/>
        </w:rPr>
        <w:t>3.4.3 采购人应当贯彻落实知识产权保护相关法律法规，应当采购使用正版软件。</w:t>
      </w:r>
    </w:p>
    <w:p>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pPr>
        <w:spacing w:line="360" w:lineRule="auto"/>
        <w:ind w:firstLine="240" w:firstLineChars="100"/>
        <w:rPr>
          <w:rFonts w:hint="eastAsia"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询问、质疑、投诉、补偿救济</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5"/>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5"/>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9"/>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pPr>
      <w:r>
        <w:rPr>
          <w:rFonts w:hint="eastAsia"/>
        </w:rPr>
        <w:t>质疑函范本及制作说明详见附件2。</w:t>
      </w:r>
    </w:p>
    <w:p>
      <w:pPr>
        <w:pStyle w:val="889"/>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9"/>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9"/>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9"/>
        <w:shd w:val="clear" w:color="auto" w:fill="FFFFFF"/>
        <w:snapToGrid w:val="0"/>
        <w:spacing w:after="240" w:afterAutospacing="0" w:line="360" w:lineRule="auto"/>
        <w:ind w:firstLine="400"/>
        <w:contextualSpacing/>
        <w:rPr>
          <w:rFonts w:hint="eastAsia"/>
        </w:rPr>
      </w:pPr>
      <w:r>
        <w:rPr>
          <w:rFonts w:hint="eastAsia"/>
        </w:rPr>
        <w:t>4.5 补偿救济</w:t>
      </w:r>
    </w:p>
    <w:p>
      <w:pPr>
        <w:pStyle w:val="889"/>
        <w:shd w:val="clear" w:color="auto" w:fill="FFFFFF"/>
        <w:snapToGrid w:val="0"/>
        <w:spacing w:after="240" w:afterAutospacing="0" w:line="360" w:lineRule="auto"/>
        <w:ind w:firstLine="400"/>
        <w:contextualSpacing/>
        <w:rPr>
          <w:rFonts w:hint="eastAsia"/>
        </w:rPr>
      </w:pPr>
      <w:r>
        <w:rPr>
          <w:rFonts w:hint="eastAsia"/>
        </w:rPr>
        <w:t>采购人（行政机关）因政策变化、规划调整而不履行政府采购合同的，供应商可依据《杭州市涉企补偿救济实施办法（试行）》向采购人（行政机关）提起补偿申请。</w:t>
      </w:r>
    </w:p>
    <w:p>
      <w:pPr>
        <w:pStyle w:val="889"/>
        <w:shd w:val="clear" w:color="auto" w:fill="FFFFFF"/>
        <w:snapToGrid w:val="0"/>
        <w:spacing w:after="240" w:afterAutospacing="0" w:line="360" w:lineRule="auto"/>
        <w:ind w:firstLine="400"/>
        <w:contextualSpacing/>
      </w:pPr>
    </w:p>
    <w:p>
      <w:pPr>
        <w:pStyle w:val="889"/>
        <w:shd w:val="clear" w:color="auto" w:fill="FFFFFF"/>
        <w:snapToGrid w:val="0"/>
        <w:spacing w:after="240" w:afterAutospacing="0" w:line="360" w:lineRule="auto"/>
        <w:ind w:firstLine="400"/>
        <w:contextualSpacing/>
      </w:pPr>
      <w:r>
        <w:rPr>
          <w:rFonts w:hint="eastAsia"/>
        </w:rPr>
        <w:t>投诉书范本及制作说明详见附件3。</w:t>
      </w:r>
    </w:p>
    <w:p>
      <w:pPr>
        <w:pStyle w:val="131"/>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5"/>
        <w:spacing w:line="360" w:lineRule="auto"/>
        <w:rPr>
          <w:rFonts w:hAnsi="宋体" w:cs="宋体"/>
          <w:b/>
          <w:sz w:val="24"/>
          <w:szCs w:val="24"/>
        </w:rPr>
      </w:pPr>
      <w:r>
        <w:rPr>
          <w:rFonts w:hint="eastAsia" w:hAnsi="宋体" w:cs="宋体"/>
          <w:b/>
          <w:sz w:val="24"/>
          <w:szCs w:val="24"/>
        </w:rPr>
        <w:t>5．招标文件的构成</w:t>
      </w:r>
    </w:p>
    <w:p>
      <w:pPr>
        <w:pStyle w:val="35"/>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5"/>
        <w:spacing w:line="360" w:lineRule="auto"/>
        <w:rPr>
          <w:rFonts w:hAnsi="宋体" w:cs="宋体"/>
          <w:b/>
          <w:sz w:val="24"/>
          <w:szCs w:val="24"/>
        </w:rPr>
      </w:pPr>
      <w:r>
        <w:rPr>
          <w:rFonts w:hint="eastAsia" w:hAnsi="宋体" w:cs="宋体"/>
          <w:b/>
          <w:sz w:val="24"/>
          <w:szCs w:val="24"/>
        </w:rPr>
        <w:t>6. 招标文件的澄清、修改</w:t>
      </w:r>
    </w:p>
    <w:p>
      <w:pPr>
        <w:pStyle w:val="131"/>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31"/>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5"/>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5"/>
        <w:spacing w:line="360" w:lineRule="auto"/>
        <w:rPr>
          <w:rFonts w:hAnsi="宋体" w:cs="宋体"/>
          <w:b/>
          <w:sz w:val="24"/>
          <w:szCs w:val="24"/>
        </w:rPr>
      </w:pPr>
      <w:r>
        <w:rPr>
          <w:rFonts w:hint="eastAsia" w:hAnsi="宋体" w:cs="宋体"/>
          <w:b/>
          <w:sz w:val="24"/>
          <w:szCs w:val="24"/>
        </w:rPr>
        <w:t>8.开标前答疑会或现场考察</w:t>
      </w:r>
    </w:p>
    <w:p>
      <w:pPr>
        <w:pStyle w:val="3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宋体"/>
          <w:b/>
          <w:szCs w:val="24"/>
        </w:rPr>
      </w:pPr>
      <w:r>
        <w:rPr>
          <w:rFonts w:hint="eastAsia" w:hAnsi="宋体" w:cs="宋体"/>
          <w:b/>
          <w:kern w:val="28"/>
          <w:sz w:val="24"/>
          <w:szCs w:val="24"/>
        </w:rPr>
        <w:t>9.投标保证金</w:t>
      </w:r>
    </w:p>
    <w:p>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5"/>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5"/>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color w:val="auto"/>
          <w:sz w:val="24"/>
        </w:rPr>
      </w:pPr>
      <w:r>
        <w:rPr>
          <w:rFonts w:hint="eastAsia" w:ascii="宋体" w:hAnsi="宋体" w:cs="宋体"/>
          <w:sz w:val="24"/>
        </w:rPr>
        <w:t>11.1.1符合参</w:t>
      </w:r>
      <w:r>
        <w:rPr>
          <w:rFonts w:hint="eastAsia" w:ascii="宋体" w:hAnsi="宋体" w:cs="宋体"/>
          <w:color w:val="auto"/>
          <w:sz w:val="24"/>
        </w:rPr>
        <w:t>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pPr>
        <w:pStyle w:val="5"/>
        <w:adjustRightInd w:val="0"/>
        <w:ind w:left="0" w:firstLine="960" w:firstLineChars="400"/>
        <w:rPr>
          <w:color w:val="auto"/>
        </w:rPr>
      </w:pPr>
      <w:r>
        <w:rPr>
          <w:rFonts w:hint="eastAsia" w:ascii="宋体" w:hAnsi="宋体" w:eastAsia="宋体" w:cs="宋体"/>
          <w:b w:val="0"/>
          <w:bCs w:val="0"/>
          <w:color w:val="auto"/>
          <w:sz w:val="24"/>
          <w:szCs w:val="24"/>
          <w:lang w:val="en-US"/>
        </w:rPr>
        <w:t>11.3.2 报价情况说明（如供应商报价低于项目预算50%的，应当提交本文档，详细阐述不影响产品质量或者诚信履约的具体原因）；</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11.3.3中小企业声明函。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rPr>
      </w:pPr>
      <w:r>
        <w:rPr>
          <w:rFonts w:hint="eastAsia" w:ascii="宋体" w:hAnsi="宋体" w:cs="宋体"/>
          <w:b/>
          <w:sz w:val="24"/>
        </w:rPr>
        <w:t>投标人提供虚假材料投标的，投标无效。</w:t>
      </w:r>
    </w:p>
    <w:p>
      <w:pPr>
        <w:spacing w:line="360" w:lineRule="auto"/>
        <w:ind w:firstLine="723" w:firstLineChars="300"/>
        <w:rPr>
          <w:rFonts w:hint="eastAsia" w:ascii="宋体" w:hAnsi="宋体" w:cs="宋体"/>
          <w:b/>
          <w:sz w:val="24"/>
        </w:rPr>
      </w:pPr>
      <w:r>
        <w:rPr>
          <w:rFonts w:hint="eastAsia" w:ascii="宋体" w:hAnsi="宋体" w:cs="宋体"/>
          <w:b/>
          <w:sz w:val="24"/>
        </w:rPr>
        <w:t>投标人应对投标文件中材料的真实性、合法性负责。</w:t>
      </w:r>
    </w:p>
    <w:p>
      <w:pPr>
        <w:pStyle w:val="13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3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31"/>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31"/>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5"/>
        <w:spacing w:line="360" w:lineRule="auto"/>
        <w:rPr>
          <w:rFonts w:hAnsi="宋体" w:cs="宋体"/>
          <w:b/>
          <w:sz w:val="24"/>
          <w:szCs w:val="24"/>
        </w:rPr>
      </w:pPr>
      <w:r>
        <w:rPr>
          <w:rFonts w:hint="eastAsia" w:hAnsi="宋体" w:cs="宋体"/>
          <w:b/>
          <w:sz w:val="24"/>
          <w:szCs w:val="24"/>
        </w:rPr>
        <w:t>15.备份投标文件</w:t>
      </w:r>
    </w:p>
    <w:p>
      <w:pPr>
        <w:pStyle w:val="35"/>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pPr>
        <w:pStyle w:val="35"/>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5"/>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5"/>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31"/>
        <w:spacing w:before="0"/>
        <w:ind w:firstLine="0" w:firstLineChars="0"/>
        <w:rPr>
          <w:rFonts w:ascii="宋体" w:hAnsi="宋体" w:cs="宋体"/>
          <w:b/>
          <w:szCs w:val="24"/>
        </w:rPr>
      </w:pPr>
      <w:r>
        <w:rPr>
          <w:rFonts w:hint="eastAsia" w:ascii="宋体" w:hAnsi="宋体" w:cs="宋体"/>
          <w:b/>
          <w:szCs w:val="24"/>
        </w:rPr>
        <w:t>16.投标文件的无效处理</w:t>
      </w:r>
    </w:p>
    <w:p>
      <w:pPr>
        <w:pStyle w:val="27"/>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31"/>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31"/>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1"/>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1"/>
        <w:spacing w:before="0"/>
        <w:ind w:firstLine="643"/>
        <w:rPr>
          <w:rFonts w:ascii="宋体" w:hAnsi="宋体" w:cs="宋体"/>
          <w:b/>
          <w:sz w:val="32"/>
        </w:rPr>
      </w:pPr>
    </w:p>
    <w:p>
      <w:pPr>
        <w:pStyle w:val="131"/>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7"/>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pPr>
        <w:pStyle w:val="131"/>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131"/>
        <w:spacing w:before="0"/>
        <w:ind w:firstLine="480"/>
        <w:rPr>
          <w:rFonts w:hint="eastAsia" w:ascii="宋体" w:hAnsi="宋体" w:cs="宋体"/>
        </w:rPr>
      </w:pPr>
      <w:r>
        <w:rPr>
          <w:rFonts w:hint="eastAsia" w:ascii="宋体" w:hAnsi="宋体" w:cs="宋体"/>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1"/>
        <w:spacing w:before="0"/>
        <w:ind w:firstLine="0" w:firstLineChars="0"/>
        <w:rPr>
          <w:rFonts w:ascii="宋体" w:hAnsi="宋体" w:cs="宋体"/>
          <w:b/>
          <w:szCs w:val="24"/>
        </w:rPr>
      </w:pPr>
      <w:r>
        <w:rPr>
          <w:rFonts w:hint="eastAsia" w:ascii="宋体" w:hAnsi="宋体" w:cs="宋体"/>
          <w:b/>
          <w:szCs w:val="24"/>
        </w:rPr>
        <w:t>20、信用信息查询</w:t>
      </w:r>
    </w:p>
    <w:p>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31"/>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4"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7"/>
        <w:spacing w:line="360" w:lineRule="auto"/>
        <w:ind w:left="479" w:hanging="479" w:hangingChars="199"/>
        <w:rPr>
          <w:rFonts w:cs="宋体"/>
          <w:b/>
        </w:rPr>
      </w:pPr>
      <w:r>
        <w:rPr>
          <w:rFonts w:hint="eastAsia" w:cs="宋体"/>
          <w:b/>
        </w:rPr>
        <w:t>22. 确定中标供应商</w:t>
      </w:r>
    </w:p>
    <w:p>
      <w:pPr>
        <w:pStyle w:val="131"/>
        <w:snapToGrid w:val="0"/>
        <w:spacing w:before="0"/>
        <w:ind w:firstLine="480"/>
        <w:rPr>
          <w:rFonts w:hint="eastAsia" w:ascii="宋体" w:hAnsi="宋体" w:cs="宋体"/>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131"/>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5" w:name="_Hlk101184471"/>
      <w:r>
        <w:rPr>
          <w:rFonts w:hint="eastAsia" w:ascii="宋体" w:hAnsi="宋体" w:cs="宋体"/>
          <w:sz w:val="24"/>
        </w:rPr>
        <w:t>资格审查情况、评审专家抽取规则、符合性审查情况、</w:t>
      </w:r>
      <w:bookmarkEnd w:id="15"/>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23.4 由于中标、成交供应商原因导致重新采购的，应当承担支付代理费和专家评审费等费用在内的赔偿责任。</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7"/>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7"/>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1"/>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7"/>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hint="eastAsia" w:ascii="宋体" w:hAnsi="宋体" w:cs="宋体"/>
          <w:sz w:val="24"/>
          <w:lang w:val="en-US" w:eastAsia="zh-CN"/>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5"/>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5"/>
      </w:pPr>
      <w:r>
        <w:rPr>
          <w:rFonts w:ascii="宋体" w:hAnsi="宋体" w:eastAsia="宋体"/>
          <w:sz w:val="24"/>
          <w:lang w:val="en-US"/>
        </w:rPr>
        <w:t>27.预付款</w:t>
      </w:r>
    </w:p>
    <w:p>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31"/>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31"/>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7"/>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w:t>
      </w:r>
      <w:r>
        <w:rPr>
          <w:rFonts w:hint="eastAsia" w:ascii="宋体" w:hAnsi="宋体" w:eastAsia="宋体" w:cs="宋体"/>
          <w:kern w:val="2"/>
          <w:sz w:val="24"/>
          <w:szCs w:val="20"/>
          <w:lang w:val="en-US" w:eastAsia="zh-CN" w:bidi="ar-SA"/>
        </w:rPr>
        <w:t>1采购人应当根据采购项目的具体情况，自行组织项目验收或者委托采购代理机构验收。大型或者复杂的政府采购项</w:t>
      </w:r>
      <w:r>
        <w:rPr>
          <w:rFonts w:hint="eastAsia" w:ascii="宋体" w:hAnsi="宋体" w:cs="宋体"/>
          <w:kern w:val="0"/>
          <w:sz w:val="24"/>
        </w:rPr>
        <w:t>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spacing w:line="360" w:lineRule="auto"/>
        <w:ind w:firstLine="480"/>
        <w:rPr>
          <w:rFonts w:hint="eastAsia" w:ascii="宋体" w:hAnsi="宋体" w:cs="宋体"/>
          <w:kern w:val="0"/>
          <w:sz w:val="24"/>
          <w:lang w:val="en-US"/>
        </w:rPr>
      </w:pPr>
      <w:r>
        <w:rPr>
          <w:rFonts w:hint="eastAsia" w:ascii="宋体" w:hAnsi="宋体" w:cs="宋体"/>
          <w:kern w:val="0"/>
          <w:sz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pPr>
        <w:pStyle w:val="2"/>
      </w:pPr>
    </w:p>
    <w:bookmarkEnd w:id="14"/>
    <w:p>
      <w:pPr>
        <w:tabs>
          <w:tab w:val="left" w:pos="0"/>
        </w:tabs>
        <w:spacing w:line="360" w:lineRule="auto"/>
        <w:ind w:firstLine="480"/>
        <w:rPr>
          <w:rFonts w:ascii="宋体" w:hAnsi="宋体" w:cs="宋体"/>
          <w:kern w:val="0"/>
          <w:sz w:val="24"/>
        </w:rPr>
        <w:sectPr>
          <w:footerReference r:id="rId7" w:type="first"/>
          <w:footerReference r:id="rId6" w:type="default"/>
          <w:pgSz w:w="11906" w:h="16838"/>
          <w:pgMar w:top="680" w:right="1418" w:bottom="468" w:left="1418" w:header="851" w:footer="992" w:gutter="0"/>
          <w:pgNumType w:fmt="decimal" w:start="1"/>
          <w:cols w:space="720" w:num="1"/>
          <w:titlePg/>
          <w:docGrid w:linePitch="312" w:charSpace="0"/>
        </w:sectPr>
      </w:pPr>
      <w:bookmarkStart w:id="16" w:name="_Hlt68403820"/>
      <w:bookmarkEnd w:id="16"/>
      <w:bookmarkStart w:id="17" w:name="_Hlt75236011"/>
      <w:bookmarkEnd w:id="17"/>
      <w:bookmarkStart w:id="18" w:name="_Hlt68073093"/>
      <w:bookmarkEnd w:id="18"/>
      <w:bookmarkStart w:id="19" w:name="_Hlt75236101"/>
      <w:bookmarkEnd w:id="19"/>
      <w:bookmarkStart w:id="20" w:name="_Hlt74729768"/>
      <w:bookmarkEnd w:id="20"/>
      <w:bookmarkStart w:id="21" w:name="_Hlt68072990"/>
      <w:bookmarkEnd w:id="21"/>
      <w:bookmarkStart w:id="22" w:name="_Hlt75236290"/>
      <w:bookmarkEnd w:id="22"/>
      <w:bookmarkStart w:id="23" w:name="_Hlt74714665"/>
      <w:bookmarkEnd w:id="23"/>
      <w:bookmarkStart w:id="24" w:name="_Hlt74730295"/>
      <w:bookmarkEnd w:id="24"/>
      <w:bookmarkStart w:id="25" w:name="_Hlt74707468"/>
      <w:bookmarkEnd w:id="25"/>
      <w:bookmarkStart w:id="26" w:name="_Hlt68072998"/>
      <w:bookmarkEnd w:id="26"/>
      <w:bookmarkStart w:id="27" w:name="_Hlt68057669"/>
      <w:bookmarkEnd w:id="27"/>
    </w:p>
    <w:bookmarkEnd w:id="12"/>
    <w:bookmarkEnd w:id="13"/>
    <w:p>
      <w:pPr>
        <w:spacing w:line="360" w:lineRule="auto"/>
        <w:jc w:val="center"/>
        <w:outlineLvl w:val="0"/>
        <w:rPr>
          <w:rFonts w:ascii="宋体" w:hAnsi="宋体" w:cs="宋体"/>
          <w:b/>
          <w:sz w:val="36"/>
          <w:szCs w:val="36"/>
        </w:rPr>
      </w:pPr>
      <w:bookmarkStart w:id="28" w:name="第四部分"/>
      <w:r>
        <w:rPr>
          <w:rFonts w:hint="eastAsia" w:ascii="宋体" w:hAnsi="宋体" w:cs="宋体"/>
          <w:b/>
          <w:sz w:val="36"/>
          <w:szCs w:val="36"/>
        </w:rPr>
        <w:t>第三部分   采购需求</w:t>
      </w:r>
    </w:p>
    <w:p>
      <w:pPr>
        <w:keepNext w:val="0"/>
        <w:keepLines w:val="0"/>
        <w:pageBreakBefore w:val="0"/>
        <w:widowControl w:val="0"/>
        <w:tabs>
          <w:tab w:val="left" w:pos="0"/>
        </w:tabs>
        <w:kinsoku/>
        <w:wordWrap/>
        <w:overflowPunct/>
        <w:topLinePunct w:val="0"/>
        <w:autoSpaceDE/>
        <w:autoSpaceDN/>
        <w:bidi w:val="0"/>
        <w:adjustRightInd w:val="0"/>
        <w:snapToGrid/>
        <w:spacing w:line="400" w:lineRule="exact"/>
        <w:ind w:firstLine="480"/>
        <w:textAlignment w:val="auto"/>
        <w:rPr>
          <w:rFonts w:hint="eastAsia" w:ascii="仿宋" w:hAnsi="仿宋" w:eastAsia="宋体" w:cs="仿宋"/>
          <w:b/>
          <w:bCs/>
          <w:color w:val="auto"/>
          <w:kern w:val="0"/>
          <w:sz w:val="24"/>
          <w:szCs w:val="24"/>
          <w:highlight w:val="none"/>
        </w:rPr>
      </w:pPr>
      <w:bookmarkStart w:id="29" w:name="_Toc12377"/>
      <w:r>
        <w:rPr>
          <w:rFonts w:hint="eastAsia" w:ascii="仿宋" w:hAnsi="仿宋" w:eastAsia="宋体" w:cs="仿宋"/>
          <w:b/>
          <w:bCs/>
          <w:color w:val="auto"/>
          <w:kern w:val="0"/>
          <w:sz w:val="24"/>
          <w:szCs w:val="24"/>
          <w:highlight w:val="none"/>
        </w:rPr>
        <w:t>1、建设目标与内容</w:t>
      </w:r>
    </w:p>
    <w:p>
      <w:pPr>
        <w:keepNext w:val="0"/>
        <w:keepLines w:val="0"/>
        <w:pageBreakBefore w:val="0"/>
        <w:widowControl w:val="0"/>
        <w:tabs>
          <w:tab w:val="left" w:pos="0"/>
        </w:tabs>
        <w:kinsoku/>
        <w:wordWrap/>
        <w:overflowPunct/>
        <w:topLinePunct w:val="0"/>
        <w:autoSpaceDE/>
        <w:autoSpaceDN/>
        <w:bidi w:val="0"/>
        <w:adjustRightInd w:val="0"/>
        <w:snapToGrid/>
        <w:spacing w:line="400" w:lineRule="exact"/>
        <w:ind w:firstLine="480"/>
        <w:textAlignment w:val="auto"/>
        <w:rPr>
          <w:rFonts w:hint="eastAsia" w:ascii="仿宋" w:hAnsi="仿宋" w:eastAsia="宋体" w:cs="仿宋"/>
          <w:color w:val="auto"/>
          <w:kern w:val="0"/>
          <w:sz w:val="24"/>
          <w:szCs w:val="24"/>
          <w:highlight w:val="none"/>
        </w:rPr>
      </w:pPr>
      <w:r>
        <w:rPr>
          <w:rFonts w:hint="eastAsia" w:ascii="仿宋" w:hAnsi="仿宋" w:eastAsia="宋体" w:cs="仿宋"/>
          <w:color w:val="auto"/>
          <w:kern w:val="0"/>
          <w:sz w:val="24"/>
          <w:szCs w:val="24"/>
          <w:highlight w:val="none"/>
        </w:rPr>
        <w:t>1.1建设目标</w:t>
      </w:r>
    </w:p>
    <w:p>
      <w:pPr>
        <w:keepNext w:val="0"/>
        <w:keepLines w:val="0"/>
        <w:pageBreakBefore w:val="0"/>
        <w:widowControl w:val="0"/>
        <w:tabs>
          <w:tab w:val="left" w:pos="0"/>
        </w:tabs>
        <w:kinsoku/>
        <w:wordWrap/>
        <w:overflowPunct/>
        <w:topLinePunct w:val="0"/>
        <w:autoSpaceDE/>
        <w:autoSpaceDN/>
        <w:bidi w:val="0"/>
        <w:adjustRightInd w:val="0"/>
        <w:snapToGrid/>
        <w:spacing w:line="400" w:lineRule="exact"/>
        <w:ind w:firstLine="480"/>
        <w:textAlignment w:val="auto"/>
        <w:rPr>
          <w:rFonts w:ascii="仿宋" w:hAnsi="仿宋" w:cs="仿宋"/>
          <w:color w:val="auto"/>
          <w:kern w:val="0"/>
          <w:sz w:val="24"/>
          <w:szCs w:val="24"/>
          <w:highlight w:val="none"/>
        </w:rPr>
      </w:pPr>
      <w:r>
        <w:rPr>
          <w:rFonts w:hint="eastAsia" w:ascii="仿宋" w:hAnsi="仿宋" w:cs="仿宋"/>
          <w:color w:val="auto"/>
          <w:kern w:val="0"/>
          <w:sz w:val="24"/>
          <w:szCs w:val="24"/>
          <w:highlight w:val="none"/>
        </w:rPr>
        <w:t>通过采购“掌上基层”套餐服务，为网格员的信息采集、事件报送等工作提供有力的技术支撑，进一步提升网格员现场工作能力和效率。</w:t>
      </w:r>
    </w:p>
    <w:p>
      <w:pPr>
        <w:keepNext w:val="0"/>
        <w:keepLines w:val="0"/>
        <w:pageBreakBefore w:val="0"/>
        <w:widowControl w:val="0"/>
        <w:tabs>
          <w:tab w:val="left" w:pos="0"/>
        </w:tabs>
        <w:kinsoku/>
        <w:wordWrap/>
        <w:overflowPunct/>
        <w:topLinePunct w:val="0"/>
        <w:autoSpaceDE/>
        <w:autoSpaceDN/>
        <w:bidi w:val="0"/>
        <w:adjustRightInd w:val="0"/>
        <w:snapToGrid/>
        <w:spacing w:line="400" w:lineRule="exact"/>
        <w:ind w:firstLine="480"/>
        <w:textAlignment w:val="auto"/>
        <w:rPr>
          <w:rFonts w:ascii="仿宋" w:hAnsi="仿宋" w:cs="仿宋"/>
          <w:color w:val="auto"/>
          <w:kern w:val="0"/>
          <w:sz w:val="24"/>
          <w:szCs w:val="24"/>
          <w:highlight w:val="none"/>
        </w:rPr>
      </w:pPr>
      <w:r>
        <w:rPr>
          <w:rFonts w:hint="eastAsia" w:ascii="仿宋" w:hAnsi="仿宋" w:cs="仿宋"/>
          <w:color w:val="auto"/>
          <w:kern w:val="0"/>
          <w:sz w:val="24"/>
          <w:szCs w:val="24"/>
          <w:highlight w:val="none"/>
        </w:rPr>
        <w:t>1.2建设内容</w:t>
      </w:r>
    </w:p>
    <w:p>
      <w:pPr>
        <w:keepNext w:val="0"/>
        <w:keepLines w:val="0"/>
        <w:pageBreakBefore w:val="0"/>
        <w:widowControl w:val="0"/>
        <w:tabs>
          <w:tab w:val="left" w:pos="0"/>
        </w:tabs>
        <w:kinsoku/>
        <w:wordWrap/>
        <w:overflowPunct/>
        <w:topLinePunct w:val="0"/>
        <w:autoSpaceDE/>
        <w:autoSpaceDN/>
        <w:bidi w:val="0"/>
        <w:adjustRightInd w:val="0"/>
        <w:snapToGrid/>
        <w:spacing w:line="400" w:lineRule="exact"/>
        <w:ind w:firstLine="480"/>
        <w:textAlignment w:val="auto"/>
        <w:rPr>
          <w:rFonts w:ascii="仿宋" w:hAnsi="仿宋" w:cs="仿宋"/>
          <w:color w:val="auto"/>
          <w:kern w:val="0"/>
          <w:sz w:val="24"/>
          <w:szCs w:val="24"/>
          <w:highlight w:val="none"/>
        </w:rPr>
      </w:pPr>
      <w:r>
        <w:rPr>
          <w:rFonts w:hint="eastAsia" w:ascii="仿宋" w:hAnsi="仿宋" w:cs="仿宋"/>
          <w:color w:val="auto"/>
          <w:kern w:val="0"/>
          <w:sz w:val="24"/>
          <w:szCs w:val="24"/>
          <w:highlight w:val="none"/>
        </w:rPr>
        <w:t>本项目的建设内容包括：采购</w:t>
      </w:r>
      <w:r>
        <w:rPr>
          <w:rFonts w:hint="eastAsia" w:ascii="仿宋" w:hAnsi="仿宋" w:cs="仿宋"/>
          <w:color w:val="auto"/>
          <w:kern w:val="0"/>
          <w:sz w:val="24"/>
          <w:szCs w:val="24"/>
          <w:highlight w:val="none"/>
          <w:lang w:val="en-US" w:eastAsia="zh-CN"/>
        </w:rPr>
        <w:t>372</w:t>
      </w:r>
      <w:r>
        <w:rPr>
          <w:rFonts w:hint="eastAsia" w:ascii="仿宋" w:hAnsi="仿宋" w:cs="仿宋"/>
          <w:color w:val="auto"/>
          <w:kern w:val="0"/>
          <w:sz w:val="24"/>
          <w:szCs w:val="24"/>
          <w:highlight w:val="none"/>
        </w:rPr>
        <w:t>个“掌上基层”套餐服务,合同有效期</w:t>
      </w:r>
      <w:r>
        <w:rPr>
          <w:rFonts w:hint="eastAsia" w:ascii="仿宋" w:hAnsi="仿宋" w:cs="仿宋"/>
          <w:color w:val="auto"/>
          <w:kern w:val="0"/>
          <w:sz w:val="24"/>
          <w:szCs w:val="24"/>
          <w:highlight w:val="none"/>
          <w:lang w:val="en-US" w:eastAsia="zh-CN"/>
        </w:rPr>
        <w:t>17个月</w:t>
      </w:r>
      <w:r>
        <w:rPr>
          <w:rFonts w:hint="eastAsia" w:ascii="仿宋" w:hAnsi="仿宋" w:cs="仿宋"/>
          <w:color w:val="auto"/>
          <w:kern w:val="0"/>
          <w:sz w:val="24"/>
          <w:szCs w:val="24"/>
          <w:highlight w:val="none"/>
        </w:rPr>
        <w:t>。</w:t>
      </w:r>
    </w:p>
    <w:p>
      <w:pPr>
        <w:keepNext w:val="0"/>
        <w:keepLines w:val="0"/>
        <w:pageBreakBefore w:val="0"/>
        <w:widowControl w:val="0"/>
        <w:tabs>
          <w:tab w:val="left" w:pos="0"/>
        </w:tabs>
        <w:kinsoku/>
        <w:wordWrap/>
        <w:overflowPunct/>
        <w:topLinePunct w:val="0"/>
        <w:autoSpaceDE/>
        <w:autoSpaceDN/>
        <w:bidi w:val="0"/>
        <w:adjustRightInd w:val="0"/>
        <w:snapToGrid/>
        <w:spacing w:line="400" w:lineRule="exact"/>
        <w:ind w:firstLine="720" w:firstLineChars="300"/>
        <w:textAlignment w:val="auto"/>
        <w:rPr>
          <w:rFonts w:ascii="仿宋" w:hAnsi="仿宋" w:cs="仿宋"/>
          <w:color w:val="auto"/>
          <w:kern w:val="0"/>
          <w:sz w:val="24"/>
          <w:szCs w:val="24"/>
          <w:highlight w:val="none"/>
        </w:rPr>
      </w:pPr>
      <w:r>
        <w:rPr>
          <w:rFonts w:hint="eastAsia" w:ascii="仿宋" w:hAnsi="仿宋" w:cs="仿宋"/>
          <w:color w:val="auto"/>
          <w:kern w:val="0"/>
          <w:sz w:val="24"/>
          <w:szCs w:val="24"/>
          <w:highlight w:val="none"/>
        </w:rPr>
        <w:t>1.2.1“掌上基层”套餐网络服务</w:t>
      </w:r>
    </w:p>
    <w:p>
      <w:pPr>
        <w:keepNext w:val="0"/>
        <w:keepLines w:val="0"/>
        <w:pageBreakBefore w:val="0"/>
        <w:widowControl w:val="0"/>
        <w:tabs>
          <w:tab w:val="left" w:pos="0"/>
        </w:tabs>
        <w:kinsoku/>
        <w:wordWrap/>
        <w:overflowPunct/>
        <w:topLinePunct w:val="0"/>
        <w:autoSpaceDE/>
        <w:autoSpaceDN/>
        <w:bidi w:val="0"/>
        <w:adjustRightInd w:val="0"/>
        <w:snapToGrid/>
        <w:spacing w:line="400" w:lineRule="exact"/>
        <w:ind w:firstLine="720" w:firstLineChars="300"/>
        <w:textAlignment w:val="auto"/>
        <w:rPr>
          <w:rFonts w:ascii="仿宋" w:hAnsi="仿宋" w:cs="仿宋"/>
          <w:color w:val="auto"/>
          <w:kern w:val="0"/>
          <w:sz w:val="24"/>
          <w:szCs w:val="24"/>
          <w:highlight w:val="yellow"/>
        </w:rPr>
      </w:pPr>
      <w:r>
        <w:rPr>
          <w:rFonts w:hint="eastAsia" w:ascii="仿宋" w:hAnsi="仿宋" w:cs="仿宋"/>
          <w:color w:val="auto"/>
          <w:kern w:val="0"/>
          <w:sz w:val="24"/>
          <w:szCs w:val="24"/>
          <w:highlight w:val="none"/>
          <w:shd w:val="clear" w:color="auto" w:fill="auto"/>
        </w:rPr>
        <w:t>服务合约</w:t>
      </w:r>
      <w:r>
        <w:rPr>
          <w:rFonts w:hint="eastAsia" w:ascii="仿宋" w:hAnsi="仿宋" w:cs="仿宋"/>
          <w:color w:val="auto"/>
          <w:kern w:val="0"/>
          <w:sz w:val="24"/>
          <w:szCs w:val="24"/>
          <w:highlight w:val="none"/>
          <w:shd w:val="clear" w:color="auto" w:fill="auto"/>
          <w:lang w:val="en-US" w:eastAsia="zh-CN"/>
        </w:rPr>
        <w:t>17个月</w:t>
      </w:r>
      <w:r>
        <w:rPr>
          <w:rFonts w:hint="eastAsia" w:ascii="仿宋" w:hAnsi="仿宋" w:cs="仿宋"/>
          <w:color w:val="auto"/>
          <w:kern w:val="0"/>
          <w:sz w:val="24"/>
          <w:szCs w:val="24"/>
          <w:highlight w:val="none"/>
          <w:shd w:val="clear" w:color="auto" w:fill="auto"/>
        </w:rPr>
        <w:t>，月租不超过</w:t>
      </w:r>
      <w:r>
        <w:rPr>
          <w:rFonts w:hint="eastAsia" w:ascii="仿宋" w:hAnsi="仿宋" w:cs="仿宋"/>
          <w:color w:val="auto"/>
          <w:kern w:val="0"/>
          <w:sz w:val="24"/>
          <w:szCs w:val="24"/>
          <w:highlight w:val="none"/>
          <w:shd w:val="clear" w:color="auto" w:fill="auto"/>
          <w:lang w:val="en-US" w:eastAsia="zh-CN"/>
        </w:rPr>
        <w:t>155</w:t>
      </w:r>
      <w:r>
        <w:rPr>
          <w:rFonts w:hint="eastAsia" w:ascii="仿宋" w:hAnsi="仿宋" w:cs="仿宋"/>
          <w:color w:val="auto"/>
          <w:kern w:val="0"/>
          <w:sz w:val="24"/>
          <w:szCs w:val="24"/>
          <w:highlight w:val="none"/>
          <w:shd w:val="clear" w:color="auto" w:fill="auto"/>
        </w:rPr>
        <w:t>元，</w:t>
      </w:r>
      <w:r>
        <w:rPr>
          <w:rFonts w:hint="eastAsia" w:ascii="仿宋" w:hAnsi="仿宋" w:cs="仿宋"/>
          <w:color w:val="auto"/>
          <w:kern w:val="0"/>
          <w:sz w:val="24"/>
          <w:szCs w:val="24"/>
          <w:highlight w:val="none"/>
        </w:rPr>
        <w:t>包含全国语音不低于</w:t>
      </w:r>
      <w:r>
        <w:rPr>
          <w:rFonts w:hint="eastAsia" w:ascii="仿宋" w:hAnsi="仿宋" w:cs="仿宋"/>
          <w:color w:val="auto"/>
          <w:kern w:val="0"/>
          <w:sz w:val="24"/>
          <w:szCs w:val="24"/>
          <w:highlight w:val="none"/>
          <w:lang w:val="en-US" w:eastAsia="zh-CN"/>
        </w:rPr>
        <w:t>450</w:t>
      </w:r>
      <w:r>
        <w:rPr>
          <w:rFonts w:hint="eastAsia" w:ascii="仿宋" w:hAnsi="仿宋" w:cs="仿宋"/>
          <w:color w:val="auto"/>
          <w:kern w:val="0"/>
          <w:sz w:val="24"/>
          <w:szCs w:val="24"/>
          <w:highlight w:val="none"/>
        </w:rPr>
        <w:t>分钟</w:t>
      </w:r>
      <w:r>
        <w:rPr>
          <w:rFonts w:hint="eastAsia" w:ascii="仿宋" w:hAnsi="仿宋" w:cs="仿宋"/>
          <w:color w:val="auto"/>
          <w:kern w:val="0"/>
          <w:sz w:val="24"/>
          <w:szCs w:val="24"/>
          <w:highlight w:val="none"/>
          <w:lang w:eastAsia="zh-CN"/>
        </w:rPr>
        <w:t>、</w:t>
      </w:r>
      <w:r>
        <w:rPr>
          <w:rFonts w:hint="eastAsia" w:ascii="仿宋" w:hAnsi="仿宋" w:cs="仿宋"/>
          <w:color w:val="auto"/>
          <w:kern w:val="0"/>
          <w:sz w:val="24"/>
          <w:szCs w:val="24"/>
          <w:highlight w:val="none"/>
        </w:rPr>
        <w:t>全国流量不低于</w:t>
      </w:r>
      <w:r>
        <w:rPr>
          <w:rFonts w:hint="eastAsia" w:ascii="仿宋" w:hAnsi="仿宋" w:cs="仿宋"/>
          <w:color w:val="auto"/>
          <w:kern w:val="0"/>
          <w:sz w:val="24"/>
          <w:szCs w:val="24"/>
          <w:highlight w:val="none"/>
          <w:lang w:val="en-US" w:eastAsia="zh-CN"/>
        </w:rPr>
        <w:t>40</w:t>
      </w:r>
      <w:r>
        <w:rPr>
          <w:rFonts w:hint="eastAsia" w:ascii="仿宋" w:hAnsi="仿宋" w:cs="仿宋"/>
          <w:color w:val="auto"/>
          <w:kern w:val="0"/>
          <w:sz w:val="24"/>
          <w:szCs w:val="24"/>
          <w:highlight w:val="none"/>
        </w:rPr>
        <w:t>G</w:t>
      </w:r>
      <w:r>
        <w:rPr>
          <w:rFonts w:hint="eastAsia" w:ascii="仿宋" w:hAnsi="仿宋" w:cs="仿宋"/>
          <w:color w:val="auto"/>
          <w:kern w:val="0"/>
          <w:sz w:val="24"/>
          <w:szCs w:val="24"/>
          <w:highlight w:val="none"/>
          <w:lang w:eastAsia="zh-CN"/>
        </w:rPr>
        <w:t>、</w:t>
      </w:r>
      <w:r>
        <w:rPr>
          <w:rFonts w:hint="eastAsia" w:ascii="仿宋" w:hAnsi="仿宋" w:cs="仿宋"/>
          <w:color w:val="auto"/>
          <w:kern w:val="0"/>
          <w:sz w:val="24"/>
          <w:szCs w:val="24"/>
          <w:highlight w:val="none"/>
          <w:lang w:val="en-US" w:eastAsia="zh-CN"/>
        </w:rPr>
        <w:t>视频彩铃，</w:t>
      </w:r>
      <w:r>
        <w:rPr>
          <w:rFonts w:hint="eastAsia" w:ascii="仿宋" w:hAnsi="仿宋" w:cs="仿宋"/>
          <w:color w:val="auto"/>
          <w:kern w:val="0"/>
          <w:sz w:val="24"/>
          <w:szCs w:val="24"/>
          <w:highlight w:val="none"/>
          <w:shd w:val="clear" w:color="auto" w:fill="auto"/>
          <w:lang w:val="en-US" w:eastAsia="zh-CN"/>
        </w:rPr>
        <w:t>开通来</w:t>
      </w:r>
      <w:r>
        <w:rPr>
          <w:rFonts w:hint="eastAsia" w:ascii="仿宋" w:hAnsi="仿宋" w:cs="仿宋"/>
          <w:color w:val="auto"/>
          <w:kern w:val="0"/>
          <w:sz w:val="24"/>
          <w:szCs w:val="24"/>
          <w:highlight w:val="none"/>
          <w:shd w:val="clear" w:color="auto" w:fill="auto"/>
        </w:rPr>
        <w:t>电名片</w:t>
      </w:r>
      <w:r>
        <w:rPr>
          <w:rFonts w:hint="eastAsia" w:ascii="仿宋" w:hAnsi="仿宋" w:cs="仿宋"/>
          <w:color w:val="auto"/>
          <w:kern w:val="0"/>
          <w:sz w:val="24"/>
          <w:szCs w:val="24"/>
          <w:highlight w:val="none"/>
          <w:shd w:val="clear" w:color="auto" w:fill="auto"/>
          <w:lang w:val="en-US" w:eastAsia="zh-CN"/>
        </w:rPr>
        <w:t>或通信助理或来电身份提示或名片彩印功能，</w:t>
      </w:r>
      <w:r>
        <w:rPr>
          <w:rFonts w:hint="eastAsia" w:ascii="仿宋" w:hAnsi="仿宋" w:cs="仿宋"/>
          <w:color w:val="auto"/>
          <w:kern w:val="0"/>
          <w:sz w:val="24"/>
          <w:szCs w:val="24"/>
          <w:highlight w:val="none"/>
          <w:shd w:val="clear" w:color="auto" w:fill="auto"/>
        </w:rPr>
        <w:t>接听免费。为保障日常通信网络的通畅和紧急情况下的通信保障，供应商应提供合格的通信技术团队，保障通信网络的安全和畅通。</w:t>
      </w:r>
    </w:p>
    <w:p>
      <w:pPr>
        <w:keepNext w:val="0"/>
        <w:keepLines w:val="0"/>
        <w:pageBreakBefore w:val="0"/>
        <w:widowControl w:val="0"/>
        <w:tabs>
          <w:tab w:val="left" w:pos="0"/>
        </w:tabs>
        <w:kinsoku/>
        <w:wordWrap/>
        <w:overflowPunct/>
        <w:topLinePunct w:val="0"/>
        <w:autoSpaceDE/>
        <w:autoSpaceDN/>
        <w:bidi w:val="0"/>
        <w:adjustRightInd w:val="0"/>
        <w:snapToGrid/>
        <w:spacing w:line="400" w:lineRule="exact"/>
        <w:ind w:firstLine="720" w:firstLineChars="300"/>
        <w:textAlignment w:val="auto"/>
        <w:rPr>
          <w:rFonts w:ascii="仿宋" w:hAnsi="仿宋" w:cs="仿宋"/>
          <w:color w:val="auto"/>
          <w:kern w:val="0"/>
          <w:sz w:val="24"/>
          <w:szCs w:val="24"/>
          <w:highlight w:val="none"/>
        </w:rPr>
      </w:pPr>
      <w:r>
        <w:rPr>
          <w:rFonts w:hint="eastAsia" w:ascii="仿宋" w:hAnsi="仿宋" w:cs="仿宋"/>
          <w:color w:val="auto"/>
          <w:kern w:val="0"/>
          <w:sz w:val="24"/>
          <w:szCs w:val="24"/>
          <w:highlight w:val="none"/>
        </w:rPr>
        <w:t>1.2.2“掌上基层”套餐配套租用终端配置</w:t>
      </w:r>
    </w:p>
    <w:p>
      <w:pPr>
        <w:keepNext w:val="0"/>
        <w:keepLines w:val="0"/>
        <w:pageBreakBefore w:val="0"/>
        <w:widowControl w:val="0"/>
        <w:tabs>
          <w:tab w:val="left" w:pos="0"/>
        </w:tabs>
        <w:kinsoku/>
        <w:wordWrap/>
        <w:overflowPunct/>
        <w:topLinePunct w:val="0"/>
        <w:autoSpaceDE/>
        <w:autoSpaceDN/>
        <w:bidi w:val="0"/>
        <w:adjustRightInd w:val="0"/>
        <w:snapToGrid/>
        <w:spacing w:line="400" w:lineRule="exact"/>
        <w:ind w:firstLine="720" w:firstLineChars="300"/>
        <w:textAlignment w:val="auto"/>
        <w:rPr>
          <w:rFonts w:ascii="仿宋" w:hAnsi="仿宋" w:cs="仿宋"/>
          <w:color w:val="auto"/>
          <w:kern w:val="0"/>
          <w:sz w:val="24"/>
          <w:szCs w:val="24"/>
          <w:highlight w:val="none"/>
        </w:rPr>
      </w:pPr>
      <w:r>
        <w:rPr>
          <w:rFonts w:hint="eastAsia" w:ascii="仿宋" w:hAnsi="仿宋" w:cs="仿宋"/>
          <w:color w:val="auto"/>
          <w:kern w:val="0"/>
          <w:sz w:val="24"/>
          <w:szCs w:val="24"/>
          <w:highlight w:val="none"/>
        </w:rPr>
        <w:t>支持5G网络服务，屏幕不低于6.4英寸，</w:t>
      </w:r>
      <w:r>
        <w:rPr>
          <w:rFonts w:hint="eastAsia" w:ascii="仿宋" w:hAnsi="仿宋" w:cs="仿宋"/>
          <w:color w:val="auto"/>
          <w:kern w:val="0"/>
          <w:sz w:val="24"/>
          <w:szCs w:val="24"/>
          <w:highlight w:val="none"/>
          <w:lang w:val="en-US" w:eastAsia="zh-CN"/>
        </w:rPr>
        <w:t>CPU性能不低于天玑6020或第二代骁龙4系列，</w:t>
      </w:r>
      <w:r>
        <w:rPr>
          <w:rFonts w:hint="eastAsia" w:ascii="仿宋" w:hAnsi="仿宋" w:cs="仿宋"/>
          <w:color w:val="auto"/>
          <w:kern w:val="0"/>
          <w:sz w:val="24"/>
          <w:szCs w:val="24"/>
          <w:highlight w:val="none"/>
        </w:rPr>
        <w:t>内存不低于</w:t>
      </w:r>
      <w:r>
        <w:rPr>
          <w:rFonts w:hint="eastAsia" w:ascii="仿宋" w:hAnsi="仿宋" w:cs="仿宋"/>
          <w:color w:val="auto"/>
          <w:kern w:val="0"/>
          <w:sz w:val="24"/>
          <w:szCs w:val="24"/>
          <w:highlight w:val="none"/>
          <w:lang w:val="en-US" w:eastAsia="zh-CN"/>
        </w:rPr>
        <w:t>12</w:t>
      </w:r>
      <w:r>
        <w:rPr>
          <w:rFonts w:hint="eastAsia" w:ascii="仿宋" w:hAnsi="仿宋" w:cs="仿宋"/>
          <w:color w:val="auto"/>
          <w:kern w:val="0"/>
          <w:sz w:val="24"/>
          <w:szCs w:val="24"/>
          <w:highlight w:val="none"/>
        </w:rPr>
        <w:t>+256G，电池≧4500毫安时</w:t>
      </w:r>
      <w:r>
        <w:rPr>
          <w:rFonts w:hint="eastAsia" w:ascii="仿宋" w:hAnsi="仿宋" w:cs="仿宋"/>
          <w:color w:val="auto"/>
          <w:kern w:val="0"/>
          <w:sz w:val="24"/>
          <w:szCs w:val="24"/>
          <w:highlight w:val="none"/>
          <w:lang w:eastAsia="zh-CN"/>
        </w:rPr>
        <w:t>，</w:t>
      </w:r>
      <w:r>
        <w:rPr>
          <w:rFonts w:hint="eastAsia" w:ascii="仿宋" w:hAnsi="仿宋" w:cs="仿宋"/>
          <w:color w:val="auto"/>
          <w:kern w:val="0"/>
          <w:sz w:val="24"/>
          <w:szCs w:val="24"/>
          <w:highlight w:val="none"/>
        </w:rPr>
        <w:t>详情见参数需求。</w:t>
      </w:r>
    </w:p>
    <w:p>
      <w:pPr>
        <w:keepNext w:val="0"/>
        <w:keepLines w:val="0"/>
        <w:pageBreakBefore w:val="0"/>
        <w:widowControl w:val="0"/>
        <w:tabs>
          <w:tab w:val="left" w:pos="0"/>
        </w:tabs>
        <w:kinsoku/>
        <w:wordWrap/>
        <w:overflowPunct/>
        <w:topLinePunct w:val="0"/>
        <w:autoSpaceDE/>
        <w:autoSpaceDN/>
        <w:bidi w:val="0"/>
        <w:adjustRightInd w:val="0"/>
        <w:snapToGrid/>
        <w:spacing w:line="400" w:lineRule="exact"/>
        <w:ind w:firstLine="720" w:firstLineChars="300"/>
        <w:textAlignment w:val="auto"/>
        <w:rPr>
          <w:rFonts w:ascii="仿宋" w:hAnsi="仿宋" w:cs="仿宋"/>
          <w:color w:val="auto"/>
          <w:kern w:val="0"/>
          <w:sz w:val="24"/>
          <w:szCs w:val="24"/>
          <w:highlight w:val="none"/>
        </w:rPr>
      </w:pPr>
      <w:r>
        <w:rPr>
          <w:rFonts w:hint="eastAsia" w:ascii="仿宋" w:hAnsi="仿宋" w:cs="仿宋"/>
          <w:color w:val="auto"/>
          <w:kern w:val="0"/>
          <w:sz w:val="24"/>
          <w:szCs w:val="24"/>
          <w:highlight w:val="none"/>
        </w:rPr>
        <w:t>1.2.3配套终端维修服务</w:t>
      </w:r>
    </w:p>
    <w:p>
      <w:pPr>
        <w:keepNext w:val="0"/>
        <w:keepLines w:val="0"/>
        <w:pageBreakBefore w:val="0"/>
        <w:widowControl w:val="0"/>
        <w:tabs>
          <w:tab w:val="left" w:pos="0"/>
        </w:tabs>
        <w:kinsoku/>
        <w:wordWrap/>
        <w:overflowPunct/>
        <w:topLinePunct w:val="0"/>
        <w:autoSpaceDE/>
        <w:autoSpaceDN/>
        <w:bidi w:val="0"/>
        <w:adjustRightInd w:val="0"/>
        <w:snapToGrid/>
        <w:spacing w:line="400" w:lineRule="exact"/>
        <w:ind w:firstLine="720" w:firstLineChars="300"/>
        <w:textAlignment w:val="auto"/>
      </w:pPr>
      <w:r>
        <w:rPr>
          <w:rFonts w:hint="eastAsia" w:ascii="仿宋" w:hAnsi="仿宋" w:cs="仿宋"/>
          <w:color w:val="auto"/>
          <w:kern w:val="0"/>
          <w:sz w:val="24"/>
          <w:szCs w:val="24"/>
          <w:highlight w:val="none"/>
        </w:rPr>
        <w:t>除保内提供的维修外，还要求对配套租用手机碎屏进行维修，可提供上门维修，提供备用机等服务。</w:t>
      </w:r>
    </w:p>
    <w:p>
      <w:pPr>
        <w:tabs>
          <w:tab w:val="left" w:pos="0"/>
        </w:tabs>
        <w:ind w:firstLine="480"/>
        <w:rPr>
          <w:color w:val="auto"/>
          <w:sz w:val="24"/>
          <w:szCs w:val="24"/>
          <w:highlight w:val="none"/>
        </w:rPr>
      </w:pPr>
      <w:r>
        <w:rPr>
          <w:rFonts w:hint="eastAsia" w:ascii="仿宋" w:hAnsi="仿宋" w:cs="仿宋"/>
          <w:color w:val="auto"/>
          <w:kern w:val="0"/>
          <w:sz w:val="24"/>
          <w:szCs w:val="24"/>
          <w:highlight w:val="none"/>
        </w:rPr>
        <w:t>“掌上基层”套餐规格/技术参数要求：</w:t>
      </w:r>
      <w:bookmarkEnd w:id="29"/>
    </w:p>
    <w:tbl>
      <w:tblPr>
        <w:tblStyle w:val="6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616"/>
        <w:gridCol w:w="1770"/>
        <w:gridCol w:w="6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456" w:type="dxa"/>
            <w:shd w:val="clear" w:color="auto" w:fill="EEECE1"/>
            <w:noWrap w:val="0"/>
            <w:vAlign w:val="center"/>
          </w:tcPr>
          <w:p>
            <w:pPr>
              <w:tabs>
                <w:tab w:val="left" w:pos="0"/>
              </w:tabs>
              <w:ind w:firstLine="0" w:firstLineChars="0"/>
              <w:rPr>
                <w:rFonts w:ascii="仿宋" w:hAnsi="仿宋" w:cs="仿宋"/>
                <w:color w:val="auto"/>
                <w:kern w:val="0"/>
                <w:sz w:val="24"/>
                <w:szCs w:val="24"/>
                <w:highlight w:val="none"/>
              </w:rPr>
            </w:pPr>
            <w:r>
              <w:rPr>
                <w:rFonts w:hint="eastAsia" w:ascii="仿宋" w:hAnsi="仿宋" w:cs="仿宋"/>
                <w:color w:val="auto"/>
                <w:kern w:val="0"/>
                <w:sz w:val="24"/>
                <w:szCs w:val="24"/>
                <w:highlight w:val="none"/>
              </w:rPr>
              <w:t>序号</w:t>
            </w:r>
          </w:p>
        </w:tc>
        <w:tc>
          <w:tcPr>
            <w:tcW w:w="2386" w:type="dxa"/>
            <w:gridSpan w:val="2"/>
            <w:shd w:val="clear" w:color="auto" w:fill="EEECE1"/>
            <w:noWrap w:val="0"/>
            <w:vAlign w:val="center"/>
          </w:tcPr>
          <w:p>
            <w:pPr>
              <w:tabs>
                <w:tab w:val="left" w:pos="0"/>
              </w:tabs>
              <w:ind w:firstLine="0" w:firstLineChars="0"/>
              <w:rPr>
                <w:rFonts w:ascii="仿宋" w:hAnsi="仿宋" w:cs="仿宋"/>
                <w:color w:val="auto"/>
                <w:kern w:val="0"/>
                <w:sz w:val="24"/>
                <w:szCs w:val="24"/>
                <w:highlight w:val="none"/>
              </w:rPr>
            </w:pPr>
            <w:r>
              <w:rPr>
                <w:rFonts w:hint="eastAsia" w:ascii="仿宋" w:hAnsi="仿宋" w:cs="仿宋"/>
                <w:color w:val="auto"/>
                <w:kern w:val="0"/>
                <w:sz w:val="24"/>
                <w:szCs w:val="24"/>
                <w:highlight w:val="none"/>
              </w:rPr>
              <w:t>事项</w:t>
            </w:r>
          </w:p>
        </w:tc>
        <w:tc>
          <w:tcPr>
            <w:tcW w:w="6651" w:type="dxa"/>
            <w:shd w:val="clear" w:color="auto" w:fill="EEECE1"/>
            <w:noWrap w:val="0"/>
            <w:vAlign w:val="center"/>
          </w:tcPr>
          <w:p>
            <w:pPr>
              <w:tabs>
                <w:tab w:val="left" w:pos="0"/>
              </w:tabs>
              <w:ind w:firstLine="0" w:firstLineChars="0"/>
              <w:rPr>
                <w:rFonts w:ascii="仿宋" w:hAnsi="仿宋" w:cs="仿宋"/>
                <w:color w:val="auto"/>
                <w:kern w:val="0"/>
                <w:sz w:val="24"/>
                <w:szCs w:val="24"/>
                <w:highlight w:val="none"/>
              </w:rPr>
            </w:pPr>
            <w:r>
              <w:rPr>
                <w:rFonts w:hint="eastAsia" w:ascii="仿宋" w:hAnsi="仿宋" w:cs="仿宋"/>
                <w:color w:val="auto"/>
                <w:kern w:val="0"/>
                <w:sz w:val="24"/>
                <w:szCs w:val="24"/>
                <w:highlight w:val="none"/>
              </w:rPr>
              <w:t>规格/技术参数要求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456" w:type="dxa"/>
            <w:noWrap w:val="0"/>
            <w:vAlign w:val="center"/>
          </w:tcPr>
          <w:p>
            <w:pPr>
              <w:tabs>
                <w:tab w:val="left" w:pos="0"/>
              </w:tabs>
              <w:ind w:firstLine="0" w:firstLineChars="0"/>
              <w:rPr>
                <w:rFonts w:ascii="仿宋" w:hAnsi="仿宋" w:cs="仿宋"/>
                <w:color w:val="auto"/>
                <w:kern w:val="0"/>
                <w:sz w:val="24"/>
                <w:szCs w:val="24"/>
                <w:highlight w:val="none"/>
              </w:rPr>
            </w:pPr>
            <w:r>
              <w:rPr>
                <w:rFonts w:hint="eastAsia" w:ascii="仿宋" w:hAnsi="仿宋" w:cs="仿宋"/>
                <w:color w:val="auto"/>
                <w:kern w:val="0"/>
                <w:sz w:val="24"/>
                <w:szCs w:val="24"/>
                <w:highlight w:val="none"/>
              </w:rPr>
              <w:t>1</w:t>
            </w:r>
          </w:p>
        </w:tc>
        <w:tc>
          <w:tcPr>
            <w:tcW w:w="2386" w:type="dxa"/>
            <w:gridSpan w:val="2"/>
            <w:noWrap w:val="0"/>
            <w:vAlign w:val="center"/>
          </w:tcPr>
          <w:p>
            <w:pPr>
              <w:tabs>
                <w:tab w:val="left" w:pos="0"/>
              </w:tabs>
              <w:ind w:firstLine="0" w:firstLineChars="0"/>
              <w:rPr>
                <w:rFonts w:ascii="仿宋" w:hAnsi="仿宋" w:cs="仿宋"/>
                <w:color w:val="auto"/>
                <w:kern w:val="0"/>
                <w:sz w:val="24"/>
                <w:szCs w:val="24"/>
                <w:highlight w:val="none"/>
              </w:rPr>
            </w:pPr>
            <w:r>
              <w:rPr>
                <w:rFonts w:hint="eastAsia" w:ascii="仿宋" w:hAnsi="仿宋" w:cs="仿宋"/>
                <w:color w:val="auto"/>
                <w:kern w:val="0"/>
                <w:sz w:val="24"/>
                <w:szCs w:val="24"/>
                <w:highlight w:val="none"/>
              </w:rPr>
              <w:t>▲套餐基本要求</w:t>
            </w:r>
          </w:p>
        </w:tc>
        <w:tc>
          <w:tcPr>
            <w:tcW w:w="6651" w:type="dxa"/>
            <w:noWrap w:val="0"/>
            <w:vAlign w:val="top"/>
          </w:tcPr>
          <w:p>
            <w:pPr>
              <w:tabs>
                <w:tab w:val="left" w:pos="0"/>
              </w:tabs>
              <w:ind w:firstLine="0" w:firstLineChars="0"/>
              <w:rPr>
                <w:rFonts w:ascii="仿宋" w:hAnsi="仿宋" w:cs="仿宋"/>
                <w:color w:val="auto"/>
                <w:kern w:val="0"/>
                <w:sz w:val="24"/>
                <w:szCs w:val="24"/>
                <w:highlight w:val="none"/>
              </w:rPr>
            </w:pPr>
            <w:r>
              <w:rPr>
                <w:rFonts w:hint="eastAsia" w:ascii="仿宋" w:hAnsi="仿宋" w:cs="仿宋"/>
                <w:color w:val="auto"/>
                <w:kern w:val="0"/>
                <w:sz w:val="24"/>
                <w:szCs w:val="24"/>
                <w:highlight w:val="none"/>
              </w:rPr>
              <w:t>月租不超过</w:t>
            </w:r>
            <w:r>
              <w:rPr>
                <w:rFonts w:hint="eastAsia" w:ascii="仿宋" w:hAnsi="仿宋" w:cs="仿宋"/>
                <w:color w:val="auto"/>
                <w:kern w:val="0"/>
                <w:sz w:val="24"/>
                <w:szCs w:val="24"/>
                <w:highlight w:val="none"/>
                <w:lang w:val="en-US" w:eastAsia="zh-CN"/>
              </w:rPr>
              <w:t>155</w:t>
            </w:r>
            <w:r>
              <w:rPr>
                <w:rFonts w:hint="eastAsia" w:ascii="仿宋" w:hAnsi="仿宋" w:cs="仿宋"/>
                <w:color w:val="auto"/>
                <w:kern w:val="0"/>
                <w:sz w:val="24"/>
                <w:szCs w:val="24"/>
                <w:highlight w:val="none"/>
              </w:rPr>
              <w:t>元，包含全国语音不低于</w:t>
            </w:r>
            <w:r>
              <w:rPr>
                <w:rFonts w:hint="eastAsia" w:ascii="仿宋" w:hAnsi="仿宋" w:cs="仿宋"/>
                <w:color w:val="auto"/>
                <w:kern w:val="0"/>
                <w:sz w:val="24"/>
                <w:szCs w:val="24"/>
                <w:highlight w:val="none"/>
                <w:lang w:val="en-US" w:eastAsia="zh-CN"/>
              </w:rPr>
              <w:t>450</w:t>
            </w:r>
            <w:r>
              <w:rPr>
                <w:rFonts w:hint="eastAsia" w:ascii="仿宋" w:hAnsi="仿宋" w:cs="仿宋"/>
                <w:color w:val="auto"/>
                <w:kern w:val="0"/>
                <w:sz w:val="24"/>
                <w:szCs w:val="24"/>
                <w:highlight w:val="none"/>
              </w:rPr>
              <w:t>分钟</w:t>
            </w:r>
            <w:r>
              <w:rPr>
                <w:rFonts w:hint="eastAsia" w:ascii="仿宋" w:hAnsi="仿宋" w:cs="仿宋"/>
                <w:color w:val="auto"/>
                <w:kern w:val="0"/>
                <w:sz w:val="24"/>
                <w:szCs w:val="24"/>
                <w:highlight w:val="none"/>
                <w:lang w:eastAsia="zh-CN"/>
              </w:rPr>
              <w:t>、</w:t>
            </w:r>
            <w:r>
              <w:rPr>
                <w:rFonts w:hint="eastAsia" w:ascii="仿宋" w:hAnsi="仿宋" w:cs="仿宋"/>
                <w:color w:val="auto"/>
                <w:kern w:val="0"/>
                <w:sz w:val="24"/>
                <w:szCs w:val="24"/>
                <w:highlight w:val="none"/>
              </w:rPr>
              <w:t>全国流量不低于</w:t>
            </w:r>
            <w:r>
              <w:rPr>
                <w:rFonts w:hint="eastAsia" w:ascii="仿宋" w:hAnsi="仿宋" w:cs="仿宋"/>
                <w:color w:val="auto"/>
                <w:kern w:val="0"/>
                <w:sz w:val="24"/>
                <w:szCs w:val="24"/>
                <w:highlight w:val="none"/>
                <w:lang w:val="en-US" w:eastAsia="zh-CN"/>
              </w:rPr>
              <w:t>40</w:t>
            </w:r>
            <w:r>
              <w:rPr>
                <w:rFonts w:hint="eastAsia" w:ascii="仿宋" w:hAnsi="仿宋" w:cs="仿宋"/>
                <w:color w:val="auto"/>
                <w:kern w:val="0"/>
                <w:sz w:val="24"/>
                <w:szCs w:val="24"/>
                <w:highlight w:val="none"/>
              </w:rPr>
              <w:t>G</w:t>
            </w:r>
            <w:r>
              <w:rPr>
                <w:rFonts w:hint="eastAsia" w:ascii="仿宋" w:hAnsi="仿宋" w:cs="仿宋"/>
                <w:color w:val="auto"/>
                <w:kern w:val="0"/>
                <w:sz w:val="24"/>
                <w:szCs w:val="24"/>
                <w:highlight w:val="none"/>
                <w:lang w:eastAsia="zh-CN"/>
              </w:rPr>
              <w:t>、</w:t>
            </w:r>
            <w:r>
              <w:rPr>
                <w:rFonts w:hint="eastAsia" w:ascii="仿宋" w:hAnsi="仿宋" w:cs="仿宋"/>
                <w:color w:val="auto"/>
                <w:kern w:val="0"/>
                <w:sz w:val="24"/>
                <w:szCs w:val="24"/>
                <w:highlight w:val="none"/>
                <w:lang w:val="en-US" w:eastAsia="zh-CN"/>
              </w:rPr>
              <w:t>视频彩铃，</w:t>
            </w:r>
            <w:r>
              <w:rPr>
                <w:rFonts w:hint="eastAsia" w:ascii="仿宋" w:hAnsi="仿宋" w:cs="仿宋"/>
                <w:color w:val="auto"/>
                <w:kern w:val="0"/>
                <w:sz w:val="24"/>
                <w:szCs w:val="24"/>
                <w:highlight w:val="none"/>
                <w:shd w:val="clear" w:color="auto" w:fill="auto"/>
                <w:lang w:val="en-US" w:eastAsia="zh-CN"/>
              </w:rPr>
              <w:t>开通来</w:t>
            </w:r>
            <w:r>
              <w:rPr>
                <w:rFonts w:hint="eastAsia" w:ascii="仿宋" w:hAnsi="仿宋" w:cs="仿宋"/>
                <w:color w:val="auto"/>
                <w:kern w:val="0"/>
                <w:sz w:val="24"/>
                <w:szCs w:val="24"/>
                <w:highlight w:val="none"/>
                <w:shd w:val="clear" w:color="auto" w:fill="auto"/>
              </w:rPr>
              <w:t>电名片</w:t>
            </w:r>
            <w:r>
              <w:rPr>
                <w:rFonts w:hint="eastAsia" w:ascii="仿宋" w:hAnsi="仿宋" w:cs="仿宋"/>
                <w:color w:val="auto"/>
                <w:kern w:val="0"/>
                <w:sz w:val="24"/>
                <w:szCs w:val="24"/>
                <w:highlight w:val="none"/>
                <w:shd w:val="clear" w:color="auto" w:fill="auto"/>
                <w:lang w:val="en-US" w:eastAsia="zh-CN"/>
              </w:rPr>
              <w:t>或通信助理或来电身份提示或名片彩印功能</w:t>
            </w:r>
            <w:r>
              <w:rPr>
                <w:rFonts w:hint="eastAsia" w:ascii="仿宋" w:hAnsi="仿宋" w:cs="仿宋"/>
                <w:color w:val="auto"/>
                <w:kern w:val="0"/>
                <w:sz w:val="24"/>
                <w:szCs w:val="24"/>
                <w:highlight w:val="none"/>
                <w:lang w:val="en-US" w:eastAsia="zh-CN"/>
              </w:rPr>
              <w:t>，</w:t>
            </w:r>
            <w:r>
              <w:rPr>
                <w:rFonts w:hint="eastAsia" w:ascii="仿宋" w:hAnsi="仿宋" w:cs="仿宋"/>
                <w:color w:val="auto"/>
                <w:kern w:val="0"/>
                <w:sz w:val="24"/>
                <w:szCs w:val="24"/>
                <w:highlight w:val="none"/>
              </w:rPr>
              <w:t>接听免费；合约期限:</w:t>
            </w:r>
            <w:r>
              <w:rPr>
                <w:rFonts w:hint="eastAsia" w:ascii="仿宋" w:hAnsi="仿宋" w:cs="仿宋"/>
                <w:color w:val="auto"/>
                <w:kern w:val="0"/>
                <w:sz w:val="24"/>
                <w:szCs w:val="24"/>
                <w:highlight w:val="none"/>
                <w:lang w:val="en-US" w:eastAsia="zh-CN"/>
              </w:rPr>
              <w:t>17个月</w:t>
            </w:r>
            <w:r>
              <w:rPr>
                <w:rFonts w:hint="eastAsia" w:ascii="仿宋" w:hAnsi="仿宋" w:cs="仿宋"/>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456" w:type="dxa"/>
            <w:noWrap w:val="0"/>
            <w:vAlign w:val="center"/>
          </w:tcPr>
          <w:p>
            <w:pPr>
              <w:tabs>
                <w:tab w:val="left" w:pos="0"/>
              </w:tabs>
              <w:ind w:firstLine="0" w:firstLineChars="0"/>
              <w:rPr>
                <w:rFonts w:ascii="仿宋" w:hAnsi="仿宋" w:cs="仿宋"/>
                <w:color w:val="auto"/>
                <w:kern w:val="0"/>
                <w:sz w:val="24"/>
                <w:szCs w:val="24"/>
                <w:highlight w:val="none"/>
              </w:rPr>
            </w:pPr>
            <w:r>
              <w:rPr>
                <w:rFonts w:hint="eastAsia" w:ascii="仿宋" w:hAnsi="仿宋" w:cs="仿宋"/>
                <w:color w:val="auto"/>
                <w:kern w:val="0"/>
                <w:sz w:val="24"/>
                <w:szCs w:val="24"/>
                <w:highlight w:val="none"/>
              </w:rPr>
              <w:t>2</w:t>
            </w:r>
          </w:p>
        </w:tc>
        <w:tc>
          <w:tcPr>
            <w:tcW w:w="616" w:type="dxa"/>
            <w:vMerge w:val="restart"/>
            <w:noWrap w:val="0"/>
            <w:vAlign w:val="center"/>
          </w:tcPr>
          <w:p>
            <w:pPr>
              <w:tabs>
                <w:tab w:val="left" w:pos="0"/>
              </w:tabs>
              <w:ind w:firstLine="0" w:firstLineChars="0"/>
              <w:rPr>
                <w:rFonts w:ascii="仿宋" w:hAnsi="仿宋" w:cs="仿宋"/>
                <w:color w:val="auto"/>
                <w:kern w:val="0"/>
                <w:sz w:val="24"/>
                <w:szCs w:val="24"/>
                <w:highlight w:val="none"/>
              </w:rPr>
            </w:pPr>
            <w:r>
              <w:rPr>
                <w:rFonts w:hint="eastAsia" w:ascii="仿宋" w:hAnsi="仿宋" w:cs="仿宋"/>
                <w:color w:val="auto"/>
                <w:kern w:val="0"/>
                <w:sz w:val="24"/>
                <w:szCs w:val="24"/>
                <w:highlight w:val="none"/>
              </w:rPr>
              <w:t>配套终端要 求</w:t>
            </w:r>
          </w:p>
          <w:p>
            <w:pPr>
              <w:tabs>
                <w:tab w:val="left" w:pos="0"/>
              </w:tabs>
              <w:ind w:firstLine="0" w:firstLineChars="0"/>
              <w:rPr>
                <w:rFonts w:ascii="仿宋" w:hAnsi="仿宋" w:cs="仿宋"/>
                <w:color w:val="auto"/>
                <w:kern w:val="0"/>
                <w:sz w:val="24"/>
                <w:szCs w:val="24"/>
                <w:highlight w:val="none"/>
              </w:rPr>
            </w:pPr>
          </w:p>
          <w:p>
            <w:pPr>
              <w:tabs>
                <w:tab w:val="left" w:pos="0"/>
              </w:tabs>
              <w:ind w:firstLine="0" w:firstLineChars="0"/>
              <w:rPr>
                <w:rFonts w:ascii="仿宋" w:hAnsi="仿宋" w:cs="仿宋"/>
                <w:color w:val="auto"/>
                <w:kern w:val="0"/>
                <w:sz w:val="24"/>
                <w:szCs w:val="24"/>
                <w:highlight w:val="none"/>
              </w:rPr>
            </w:pPr>
          </w:p>
          <w:p>
            <w:pPr>
              <w:tabs>
                <w:tab w:val="left" w:pos="0"/>
              </w:tabs>
              <w:ind w:firstLine="0" w:firstLineChars="0"/>
              <w:rPr>
                <w:rFonts w:ascii="仿宋" w:hAnsi="仿宋" w:cs="仿宋"/>
                <w:color w:val="auto"/>
                <w:kern w:val="0"/>
                <w:sz w:val="24"/>
                <w:szCs w:val="24"/>
                <w:highlight w:val="none"/>
              </w:rPr>
            </w:pPr>
          </w:p>
        </w:tc>
        <w:tc>
          <w:tcPr>
            <w:tcW w:w="1770" w:type="dxa"/>
            <w:noWrap w:val="0"/>
            <w:vAlign w:val="center"/>
          </w:tcPr>
          <w:p>
            <w:pPr>
              <w:tabs>
                <w:tab w:val="left" w:pos="0"/>
              </w:tabs>
              <w:ind w:firstLine="0" w:firstLineChars="0"/>
              <w:jc w:val="both"/>
              <w:rPr>
                <w:rFonts w:ascii="仿宋" w:hAnsi="仿宋" w:cs="仿宋"/>
                <w:color w:val="auto"/>
                <w:kern w:val="0"/>
                <w:sz w:val="24"/>
                <w:szCs w:val="24"/>
                <w:highlight w:val="none"/>
              </w:rPr>
            </w:pPr>
            <w:r>
              <w:rPr>
                <w:rFonts w:hint="eastAsia" w:ascii="仿宋" w:hAnsi="仿宋" w:cs="仿宋"/>
                <w:color w:val="auto"/>
                <w:kern w:val="0"/>
                <w:sz w:val="24"/>
                <w:szCs w:val="24"/>
                <w:highlight w:val="none"/>
              </w:rPr>
              <w:t>符合基本参数要求</w:t>
            </w:r>
          </w:p>
        </w:tc>
        <w:tc>
          <w:tcPr>
            <w:tcW w:w="6651" w:type="dxa"/>
            <w:noWrap w:val="0"/>
            <w:vAlign w:val="center"/>
          </w:tcPr>
          <w:p>
            <w:pPr>
              <w:tabs>
                <w:tab w:val="left" w:pos="0"/>
              </w:tabs>
              <w:ind w:firstLine="0" w:firstLineChars="0"/>
              <w:jc w:val="both"/>
              <w:rPr>
                <w:rFonts w:hint="eastAsia" w:ascii="仿宋" w:hAnsi="仿宋" w:eastAsia="宋体" w:cs="仿宋"/>
                <w:color w:val="auto"/>
                <w:kern w:val="0"/>
                <w:sz w:val="24"/>
                <w:szCs w:val="24"/>
                <w:highlight w:val="none"/>
                <w:lang w:eastAsia="zh-CN"/>
              </w:rPr>
            </w:pPr>
            <w:r>
              <w:rPr>
                <w:rFonts w:hint="eastAsia" w:ascii="仿宋" w:hAnsi="仿宋" w:cs="仿宋"/>
                <w:color w:val="auto"/>
                <w:kern w:val="0"/>
                <w:sz w:val="24"/>
                <w:szCs w:val="24"/>
                <w:highlight w:val="none"/>
              </w:rPr>
              <w:t>◆</w:t>
            </w:r>
            <w:r>
              <w:rPr>
                <w:rFonts w:hint="eastAsia" w:ascii="仿宋" w:hAnsi="仿宋" w:cs="仿宋"/>
                <w:color w:val="auto"/>
                <w:kern w:val="0"/>
                <w:sz w:val="24"/>
                <w:szCs w:val="24"/>
                <w:highlight w:val="none"/>
                <w:lang w:val="en-US" w:eastAsia="zh-CN"/>
              </w:rPr>
              <w:t>1.</w:t>
            </w:r>
            <w:r>
              <w:rPr>
                <w:rFonts w:hint="eastAsia" w:ascii="仿宋" w:hAnsi="仿宋" w:cs="仿宋"/>
                <w:color w:val="auto"/>
                <w:kern w:val="0"/>
                <w:sz w:val="24"/>
                <w:szCs w:val="24"/>
                <w:highlight w:val="none"/>
              </w:rPr>
              <w:t>屏幕不低于6.4英寸</w:t>
            </w:r>
            <w:r>
              <w:rPr>
                <w:rFonts w:hint="eastAsia" w:ascii="仿宋" w:hAnsi="仿宋" w:cs="仿宋"/>
                <w:color w:val="auto"/>
                <w:kern w:val="0"/>
                <w:sz w:val="24"/>
                <w:szCs w:val="24"/>
                <w:highlight w:val="none"/>
                <w:lang w:eastAsia="zh-CN"/>
              </w:rPr>
              <w:t>；</w:t>
            </w:r>
          </w:p>
          <w:p>
            <w:pPr>
              <w:tabs>
                <w:tab w:val="left" w:pos="0"/>
              </w:tabs>
              <w:ind w:firstLine="0" w:firstLineChars="0"/>
              <w:jc w:val="both"/>
              <w:rPr>
                <w:rFonts w:hint="eastAsia" w:ascii="仿宋" w:hAnsi="仿宋" w:cs="仿宋"/>
                <w:color w:val="auto"/>
                <w:kern w:val="0"/>
                <w:sz w:val="24"/>
                <w:szCs w:val="24"/>
                <w:highlight w:val="none"/>
                <w:lang w:val="en-US" w:eastAsia="zh-CN"/>
              </w:rPr>
            </w:pPr>
            <w:r>
              <w:rPr>
                <w:rFonts w:hint="eastAsia" w:ascii="仿宋" w:hAnsi="仿宋" w:cs="仿宋"/>
                <w:color w:val="auto"/>
                <w:kern w:val="0"/>
                <w:sz w:val="24"/>
                <w:szCs w:val="24"/>
                <w:highlight w:val="none"/>
              </w:rPr>
              <w:t>◆</w:t>
            </w:r>
            <w:r>
              <w:rPr>
                <w:rFonts w:hint="eastAsia" w:ascii="仿宋" w:hAnsi="仿宋" w:cs="仿宋"/>
                <w:color w:val="auto"/>
                <w:kern w:val="0"/>
                <w:sz w:val="24"/>
                <w:szCs w:val="24"/>
                <w:highlight w:val="none"/>
                <w:lang w:val="en-US" w:eastAsia="zh-CN"/>
              </w:rPr>
              <w:t>2.CPU性能不低于天玑6020或第二代骁龙4系列；</w:t>
            </w:r>
          </w:p>
          <w:p>
            <w:pPr>
              <w:tabs>
                <w:tab w:val="left" w:pos="0"/>
              </w:tabs>
              <w:ind w:firstLine="0" w:firstLineChars="0"/>
              <w:jc w:val="both"/>
              <w:rPr>
                <w:rFonts w:hint="eastAsia" w:ascii="仿宋" w:hAnsi="仿宋" w:cs="仿宋"/>
                <w:color w:val="auto"/>
                <w:kern w:val="0"/>
                <w:sz w:val="24"/>
                <w:szCs w:val="24"/>
                <w:highlight w:val="none"/>
                <w:lang w:eastAsia="zh-CN"/>
              </w:rPr>
            </w:pPr>
            <w:r>
              <w:rPr>
                <w:rFonts w:hint="eastAsia" w:ascii="仿宋" w:hAnsi="仿宋" w:cs="仿宋"/>
                <w:color w:val="auto"/>
                <w:kern w:val="0"/>
                <w:sz w:val="24"/>
                <w:szCs w:val="24"/>
                <w:highlight w:val="none"/>
              </w:rPr>
              <w:t>◆</w:t>
            </w:r>
            <w:r>
              <w:rPr>
                <w:rFonts w:hint="eastAsia" w:ascii="仿宋" w:hAnsi="仿宋" w:cs="仿宋"/>
                <w:color w:val="auto"/>
                <w:kern w:val="0"/>
                <w:sz w:val="24"/>
                <w:szCs w:val="24"/>
                <w:highlight w:val="none"/>
                <w:lang w:val="en-US" w:eastAsia="zh-CN"/>
              </w:rPr>
              <w:t>3.</w:t>
            </w:r>
            <w:r>
              <w:rPr>
                <w:rFonts w:hint="eastAsia" w:ascii="仿宋" w:hAnsi="仿宋" w:cs="仿宋"/>
                <w:color w:val="auto"/>
                <w:kern w:val="0"/>
                <w:sz w:val="24"/>
                <w:szCs w:val="24"/>
                <w:highlight w:val="none"/>
              </w:rPr>
              <w:t>内存不低于</w:t>
            </w:r>
            <w:r>
              <w:rPr>
                <w:rFonts w:hint="eastAsia" w:ascii="仿宋" w:hAnsi="仿宋" w:cs="仿宋"/>
                <w:color w:val="auto"/>
                <w:kern w:val="0"/>
                <w:sz w:val="24"/>
                <w:szCs w:val="24"/>
                <w:highlight w:val="none"/>
                <w:lang w:val="en-US" w:eastAsia="zh-CN"/>
              </w:rPr>
              <w:t>12</w:t>
            </w:r>
            <w:r>
              <w:rPr>
                <w:rFonts w:hint="eastAsia" w:ascii="仿宋" w:hAnsi="仿宋" w:cs="仿宋"/>
                <w:color w:val="auto"/>
                <w:kern w:val="0"/>
                <w:sz w:val="24"/>
                <w:szCs w:val="24"/>
                <w:highlight w:val="none"/>
              </w:rPr>
              <w:t>+256G</w:t>
            </w:r>
            <w:r>
              <w:rPr>
                <w:rFonts w:hint="eastAsia" w:ascii="仿宋" w:hAnsi="仿宋" w:cs="仿宋"/>
                <w:color w:val="auto"/>
                <w:kern w:val="0"/>
                <w:sz w:val="24"/>
                <w:szCs w:val="24"/>
                <w:highlight w:val="none"/>
                <w:lang w:eastAsia="zh-CN"/>
              </w:rPr>
              <w:t>；</w:t>
            </w:r>
          </w:p>
          <w:p>
            <w:pPr>
              <w:tabs>
                <w:tab w:val="left" w:pos="0"/>
              </w:tabs>
              <w:ind w:firstLine="0" w:firstLineChars="0"/>
              <w:jc w:val="both"/>
              <w:rPr>
                <w:rFonts w:ascii="仿宋" w:hAnsi="仿宋" w:cs="仿宋"/>
                <w:color w:val="auto"/>
                <w:kern w:val="0"/>
                <w:sz w:val="24"/>
                <w:szCs w:val="24"/>
                <w:highlight w:val="none"/>
              </w:rPr>
            </w:pPr>
            <w:r>
              <w:rPr>
                <w:rFonts w:hint="eastAsia" w:ascii="仿宋" w:hAnsi="仿宋" w:cs="仿宋"/>
                <w:color w:val="auto"/>
                <w:kern w:val="0"/>
                <w:sz w:val="24"/>
                <w:szCs w:val="24"/>
                <w:highlight w:val="none"/>
              </w:rPr>
              <w:t>◆</w:t>
            </w:r>
            <w:r>
              <w:rPr>
                <w:rFonts w:hint="eastAsia" w:ascii="仿宋" w:hAnsi="仿宋" w:cs="仿宋"/>
                <w:color w:val="auto"/>
                <w:kern w:val="0"/>
                <w:sz w:val="24"/>
                <w:szCs w:val="24"/>
                <w:highlight w:val="none"/>
                <w:lang w:val="en-US" w:eastAsia="zh-CN"/>
              </w:rPr>
              <w:t>4.</w:t>
            </w:r>
            <w:r>
              <w:rPr>
                <w:rFonts w:hint="eastAsia" w:ascii="仿宋" w:hAnsi="仿宋" w:cs="仿宋"/>
                <w:color w:val="auto"/>
                <w:kern w:val="0"/>
                <w:sz w:val="24"/>
                <w:szCs w:val="24"/>
                <w:highlight w:val="none"/>
              </w:rPr>
              <w:t>电池</w:t>
            </w:r>
            <w:r>
              <w:rPr>
                <w:rFonts w:hint="eastAsia" w:ascii="仿宋" w:hAnsi="仿宋" w:cs="仿宋"/>
                <w:color w:val="auto"/>
                <w:kern w:val="0"/>
                <w:sz w:val="24"/>
                <w:szCs w:val="24"/>
                <w:highlight w:val="none"/>
                <w:lang w:val="en-US" w:eastAsia="zh-CN"/>
              </w:rPr>
              <w:t>不低于</w:t>
            </w:r>
            <w:r>
              <w:rPr>
                <w:rFonts w:hint="eastAsia" w:ascii="仿宋" w:hAnsi="仿宋" w:cs="仿宋"/>
                <w:color w:val="auto"/>
                <w:kern w:val="0"/>
                <w:sz w:val="24"/>
                <w:szCs w:val="24"/>
                <w:highlight w:val="none"/>
              </w:rPr>
              <w:t>4500毫安时</w:t>
            </w:r>
            <w:r>
              <w:rPr>
                <w:rFonts w:hint="eastAsia" w:ascii="仿宋" w:hAnsi="仿宋" w:cs="仿宋"/>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456" w:type="dxa"/>
            <w:noWrap w:val="0"/>
            <w:vAlign w:val="center"/>
          </w:tcPr>
          <w:p>
            <w:pPr>
              <w:tabs>
                <w:tab w:val="left" w:pos="0"/>
              </w:tabs>
              <w:ind w:firstLine="0" w:firstLineChars="0"/>
              <w:rPr>
                <w:rFonts w:ascii="仿宋" w:hAnsi="仿宋" w:cs="仿宋"/>
                <w:color w:val="auto"/>
                <w:kern w:val="0"/>
                <w:sz w:val="24"/>
                <w:szCs w:val="24"/>
                <w:highlight w:val="none"/>
              </w:rPr>
            </w:pPr>
            <w:r>
              <w:rPr>
                <w:rFonts w:hint="eastAsia" w:ascii="仿宋" w:hAnsi="仿宋" w:cs="仿宋"/>
                <w:color w:val="auto"/>
                <w:kern w:val="0"/>
                <w:sz w:val="24"/>
                <w:szCs w:val="24"/>
                <w:highlight w:val="none"/>
              </w:rPr>
              <w:t>3</w:t>
            </w:r>
          </w:p>
        </w:tc>
        <w:tc>
          <w:tcPr>
            <w:tcW w:w="616" w:type="dxa"/>
            <w:vMerge w:val="continue"/>
            <w:noWrap w:val="0"/>
            <w:vAlign w:val="center"/>
          </w:tcPr>
          <w:p>
            <w:pPr>
              <w:tabs>
                <w:tab w:val="left" w:pos="0"/>
              </w:tabs>
              <w:ind w:firstLine="0" w:firstLineChars="0"/>
              <w:rPr>
                <w:rFonts w:ascii="仿宋" w:hAnsi="仿宋" w:cs="仿宋"/>
                <w:color w:val="auto"/>
                <w:kern w:val="0"/>
                <w:sz w:val="24"/>
                <w:szCs w:val="24"/>
                <w:highlight w:val="none"/>
              </w:rPr>
            </w:pPr>
          </w:p>
        </w:tc>
        <w:tc>
          <w:tcPr>
            <w:tcW w:w="1770" w:type="dxa"/>
            <w:noWrap w:val="0"/>
            <w:vAlign w:val="center"/>
          </w:tcPr>
          <w:p>
            <w:pPr>
              <w:tabs>
                <w:tab w:val="left" w:pos="0"/>
              </w:tabs>
              <w:ind w:firstLine="0" w:firstLineChars="0"/>
              <w:jc w:val="both"/>
              <w:rPr>
                <w:rFonts w:ascii="仿宋" w:hAnsi="仿宋" w:cs="仿宋"/>
                <w:color w:val="auto"/>
                <w:kern w:val="0"/>
                <w:sz w:val="24"/>
                <w:szCs w:val="24"/>
                <w:highlight w:val="none"/>
              </w:rPr>
            </w:pPr>
            <w:r>
              <w:rPr>
                <w:rFonts w:hint="eastAsia" w:ascii="仿宋" w:hAnsi="仿宋" w:cs="仿宋"/>
                <w:color w:val="auto"/>
                <w:kern w:val="0"/>
                <w:sz w:val="24"/>
                <w:szCs w:val="24"/>
                <w:highlight w:val="none"/>
              </w:rPr>
              <w:t>内置定位</w:t>
            </w:r>
          </w:p>
        </w:tc>
        <w:tc>
          <w:tcPr>
            <w:tcW w:w="6651" w:type="dxa"/>
            <w:noWrap w:val="0"/>
            <w:vAlign w:val="center"/>
          </w:tcPr>
          <w:p>
            <w:pPr>
              <w:tabs>
                <w:tab w:val="left" w:pos="0"/>
              </w:tabs>
              <w:ind w:firstLine="0" w:firstLineChars="0"/>
              <w:jc w:val="both"/>
              <w:rPr>
                <w:rFonts w:ascii="仿宋" w:hAnsi="仿宋" w:cs="仿宋"/>
                <w:color w:val="auto"/>
                <w:kern w:val="0"/>
                <w:sz w:val="24"/>
                <w:szCs w:val="24"/>
                <w:highlight w:val="none"/>
              </w:rPr>
            </w:pPr>
            <w:r>
              <w:rPr>
                <w:rFonts w:hint="eastAsia" w:ascii="仿宋" w:hAnsi="仿宋" w:cs="仿宋"/>
                <w:color w:val="auto"/>
                <w:kern w:val="0"/>
                <w:sz w:val="24"/>
                <w:szCs w:val="24"/>
                <w:highlight w:val="none"/>
              </w:rPr>
              <w:t>◆配置内置定位芯片，满足GPS定位，提供在阴天、高架下、建筑物间等恶劣环境下收星的能力。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56" w:type="dxa"/>
            <w:noWrap w:val="0"/>
            <w:vAlign w:val="center"/>
          </w:tcPr>
          <w:p>
            <w:pPr>
              <w:tabs>
                <w:tab w:val="left" w:pos="0"/>
              </w:tabs>
              <w:ind w:firstLine="0" w:firstLineChars="0"/>
              <w:rPr>
                <w:rFonts w:ascii="仿宋" w:hAnsi="仿宋" w:cs="仿宋"/>
                <w:color w:val="auto"/>
                <w:kern w:val="0"/>
                <w:sz w:val="24"/>
                <w:szCs w:val="24"/>
                <w:highlight w:val="none"/>
              </w:rPr>
            </w:pPr>
            <w:r>
              <w:rPr>
                <w:rFonts w:hint="eastAsia" w:ascii="仿宋" w:hAnsi="仿宋" w:cs="仿宋"/>
                <w:color w:val="auto"/>
                <w:kern w:val="0"/>
                <w:sz w:val="24"/>
                <w:szCs w:val="24"/>
                <w:highlight w:val="none"/>
              </w:rPr>
              <w:t>4</w:t>
            </w:r>
          </w:p>
        </w:tc>
        <w:tc>
          <w:tcPr>
            <w:tcW w:w="616" w:type="dxa"/>
            <w:vMerge w:val="continue"/>
            <w:noWrap w:val="0"/>
            <w:vAlign w:val="center"/>
          </w:tcPr>
          <w:p>
            <w:pPr>
              <w:tabs>
                <w:tab w:val="left" w:pos="0"/>
              </w:tabs>
              <w:ind w:firstLine="0" w:firstLineChars="0"/>
              <w:rPr>
                <w:rFonts w:ascii="仿宋" w:hAnsi="仿宋" w:cs="仿宋"/>
                <w:color w:val="auto"/>
                <w:kern w:val="0"/>
                <w:sz w:val="24"/>
                <w:szCs w:val="24"/>
                <w:highlight w:val="none"/>
              </w:rPr>
            </w:pPr>
          </w:p>
        </w:tc>
        <w:tc>
          <w:tcPr>
            <w:tcW w:w="1770" w:type="dxa"/>
            <w:noWrap w:val="0"/>
            <w:vAlign w:val="center"/>
          </w:tcPr>
          <w:p>
            <w:pPr>
              <w:tabs>
                <w:tab w:val="left" w:pos="0"/>
              </w:tabs>
              <w:ind w:firstLine="0" w:firstLineChars="0"/>
              <w:jc w:val="both"/>
              <w:rPr>
                <w:rFonts w:ascii="仿宋" w:hAnsi="仿宋" w:cs="仿宋"/>
                <w:color w:val="auto"/>
                <w:kern w:val="0"/>
                <w:sz w:val="24"/>
                <w:szCs w:val="24"/>
                <w:highlight w:val="none"/>
              </w:rPr>
            </w:pPr>
            <w:r>
              <w:rPr>
                <w:rFonts w:hint="eastAsia" w:ascii="仿宋" w:hAnsi="仿宋" w:cs="仿宋"/>
                <w:color w:val="auto"/>
                <w:kern w:val="0"/>
                <w:sz w:val="24"/>
                <w:szCs w:val="24"/>
                <w:highlight w:val="none"/>
              </w:rPr>
              <w:t>输入</w:t>
            </w:r>
          </w:p>
        </w:tc>
        <w:tc>
          <w:tcPr>
            <w:tcW w:w="6651" w:type="dxa"/>
            <w:noWrap w:val="0"/>
            <w:vAlign w:val="center"/>
          </w:tcPr>
          <w:p>
            <w:pPr>
              <w:tabs>
                <w:tab w:val="left" w:pos="0"/>
              </w:tabs>
              <w:ind w:firstLine="0" w:firstLineChars="0"/>
              <w:jc w:val="both"/>
              <w:rPr>
                <w:rFonts w:ascii="仿宋" w:hAnsi="仿宋" w:cs="仿宋"/>
                <w:color w:val="auto"/>
                <w:kern w:val="0"/>
                <w:sz w:val="24"/>
                <w:szCs w:val="24"/>
                <w:highlight w:val="none"/>
              </w:rPr>
            </w:pPr>
            <w:r>
              <w:rPr>
                <w:rFonts w:hint="eastAsia" w:ascii="仿宋" w:hAnsi="仿宋" w:cs="仿宋"/>
                <w:color w:val="auto"/>
                <w:kern w:val="0"/>
                <w:sz w:val="24"/>
                <w:szCs w:val="24"/>
                <w:highlight w:val="none"/>
              </w:rPr>
              <w:t>支持多点触摸屏输入操作。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56" w:type="dxa"/>
            <w:noWrap w:val="0"/>
            <w:vAlign w:val="center"/>
          </w:tcPr>
          <w:p>
            <w:pPr>
              <w:tabs>
                <w:tab w:val="left" w:pos="0"/>
              </w:tabs>
              <w:ind w:firstLine="0" w:firstLineChars="0"/>
              <w:rPr>
                <w:rFonts w:ascii="仿宋" w:hAnsi="仿宋" w:cs="仿宋"/>
                <w:color w:val="auto"/>
                <w:kern w:val="0"/>
                <w:sz w:val="24"/>
                <w:szCs w:val="24"/>
                <w:highlight w:val="none"/>
              </w:rPr>
            </w:pPr>
            <w:r>
              <w:rPr>
                <w:rFonts w:hint="eastAsia" w:ascii="仿宋" w:hAnsi="仿宋" w:cs="仿宋"/>
                <w:color w:val="auto"/>
                <w:kern w:val="0"/>
                <w:sz w:val="24"/>
                <w:szCs w:val="24"/>
                <w:highlight w:val="none"/>
              </w:rPr>
              <w:t>5</w:t>
            </w:r>
          </w:p>
        </w:tc>
        <w:tc>
          <w:tcPr>
            <w:tcW w:w="616" w:type="dxa"/>
            <w:vMerge w:val="continue"/>
            <w:noWrap w:val="0"/>
            <w:vAlign w:val="center"/>
          </w:tcPr>
          <w:p>
            <w:pPr>
              <w:tabs>
                <w:tab w:val="left" w:pos="0"/>
              </w:tabs>
              <w:ind w:firstLine="0" w:firstLineChars="0"/>
              <w:rPr>
                <w:rFonts w:ascii="仿宋" w:hAnsi="仿宋" w:cs="仿宋"/>
                <w:color w:val="auto"/>
                <w:kern w:val="0"/>
                <w:sz w:val="24"/>
                <w:szCs w:val="24"/>
                <w:highlight w:val="none"/>
              </w:rPr>
            </w:pPr>
          </w:p>
        </w:tc>
        <w:tc>
          <w:tcPr>
            <w:tcW w:w="1770" w:type="dxa"/>
            <w:noWrap w:val="0"/>
            <w:vAlign w:val="center"/>
          </w:tcPr>
          <w:p>
            <w:pPr>
              <w:tabs>
                <w:tab w:val="left" w:pos="0"/>
              </w:tabs>
              <w:ind w:firstLine="0" w:firstLineChars="0"/>
              <w:jc w:val="both"/>
              <w:rPr>
                <w:rFonts w:ascii="仿宋" w:hAnsi="仿宋" w:cs="仿宋"/>
                <w:color w:val="auto"/>
                <w:kern w:val="0"/>
                <w:sz w:val="24"/>
                <w:szCs w:val="24"/>
                <w:highlight w:val="none"/>
              </w:rPr>
            </w:pPr>
            <w:r>
              <w:rPr>
                <w:rFonts w:hint="eastAsia" w:ascii="仿宋" w:hAnsi="仿宋" w:cs="仿宋"/>
                <w:color w:val="auto"/>
                <w:kern w:val="0"/>
                <w:sz w:val="24"/>
                <w:szCs w:val="24"/>
                <w:highlight w:val="none"/>
              </w:rPr>
              <w:t>操作系统</w:t>
            </w:r>
          </w:p>
        </w:tc>
        <w:tc>
          <w:tcPr>
            <w:tcW w:w="6651" w:type="dxa"/>
            <w:noWrap w:val="0"/>
            <w:vAlign w:val="center"/>
          </w:tcPr>
          <w:p>
            <w:pPr>
              <w:tabs>
                <w:tab w:val="left" w:pos="0"/>
              </w:tabs>
              <w:ind w:firstLine="0" w:firstLineChars="0"/>
              <w:jc w:val="both"/>
              <w:rPr>
                <w:rFonts w:ascii="仿宋" w:hAnsi="仿宋" w:cs="仿宋"/>
                <w:color w:val="auto"/>
                <w:kern w:val="0"/>
                <w:sz w:val="24"/>
                <w:szCs w:val="24"/>
                <w:highlight w:val="none"/>
              </w:rPr>
            </w:pPr>
            <w:r>
              <w:rPr>
                <w:rFonts w:hint="eastAsia" w:ascii="仿宋" w:hAnsi="仿宋" w:cs="仿宋"/>
                <w:color w:val="auto"/>
                <w:kern w:val="0"/>
                <w:sz w:val="24"/>
                <w:szCs w:val="24"/>
                <w:highlight w:val="none"/>
              </w:rPr>
              <w:t>不低于Android 11（或等同操作系统）。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56" w:type="dxa"/>
            <w:noWrap w:val="0"/>
            <w:vAlign w:val="center"/>
          </w:tcPr>
          <w:p>
            <w:pPr>
              <w:tabs>
                <w:tab w:val="left" w:pos="0"/>
              </w:tabs>
              <w:ind w:firstLine="0" w:firstLineChars="0"/>
              <w:rPr>
                <w:rFonts w:ascii="仿宋" w:hAnsi="仿宋" w:cs="仿宋"/>
                <w:color w:val="auto"/>
                <w:kern w:val="0"/>
                <w:sz w:val="24"/>
                <w:szCs w:val="24"/>
                <w:highlight w:val="none"/>
              </w:rPr>
            </w:pPr>
            <w:r>
              <w:rPr>
                <w:rFonts w:hint="eastAsia" w:ascii="仿宋" w:hAnsi="仿宋" w:cs="仿宋"/>
                <w:color w:val="auto"/>
                <w:kern w:val="0"/>
                <w:sz w:val="24"/>
                <w:szCs w:val="24"/>
                <w:highlight w:val="none"/>
              </w:rPr>
              <w:t>6</w:t>
            </w:r>
          </w:p>
        </w:tc>
        <w:tc>
          <w:tcPr>
            <w:tcW w:w="616" w:type="dxa"/>
            <w:vMerge w:val="continue"/>
            <w:noWrap w:val="0"/>
            <w:vAlign w:val="center"/>
          </w:tcPr>
          <w:p>
            <w:pPr>
              <w:tabs>
                <w:tab w:val="left" w:pos="0"/>
              </w:tabs>
              <w:ind w:firstLine="0" w:firstLineChars="0"/>
              <w:rPr>
                <w:rFonts w:ascii="仿宋" w:hAnsi="仿宋" w:cs="仿宋"/>
                <w:color w:val="auto"/>
                <w:kern w:val="0"/>
                <w:sz w:val="24"/>
                <w:szCs w:val="24"/>
                <w:highlight w:val="none"/>
              </w:rPr>
            </w:pPr>
          </w:p>
        </w:tc>
        <w:tc>
          <w:tcPr>
            <w:tcW w:w="1770" w:type="dxa"/>
            <w:noWrap w:val="0"/>
            <w:vAlign w:val="center"/>
          </w:tcPr>
          <w:p>
            <w:pPr>
              <w:tabs>
                <w:tab w:val="left" w:pos="0"/>
              </w:tabs>
              <w:ind w:firstLine="0" w:firstLineChars="0"/>
              <w:jc w:val="both"/>
              <w:rPr>
                <w:rFonts w:ascii="仿宋" w:hAnsi="仿宋" w:cs="仿宋"/>
                <w:color w:val="auto"/>
                <w:kern w:val="0"/>
                <w:sz w:val="24"/>
                <w:szCs w:val="24"/>
                <w:highlight w:val="none"/>
              </w:rPr>
            </w:pPr>
            <w:r>
              <w:rPr>
                <w:rFonts w:hint="eastAsia" w:ascii="仿宋" w:hAnsi="仿宋" w:cs="仿宋"/>
                <w:color w:val="auto"/>
                <w:kern w:val="0"/>
                <w:sz w:val="24"/>
                <w:szCs w:val="24"/>
                <w:highlight w:val="none"/>
              </w:rPr>
              <w:t>信息采集</w:t>
            </w:r>
          </w:p>
        </w:tc>
        <w:tc>
          <w:tcPr>
            <w:tcW w:w="6651" w:type="dxa"/>
            <w:noWrap w:val="0"/>
            <w:vAlign w:val="center"/>
          </w:tcPr>
          <w:p>
            <w:pPr>
              <w:tabs>
                <w:tab w:val="left" w:pos="0"/>
              </w:tabs>
              <w:ind w:firstLine="0" w:firstLineChars="0"/>
              <w:jc w:val="both"/>
              <w:rPr>
                <w:rFonts w:ascii="仿宋" w:hAnsi="仿宋" w:cs="仿宋"/>
                <w:color w:val="auto"/>
                <w:kern w:val="0"/>
                <w:sz w:val="24"/>
                <w:szCs w:val="24"/>
                <w:highlight w:val="none"/>
              </w:rPr>
            </w:pPr>
            <w:r>
              <w:rPr>
                <w:rFonts w:hint="eastAsia" w:ascii="仿宋" w:hAnsi="仿宋" w:cs="仿宋"/>
                <w:color w:val="auto"/>
                <w:kern w:val="0"/>
                <w:sz w:val="24"/>
                <w:szCs w:val="24"/>
                <w:highlight w:val="none"/>
              </w:rPr>
              <w:t>拍照（有夜间模式）、录音、摄像功能。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456" w:type="dxa"/>
            <w:noWrap w:val="0"/>
            <w:vAlign w:val="center"/>
          </w:tcPr>
          <w:p>
            <w:pPr>
              <w:tabs>
                <w:tab w:val="left" w:pos="0"/>
              </w:tabs>
              <w:ind w:firstLine="0" w:firstLineChars="0"/>
              <w:rPr>
                <w:rFonts w:ascii="仿宋" w:hAnsi="仿宋" w:cs="仿宋"/>
                <w:color w:val="auto"/>
                <w:kern w:val="0"/>
                <w:sz w:val="24"/>
                <w:szCs w:val="24"/>
                <w:highlight w:val="none"/>
              </w:rPr>
            </w:pPr>
            <w:r>
              <w:rPr>
                <w:rFonts w:hint="eastAsia" w:ascii="仿宋" w:hAnsi="仿宋" w:cs="仿宋"/>
                <w:color w:val="auto"/>
                <w:kern w:val="0"/>
                <w:sz w:val="24"/>
                <w:szCs w:val="24"/>
                <w:highlight w:val="none"/>
              </w:rPr>
              <w:t>7</w:t>
            </w:r>
          </w:p>
        </w:tc>
        <w:tc>
          <w:tcPr>
            <w:tcW w:w="616" w:type="dxa"/>
            <w:vMerge w:val="continue"/>
            <w:noWrap w:val="0"/>
            <w:vAlign w:val="center"/>
          </w:tcPr>
          <w:p>
            <w:pPr>
              <w:tabs>
                <w:tab w:val="left" w:pos="0"/>
              </w:tabs>
              <w:ind w:firstLine="0" w:firstLineChars="0"/>
              <w:rPr>
                <w:rFonts w:ascii="仿宋" w:hAnsi="仿宋" w:cs="仿宋"/>
                <w:color w:val="auto"/>
                <w:kern w:val="0"/>
                <w:sz w:val="24"/>
                <w:szCs w:val="24"/>
                <w:highlight w:val="none"/>
              </w:rPr>
            </w:pPr>
          </w:p>
        </w:tc>
        <w:tc>
          <w:tcPr>
            <w:tcW w:w="1770" w:type="dxa"/>
            <w:noWrap w:val="0"/>
            <w:vAlign w:val="center"/>
          </w:tcPr>
          <w:p>
            <w:pPr>
              <w:tabs>
                <w:tab w:val="left" w:pos="0"/>
              </w:tabs>
              <w:ind w:firstLine="0" w:firstLineChars="0"/>
              <w:jc w:val="both"/>
              <w:rPr>
                <w:rFonts w:ascii="仿宋" w:hAnsi="仿宋" w:cs="仿宋"/>
                <w:color w:val="auto"/>
                <w:kern w:val="0"/>
                <w:sz w:val="24"/>
                <w:szCs w:val="24"/>
                <w:highlight w:val="none"/>
              </w:rPr>
            </w:pPr>
            <w:r>
              <w:rPr>
                <w:rFonts w:hint="eastAsia" w:ascii="仿宋" w:hAnsi="仿宋" w:cs="仿宋"/>
                <w:color w:val="auto"/>
                <w:kern w:val="0"/>
                <w:sz w:val="24"/>
                <w:szCs w:val="24"/>
                <w:highlight w:val="none"/>
              </w:rPr>
              <w:t>屏幕背光</w:t>
            </w:r>
          </w:p>
        </w:tc>
        <w:tc>
          <w:tcPr>
            <w:tcW w:w="6651" w:type="dxa"/>
            <w:noWrap w:val="0"/>
            <w:vAlign w:val="center"/>
          </w:tcPr>
          <w:p>
            <w:pPr>
              <w:tabs>
                <w:tab w:val="left" w:pos="0"/>
              </w:tabs>
              <w:ind w:firstLine="0" w:firstLineChars="0"/>
              <w:jc w:val="both"/>
              <w:rPr>
                <w:rFonts w:ascii="仿宋" w:hAnsi="仿宋" w:cs="仿宋"/>
                <w:color w:val="auto"/>
                <w:kern w:val="0"/>
                <w:sz w:val="24"/>
                <w:szCs w:val="24"/>
                <w:highlight w:val="none"/>
              </w:rPr>
            </w:pPr>
            <w:r>
              <w:rPr>
                <w:rFonts w:hint="eastAsia" w:ascii="仿宋" w:hAnsi="仿宋" w:cs="仿宋"/>
                <w:color w:val="auto"/>
                <w:kern w:val="0"/>
                <w:sz w:val="24"/>
                <w:szCs w:val="24"/>
                <w:highlight w:val="none"/>
              </w:rPr>
              <w:t>支持多级背光设置，要求在夏天阳光直射环境下屏幕清晰可见。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56" w:type="dxa"/>
            <w:noWrap w:val="0"/>
            <w:vAlign w:val="center"/>
          </w:tcPr>
          <w:p>
            <w:pPr>
              <w:tabs>
                <w:tab w:val="left" w:pos="0"/>
              </w:tabs>
              <w:ind w:firstLine="0" w:firstLineChars="0"/>
              <w:rPr>
                <w:rFonts w:ascii="仿宋" w:hAnsi="仿宋" w:cs="仿宋"/>
                <w:color w:val="auto"/>
                <w:kern w:val="0"/>
                <w:sz w:val="24"/>
                <w:szCs w:val="24"/>
                <w:highlight w:val="none"/>
              </w:rPr>
            </w:pPr>
            <w:r>
              <w:rPr>
                <w:rFonts w:hint="eastAsia" w:ascii="仿宋" w:hAnsi="仿宋" w:cs="仿宋"/>
                <w:color w:val="auto"/>
                <w:kern w:val="0"/>
                <w:sz w:val="24"/>
                <w:szCs w:val="24"/>
                <w:highlight w:val="none"/>
              </w:rPr>
              <w:t>8</w:t>
            </w:r>
          </w:p>
        </w:tc>
        <w:tc>
          <w:tcPr>
            <w:tcW w:w="616" w:type="dxa"/>
            <w:vMerge w:val="continue"/>
            <w:noWrap w:val="0"/>
            <w:vAlign w:val="center"/>
          </w:tcPr>
          <w:p>
            <w:pPr>
              <w:tabs>
                <w:tab w:val="left" w:pos="0"/>
              </w:tabs>
              <w:ind w:firstLine="0" w:firstLineChars="0"/>
              <w:rPr>
                <w:rFonts w:ascii="仿宋" w:hAnsi="仿宋" w:cs="仿宋"/>
                <w:color w:val="auto"/>
                <w:kern w:val="0"/>
                <w:sz w:val="24"/>
                <w:szCs w:val="24"/>
                <w:highlight w:val="none"/>
              </w:rPr>
            </w:pPr>
          </w:p>
        </w:tc>
        <w:tc>
          <w:tcPr>
            <w:tcW w:w="1770" w:type="dxa"/>
            <w:noWrap w:val="0"/>
            <w:vAlign w:val="center"/>
          </w:tcPr>
          <w:p>
            <w:pPr>
              <w:tabs>
                <w:tab w:val="left" w:pos="0"/>
              </w:tabs>
              <w:ind w:firstLine="0" w:firstLineChars="0"/>
              <w:jc w:val="both"/>
              <w:rPr>
                <w:rFonts w:ascii="仿宋" w:hAnsi="仿宋" w:cs="仿宋"/>
                <w:color w:val="auto"/>
                <w:kern w:val="0"/>
                <w:sz w:val="24"/>
                <w:szCs w:val="24"/>
                <w:highlight w:val="none"/>
              </w:rPr>
            </w:pPr>
            <w:r>
              <w:rPr>
                <w:rFonts w:hint="eastAsia" w:ascii="仿宋" w:hAnsi="仿宋" w:cs="仿宋"/>
                <w:color w:val="auto"/>
                <w:kern w:val="0"/>
                <w:sz w:val="24"/>
                <w:szCs w:val="24"/>
                <w:highlight w:val="none"/>
              </w:rPr>
              <w:t>户外使用</w:t>
            </w:r>
          </w:p>
        </w:tc>
        <w:tc>
          <w:tcPr>
            <w:tcW w:w="6651" w:type="dxa"/>
            <w:noWrap w:val="0"/>
            <w:vAlign w:val="center"/>
          </w:tcPr>
          <w:p>
            <w:pPr>
              <w:tabs>
                <w:tab w:val="left" w:pos="0"/>
              </w:tabs>
              <w:ind w:firstLine="0" w:firstLineChars="0"/>
              <w:jc w:val="both"/>
              <w:rPr>
                <w:rFonts w:ascii="仿宋" w:hAnsi="仿宋" w:cs="仿宋"/>
                <w:color w:val="auto"/>
                <w:kern w:val="0"/>
                <w:sz w:val="24"/>
                <w:szCs w:val="24"/>
                <w:highlight w:val="none"/>
              </w:rPr>
            </w:pPr>
            <w:r>
              <w:rPr>
                <w:rFonts w:hint="eastAsia" w:ascii="仿宋" w:hAnsi="仿宋" w:cs="仿宋"/>
                <w:color w:val="auto"/>
                <w:kern w:val="0"/>
                <w:sz w:val="24"/>
                <w:szCs w:val="24"/>
                <w:highlight w:val="none"/>
              </w:rPr>
              <w:t>尺寸及重量适宜，方便携带，有保护套，坚固耐用。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56" w:type="dxa"/>
            <w:noWrap w:val="0"/>
            <w:vAlign w:val="center"/>
          </w:tcPr>
          <w:p>
            <w:pPr>
              <w:tabs>
                <w:tab w:val="left" w:pos="0"/>
              </w:tabs>
              <w:ind w:firstLine="0" w:firstLineChars="0"/>
              <w:rPr>
                <w:rFonts w:hint="eastAsia" w:ascii="仿宋" w:hAnsi="仿宋" w:eastAsia="仿宋" w:cs="仿宋"/>
                <w:color w:val="auto"/>
                <w:kern w:val="0"/>
                <w:sz w:val="24"/>
                <w:szCs w:val="24"/>
                <w:highlight w:val="none"/>
                <w:lang w:eastAsia="zh-CN"/>
              </w:rPr>
            </w:pPr>
            <w:r>
              <w:rPr>
                <w:rFonts w:hint="eastAsia" w:ascii="仿宋" w:hAnsi="仿宋" w:cs="仿宋"/>
                <w:color w:val="auto"/>
                <w:kern w:val="0"/>
                <w:sz w:val="24"/>
                <w:szCs w:val="24"/>
                <w:highlight w:val="none"/>
                <w:lang w:val="en-US" w:eastAsia="zh-CN"/>
              </w:rPr>
              <w:t>9</w:t>
            </w:r>
          </w:p>
        </w:tc>
        <w:tc>
          <w:tcPr>
            <w:tcW w:w="616" w:type="dxa"/>
            <w:vMerge w:val="continue"/>
            <w:noWrap w:val="0"/>
            <w:vAlign w:val="center"/>
          </w:tcPr>
          <w:p>
            <w:pPr>
              <w:tabs>
                <w:tab w:val="left" w:pos="0"/>
              </w:tabs>
              <w:ind w:firstLine="0" w:firstLineChars="0"/>
              <w:rPr>
                <w:rFonts w:ascii="仿宋" w:hAnsi="仿宋" w:cs="仿宋"/>
                <w:color w:val="auto"/>
                <w:kern w:val="0"/>
                <w:sz w:val="24"/>
                <w:szCs w:val="24"/>
                <w:highlight w:val="none"/>
              </w:rPr>
            </w:pPr>
          </w:p>
        </w:tc>
        <w:tc>
          <w:tcPr>
            <w:tcW w:w="1770" w:type="dxa"/>
            <w:noWrap w:val="0"/>
            <w:vAlign w:val="center"/>
          </w:tcPr>
          <w:p>
            <w:pPr>
              <w:tabs>
                <w:tab w:val="left" w:pos="0"/>
              </w:tabs>
              <w:ind w:firstLine="0" w:firstLineChars="0"/>
              <w:jc w:val="both"/>
              <w:rPr>
                <w:rFonts w:ascii="仿宋" w:hAnsi="仿宋" w:cs="仿宋"/>
                <w:color w:val="auto"/>
                <w:kern w:val="0"/>
                <w:sz w:val="24"/>
                <w:szCs w:val="24"/>
                <w:highlight w:val="none"/>
              </w:rPr>
            </w:pPr>
            <w:r>
              <w:rPr>
                <w:rFonts w:hint="eastAsia" w:ascii="仿宋" w:hAnsi="仿宋" w:cs="仿宋"/>
                <w:color w:val="auto"/>
                <w:kern w:val="0"/>
                <w:sz w:val="24"/>
                <w:szCs w:val="24"/>
                <w:highlight w:val="none"/>
              </w:rPr>
              <w:t>供电</w:t>
            </w:r>
          </w:p>
        </w:tc>
        <w:tc>
          <w:tcPr>
            <w:tcW w:w="6651" w:type="dxa"/>
            <w:noWrap w:val="0"/>
            <w:vAlign w:val="center"/>
          </w:tcPr>
          <w:p>
            <w:pPr>
              <w:tabs>
                <w:tab w:val="left" w:pos="0"/>
              </w:tabs>
              <w:ind w:firstLine="0" w:firstLineChars="0"/>
              <w:jc w:val="both"/>
              <w:rPr>
                <w:rFonts w:ascii="仿宋" w:hAnsi="仿宋" w:cs="仿宋"/>
                <w:color w:val="auto"/>
                <w:kern w:val="0"/>
                <w:sz w:val="24"/>
                <w:szCs w:val="24"/>
                <w:highlight w:val="none"/>
              </w:rPr>
            </w:pPr>
            <w:r>
              <w:rPr>
                <w:rFonts w:hint="eastAsia" w:ascii="仿宋" w:hAnsi="仿宋" w:cs="仿宋"/>
                <w:color w:val="auto"/>
                <w:kern w:val="0"/>
                <w:sz w:val="24"/>
                <w:szCs w:val="24"/>
                <w:highlight w:val="none"/>
              </w:rPr>
              <w:t>在GPS开启的情况下，设备可持续工作8小时以上。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56" w:type="dxa"/>
            <w:noWrap w:val="0"/>
            <w:vAlign w:val="center"/>
          </w:tcPr>
          <w:p>
            <w:pPr>
              <w:tabs>
                <w:tab w:val="left" w:pos="0"/>
              </w:tabs>
              <w:ind w:firstLine="0" w:firstLineChars="0"/>
              <w:rPr>
                <w:rFonts w:hint="eastAsia" w:ascii="仿宋" w:hAnsi="仿宋" w:eastAsia="仿宋" w:cs="仿宋"/>
                <w:color w:val="auto"/>
                <w:kern w:val="0"/>
                <w:sz w:val="24"/>
                <w:szCs w:val="24"/>
                <w:highlight w:val="none"/>
                <w:lang w:eastAsia="zh-CN"/>
              </w:rPr>
            </w:pPr>
            <w:r>
              <w:rPr>
                <w:rFonts w:hint="eastAsia" w:ascii="仿宋" w:hAnsi="仿宋" w:cs="仿宋"/>
                <w:color w:val="auto"/>
                <w:kern w:val="0"/>
                <w:sz w:val="24"/>
                <w:szCs w:val="24"/>
                <w:highlight w:val="none"/>
              </w:rPr>
              <w:t>1</w:t>
            </w:r>
            <w:r>
              <w:rPr>
                <w:rFonts w:hint="eastAsia" w:ascii="仿宋" w:hAnsi="仿宋" w:cs="仿宋"/>
                <w:color w:val="auto"/>
                <w:kern w:val="0"/>
                <w:sz w:val="24"/>
                <w:szCs w:val="24"/>
                <w:highlight w:val="none"/>
                <w:lang w:val="en-US" w:eastAsia="zh-CN"/>
              </w:rPr>
              <w:t>0</w:t>
            </w:r>
          </w:p>
        </w:tc>
        <w:tc>
          <w:tcPr>
            <w:tcW w:w="616" w:type="dxa"/>
            <w:vMerge w:val="restart"/>
            <w:noWrap w:val="0"/>
            <w:vAlign w:val="center"/>
          </w:tcPr>
          <w:p>
            <w:pPr>
              <w:tabs>
                <w:tab w:val="left" w:pos="0"/>
              </w:tabs>
              <w:ind w:firstLine="0" w:firstLineChars="0"/>
              <w:rPr>
                <w:rFonts w:ascii="仿宋" w:hAnsi="仿宋" w:cs="仿宋"/>
                <w:color w:val="auto"/>
                <w:kern w:val="0"/>
                <w:sz w:val="24"/>
                <w:szCs w:val="24"/>
                <w:highlight w:val="none"/>
              </w:rPr>
            </w:pPr>
          </w:p>
        </w:tc>
        <w:tc>
          <w:tcPr>
            <w:tcW w:w="1770" w:type="dxa"/>
            <w:noWrap w:val="0"/>
            <w:vAlign w:val="center"/>
          </w:tcPr>
          <w:p>
            <w:pPr>
              <w:tabs>
                <w:tab w:val="left" w:pos="0"/>
              </w:tabs>
              <w:ind w:firstLine="0" w:firstLineChars="0"/>
              <w:jc w:val="both"/>
              <w:rPr>
                <w:rFonts w:ascii="仿宋" w:hAnsi="仿宋" w:cs="仿宋"/>
                <w:color w:val="auto"/>
                <w:kern w:val="0"/>
                <w:sz w:val="24"/>
                <w:szCs w:val="24"/>
                <w:highlight w:val="none"/>
              </w:rPr>
            </w:pPr>
            <w:r>
              <w:rPr>
                <w:rFonts w:hint="eastAsia" w:ascii="仿宋" w:hAnsi="仿宋" w:cs="仿宋"/>
                <w:color w:val="auto"/>
                <w:kern w:val="0"/>
                <w:sz w:val="24"/>
                <w:szCs w:val="24"/>
                <w:highlight w:val="none"/>
              </w:rPr>
              <w:t>网络</w:t>
            </w:r>
          </w:p>
        </w:tc>
        <w:tc>
          <w:tcPr>
            <w:tcW w:w="6651" w:type="dxa"/>
            <w:noWrap w:val="0"/>
            <w:vAlign w:val="center"/>
          </w:tcPr>
          <w:p>
            <w:pPr>
              <w:tabs>
                <w:tab w:val="left" w:pos="0"/>
              </w:tabs>
              <w:ind w:firstLine="0" w:firstLineChars="0"/>
              <w:jc w:val="both"/>
              <w:rPr>
                <w:rFonts w:ascii="仿宋" w:hAnsi="仿宋" w:cs="仿宋"/>
                <w:color w:val="auto"/>
                <w:kern w:val="0"/>
                <w:sz w:val="24"/>
                <w:szCs w:val="24"/>
                <w:highlight w:val="none"/>
              </w:rPr>
            </w:pPr>
            <w:r>
              <w:rPr>
                <w:rFonts w:hint="eastAsia" w:ascii="仿宋" w:hAnsi="仿宋" w:cs="仿宋"/>
                <w:color w:val="auto"/>
                <w:kern w:val="0"/>
                <w:sz w:val="24"/>
                <w:szCs w:val="24"/>
                <w:highlight w:val="none"/>
              </w:rPr>
              <w:t>◆支持全网通5G网络。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456" w:type="dxa"/>
            <w:noWrap w:val="0"/>
            <w:vAlign w:val="center"/>
          </w:tcPr>
          <w:p>
            <w:pPr>
              <w:tabs>
                <w:tab w:val="left" w:pos="0"/>
              </w:tabs>
              <w:ind w:firstLine="0" w:firstLineChars="0"/>
              <w:rPr>
                <w:rFonts w:hint="eastAsia" w:ascii="仿宋" w:hAnsi="仿宋" w:eastAsia="仿宋" w:cs="仿宋"/>
                <w:color w:val="auto"/>
                <w:kern w:val="0"/>
                <w:sz w:val="24"/>
                <w:szCs w:val="24"/>
                <w:highlight w:val="none"/>
                <w:lang w:eastAsia="zh-CN"/>
              </w:rPr>
            </w:pPr>
            <w:r>
              <w:rPr>
                <w:rFonts w:hint="eastAsia" w:ascii="仿宋" w:hAnsi="仿宋" w:cs="仿宋"/>
                <w:color w:val="auto"/>
                <w:kern w:val="0"/>
                <w:sz w:val="24"/>
                <w:szCs w:val="24"/>
                <w:highlight w:val="none"/>
              </w:rPr>
              <w:t>1</w:t>
            </w:r>
            <w:r>
              <w:rPr>
                <w:rFonts w:hint="eastAsia" w:ascii="仿宋" w:hAnsi="仿宋" w:cs="仿宋"/>
                <w:color w:val="auto"/>
                <w:kern w:val="0"/>
                <w:sz w:val="24"/>
                <w:szCs w:val="24"/>
                <w:highlight w:val="none"/>
                <w:lang w:val="en-US" w:eastAsia="zh-CN"/>
              </w:rPr>
              <w:t>1</w:t>
            </w:r>
          </w:p>
        </w:tc>
        <w:tc>
          <w:tcPr>
            <w:tcW w:w="616" w:type="dxa"/>
            <w:vMerge w:val="continue"/>
            <w:noWrap w:val="0"/>
            <w:vAlign w:val="center"/>
          </w:tcPr>
          <w:p>
            <w:pPr>
              <w:tabs>
                <w:tab w:val="left" w:pos="0"/>
              </w:tabs>
              <w:ind w:firstLine="0" w:firstLineChars="0"/>
              <w:rPr>
                <w:rFonts w:ascii="仿宋" w:hAnsi="仿宋" w:cs="仿宋"/>
                <w:color w:val="auto"/>
                <w:kern w:val="0"/>
                <w:sz w:val="24"/>
                <w:szCs w:val="24"/>
                <w:highlight w:val="none"/>
              </w:rPr>
            </w:pPr>
          </w:p>
        </w:tc>
        <w:tc>
          <w:tcPr>
            <w:tcW w:w="1770" w:type="dxa"/>
            <w:noWrap w:val="0"/>
            <w:vAlign w:val="center"/>
          </w:tcPr>
          <w:p>
            <w:pPr>
              <w:tabs>
                <w:tab w:val="left" w:pos="0"/>
              </w:tabs>
              <w:ind w:firstLine="0" w:firstLineChars="0"/>
              <w:jc w:val="both"/>
              <w:rPr>
                <w:rFonts w:ascii="仿宋" w:hAnsi="仿宋" w:cs="仿宋"/>
                <w:color w:val="auto"/>
                <w:kern w:val="0"/>
                <w:sz w:val="24"/>
                <w:szCs w:val="24"/>
                <w:highlight w:val="none"/>
              </w:rPr>
            </w:pPr>
            <w:r>
              <w:rPr>
                <w:rFonts w:hint="eastAsia" w:ascii="仿宋" w:hAnsi="仿宋" w:cs="仿宋"/>
                <w:color w:val="auto"/>
                <w:kern w:val="0"/>
                <w:sz w:val="24"/>
                <w:szCs w:val="24"/>
                <w:highlight w:val="none"/>
              </w:rPr>
              <w:t>感应</w:t>
            </w:r>
          </w:p>
        </w:tc>
        <w:tc>
          <w:tcPr>
            <w:tcW w:w="6651" w:type="dxa"/>
            <w:noWrap w:val="0"/>
            <w:vAlign w:val="center"/>
          </w:tcPr>
          <w:p>
            <w:pPr>
              <w:tabs>
                <w:tab w:val="left" w:pos="0"/>
              </w:tabs>
              <w:ind w:firstLine="0" w:firstLineChars="0"/>
              <w:jc w:val="both"/>
              <w:rPr>
                <w:rFonts w:ascii="仿宋" w:hAnsi="仿宋" w:cs="仿宋"/>
                <w:color w:val="auto"/>
                <w:kern w:val="0"/>
                <w:sz w:val="24"/>
                <w:szCs w:val="24"/>
                <w:highlight w:val="none"/>
              </w:rPr>
            </w:pPr>
            <w:r>
              <w:rPr>
                <w:rFonts w:hint="eastAsia" w:ascii="仿宋" w:hAnsi="仿宋" w:cs="仿宋"/>
                <w:color w:val="auto"/>
                <w:kern w:val="0"/>
                <w:sz w:val="24"/>
                <w:szCs w:val="24"/>
                <w:highlight w:val="none"/>
              </w:rPr>
              <w:t>支持重力感应器、光线传感器、接近传感器、指纹传感器、陀螺仪。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456" w:type="dxa"/>
            <w:noWrap w:val="0"/>
            <w:vAlign w:val="center"/>
          </w:tcPr>
          <w:p>
            <w:pPr>
              <w:tabs>
                <w:tab w:val="left" w:pos="0"/>
              </w:tabs>
              <w:ind w:firstLine="0" w:firstLineChars="0"/>
              <w:rPr>
                <w:rFonts w:ascii="仿宋" w:hAnsi="仿宋" w:cs="仿宋"/>
                <w:color w:val="auto"/>
                <w:kern w:val="0"/>
                <w:sz w:val="24"/>
                <w:szCs w:val="24"/>
                <w:highlight w:val="none"/>
              </w:rPr>
            </w:pPr>
            <w:r>
              <w:rPr>
                <w:rFonts w:hint="eastAsia" w:ascii="仿宋" w:hAnsi="仿宋" w:cs="仿宋"/>
                <w:color w:val="auto"/>
                <w:kern w:val="0"/>
                <w:sz w:val="24"/>
                <w:szCs w:val="24"/>
                <w:highlight w:val="none"/>
              </w:rPr>
              <w:t>13</w:t>
            </w:r>
          </w:p>
        </w:tc>
        <w:tc>
          <w:tcPr>
            <w:tcW w:w="616" w:type="dxa"/>
            <w:vMerge w:val="continue"/>
            <w:noWrap w:val="0"/>
            <w:vAlign w:val="center"/>
          </w:tcPr>
          <w:p>
            <w:pPr>
              <w:tabs>
                <w:tab w:val="left" w:pos="0"/>
              </w:tabs>
              <w:ind w:firstLine="0" w:firstLineChars="0"/>
              <w:rPr>
                <w:rFonts w:ascii="仿宋" w:hAnsi="仿宋" w:cs="仿宋"/>
                <w:color w:val="auto"/>
                <w:kern w:val="0"/>
                <w:sz w:val="24"/>
                <w:szCs w:val="24"/>
                <w:highlight w:val="none"/>
              </w:rPr>
            </w:pPr>
          </w:p>
        </w:tc>
        <w:tc>
          <w:tcPr>
            <w:tcW w:w="1770" w:type="dxa"/>
            <w:noWrap w:val="0"/>
            <w:vAlign w:val="center"/>
          </w:tcPr>
          <w:p>
            <w:pPr>
              <w:tabs>
                <w:tab w:val="left" w:pos="0"/>
              </w:tabs>
              <w:ind w:firstLine="0" w:firstLineChars="0"/>
              <w:jc w:val="both"/>
              <w:rPr>
                <w:rFonts w:ascii="仿宋" w:hAnsi="仿宋" w:cs="仿宋"/>
                <w:color w:val="auto"/>
                <w:kern w:val="0"/>
                <w:sz w:val="24"/>
                <w:szCs w:val="24"/>
                <w:highlight w:val="none"/>
              </w:rPr>
            </w:pPr>
            <w:r>
              <w:rPr>
                <w:rFonts w:hint="eastAsia" w:ascii="仿宋" w:hAnsi="仿宋" w:cs="仿宋"/>
                <w:color w:val="auto"/>
                <w:kern w:val="0"/>
                <w:sz w:val="24"/>
                <w:szCs w:val="24"/>
                <w:highlight w:val="none"/>
              </w:rPr>
              <w:t>应用软件</w:t>
            </w:r>
          </w:p>
        </w:tc>
        <w:tc>
          <w:tcPr>
            <w:tcW w:w="6651" w:type="dxa"/>
            <w:noWrap w:val="0"/>
            <w:vAlign w:val="center"/>
          </w:tcPr>
          <w:p>
            <w:pPr>
              <w:tabs>
                <w:tab w:val="left" w:pos="0"/>
              </w:tabs>
              <w:ind w:firstLine="0" w:firstLineChars="0"/>
              <w:jc w:val="both"/>
              <w:rPr>
                <w:rFonts w:ascii="仿宋" w:hAnsi="仿宋" w:cs="仿宋"/>
                <w:color w:val="auto"/>
                <w:kern w:val="0"/>
                <w:sz w:val="24"/>
                <w:szCs w:val="24"/>
                <w:highlight w:val="none"/>
              </w:rPr>
            </w:pPr>
            <w:r>
              <w:rPr>
                <w:rFonts w:hint="eastAsia" w:ascii="仿宋" w:hAnsi="仿宋" w:cs="仿宋"/>
                <w:color w:val="auto"/>
                <w:kern w:val="0"/>
                <w:sz w:val="24"/>
                <w:szCs w:val="24"/>
                <w:highlight w:val="none"/>
              </w:rPr>
              <w:t xml:space="preserve">◆1.可实现所有终端的状态监控，具备大屏地图显示在线终端位置、数量、状态等情况。 </w:t>
            </w:r>
          </w:p>
          <w:p>
            <w:pPr>
              <w:tabs>
                <w:tab w:val="left" w:pos="0"/>
              </w:tabs>
              <w:ind w:firstLine="0" w:firstLineChars="0"/>
              <w:jc w:val="both"/>
              <w:rPr>
                <w:rFonts w:ascii="仿宋" w:hAnsi="仿宋" w:cs="仿宋"/>
                <w:color w:val="auto"/>
                <w:kern w:val="0"/>
                <w:sz w:val="24"/>
                <w:szCs w:val="24"/>
                <w:highlight w:val="none"/>
              </w:rPr>
            </w:pPr>
            <w:r>
              <w:rPr>
                <w:rFonts w:hint="eastAsia" w:ascii="仿宋" w:hAnsi="仿宋" w:cs="仿宋"/>
                <w:color w:val="auto"/>
                <w:kern w:val="0"/>
                <w:sz w:val="24"/>
                <w:szCs w:val="24"/>
                <w:highlight w:val="none"/>
              </w:rPr>
              <w:t>◆</w:t>
            </w:r>
            <w:r>
              <w:rPr>
                <w:rFonts w:hint="eastAsia" w:ascii="仿宋" w:hAnsi="仿宋" w:cs="仿宋"/>
                <w:color w:val="auto"/>
                <w:kern w:val="0"/>
                <w:sz w:val="24"/>
                <w:szCs w:val="24"/>
                <w:highlight w:val="none"/>
                <w:lang w:val="en-US" w:eastAsia="zh-CN"/>
              </w:rPr>
              <w:t>2</w:t>
            </w:r>
            <w:r>
              <w:rPr>
                <w:rFonts w:hint="eastAsia" w:ascii="仿宋" w:hAnsi="仿宋" w:cs="仿宋"/>
                <w:color w:val="auto"/>
                <w:kern w:val="0"/>
                <w:sz w:val="24"/>
                <w:szCs w:val="24"/>
                <w:highlight w:val="none"/>
              </w:rPr>
              <w:t xml:space="preserve">.可实现设备管理集中管理功能，能够以列表形式查看设备在线状态及设备信息，包括设备名，类型，设备状态、用户名、所属部门、最后在线时间、行动轨迹等信息；  </w:t>
            </w:r>
          </w:p>
          <w:p>
            <w:pPr>
              <w:tabs>
                <w:tab w:val="left" w:pos="0"/>
              </w:tabs>
              <w:ind w:firstLine="0" w:firstLineChars="0"/>
              <w:jc w:val="both"/>
              <w:rPr>
                <w:rFonts w:hint="eastAsia" w:ascii="仿宋" w:hAnsi="仿宋" w:cs="仿宋"/>
                <w:color w:val="auto"/>
                <w:kern w:val="0"/>
                <w:sz w:val="24"/>
                <w:szCs w:val="24"/>
                <w:highlight w:val="none"/>
                <w:lang w:val="en-US" w:eastAsia="zh-CN"/>
              </w:rPr>
            </w:pPr>
            <w:r>
              <w:rPr>
                <w:rFonts w:hint="eastAsia" w:ascii="仿宋" w:hAnsi="仿宋" w:cs="仿宋"/>
                <w:color w:val="auto"/>
                <w:kern w:val="0"/>
                <w:sz w:val="24"/>
                <w:szCs w:val="24"/>
                <w:highlight w:val="none"/>
              </w:rPr>
              <w:t>◆</w:t>
            </w:r>
            <w:r>
              <w:rPr>
                <w:rFonts w:hint="eastAsia" w:ascii="仿宋" w:hAnsi="仿宋" w:cs="仿宋"/>
                <w:color w:val="auto"/>
                <w:kern w:val="0"/>
                <w:sz w:val="24"/>
                <w:szCs w:val="24"/>
                <w:highlight w:val="none"/>
                <w:lang w:val="en-US" w:eastAsia="zh-CN"/>
              </w:rPr>
              <w:t>3</w:t>
            </w:r>
            <w:r>
              <w:rPr>
                <w:rFonts w:hint="eastAsia" w:ascii="仿宋" w:hAnsi="仿宋" w:cs="仿宋"/>
                <w:color w:val="auto"/>
                <w:kern w:val="0"/>
                <w:sz w:val="24"/>
                <w:szCs w:val="24"/>
                <w:highlight w:val="none"/>
              </w:rPr>
              <w:t>.</w:t>
            </w:r>
            <w:r>
              <w:rPr>
                <w:rFonts w:hint="eastAsia" w:ascii="仿宋" w:hAnsi="仿宋" w:cs="仿宋"/>
                <w:color w:val="auto"/>
                <w:kern w:val="0"/>
                <w:sz w:val="24"/>
                <w:szCs w:val="24"/>
                <w:highlight w:val="none"/>
                <w:lang w:val="en-US" w:eastAsia="zh-CN"/>
              </w:rPr>
              <w:t>可实现远程通知，在所有终端显示统一分发的通知信息。</w:t>
            </w:r>
          </w:p>
          <w:p>
            <w:pPr>
              <w:pStyle w:val="63"/>
              <w:ind w:left="0" w:leftChars="0" w:firstLine="0" w:firstLineChars="0"/>
              <w:rPr>
                <w:rFonts w:hint="default" w:eastAsia="宋体"/>
                <w:sz w:val="24"/>
                <w:szCs w:val="24"/>
                <w:lang w:val="en-US" w:eastAsia="zh-CN"/>
              </w:rPr>
            </w:pPr>
            <w:r>
              <w:rPr>
                <w:rFonts w:hint="eastAsia" w:ascii="仿宋" w:hAnsi="仿宋" w:cs="仿宋"/>
                <w:color w:val="auto"/>
                <w:kern w:val="0"/>
                <w:sz w:val="24"/>
                <w:szCs w:val="24"/>
                <w:highlight w:val="none"/>
              </w:rPr>
              <w:t>◆</w:t>
            </w:r>
            <w:r>
              <w:rPr>
                <w:rFonts w:hint="eastAsia" w:ascii="仿宋" w:hAnsi="仿宋" w:cs="仿宋"/>
                <w:color w:val="auto"/>
                <w:kern w:val="0"/>
                <w:sz w:val="24"/>
                <w:szCs w:val="24"/>
                <w:highlight w:val="none"/>
                <w:lang w:val="en-US" w:eastAsia="zh-CN"/>
              </w:rPr>
              <w:t>4</w:t>
            </w:r>
            <w:r>
              <w:rPr>
                <w:rFonts w:hint="eastAsia" w:ascii="仿宋" w:hAnsi="仿宋" w:cs="仿宋"/>
                <w:color w:val="auto"/>
                <w:kern w:val="0"/>
                <w:sz w:val="24"/>
                <w:szCs w:val="24"/>
                <w:highlight w:val="none"/>
              </w:rPr>
              <w:t>.</w:t>
            </w:r>
            <w:r>
              <w:rPr>
                <w:rFonts w:hint="eastAsia" w:ascii="仿宋" w:hAnsi="仿宋" w:cs="仿宋"/>
                <w:color w:val="auto"/>
                <w:kern w:val="0"/>
                <w:sz w:val="24"/>
                <w:szCs w:val="24"/>
                <w:highlight w:val="none"/>
                <w:lang w:val="en-US" w:eastAsia="zh-CN"/>
              </w:rPr>
              <w:t>终端侧应用软件需提前安装，安装后未经管理端审批，不可卸载、删除和更改。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456" w:type="dxa"/>
            <w:noWrap w:val="0"/>
            <w:vAlign w:val="center"/>
          </w:tcPr>
          <w:p>
            <w:pPr>
              <w:tabs>
                <w:tab w:val="left" w:pos="0"/>
              </w:tabs>
              <w:ind w:firstLine="0" w:firstLineChars="0"/>
              <w:rPr>
                <w:rFonts w:ascii="仿宋" w:hAnsi="仿宋" w:cs="仿宋"/>
                <w:color w:val="auto"/>
                <w:kern w:val="0"/>
                <w:sz w:val="24"/>
                <w:szCs w:val="24"/>
                <w:highlight w:val="none"/>
              </w:rPr>
            </w:pPr>
            <w:r>
              <w:rPr>
                <w:rFonts w:hint="eastAsia" w:ascii="仿宋" w:hAnsi="仿宋" w:cs="仿宋"/>
                <w:color w:val="auto"/>
                <w:kern w:val="0"/>
                <w:sz w:val="24"/>
                <w:szCs w:val="24"/>
                <w:highlight w:val="none"/>
              </w:rPr>
              <w:t>14</w:t>
            </w:r>
          </w:p>
        </w:tc>
        <w:tc>
          <w:tcPr>
            <w:tcW w:w="616" w:type="dxa"/>
            <w:noWrap w:val="0"/>
            <w:vAlign w:val="center"/>
          </w:tcPr>
          <w:p>
            <w:pPr>
              <w:tabs>
                <w:tab w:val="left" w:pos="0"/>
              </w:tabs>
              <w:ind w:firstLine="0" w:firstLineChars="0"/>
              <w:rPr>
                <w:rFonts w:ascii="仿宋" w:hAnsi="仿宋" w:cs="仿宋"/>
                <w:color w:val="auto"/>
                <w:kern w:val="0"/>
                <w:sz w:val="24"/>
                <w:szCs w:val="24"/>
                <w:highlight w:val="none"/>
              </w:rPr>
            </w:pPr>
          </w:p>
        </w:tc>
        <w:tc>
          <w:tcPr>
            <w:tcW w:w="1770" w:type="dxa"/>
            <w:noWrap w:val="0"/>
            <w:vAlign w:val="center"/>
          </w:tcPr>
          <w:p>
            <w:pPr>
              <w:tabs>
                <w:tab w:val="left" w:pos="0"/>
              </w:tabs>
              <w:ind w:firstLine="0" w:firstLineChars="0"/>
              <w:jc w:val="both"/>
              <w:rPr>
                <w:rFonts w:ascii="仿宋" w:hAnsi="仿宋" w:cs="仿宋"/>
                <w:color w:val="auto"/>
                <w:kern w:val="0"/>
                <w:sz w:val="24"/>
                <w:szCs w:val="24"/>
                <w:highlight w:val="none"/>
              </w:rPr>
            </w:pPr>
            <w:r>
              <w:rPr>
                <w:rFonts w:hint="eastAsia" w:ascii="仿宋" w:hAnsi="仿宋" w:cs="仿宋"/>
                <w:color w:val="auto"/>
                <w:kern w:val="0"/>
                <w:sz w:val="24"/>
                <w:szCs w:val="24"/>
                <w:highlight w:val="none"/>
              </w:rPr>
              <w:t>人员配备</w:t>
            </w:r>
          </w:p>
        </w:tc>
        <w:tc>
          <w:tcPr>
            <w:tcW w:w="6651" w:type="dxa"/>
            <w:noWrap w:val="0"/>
            <w:vAlign w:val="center"/>
          </w:tcPr>
          <w:p>
            <w:pPr>
              <w:tabs>
                <w:tab w:val="left" w:pos="0"/>
              </w:tabs>
              <w:ind w:firstLine="0" w:firstLineChars="0"/>
              <w:jc w:val="both"/>
              <w:rPr>
                <w:rFonts w:ascii="仿宋" w:hAnsi="仿宋" w:cs="仿宋"/>
                <w:color w:val="auto"/>
                <w:kern w:val="0"/>
                <w:sz w:val="24"/>
                <w:szCs w:val="24"/>
                <w:highlight w:val="none"/>
              </w:rPr>
            </w:pPr>
            <w:r>
              <w:rPr>
                <w:rFonts w:hint="eastAsia" w:ascii="仿宋" w:hAnsi="仿宋" w:cs="仿宋"/>
                <w:color w:val="auto"/>
                <w:kern w:val="0"/>
                <w:sz w:val="24"/>
                <w:szCs w:val="24"/>
                <w:highlight w:val="none"/>
              </w:rPr>
              <w:t>项目负责人、技术负责人及项目团队须配备软件及本项目执行相关的服务人员。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456" w:type="dxa"/>
            <w:noWrap w:val="0"/>
            <w:vAlign w:val="center"/>
          </w:tcPr>
          <w:p>
            <w:pPr>
              <w:tabs>
                <w:tab w:val="left" w:pos="0"/>
              </w:tabs>
              <w:ind w:firstLine="0" w:firstLineChars="0"/>
              <w:rPr>
                <w:rFonts w:ascii="仿宋" w:hAnsi="仿宋" w:cs="仿宋"/>
                <w:color w:val="auto"/>
                <w:kern w:val="0"/>
                <w:sz w:val="24"/>
                <w:szCs w:val="24"/>
                <w:highlight w:val="none"/>
              </w:rPr>
            </w:pPr>
            <w:r>
              <w:rPr>
                <w:rFonts w:hint="eastAsia" w:ascii="仿宋" w:hAnsi="仿宋" w:cs="仿宋"/>
                <w:color w:val="auto"/>
                <w:kern w:val="0"/>
                <w:sz w:val="24"/>
                <w:szCs w:val="24"/>
                <w:highlight w:val="none"/>
              </w:rPr>
              <w:t>15</w:t>
            </w:r>
          </w:p>
        </w:tc>
        <w:tc>
          <w:tcPr>
            <w:tcW w:w="616" w:type="dxa"/>
            <w:noWrap w:val="0"/>
            <w:vAlign w:val="center"/>
          </w:tcPr>
          <w:p>
            <w:pPr>
              <w:tabs>
                <w:tab w:val="left" w:pos="0"/>
              </w:tabs>
              <w:ind w:firstLine="0" w:firstLineChars="0"/>
              <w:rPr>
                <w:rFonts w:ascii="仿宋" w:hAnsi="仿宋" w:cs="仿宋"/>
                <w:color w:val="auto"/>
                <w:kern w:val="0"/>
                <w:sz w:val="24"/>
                <w:szCs w:val="24"/>
                <w:highlight w:val="none"/>
              </w:rPr>
            </w:pPr>
          </w:p>
        </w:tc>
        <w:tc>
          <w:tcPr>
            <w:tcW w:w="1770" w:type="dxa"/>
            <w:noWrap w:val="0"/>
            <w:vAlign w:val="center"/>
          </w:tcPr>
          <w:p>
            <w:pPr>
              <w:tabs>
                <w:tab w:val="left" w:pos="0"/>
              </w:tabs>
              <w:ind w:firstLine="0" w:firstLineChars="0"/>
              <w:jc w:val="both"/>
              <w:rPr>
                <w:rFonts w:ascii="仿宋" w:hAnsi="仿宋" w:cs="仿宋"/>
                <w:color w:val="auto"/>
                <w:kern w:val="0"/>
                <w:sz w:val="24"/>
                <w:szCs w:val="24"/>
                <w:highlight w:val="none"/>
              </w:rPr>
            </w:pPr>
            <w:r>
              <w:rPr>
                <w:rFonts w:hint="eastAsia" w:ascii="仿宋" w:hAnsi="仿宋" w:cs="仿宋"/>
                <w:color w:val="auto"/>
                <w:kern w:val="0"/>
                <w:sz w:val="24"/>
                <w:szCs w:val="24"/>
                <w:highlight w:val="none"/>
              </w:rPr>
              <w:t>售后服务及培训</w:t>
            </w:r>
          </w:p>
        </w:tc>
        <w:tc>
          <w:tcPr>
            <w:tcW w:w="6651" w:type="dxa"/>
            <w:noWrap w:val="0"/>
            <w:vAlign w:val="center"/>
          </w:tcPr>
          <w:p>
            <w:pPr>
              <w:tabs>
                <w:tab w:val="left" w:pos="0"/>
              </w:tabs>
              <w:ind w:firstLine="0" w:firstLineChars="0"/>
              <w:jc w:val="both"/>
              <w:rPr>
                <w:rFonts w:ascii="仿宋" w:hAnsi="仿宋" w:cs="仿宋"/>
                <w:color w:val="auto"/>
                <w:kern w:val="0"/>
                <w:sz w:val="24"/>
                <w:szCs w:val="24"/>
                <w:highlight w:val="none"/>
              </w:rPr>
            </w:pPr>
            <w:r>
              <w:rPr>
                <w:rFonts w:hint="eastAsia" w:ascii="仿宋" w:hAnsi="仿宋" w:cs="仿宋"/>
                <w:color w:val="auto"/>
                <w:kern w:val="0"/>
                <w:sz w:val="24"/>
                <w:szCs w:val="24"/>
                <w:highlight w:val="none"/>
              </w:rPr>
              <w:t>提供相应的售后服务及培训。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456" w:type="dxa"/>
            <w:noWrap w:val="0"/>
            <w:vAlign w:val="center"/>
          </w:tcPr>
          <w:p>
            <w:pPr>
              <w:tabs>
                <w:tab w:val="left" w:pos="0"/>
              </w:tabs>
              <w:ind w:firstLine="0" w:firstLineChars="0"/>
              <w:rPr>
                <w:rFonts w:hint="default" w:ascii="仿宋" w:hAnsi="仿宋" w:eastAsia="仿宋" w:cs="仿宋"/>
                <w:color w:val="auto"/>
                <w:kern w:val="0"/>
                <w:sz w:val="24"/>
                <w:szCs w:val="24"/>
                <w:highlight w:val="none"/>
                <w:lang w:val="en-US" w:eastAsia="zh-CN"/>
              </w:rPr>
            </w:pPr>
            <w:r>
              <w:rPr>
                <w:rFonts w:hint="eastAsia" w:ascii="仿宋" w:hAnsi="仿宋" w:cs="仿宋"/>
                <w:color w:val="auto"/>
                <w:kern w:val="0"/>
                <w:sz w:val="24"/>
                <w:szCs w:val="24"/>
                <w:highlight w:val="none"/>
                <w:lang w:val="en-US" w:eastAsia="zh-CN"/>
              </w:rPr>
              <w:t>16</w:t>
            </w:r>
          </w:p>
        </w:tc>
        <w:tc>
          <w:tcPr>
            <w:tcW w:w="616" w:type="dxa"/>
            <w:noWrap w:val="0"/>
            <w:vAlign w:val="center"/>
          </w:tcPr>
          <w:p>
            <w:pPr>
              <w:tabs>
                <w:tab w:val="left" w:pos="0"/>
              </w:tabs>
              <w:ind w:firstLine="0" w:firstLineChars="0"/>
              <w:rPr>
                <w:rFonts w:ascii="仿宋" w:hAnsi="仿宋" w:cs="仿宋"/>
                <w:color w:val="auto"/>
                <w:kern w:val="0"/>
                <w:sz w:val="24"/>
                <w:szCs w:val="24"/>
                <w:highlight w:val="none"/>
              </w:rPr>
            </w:pPr>
          </w:p>
        </w:tc>
        <w:tc>
          <w:tcPr>
            <w:tcW w:w="1770" w:type="dxa"/>
            <w:noWrap w:val="0"/>
            <w:vAlign w:val="center"/>
          </w:tcPr>
          <w:p>
            <w:pPr>
              <w:tabs>
                <w:tab w:val="left" w:pos="0"/>
              </w:tabs>
              <w:ind w:firstLine="0" w:firstLineChars="0"/>
              <w:jc w:val="both"/>
              <w:rPr>
                <w:rFonts w:hint="default" w:ascii="仿宋" w:hAnsi="仿宋" w:eastAsia="仿宋" w:cs="仿宋"/>
                <w:color w:val="auto"/>
                <w:kern w:val="0"/>
                <w:sz w:val="24"/>
                <w:szCs w:val="24"/>
                <w:highlight w:val="none"/>
                <w:lang w:val="en-US" w:eastAsia="zh-CN"/>
              </w:rPr>
            </w:pPr>
            <w:r>
              <w:rPr>
                <w:rFonts w:hint="eastAsia" w:ascii="仿宋" w:hAnsi="仿宋" w:cs="仿宋"/>
                <w:color w:val="auto"/>
                <w:kern w:val="0"/>
                <w:sz w:val="24"/>
                <w:szCs w:val="24"/>
                <w:highlight w:val="none"/>
                <w:lang w:val="en-US" w:eastAsia="zh-CN"/>
              </w:rPr>
              <w:t>租用手机及套餐到货要求</w:t>
            </w:r>
          </w:p>
        </w:tc>
        <w:tc>
          <w:tcPr>
            <w:tcW w:w="6651" w:type="dxa"/>
            <w:noWrap w:val="0"/>
            <w:vAlign w:val="center"/>
          </w:tcPr>
          <w:p>
            <w:pPr>
              <w:tabs>
                <w:tab w:val="left" w:pos="0"/>
              </w:tabs>
              <w:ind w:firstLine="0" w:firstLineChars="0"/>
              <w:jc w:val="both"/>
              <w:rPr>
                <w:rFonts w:hint="default" w:ascii="仿宋" w:hAnsi="仿宋" w:cs="仿宋"/>
                <w:color w:val="auto"/>
                <w:kern w:val="0"/>
                <w:sz w:val="24"/>
                <w:szCs w:val="24"/>
                <w:highlight w:val="none"/>
                <w:lang w:val="en-US"/>
              </w:rPr>
            </w:pPr>
            <w:r>
              <w:rPr>
                <w:rFonts w:hint="eastAsia" w:ascii="仿宋" w:hAnsi="仿宋" w:cs="仿宋"/>
                <w:color w:val="auto"/>
                <w:kern w:val="0"/>
                <w:sz w:val="24"/>
                <w:szCs w:val="24"/>
                <w:highlight w:val="none"/>
              </w:rPr>
              <w:t>配套租用手机</w:t>
            </w:r>
            <w:r>
              <w:rPr>
                <w:rFonts w:hint="eastAsia" w:ascii="仿宋" w:hAnsi="仿宋" w:cs="仿宋"/>
                <w:color w:val="auto"/>
                <w:kern w:val="0"/>
                <w:sz w:val="24"/>
                <w:szCs w:val="24"/>
                <w:highlight w:val="none"/>
                <w:lang w:val="en-US" w:eastAsia="zh-CN"/>
              </w:rPr>
              <w:t>及套餐10个工作日内到货</w:t>
            </w:r>
            <w:r>
              <w:rPr>
                <w:rFonts w:hint="eastAsia" w:ascii="仿宋" w:hAnsi="仿宋" w:cs="仿宋"/>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456" w:type="dxa"/>
            <w:noWrap w:val="0"/>
            <w:vAlign w:val="center"/>
          </w:tcPr>
          <w:p>
            <w:pPr>
              <w:tabs>
                <w:tab w:val="left" w:pos="0"/>
              </w:tabs>
              <w:ind w:firstLine="0" w:firstLineChars="0"/>
              <w:rPr>
                <w:rFonts w:hint="eastAsia" w:ascii="仿宋" w:hAnsi="仿宋" w:eastAsia="仿宋" w:cs="仿宋"/>
                <w:color w:val="auto"/>
                <w:kern w:val="0"/>
                <w:sz w:val="24"/>
                <w:szCs w:val="24"/>
                <w:highlight w:val="none"/>
                <w:lang w:eastAsia="zh-CN"/>
              </w:rPr>
            </w:pPr>
            <w:r>
              <w:rPr>
                <w:rFonts w:hint="eastAsia" w:ascii="仿宋" w:hAnsi="仿宋" w:cs="仿宋"/>
                <w:color w:val="auto"/>
                <w:kern w:val="0"/>
                <w:sz w:val="24"/>
                <w:szCs w:val="24"/>
                <w:highlight w:val="none"/>
              </w:rPr>
              <w:t>1</w:t>
            </w:r>
            <w:r>
              <w:rPr>
                <w:rFonts w:hint="eastAsia" w:ascii="仿宋" w:hAnsi="仿宋" w:cs="仿宋"/>
                <w:color w:val="auto"/>
                <w:kern w:val="0"/>
                <w:sz w:val="24"/>
                <w:szCs w:val="24"/>
                <w:highlight w:val="none"/>
                <w:lang w:val="en-US" w:eastAsia="zh-CN"/>
              </w:rPr>
              <w:t>7</w:t>
            </w:r>
          </w:p>
        </w:tc>
        <w:tc>
          <w:tcPr>
            <w:tcW w:w="616" w:type="dxa"/>
            <w:noWrap w:val="0"/>
            <w:vAlign w:val="center"/>
          </w:tcPr>
          <w:p>
            <w:pPr>
              <w:tabs>
                <w:tab w:val="left" w:pos="0"/>
              </w:tabs>
              <w:ind w:firstLine="0" w:firstLineChars="0"/>
              <w:rPr>
                <w:rFonts w:ascii="仿宋" w:hAnsi="仿宋" w:cs="仿宋"/>
                <w:color w:val="auto"/>
                <w:kern w:val="0"/>
                <w:sz w:val="24"/>
                <w:szCs w:val="24"/>
                <w:highlight w:val="none"/>
              </w:rPr>
            </w:pPr>
          </w:p>
        </w:tc>
        <w:tc>
          <w:tcPr>
            <w:tcW w:w="1770" w:type="dxa"/>
            <w:noWrap w:val="0"/>
            <w:vAlign w:val="center"/>
          </w:tcPr>
          <w:p>
            <w:pPr>
              <w:tabs>
                <w:tab w:val="left" w:pos="0"/>
              </w:tabs>
              <w:ind w:firstLine="0" w:firstLineChars="0"/>
              <w:jc w:val="both"/>
              <w:rPr>
                <w:rFonts w:ascii="仿宋" w:hAnsi="仿宋" w:cs="仿宋"/>
                <w:color w:val="auto"/>
                <w:kern w:val="0"/>
                <w:sz w:val="24"/>
                <w:szCs w:val="24"/>
                <w:highlight w:val="none"/>
              </w:rPr>
            </w:pPr>
            <w:r>
              <w:rPr>
                <w:rFonts w:hint="eastAsia" w:ascii="仿宋" w:hAnsi="仿宋" w:cs="仿宋"/>
                <w:color w:val="auto"/>
                <w:kern w:val="0"/>
                <w:sz w:val="24"/>
                <w:szCs w:val="24"/>
                <w:highlight w:val="none"/>
              </w:rPr>
              <w:t>付款方式</w:t>
            </w:r>
          </w:p>
        </w:tc>
        <w:tc>
          <w:tcPr>
            <w:tcW w:w="6651" w:type="dxa"/>
            <w:noWrap w:val="0"/>
            <w:vAlign w:val="center"/>
          </w:tcPr>
          <w:p>
            <w:pPr>
              <w:ind w:left="0" w:leftChars="0" w:firstLine="0" w:firstLineChars="0"/>
              <w:rPr>
                <w:rFonts w:ascii="仿宋" w:hAnsi="仿宋" w:cs="仿宋"/>
                <w:color w:val="auto"/>
                <w:sz w:val="24"/>
                <w:szCs w:val="24"/>
                <w:highlight w:val="none"/>
              </w:rPr>
            </w:pPr>
            <w:r>
              <w:rPr>
                <w:rFonts w:hint="eastAsia" w:ascii="仿宋" w:hAnsi="仿宋" w:cs="仿宋"/>
                <w:color w:val="auto"/>
                <w:sz w:val="24"/>
                <w:szCs w:val="24"/>
                <w:highlight w:val="none"/>
              </w:rPr>
              <w:t>合同签订后</w:t>
            </w:r>
            <w:r>
              <w:rPr>
                <w:rFonts w:hint="eastAsia" w:ascii="仿宋" w:hAnsi="仿宋" w:cs="仿宋"/>
                <w:color w:val="auto"/>
                <w:sz w:val="24"/>
                <w:szCs w:val="24"/>
                <w:highlight w:val="none"/>
                <w:lang w:val="en-US" w:eastAsia="zh-CN"/>
              </w:rPr>
              <w:t>7个工作日内</w:t>
            </w:r>
            <w:r>
              <w:rPr>
                <w:rFonts w:hint="eastAsia" w:ascii="仿宋" w:hAnsi="仿宋" w:cs="仿宋"/>
                <w:color w:val="auto"/>
                <w:sz w:val="24"/>
                <w:szCs w:val="24"/>
                <w:highlight w:val="none"/>
              </w:rPr>
              <w:t>支付</w:t>
            </w:r>
            <w:r>
              <w:rPr>
                <w:rFonts w:hint="eastAsia" w:ascii="仿宋" w:hAnsi="仿宋" w:cs="仿宋"/>
                <w:color w:val="auto"/>
                <w:sz w:val="24"/>
                <w:szCs w:val="24"/>
                <w:highlight w:val="none"/>
                <w:lang w:val="en-US" w:eastAsia="zh-CN"/>
              </w:rPr>
              <w:t>合同费用的50%</w:t>
            </w:r>
            <w:r>
              <w:rPr>
                <w:rFonts w:hint="eastAsia" w:ascii="仿宋" w:hAnsi="仿宋" w:cs="仿宋"/>
                <w:color w:val="auto"/>
                <w:sz w:val="24"/>
                <w:szCs w:val="24"/>
                <w:highlight w:val="none"/>
              </w:rPr>
              <w:t>，2</w:t>
            </w:r>
            <w:r>
              <w:rPr>
                <w:rFonts w:ascii="仿宋" w:hAnsi="仿宋" w:cs="仿宋"/>
                <w:color w:val="auto"/>
                <w:sz w:val="24"/>
                <w:szCs w:val="24"/>
                <w:highlight w:val="none"/>
              </w:rPr>
              <w:t>02</w:t>
            </w:r>
            <w:r>
              <w:rPr>
                <w:rFonts w:hint="eastAsia" w:ascii="仿宋" w:hAnsi="仿宋" w:cs="仿宋"/>
                <w:color w:val="auto"/>
                <w:sz w:val="24"/>
                <w:szCs w:val="24"/>
                <w:highlight w:val="none"/>
                <w:lang w:val="en-US" w:eastAsia="zh-CN"/>
              </w:rPr>
              <w:t>5</w:t>
            </w:r>
            <w:r>
              <w:rPr>
                <w:rFonts w:hint="eastAsia" w:ascii="仿宋" w:hAnsi="仿宋" w:cs="仿宋"/>
                <w:color w:val="auto"/>
                <w:sz w:val="24"/>
                <w:szCs w:val="24"/>
                <w:highlight w:val="none"/>
              </w:rPr>
              <w:t>年</w:t>
            </w:r>
            <w:r>
              <w:rPr>
                <w:rFonts w:hint="eastAsia" w:ascii="仿宋" w:hAnsi="仿宋" w:cs="仿宋"/>
                <w:color w:val="auto"/>
                <w:sz w:val="24"/>
                <w:szCs w:val="24"/>
                <w:highlight w:val="none"/>
                <w:lang w:val="en-US" w:eastAsia="zh-CN"/>
              </w:rPr>
              <w:t>10</w:t>
            </w:r>
            <w:r>
              <w:rPr>
                <w:rFonts w:hint="eastAsia" w:ascii="仿宋" w:hAnsi="仿宋" w:cs="仿宋"/>
                <w:color w:val="auto"/>
                <w:sz w:val="24"/>
                <w:szCs w:val="24"/>
                <w:highlight w:val="none"/>
              </w:rPr>
              <w:t>月份支付</w:t>
            </w:r>
            <w:r>
              <w:rPr>
                <w:rFonts w:hint="eastAsia" w:ascii="仿宋" w:hAnsi="仿宋" w:cs="仿宋"/>
                <w:color w:val="auto"/>
                <w:sz w:val="24"/>
                <w:szCs w:val="24"/>
                <w:highlight w:val="none"/>
                <w:lang w:val="en-US" w:eastAsia="zh-CN"/>
              </w:rPr>
              <w:t>合同费用的50%</w:t>
            </w:r>
            <w:r>
              <w:rPr>
                <w:rFonts w:hint="eastAsia" w:ascii="仿宋" w:hAnsi="仿宋" w:cs="仿宋"/>
                <w:color w:val="auto"/>
                <w:sz w:val="24"/>
                <w:szCs w:val="24"/>
                <w:highlight w:val="none"/>
              </w:rPr>
              <w:t>。</w:t>
            </w:r>
          </w:p>
          <w:p>
            <w:pPr>
              <w:tabs>
                <w:tab w:val="left" w:pos="0"/>
              </w:tabs>
              <w:ind w:firstLine="0" w:firstLineChars="0"/>
              <w:jc w:val="both"/>
              <w:rPr>
                <w:rFonts w:ascii="仿宋" w:hAnsi="仿宋" w:cs="仿宋"/>
                <w:color w:val="auto"/>
                <w:kern w:val="0"/>
                <w:sz w:val="24"/>
                <w:szCs w:val="24"/>
                <w:highlight w:val="none"/>
              </w:rPr>
            </w:pPr>
            <w:r>
              <w:rPr>
                <w:rFonts w:hint="eastAsia" w:ascii="仿宋" w:hAnsi="仿宋" w:cs="仿宋"/>
                <w:color w:val="auto"/>
                <w:kern w:val="0"/>
                <w:sz w:val="24"/>
                <w:szCs w:val="24"/>
                <w:highlight w:val="none"/>
              </w:rPr>
              <w:t>注：联合体投标的，采购人支付至联合体各成员。</w:t>
            </w:r>
          </w:p>
        </w:tc>
      </w:tr>
    </w:tbl>
    <w:p>
      <w:pPr>
        <w:tabs>
          <w:tab w:val="left" w:pos="0"/>
        </w:tabs>
        <w:ind w:firstLine="0" w:firstLineChars="0"/>
        <w:rPr>
          <w:rFonts w:ascii="仿宋" w:hAnsi="仿宋" w:cs="仿宋"/>
          <w:color w:val="auto"/>
          <w:kern w:val="0"/>
          <w:highlight w:val="none"/>
        </w:rPr>
      </w:pPr>
      <w:bookmarkStart w:id="30" w:name="_Toc31918"/>
    </w:p>
    <w:p>
      <w:pPr>
        <w:tabs>
          <w:tab w:val="left" w:pos="0"/>
        </w:tabs>
        <w:ind w:firstLine="0" w:firstLineChars="0"/>
        <w:rPr>
          <w:rFonts w:ascii="仿宋" w:hAnsi="仿宋" w:cs="仿宋"/>
          <w:color w:val="auto"/>
          <w:kern w:val="0"/>
          <w:highlight w:val="none"/>
        </w:rPr>
      </w:pPr>
      <w:r>
        <w:rPr>
          <w:rFonts w:hint="eastAsia" w:ascii="仿宋" w:hAnsi="仿宋" w:cs="仿宋"/>
          <w:color w:val="auto"/>
          <w:kern w:val="0"/>
          <w:highlight w:val="none"/>
        </w:rPr>
        <w:t>备注：</w:t>
      </w:r>
    </w:p>
    <w:p>
      <w:pPr>
        <w:tabs>
          <w:tab w:val="left" w:pos="0"/>
        </w:tabs>
        <w:ind w:firstLine="0" w:firstLineChars="0"/>
        <w:rPr>
          <w:rFonts w:ascii="仿宋" w:hAnsi="仿宋" w:cs="仿宋"/>
          <w:color w:val="auto"/>
          <w:kern w:val="0"/>
          <w:highlight w:val="none"/>
        </w:rPr>
      </w:pPr>
      <w:r>
        <w:rPr>
          <w:rFonts w:hint="eastAsia" w:ascii="仿宋" w:hAnsi="仿宋" w:cs="仿宋"/>
          <w:color w:val="auto"/>
          <w:kern w:val="0"/>
          <w:highlight w:val="none"/>
        </w:rPr>
        <w:t>1、本项目产品的详细指标各部分的“套餐规格/技术参数要求”，供应商必须对指标要求有明确的响应，针对采购要求如实描述是否偏离。</w:t>
      </w:r>
    </w:p>
    <w:p>
      <w:pPr>
        <w:tabs>
          <w:tab w:val="left" w:pos="0"/>
        </w:tabs>
        <w:ind w:firstLine="0" w:firstLineChars="0"/>
        <w:rPr>
          <w:rFonts w:ascii="仿宋" w:hAnsi="仿宋" w:cs="仿宋"/>
          <w:color w:val="auto"/>
          <w:kern w:val="0"/>
          <w:highlight w:val="none"/>
        </w:rPr>
      </w:pPr>
      <w:r>
        <w:rPr>
          <w:rFonts w:hint="eastAsia" w:ascii="仿宋" w:hAnsi="仿宋" w:cs="仿宋"/>
          <w:color w:val="auto"/>
          <w:kern w:val="0"/>
          <w:highlight w:val="none"/>
        </w:rPr>
        <w:t>2、供应商可参考采购人提出的套餐配套终端配置要求，也欢迎其他能满足本项目技术需求且性能与所明确的产品参加，但其配置应能满足本系统运行的需求。</w:t>
      </w:r>
    </w:p>
    <w:p>
      <w:pPr>
        <w:tabs>
          <w:tab w:val="left" w:pos="0"/>
        </w:tabs>
        <w:ind w:firstLine="0" w:firstLineChars="0"/>
        <w:rPr>
          <w:rFonts w:ascii="仿宋" w:hAnsi="仿宋" w:cs="仿宋"/>
          <w:color w:val="auto"/>
          <w:highlight w:val="none"/>
        </w:rPr>
      </w:pPr>
      <w:r>
        <w:rPr>
          <w:rFonts w:hint="eastAsia" w:ascii="仿宋" w:hAnsi="仿宋" w:cs="仿宋"/>
          <w:color w:val="auto"/>
          <w:kern w:val="0"/>
          <w:highlight w:val="none"/>
        </w:rPr>
        <w:t>3、本章打“▲”内容为实质性要求，不允许负偏离，</w:t>
      </w:r>
      <w:bookmarkEnd w:id="30"/>
      <w:r>
        <w:rPr>
          <w:rFonts w:hint="eastAsia" w:ascii="仿宋" w:hAnsi="仿宋" w:cs="仿宋"/>
          <w:color w:val="auto"/>
          <w:kern w:val="0"/>
          <w:highlight w:val="none"/>
        </w:rPr>
        <w:t>否则视为无效文件。</w:t>
      </w:r>
    </w:p>
    <w:p>
      <w:pPr>
        <w:tabs>
          <w:tab w:val="left" w:pos="0"/>
        </w:tabs>
        <w:ind w:firstLine="0" w:firstLineChars="0"/>
        <w:rPr>
          <w:rFonts w:ascii="宋体" w:hAnsi="宋体" w:cs="宋体"/>
          <w:b/>
          <w:sz w:val="36"/>
          <w:szCs w:val="36"/>
        </w:rPr>
      </w:pPr>
      <w:r>
        <w:rPr>
          <w:rFonts w:hint="eastAsia" w:ascii="宋体" w:hAnsi="宋体" w:cs="宋体"/>
          <w:b/>
          <w:sz w:val="24"/>
        </w:rPr>
        <w:br w:type="page"/>
      </w:r>
      <w:r>
        <w:rPr>
          <w:rFonts w:hint="eastAsia" w:ascii="宋体" w:hAnsi="宋体" w:cs="宋体"/>
          <w:b/>
          <w:sz w:val="24"/>
        </w:rPr>
        <w:t xml:space="preserve">                    </w:t>
      </w:r>
      <w:r>
        <w:rPr>
          <w:rFonts w:hint="eastAsia" w:ascii="宋体" w:hAnsi="宋体" w:cs="宋体"/>
          <w:b/>
          <w:sz w:val="36"/>
          <w:szCs w:val="36"/>
        </w:rPr>
        <w:t xml:space="preserve">第四部分   </w:t>
      </w:r>
      <w:bookmarkStart w:id="31" w:name="_Toc184310318"/>
      <w:bookmarkEnd w:id="31"/>
      <w:bookmarkStart w:id="32" w:name="_Toc184313276"/>
      <w:bookmarkEnd w:id="32"/>
      <w:bookmarkStart w:id="33" w:name="_Toc184313260"/>
      <w:bookmarkEnd w:id="33"/>
      <w:bookmarkStart w:id="34" w:name="_Toc184312100"/>
      <w:bookmarkEnd w:id="34"/>
      <w:bookmarkStart w:id="35" w:name="_Toc184314458"/>
      <w:bookmarkEnd w:id="35"/>
      <w:bookmarkStart w:id="36" w:name="_Toc184310299"/>
      <w:bookmarkEnd w:id="36"/>
      <w:bookmarkStart w:id="37" w:name="_Toc184314482"/>
      <w:bookmarkEnd w:id="37"/>
      <w:bookmarkStart w:id="38" w:name="_Toc184310333"/>
      <w:bookmarkEnd w:id="38"/>
      <w:bookmarkStart w:id="39" w:name="_Toc184308042"/>
      <w:bookmarkEnd w:id="39"/>
      <w:bookmarkStart w:id="40" w:name="_Toc184308052"/>
      <w:bookmarkEnd w:id="40"/>
      <w:bookmarkStart w:id="41" w:name="_Toc184312094"/>
      <w:bookmarkEnd w:id="41"/>
      <w:bookmarkStart w:id="42" w:name="_Toc184308083"/>
      <w:bookmarkEnd w:id="42"/>
      <w:bookmarkStart w:id="43" w:name="_Toc184308096"/>
      <w:bookmarkEnd w:id="43"/>
      <w:bookmarkStart w:id="44" w:name="_Toc184313261"/>
      <w:bookmarkEnd w:id="44"/>
      <w:bookmarkStart w:id="45" w:name="_Toc184310278"/>
      <w:bookmarkEnd w:id="45"/>
      <w:bookmarkStart w:id="46" w:name="_Toc184314470"/>
      <w:bookmarkEnd w:id="46"/>
      <w:bookmarkStart w:id="47" w:name="_Toc184313299"/>
      <w:bookmarkEnd w:id="47"/>
      <w:bookmarkStart w:id="48" w:name="_Toc184314477"/>
      <w:bookmarkEnd w:id="48"/>
      <w:bookmarkStart w:id="49" w:name="_Toc184314420"/>
      <w:bookmarkEnd w:id="49"/>
      <w:bookmarkStart w:id="50" w:name="_Toc184312098"/>
      <w:bookmarkEnd w:id="50"/>
      <w:bookmarkStart w:id="51" w:name="_Toc184310287"/>
      <w:bookmarkEnd w:id="51"/>
      <w:bookmarkStart w:id="52" w:name="_Toc184313242"/>
      <w:bookmarkEnd w:id="52"/>
      <w:bookmarkStart w:id="53" w:name="_Toc184312107"/>
      <w:bookmarkEnd w:id="53"/>
      <w:bookmarkStart w:id="54" w:name="_Toc184312076"/>
      <w:bookmarkEnd w:id="54"/>
      <w:bookmarkStart w:id="55" w:name="_Toc184308072"/>
      <w:bookmarkEnd w:id="55"/>
      <w:bookmarkStart w:id="56" w:name="_Toc184312130"/>
      <w:bookmarkEnd w:id="56"/>
      <w:bookmarkStart w:id="57" w:name="_Toc184308045"/>
      <w:bookmarkEnd w:id="57"/>
      <w:bookmarkStart w:id="58" w:name="_Toc184312128"/>
      <w:bookmarkEnd w:id="58"/>
      <w:bookmarkStart w:id="59" w:name="_Toc184312109"/>
      <w:bookmarkEnd w:id="59"/>
      <w:bookmarkStart w:id="60" w:name="_Toc184312115"/>
      <w:bookmarkEnd w:id="60"/>
      <w:bookmarkStart w:id="61" w:name="_Toc184310319"/>
      <w:bookmarkEnd w:id="61"/>
      <w:bookmarkStart w:id="62" w:name="_Toc184313281"/>
      <w:bookmarkEnd w:id="62"/>
      <w:bookmarkStart w:id="63" w:name="_Toc184310337"/>
      <w:bookmarkEnd w:id="63"/>
      <w:bookmarkStart w:id="64" w:name="_Toc184312071"/>
      <w:bookmarkEnd w:id="64"/>
      <w:bookmarkStart w:id="65" w:name="_Toc184310285"/>
      <w:bookmarkEnd w:id="65"/>
      <w:bookmarkStart w:id="66" w:name="_Toc184312120"/>
      <w:bookmarkEnd w:id="66"/>
      <w:bookmarkStart w:id="67" w:name="_Toc184314463"/>
      <w:bookmarkEnd w:id="67"/>
      <w:bookmarkStart w:id="68" w:name="_Toc184314424"/>
      <w:bookmarkEnd w:id="68"/>
      <w:bookmarkStart w:id="69" w:name="_Toc184314480"/>
      <w:bookmarkEnd w:id="69"/>
      <w:bookmarkStart w:id="70" w:name="_Toc184313284"/>
      <w:bookmarkEnd w:id="70"/>
      <w:bookmarkStart w:id="71" w:name="_Toc184313249"/>
      <w:bookmarkEnd w:id="71"/>
      <w:bookmarkStart w:id="72" w:name="_Toc184312099"/>
      <w:bookmarkEnd w:id="72"/>
      <w:bookmarkStart w:id="73" w:name="_Toc184312123"/>
      <w:bookmarkEnd w:id="73"/>
      <w:bookmarkStart w:id="74" w:name="_Toc184313289"/>
      <w:bookmarkEnd w:id="74"/>
      <w:bookmarkStart w:id="75" w:name="_Toc184310328"/>
      <w:bookmarkEnd w:id="75"/>
      <w:bookmarkStart w:id="76" w:name="_Toc184314414"/>
      <w:bookmarkEnd w:id="76"/>
      <w:bookmarkStart w:id="77" w:name="_Toc184313256"/>
      <w:bookmarkEnd w:id="77"/>
      <w:bookmarkStart w:id="78" w:name="_Toc184313298"/>
      <w:bookmarkEnd w:id="78"/>
      <w:bookmarkStart w:id="79" w:name="_Toc184313280"/>
      <w:bookmarkEnd w:id="79"/>
      <w:bookmarkStart w:id="80" w:name="_Toc184313245"/>
      <w:bookmarkEnd w:id="80"/>
      <w:bookmarkStart w:id="81" w:name="_Toc184312136"/>
      <w:bookmarkEnd w:id="81"/>
      <w:bookmarkStart w:id="82" w:name="_Toc184314431"/>
      <w:bookmarkEnd w:id="82"/>
      <w:bookmarkStart w:id="83" w:name="_Toc184310317"/>
      <w:bookmarkEnd w:id="83"/>
      <w:bookmarkStart w:id="84" w:name="_Toc184312135"/>
      <w:bookmarkEnd w:id="84"/>
      <w:bookmarkStart w:id="85" w:name="_Toc184310274"/>
      <w:bookmarkEnd w:id="85"/>
      <w:bookmarkStart w:id="86" w:name="_Toc184313271"/>
      <w:bookmarkEnd w:id="86"/>
      <w:bookmarkStart w:id="87" w:name="_Toc184310296"/>
      <w:bookmarkEnd w:id="87"/>
      <w:bookmarkStart w:id="88" w:name="_Toc184312105"/>
      <w:bookmarkEnd w:id="88"/>
      <w:bookmarkStart w:id="89" w:name="_Toc184314418"/>
      <w:bookmarkEnd w:id="89"/>
      <w:bookmarkStart w:id="90" w:name="_Toc184310334"/>
      <w:bookmarkEnd w:id="90"/>
      <w:bookmarkStart w:id="91" w:name="_Toc184314451"/>
      <w:bookmarkEnd w:id="91"/>
      <w:bookmarkStart w:id="92" w:name="_Toc184314445"/>
      <w:bookmarkEnd w:id="92"/>
      <w:bookmarkStart w:id="93" w:name="_Toc184313288"/>
      <w:bookmarkEnd w:id="93"/>
      <w:bookmarkStart w:id="94" w:name="_Toc184313277"/>
      <w:bookmarkEnd w:id="94"/>
      <w:bookmarkStart w:id="95" w:name="_Toc184312085"/>
      <w:bookmarkEnd w:id="95"/>
      <w:bookmarkStart w:id="96" w:name="_Toc184313267"/>
      <w:bookmarkEnd w:id="96"/>
      <w:bookmarkStart w:id="97" w:name="_Toc184314416"/>
      <w:bookmarkEnd w:id="97"/>
      <w:bookmarkStart w:id="98" w:name="_Toc184308095"/>
      <w:bookmarkEnd w:id="98"/>
      <w:bookmarkStart w:id="99" w:name="_Toc184310331"/>
      <w:bookmarkEnd w:id="99"/>
      <w:bookmarkStart w:id="100" w:name="_Toc184312132"/>
      <w:bookmarkEnd w:id="100"/>
      <w:bookmarkStart w:id="101" w:name="_Toc184310305"/>
      <w:bookmarkEnd w:id="101"/>
      <w:bookmarkStart w:id="102" w:name="_Toc184314461"/>
      <w:bookmarkEnd w:id="102"/>
      <w:bookmarkStart w:id="103" w:name="_Toc184313282"/>
      <w:bookmarkEnd w:id="103"/>
      <w:bookmarkStart w:id="104" w:name="_Toc184314417"/>
      <w:bookmarkEnd w:id="104"/>
      <w:bookmarkStart w:id="105" w:name="_Toc184308040"/>
      <w:bookmarkEnd w:id="105"/>
      <w:bookmarkStart w:id="106" w:name="_Toc184313307"/>
      <w:bookmarkEnd w:id="106"/>
      <w:bookmarkStart w:id="107" w:name="_Toc184312126"/>
      <w:bookmarkEnd w:id="107"/>
      <w:bookmarkStart w:id="108" w:name="_Toc184310288"/>
      <w:bookmarkEnd w:id="108"/>
      <w:bookmarkStart w:id="109" w:name="_Toc184314415"/>
      <w:bookmarkEnd w:id="109"/>
      <w:bookmarkStart w:id="110" w:name="_Toc184314411"/>
      <w:bookmarkEnd w:id="110"/>
      <w:bookmarkStart w:id="111" w:name="_Toc184312089"/>
      <w:bookmarkEnd w:id="111"/>
      <w:bookmarkStart w:id="112" w:name="_Toc184313305"/>
      <w:bookmarkEnd w:id="112"/>
      <w:bookmarkStart w:id="113" w:name="_Toc184314435"/>
      <w:bookmarkEnd w:id="113"/>
      <w:bookmarkStart w:id="114" w:name="_Toc184312137"/>
      <w:bookmarkEnd w:id="114"/>
      <w:bookmarkStart w:id="115" w:name="_Toc184308070"/>
      <w:bookmarkEnd w:id="115"/>
      <w:bookmarkStart w:id="116" w:name="_Toc184310325"/>
      <w:bookmarkEnd w:id="116"/>
      <w:bookmarkStart w:id="117" w:name="_Toc184313240"/>
      <w:bookmarkEnd w:id="117"/>
      <w:bookmarkStart w:id="118" w:name="_Toc184312090"/>
      <w:bookmarkEnd w:id="118"/>
      <w:bookmarkStart w:id="119" w:name="_Toc184314468"/>
      <w:bookmarkEnd w:id="119"/>
      <w:bookmarkStart w:id="120" w:name="_Toc184310298"/>
      <w:bookmarkEnd w:id="120"/>
      <w:bookmarkStart w:id="121" w:name="_Toc184312116"/>
      <w:bookmarkEnd w:id="121"/>
      <w:bookmarkStart w:id="122" w:name="_Toc184308060"/>
      <w:bookmarkEnd w:id="122"/>
      <w:bookmarkStart w:id="123" w:name="_Toc184312083"/>
      <w:bookmarkEnd w:id="123"/>
      <w:bookmarkStart w:id="124" w:name="_Toc184308049"/>
      <w:bookmarkEnd w:id="124"/>
      <w:bookmarkStart w:id="125" w:name="_Toc184314421"/>
      <w:bookmarkEnd w:id="125"/>
      <w:bookmarkStart w:id="126" w:name="_Toc184310281"/>
      <w:bookmarkEnd w:id="126"/>
      <w:bookmarkStart w:id="127" w:name="_Toc184313259"/>
      <w:bookmarkEnd w:id="127"/>
      <w:bookmarkStart w:id="128" w:name="_Toc184308038"/>
      <w:bookmarkEnd w:id="128"/>
      <w:bookmarkStart w:id="129" w:name="_Toc184312068"/>
      <w:bookmarkEnd w:id="129"/>
      <w:bookmarkStart w:id="130" w:name="_Toc184310291"/>
      <w:bookmarkEnd w:id="130"/>
      <w:bookmarkStart w:id="131" w:name="_Toc184308100"/>
      <w:bookmarkEnd w:id="131"/>
      <w:bookmarkStart w:id="132" w:name="_Toc184308106"/>
      <w:bookmarkEnd w:id="132"/>
      <w:bookmarkStart w:id="133" w:name="_Toc184308053"/>
      <w:bookmarkEnd w:id="133"/>
      <w:bookmarkStart w:id="134" w:name="_Toc184308041"/>
      <w:bookmarkEnd w:id="134"/>
      <w:bookmarkStart w:id="135" w:name="_Toc184313304"/>
      <w:bookmarkEnd w:id="135"/>
      <w:bookmarkStart w:id="136" w:name="_Toc184313255"/>
      <w:bookmarkEnd w:id="136"/>
      <w:bookmarkStart w:id="137" w:name="_Toc184308104"/>
      <w:bookmarkEnd w:id="137"/>
      <w:bookmarkStart w:id="138" w:name="_Toc184308080"/>
      <w:bookmarkEnd w:id="138"/>
      <w:bookmarkStart w:id="139" w:name="_Toc184314472"/>
      <w:bookmarkEnd w:id="139"/>
      <w:bookmarkStart w:id="140" w:name="_Toc184313278"/>
      <w:bookmarkEnd w:id="140"/>
      <w:bookmarkStart w:id="141" w:name="_Toc184312103"/>
      <w:bookmarkEnd w:id="141"/>
      <w:bookmarkStart w:id="142" w:name="_Toc184313283"/>
      <w:bookmarkEnd w:id="142"/>
      <w:bookmarkStart w:id="143" w:name="_Toc184312127"/>
      <w:bookmarkEnd w:id="143"/>
      <w:bookmarkStart w:id="144" w:name="_Toc184310289"/>
      <w:bookmarkEnd w:id="144"/>
      <w:bookmarkStart w:id="145" w:name="_Toc184313258"/>
      <w:bookmarkEnd w:id="145"/>
      <w:bookmarkStart w:id="146" w:name="_Toc184313292"/>
      <w:bookmarkEnd w:id="146"/>
      <w:bookmarkStart w:id="147" w:name="_Toc184312138"/>
      <w:bookmarkEnd w:id="147"/>
      <w:bookmarkStart w:id="148" w:name="_Toc184308073"/>
      <w:bookmarkEnd w:id="148"/>
      <w:bookmarkStart w:id="149" w:name="_Toc184312119"/>
      <w:bookmarkEnd w:id="149"/>
      <w:bookmarkStart w:id="150" w:name="_Toc184314459"/>
      <w:bookmarkEnd w:id="150"/>
      <w:bookmarkStart w:id="151" w:name="_Toc184314443"/>
      <w:bookmarkEnd w:id="151"/>
      <w:bookmarkStart w:id="152" w:name="_Toc184313272"/>
      <w:bookmarkEnd w:id="152"/>
      <w:bookmarkStart w:id="153" w:name="_Toc184310309"/>
      <w:bookmarkEnd w:id="153"/>
      <w:bookmarkStart w:id="154" w:name="_Toc184310336"/>
      <w:bookmarkEnd w:id="154"/>
      <w:bookmarkStart w:id="155" w:name="_Toc184314471"/>
      <w:bookmarkEnd w:id="155"/>
      <w:bookmarkStart w:id="156" w:name="_Toc184308101"/>
      <w:bookmarkEnd w:id="156"/>
      <w:bookmarkStart w:id="157" w:name="_Toc184310322"/>
      <w:bookmarkEnd w:id="157"/>
      <w:bookmarkStart w:id="158" w:name="_Toc184314441"/>
      <w:bookmarkEnd w:id="158"/>
      <w:bookmarkStart w:id="159" w:name="_Toc184310329"/>
      <w:bookmarkEnd w:id="159"/>
      <w:bookmarkStart w:id="160" w:name="_Toc184312122"/>
      <w:bookmarkEnd w:id="160"/>
      <w:bookmarkStart w:id="161" w:name="_Toc184308048"/>
      <w:bookmarkEnd w:id="161"/>
      <w:bookmarkStart w:id="162" w:name="_Toc184310311"/>
      <w:bookmarkEnd w:id="162"/>
      <w:bookmarkStart w:id="163" w:name="_Toc184313300"/>
      <w:bookmarkEnd w:id="163"/>
      <w:bookmarkStart w:id="164" w:name="_Toc184314438"/>
      <w:bookmarkEnd w:id="164"/>
      <w:bookmarkStart w:id="165" w:name="_Toc184310292"/>
      <w:bookmarkEnd w:id="165"/>
      <w:bookmarkStart w:id="166" w:name="_Toc184312129"/>
      <w:bookmarkEnd w:id="166"/>
      <w:bookmarkStart w:id="167" w:name="_Toc184308063"/>
      <w:bookmarkEnd w:id="167"/>
      <w:bookmarkStart w:id="168" w:name="_Toc184308058"/>
      <w:bookmarkEnd w:id="168"/>
      <w:bookmarkStart w:id="169" w:name="_Toc184312082"/>
      <w:bookmarkEnd w:id="169"/>
      <w:bookmarkStart w:id="170" w:name="_Toc184308068"/>
      <w:bookmarkEnd w:id="170"/>
      <w:bookmarkStart w:id="171" w:name="_Toc184310290"/>
      <w:bookmarkEnd w:id="171"/>
      <w:bookmarkStart w:id="172" w:name="_Toc184312074"/>
      <w:bookmarkEnd w:id="172"/>
      <w:bookmarkStart w:id="173" w:name="_Toc184314446"/>
      <w:bookmarkEnd w:id="173"/>
      <w:bookmarkStart w:id="174" w:name="_Toc184314455"/>
      <w:bookmarkEnd w:id="174"/>
      <w:bookmarkStart w:id="175" w:name="_Toc184310310"/>
      <w:bookmarkEnd w:id="175"/>
      <w:bookmarkStart w:id="176" w:name="_Toc184314452"/>
      <w:bookmarkEnd w:id="176"/>
      <w:bookmarkStart w:id="177" w:name="_Toc184313275"/>
      <w:bookmarkEnd w:id="177"/>
      <w:bookmarkStart w:id="178" w:name="_Toc184308065"/>
      <w:bookmarkEnd w:id="178"/>
      <w:bookmarkStart w:id="179" w:name="_Toc184310293"/>
      <w:bookmarkEnd w:id="179"/>
      <w:bookmarkStart w:id="180" w:name="_Toc184310275"/>
      <w:bookmarkEnd w:id="180"/>
      <w:bookmarkStart w:id="181" w:name="_Toc184308103"/>
      <w:bookmarkEnd w:id="181"/>
      <w:bookmarkStart w:id="182" w:name="_Toc184314440"/>
      <w:bookmarkEnd w:id="182"/>
      <w:bookmarkStart w:id="183" w:name="_Toc184310320"/>
      <w:bookmarkEnd w:id="183"/>
      <w:bookmarkStart w:id="184" w:name="_Toc184312079"/>
      <w:bookmarkEnd w:id="184"/>
      <w:bookmarkStart w:id="185" w:name="_Toc184312134"/>
      <w:bookmarkEnd w:id="185"/>
      <w:bookmarkStart w:id="186" w:name="_Toc184314465"/>
      <w:bookmarkEnd w:id="186"/>
      <w:bookmarkStart w:id="187" w:name="_Toc184308057"/>
      <w:bookmarkEnd w:id="187"/>
      <w:bookmarkStart w:id="188" w:name="_Toc184312084"/>
      <w:bookmarkEnd w:id="188"/>
      <w:bookmarkStart w:id="189" w:name="_Toc184310339"/>
      <w:bookmarkEnd w:id="189"/>
      <w:bookmarkStart w:id="190" w:name="_Toc184313246"/>
      <w:bookmarkEnd w:id="190"/>
      <w:bookmarkStart w:id="191" w:name="_Toc184313262"/>
      <w:bookmarkEnd w:id="191"/>
      <w:bookmarkStart w:id="192" w:name="_Toc184310276"/>
      <w:bookmarkEnd w:id="192"/>
      <w:bookmarkStart w:id="193" w:name="_Toc184314476"/>
      <w:bookmarkEnd w:id="193"/>
      <w:bookmarkStart w:id="194" w:name="_Toc184313239"/>
      <w:bookmarkEnd w:id="194"/>
      <w:bookmarkStart w:id="195" w:name="_Toc184310306"/>
      <w:bookmarkEnd w:id="195"/>
      <w:bookmarkStart w:id="196" w:name="_Toc184312088"/>
      <w:bookmarkEnd w:id="196"/>
      <w:bookmarkStart w:id="197" w:name="_Toc184310307"/>
      <w:bookmarkEnd w:id="197"/>
      <w:bookmarkStart w:id="198" w:name="_Toc184312111"/>
      <w:bookmarkEnd w:id="198"/>
      <w:bookmarkStart w:id="199" w:name="_Toc184313310"/>
      <w:bookmarkEnd w:id="199"/>
      <w:bookmarkStart w:id="200" w:name="_Toc184314437"/>
      <w:bookmarkEnd w:id="200"/>
      <w:bookmarkStart w:id="201" w:name="_Toc184314425"/>
      <w:bookmarkEnd w:id="201"/>
      <w:bookmarkStart w:id="202" w:name="_Toc184308090"/>
      <w:bookmarkEnd w:id="202"/>
      <w:bookmarkStart w:id="203" w:name="_Toc184308086"/>
      <w:bookmarkEnd w:id="203"/>
      <w:bookmarkStart w:id="204" w:name="_Toc184314462"/>
      <w:bookmarkEnd w:id="204"/>
      <w:bookmarkStart w:id="205" w:name="_Toc184308091"/>
      <w:bookmarkEnd w:id="205"/>
      <w:bookmarkStart w:id="206" w:name="_Toc184313244"/>
      <w:bookmarkEnd w:id="206"/>
      <w:bookmarkStart w:id="207" w:name="_Toc184314412"/>
      <w:bookmarkEnd w:id="207"/>
      <w:bookmarkStart w:id="208" w:name="_Toc184310282"/>
      <w:bookmarkEnd w:id="208"/>
      <w:bookmarkStart w:id="209" w:name="_Toc184310321"/>
      <w:bookmarkEnd w:id="209"/>
      <w:bookmarkStart w:id="210" w:name="_Toc184308039"/>
      <w:bookmarkEnd w:id="210"/>
      <w:bookmarkStart w:id="211" w:name="_Toc184312070"/>
      <w:bookmarkEnd w:id="211"/>
      <w:bookmarkStart w:id="212" w:name="_Toc184313295"/>
      <w:bookmarkEnd w:id="212"/>
      <w:bookmarkStart w:id="213" w:name="_Toc184314469"/>
      <w:bookmarkEnd w:id="213"/>
      <w:bookmarkStart w:id="214" w:name="_Toc184314434"/>
      <w:bookmarkEnd w:id="214"/>
      <w:bookmarkStart w:id="215" w:name="_Toc184312125"/>
      <w:bookmarkEnd w:id="215"/>
      <w:bookmarkStart w:id="216" w:name="_Toc184310302"/>
      <w:bookmarkEnd w:id="216"/>
      <w:bookmarkStart w:id="217" w:name="_Toc184312106"/>
      <w:bookmarkEnd w:id="217"/>
      <w:bookmarkStart w:id="218" w:name="_Toc184314430"/>
      <w:bookmarkEnd w:id="218"/>
      <w:bookmarkStart w:id="219" w:name="_Toc184308094"/>
      <w:bookmarkEnd w:id="219"/>
      <w:bookmarkStart w:id="220" w:name="_Toc184313296"/>
      <w:bookmarkEnd w:id="220"/>
      <w:bookmarkStart w:id="221" w:name="_Toc184312095"/>
      <w:bookmarkEnd w:id="221"/>
      <w:bookmarkStart w:id="222" w:name="_Toc184312077"/>
      <w:bookmarkEnd w:id="222"/>
      <w:bookmarkStart w:id="223" w:name="_Toc184308076"/>
      <w:bookmarkEnd w:id="223"/>
      <w:bookmarkStart w:id="224" w:name="_Toc184313243"/>
      <w:bookmarkEnd w:id="224"/>
      <w:bookmarkStart w:id="225" w:name="_Toc184313309"/>
      <w:bookmarkEnd w:id="225"/>
      <w:bookmarkStart w:id="226" w:name="_Toc184312080"/>
      <w:bookmarkEnd w:id="226"/>
      <w:bookmarkStart w:id="227" w:name="_Toc184310308"/>
      <w:bookmarkEnd w:id="227"/>
      <w:bookmarkStart w:id="228" w:name="_Toc184312139"/>
      <w:bookmarkEnd w:id="228"/>
      <w:bookmarkStart w:id="229" w:name="_Toc184310316"/>
      <w:bookmarkEnd w:id="229"/>
      <w:bookmarkStart w:id="230" w:name="_Toc184313290"/>
      <w:bookmarkEnd w:id="230"/>
      <w:bookmarkStart w:id="231" w:name="_Toc184310277"/>
      <w:bookmarkEnd w:id="231"/>
      <w:bookmarkStart w:id="232" w:name="_Toc184314447"/>
      <w:bookmarkEnd w:id="232"/>
      <w:bookmarkStart w:id="233" w:name="_Toc184312112"/>
      <w:bookmarkEnd w:id="233"/>
      <w:bookmarkStart w:id="234" w:name="_Toc184312075"/>
      <w:bookmarkEnd w:id="234"/>
      <w:bookmarkStart w:id="235" w:name="_Toc184308056"/>
      <w:bookmarkEnd w:id="235"/>
      <w:bookmarkStart w:id="236" w:name="_Toc184314448"/>
      <w:bookmarkEnd w:id="236"/>
      <w:bookmarkStart w:id="237" w:name="_Toc184314466"/>
      <w:bookmarkEnd w:id="237"/>
      <w:bookmarkStart w:id="238" w:name="_Toc184314467"/>
      <w:bookmarkEnd w:id="238"/>
      <w:bookmarkStart w:id="239" w:name="_Toc184312069"/>
      <w:bookmarkEnd w:id="239"/>
      <w:bookmarkStart w:id="240" w:name="_Toc184308046"/>
      <w:bookmarkEnd w:id="240"/>
      <w:bookmarkStart w:id="241" w:name="_Toc184314442"/>
      <w:bookmarkEnd w:id="241"/>
      <w:bookmarkStart w:id="242" w:name="_Toc184308044"/>
      <w:bookmarkEnd w:id="242"/>
      <w:bookmarkStart w:id="243" w:name="_Toc184313291"/>
      <w:bookmarkEnd w:id="243"/>
      <w:bookmarkStart w:id="244" w:name="_Toc184313270"/>
      <w:bookmarkEnd w:id="244"/>
      <w:bookmarkStart w:id="245" w:name="_Toc184308077"/>
      <w:bookmarkEnd w:id="245"/>
      <w:bookmarkStart w:id="246" w:name="_Toc184308079"/>
      <w:bookmarkEnd w:id="246"/>
      <w:bookmarkStart w:id="247" w:name="_Toc184310338"/>
      <w:bookmarkEnd w:id="247"/>
      <w:bookmarkStart w:id="248" w:name="_Toc184314456"/>
      <w:bookmarkEnd w:id="248"/>
      <w:bookmarkStart w:id="249" w:name="_Toc184310300"/>
      <w:bookmarkEnd w:id="249"/>
      <w:bookmarkStart w:id="250" w:name="_Toc184313302"/>
      <w:bookmarkEnd w:id="250"/>
      <w:bookmarkStart w:id="251" w:name="_Toc184308093"/>
      <w:bookmarkEnd w:id="251"/>
      <w:bookmarkStart w:id="252" w:name="_Toc184310294"/>
      <w:bookmarkEnd w:id="252"/>
      <w:bookmarkStart w:id="253" w:name="_Toc184308066"/>
      <w:bookmarkEnd w:id="253"/>
      <w:bookmarkStart w:id="254" w:name="_Toc184312114"/>
      <w:bookmarkEnd w:id="254"/>
      <w:bookmarkStart w:id="255" w:name="_Toc184313264"/>
      <w:bookmarkEnd w:id="255"/>
      <w:bookmarkStart w:id="256" w:name="_Toc184308050"/>
      <w:bookmarkEnd w:id="256"/>
      <w:bookmarkStart w:id="257" w:name="_Toc184308069"/>
      <w:bookmarkEnd w:id="257"/>
      <w:bookmarkStart w:id="258" w:name="_Toc184314479"/>
      <w:bookmarkEnd w:id="258"/>
      <w:bookmarkStart w:id="259" w:name="_Toc184312121"/>
      <w:bookmarkEnd w:id="259"/>
      <w:bookmarkStart w:id="260" w:name="_Toc184310279"/>
      <w:bookmarkEnd w:id="260"/>
      <w:bookmarkStart w:id="261" w:name="_Toc184310273"/>
      <w:bookmarkEnd w:id="261"/>
      <w:bookmarkStart w:id="262" w:name="_Toc184310301"/>
      <w:bookmarkEnd w:id="262"/>
      <w:bookmarkStart w:id="263" w:name="_Toc184312104"/>
      <w:bookmarkEnd w:id="263"/>
      <w:bookmarkStart w:id="264" w:name="_Toc184308081"/>
      <w:bookmarkEnd w:id="264"/>
      <w:bookmarkStart w:id="265" w:name="_Toc184308108"/>
      <w:bookmarkEnd w:id="265"/>
      <w:bookmarkStart w:id="266" w:name="_Toc184314481"/>
      <w:bookmarkEnd w:id="266"/>
      <w:bookmarkStart w:id="267" w:name="_Toc184312110"/>
      <w:bookmarkEnd w:id="267"/>
      <w:bookmarkStart w:id="268" w:name="_Toc184314427"/>
      <w:bookmarkEnd w:id="268"/>
      <w:bookmarkStart w:id="269" w:name="_Toc184312101"/>
      <w:bookmarkEnd w:id="269"/>
      <w:bookmarkStart w:id="270" w:name="_Toc184312092"/>
      <w:bookmarkEnd w:id="270"/>
      <w:bookmarkStart w:id="271" w:name="_Toc184310324"/>
      <w:bookmarkEnd w:id="271"/>
      <w:bookmarkStart w:id="272" w:name="_Toc184310323"/>
      <w:bookmarkEnd w:id="272"/>
      <w:bookmarkStart w:id="273" w:name="_Toc184310297"/>
      <w:bookmarkEnd w:id="273"/>
      <w:bookmarkStart w:id="274" w:name="_Toc184312113"/>
      <w:bookmarkEnd w:id="274"/>
      <w:bookmarkStart w:id="275" w:name="_Toc184313303"/>
      <w:bookmarkEnd w:id="275"/>
      <w:bookmarkStart w:id="276" w:name="_Toc184310295"/>
      <w:bookmarkEnd w:id="276"/>
      <w:bookmarkStart w:id="277" w:name="_Toc184312133"/>
      <w:bookmarkEnd w:id="277"/>
      <w:bookmarkStart w:id="278" w:name="_Toc184314457"/>
      <w:bookmarkEnd w:id="278"/>
      <w:bookmarkStart w:id="279" w:name="_Toc184314460"/>
      <w:bookmarkEnd w:id="279"/>
      <w:bookmarkStart w:id="280" w:name="_Toc184314410"/>
      <w:bookmarkEnd w:id="280"/>
      <w:bookmarkStart w:id="281" w:name="_Toc184312087"/>
      <w:bookmarkEnd w:id="281"/>
      <w:bookmarkStart w:id="282" w:name="_Toc184308061"/>
      <w:bookmarkEnd w:id="282"/>
      <w:bookmarkStart w:id="283" w:name="_Toc184313241"/>
      <w:bookmarkEnd w:id="283"/>
      <w:bookmarkStart w:id="284" w:name="_Toc184308089"/>
      <w:bookmarkEnd w:id="284"/>
      <w:bookmarkStart w:id="285" w:name="_Toc184310314"/>
      <w:bookmarkEnd w:id="285"/>
      <w:bookmarkStart w:id="286" w:name="_Toc184308088"/>
      <w:bookmarkEnd w:id="286"/>
      <w:bookmarkStart w:id="287" w:name="_Toc184308084"/>
      <w:bookmarkEnd w:id="287"/>
      <w:bookmarkStart w:id="288" w:name="_Toc184313253"/>
      <w:bookmarkEnd w:id="288"/>
      <w:bookmarkStart w:id="289" w:name="_Toc184312078"/>
      <w:bookmarkEnd w:id="289"/>
      <w:bookmarkStart w:id="290" w:name="_Toc184308036"/>
      <w:bookmarkEnd w:id="290"/>
      <w:bookmarkStart w:id="291" w:name="_Toc184310341"/>
      <w:bookmarkEnd w:id="291"/>
      <w:bookmarkStart w:id="292" w:name="_Toc184312067"/>
      <w:bookmarkEnd w:id="292"/>
      <w:bookmarkStart w:id="293" w:name="_Toc184310303"/>
      <w:bookmarkEnd w:id="293"/>
      <w:bookmarkStart w:id="294" w:name="_Toc184313257"/>
      <w:bookmarkEnd w:id="294"/>
      <w:bookmarkStart w:id="295" w:name="_Toc184312091"/>
      <w:bookmarkEnd w:id="295"/>
      <w:bookmarkStart w:id="296" w:name="_Toc184308062"/>
      <w:bookmarkEnd w:id="296"/>
      <w:bookmarkStart w:id="297" w:name="_Toc184313251"/>
      <w:bookmarkEnd w:id="297"/>
      <w:bookmarkStart w:id="298" w:name="_Toc184314454"/>
      <w:bookmarkEnd w:id="298"/>
      <w:bookmarkStart w:id="299" w:name="_Toc184312124"/>
      <w:bookmarkEnd w:id="299"/>
      <w:bookmarkStart w:id="300" w:name="_Toc184312072"/>
      <w:bookmarkEnd w:id="300"/>
      <w:bookmarkStart w:id="301" w:name="_Toc184310312"/>
      <w:bookmarkEnd w:id="301"/>
      <w:bookmarkStart w:id="302" w:name="_Toc184313294"/>
      <w:bookmarkEnd w:id="302"/>
      <w:bookmarkStart w:id="303" w:name="_Toc184313268"/>
      <w:bookmarkEnd w:id="303"/>
      <w:bookmarkStart w:id="304" w:name="_Toc184313273"/>
      <w:bookmarkEnd w:id="304"/>
      <w:bookmarkStart w:id="305" w:name="_Toc184308064"/>
      <w:bookmarkEnd w:id="305"/>
      <w:bookmarkStart w:id="306" w:name="_Toc184313266"/>
      <w:bookmarkEnd w:id="306"/>
      <w:bookmarkStart w:id="307" w:name="_Toc184308059"/>
      <w:bookmarkEnd w:id="307"/>
      <w:bookmarkStart w:id="308" w:name="_Toc184310326"/>
      <w:bookmarkEnd w:id="308"/>
      <w:bookmarkStart w:id="309" w:name="_Toc184308087"/>
      <w:bookmarkEnd w:id="309"/>
      <w:bookmarkStart w:id="310" w:name="_Toc184310342"/>
      <w:bookmarkEnd w:id="310"/>
      <w:bookmarkStart w:id="311" w:name="_Toc184308071"/>
      <w:bookmarkEnd w:id="311"/>
      <w:bookmarkStart w:id="312" w:name="_Toc184314439"/>
      <w:bookmarkEnd w:id="312"/>
      <w:bookmarkStart w:id="313" w:name="_Toc184314449"/>
      <w:bookmarkEnd w:id="313"/>
      <w:bookmarkStart w:id="314" w:name="_Toc184314453"/>
      <w:bookmarkEnd w:id="314"/>
      <w:bookmarkStart w:id="315" w:name="_Toc184310286"/>
      <w:bookmarkEnd w:id="315"/>
      <w:bookmarkStart w:id="316" w:name="_Toc184313286"/>
      <w:bookmarkEnd w:id="316"/>
      <w:bookmarkStart w:id="317" w:name="_Toc184314429"/>
      <w:bookmarkEnd w:id="317"/>
      <w:bookmarkStart w:id="318" w:name="_Toc184310280"/>
      <w:bookmarkEnd w:id="318"/>
      <w:bookmarkStart w:id="319" w:name="_Toc184310340"/>
      <w:bookmarkEnd w:id="319"/>
      <w:bookmarkStart w:id="320" w:name="_Toc184310335"/>
      <w:bookmarkEnd w:id="320"/>
      <w:bookmarkStart w:id="321" w:name="_Toc184310332"/>
      <w:bookmarkEnd w:id="321"/>
      <w:bookmarkStart w:id="322" w:name="_Toc184313274"/>
      <w:bookmarkEnd w:id="322"/>
      <w:bookmarkStart w:id="323" w:name="_Toc184313285"/>
      <w:bookmarkEnd w:id="323"/>
      <w:bookmarkStart w:id="324" w:name="_Toc184310304"/>
      <w:bookmarkEnd w:id="324"/>
      <w:bookmarkStart w:id="325" w:name="_Toc184313269"/>
      <w:bookmarkEnd w:id="325"/>
      <w:bookmarkStart w:id="326" w:name="_Toc184308051"/>
      <w:bookmarkEnd w:id="326"/>
      <w:bookmarkStart w:id="327" w:name="_Toc184308047"/>
      <w:bookmarkEnd w:id="327"/>
      <w:bookmarkStart w:id="328" w:name="_Toc184310327"/>
      <w:bookmarkEnd w:id="328"/>
      <w:bookmarkStart w:id="329" w:name="_Toc184314413"/>
      <w:bookmarkEnd w:id="329"/>
      <w:bookmarkStart w:id="330" w:name="_Toc184314475"/>
      <w:bookmarkEnd w:id="330"/>
      <w:bookmarkStart w:id="331" w:name="_Toc184314464"/>
      <w:bookmarkEnd w:id="331"/>
      <w:bookmarkStart w:id="332" w:name="_Toc184313265"/>
      <w:bookmarkEnd w:id="332"/>
      <w:bookmarkStart w:id="333" w:name="_Toc184313287"/>
      <w:bookmarkEnd w:id="333"/>
      <w:bookmarkStart w:id="334" w:name="_Toc184313301"/>
      <w:bookmarkEnd w:id="334"/>
      <w:bookmarkStart w:id="335" w:name="_Toc184308054"/>
      <w:bookmarkEnd w:id="335"/>
      <w:bookmarkStart w:id="336" w:name="_Toc184312073"/>
      <w:bookmarkEnd w:id="336"/>
      <w:bookmarkStart w:id="337" w:name="_Toc184312081"/>
      <w:bookmarkEnd w:id="337"/>
      <w:bookmarkStart w:id="338" w:name="_Toc184313248"/>
      <w:bookmarkEnd w:id="338"/>
      <w:bookmarkStart w:id="339" w:name="_Toc184310315"/>
      <w:bookmarkEnd w:id="339"/>
      <w:bookmarkStart w:id="340" w:name="_Toc184310283"/>
      <w:bookmarkEnd w:id="340"/>
      <w:bookmarkStart w:id="341" w:name="_Toc184313308"/>
      <w:bookmarkEnd w:id="341"/>
      <w:bookmarkStart w:id="342" w:name="_Toc184312131"/>
      <w:bookmarkEnd w:id="342"/>
      <w:bookmarkStart w:id="343" w:name="_Toc184313263"/>
      <w:bookmarkEnd w:id="343"/>
      <w:bookmarkStart w:id="344" w:name="_Toc184310344"/>
      <w:bookmarkEnd w:id="344"/>
      <w:bookmarkStart w:id="345" w:name="_Toc184308075"/>
      <w:bookmarkEnd w:id="345"/>
      <w:bookmarkStart w:id="346" w:name="_Toc184312097"/>
      <w:bookmarkEnd w:id="346"/>
      <w:bookmarkStart w:id="347" w:name="_Toc184312102"/>
      <w:bookmarkEnd w:id="347"/>
      <w:bookmarkStart w:id="348" w:name="_Toc184308074"/>
      <w:bookmarkEnd w:id="348"/>
      <w:bookmarkStart w:id="349" w:name="_Toc184312096"/>
      <w:bookmarkEnd w:id="349"/>
      <w:bookmarkStart w:id="350" w:name="_Toc184314426"/>
      <w:bookmarkEnd w:id="350"/>
      <w:bookmarkStart w:id="351" w:name="_Toc184308105"/>
      <w:bookmarkEnd w:id="351"/>
      <w:bookmarkStart w:id="352" w:name="_Toc184313279"/>
      <w:bookmarkEnd w:id="352"/>
      <w:bookmarkStart w:id="353" w:name="_Toc184314432"/>
      <w:bookmarkEnd w:id="353"/>
      <w:bookmarkStart w:id="354" w:name="_Toc184312086"/>
      <w:bookmarkEnd w:id="354"/>
      <w:bookmarkStart w:id="355" w:name="_Toc184314474"/>
      <w:bookmarkEnd w:id="355"/>
      <w:bookmarkStart w:id="356" w:name="_Toc184308107"/>
      <w:bookmarkEnd w:id="356"/>
      <w:bookmarkStart w:id="357" w:name="_Toc184313254"/>
      <w:bookmarkEnd w:id="357"/>
      <w:bookmarkStart w:id="358" w:name="_Toc184314423"/>
      <w:bookmarkEnd w:id="358"/>
      <w:bookmarkStart w:id="359" w:name="_Toc184312118"/>
      <w:bookmarkEnd w:id="359"/>
      <w:bookmarkStart w:id="360" w:name="_Toc184313297"/>
      <w:bookmarkEnd w:id="360"/>
      <w:bookmarkStart w:id="361" w:name="_Toc184308067"/>
      <w:bookmarkEnd w:id="361"/>
      <w:bookmarkStart w:id="362" w:name="_Toc184313252"/>
      <w:bookmarkEnd w:id="362"/>
      <w:bookmarkStart w:id="363" w:name="_Toc184314422"/>
      <w:bookmarkEnd w:id="363"/>
      <w:bookmarkStart w:id="364" w:name="_Toc184314433"/>
      <w:bookmarkEnd w:id="364"/>
      <w:bookmarkStart w:id="365" w:name="_Toc184313250"/>
      <w:bookmarkEnd w:id="365"/>
      <w:bookmarkStart w:id="366" w:name="_Toc184308037"/>
      <w:bookmarkEnd w:id="366"/>
      <w:bookmarkStart w:id="367" w:name="_Toc184308082"/>
      <w:bookmarkEnd w:id="367"/>
      <w:bookmarkStart w:id="368" w:name="_Toc184312117"/>
      <w:bookmarkEnd w:id="368"/>
      <w:bookmarkStart w:id="369" w:name="_Toc184308098"/>
      <w:bookmarkEnd w:id="369"/>
      <w:bookmarkStart w:id="370" w:name="_Toc184312093"/>
      <w:bookmarkEnd w:id="370"/>
      <w:bookmarkStart w:id="371" w:name="_Toc184313306"/>
      <w:bookmarkEnd w:id="371"/>
      <w:bookmarkStart w:id="372" w:name="_Toc184314436"/>
      <w:bookmarkEnd w:id="372"/>
      <w:bookmarkStart w:id="373" w:name="_Toc184308043"/>
      <w:bookmarkEnd w:id="373"/>
      <w:bookmarkStart w:id="374" w:name="_Toc184313293"/>
      <w:bookmarkEnd w:id="374"/>
      <w:bookmarkStart w:id="375" w:name="_Toc184308099"/>
      <w:bookmarkEnd w:id="375"/>
      <w:bookmarkStart w:id="376" w:name="_Toc184313247"/>
      <w:bookmarkEnd w:id="376"/>
      <w:bookmarkStart w:id="377" w:name="_Toc184310343"/>
      <w:bookmarkEnd w:id="377"/>
      <w:bookmarkStart w:id="378" w:name="_Toc184308078"/>
      <w:bookmarkEnd w:id="378"/>
      <w:bookmarkStart w:id="379" w:name="_Toc184310272"/>
      <w:bookmarkEnd w:id="379"/>
      <w:bookmarkStart w:id="380" w:name="_Toc184314450"/>
      <w:bookmarkEnd w:id="380"/>
      <w:bookmarkStart w:id="381" w:name="_Toc184308092"/>
      <w:bookmarkEnd w:id="381"/>
      <w:bookmarkStart w:id="382" w:name="_Toc184314478"/>
      <w:bookmarkEnd w:id="382"/>
      <w:bookmarkStart w:id="383" w:name="_Toc184310330"/>
      <w:bookmarkEnd w:id="383"/>
      <w:bookmarkStart w:id="384" w:name="_Toc184308102"/>
      <w:bookmarkEnd w:id="384"/>
      <w:bookmarkStart w:id="385" w:name="_Toc184314444"/>
      <w:bookmarkEnd w:id="385"/>
      <w:bookmarkStart w:id="386" w:name="_Toc184314419"/>
      <w:bookmarkEnd w:id="386"/>
      <w:bookmarkStart w:id="387" w:name="_Toc184313238"/>
      <w:bookmarkEnd w:id="387"/>
      <w:bookmarkStart w:id="388" w:name="_Toc184314428"/>
      <w:bookmarkEnd w:id="388"/>
      <w:bookmarkStart w:id="389" w:name="_Toc184314473"/>
      <w:bookmarkEnd w:id="389"/>
      <w:bookmarkStart w:id="390" w:name="_Toc184312108"/>
      <w:bookmarkEnd w:id="390"/>
      <w:bookmarkStart w:id="391" w:name="_Toc184310313"/>
      <w:bookmarkEnd w:id="391"/>
      <w:bookmarkStart w:id="392" w:name="_Toc184308055"/>
      <w:bookmarkEnd w:id="392"/>
      <w:bookmarkStart w:id="393" w:name="_Toc184308085"/>
      <w:bookmarkEnd w:id="393"/>
      <w:bookmarkStart w:id="394" w:name="_Toc184308097"/>
      <w:bookmarkEnd w:id="394"/>
      <w:bookmarkStart w:id="395" w:name="_Toc184310284"/>
      <w:bookmarkEnd w:id="395"/>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5"/>
        <w:tblW w:w="8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020"/>
        <w:gridCol w:w="930"/>
        <w:gridCol w:w="1290"/>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630" w:type="dxa"/>
            <w:vAlign w:val="center"/>
          </w:tcPr>
          <w:p>
            <w:pPr>
              <w:snapToGrid w:val="0"/>
              <w:spacing w:line="360" w:lineRule="auto"/>
              <w:jc w:val="center"/>
              <w:rPr>
                <w:rFonts w:ascii="宋体" w:hAnsi="宋体" w:cs="宋体"/>
                <w:sz w:val="24"/>
              </w:rPr>
            </w:pPr>
            <w:r>
              <w:rPr>
                <w:rFonts w:hint="eastAsia" w:ascii="宋体" w:hAnsi="宋体" w:cs="宋体"/>
                <w:sz w:val="24"/>
              </w:rPr>
              <w:t>序号</w:t>
            </w:r>
          </w:p>
        </w:tc>
        <w:tc>
          <w:tcPr>
            <w:tcW w:w="4020" w:type="dxa"/>
            <w:vAlign w:val="center"/>
          </w:tcPr>
          <w:p>
            <w:pPr>
              <w:snapToGrid w:val="0"/>
              <w:spacing w:line="360" w:lineRule="auto"/>
              <w:jc w:val="center"/>
              <w:rPr>
                <w:rFonts w:ascii="宋体" w:hAnsi="宋体" w:cs="宋体"/>
                <w:sz w:val="24"/>
              </w:rPr>
            </w:pPr>
            <w:r>
              <w:rPr>
                <w:rFonts w:hint="eastAsia" w:ascii="宋体" w:hAnsi="宋体" w:cs="宋体"/>
                <w:sz w:val="24"/>
              </w:rPr>
              <w:t>评标标准</w:t>
            </w:r>
          </w:p>
        </w:tc>
        <w:tc>
          <w:tcPr>
            <w:tcW w:w="930" w:type="dxa"/>
            <w:vAlign w:val="center"/>
          </w:tcPr>
          <w:p>
            <w:pPr>
              <w:snapToGrid w:val="0"/>
              <w:spacing w:line="360" w:lineRule="auto"/>
              <w:jc w:val="center"/>
              <w:rPr>
                <w:rFonts w:ascii="宋体" w:hAnsi="宋体" w:cs="宋体"/>
                <w:sz w:val="24"/>
              </w:rPr>
            </w:pPr>
            <w:r>
              <w:rPr>
                <w:rFonts w:hint="eastAsia" w:ascii="宋体" w:hAnsi="宋体" w:cs="宋体"/>
                <w:sz w:val="24"/>
              </w:rPr>
              <w:t>权重</w:t>
            </w:r>
          </w:p>
        </w:tc>
        <w:tc>
          <w:tcPr>
            <w:tcW w:w="1290" w:type="dxa"/>
            <w:vAlign w:val="center"/>
          </w:tcPr>
          <w:p>
            <w:pPr>
              <w:snapToGrid w:val="0"/>
              <w:spacing w:line="360" w:lineRule="auto"/>
              <w:jc w:val="center"/>
              <w:rPr>
                <w:rFonts w:ascii="宋体" w:hAnsi="宋体" w:cs="宋体"/>
                <w:bCs/>
                <w:sz w:val="24"/>
              </w:rPr>
            </w:pPr>
            <w:r>
              <w:rPr>
                <w:rFonts w:hint="eastAsia" w:ascii="宋体" w:hAnsi="宋体" w:cs="宋体"/>
                <w:bCs/>
                <w:sz w:val="24"/>
              </w:rPr>
              <w:t>主观分/客观分属性</w:t>
            </w:r>
          </w:p>
        </w:tc>
        <w:tc>
          <w:tcPr>
            <w:tcW w:w="2018" w:type="dxa"/>
          </w:tcPr>
          <w:p>
            <w:pPr>
              <w:snapToGrid w:val="0"/>
              <w:spacing w:line="360" w:lineRule="auto"/>
              <w:jc w:val="center"/>
              <w:rPr>
                <w:rFonts w:ascii="宋体" w:hAnsi="宋体" w:cs="宋体"/>
                <w:sz w:val="24"/>
              </w:rPr>
            </w:pPr>
            <w:r>
              <w:rPr>
                <w:rFonts w:hint="eastAsia" w:ascii="宋体" w:hAnsi="宋体" w:cs="宋体"/>
                <w:bCs/>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4020" w:type="dxa"/>
            <w:vAlign w:val="center"/>
          </w:tcPr>
          <w:p>
            <w:pPr>
              <w:pStyle w:val="340"/>
              <w:spacing w:before="36" w:line="359" w:lineRule="auto"/>
              <w:ind w:left="120" w:right="102"/>
              <w:jc w:val="left"/>
              <w:rPr>
                <w:color w:val="auto"/>
              </w:rPr>
            </w:pPr>
            <w:r>
              <w:rPr>
                <w:color w:val="auto"/>
                <w:spacing w:val="-4"/>
              </w:rPr>
              <w:t>投标“掌上基层</w:t>
            </w:r>
            <w:r>
              <w:rPr>
                <w:color w:val="auto"/>
                <w:spacing w:val="-84"/>
              </w:rPr>
              <w:t xml:space="preserve"> </w:t>
            </w:r>
            <w:r>
              <w:rPr>
                <w:color w:val="auto"/>
                <w:spacing w:val="-4"/>
              </w:rPr>
              <w:t>”套餐基本要求及配套终端功能、性能与需求的吻合</w:t>
            </w:r>
            <w:r>
              <w:rPr>
                <w:color w:val="auto"/>
              </w:rPr>
              <w:t xml:space="preserve"> </w:t>
            </w:r>
            <w:r>
              <w:rPr>
                <w:color w:val="auto"/>
                <w:spacing w:val="-4"/>
              </w:rPr>
              <w:t>程度；根据招标文件“掌上基层</w:t>
            </w:r>
            <w:r>
              <w:rPr>
                <w:color w:val="auto"/>
                <w:spacing w:val="-85"/>
              </w:rPr>
              <w:t xml:space="preserve"> </w:t>
            </w:r>
            <w:r>
              <w:rPr>
                <w:color w:val="auto"/>
                <w:spacing w:val="-4"/>
              </w:rPr>
              <w:t>”套餐详细参数和要求，投标产品的</w:t>
            </w:r>
            <w:r>
              <w:rPr>
                <w:color w:val="auto"/>
              </w:rPr>
              <w:t xml:space="preserve"> </w:t>
            </w:r>
            <w:r>
              <w:rPr>
                <w:color w:val="auto"/>
                <w:spacing w:val="-3"/>
              </w:rPr>
              <w:t>基本功能、规格技术指标与需求的吻合程度和偏差情况，是否能够满</w:t>
            </w:r>
            <w:r>
              <w:rPr>
                <w:color w:val="auto"/>
                <w:spacing w:val="-2"/>
              </w:rPr>
              <w:t>足招标文件要求。</w:t>
            </w:r>
          </w:p>
          <w:p>
            <w:pPr>
              <w:snapToGrid w:val="0"/>
              <w:spacing w:line="360" w:lineRule="auto"/>
              <w:rPr>
                <w:rFonts w:ascii="宋体" w:hAnsi="宋体" w:cs="宋体"/>
                <w:sz w:val="24"/>
              </w:rPr>
            </w:pPr>
            <w:r>
              <w:rPr>
                <w:rFonts w:hint="eastAsia" w:ascii="宋体" w:hAnsi="宋体" w:eastAsia="宋体" w:cs="仿宋_GB2312"/>
                <w:color w:val="auto"/>
                <w:sz w:val="24"/>
              </w:rPr>
              <w:t>不带“◆ ”的规格参数不具备或负偏离的每项扣 2 分，扣完为止；带“◆ ”的规格参数不具备或负偏离的每项扣 4 分，扣完为止。</w:t>
            </w:r>
          </w:p>
        </w:tc>
        <w:tc>
          <w:tcPr>
            <w:tcW w:w="930" w:type="dxa"/>
            <w:vAlign w:val="center"/>
          </w:tcPr>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30</w:t>
            </w:r>
          </w:p>
        </w:tc>
        <w:tc>
          <w:tcPr>
            <w:tcW w:w="1290" w:type="dxa"/>
            <w:vAlign w:val="center"/>
          </w:tcPr>
          <w:p>
            <w:pPr>
              <w:snapToGrid w:val="0"/>
              <w:spacing w:line="360" w:lineRule="auto"/>
              <w:jc w:val="center"/>
              <w:rPr>
                <w:rFonts w:ascii="宋体" w:hAnsi="宋体" w:cs="宋体"/>
                <w:sz w:val="24"/>
              </w:rPr>
            </w:pPr>
            <w:r>
              <w:rPr>
                <w:rFonts w:hint="eastAsia" w:ascii="宋体" w:hAnsi="宋体" w:cs="宋体"/>
                <w:sz w:val="24"/>
              </w:rPr>
              <w:t>客观分</w:t>
            </w:r>
          </w:p>
        </w:tc>
        <w:tc>
          <w:tcPr>
            <w:tcW w:w="2018" w:type="dxa"/>
            <w:vAlign w:val="center"/>
          </w:tcPr>
          <w:p>
            <w:pPr>
              <w:snapToGrid w:val="0"/>
              <w:spacing w:line="360" w:lineRule="auto"/>
              <w:jc w:val="center"/>
              <w:rPr>
                <w:rFonts w:ascii="宋体" w:hAnsi="宋体" w:cs="宋体"/>
                <w:sz w:val="24"/>
              </w:rPr>
            </w:pPr>
            <w:r>
              <w:rPr>
                <w:rFonts w:hint="eastAsia" w:ascii="宋体" w:hAnsi="宋体" w:cs="宋体"/>
                <w:sz w:val="24"/>
              </w:rPr>
              <w:t>投标产品的性能与需求的吻合程度（一）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snapToGrid w:val="0"/>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2</w:t>
            </w:r>
          </w:p>
        </w:tc>
        <w:tc>
          <w:tcPr>
            <w:tcW w:w="4020" w:type="dxa"/>
            <w:vAlign w:val="center"/>
          </w:tcPr>
          <w:p>
            <w:pPr>
              <w:snapToGrid w:val="0"/>
              <w:spacing w:line="360" w:lineRule="auto"/>
              <w:jc w:val="left"/>
              <w:rPr>
                <w:rFonts w:ascii="宋体" w:hAnsi="宋体" w:eastAsia="宋体" w:cs="仿宋_GB2312"/>
                <w:color w:val="auto"/>
                <w:sz w:val="24"/>
              </w:rPr>
            </w:pPr>
            <w:r>
              <w:rPr>
                <w:rFonts w:hint="eastAsia" w:ascii="宋体" w:hAnsi="宋体" w:cs="仿宋_GB2312"/>
                <w:color w:val="auto"/>
                <w:sz w:val="24"/>
                <w:lang w:val="en-US" w:eastAsia="zh-CN"/>
              </w:rPr>
              <w:t>提供的应用</w:t>
            </w:r>
            <w:r>
              <w:rPr>
                <w:rFonts w:ascii="宋体" w:hAnsi="宋体" w:eastAsia="宋体" w:cs="仿宋_GB2312"/>
                <w:color w:val="auto"/>
                <w:sz w:val="24"/>
              </w:rPr>
              <w:t xml:space="preserve">软件产品支持与国产服务器操作系统的兼容性认证，得 </w:t>
            </w:r>
            <w:r>
              <w:rPr>
                <w:rFonts w:hint="eastAsia" w:ascii="宋体" w:hAnsi="宋体" w:cs="仿宋_GB2312"/>
                <w:color w:val="auto"/>
                <w:sz w:val="24"/>
                <w:lang w:val="en-US" w:eastAsia="zh-CN"/>
              </w:rPr>
              <w:t>2</w:t>
            </w:r>
            <w:r>
              <w:rPr>
                <w:rFonts w:ascii="宋体" w:hAnsi="宋体" w:eastAsia="宋体" w:cs="仿宋_GB2312"/>
                <w:color w:val="auto"/>
                <w:sz w:val="24"/>
              </w:rPr>
              <w:t xml:space="preserve"> 分；</w:t>
            </w:r>
          </w:p>
          <w:p>
            <w:pPr>
              <w:snapToGrid w:val="0"/>
              <w:spacing w:line="360" w:lineRule="auto"/>
              <w:rPr>
                <w:rFonts w:hint="eastAsia" w:ascii="宋体" w:hAnsi="宋体" w:cs="宋体"/>
                <w:sz w:val="24"/>
                <w:highlight w:val="none"/>
              </w:rPr>
            </w:pPr>
            <w:r>
              <w:rPr>
                <w:rFonts w:ascii="宋体" w:hAnsi="宋体" w:eastAsia="宋体" w:cs="仿宋_GB2312"/>
                <w:color w:val="auto"/>
                <w:sz w:val="24"/>
              </w:rPr>
              <w:t>证明材料：认证证书复制件加盖投标人公章。</w:t>
            </w:r>
          </w:p>
        </w:tc>
        <w:tc>
          <w:tcPr>
            <w:tcW w:w="930" w:type="dxa"/>
            <w:vAlign w:val="center"/>
          </w:tcPr>
          <w:p>
            <w:pPr>
              <w:snapToGrid w:val="0"/>
              <w:spacing w:line="360" w:lineRule="auto"/>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2</w:t>
            </w:r>
          </w:p>
        </w:tc>
        <w:tc>
          <w:tcPr>
            <w:tcW w:w="1290" w:type="dxa"/>
            <w:vAlign w:val="center"/>
          </w:tcPr>
          <w:p>
            <w:pPr>
              <w:snapToGrid w:val="0"/>
              <w:spacing w:line="360" w:lineRule="auto"/>
              <w:jc w:val="center"/>
              <w:rPr>
                <w:rFonts w:hint="eastAsia" w:ascii="宋体" w:hAnsi="宋体" w:cs="宋体"/>
                <w:sz w:val="24"/>
                <w:highlight w:val="none"/>
              </w:rPr>
            </w:pPr>
            <w:r>
              <w:rPr>
                <w:rFonts w:hint="eastAsia" w:ascii="宋体" w:hAnsi="宋体" w:cs="宋体"/>
                <w:sz w:val="24"/>
                <w:highlight w:val="none"/>
                <w:lang w:val="en-US" w:eastAsia="zh-CN"/>
              </w:rPr>
              <w:t>客观</w:t>
            </w:r>
            <w:r>
              <w:rPr>
                <w:rFonts w:hint="eastAsia" w:ascii="宋体" w:hAnsi="宋体" w:cs="宋体"/>
                <w:sz w:val="24"/>
                <w:highlight w:val="none"/>
              </w:rPr>
              <w:t>分</w:t>
            </w:r>
          </w:p>
        </w:tc>
        <w:tc>
          <w:tcPr>
            <w:tcW w:w="2018" w:type="dxa"/>
            <w:vAlign w:val="center"/>
          </w:tcPr>
          <w:p>
            <w:pPr>
              <w:snapToGrid w:val="0"/>
              <w:spacing w:line="360" w:lineRule="auto"/>
              <w:jc w:val="center"/>
              <w:rPr>
                <w:rFonts w:hint="eastAsia" w:ascii="宋体" w:hAnsi="宋体" w:cs="宋体"/>
                <w:sz w:val="24"/>
                <w:highlight w:val="none"/>
              </w:rPr>
            </w:pPr>
            <w:r>
              <w:rPr>
                <w:rFonts w:hint="eastAsia" w:ascii="宋体" w:hAnsi="宋体" w:cs="宋体"/>
                <w:sz w:val="24"/>
                <w:highlight w:val="none"/>
              </w:rPr>
              <w:t>软件认证情况（</w:t>
            </w:r>
            <w:r>
              <w:rPr>
                <w:rFonts w:hint="eastAsia" w:ascii="宋体" w:hAnsi="宋体" w:cs="宋体"/>
                <w:sz w:val="24"/>
                <w:highlight w:val="none"/>
                <w:lang w:val="en-US" w:eastAsia="zh-CN"/>
              </w:rPr>
              <w:t>二</w:t>
            </w:r>
            <w:r>
              <w:rPr>
                <w:rFonts w:hint="eastAsia" w:ascii="宋体" w:hAnsi="宋体" w:cs="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30" w:type="dxa"/>
            <w:vAlign w:val="center"/>
          </w:tcPr>
          <w:p>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4020" w:type="dxa"/>
            <w:vAlign w:val="center"/>
          </w:tcPr>
          <w:p>
            <w:pPr>
              <w:snapToGrid w:val="0"/>
              <w:spacing w:line="360" w:lineRule="auto"/>
              <w:jc w:val="left"/>
              <w:rPr>
                <w:rFonts w:ascii="宋体" w:hAnsi="宋体" w:eastAsia="宋体" w:cs="仿宋_GB2312"/>
                <w:color w:val="auto"/>
                <w:sz w:val="24"/>
              </w:rPr>
            </w:pPr>
            <w:r>
              <w:rPr>
                <w:rFonts w:hint="eastAsia" w:ascii="宋体" w:hAnsi="宋体" w:eastAsia="宋体" w:cs="仿宋_GB2312"/>
                <w:color w:val="auto"/>
                <w:sz w:val="24"/>
                <w:lang w:val="en-US" w:eastAsia="zh-CN"/>
              </w:rPr>
              <w:t>提供的应用软件产品</w:t>
            </w:r>
            <w:r>
              <w:rPr>
                <w:rFonts w:ascii="宋体" w:hAnsi="宋体" w:eastAsia="宋体" w:cs="仿宋_GB2312"/>
                <w:color w:val="auto"/>
                <w:sz w:val="24"/>
                <w:lang w:val="en-US" w:eastAsia="zh-CN"/>
              </w:rPr>
              <w:t>支持企业文档统一分发，支持远程下发 DOC、DOCX、TXT、PDF、</w:t>
            </w:r>
            <w:r>
              <w:rPr>
                <w:rFonts w:hint="eastAsia" w:ascii="宋体" w:hAnsi="宋体" w:eastAsia="宋体" w:cs="仿宋_GB2312"/>
                <w:color w:val="auto"/>
                <w:sz w:val="24"/>
                <w:lang w:val="en-US" w:eastAsia="zh-CN"/>
              </w:rPr>
              <w:t>PPT、EXCEL 等文档到终端，支持文档水印等功能的，加</w:t>
            </w:r>
            <w:r>
              <w:rPr>
                <w:rFonts w:hint="eastAsia" w:ascii="宋体" w:hAnsi="宋体" w:cs="仿宋_GB2312"/>
                <w:color w:val="auto"/>
                <w:sz w:val="24"/>
                <w:lang w:val="en-US" w:eastAsia="zh-CN"/>
              </w:rPr>
              <w:t>2</w:t>
            </w:r>
            <w:r>
              <w:rPr>
                <w:rFonts w:hint="eastAsia" w:ascii="宋体" w:hAnsi="宋体" w:eastAsia="宋体" w:cs="仿宋_GB2312"/>
                <w:color w:val="auto"/>
                <w:sz w:val="24"/>
                <w:lang w:val="en-US" w:eastAsia="zh-CN"/>
              </w:rPr>
              <w:t xml:space="preserve">分； </w:t>
            </w:r>
          </w:p>
          <w:p>
            <w:pPr>
              <w:snapToGrid w:val="0"/>
              <w:spacing w:line="360" w:lineRule="auto"/>
              <w:jc w:val="left"/>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支持远程对终端实现应用的批量静默下发,统一强制安装，支持应用防卸载功能，实现终端应用无法卸载的，加2分；</w:t>
            </w:r>
          </w:p>
          <w:p>
            <w:pPr>
              <w:snapToGrid w:val="0"/>
              <w:spacing w:line="360" w:lineRule="auto"/>
              <w:jc w:val="left"/>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支持</w:t>
            </w:r>
            <w:r>
              <w:rPr>
                <w:rFonts w:hint="eastAsia" w:ascii="宋体" w:hAnsi="宋体" w:cs="仿宋_GB2312"/>
                <w:color w:val="auto"/>
                <w:sz w:val="24"/>
                <w:lang w:val="en-US" w:eastAsia="zh-CN"/>
              </w:rPr>
              <w:t>修改</w:t>
            </w:r>
            <w:r>
              <w:rPr>
                <w:rFonts w:hint="eastAsia" w:ascii="宋体" w:hAnsi="宋体" w:eastAsia="宋体" w:cs="仿宋_GB2312"/>
                <w:color w:val="auto"/>
                <w:sz w:val="24"/>
                <w:lang w:val="en-US" w:eastAsia="zh-CN"/>
              </w:rPr>
              <w:t>回传定位信息时间频率，在没有网络连接的情况下，设备定位信息保持到本地，联网后自动回传至后台，加1分；</w:t>
            </w:r>
          </w:p>
          <w:p>
            <w:pPr>
              <w:snapToGrid w:val="0"/>
              <w:spacing w:line="360" w:lineRule="auto"/>
              <w:jc w:val="left"/>
              <w:rPr>
                <w:rFonts w:hint="default" w:ascii="宋体" w:hAnsi="宋体" w:eastAsia="宋体" w:cs="仿宋_GB2312"/>
                <w:color w:val="auto"/>
                <w:sz w:val="24"/>
                <w:lang w:val="en-US" w:eastAsia="zh-CN"/>
              </w:rPr>
            </w:pPr>
            <w:r>
              <w:rPr>
                <w:rFonts w:hint="default" w:ascii="宋体" w:hAnsi="宋体" w:eastAsia="宋体" w:cs="仿宋_GB2312"/>
                <w:color w:val="auto"/>
                <w:sz w:val="24"/>
                <w:lang w:val="en-US" w:eastAsia="zh-CN"/>
              </w:rPr>
              <w:t>支持终端轨迹定位数据导出</w:t>
            </w:r>
            <w:r>
              <w:rPr>
                <w:rFonts w:hint="eastAsia" w:ascii="宋体" w:hAnsi="宋体" w:cs="仿宋_GB2312"/>
                <w:color w:val="auto"/>
                <w:sz w:val="24"/>
                <w:lang w:val="en-US" w:eastAsia="zh-CN"/>
              </w:rPr>
              <w:t>，</w:t>
            </w:r>
            <w:r>
              <w:rPr>
                <w:rFonts w:hint="default" w:ascii="宋体" w:hAnsi="宋体" w:eastAsia="宋体" w:cs="仿宋_GB2312"/>
                <w:color w:val="auto"/>
                <w:sz w:val="24"/>
                <w:lang w:val="en-US" w:eastAsia="zh-CN"/>
              </w:rPr>
              <w:t>显示历史定位停留点信息</w:t>
            </w:r>
            <w:r>
              <w:rPr>
                <w:rFonts w:hint="eastAsia" w:ascii="宋体" w:hAnsi="宋体" w:cs="仿宋_GB2312"/>
                <w:color w:val="auto"/>
                <w:sz w:val="24"/>
                <w:lang w:val="en-US" w:eastAsia="zh-CN"/>
              </w:rPr>
              <w:t>，加0.5分</w:t>
            </w:r>
            <w:r>
              <w:rPr>
                <w:rFonts w:hint="default" w:ascii="宋体" w:hAnsi="宋体" w:eastAsia="宋体" w:cs="仿宋_GB2312"/>
                <w:color w:val="auto"/>
                <w:sz w:val="24"/>
                <w:lang w:val="en-US" w:eastAsia="zh-CN"/>
              </w:rPr>
              <w:t>。</w:t>
            </w:r>
          </w:p>
          <w:p>
            <w:pPr>
              <w:snapToGrid w:val="0"/>
              <w:spacing w:line="360" w:lineRule="auto"/>
              <w:rPr>
                <w:rFonts w:ascii="宋体" w:hAnsi="宋体" w:cs="宋体"/>
                <w:sz w:val="24"/>
              </w:rPr>
            </w:pPr>
            <w:r>
              <w:rPr>
                <w:rFonts w:hint="eastAsia" w:ascii="宋体" w:hAnsi="宋体" w:eastAsia="宋体" w:cs="仿宋_GB2312"/>
                <w:color w:val="auto"/>
                <w:sz w:val="24"/>
                <w:lang w:val="en-US" w:eastAsia="zh-CN"/>
              </w:rPr>
              <w:t>证明材料：提供系统功能截图加盖投标人公章。</w:t>
            </w:r>
          </w:p>
        </w:tc>
        <w:tc>
          <w:tcPr>
            <w:tcW w:w="930" w:type="dxa"/>
            <w:vAlign w:val="center"/>
          </w:tcPr>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5.5</w:t>
            </w:r>
          </w:p>
        </w:tc>
        <w:tc>
          <w:tcPr>
            <w:tcW w:w="1290" w:type="dxa"/>
            <w:vAlign w:val="center"/>
          </w:tcPr>
          <w:p>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客观分</w:t>
            </w:r>
          </w:p>
        </w:tc>
        <w:tc>
          <w:tcPr>
            <w:tcW w:w="2018" w:type="dxa"/>
            <w:vAlign w:val="center"/>
          </w:tcPr>
          <w:p>
            <w:pPr>
              <w:snapToGrid w:val="0"/>
              <w:spacing w:line="360" w:lineRule="auto"/>
              <w:jc w:val="center"/>
              <w:rPr>
                <w:rFonts w:hint="default" w:ascii="宋体" w:hAnsi="宋体" w:cs="宋体"/>
                <w:sz w:val="24"/>
                <w:lang w:val="en-US"/>
              </w:rPr>
            </w:pPr>
            <w:r>
              <w:rPr>
                <w:rFonts w:hint="eastAsia" w:ascii="宋体" w:hAnsi="宋体" w:cs="仿宋_GB2312"/>
                <w:color w:val="auto"/>
                <w:sz w:val="24"/>
                <w:lang w:val="en-US" w:eastAsia="zh-CN"/>
              </w:rPr>
              <w:t>系统功能情况（三）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snapToGrid w:val="0"/>
              <w:spacing w:line="360" w:lineRule="auto"/>
              <w:jc w:val="left"/>
              <w:rPr>
                <w:rFonts w:hint="eastAsia" w:ascii="宋体" w:hAnsi="宋体" w:eastAsia="宋体" w:cs="宋体"/>
                <w:sz w:val="24"/>
                <w:lang w:val="zh-CN" w:eastAsia="zh-CN"/>
              </w:rPr>
            </w:pPr>
            <w:r>
              <w:rPr>
                <w:rFonts w:hint="eastAsia" w:ascii="宋体" w:hAnsi="宋体" w:eastAsia="宋体" w:cs="宋体"/>
                <w:sz w:val="24"/>
                <w:lang w:val="en-US" w:eastAsia="zh-CN"/>
              </w:rPr>
              <w:t>4</w:t>
            </w:r>
          </w:p>
        </w:tc>
        <w:tc>
          <w:tcPr>
            <w:tcW w:w="4020" w:type="dxa"/>
            <w:vAlign w:val="center"/>
          </w:tcPr>
          <w:p>
            <w:pPr>
              <w:snapToGrid w:val="0"/>
              <w:spacing w:line="360" w:lineRule="auto"/>
              <w:jc w:val="left"/>
              <w:rPr>
                <w:rFonts w:hint="eastAsia" w:ascii="宋体" w:hAnsi="宋体" w:eastAsia="宋体" w:cs="仿宋_GB2312"/>
                <w:color w:val="auto"/>
                <w:sz w:val="24"/>
                <w:lang w:val="zh-CN" w:eastAsia="zh-CN"/>
              </w:rPr>
            </w:pPr>
            <w:r>
              <w:rPr>
                <w:rFonts w:hint="eastAsia" w:ascii="宋体" w:hAnsi="宋体" w:eastAsia="宋体" w:cs="仿宋_GB2312"/>
                <w:color w:val="auto"/>
                <w:sz w:val="24"/>
                <w:lang w:val="zh-CN" w:eastAsia="zh-CN"/>
              </w:rPr>
              <w:t>承诺提供</w:t>
            </w:r>
            <w:r>
              <w:rPr>
                <w:rFonts w:hint="eastAsia" w:ascii="宋体" w:hAnsi="宋体" w:cs="仿宋_GB2312"/>
                <w:color w:val="auto"/>
                <w:sz w:val="24"/>
                <w:lang w:val="en-US" w:eastAsia="zh-CN"/>
              </w:rPr>
              <w:t>开放一系列API接口，涵盖</w:t>
            </w:r>
            <w:r>
              <w:rPr>
                <w:rFonts w:hint="eastAsia" w:ascii="宋体" w:hAnsi="宋体" w:eastAsia="宋体" w:cs="仿宋_GB2312"/>
                <w:color w:val="auto"/>
                <w:sz w:val="24"/>
                <w:lang w:val="zh-CN" w:eastAsia="zh-CN"/>
              </w:rPr>
              <w:t>所有终端状态监控数据接口，包括终端设备信息、类型、设备状态、用户名、所属部门、最后在线时间、实时定位等信息，协助完成与用户方统一指挥调度平台对接的，加</w:t>
            </w:r>
            <w:r>
              <w:rPr>
                <w:rFonts w:hint="eastAsia" w:ascii="宋体" w:hAnsi="宋体" w:eastAsia="宋体" w:cs="仿宋_GB2312"/>
                <w:color w:val="auto"/>
                <w:sz w:val="24"/>
                <w:lang w:val="en-US" w:eastAsia="zh-CN"/>
              </w:rPr>
              <w:t>4</w:t>
            </w:r>
            <w:r>
              <w:rPr>
                <w:rFonts w:hint="eastAsia" w:ascii="宋体" w:hAnsi="宋体" w:eastAsia="宋体" w:cs="仿宋_GB2312"/>
                <w:color w:val="auto"/>
                <w:sz w:val="24"/>
                <w:lang w:val="zh-CN" w:eastAsia="zh-CN"/>
              </w:rPr>
              <w:t>分。</w:t>
            </w:r>
          </w:p>
          <w:p>
            <w:pPr>
              <w:snapToGrid w:val="0"/>
              <w:spacing w:line="360" w:lineRule="auto"/>
              <w:jc w:val="left"/>
              <w:rPr>
                <w:rFonts w:hint="eastAsia" w:ascii="宋体" w:hAnsi="宋体" w:eastAsia="宋体" w:cs="仿宋_GB2312"/>
                <w:color w:val="auto"/>
                <w:sz w:val="24"/>
                <w:lang w:val="zh-CN" w:eastAsia="zh-CN"/>
              </w:rPr>
            </w:pPr>
            <w:r>
              <w:rPr>
                <w:rFonts w:hint="eastAsia" w:ascii="宋体" w:hAnsi="宋体" w:eastAsia="宋体" w:cs="仿宋_GB2312"/>
                <w:color w:val="auto"/>
                <w:sz w:val="24"/>
                <w:lang w:val="zh-CN" w:eastAsia="zh-CN"/>
              </w:rPr>
              <w:t>证明材料：承诺函加盖投标人公章。</w:t>
            </w:r>
          </w:p>
        </w:tc>
        <w:tc>
          <w:tcPr>
            <w:tcW w:w="930" w:type="dxa"/>
            <w:vAlign w:val="center"/>
          </w:tcPr>
          <w:p>
            <w:pPr>
              <w:snapToGrid w:val="0"/>
              <w:spacing w:line="360" w:lineRule="auto"/>
              <w:jc w:val="center"/>
              <w:rPr>
                <w:rFonts w:hint="default" w:ascii="宋体" w:hAnsi="宋体" w:eastAsia="宋体" w:cs="仿宋_GB2312"/>
                <w:color w:val="auto"/>
                <w:sz w:val="24"/>
                <w:lang w:val="en-US" w:eastAsia="zh-CN"/>
              </w:rPr>
            </w:pPr>
            <w:r>
              <w:rPr>
                <w:rFonts w:hint="eastAsia" w:ascii="宋体" w:hAnsi="宋体" w:eastAsia="宋体" w:cs="仿宋_GB2312"/>
                <w:color w:val="auto"/>
                <w:sz w:val="24"/>
                <w:lang w:val="en-US" w:eastAsia="zh-CN"/>
              </w:rPr>
              <w:t>4</w:t>
            </w:r>
          </w:p>
        </w:tc>
        <w:tc>
          <w:tcPr>
            <w:tcW w:w="1290" w:type="dxa"/>
            <w:vAlign w:val="center"/>
          </w:tcPr>
          <w:p>
            <w:pPr>
              <w:snapToGrid w:val="0"/>
              <w:spacing w:line="360" w:lineRule="auto"/>
              <w:jc w:val="center"/>
              <w:rPr>
                <w:rFonts w:hint="eastAsia" w:ascii="宋体" w:hAnsi="宋体" w:eastAsia="宋体" w:cs="仿宋_GB2312"/>
                <w:color w:val="auto"/>
                <w:sz w:val="24"/>
                <w:lang w:val="en-US" w:eastAsia="zh-CN"/>
              </w:rPr>
            </w:pPr>
            <w:r>
              <w:rPr>
                <w:rFonts w:hint="eastAsia" w:ascii="宋体" w:hAnsi="宋体" w:eastAsia="宋体" w:cs="仿宋_GB2312"/>
                <w:color w:val="auto"/>
                <w:sz w:val="24"/>
                <w:lang w:val="en-US" w:eastAsia="zh-CN"/>
              </w:rPr>
              <w:t>客观分</w:t>
            </w:r>
          </w:p>
        </w:tc>
        <w:tc>
          <w:tcPr>
            <w:tcW w:w="2018" w:type="dxa"/>
            <w:vAlign w:val="center"/>
          </w:tcPr>
          <w:p>
            <w:pPr>
              <w:snapToGrid w:val="0"/>
              <w:spacing w:line="360" w:lineRule="auto"/>
              <w:jc w:val="left"/>
              <w:rPr>
                <w:rFonts w:hint="eastAsia" w:ascii="宋体" w:hAnsi="宋体" w:eastAsia="宋体" w:cs="仿宋_GB2312"/>
                <w:color w:val="auto"/>
                <w:sz w:val="24"/>
                <w:lang w:val="en-US" w:eastAsia="zh-CN"/>
              </w:rPr>
            </w:pPr>
            <w:r>
              <w:rPr>
                <w:rFonts w:hint="eastAsia" w:ascii="宋体" w:hAnsi="宋体" w:eastAsia="宋体" w:cs="仿宋_GB2312"/>
                <w:color w:val="auto"/>
                <w:sz w:val="24"/>
                <w:lang w:val="zh-CN" w:eastAsia="zh-CN"/>
              </w:rPr>
              <w:t>终端状态监控数据接口承诺</w:t>
            </w:r>
            <w:r>
              <w:rPr>
                <w:rFonts w:hint="eastAsia" w:ascii="宋体" w:hAnsi="宋体" w:eastAsia="宋体" w:cs="仿宋_GB2312"/>
                <w:color w:val="auto"/>
                <w:sz w:val="24"/>
                <w:lang w:val="en-US" w:eastAsia="zh-CN"/>
              </w:rPr>
              <w:t>函（四）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snapToGrid w:val="0"/>
              <w:spacing w:line="360" w:lineRule="auto"/>
              <w:rPr>
                <w:rFonts w:hint="eastAsia" w:ascii="宋体" w:hAnsi="宋体" w:eastAsia="宋体" w:cs="宋体"/>
                <w:sz w:val="24"/>
                <w:lang w:eastAsia="zh-CN"/>
              </w:rPr>
            </w:pPr>
            <w:r>
              <w:rPr>
                <w:rFonts w:hint="eastAsia" w:ascii="宋体" w:hAnsi="宋体" w:eastAsia="宋体" w:cs="宋体"/>
                <w:sz w:val="24"/>
                <w:lang w:val="en-US" w:eastAsia="zh-CN"/>
              </w:rPr>
              <w:t>5</w:t>
            </w:r>
          </w:p>
        </w:tc>
        <w:tc>
          <w:tcPr>
            <w:tcW w:w="4020" w:type="dxa"/>
            <w:vAlign w:val="center"/>
          </w:tcPr>
          <w:p>
            <w:pPr>
              <w:snapToGrid w:val="0"/>
              <w:spacing w:line="360" w:lineRule="auto"/>
              <w:jc w:val="left"/>
              <w:rPr>
                <w:rFonts w:ascii="宋体" w:hAnsi="宋体" w:eastAsia="宋体" w:cs="仿宋_GB2312"/>
                <w:color w:val="auto"/>
                <w:sz w:val="24"/>
              </w:rPr>
            </w:pPr>
            <w:r>
              <w:rPr>
                <w:rFonts w:hint="eastAsia" w:ascii="宋体" w:hAnsi="宋体" w:eastAsia="宋体" w:cs="仿宋_GB2312"/>
                <w:color w:val="auto"/>
                <w:sz w:val="24"/>
                <w:lang w:val="en-US" w:eastAsia="zh-CN"/>
              </w:rPr>
              <w:t>拟投入本</w:t>
            </w:r>
            <w:r>
              <w:rPr>
                <w:rFonts w:ascii="宋体" w:hAnsi="宋体" w:eastAsia="宋体" w:cs="仿宋_GB2312"/>
                <w:color w:val="auto"/>
                <w:sz w:val="24"/>
              </w:rPr>
              <w:t>项目负责人具备高级工程师职称、信息系统项目管理师证书的，每个得 1.5 分，共 3 分。</w:t>
            </w:r>
          </w:p>
          <w:p>
            <w:pPr>
              <w:snapToGrid w:val="0"/>
              <w:spacing w:line="360" w:lineRule="auto"/>
              <w:rPr>
                <w:rFonts w:hint="eastAsia" w:ascii="宋体" w:hAnsi="宋体" w:eastAsia="宋体" w:cs="宋体"/>
                <w:sz w:val="24"/>
              </w:rPr>
            </w:pPr>
            <w:r>
              <w:rPr>
                <w:rFonts w:ascii="宋体" w:hAnsi="宋体" w:eastAsia="宋体" w:cs="仿宋_GB2312"/>
                <w:color w:val="auto"/>
                <w:sz w:val="24"/>
              </w:rPr>
              <w:t>证明材料：同时提供人员证书及人员在本单位近三个月社保证明复制件加盖投标人公章，否则不得分。</w:t>
            </w:r>
          </w:p>
        </w:tc>
        <w:tc>
          <w:tcPr>
            <w:tcW w:w="930" w:type="dxa"/>
            <w:vAlign w:val="center"/>
          </w:tcPr>
          <w:p>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3</w:t>
            </w:r>
          </w:p>
        </w:tc>
        <w:tc>
          <w:tcPr>
            <w:tcW w:w="1290" w:type="dxa"/>
            <w:vAlign w:val="center"/>
          </w:tcPr>
          <w:p>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客观分</w:t>
            </w:r>
          </w:p>
        </w:tc>
        <w:tc>
          <w:tcPr>
            <w:tcW w:w="2018" w:type="dxa"/>
            <w:vAlign w:val="center"/>
          </w:tcPr>
          <w:p>
            <w:pPr>
              <w:snapToGrid w:val="0"/>
              <w:spacing w:line="360" w:lineRule="auto"/>
              <w:jc w:val="center"/>
              <w:rPr>
                <w:rFonts w:hint="eastAsia" w:ascii="宋体" w:hAnsi="宋体" w:eastAsia="宋体" w:cs="宋体"/>
                <w:kern w:val="0"/>
                <w:sz w:val="24"/>
                <w:lang w:eastAsia="zh-CN"/>
              </w:rPr>
            </w:pPr>
            <w:r>
              <w:rPr>
                <w:rFonts w:hint="eastAsia" w:ascii="宋体" w:hAnsi="宋体" w:eastAsia="宋体" w:cs="仿宋_GB2312"/>
                <w:color w:val="auto"/>
                <w:sz w:val="24"/>
                <w:lang w:val="en-US" w:eastAsia="zh-CN"/>
              </w:rPr>
              <w:t>拟投入本</w:t>
            </w:r>
            <w:r>
              <w:rPr>
                <w:rFonts w:ascii="宋体" w:hAnsi="宋体" w:eastAsia="宋体" w:cs="仿宋_GB2312"/>
                <w:color w:val="auto"/>
                <w:sz w:val="24"/>
              </w:rPr>
              <w:t>项目负责人</w:t>
            </w:r>
            <w:r>
              <w:rPr>
                <w:rFonts w:hint="eastAsia" w:ascii="宋体" w:hAnsi="宋体" w:cs="仿宋_GB2312"/>
                <w:color w:val="auto"/>
                <w:sz w:val="24"/>
                <w:lang w:eastAsia="zh-CN"/>
              </w:rPr>
              <w:t>（</w:t>
            </w:r>
            <w:r>
              <w:rPr>
                <w:rFonts w:hint="eastAsia" w:ascii="宋体" w:hAnsi="宋体" w:cs="仿宋_GB2312"/>
                <w:color w:val="auto"/>
                <w:sz w:val="24"/>
                <w:lang w:val="en-US" w:eastAsia="zh-CN"/>
              </w:rPr>
              <w:t>五</w:t>
            </w:r>
            <w:r>
              <w:rPr>
                <w:rFonts w:hint="eastAsia" w:ascii="宋体" w:hAnsi="宋体" w:cs="仿宋_GB2312"/>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snapToGrid w:val="0"/>
              <w:spacing w:line="360"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6</w:t>
            </w:r>
          </w:p>
        </w:tc>
        <w:tc>
          <w:tcPr>
            <w:tcW w:w="4020" w:type="dxa"/>
            <w:vAlign w:val="center"/>
          </w:tcPr>
          <w:p>
            <w:pPr>
              <w:snapToGrid w:val="0"/>
              <w:spacing w:line="360" w:lineRule="auto"/>
              <w:jc w:val="left"/>
              <w:rPr>
                <w:rFonts w:hint="eastAsia" w:ascii="宋体" w:hAnsi="宋体" w:eastAsia="宋体" w:cs="宋体"/>
                <w:sz w:val="24"/>
                <w:lang w:val="en-US" w:eastAsia="zh-CN"/>
              </w:rPr>
            </w:pPr>
            <w:r>
              <w:rPr>
                <w:rFonts w:hint="eastAsia" w:ascii="宋体" w:hAnsi="宋体" w:eastAsia="宋体" w:cs="仿宋_GB2312"/>
                <w:color w:val="auto"/>
                <w:kern w:val="2"/>
                <w:sz w:val="24"/>
                <w:szCs w:val="24"/>
                <w:lang w:val="en-US" w:eastAsia="zh-CN" w:bidi="ar-SA"/>
              </w:rPr>
              <w:t>拟投入本</w:t>
            </w:r>
            <w:r>
              <w:rPr>
                <w:rFonts w:ascii="宋体" w:hAnsi="宋体" w:eastAsia="宋体" w:cs="仿宋_GB2312"/>
                <w:color w:val="auto"/>
                <w:kern w:val="2"/>
                <w:sz w:val="24"/>
                <w:szCs w:val="24"/>
                <w:lang w:val="en-US" w:eastAsia="zh-CN" w:bidi="ar-SA"/>
              </w:rPr>
              <w:t>项目团队人员中具备高级工程师证书的，每个得1.5 分，共 3 分。证明材料：同时提供人员证书及人员在本单位近三个月社保证明复制件加盖投标人公章，否则不得分。</w:t>
            </w:r>
          </w:p>
        </w:tc>
        <w:tc>
          <w:tcPr>
            <w:tcW w:w="930" w:type="dxa"/>
            <w:vAlign w:val="center"/>
          </w:tcPr>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3</w:t>
            </w:r>
          </w:p>
        </w:tc>
        <w:tc>
          <w:tcPr>
            <w:tcW w:w="1290" w:type="dxa"/>
            <w:vAlign w:val="center"/>
          </w:tcPr>
          <w:p>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客观分</w:t>
            </w:r>
          </w:p>
        </w:tc>
        <w:tc>
          <w:tcPr>
            <w:tcW w:w="2018" w:type="dxa"/>
            <w:vAlign w:val="center"/>
          </w:tcPr>
          <w:p>
            <w:pPr>
              <w:snapToGrid w:val="0"/>
              <w:spacing w:line="360" w:lineRule="auto"/>
              <w:jc w:val="center"/>
              <w:rPr>
                <w:rFonts w:ascii="宋体" w:hAnsi="宋体" w:cs="宋体"/>
                <w:sz w:val="24"/>
              </w:rPr>
            </w:pPr>
            <w:r>
              <w:rPr>
                <w:rFonts w:hint="eastAsia" w:ascii="宋体" w:hAnsi="宋体" w:eastAsia="宋体" w:cs="仿宋_GB2312"/>
                <w:color w:val="auto"/>
                <w:kern w:val="2"/>
                <w:sz w:val="24"/>
                <w:szCs w:val="24"/>
                <w:lang w:val="en-US" w:eastAsia="zh-CN" w:bidi="ar-SA"/>
              </w:rPr>
              <w:t>投入本</w:t>
            </w:r>
            <w:r>
              <w:rPr>
                <w:rFonts w:ascii="宋体" w:hAnsi="宋体" w:eastAsia="宋体" w:cs="仿宋_GB2312"/>
                <w:color w:val="auto"/>
                <w:kern w:val="2"/>
                <w:sz w:val="24"/>
                <w:szCs w:val="24"/>
                <w:lang w:val="en-US" w:eastAsia="zh-CN" w:bidi="ar-SA"/>
              </w:rPr>
              <w:t>项目团队人员</w:t>
            </w:r>
            <w:r>
              <w:rPr>
                <w:rFonts w:hint="eastAsia" w:ascii="宋体" w:hAnsi="宋体" w:cs="宋体"/>
                <w:sz w:val="24"/>
              </w:rPr>
              <w:t>（</w:t>
            </w:r>
            <w:r>
              <w:rPr>
                <w:rFonts w:hint="eastAsia" w:ascii="宋体" w:hAnsi="宋体" w:cs="宋体"/>
                <w:sz w:val="24"/>
                <w:lang w:val="en-US" w:eastAsia="zh-CN"/>
              </w:rPr>
              <w:t>六</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4020" w:type="dxa"/>
            <w:vAlign w:val="center"/>
          </w:tcPr>
          <w:p>
            <w:pPr>
              <w:pStyle w:val="340"/>
              <w:spacing w:before="38" w:line="468" w:lineRule="exact"/>
              <w:jc w:val="left"/>
              <w:rPr>
                <w:rFonts w:ascii="宋体" w:hAnsi="宋体" w:eastAsia="宋体" w:cs="仿宋_GB2312"/>
                <w:color w:val="auto"/>
                <w:kern w:val="2"/>
                <w:sz w:val="24"/>
                <w:szCs w:val="24"/>
                <w:highlight w:val="none"/>
                <w:lang w:val="en-US" w:eastAsia="zh-CN" w:bidi="ar-SA"/>
              </w:rPr>
            </w:pPr>
            <w:r>
              <w:rPr>
                <w:rFonts w:ascii="宋体" w:hAnsi="宋体" w:eastAsia="宋体" w:cs="仿宋_GB2312"/>
                <w:color w:val="auto"/>
                <w:kern w:val="2"/>
                <w:sz w:val="24"/>
                <w:szCs w:val="24"/>
                <w:highlight w:val="none"/>
                <w:lang w:val="en-US" w:eastAsia="zh-CN" w:bidi="ar-SA"/>
              </w:rPr>
              <w:t>投标人 20</w:t>
            </w:r>
            <w:r>
              <w:rPr>
                <w:rFonts w:hint="eastAsia" w:ascii="宋体" w:hAnsi="宋体" w:eastAsia="宋体" w:cs="仿宋_GB2312"/>
                <w:color w:val="auto"/>
                <w:kern w:val="2"/>
                <w:sz w:val="24"/>
                <w:szCs w:val="24"/>
                <w:highlight w:val="none"/>
                <w:lang w:val="en-US" w:eastAsia="zh-CN" w:bidi="ar-SA"/>
              </w:rPr>
              <w:t>21</w:t>
            </w:r>
            <w:r>
              <w:rPr>
                <w:rFonts w:ascii="宋体" w:hAnsi="宋体" w:eastAsia="宋体" w:cs="仿宋_GB2312"/>
                <w:color w:val="auto"/>
                <w:kern w:val="2"/>
                <w:sz w:val="24"/>
                <w:szCs w:val="24"/>
                <w:highlight w:val="none"/>
                <w:lang w:val="en-US" w:eastAsia="zh-CN" w:bidi="ar-SA"/>
              </w:rPr>
              <w:t>年 1 月 1 日以来，具有类似</w:t>
            </w:r>
            <w:r>
              <w:rPr>
                <w:rFonts w:hint="eastAsia" w:ascii="宋体" w:hAnsi="宋体" w:cs="仿宋_GB2312"/>
                <w:color w:val="auto"/>
                <w:kern w:val="2"/>
                <w:sz w:val="24"/>
                <w:szCs w:val="24"/>
                <w:highlight w:val="none"/>
                <w:lang w:val="en-US" w:eastAsia="zh-CN" w:bidi="ar-SA"/>
              </w:rPr>
              <w:t>套餐租赁服务</w:t>
            </w:r>
            <w:r>
              <w:rPr>
                <w:rFonts w:ascii="宋体" w:hAnsi="宋体" w:eastAsia="宋体" w:cs="仿宋_GB2312"/>
                <w:color w:val="auto"/>
                <w:kern w:val="2"/>
                <w:sz w:val="24"/>
                <w:szCs w:val="24"/>
                <w:highlight w:val="none"/>
                <w:lang w:val="en-US" w:eastAsia="zh-CN" w:bidi="ar-SA"/>
              </w:rPr>
              <w:t xml:space="preserve">项目业绩，每一个合同得 </w:t>
            </w:r>
            <w:r>
              <w:rPr>
                <w:rFonts w:hint="eastAsia" w:ascii="宋体" w:hAnsi="宋体" w:cs="仿宋_GB2312"/>
                <w:color w:val="auto"/>
                <w:kern w:val="2"/>
                <w:sz w:val="24"/>
                <w:szCs w:val="24"/>
                <w:highlight w:val="none"/>
                <w:lang w:val="en-US" w:eastAsia="zh-CN" w:bidi="ar-SA"/>
              </w:rPr>
              <w:t>0.5</w:t>
            </w:r>
            <w:r>
              <w:rPr>
                <w:rFonts w:ascii="宋体" w:hAnsi="宋体" w:eastAsia="宋体" w:cs="仿宋_GB2312"/>
                <w:color w:val="auto"/>
                <w:kern w:val="2"/>
                <w:sz w:val="24"/>
                <w:szCs w:val="24"/>
                <w:highlight w:val="none"/>
                <w:lang w:val="en-US" w:eastAsia="zh-CN" w:bidi="ar-SA"/>
              </w:rPr>
              <w:t>分，最多</w:t>
            </w:r>
            <w:r>
              <w:rPr>
                <w:rFonts w:hint="eastAsia" w:ascii="宋体" w:hAnsi="宋体" w:cs="仿宋_GB2312"/>
                <w:color w:val="auto"/>
                <w:kern w:val="2"/>
                <w:sz w:val="24"/>
                <w:szCs w:val="24"/>
                <w:highlight w:val="none"/>
                <w:lang w:val="en-US" w:eastAsia="zh-CN" w:bidi="ar-SA"/>
              </w:rPr>
              <w:t>1</w:t>
            </w:r>
            <w:r>
              <w:rPr>
                <w:rFonts w:ascii="宋体" w:hAnsi="宋体" w:eastAsia="宋体" w:cs="仿宋_GB2312"/>
                <w:color w:val="auto"/>
                <w:kern w:val="2"/>
                <w:sz w:val="24"/>
                <w:szCs w:val="24"/>
                <w:highlight w:val="none"/>
                <w:lang w:val="en-US" w:eastAsia="zh-CN" w:bidi="ar-SA"/>
              </w:rPr>
              <w:t xml:space="preserve"> 分。</w:t>
            </w:r>
          </w:p>
          <w:p>
            <w:pPr>
              <w:spacing w:line="360" w:lineRule="auto"/>
              <w:outlineLvl w:val="0"/>
              <w:rPr>
                <w:rFonts w:hint="eastAsia" w:ascii="宋体" w:hAnsi="宋体" w:cs="宋体"/>
                <w:sz w:val="24"/>
              </w:rPr>
            </w:pPr>
            <w:r>
              <w:rPr>
                <w:rFonts w:ascii="宋体" w:hAnsi="宋体" w:eastAsia="宋体" w:cs="仿宋_GB2312"/>
                <w:color w:val="auto"/>
                <w:kern w:val="2"/>
                <w:sz w:val="24"/>
                <w:szCs w:val="24"/>
                <w:highlight w:val="none"/>
                <w:lang w:val="en-US" w:eastAsia="zh-CN" w:bidi="ar-SA"/>
              </w:rPr>
              <w:t>证明资料：合同复制件加盖投标人公章。</w:t>
            </w:r>
          </w:p>
        </w:tc>
        <w:tc>
          <w:tcPr>
            <w:tcW w:w="930" w:type="dxa"/>
            <w:vAlign w:val="center"/>
          </w:tcPr>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w:t>
            </w:r>
          </w:p>
        </w:tc>
        <w:tc>
          <w:tcPr>
            <w:tcW w:w="1290" w:type="dxa"/>
            <w:vAlign w:val="center"/>
          </w:tcPr>
          <w:p>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客观分</w:t>
            </w:r>
          </w:p>
        </w:tc>
        <w:tc>
          <w:tcPr>
            <w:tcW w:w="2018" w:type="dxa"/>
            <w:vAlign w:val="center"/>
          </w:tcPr>
          <w:p>
            <w:pPr>
              <w:snapToGrid w:val="0"/>
              <w:spacing w:line="360" w:lineRule="auto"/>
              <w:jc w:val="center"/>
              <w:rPr>
                <w:rFonts w:ascii="宋体" w:hAnsi="宋体" w:cs="宋体"/>
                <w:sz w:val="24"/>
              </w:rPr>
            </w:pPr>
            <w:r>
              <w:rPr>
                <w:rFonts w:hint="eastAsia" w:ascii="宋体" w:hAnsi="宋体" w:cs="宋体"/>
                <w:sz w:val="24"/>
                <w:lang w:val="en-US" w:eastAsia="zh-CN"/>
              </w:rPr>
              <w:t>业绩情况</w:t>
            </w:r>
            <w:r>
              <w:rPr>
                <w:rFonts w:hint="eastAsia" w:ascii="宋体" w:hAnsi="宋体" w:cs="宋体"/>
                <w:sz w:val="24"/>
              </w:rPr>
              <w:t>（</w:t>
            </w:r>
            <w:r>
              <w:rPr>
                <w:rFonts w:hint="eastAsia" w:ascii="宋体" w:hAnsi="宋体" w:cs="宋体"/>
                <w:sz w:val="24"/>
                <w:lang w:val="en-US" w:eastAsia="zh-CN"/>
              </w:rPr>
              <w:t>七</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8</w:t>
            </w:r>
          </w:p>
        </w:tc>
        <w:tc>
          <w:tcPr>
            <w:tcW w:w="4020" w:type="dxa"/>
            <w:vAlign w:val="center"/>
          </w:tcPr>
          <w:p>
            <w:pPr>
              <w:pStyle w:val="340"/>
              <w:spacing w:before="38" w:line="468" w:lineRule="exact"/>
              <w:jc w:val="left"/>
              <w:rPr>
                <w:rFonts w:ascii="宋体" w:hAnsi="宋体" w:eastAsia="宋体" w:cs="仿宋_GB2312"/>
                <w:color w:val="auto"/>
                <w:kern w:val="2"/>
                <w:sz w:val="24"/>
                <w:szCs w:val="24"/>
                <w:highlight w:val="none"/>
                <w:lang w:val="en-US" w:eastAsia="zh-CN" w:bidi="ar-SA"/>
              </w:rPr>
            </w:pPr>
            <w:r>
              <w:rPr>
                <w:rFonts w:ascii="宋体" w:hAnsi="宋体" w:eastAsia="宋体" w:cs="仿宋_GB2312"/>
                <w:color w:val="auto"/>
                <w:kern w:val="2"/>
                <w:sz w:val="24"/>
                <w:szCs w:val="24"/>
                <w:highlight w:val="none"/>
                <w:lang w:val="en-US" w:eastAsia="zh-CN" w:bidi="ar-SA"/>
              </w:rPr>
              <w:t>根据售后服务的具体内容和措施：</w:t>
            </w:r>
          </w:p>
          <w:p>
            <w:pPr>
              <w:pStyle w:val="340"/>
              <w:spacing w:before="38" w:line="468" w:lineRule="exact"/>
              <w:jc w:val="left"/>
              <w:rPr>
                <w:rFonts w:ascii="宋体" w:hAnsi="宋体" w:eastAsia="宋体" w:cs="仿宋_GB2312"/>
                <w:color w:val="auto"/>
                <w:kern w:val="2"/>
                <w:sz w:val="24"/>
                <w:szCs w:val="24"/>
                <w:highlight w:val="none"/>
                <w:lang w:val="en-US" w:eastAsia="zh-CN" w:bidi="ar-SA"/>
              </w:rPr>
            </w:pPr>
            <w:r>
              <w:rPr>
                <w:rFonts w:ascii="宋体" w:hAnsi="宋体" w:eastAsia="宋体" w:cs="仿宋_GB2312"/>
                <w:color w:val="auto"/>
                <w:kern w:val="2"/>
                <w:sz w:val="24"/>
                <w:szCs w:val="24"/>
                <w:highlight w:val="none"/>
                <w:lang w:val="en-US" w:eastAsia="zh-CN" w:bidi="ar-SA"/>
              </w:rPr>
              <w:t>①建立完善的服务工作机制；②提供本地化售后服务团队；③</w:t>
            </w:r>
            <w:r>
              <w:rPr>
                <w:rFonts w:hint="eastAsia" w:ascii="宋体" w:hAnsi="宋体" w:eastAsia="宋体" w:cs="仿宋_GB2312"/>
                <w:color w:val="auto"/>
                <w:kern w:val="2"/>
                <w:sz w:val="24"/>
                <w:szCs w:val="24"/>
                <w:highlight w:val="none"/>
                <w:lang w:val="en-US" w:eastAsia="zh-CN" w:bidi="ar-SA"/>
              </w:rPr>
              <w:t>与用户原“掌上基层”套餐融合相关举措</w:t>
            </w:r>
            <w:r>
              <w:rPr>
                <w:rFonts w:hint="eastAsia" w:ascii="仿宋_GB2312" w:hAnsi="仿宋_GB2312" w:eastAsia="仿宋_GB2312" w:cs="仿宋_GB2312"/>
                <w:color w:val="auto"/>
                <w:kern w:val="2"/>
                <w:sz w:val="24"/>
                <w:szCs w:val="24"/>
                <w:highlight w:val="none"/>
                <w:lang w:val="en-US" w:eastAsia="zh-CN" w:bidi="ar-SA"/>
              </w:rPr>
              <w:t>④</w:t>
            </w:r>
            <w:r>
              <w:rPr>
                <w:rFonts w:ascii="宋体" w:hAnsi="宋体" w:eastAsia="宋体" w:cs="仿宋_GB2312"/>
                <w:color w:val="auto"/>
                <w:kern w:val="2"/>
                <w:sz w:val="24"/>
                <w:szCs w:val="24"/>
                <w:highlight w:val="none"/>
                <w:lang w:val="en-US" w:eastAsia="zh-CN" w:bidi="ar-SA"/>
              </w:rPr>
              <w:t>有完善的售后服务流程及规章制度、故障分级处理流程、应急预案等。</w:t>
            </w:r>
          </w:p>
          <w:p>
            <w:pPr>
              <w:spacing w:line="360" w:lineRule="auto"/>
              <w:outlineLvl w:val="0"/>
              <w:rPr>
                <w:rFonts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sz w:val="24"/>
                <w:highlight w:val="none"/>
                <w:lang w:val="en-US" w:eastAsia="zh-CN"/>
              </w:rPr>
              <w:t>评标委员会根据提供的</w:t>
            </w:r>
            <w:r>
              <w:rPr>
                <w:rFonts w:ascii="宋体" w:hAnsi="宋体" w:eastAsia="宋体" w:cs="仿宋_GB2312"/>
                <w:color w:val="auto"/>
                <w:kern w:val="2"/>
                <w:sz w:val="24"/>
                <w:szCs w:val="24"/>
                <w:highlight w:val="none"/>
                <w:lang w:val="en-US" w:eastAsia="zh-CN" w:bidi="ar-SA"/>
              </w:rPr>
              <w:t>售后服务的具体内容和措施</w:t>
            </w:r>
            <w:r>
              <w:rPr>
                <w:rFonts w:hint="eastAsia" w:ascii="宋体" w:hAnsi="宋体" w:eastAsia="宋体" w:cs="仿宋_GB2312"/>
                <w:color w:val="auto"/>
                <w:kern w:val="2"/>
                <w:sz w:val="24"/>
                <w:szCs w:val="24"/>
                <w:highlight w:val="none"/>
                <w:lang w:val="en-US" w:eastAsia="zh-CN" w:bidi="ar-SA"/>
              </w:rPr>
              <w:t>的</w:t>
            </w:r>
            <w:r>
              <w:rPr>
                <w:rFonts w:hint="eastAsia" w:ascii="宋体" w:hAnsi="宋体" w:cs="仿宋_GB2312"/>
                <w:color w:val="auto"/>
                <w:kern w:val="2"/>
                <w:sz w:val="24"/>
                <w:szCs w:val="24"/>
                <w:highlight w:val="none"/>
                <w:lang w:val="en-US" w:eastAsia="zh-CN" w:bidi="ar-SA"/>
              </w:rPr>
              <w:t>科学性、合理性、全面性进行评审（</w:t>
            </w:r>
            <w:r>
              <w:rPr>
                <w:rFonts w:hint="eastAsia" w:ascii="宋体" w:hAnsi="宋体" w:eastAsia="宋体" w:cs="仿宋_GB2312"/>
                <w:color w:val="auto"/>
                <w:kern w:val="2"/>
                <w:sz w:val="24"/>
                <w:szCs w:val="24"/>
                <w:highlight w:val="none"/>
                <w:lang w:val="en-US" w:eastAsia="zh-CN" w:bidi="ar-SA"/>
              </w:rPr>
              <w:t>(评审分值为1分或2分或3分或4分或5分</w:t>
            </w:r>
            <w:r>
              <w:rPr>
                <w:rFonts w:hint="eastAsia" w:ascii="宋体" w:hAnsi="宋体" w:cs="仿宋_GB2312"/>
                <w:color w:val="auto"/>
                <w:kern w:val="2"/>
                <w:sz w:val="24"/>
                <w:szCs w:val="24"/>
                <w:highlight w:val="none"/>
                <w:lang w:val="en-US" w:eastAsia="zh-CN" w:bidi="ar-SA"/>
              </w:rPr>
              <w:t>或6分或7分或8分或9分</w:t>
            </w:r>
            <w:r>
              <w:rPr>
                <w:rFonts w:hint="eastAsia" w:ascii="宋体" w:hAnsi="宋体" w:eastAsia="宋体" w:cs="仿宋_GB2312"/>
                <w:color w:val="auto"/>
                <w:kern w:val="2"/>
                <w:sz w:val="24"/>
                <w:szCs w:val="24"/>
                <w:highlight w:val="none"/>
                <w:lang w:val="en-US" w:eastAsia="zh-CN" w:bidi="ar-SA"/>
              </w:rPr>
              <w:t>)，未提供不得分</w:t>
            </w:r>
            <w:r>
              <w:rPr>
                <w:rFonts w:hint="eastAsia" w:ascii="宋体" w:hAnsi="宋体" w:eastAsia="宋体" w:cs="仿宋_GB2312"/>
                <w:color w:val="auto"/>
                <w:sz w:val="24"/>
                <w:highlight w:val="none"/>
                <w:lang w:val="en-US" w:eastAsia="zh-CN"/>
              </w:rPr>
              <w:t>。</w:t>
            </w:r>
          </w:p>
        </w:tc>
        <w:tc>
          <w:tcPr>
            <w:tcW w:w="930" w:type="dxa"/>
            <w:vAlign w:val="center"/>
          </w:tcPr>
          <w:p>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9</w:t>
            </w:r>
          </w:p>
        </w:tc>
        <w:tc>
          <w:tcPr>
            <w:tcW w:w="1290" w:type="dxa"/>
            <w:vAlign w:val="center"/>
          </w:tcPr>
          <w:p>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主观分</w:t>
            </w:r>
          </w:p>
        </w:tc>
        <w:tc>
          <w:tcPr>
            <w:tcW w:w="2018" w:type="dxa"/>
            <w:vAlign w:val="center"/>
          </w:tcPr>
          <w:p>
            <w:pPr>
              <w:snapToGrid w:val="0"/>
              <w:spacing w:line="360" w:lineRule="auto"/>
              <w:jc w:val="center"/>
              <w:rPr>
                <w:rFonts w:hint="eastAsia" w:ascii="宋体" w:hAnsi="宋体" w:cs="宋体"/>
                <w:sz w:val="24"/>
                <w:lang w:val="en-US" w:eastAsia="zh-CN"/>
              </w:rPr>
            </w:pPr>
            <w:r>
              <w:rPr>
                <w:rFonts w:ascii="宋体" w:hAnsi="宋体" w:eastAsia="宋体" w:cs="仿宋_GB2312"/>
                <w:color w:val="auto"/>
                <w:kern w:val="2"/>
                <w:sz w:val="24"/>
                <w:szCs w:val="24"/>
                <w:highlight w:val="none"/>
                <w:lang w:val="en-US" w:eastAsia="zh-CN" w:bidi="ar-SA"/>
              </w:rPr>
              <w:t>售后服务的具体内容和措施</w:t>
            </w:r>
            <w:r>
              <w:rPr>
                <w:rFonts w:hint="eastAsia" w:ascii="宋体" w:hAnsi="宋体" w:cs="仿宋_GB2312"/>
                <w:color w:val="auto"/>
                <w:kern w:val="2"/>
                <w:sz w:val="24"/>
                <w:szCs w:val="24"/>
                <w:highlight w:val="none"/>
                <w:lang w:val="en-US" w:eastAsia="zh-CN" w:bidi="ar-SA"/>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9</w:t>
            </w:r>
          </w:p>
        </w:tc>
        <w:tc>
          <w:tcPr>
            <w:tcW w:w="4020" w:type="dxa"/>
            <w:vAlign w:val="center"/>
          </w:tcPr>
          <w:p>
            <w:pPr>
              <w:pStyle w:val="340"/>
              <w:spacing w:before="38" w:line="468" w:lineRule="exact"/>
              <w:jc w:val="left"/>
              <w:rPr>
                <w:rFonts w:ascii="宋体" w:hAnsi="宋体" w:eastAsia="宋体" w:cs="仿宋_GB2312"/>
                <w:color w:val="auto"/>
                <w:kern w:val="2"/>
                <w:sz w:val="24"/>
                <w:szCs w:val="24"/>
                <w:lang w:val="en-US" w:eastAsia="zh-CN" w:bidi="ar-SA"/>
              </w:rPr>
            </w:pPr>
            <w:r>
              <w:rPr>
                <w:rFonts w:ascii="宋体" w:hAnsi="宋体" w:eastAsia="宋体" w:cs="仿宋_GB2312"/>
                <w:color w:val="auto"/>
                <w:kern w:val="2"/>
                <w:sz w:val="24"/>
                <w:szCs w:val="24"/>
                <w:lang w:val="en-US" w:eastAsia="zh-CN" w:bidi="ar-SA"/>
              </w:rPr>
              <w:t xml:space="preserve">根据投标人提供的投标产品质保情况进行打分，以1 年质保为基础，多 </w:t>
            </w:r>
            <w:r>
              <w:rPr>
                <w:rFonts w:hint="eastAsia" w:ascii="宋体" w:hAnsi="宋体" w:cs="仿宋_GB2312"/>
                <w:color w:val="auto"/>
                <w:kern w:val="2"/>
                <w:sz w:val="24"/>
                <w:szCs w:val="24"/>
                <w:lang w:val="en-US" w:eastAsia="zh-CN" w:bidi="ar-SA"/>
              </w:rPr>
              <w:t>5</w:t>
            </w:r>
            <w:r>
              <w:rPr>
                <w:rFonts w:ascii="宋体" w:hAnsi="宋体" w:eastAsia="宋体" w:cs="仿宋_GB2312"/>
                <w:color w:val="auto"/>
                <w:kern w:val="2"/>
                <w:sz w:val="24"/>
                <w:szCs w:val="24"/>
                <w:lang w:val="en-US" w:eastAsia="zh-CN" w:bidi="ar-SA"/>
              </w:rPr>
              <w:t xml:space="preserve"> 个月质保加 </w:t>
            </w:r>
            <w:r>
              <w:rPr>
                <w:rFonts w:hint="eastAsia" w:ascii="宋体" w:hAnsi="宋体" w:cs="仿宋_GB2312"/>
                <w:color w:val="auto"/>
                <w:kern w:val="2"/>
                <w:sz w:val="24"/>
                <w:szCs w:val="24"/>
                <w:lang w:val="en-US" w:eastAsia="zh-CN" w:bidi="ar-SA"/>
              </w:rPr>
              <w:t>1</w:t>
            </w:r>
            <w:r>
              <w:rPr>
                <w:rFonts w:ascii="宋体" w:hAnsi="宋体" w:eastAsia="宋体" w:cs="仿宋_GB2312"/>
                <w:color w:val="auto"/>
                <w:kern w:val="2"/>
                <w:sz w:val="24"/>
                <w:szCs w:val="24"/>
                <w:lang w:val="en-US" w:eastAsia="zh-CN" w:bidi="ar-SA"/>
              </w:rPr>
              <w:t xml:space="preserve"> 分</w:t>
            </w:r>
            <w:r>
              <w:rPr>
                <w:rFonts w:hint="eastAsia" w:ascii="宋体" w:hAnsi="宋体" w:cs="仿宋_GB2312"/>
                <w:color w:val="auto"/>
                <w:kern w:val="2"/>
                <w:sz w:val="24"/>
                <w:szCs w:val="24"/>
                <w:lang w:val="en-US" w:eastAsia="zh-CN" w:bidi="ar-SA"/>
              </w:rPr>
              <w:t>。</w:t>
            </w:r>
          </w:p>
          <w:p>
            <w:pPr>
              <w:spacing w:line="360" w:lineRule="auto"/>
              <w:outlineLvl w:val="0"/>
              <w:rPr>
                <w:rFonts w:ascii="宋体" w:hAnsi="宋体" w:eastAsia="宋体" w:cs="仿宋_GB2312"/>
                <w:color w:val="auto"/>
                <w:kern w:val="2"/>
                <w:sz w:val="24"/>
                <w:szCs w:val="24"/>
                <w:highlight w:val="none"/>
                <w:lang w:val="en-US" w:eastAsia="zh-CN" w:bidi="ar-SA"/>
              </w:rPr>
            </w:pPr>
            <w:r>
              <w:rPr>
                <w:rFonts w:ascii="宋体" w:hAnsi="宋体" w:eastAsia="宋体" w:cs="仿宋_GB2312"/>
                <w:color w:val="auto"/>
                <w:kern w:val="2"/>
                <w:sz w:val="24"/>
                <w:szCs w:val="24"/>
                <w:lang w:val="en-US" w:eastAsia="zh-CN" w:bidi="ar-SA"/>
              </w:rPr>
              <w:t>证明材料：质保承诺函加盖投标人公章。</w:t>
            </w:r>
          </w:p>
        </w:tc>
        <w:tc>
          <w:tcPr>
            <w:tcW w:w="930" w:type="dxa"/>
            <w:vAlign w:val="center"/>
          </w:tcPr>
          <w:p>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1</w:t>
            </w:r>
          </w:p>
        </w:tc>
        <w:tc>
          <w:tcPr>
            <w:tcW w:w="1290" w:type="dxa"/>
            <w:vAlign w:val="center"/>
          </w:tcPr>
          <w:p>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客观分</w:t>
            </w:r>
          </w:p>
        </w:tc>
        <w:tc>
          <w:tcPr>
            <w:tcW w:w="2018" w:type="dxa"/>
            <w:vAlign w:val="center"/>
          </w:tcPr>
          <w:p>
            <w:pPr>
              <w:snapToGrid w:val="0"/>
              <w:spacing w:line="360" w:lineRule="auto"/>
              <w:jc w:val="center"/>
              <w:rPr>
                <w:rFonts w:hint="eastAsia" w:ascii="宋体" w:hAnsi="宋体" w:cs="宋体"/>
                <w:sz w:val="24"/>
                <w:lang w:val="en-US" w:eastAsia="zh-CN"/>
              </w:rPr>
            </w:pPr>
            <w:r>
              <w:rPr>
                <w:rFonts w:ascii="宋体" w:hAnsi="宋体" w:eastAsia="宋体" w:cs="仿宋_GB2312"/>
                <w:color w:val="auto"/>
                <w:kern w:val="2"/>
                <w:sz w:val="24"/>
                <w:szCs w:val="24"/>
                <w:lang w:val="en-US" w:eastAsia="zh-CN" w:bidi="ar-SA"/>
              </w:rPr>
              <w:t>质保承诺函</w:t>
            </w:r>
            <w:r>
              <w:rPr>
                <w:rFonts w:hint="eastAsia" w:ascii="宋体" w:hAnsi="宋体" w:cs="仿宋_GB2312"/>
                <w:color w:val="auto"/>
                <w:kern w:val="2"/>
                <w:sz w:val="24"/>
                <w:szCs w:val="24"/>
                <w:lang w:val="en-US" w:eastAsia="zh-CN" w:bidi="ar-SA"/>
              </w:rPr>
              <w:t>（九）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10</w:t>
            </w:r>
          </w:p>
        </w:tc>
        <w:tc>
          <w:tcPr>
            <w:tcW w:w="4020" w:type="dxa"/>
            <w:vAlign w:val="center"/>
          </w:tcPr>
          <w:p>
            <w:pPr>
              <w:pStyle w:val="340"/>
              <w:spacing w:before="38" w:line="468" w:lineRule="exact"/>
              <w:jc w:val="left"/>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承诺质保期间提供上门维修服务且费用已经包含在投标报价内的，得3 分。</w:t>
            </w:r>
          </w:p>
          <w:p>
            <w:pPr>
              <w:pStyle w:val="340"/>
              <w:spacing w:before="38" w:line="468" w:lineRule="exact"/>
              <w:jc w:val="left"/>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承诺维修期间提供备机服务且费用已经包含在投标报价内的，得3分。</w:t>
            </w:r>
          </w:p>
          <w:p>
            <w:pPr>
              <w:spacing w:line="360" w:lineRule="auto"/>
              <w:outlineLvl w:val="0"/>
              <w:rPr>
                <w:rFonts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证明材料：承诺函加盖投标人公章。</w:t>
            </w:r>
          </w:p>
        </w:tc>
        <w:tc>
          <w:tcPr>
            <w:tcW w:w="930" w:type="dxa"/>
            <w:vAlign w:val="center"/>
          </w:tcPr>
          <w:p>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6</w:t>
            </w:r>
          </w:p>
        </w:tc>
        <w:tc>
          <w:tcPr>
            <w:tcW w:w="1290" w:type="dxa"/>
            <w:vAlign w:val="center"/>
          </w:tcPr>
          <w:p>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客观分</w:t>
            </w:r>
          </w:p>
        </w:tc>
        <w:tc>
          <w:tcPr>
            <w:tcW w:w="2018" w:type="dxa"/>
            <w:vAlign w:val="center"/>
          </w:tcPr>
          <w:p>
            <w:pPr>
              <w:snapToGrid w:val="0"/>
              <w:spacing w:line="360" w:lineRule="auto"/>
              <w:jc w:val="center"/>
              <w:rPr>
                <w:rFonts w:hint="default" w:ascii="宋体" w:hAnsi="宋体" w:eastAsia="宋体" w:cs="仿宋_GB2312"/>
                <w:color w:val="auto"/>
                <w:kern w:val="2"/>
                <w:sz w:val="24"/>
                <w:szCs w:val="24"/>
                <w:lang w:val="en-US" w:eastAsia="zh-CN" w:bidi="ar-SA"/>
              </w:rPr>
            </w:pPr>
            <w:r>
              <w:rPr>
                <w:rFonts w:hint="eastAsia" w:ascii="宋体" w:hAnsi="宋体" w:cs="仿宋_GB2312"/>
                <w:color w:val="auto"/>
                <w:kern w:val="2"/>
                <w:sz w:val="24"/>
                <w:szCs w:val="24"/>
                <w:lang w:val="en-US" w:eastAsia="zh-CN" w:bidi="ar-SA"/>
              </w:rPr>
              <w:t>维修承诺函（十）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11</w:t>
            </w:r>
          </w:p>
        </w:tc>
        <w:tc>
          <w:tcPr>
            <w:tcW w:w="4020" w:type="dxa"/>
            <w:vAlign w:val="top"/>
          </w:tcPr>
          <w:p>
            <w:pPr>
              <w:pStyle w:val="340"/>
              <w:spacing w:before="38" w:line="468" w:lineRule="exact"/>
              <w:jc w:val="left"/>
              <w:rPr>
                <w:rFonts w:hint="eastAsia" w:ascii="宋体" w:hAnsi="宋体" w:cs="仿宋_GB2312"/>
                <w:color w:val="auto"/>
                <w:kern w:val="2"/>
                <w:sz w:val="24"/>
                <w:szCs w:val="24"/>
                <w:lang w:val="en-US" w:eastAsia="zh-CN" w:bidi="ar-SA"/>
              </w:rPr>
            </w:pPr>
            <w:r>
              <w:rPr>
                <w:rFonts w:hint="eastAsia" w:ascii="宋体" w:hAnsi="宋体" w:cs="仿宋_GB2312"/>
                <w:color w:val="auto"/>
                <w:kern w:val="2"/>
                <w:sz w:val="24"/>
                <w:szCs w:val="24"/>
                <w:lang w:val="en-US" w:eastAsia="zh-CN" w:bidi="ar-SA"/>
              </w:rPr>
              <w:t>提供的配套租用手机配置超过要求的：</w:t>
            </w:r>
          </w:p>
          <w:p>
            <w:pPr>
              <w:pStyle w:val="340"/>
              <w:spacing w:before="38" w:line="468" w:lineRule="exact"/>
              <w:jc w:val="left"/>
              <w:rPr>
                <w:rFonts w:hint="eastAsia" w:ascii="宋体" w:hAnsi="宋体" w:cs="仿宋_GB2312"/>
                <w:color w:val="auto"/>
                <w:kern w:val="2"/>
                <w:sz w:val="24"/>
                <w:szCs w:val="24"/>
                <w:lang w:val="en-US" w:eastAsia="zh-CN" w:bidi="ar-SA"/>
              </w:rPr>
            </w:pPr>
            <w:r>
              <w:rPr>
                <w:rFonts w:hint="eastAsia" w:ascii="宋体" w:hAnsi="宋体" w:cs="仿宋_GB2312"/>
                <w:color w:val="auto"/>
                <w:kern w:val="2"/>
                <w:sz w:val="24"/>
                <w:szCs w:val="24"/>
                <w:lang w:val="en-US" w:eastAsia="zh-CN" w:bidi="ar-SA"/>
              </w:rPr>
              <w:t>1、内存（RAM）达到16G及以上的，加1分；</w:t>
            </w:r>
          </w:p>
          <w:p>
            <w:pPr>
              <w:pStyle w:val="340"/>
              <w:spacing w:before="38" w:line="468" w:lineRule="exact"/>
              <w:jc w:val="left"/>
              <w:rPr>
                <w:rFonts w:hint="eastAsia" w:ascii="宋体" w:hAnsi="宋体" w:cs="仿宋_GB2312"/>
                <w:color w:val="auto"/>
                <w:kern w:val="2"/>
                <w:sz w:val="24"/>
                <w:szCs w:val="24"/>
                <w:lang w:val="en-US" w:eastAsia="zh-CN" w:bidi="ar-SA"/>
              </w:rPr>
            </w:pPr>
            <w:r>
              <w:rPr>
                <w:rFonts w:hint="eastAsia" w:ascii="宋体" w:hAnsi="宋体" w:cs="仿宋_GB2312"/>
                <w:color w:val="auto"/>
                <w:kern w:val="2"/>
                <w:sz w:val="24"/>
                <w:szCs w:val="24"/>
                <w:lang w:val="en-US" w:eastAsia="zh-CN" w:bidi="ar-SA"/>
              </w:rPr>
              <w:t>2、存储（ROM）达到512G及以上的，加1.5分；</w:t>
            </w:r>
          </w:p>
          <w:p>
            <w:pPr>
              <w:pStyle w:val="340"/>
              <w:spacing w:before="38" w:line="468" w:lineRule="exact"/>
              <w:jc w:val="left"/>
              <w:rPr>
                <w:rFonts w:hint="eastAsia" w:ascii="宋体" w:hAnsi="宋体" w:cs="仿宋_GB2312"/>
                <w:color w:val="auto"/>
                <w:kern w:val="2"/>
                <w:sz w:val="24"/>
                <w:szCs w:val="24"/>
                <w:lang w:val="en-US" w:eastAsia="zh-CN" w:bidi="ar-SA"/>
              </w:rPr>
            </w:pPr>
            <w:r>
              <w:rPr>
                <w:rFonts w:hint="eastAsia" w:ascii="宋体" w:hAnsi="宋体" w:cs="仿宋_GB2312"/>
                <w:color w:val="auto"/>
                <w:kern w:val="2"/>
                <w:sz w:val="24"/>
                <w:szCs w:val="24"/>
                <w:lang w:val="en-US" w:eastAsia="zh-CN" w:bidi="ar-SA"/>
              </w:rPr>
              <w:t>3、CPU性能超过</w:t>
            </w:r>
            <w:r>
              <w:rPr>
                <w:rFonts w:hint="eastAsia" w:ascii="仿宋" w:hAnsi="仿宋" w:cs="仿宋"/>
                <w:color w:val="auto"/>
                <w:kern w:val="0"/>
                <w:sz w:val="24"/>
                <w:szCs w:val="24"/>
                <w:highlight w:val="none"/>
                <w:lang w:val="en-US" w:eastAsia="zh-CN"/>
              </w:rPr>
              <w:t>天玑6020或第二代骁龙4系列</w:t>
            </w:r>
            <w:r>
              <w:rPr>
                <w:rFonts w:hint="eastAsia" w:ascii="宋体" w:hAnsi="宋体" w:cs="仿宋_GB2312"/>
                <w:color w:val="auto"/>
                <w:kern w:val="2"/>
                <w:sz w:val="24"/>
                <w:szCs w:val="24"/>
                <w:lang w:val="en-US" w:eastAsia="zh-CN" w:bidi="ar-SA"/>
              </w:rPr>
              <w:t>的，加1分；</w:t>
            </w:r>
          </w:p>
          <w:p>
            <w:pPr>
              <w:pStyle w:val="340"/>
              <w:spacing w:before="38" w:line="468" w:lineRule="exact"/>
              <w:jc w:val="left"/>
              <w:rPr>
                <w:rFonts w:hint="eastAsia" w:ascii="宋体" w:hAnsi="宋体" w:cs="仿宋_GB2312"/>
                <w:color w:val="auto"/>
                <w:kern w:val="2"/>
                <w:sz w:val="24"/>
                <w:szCs w:val="24"/>
                <w:lang w:val="en-US" w:eastAsia="zh-CN" w:bidi="ar-SA"/>
              </w:rPr>
            </w:pPr>
            <w:r>
              <w:rPr>
                <w:rFonts w:hint="eastAsia" w:ascii="宋体" w:hAnsi="宋体" w:cs="仿宋_GB2312"/>
                <w:color w:val="auto"/>
                <w:kern w:val="2"/>
                <w:sz w:val="24"/>
                <w:szCs w:val="24"/>
                <w:lang w:val="en-US" w:eastAsia="zh-CN" w:bidi="ar-SA"/>
              </w:rPr>
              <w:t>4、采用屏幕指纹解锁功能的，加0.5分；</w:t>
            </w:r>
          </w:p>
          <w:p>
            <w:pPr>
              <w:pStyle w:val="340"/>
              <w:spacing w:before="38" w:line="468" w:lineRule="exact"/>
              <w:jc w:val="left"/>
              <w:rPr>
                <w:rFonts w:hint="default" w:ascii="宋体" w:hAnsi="宋体" w:eastAsia="宋体" w:cs="仿宋_GB2312"/>
                <w:color w:val="auto"/>
                <w:kern w:val="2"/>
                <w:sz w:val="24"/>
                <w:szCs w:val="24"/>
                <w:lang w:val="en-US" w:eastAsia="zh-CN" w:bidi="ar-SA"/>
              </w:rPr>
            </w:pPr>
            <w:r>
              <w:rPr>
                <w:rFonts w:hint="eastAsia" w:ascii="宋体" w:hAnsi="宋体" w:cs="仿宋_GB2312"/>
                <w:color w:val="auto"/>
                <w:kern w:val="2"/>
                <w:sz w:val="24"/>
                <w:szCs w:val="24"/>
                <w:lang w:val="en-US" w:eastAsia="zh-CN" w:bidi="ar-SA"/>
              </w:rPr>
              <w:t>5、电池容量达到5000</w:t>
            </w:r>
            <w:r>
              <w:rPr>
                <w:rFonts w:hint="eastAsia" w:ascii="仿宋" w:hAnsi="仿宋" w:cs="仿宋"/>
                <w:color w:val="auto"/>
                <w:kern w:val="0"/>
                <w:sz w:val="24"/>
                <w:szCs w:val="24"/>
                <w:highlight w:val="none"/>
              </w:rPr>
              <w:t>毫安时</w:t>
            </w:r>
            <w:r>
              <w:rPr>
                <w:rFonts w:hint="eastAsia" w:ascii="仿宋" w:hAnsi="仿宋" w:cs="仿宋"/>
                <w:color w:val="auto"/>
                <w:kern w:val="0"/>
                <w:sz w:val="24"/>
                <w:szCs w:val="24"/>
                <w:highlight w:val="none"/>
                <w:lang w:val="en-US" w:eastAsia="zh-CN"/>
              </w:rPr>
              <w:t>及以上的，加0.5分。</w:t>
            </w:r>
          </w:p>
        </w:tc>
        <w:tc>
          <w:tcPr>
            <w:tcW w:w="930" w:type="dxa"/>
            <w:vAlign w:val="center"/>
          </w:tcPr>
          <w:p>
            <w:pPr>
              <w:snapToGrid w:val="0"/>
              <w:spacing w:line="360" w:lineRule="auto"/>
              <w:jc w:val="center"/>
              <w:rPr>
                <w:rFonts w:hint="default" w:ascii="宋体" w:hAnsi="宋体" w:cs="宋体"/>
                <w:sz w:val="24"/>
                <w:lang w:val="en-US" w:eastAsia="zh-CN"/>
              </w:rPr>
            </w:pPr>
            <w:r>
              <w:rPr>
                <w:rFonts w:hint="eastAsia" w:ascii="宋体" w:hAnsi="宋体" w:cs="仿宋_GB2312"/>
                <w:color w:val="auto"/>
                <w:sz w:val="24"/>
                <w:lang w:val="en-US" w:eastAsia="zh-CN"/>
              </w:rPr>
              <w:t>4.5</w:t>
            </w:r>
          </w:p>
        </w:tc>
        <w:tc>
          <w:tcPr>
            <w:tcW w:w="1290" w:type="dxa"/>
            <w:vAlign w:val="center"/>
          </w:tcPr>
          <w:p>
            <w:pPr>
              <w:snapToGrid w:val="0"/>
              <w:spacing w:line="360" w:lineRule="auto"/>
              <w:jc w:val="center"/>
              <w:rPr>
                <w:rFonts w:hint="eastAsia" w:ascii="宋体" w:hAnsi="宋体" w:cs="宋体"/>
                <w:sz w:val="24"/>
                <w:lang w:val="en-US" w:eastAsia="zh-CN"/>
              </w:rPr>
            </w:pPr>
            <w:r>
              <w:rPr>
                <w:rFonts w:hint="eastAsia" w:ascii="宋体" w:hAnsi="宋体" w:cs="仿宋_GB2312"/>
                <w:color w:val="auto"/>
                <w:sz w:val="24"/>
                <w:lang w:val="en-US" w:eastAsia="zh-CN"/>
              </w:rPr>
              <w:t>客观分</w:t>
            </w:r>
          </w:p>
        </w:tc>
        <w:tc>
          <w:tcPr>
            <w:tcW w:w="2018" w:type="dxa"/>
            <w:vAlign w:val="center"/>
          </w:tcPr>
          <w:p>
            <w:pPr>
              <w:snapToGrid w:val="0"/>
              <w:spacing w:line="360" w:lineRule="auto"/>
              <w:jc w:val="center"/>
              <w:rPr>
                <w:rFonts w:hint="default" w:ascii="宋体" w:hAnsi="宋体" w:cs="仿宋_GB2312"/>
                <w:color w:val="auto"/>
                <w:kern w:val="2"/>
                <w:sz w:val="24"/>
                <w:szCs w:val="24"/>
                <w:lang w:val="en-US" w:eastAsia="zh-CN" w:bidi="ar-SA"/>
              </w:rPr>
            </w:pPr>
            <w:r>
              <w:rPr>
                <w:rFonts w:hint="eastAsia" w:ascii="宋体" w:hAnsi="宋体" w:cs="仿宋_GB2312"/>
                <w:color w:val="auto"/>
                <w:kern w:val="2"/>
                <w:sz w:val="24"/>
                <w:szCs w:val="24"/>
                <w:lang w:val="en-US" w:eastAsia="zh-CN" w:bidi="ar-SA"/>
              </w:rPr>
              <w:t>配套租用手机配置情况（十一）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12</w:t>
            </w:r>
          </w:p>
        </w:tc>
        <w:tc>
          <w:tcPr>
            <w:tcW w:w="4020" w:type="dxa"/>
            <w:vAlign w:val="top"/>
          </w:tcPr>
          <w:p>
            <w:pPr>
              <w:pStyle w:val="340"/>
              <w:spacing w:before="38" w:line="468" w:lineRule="exact"/>
              <w:jc w:val="left"/>
              <w:rPr>
                <w:rFonts w:hint="eastAsia" w:ascii="仿宋" w:hAnsi="仿宋" w:cs="仿宋"/>
                <w:color w:val="auto"/>
                <w:kern w:val="0"/>
                <w:sz w:val="24"/>
                <w:szCs w:val="24"/>
                <w:highlight w:val="none"/>
                <w:lang w:val="en-US" w:eastAsia="zh-CN"/>
              </w:rPr>
            </w:pPr>
            <w:r>
              <w:rPr>
                <w:rFonts w:hint="eastAsia" w:ascii="仿宋" w:hAnsi="仿宋" w:cs="仿宋"/>
                <w:color w:val="auto"/>
                <w:kern w:val="0"/>
                <w:sz w:val="24"/>
                <w:szCs w:val="24"/>
                <w:highlight w:val="none"/>
                <w:lang w:val="en-US" w:eastAsia="zh-CN"/>
              </w:rPr>
              <w:t>提供的手机套餐超过要求的：</w:t>
            </w:r>
          </w:p>
          <w:p>
            <w:pPr>
              <w:pStyle w:val="340"/>
              <w:spacing w:before="38" w:line="468" w:lineRule="exact"/>
              <w:jc w:val="left"/>
              <w:rPr>
                <w:rFonts w:hint="eastAsia" w:ascii="仿宋" w:hAnsi="仿宋" w:cs="仿宋"/>
                <w:color w:val="auto"/>
                <w:kern w:val="0"/>
                <w:sz w:val="24"/>
                <w:szCs w:val="24"/>
                <w:highlight w:val="none"/>
                <w:lang w:val="en-US" w:eastAsia="zh-CN"/>
              </w:rPr>
            </w:pPr>
            <w:r>
              <w:rPr>
                <w:rFonts w:hint="eastAsia" w:ascii="仿宋" w:hAnsi="仿宋" w:cs="仿宋"/>
                <w:color w:val="auto"/>
                <w:kern w:val="0"/>
                <w:sz w:val="24"/>
                <w:szCs w:val="24"/>
                <w:highlight w:val="none"/>
                <w:lang w:val="en-US" w:eastAsia="zh-CN"/>
              </w:rPr>
              <w:t>1、全国流量超过80G及以上加1分；</w:t>
            </w:r>
          </w:p>
          <w:p>
            <w:pPr>
              <w:pStyle w:val="340"/>
              <w:spacing w:before="38" w:line="468" w:lineRule="exact"/>
              <w:jc w:val="left"/>
              <w:rPr>
                <w:rFonts w:hint="eastAsia" w:ascii="仿宋" w:hAnsi="仿宋" w:cs="仿宋"/>
                <w:color w:val="auto"/>
                <w:kern w:val="0"/>
                <w:sz w:val="24"/>
                <w:szCs w:val="24"/>
                <w:highlight w:val="none"/>
                <w:lang w:val="en-US" w:eastAsia="zh-CN"/>
              </w:rPr>
            </w:pPr>
            <w:r>
              <w:rPr>
                <w:rFonts w:hint="eastAsia" w:ascii="仿宋" w:hAnsi="仿宋" w:cs="仿宋"/>
                <w:color w:val="auto"/>
                <w:kern w:val="0"/>
                <w:sz w:val="24"/>
                <w:szCs w:val="24"/>
                <w:highlight w:val="none"/>
                <w:lang w:val="en-US" w:eastAsia="zh-CN"/>
              </w:rPr>
              <w:t>2、</w:t>
            </w:r>
            <w:r>
              <w:rPr>
                <w:rFonts w:hint="eastAsia" w:ascii="仿宋" w:hAnsi="仿宋" w:cs="仿宋"/>
                <w:color w:val="auto"/>
                <w:kern w:val="0"/>
                <w:sz w:val="24"/>
                <w:szCs w:val="24"/>
                <w:highlight w:val="none"/>
                <w:shd w:val="clear" w:color="auto" w:fill="auto"/>
              </w:rPr>
              <w:t>来电名片</w:t>
            </w:r>
            <w:r>
              <w:rPr>
                <w:rFonts w:hint="eastAsia" w:ascii="仿宋" w:hAnsi="仿宋" w:cs="仿宋"/>
                <w:color w:val="auto"/>
                <w:kern w:val="0"/>
                <w:sz w:val="24"/>
                <w:szCs w:val="24"/>
                <w:highlight w:val="none"/>
                <w:shd w:val="clear" w:color="auto" w:fill="auto"/>
                <w:lang w:val="en-US" w:eastAsia="zh-CN"/>
              </w:rPr>
              <w:t>或通信助理或来电身份提示或名片彩印功能的</w:t>
            </w:r>
            <w:r>
              <w:rPr>
                <w:rFonts w:hint="eastAsia" w:ascii="仿宋" w:hAnsi="仿宋" w:cs="仿宋"/>
                <w:color w:val="auto"/>
                <w:kern w:val="0"/>
                <w:sz w:val="24"/>
                <w:szCs w:val="24"/>
                <w:highlight w:val="none"/>
                <w:lang w:val="en-US" w:eastAsia="zh-CN"/>
              </w:rPr>
              <w:t>全网短信条数超过</w:t>
            </w:r>
            <w:r>
              <w:rPr>
                <w:rFonts w:hint="default" w:ascii="仿宋" w:hAnsi="仿宋" w:cs="仿宋"/>
                <w:color w:val="auto"/>
                <w:kern w:val="0"/>
                <w:sz w:val="24"/>
                <w:szCs w:val="24"/>
                <w:highlight w:val="none"/>
                <w:lang w:val="en-US" w:eastAsia="zh-CN"/>
              </w:rPr>
              <w:t>600</w:t>
            </w:r>
            <w:r>
              <w:rPr>
                <w:rFonts w:hint="eastAsia" w:ascii="仿宋" w:hAnsi="仿宋" w:cs="仿宋"/>
                <w:color w:val="auto"/>
                <w:kern w:val="0"/>
                <w:sz w:val="24"/>
                <w:szCs w:val="24"/>
                <w:highlight w:val="none"/>
                <w:lang w:val="en-US" w:eastAsia="zh-CN"/>
              </w:rPr>
              <w:t>条及以上的，加</w:t>
            </w:r>
            <w:r>
              <w:rPr>
                <w:rFonts w:hint="default" w:ascii="仿宋" w:hAnsi="仿宋" w:cs="仿宋"/>
                <w:color w:val="auto"/>
                <w:kern w:val="0"/>
                <w:sz w:val="24"/>
                <w:szCs w:val="24"/>
                <w:highlight w:val="none"/>
                <w:lang w:val="en-US" w:eastAsia="zh-CN"/>
              </w:rPr>
              <w:t>0.5</w:t>
            </w:r>
            <w:r>
              <w:rPr>
                <w:rFonts w:hint="eastAsia" w:ascii="仿宋" w:hAnsi="仿宋" w:cs="仿宋"/>
                <w:color w:val="auto"/>
                <w:kern w:val="0"/>
                <w:sz w:val="24"/>
                <w:szCs w:val="24"/>
                <w:highlight w:val="none"/>
                <w:lang w:val="en-US" w:eastAsia="zh-CN"/>
              </w:rPr>
              <w:t>分；</w:t>
            </w:r>
          </w:p>
          <w:p>
            <w:pPr>
              <w:pStyle w:val="340"/>
              <w:spacing w:before="38" w:line="468" w:lineRule="exact"/>
              <w:jc w:val="left"/>
              <w:rPr>
                <w:rFonts w:hint="eastAsia" w:ascii="宋体" w:hAnsi="宋体" w:cs="仿宋_GB2312"/>
                <w:color w:val="auto"/>
                <w:kern w:val="2"/>
                <w:sz w:val="24"/>
                <w:szCs w:val="24"/>
                <w:highlight w:val="yellow"/>
                <w:lang w:val="en-US" w:eastAsia="zh-CN" w:bidi="ar-SA"/>
              </w:rPr>
            </w:pPr>
            <w:r>
              <w:rPr>
                <w:rFonts w:hint="eastAsia" w:ascii="仿宋" w:hAnsi="仿宋" w:cs="仿宋"/>
                <w:color w:val="auto"/>
                <w:kern w:val="0"/>
                <w:sz w:val="24"/>
                <w:szCs w:val="24"/>
                <w:highlight w:val="none"/>
                <w:lang w:val="en-US" w:eastAsia="zh-CN"/>
              </w:rPr>
              <w:t>3、承诺所有提供的号码为新启用号码，之前未被其他用户使用的，加0.5分。</w:t>
            </w:r>
          </w:p>
        </w:tc>
        <w:tc>
          <w:tcPr>
            <w:tcW w:w="930" w:type="dxa"/>
            <w:vAlign w:val="center"/>
          </w:tcPr>
          <w:p>
            <w:pPr>
              <w:snapToGrid w:val="0"/>
              <w:spacing w:line="360" w:lineRule="auto"/>
              <w:jc w:val="center"/>
              <w:rPr>
                <w:rFonts w:hint="default" w:ascii="宋体" w:hAnsi="宋体" w:cs="仿宋_GB2312"/>
                <w:color w:val="auto"/>
                <w:sz w:val="24"/>
                <w:highlight w:val="yellow"/>
                <w:lang w:eastAsia="zh-CN"/>
              </w:rPr>
            </w:pPr>
            <w:r>
              <w:rPr>
                <w:rFonts w:hint="eastAsia" w:ascii="宋体" w:hAnsi="宋体" w:cs="仿宋_GB2312"/>
                <w:color w:val="auto"/>
                <w:sz w:val="24"/>
                <w:lang w:val="en-US" w:eastAsia="zh-CN"/>
              </w:rPr>
              <w:t>2</w:t>
            </w:r>
          </w:p>
        </w:tc>
        <w:tc>
          <w:tcPr>
            <w:tcW w:w="1290" w:type="dxa"/>
            <w:vAlign w:val="center"/>
          </w:tcPr>
          <w:p>
            <w:pPr>
              <w:snapToGrid w:val="0"/>
              <w:spacing w:line="360" w:lineRule="auto"/>
              <w:jc w:val="center"/>
              <w:rPr>
                <w:rFonts w:hint="eastAsia" w:ascii="宋体" w:hAnsi="宋体" w:cs="仿宋_GB2312"/>
                <w:color w:val="auto"/>
                <w:sz w:val="24"/>
                <w:highlight w:val="yellow"/>
                <w:lang w:val="en-US" w:eastAsia="zh-CN"/>
              </w:rPr>
            </w:pPr>
            <w:r>
              <w:rPr>
                <w:rFonts w:hint="eastAsia" w:ascii="宋体" w:hAnsi="宋体" w:cs="仿宋_GB2312"/>
                <w:color w:val="auto"/>
                <w:sz w:val="24"/>
                <w:lang w:val="en-US" w:eastAsia="zh-CN"/>
              </w:rPr>
              <w:t>客观分</w:t>
            </w:r>
          </w:p>
        </w:tc>
        <w:tc>
          <w:tcPr>
            <w:tcW w:w="2018" w:type="dxa"/>
            <w:vAlign w:val="center"/>
          </w:tcPr>
          <w:p>
            <w:pPr>
              <w:snapToGrid w:val="0"/>
              <w:spacing w:line="360" w:lineRule="auto"/>
              <w:jc w:val="center"/>
              <w:rPr>
                <w:rFonts w:hint="eastAsia" w:ascii="宋体" w:hAnsi="宋体" w:cs="仿宋_GB2312"/>
                <w:color w:val="auto"/>
                <w:kern w:val="2"/>
                <w:sz w:val="24"/>
                <w:szCs w:val="24"/>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snapToGrid w:val="0"/>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13</w:t>
            </w:r>
          </w:p>
        </w:tc>
        <w:tc>
          <w:tcPr>
            <w:tcW w:w="4020" w:type="dxa"/>
            <w:vAlign w:val="top"/>
          </w:tcPr>
          <w:p>
            <w:pPr>
              <w:pStyle w:val="340"/>
              <w:spacing w:before="38" w:line="468" w:lineRule="exact"/>
              <w:jc w:val="left"/>
              <w:rPr>
                <w:rFonts w:ascii="宋体" w:hAnsi="宋体" w:eastAsia="宋体" w:cs="仿宋_GB2312"/>
                <w:color w:val="auto"/>
                <w:kern w:val="2"/>
                <w:sz w:val="24"/>
                <w:szCs w:val="24"/>
                <w:lang w:val="en-US" w:eastAsia="zh-CN" w:bidi="ar-SA"/>
              </w:rPr>
            </w:pPr>
            <w:r>
              <w:rPr>
                <w:rFonts w:hint="eastAsia" w:ascii="宋体" w:hAnsi="宋体" w:cs="仿宋_GB2312"/>
                <w:color w:val="auto"/>
                <w:kern w:val="2"/>
                <w:sz w:val="24"/>
                <w:szCs w:val="24"/>
                <w:lang w:val="en-US" w:eastAsia="zh-CN" w:bidi="ar-SA"/>
              </w:rPr>
              <w:t>承诺</w:t>
            </w:r>
            <w:r>
              <w:rPr>
                <w:rFonts w:ascii="宋体" w:hAnsi="宋体" w:eastAsia="宋体" w:cs="仿宋_GB2312"/>
                <w:color w:val="auto"/>
                <w:kern w:val="2"/>
                <w:sz w:val="24"/>
                <w:szCs w:val="24"/>
                <w:lang w:val="en-US" w:eastAsia="zh-CN" w:bidi="ar-SA"/>
              </w:rPr>
              <w:t>配套租用手机及套餐</w:t>
            </w:r>
            <w:r>
              <w:rPr>
                <w:rFonts w:hint="eastAsia" w:ascii="宋体" w:hAnsi="宋体" w:cs="仿宋_GB2312"/>
                <w:color w:val="auto"/>
                <w:kern w:val="2"/>
                <w:sz w:val="24"/>
                <w:szCs w:val="24"/>
                <w:lang w:val="en-US" w:eastAsia="zh-CN" w:bidi="ar-SA"/>
              </w:rPr>
              <w:t>5</w:t>
            </w:r>
            <w:r>
              <w:rPr>
                <w:rFonts w:ascii="宋体" w:hAnsi="宋体" w:eastAsia="宋体" w:cs="仿宋_GB2312"/>
                <w:color w:val="auto"/>
                <w:kern w:val="2"/>
                <w:sz w:val="24"/>
                <w:szCs w:val="24"/>
                <w:lang w:val="en-US" w:eastAsia="zh-CN" w:bidi="ar-SA"/>
              </w:rPr>
              <w:t>个工作日内到货的</w:t>
            </w:r>
            <w:r>
              <w:rPr>
                <w:rFonts w:hint="eastAsia" w:ascii="宋体" w:hAnsi="宋体" w:eastAsia="宋体" w:cs="仿宋_GB2312"/>
                <w:color w:val="auto"/>
                <w:kern w:val="2"/>
                <w:sz w:val="24"/>
                <w:szCs w:val="24"/>
                <w:lang w:val="en-US" w:eastAsia="zh-CN" w:bidi="ar-SA"/>
              </w:rPr>
              <w:t>得3</w:t>
            </w:r>
            <w:r>
              <w:rPr>
                <w:rFonts w:ascii="宋体" w:hAnsi="宋体" w:eastAsia="宋体" w:cs="仿宋_GB2312"/>
                <w:color w:val="auto"/>
                <w:kern w:val="2"/>
                <w:sz w:val="24"/>
                <w:szCs w:val="24"/>
                <w:lang w:val="en-US" w:eastAsia="zh-CN" w:bidi="ar-SA"/>
              </w:rPr>
              <w:t>分，</w:t>
            </w:r>
            <w:r>
              <w:rPr>
                <w:rFonts w:hint="eastAsia" w:ascii="宋体" w:hAnsi="宋体" w:cs="仿宋_GB2312"/>
                <w:color w:val="auto"/>
                <w:kern w:val="2"/>
                <w:sz w:val="24"/>
                <w:szCs w:val="24"/>
                <w:lang w:val="en-US" w:eastAsia="zh-CN" w:bidi="ar-SA"/>
              </w:rPr>
              <w:t>5</w:t>
            </w:r>
            <w:r>
              <w:rPr>
                <w:rFonts w:ascii="宋体" w:hAnsi="宋体" w:eastAsia="宋体" w:cs="仿宋_GB2312"/>
                <w:color w:val="auto"/>
                <w:kern w:val="2"/>
                <w:sz w:val="24"/>
                <w:szCs w:val="24"/>
                <w:lang w:val="en-US" w:eastAsia="zh-CN" w:bidi="ar-SA"/>
              </w:rPr>
              <w:t>-</w:t>
            </w:r>
            <w:r>
              <w:rPr>
                <w:rFonts w:hint="eastAsia" w:ascii="宋体" w:hAnsi="宋体" w:cs="仿宋_GB2312"/>
                <w:color w:val="auto"/>
                <w:kern w:val="2"/>
                <w:sz w:val="24"/>
                <w:szCs w:val="24"/>
                <w:lang w:val="en-US" w:eastAsia="zh-CN" w:bidi="ar-SA"/>
              </w:rPr>
              <w:t>9</w:t>
            </w:r>
            <w:r>
              <w:rPr>
                <w:rFonts w:ascii="宋体" w:hAnsi="宋体" w:eastAsia="宋体" w:cs="仿宋_GB2312"/>
                <w:color w:val="auto"/>
                <w:kern w:val="2"/>
                <w:sz w:val="24"/>
                <w:szCs w:val="24"/>
                <w:lang w:val="en-US" w:eastAsia="zh-CN" w:bidi="ar-SA"/>
              </w:rPr>
              <w:t xml:space="preserve"> 个工作日到货的</w:t>
            </w:r>
            <w:r>
              <w:rPr>
                <w:rFonts w:hint="eastAsia" w:ascii="宋体" w:hAnsi="宋体" w:eastAsia="宋体" w:cs="仿宋_GB2312"/>
                <w:color w:val="auto"/>
                <w:kern w:val="2"/>
                <w:sz w:val="24"/>
                <w:szCs w:val="24"/>
                <w:lang w:val="en-US" w:eastAsia="zh-CN" w:bidi="ar-SA"/>
              </w:rPr>
              <w:t>得</w:t>
            </w:r>
            <w:r>
              <w:rPr>
                <w:rFonts w:hint="eastAsia" w:ascii="宋体" w:hAnsi="宋体" w:cs="仿宋_GB2312"/>
                <w:color w:val="auto"/>
                <w:kern w:val="2"/>
                <w:sz w:val="24"/>
                <w:szCs w:val="24"/>
                <w:lang w:val="en-US" w:eastAsia="zh-CN" w:bidi="ar-SA"/>
              </w:rPr>
              <w:t>1</w:t>
            </w:r>
            <w:r>
              <w:rPr>
                <w:rFonts w:ascii="宋体" w:hAnsi="宋体" w:eastAsia="宋体" w:cs="仿宋_GB2312"/>
                <w:color w:val="auto"/>
                <w:kern w:val="2"/>
                <w:sz w:val="24"/>
                <w:szCs w:val="24"/>
                <w:lang w:val="en-US" w:eastAsia="zh-CN" w:bidi="ar-SA"/>
              </w:rPr>
              <w:t>分，否则不得分。</w:t>
            </w:r>
          </w:p>
          <w:p>
            <w:pPr>
              <w:pStyle w:val="340"/>
              <w:spacing w:before="38" w:line="468" w:lineRule="exact"/>
              <w:jc w:val="left"/>
              <w:rPr>
                <w:rFonts w:hint="eastAsia" w:ascii="宋体" w:hAnsi="宋体" w:eastAsia="宋体" w:cs="仿宋_GB2312"/>
                <w:color w:val="auto"/>
                <w:kern w:val="2"/>
                <w:sz w:val="24"/>
                <w:szCs w:val="24"/>
                <w:lang w:val="en-US" w:eastAsia="zh-CN" w:bidi="ar-SA"/>
              </w:rPr>
            </w:pPr>
            <w:r>
              <w:rPr>
                <w:rFonts w:ascii="宋体" w:hAnsi="宋体" w:eastAsia="宋体" w:cs="仿宋_GB2312"/>
                <w:color w:val="auto"/>
                <w:kern w:val="2"/>
                <w:sz w:val="24"/>
                <w:szCs w:val="24"/>
                <w:lang w:val="en-US" w:eastAsia="zh-CN" w:bidi="ar-SA"/>
              </w:rPr>
              <w:t>证明材料：承诺函加盖投标人公章。</w:t>
            </w:r>
          </w:p>
        </w:tc>
        <w:tc>
          <w:tcPr>
            <w:tcW w:w="930" w:type="dxa"/>
            <w:vAlign w:val="center"/>
          </w:tcPr>
          <w:p>
            <w:pPr>
              <w:snapToGrid w:val="0"/>
              <w:spacing w:line="360" w:lineRule="auto"/>
              <w:jc w:val="center"/>
              <w:rPr>
                <w:rFonts w:hint="eastAsia" w:ascii="宋体" w:hAnsi="宋体" w:cs="宋体"/>
                <w:sz w:val="24"/>
                <w:lang w:val="en-US" w:eastAsia="zh-CN"/>
              </w:rPr>
            </w:pPr>
            <w:r>
              <w:rPr>
                <w:rFonts w:hint="eastAsia" w:ascii="宋体" w:hAnsi="宋体" w:eastAsia="宋体" w:cs="仿宋_GB2312"/>
                <w:color w:val="auto"/>
                <w:sz w:val="24"/>
                <w:lang w:val="en-US" w:eastAsia="zh-CN"/>
              </w:rPr>
              <w:t>3</w:t>
            </w:r>
          </w:p>
        </w:tc>
        <w:tc>
          <w:tcPr>
            <w:tcW w:w="1290" w:type="dxa"/>
            <w:vAlign w:val="center"/>
          </w:tcPr>
          <w:p>
            <w:pPr>
              <w:snapToGrid w:val="0"/>
              <w:spacing w:line="360" w:lineRule="auto"/>
              <w:jc w:val="center"/>
              <w:rPr>
                <w:rFonts w:hint="eastAsia" w:ascii="宋体" w:hAnsi="宋体" w:cs="宋体"/>
                <w:sz w:val="24"/>
                <w:lang w:val="en-US" w:eastAsia="zh-CN"/>
              </w:rPr>
            </w:pPr>
            <w:r>
              <w:rPr>
                <w:rFonts w:hint="eastAsia" w:ascii="宋体" w:hAnsi="宋体" w:cs="仿宋_GB2312"/>
                <w:color w:val="auto"/>
                <w:sz w:val="24"/>
                <w:lang w:val="en-US" w:eastAsia="zh-CN"/>
              </w:rPr>
              <w:t>客观分</w:t>
            </w:r>
          </w:p>
        </w:tc>
        <w:tc>
          <w:tcPr>
            <w:tcW w:w="2018" w:type="dxa"/>
            <w:vAlign w:val="center"/>
          </w:tcPr>
          <w:p>
            <w:pPr>
              <w:snapToGrid w:val="0"/>
              <w:spacing w:line="360" w:lineRule="auto"/>
              <w:jc w:val="center"/>
              <w:rPr>
                <w:rFonts w:hint="default" w:ascii="宋体" w:hAnsi="宋体" w:cs="仿宋_GB2312"/>
                <w:color w:val="auto"/>
                <w:kern w:val="2"/>
                <w:sz w:val="24"/>
                <w:szCs w:val="24"/>
                <w:lang w:val="en-US" w:eastAsia="zh-CN" w:bidi="ar-SA"/>
              </w:rPr>
            </w:pPr>
            <w:r>
              <w:rPr>
                <w:rFonts w:hint="eastAsia" w:ascii="宋体" w:hAnsi="宋体" w:cs="仿宋_GB2312"/>
                <w:color w:val="auto"/>
                <w:kern w:val="2"/>
                <w:sz w:val="24"/>
                <w:szCs w:val="24"/>
                <w:lang w:val="en-US" w:eastAsia="zh-CN" w:bidi="ar-SA"/>
              </w:rPr>
              <w:t>承诺到货时间（十二）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snapToGrid w:val="0"/>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14</w:t>
            </w:r>
          </w:p>
        </w:tc>
        <w:tc>
          <w:tcPr>
            <w:tcW w:w="4020" w:type="dxa"/>
            <w:vAlign w:val="center"/>
          </w:tcPr>
          <w:p>
            <w:pPr>
              <w:pStyle w:val="340"/>
              <w:spacing w:before="38" w:line="468" w:lineRule="exact"/>
              <w:jc w:val="left"/>
              <w:rPr>
                <w:rFonts w:ascii="宋体" w:hAnsi="宋体" w:eastAsia="宋体" w:cs="仿宋_GB2312"/>
                <w:color w:val="auto"/>
                <w:kern w:val="2"/>
                <w:sz w:val="24"/>
                <w:szCs w:val="24"/>
                <w:lang w:val="en-US" w:eastAsia="zh-CN" w:bidi="ar-SA"/>
              </w:rPr>
            </w:pPr>
            <w:r>
              <w:rPr>
                <w:rFonts w:ascii="宋体" w:hAnsi="宋体" w:eastAsia="宋体" w:cs="仿宋_GB2312"/>
                <w:color w:val="auto"/>
                <w:kern w:val="2"/>
                <w:sz w:val="24"/>
                <w:szCs w:val="24"/>
                <w:lang w:val="en-US" w:eastAsia="zh-CN" w:bidi="ar-SA"/>
              </w:rPr>
              <w:t xml:space="preserve">承诺提供 </w:t>
            </w:r>
            <w:r>
              <w:rPr>
                <w:rFonts w:hint="eastAsia" w:ascii="宋体" w:hAnsi="宋体" w:cs="仿宋_GB2312"/>
                <w:color w:val="auto"/>
                <w:kern w:val="2"/>
                <w:sz w:val="24"/>
                <w:szCs w:val="24"/>
                <w:lang w:val="en-US" w:eastAsia="zh-CN" w:bidi="ar-SA"/>
              </w:rPr>
              <w:t>2</w:t>
            </w:r>
            <w:r>
              <w:rPr>
                <w:rFonts w:ascii="宋体" w:hAnsi="宋体" w:eastAsia="宋体" w:cs="仿宋_GB2312"/>
                <w:color w:val="auto"/>
                <w:kern w:val="2"/>
                <w:sz w:val="24"/>
                <w:szCs w:val="24"/>
                <w:lang w:val="en-US" w:eastAsia="zh-CN" w:bidi="ar-SA"/>
              </w:rPr>
              <w:t xml:space="preserve"> 台及以上同品牌型号备用终端</w:t>
            </w:r>
            <w:r>
              <w:rPr>
                <w:rFonts w:hint="eastAsia" w:ascii="宋体" w:hAnsi="宋体" w:eastAsia="宋体" w:cs="仿宋_GB2312"/>
                <w:color w:val="auto"/>
                <w:kern w:val="2"/>
                <w:sz w:val="24"/>
                <w:szCs w:val="24"/>
                <w:lang w:val="en-US" w:eastAsia="zh-CN" w:bidi="ar-SA"/>
              </w:rPr>
              <w:t>且费用已经包含在投标报价内</w:t>
            </w:r>
            <w:r>
              <w:rPr>
                <w:rFonts w:ascii="宋体" w:hAnsi="宋体" w:eastAsia="宋体" w:cs="仿宋_GB2312"/>
                <w:color w:val="auto"/>
                <w:kern w:val="2"/>
                <w:sz w:val="24"/>
                <w:szCs w:val="24"/>
                <w:lang w:val="en-US" w:eastAsia="zh-CN" w:bidi="ar-SA"/>
              </w:rPr>
              <w:t xml:space="preserve">（放在甲方指定地点）得 </w:t>
            </w:r>
            <w:r>
              <w:rPr>
                <w:rFonts w:hint="eastAsia" w:ascii="宋体" w:hAnsi="宋体" w:cs="仿宋_GB2312"/>
                <w:color w:val="auto"/>
                <w:kern w:val="2"/>
                <w:sz w:val="24"/>
                <w:szCs w:val="24"/>
                <w:lang w:val="en-US" w:eastAsia="zh-CN" w:bidi="ar-SA"/>
              </w:rPr>
              <w:t>4</w:t>
            </w:r>
            <w:r>
              <w:rPr>
                <w:rFonts w:ascii="宋体" w:hAnsi="宋体" w:eastAsia="宋体" w:cs="仿宋_GB2312"/>
                <w:color w:val="auto"/>
                <w:kern w:val="2"/>
                <w:sz w:val="24"/>
                <w:szCs w:val="24"/>
                <w:lang w:val="en-US" w:eastAsia="zh-CN" w:bidi="ar-SA"/>
              </w:rPr>
              <w:t>分。</w:t>
            </w:r>
          </w:p>
          <w:p>
            <w:pPr>
              <w:spacing w:line="360" w:lineRule="auto"/>
              <w:outlineLvl w:val="0"/>
              <w:rPr>
                <w:rFonts w:hint="eastAsia" w:ascii="宋体" w:hAnsi="宋体" w:eastAsia="宋体" w:cs="仿宋_GB2312"/>
                <w:color w:val="auto"/>
                <w:kern w:val="2"/>
                <w:sz w:val="24"/>
                <w:szCs w:val="24"/>
                <w:lang w:val="en-US" w:eastAsia="zh-CN" w:bidi="ar-SA"/>
              </w:rPr>
            </w:pPr>
            <w:r>
              <w:rPr>
                <w:rFonts w:ascii="宋体" w:hAnsi="宋体" w:eastAsia="宋体" w:cs="仿宋_GB2312"/>
                <w:color w:val="auto"/>
                <w:kern w:val="2"/>
                <w:sz w:val="24"/>
                <w:szCs w:val="24"/>
                <w:lang w:val="en-US" w:eastAsia="zh-CN" w:bidi="ar-SA"/>
              </w:rPr>
              <w:t>证明材料：承诺函加盖投标人公章。</w:t>
            </w:r>
          </w:p>
        </w:tc>
        <w:tc>
          <w:tcPr>
            <w:tcW w:w="930" w:type="dxa"/>
            <w:vAlign w:val="center"/>
          </w:tcPr>
          <w:p>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4</w:t>
            </w:r>
          </w:p>
        </w:tc>
        <w:tc>
          <w:tcPr>
            <w:tcW w:w="1290" w:type="dxa"/>
            <w:vAlign w:val="center"/>
          </w:tcPr>
          <w:p>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客观分</w:t>
            </w:r>
          </w:p>
        </w:tc>
        <w:tc>
          <w:tcPr>
            <w:tcW w:w="2018" w:type="dxa"/>
            <w:vAlign w:val="center"/>
          </w:tcPr>
          <w:p>
            <w:pPr>
              <w:snapToGrid w:val="0"/>
              <w:spacing w:line="360" w:lineRule="auto"/>
              <w:jc w:val="center"/>
              <w:rPr>
                <w:rFonts w:hint="default" w:ascii="宋体" w:hAnsi="宋体" w:cs="仿宋_GB2312"/>
                <w:color w:val="auto"/>
                <w:kern w:val="2"/>
                <w:sz w:val="24"/>
                <w:szCs w:val="24"/>
                <w:lang w:val="en-US" w:eastAsia="zh-CN" w:bidi="ar-SA"/>
              </w:rPr>
            </w:pPr>
            <w:r>
              <w:rPr>
                <w:rFonts w:hint="eastAsia" w:ascii="宋体" w:hAnsi="宋体" w:cs="仿宋_GB2312"/>
                <w:color w:val="auto"/>
                <w:kern w:val="2"/>
                <w:sz w:val="24"/>
                <w:szCs w:val="24"/>
                <w:lang w:val="en-US" w:eastAsia="zh-CN" w:bidi="ar-SA"/>
              </w:rPr>
              <w:t>承诺函（十三）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snapToGrid w:val="0"/>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 w:val="24"/>
              </w:rPr>
              <w:t>1</w:t>
            </w:r>
            <w:r>
              <w:rPr>
                <w:rFonts w:hint="eastAsia" w:ascii="宋体" w:hAnsi="宋体" w:cs="宋体"/>
                <w:sz w:val="24"/>
                <w:lang w:val="en-US" w:eastAsia="zh-CN"/>
              </w:rPr>
              <w:t>5</w:t>
            </w:r>
          </w:p>
        </w:tc>
        <w:tc>
          <w:tcPr>
            <w:tcW w:w="4020" w:type="dxa"/>
            <w:vAlign w:val="center"/>
          </w:tcPr>
          <w:p>
            <w:pPr>
              <w:spacing w:line="360" w:lineRule="auto"/>
              <w:outlineLvl w:val="0"/>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①根据投标人的技术培训及技术支持承诺；②人员培训计划的合理性；③承诺培训课程情况、培训时间、师资及方式；④培训方案的科学性、完整性、先进性、可行性进行打分。</w:t>
            </w:r>
          </w:p>
          <w:p>
            <w:pPr>
              <w:spacing w:line="360" w:lineRule="auto"/>
              <w:outlineLvl w:val="0"/>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评标委员会根据提供的方案内容的全面性、准确性、合理性进行评审（评审分值为1分或2分或3分或4分或5分或6分或7分)，未提供不得分。</w:t>
            </w:r>
          </w:p>
        </w:tc>
        <w:tc>
          <w:tcPr>
            <w:tcW w:w="930" w:type="dxa"/>
            <w:vAlign w:val="center"/>
          </w:tcPr>
          <w:p>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7</w:t>
            </w:r>
          </w:p>
        </w:tc>
        <w:tc>
          <w:tcPr>
            <w:tcW w:w="1290" w:type="dxa"/>
            <w:vAlign w:val="center"/>
          </w:tcPr>
          <w:p>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主观分</w:t>
            </w:r>
          </w:p>
        </w:tc>
        <w:tc>
          <w:tcPr>
            <w:tcW w:w="2018" w:type="dxa"/>
            <w:vAlign w:val="center"/>
          </w:tcPr>
          <w:p>
            <w:pPr>
              <w:snapToGrid w:val="0"/>
              <w:spacing w:line="360" w:lineRule="auto"/>
              <w:jc w:val="center"/>
              <w:rPr>
                <w:rFonts w:hint="default" w:ascii="宋体" w:hAnsi="宋体" w:cs="仿宋_GB2312"/>
                <w:color w:val="auto"/>
                <w:kern w:val="2"/>
                <w:sz w:val="24"/>
                <w:szCs w:val="24"/>
                <w:lang w:val="en-US" w:eastAsia="zh-CN" w:bidi="ar-SA"/>
              </w:rPr>
            </w:pPr>
            <w:r>
              <w:rPr>
                <w:rFonts w:hint="eastAsia" w:ascii="宋体" w:hAnsi="宋体" w:cs="仿宋_GB2312"/>
                <w:color w:val="auto"/>
                <w:kern w:val="2"/>
                <w:sz w:val="24"/>
                <w:szCs w:val="24"/>
                <w:lang w:val="en-US" w:eastAsia="zh-CN" w:bidi="ar-SA"/>
              </w:rPr>
              <w:t>培训方案及承诺（十四）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16</w:t>
            </w:r>
          </w:p>
        </w:tc>
        <w:tc>
          <w:tcPr>
            <w:tcW w:w="4020" w:type="dxa"/>
          </w:tcPr>
          <w:p>
            <w:pPr>
              <w:spacing w:line="360" w:lineRule="auto"/>
              <w:outlineLvl w:val="0"/>
              <w:rPr>
                <w:rFonts w:ascii="宋体" w:hAnsi="宋体" w:cs="宋体"/>
                <w:sz w:val="24"/>
              </w:rPr>
            </w:pPr>
            <w:r>
              <w:rPr>
                <w:rFonts w:hint="eastAsia" w:ascii="宋体" w:hAnsi="宋体" w:cs="宋体"/>
                <w:sz w:val="24"/>
              </w:rPr>
              <w:t>有效投标报价的最低价作为评标基准价，其最低报价为满分；按［投标报价得分=（评标基准价/投标报价）*</w:t>
            </w:r>
            <w:r>
              <w:rPr>
                <w:rFonts w:hint="eastAsia" w:ascii="宋体" w:hAnsi="宋体" w:cs="宋体"/>
                <w:sz w:val="24"/>
                <w:lang w:val="en-US" w:eastAsia="zh-CN"/>
              </w:rPr>
              <w:t>15</w:t>
            </w:r>
            <w:r>
              <w:rPr>
                <w:rFonts w:hint="eastAsia" w:ascii="宋体" w:hAnsi="宋体" w:cs="宋体"/>
                <w:sz w:val="24"/>
              </w:rPr>
              <w:t>］的计算公式计算。</w:t>
            </w:r>
          </w:p>
          <w:p>
            <w:pPr>
              <w:widowControl/>
              <w:shd w:val="clear" w:color="auto" w:fill="FFFFFF"/>
              <w:adjustRightInd/>
              <w:spacing w:after="225" w:line="315" w:lineRule="atLeast"/>
              <w:ind w:firstLine="420"/>
              <w:jc w:val="left"/>
              <w:rPr>
                <w:rFonts w:ascii="宋体" w:hAnsi="宋体" w:cs="宋体"/>
                <w:sz w:val="24"/>
              </w:rPr>
            </w:pPr>
            <w:r>
              <w:rPr>
                <w:rFonts w:hint="eastAsia" w:ascii="宋体" w:hAnsi="宋体" w:cs="宋体"/>
                <w:sz w:val="24"/>
              </w:rPr>
              <w:t>评标过程中，不得去掉报价中的最高报价和最低报价。</w:t>
            </w:r>
          </w:p>
          <w:p>
            <w:pPr>
              <w:widowControl/>
              <w:shd w:val="clear" w:color="auto" w:fill="FFFFFF"/>
              <w:adjustRightInd/>
              <w:spacing w:after="225" w:line="315" w:lineRule="atLeast"/>
              <w:ind w:firstLine="420"/>
              <w:jc w:val="left"/>
              <w:rPr>
                <w:rFonts w:ascii="宋体" w:hAnsi="宋体" w:cs="宋体"/>
                <w:sz w:val="24"/>
              </w:rPr>
            </w:pPr>
            <w:r>
              <w:rPr>
                <w:rFonts w:hint="eastAsia" w:ascii="宋体" w:hAnsi="宋体" w:cs="宋体"/>
                <w:sz w:val="24"/>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930" w:type="dxa"/>
            <w:vAlign w:val="center"/>
          </w:tcPr>
          <w:p>
            <w:pPr>
              <w:spacing w:line="360" w:lineRule="auto"/>
              <w:jc w:val="center"/>
              <w:outlineLvl w:val="0"/>
              <w:rPr>
                <w:rFonts w:ascii="宋体" w:hAnsi="宋体" w:cs="宋体"/>
                <w:sz w:val="24"/>
              </w:rPr>
            </w:pPr>
            <w:r>
              <w:rPr>
                <w:rFonts w:hint="eastAsia" w:ascii="宋体" w:hAnsi="宋体" w:cs="宋体"/>
                <w:sz w:val="24"/>
              </w:rPr>
              <w:t>1</w:t>
            </w:r>
            <w:r>
              <w:rPr>
                <w:rFonts w:hint="eastAsia" w:ascii="宋体" w:hAnsi="宋体" w:cs="宋体"/>
                <w:sz w:val="24"/>
                <w:lang w:val="en-US" w:eastAsia="zh-CN"/>
              </w:rPr>
              <w:t>5</w:t>
            </w:r>
          </w:p>
        </w:tc>
        <w:tc>
          <w:tcPr>
            <w:tcW w:w="1290" w:type="dxa"/>
            <w:vAlign w:val="center"/>
          </w:tcPr>
          <w:p>
            <w:pPr>
              <w:spacing w:line="360" w:lineRule="auto"/>
              <w:jc w:val="center"/>
              <w:outlineLvl w:val="0"/>
              <w:rPr>
                <w:rFonts w:ascii="宋体" w:hAnsi="宋体" w:cs="宋体"/>
                <w:sz w:val="24"/>
              </w:rPr>
            </w:pPr>
          </w:p>
        </w:tc>
        <w:tc>
          <w:tcPr>
            <w:tcW w:w="2018" w:type="dxa"/>
            <w:vAlign w:val="center"/>
          </w:tcPr>
          <w:p>
            <w:pPr>
              <w:spacing w:line="360" w:lineRule="auto"/>
              <w:jc w:val="center"/>
              <w:outlineLvl w:val="0"/>
              <w:rPr>
                <w:rFonts w:ascii="宋体" w:hAnsi="宋体" w:cs="宋体"/>
                <w:sz w:val="24"/>
              </w:rPr>
            </w:pPr>
            <w:r>
              <w:rPr>
                <w:rFonts w:hint="eastAsia" w:ascii="宋体" w:hAnsi="宋体" w:cs="宋体"/>
                <w:sz w:val="24"/>
              </w:rPr>
              <w:t>/</w:t>
            </w:r>
          </w:p>
        </w:tc>
      </w:tr>
    </w:tbl>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31"/>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3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3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31"/>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31"/>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5"/>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7"/>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7"/>
        <w:snapToGrid w:val="0"/>
        <w:spacing w:line="360" w:lineRule="auto"/>
        <w:rPr>
          <w:rFonts w:cs="宋体"/>
        </w:rPr>
      </w:pPr>
      <w:r>
        <w:rPr>
          <w:rFonts w:hint="eastAsia" w:cs="宋体"/>
        </w:rPr>
        <w:t>5.1符合专业条件的供应商或者对招标文件作实质响应的供应商不足3家的；</w:t>
      </w:r>
    </w:p>
    <w:p>
      <w:pPr>
        <w:pStyle w:val="27"/>
        <w:snapToGrid w:val="0"/>
        <w:spacing w:line="360" w:lineRule="auto"/>
        <w:rPr>
          <w:rFonts w:cs="宋体"/>
        </w:rPr>
      </w:pPr>
      <w:r>
        <w:rPr>
          <w:rFonts w:hint="eastAsia" w:cs="宋体"/>
        </w:rPr>
        <w:t>5.2出现影响采购公正的违法、违规行为的；</w:t>
      </w:r>
    </w:p>
    <w:p>
      <w:pPr>
        <w:pStyle w:val="27"/>
        <w:snapToGrid w:val="0"/>
        <w:spacing w:line="360" w:lineRule="auto"/>
        <w:rPr>
          <w:rFonts w:cs="宋体"/>
        </w:rPr>
      </w:pPr>
      <w:r>
        <w:rPr>
          <w:rFonts w:hint="eastAsia" w:cs="宋体"/>
        </w:rPr>
        <w:t>5.3投标人的报价均超过了采购预算，采购人不能支付的；</w:t>
      </w:r>
    </w:p>
    <w:p>
      <w:pPr>
        <w:pStyle w:val="27"/>
        <w:snapToGrid w:val="0"/>
        <w:spacing w:line="360" w:lineRule="auto"/>
        <w:rPr>
          <w:rFonts w:cs="宋体"/>
        </w:rPr>
      </w:pPr>
      <w:r>
        <w:rPr>
          <w:rFonts w:hint="eastAsia" w:cs="宋体"/>
        </w:rPr>
        <w:t>5.4因重大变故，采购任务取消的。</w:t>
      </w:r>
    </w:p>
    <w:p>
      <w:pPr>
        <w:pStyle w:val="27"/>
        <w:snapToGrid w:val="0"/>
        <w:spacing w:line="360" w:lineRule="auto"/>
        <w:rPr>
          <w:rFonts w:cs="宋体"/>
        </w:rPr>
      </w:pPr>
      <w:r>
        <w:rPr>
          <w:rFonts w:hint="eastAsia" w:cs="宋体"/>
        </w:rPr>
        <w:t>废标后，采购代理机构应当将废标理由通知所有投标人。</w:t>
      </w:r>
    </w:p>
    <w:p>
      <w:pPr>
        <w:pStyle w:val="27"/>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7"/>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7"/>
        <w:snapToGrid w:val="0"/>
        <w:spacing w:line="360" w:lineRule="auto"/>
        <w:rPr>
          <w:rFonts w:cs="宋体"/>
        </w:rPr>
      </w:pPr>
      <w:r>
        <w:rPr>
          <w:rFonts w:hint="eastAsia" w:cs="宋体"/>
        </w:rPr>
        <w:t>7.1未确定中标供应商的，终止本次政府采购活动，重新开展政府采购活动。</w:t>
      </w:r>
    </w:p>
    <w:p>
      <w:pPr>
        <w:pStyle w:val="27"/>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7"/>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7"/>
        <w:snapToGrid w:val="0"/>
        <w:spacing w:line="360" w:lineRule="auto"/>
        <w:rPr>
          <w:rFonts w:cs="宋体"/>
        </w:rPr>
      </w:pPr>
      <w:r>
        <w:rPr>
          <w:rFonts w:hint="eastAsia" w:cs="宋体"/>
        </w:rPr>
        <w:t>7.4政府采购合同已经履行，给采购人、供应商造成损失的，由责任人承担赔偿责任。</w:t>
      </w:r>
    </w:p>
    <w:p>
      <w:pPr>
        <w:pStyle w:val="27"/>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7"/>
        <w:snapToGrid w:val="0"/>
        <w:spacing w:line="360" w:lineRule="auto"/>
        <w:ind w:firstLine="0" w:firstLineChars="0"/>
        <w:rPr>
          <w:rFonts w:cs="宋体"/>
        </w:rPr>
      </w:pPr>
    </w:p>
    <w:bookmarkEnd w:id="28"/>
    <w:p>
      <w:pPr>
        <w:spacing w:line="360" w:lineRule="auto"/>
        <w:ind w:left="720" w:leftChars="343" w:firstLine="1084" w:firstLineChars="300"/>
        <w:outlineLvl w:val="0"/>
        <w:rPr>
          <w:rFonts w:ascii="宋体" w:hAnsi="宋体" w:cs="宋体"/>
          <w:b/>
          <w:sz w:val="36"/>
          <w:szCs w:val="36"/>
        </w:rPr>
      </w:pPr>
      <w:bookmarkStart w:id="396" w:name="第五部分"/>
      <w:bookmarkStart w:id="397"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widowControl/>
        <w:adjustRightInd/>
        <w:jc w:val="left"/>
        <w:rPr>
          <w:rFonts w:ascii="宋体" w:hAnsi="宋体" w:cs="宋体"/>
          <w:b/>
          <w:sz w:val="36"/>
          <w:szCs w:val="36"/>
        </w:rPr>
      </w:pPr>
      <w:r>
        <w:rPr>
          <w:rFonts w:ascii="宋体" w:hAnsi="宋体" w:cs="宋体"/>
          <w:b/>
          <w:sz w:val="36"/>
          <w:szCs w:val="36"/>
        </w:rPr>
        <w:br w:type="page"/>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702"/>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5"/>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9"/>
        <w:spacing w:before="120" w:line="22" w:lineRule="atLeast"/>
        <w:rPr>
          <w:rFonts w:ascii="宋体" w:hAnsi="宋体" w:eastAsia="宋体" w:cs="宋体"/>
          <w:szCs w:val="24"/>
        </w:rPr>
      </w:pPr>
    </w:p>
    <w:p>
      <w:pPr>
        <w:pStyle w:val="599"/>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headerReference r:id="rId8" w:type="default"/>
          <w:footerReference r:id="rId9" w:type="default"/>
          <w:pgSz w:w="11907" w:h="16840"/>
          <w:pgMar w:top="1474" w:right="1814" w:bottom="1474" w:left="1814" w:header="851" w:footer="851" w:gutter="0"/>
          <w:pgNumType w:fmt="decimal"/>
          <w:cols w:space="720" w:num="1"/>
        </w:sectPr>
      </w:pPr>
    </w:p>
    <w:p>
      <w:pPr>
        <w:spacing w:line="560" w:lineRule="exact"/>
        <w:ind w:firstLine="562" w:firstLineChars="200"/>
        <w:rPr>
          <w:rFonts w:ascii="宋体" w:hAnsi="宋体"/>
          <w:b/>
          <w:bCs/>
          <w:sz w:val="28"/>
          <w:szCs w:val="28"/>
        </w:rPr>
      </w:pPr>
    </w:p>
    <w:p>
      <w:pPr>
        <w:numPr>
          <w:ilvl w:val="0"/>
          <w:numId w:val="1"/>
        </w:numPr>
        <w:spacing w:line="560" w:lineRule="exact"/>
        <w:ind w:firstLine="562" w:firstLineChars="200"/>
        <w:jc w:val="center"/>
        <w:rPr>
          <w:rFonts w:hint="eastAsia" w:ascii="宋体" w:hAnsi="宋体"/>
          <w:b/>
          <w:bCs/>
          <w:sz w:val="28"/>
          <w:szCs w:val="28"/>
          <w:lang w:val="en-US"/>
        </w:rPr>
      </w:pPr>
      <w:r>
        <w:rPr>
          <w:rFonts w:hint="eastAsia" w:ascii="宋体" w:hAnsi="宋体"/>
          <w:b/>
          <w:bCs/>
          <w:sz w:val="28"/>
          <w:szCs w:val="28"/>
          <w:lang w:val="en-US"/>
        </w:rPr>
        <w:t>合同书</w:t>
      </w:r>
    </w:p>
    <w:p>
      <w:pPr>
        <w:pStyle w:val="63"/>
        <w:numPr>
          <w:ilvl w:val="0"/>
          <w:numId w:val="0"/>
        </w:numPr>
        <w:ind w:leftChars="400"/>
        <w:rPr>
          <w:lang w:val="en-US"/>
        </w:rPr>
      </w:pPr>
    </w:p>
    <w:p>
      <w:pPr>
        <w:keepNext w:val="0"/>
        <w:keepLines w:val="0"/>
        <w:pageBreakBefore w:val="0"/>
        <w:widowControl/>
        <w:kinsoku/>
        <w:wordWrap/>
        <w:overflowPunct/>
        <w:topLinePunct w:val="0"/>
        <w:autoSpaceDE/>
        <w:autoSpaceDN/>
        <w:bidi w:val="0"/>
        <w:adjustRightInd w:val="0"/>
        <w:snapToGrid/>
        <w:spacing w:line="360" w:lineRule="auto"/>
        <w:ind w:firstLine="482"/>
        <w:textAlignment w:val="auto"/>
        <w:rPr>
          <w:rFonts w:ascii="仿宋" w:hAnsi="仿宋" w:cs="仿宋"/>
          <w:color w:val="auto"/>
          <w:sz w:val="24"/>
          <w:szCs w:val="24"/>
          <w:highlight w:val="none"/>
        </w:rPr>
      </w:pPr>
      <w:r>
        <w:rPr>
          <w:rFonts w:hint="eastAsia" w:ascii="仿宋" w:hAnsi="仿宋" w:cs="仿宋"/>
          <w:color w:val="auto"/>
          <w:sz w:val="24"/>
          <w:szCs w:val="24"/>
          <w:highlight w:val="none"/>
          <w:u w:val="single"/>
          <w:lang w:eastAsia="zh-CN"/>
        </w:rPr>
        <w:t>杭州高新技术产业开发区（滨江） 社会治理中心</w:t>
      </w:r>
      <w:r>
        <w:rPr>
          <w:rFonts w:hint="eastAsia" w:ascii="仿宋" w:hAnsi="仿宋" w:cs="仿宋"/>
          <w:color w:val="auto"/>
          <w:sz w:val="24"/>
          <w:szCs w:val="24"/>
          <w:highlight w:val="none"/>
          <w:u w:val="single"/>
        </w:rPr>
        <w:t xml:space="preserve"> </w:t>
      </w:r>
      <w:r>
        <w:rPr>
          <w:rFonts w:hint="eastAsia" w:ascii="仿宋" w:hAnsi="仿宋" w:cs="仿宋"/>
          <w:color w:val="auto"/>
          <w:sz w:val="24"/>
          <w:szCs w:val="24"/>
          <w:highlight w:val="none"/>
        </w:rPr>
        <w:t>(甲方)通过国内公开招标采购方式，确定</w:t>
      </w:r>
      <w:r>
        <w:rPr>
          <w:rFonts w:hint="eastAsia" w:ascii="仿宋" w:hAnsi="仿宋" w:cs="仿宋"/>
          <w:color w:val="auto"/>
          <w:sz w:val="24"/>
          <w:szCs w:val="24"/>
          <w:highlight w:val="none"/>
          <w:u w:val="single"/>
        </w:rPr>
        <w:t xml:space="preserve">               </w:t>
      </w:r>
      <w:r>
        <w:rPr>
          <w:rFonts w:hint="eastAsia" w:ascii="仿宋" w:hAnsi="仿宋" w:cs="仿宋"/>
          <w:color w:val="auto"/>
          <w:sz w:val="24"/>
          <w:szCs w:val="24"/>
          <w:highlight w:val="none"/>
        </w:rPr>
        <w:t>(乙方)为</w:t>
      </w:r>
      <w:r>
        <w:rPr>
          <w:rFonts w:hint="eastAsia" w:ascii="仿宋" w:hAnsi="仿宋" w:cs="仿宋"/>
          <w:color w:val="auto"/>
          <w:sz w:val="24"/>
          <w:szCs w:val="24"/>
          <w:highlight w:val="none"/>
          <w:lang w:val="en-US" w:eastAsia="zh-CN"/>
        </w:rPr>
        <w:t xml:space="preserve"> </w:t>
      </w:r>
      <w:r>
        <w:rPr>
          <w:rFonts w:hint="eastAsia" w:ascii="仿宋" w:hAnsi="仿宋" w:cs="仿宋"/>
          <w:color w:val="auto"/>
          <w:sz w:val="24"/>
          <w:szCs w:val="24"/>
          <w:highlight w:val="none"/>
          <w:u w:val="single"/>
          <w:lang w:eastAsia="zh-CN"/>
        </w:rPr>
        <w:t>杭州市滨江区“掌上基层”套餐服务采购项目</w:t>
      </w:r>
      <w:r>
        <w:rPr>
          <w:rFonts w:hint="eastAsia" w:ascii="仿宋" w:hAnsi="仿宋" w:cs="仿宋"/>
          <w:color w:val="auto"/>
          <w:sz w:val="24"/>
          <w:szCs w:val="24"/>
          <w:highlight w:val="none"/>
          <w:u w:val="single"/>
        </w:rPr>
        <w:t xml:space="preserve"> </w:t>
      </w:r>
      <w:r>
        <w:rPr>
          <w:rFonts w:hint="eastAsia" w:ascii="仿宋" w:hAnsi="仿宋" w:cs="仿宋"/>
          <w:color w:val="auto"/>
          <w:sz w:val="24"/>
          <w:szCs w:val="24"/>
          <w:highlight w:val="none"/>
        </w:rPr>
        <w:t>的中标人。双方依据《中华人民共和国政府采购法》、《中华人民共和国政府采购法实施条例》、《中华人民共和国民法典》等，在平等自愿的基础上，同意按照下面的条款和条件，签署本合同。</w:t>
      </w:r>
    </w:p>
    <w:p>
      <w:pPr>
        <w:spacing w:line="560" w:lineRule="exact"/>
        <w:ind w:firstLine="480" w:firstLineChars="200"/>
        <w:rPr>
          <w:rFonts w:ascii="宋体" w:hAnsi="宋体"/>
          <w:sz w:val="24"/>
        </w:rPr>
      </w:pPr>
      <w:r>
        <w:rPr>
          <w:rFonts w:hint="eastAsia" w:ascii="宋体" w:hAnsi="宋体"/>
          <w:sz w:val="24"/>
        </w:rPr>
        <w:t>1. 合同文件</w:t>
      </w:r>
    </w:p>
    <w:p>
      <w:pPr>
        <w:spacing w:line="560" w:lineRule="exact"/>
        <w:ind w:firstLine="480" w:firstLineChars="200"/>
        <w:rPr>
          <w:rFonts w:ascii="宋体" w:hAnsi="宋体"/>
          <w:sz w:val="24"/>
        </w:rPr>
      </w:pPr>
      <w:r>
        <w:rPr>
          <w:rFonts w:hint="eastAsia" w:ascii="宋体" w:hAnsi="宋体"/>
          <w:sz w:val="24"/>
        </w:rPr>
        <w:t>下列文件是合同的组成部分，优先支配地位的次序如下：</w:t>
      </w:r>
    </w:p>
    <w:p>
      <w:pPr>
        <w:spacing w:line="560" w:lineRule="exact"/>
        <w:ind w:firstLine="480" w:firstLineChars="200"/>
        <w:rPr>
          <w:rFonts w:ascii="宋体" w:hAnsi="宋体"/>
          <w:sz w:val="24"/>
        </w:rPr>
      </w:pP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hint="eastAsia" w:ascii="宋体" w:hAnsi="宋体"/>
          <w:sz w:val="24"/>
        </w:rPr>
        <w:t>中标通知书；</w:t>
      </w:r>
    </w:p>
    <w:p>
      <w:pPr>
        <w:spacing w:line="560" w:lineRule="exact"/>
        <w:ind w:firstLine="480" w:firstLineChars="200"/>
        <w:rPr>
          <w:rFonts w:ascii="宋体" w:hAnsi="宋体"/>
          <w:sz w:val="24"/>
        </w:rPr>
      </w:pPr>
      <w:r>
        <w:rPr>
          <w:rFonts w:hint="eastAsia" w:ascii="宋体" w:hAnsi="宋体"/>
          <w:sz w:val="24"/>
        </w:rPr>
        <w:t>投标响应文件（含澄清或者说明文件）；</w:t>
      </w:r>
    </w:p>
    <w:p>
      <w:pPr>
        <w:spacing w:line="560" w:lineRule="exact"/>
        <w:ind w:firstLine="480" w:firstLineChars="200"/>
        <w:rPr>
          <w:rFonts w:ascii="宋体" w:hAnsi="宋体"/>
          <w:sz w:val="24"/>
        </w:rPr>
      </w:pPr>
      <w:r>
        <w:rPr>
          <w:rFonts w:hint="eastAsia" w:ascii="宋体" w:hAnsi="宋体"/>
          <w:sz w:val="24"/>
        </w:rPr>
        <w:t>招标文件（含澄清或者修改文件）；</w:t>
      </w:r>
    </w:p>
    <w:p>
      <w:pPr>
        <w:spacing w:line="560" w:lineRule="exact"/>
        <w:ind w:firstLine="480" w:firstLineChars="200"/>
        <w:rPr>
          <w:rFonts w:ascii="宋体" w:hAnsi="宋体"/>
          <w:sz w:val="24"/>
        </w:rPr>
      </w:pPr>
      <w:r>
        <w:rPr>
          <w:rFonts w:hint="eastAsia" w:ascii="宋体" w:hAnsi="宋体"/>
          <w:sz w:val="24"/>
        </w:rPr>
        <w:t>其他相关采购文件。</w:t>
      </w:r>
    </w:p>
    <w:p>
      <w:pPr>
        <w:spacing w:line="560" w:lineRule="exact"/>
        <w:ind w:firstLine="480" w:firstLineChars="200"/>
        <w:rPr>
          <w:rFonts w:ascii="宋体" w:hAnsi="宋体"/>
          <w:sz w:val="24"/>
        </w:rPr>
      </w:pPr>
      <w:r>
        <w:rPr>
          <w:rFonts w:hint="eastAsia" w:ascii="宋体" w:hAnsi="宋体"/>
          <w:sz w:val="24"/>
        </w:rPr>
        <w:t>2. 采购内容</w:t>
      </w:r>
    </w:p>
    <w:p>
      <w:pPr>
        <w:spacing w:line="560" w:lineRule="exact"/>
        <w:ind w:firstLine="480" w:firstLineChars="200"/>
        <w:rPr>
          <w:rFonts w:ascii="宋体" w:hAnsi="宋体"/>
          <w:sz w:val="24"/>
        </w:rPr>
      </w:pPr>
      <w:r>
        <w:rPr>
          <w:rFonts w:hint="eastAsia" w:ascii="宋体" w:hAnsi="宋体"/>
          <w:sz w:val="24"/>
        </w:rPr>
        <w:t>本合同采购的具体内容：               。</w:t>
      </w:r>
    </w:p>
    <w:p>
      <w:pPr>
        <w:spacing w:line="560" w:lineRule="exact"/>
        <w:ind w:firstLine="480" w:firstLineChars="200"/>
        <w:rPr>
          <w:rFonts w:ascii="宋体" w:hAnsi="宋体"/>
          <w:sz w:val="24"/>
        </w:rPr>
      </w:pPr>
      <w:r>
        <w:rPr>
          <w:rFonts w:hint="eastAsia" w:ascii="宋体" w:hAnsi="宋体"/>
          <w:sz w:val="24"/>
        </w:rPr>
        <w:t>3. 合同价款</w:t>
      </w:r>
    </w:p>
    <w:p>
      <w:pPr>
        <w:spacing w:line="560" w:lineRule="exact"/>
        <w:ind w:firstLine="480" w:firstLineChars="200"/>
        <w:rPr>
          <w:rFonts w:ascii="宋体" w:hAnsi="宋体"/>
          <w:sz w:val="24"/>
        </w:rPr>
      </w:pPr>
      <w:r>
        <w:rPr>
          <w:rFonts w:hint="eastAsia" w:ascii="宋体" w:hAnsi="宋体"/>
          <w:sz w:val="24"/>
        </w:rPr>
        <w:t>本合同价为￥         元（大写：                 元人民币）。</w:t>
      </w:r>
    </w:p>
    <w:p>
      <w:pPr>
        <w:spacing w:line="560" w:lineRule="exact"/>
        <w:ind w:firstLine="480" w:firstLineChars="200"/>
        <w:rPr>
          <w:rFonts w:ascii="宋体" w:hAnsi="宋体"/>
          <w:sz w:val="24"/>
        </w:rPr>
      </w:pPr>
      <w:r>
        <w:rPr>
          <w:rFonts w:hint="eastAsia" w:ascii="宋体" w:hAnsi="宋体"/>
          <w:sz w:val="24"/>
        </w:rPr>
        <w:t>分项价格：</w:t>
      </w:r>
    </w:p>
    <w:tbl>
      <w:tblPr>
        <w:tblStyle w:val="64"/>
        <w:tblW w:w="9180" w:type="dxa"/>
        <w:tblInd w:w="108" w:type="dxa"/>
        <w:tblLayout w:type="fixed"/>
        <w:tblCellMar>
          <w:top w:w="0" w:type="dxa"/>
          <w:left w:w="108" w:type="dxa"/>
          <w:bottom w:w="0" w:type="dxa"/>
          <w:right w:w="108" w:type="dxa"/>
        </w:tblCellMar>
      </w:tblPr>
      <w:tblGrid>
        <w:gridCol w:w="976"/>
        <w:gridCol w:w="1382"/>
        <w:gridCol w:w="1451"/>
        <w:gridCol w:w="1566"/>
        <w:gridCol w:w="1280"/>
        <w:gridCol w:w="1463"/>
        <w:gridCol w:w="1062"/>
      </w:tblGrid>
      <w:tr>
        <w:tblPrEx>
          <w:tblCellMar>
            <w:top w:w="0" w:type="dxa"/>
            <w:left w:w="108" w:type="dxa"/>
            <w:bottom w:w="0" w:type="dxa"/>
            <w:right w:w="108" w:type="dxa"/>
          </w:tblCellMar>
        </w:tblPrEx>
        <w:trPr>
          <w:trHeight w:val="738" w:hRule="atLeast"/>
        </w:trPr>
        <w:tc>
          <w:tcPr>
            <w:tcW w:w="976"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sz w:val="24"/>
              </w:rPr>
            </w:pPr>
            <w:r>
              <w:rPr>
                <w:rFonts w:hint="eastAsia" w:ascii="宋体" w:hAnsi="宋体"/>
                <w:sz w:val="24"/>
              </w:rPr>
              <w:t>序号</w:t>
            </w:r>
          </w:p>
        </w:tc>
        <w:tc>
          <w:tcPr>
            <w:tcW w:w="1382"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sz w:val="24"/>
              </w:rPr>
            </w:pPr>
            <w:r>
              <w:rPr>
                <w:rFonts w:hint="eastAsia" w:ascii="宋体" w:hAnsi="宋体"/>
                <w:sz w:val="24"/>
              </w:rPr>
              <w:t>标的名称</w:t>
            </w:r>
          </w:p>
        </w:tc>
        <w:tc>
          <w:tcPr>
            <w:tcW w:w="1451"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sz w:val="24"/>
              </w:rPr>
            </w:pPr>
            <w:r>
              <w:rPr>
                <w:rFonts w:hint="eastAsia" w:ascii="宋体" w:hAnsi="宋体"/>
                <w:sz w:val="24"/>
              </w:rPr>
              <w:t>服务内容</w:t>
            </w:r>
          </w:p>
        </w:tc>
        <w:tc>
          <w:tcPr>
            <w:tcW w:w="1566"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sz w:val="24"/>
              </w:rPr>
            </w:pPr>
            <w:r>
              <w:rPr>
                <w:rFonts w:hint="eastAsia" w:ascii="宋体" w:hAnsi="宋体"/>
                <w:sz w:val="24"/>
              </w:rPr>
              <w:t>单价(元)</w:t>
            </w:r>
          </w:p>
        </w:tc>
        <w:tc>
          <w:tcPr>
            <w:tcW w:w="128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sz w:val="24"/>
              </w:rPr>
            </w:pPr>
            <w:r>
              <w:rPr>
                <w:rFonts w:hint="eastAsia" w:ascii="宋体" w:hAnsi="宋体"/>
                <w:sz w:val="24"/>
              </w:rPr>
              <w:t>数量</w:t>
            </w:r>
          </w:p>
        </w:tc>
        <w:tc>
          <w:tcPr>
            <w:tcW w:w="1463"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sz w:val="24"/>
              </w:rPr>
            </w:pPr>
            <w:r>
              <w:rPr>
                <w:rFonts w:hint="eastAsia" w:ascii="宋体" w:hAnsi="宋体"/>
                <w:sz w:val="24"/>
              </w:rPr>
              <w:t>合价(元)</w:t>
            </w:r>
          </w:p>
        </w:tc>
        <w:tc>
          <w:tcPr>
            <w:tcW w:w="1062"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sz w:val="24"/>
              </w:rPr>
            </w:pPr>
            <w:r>
              <w:rPr>
                <w:rFonts w:hint="eastAsia" w:ascii="宋体" w:hAnsi="宋体"/>
                <w:sz w:val="24"/>
              </w:rPr>
              <w:t>备注</w:t>
            </w:r>
          </w:p>
        </w:tc>
      </w:tr>
      <w:tr>
        <w:tblPrEx>
          <w:tblCellMar>
            <w:top w:w="0" w:type="dxa"/>
            <w:left w:w="108" w:type="dxa"/>
            <w:bottom w:w="0" w:type="dxa"/>
            <w:right w:w="108" w:type="dxa"/>
          </w:tblCellMar>
        </w:tblPrEx>
        <w:tc>
          <w:tcPr>
            <w:tcW w:w="976" w:type="dxa"/>
            <w:tcBorders>
              <w:top w:val="single" w:color="auto" w:sz="4" w:space="0"/>
              <w:left w:val="single" w:color="auto" w:sz="4" w:space="0"/>
              <w:bottom w:val="single" w:color="auto" w:sz="4" w:space="0"/>
              <w:right w:val="single" w:color="auto" w:sz="4" w:space="0"/>
            </w:tcBorders>
            <w:vAlign w:val="center"/>
          </w:tcPr>
          <w:p>
            <w:pPr>
              <w:spacing w:line="560" w:lineRule="exact"/>
              <w:ind w:firstLine="480" w:firstLineChars="200"/>
              <w:rPr>
                <w:rFonts w:ascii="宋体" w:hAnsi="宋体"/>
                <w:sz w:val="24"/>
              </w:rPr>
            </w:pPr>
          </w:p>
        </w:tc>
        <w:tc>
          <w:tcPr>
            <w:tcW w:w="1382" w:type="dxa"/>
            <w:tcBorders>
              <w:top w:val="single" w:color="auto" w:sz="4" w:space="0"/>
              <w:left w:val="single" w:color="auto" w:sz="4" w:space="0"/>
              <w:bottom w:val="single" w:color="auto" w:sz="4" w:space="0"/>
              <w:right w:val="single" w:color="auto" w:sz="4" w:space="0"/>
            </w:tcBorders>
            <w:vAlign w:val="center"/>
          </w:tcPr>
          <w:p>
            <w:pPr>
              <w:spacing w:line="560" w:lineRule="exact"/>
              <w:ind w:firstLine="480" w:firstLineChars="200"/>
              <w:rPr>
                <w:rFonts w:ascii="宋体" w:hAnsi="宋体"/>
                <w:sz w:val="24"/>
              </w:rPr>
            </w:pPr>
          </w:p>
        </w:tc>
        <w:tc>
          <w:tcPr>
            <w:tcW w:w="1451" w:type="dxa"/>
            <w:tcBorders>
              <w:top w:val="single" w:color="auto" w:sz="4" w:space="0"/>
              <w:left w:val="single" w:color="auto" w:sz="4" w:space="0"/>
              <w:bottom w:val="single" w:color="auto" w:sz="4" w:space="0"/>
              <w:right w:val="single" w:color="auto" w:sz="4" w:space="0"/>
            </w:tcBorders>
            <w:vAlign w:val="center"/>
          </w:tcPr>
          <w:p>
            <w:pPr>
              <w:spacing w:line="560" w:lineRule="exact"/>
              <w:ind w:firstLine="480" w:firstLineChars="200"/>
              <w:rPr>
                <w:rFonts w:ascii="宋体" w:hAnsi="宋体"/>
                <w:sz w:val="24"/>
              </w:rPr>
            </w:pPr>
          </w:p>
        </w:tc>
        <w:tc>
          <w:tcPr>
            <w:tcW w:w="1566" w:type="dxa"/>
            <w:tcBorders>
              <w:top w:val="single" w:color="auto" w:sz="4" w:space="0"/>
              <w:left w:val="single" w:color="auto" w:sz="4" w:space="0"/>
              <w:bottom w:val="single" w:color="auto" w:sz="4" w:space="0"/>
              <w:right w:val="single" w:color="auto" w:sz="4" w:space="0"/>
            </w:tcBorders>
            <w:vAlign w:val="center"/>
          </w:tcPr>
          <w:p>
            <w:pPr>
              <w:spacing w:line="560" w:lineRule="exact"/>
              <w:ind w:firstLine="480" w:firstLineChars="200"/>
              <w:rPr>
                <w:rFonts w:ascii="宋体" w:hAnsi="宋体"/>
                <w:sz w:val="24"/>
              </w:rPr>
            </w:pPr>
          </w:p>
        </w:tc>
        <w:tc>
          <w:tcPr>
            <w:tcW w:w="1280" w:type="dxa"/>
            <w:tcBorders>
              <w:top w:val="single" w:color="auto" w:sz="4" w:space="0"/>
              <w:left w:val="single" w:color="auto" w:sz="4" w:space="0"/>
              <w:bottom w:val="single" w:color="auto" w:sz="4" w:space="0"/>
              <w:right w:val="single" w:color="auto" w:sz="4" w:space="0"/>
            </w:tcBorders>
            <w:vAlign w:val="center"/>
          </w:tcPr>
          <w:p>
            <w:pPr>
              <w:spacing w:line="560" w:lineRule="exact"/>
              <w:ind w:firstLine="480" w:firstLineChars="200"/>
              <w:rPr>
                <w:rFonts w:ascii="宋体" w:hAnsi="宋体"/>
                <w:sz w:val="24"/>
              </w:rPr>
            </w:pPr>
          </w:p>
        </w:tc>
        <w:tc>
          <w:tcPr>
            <w:tcW w:w="1463" w:type="dxa"/>
            <w:tcBorders>
              <w:top w:val="single" w:color="auto" w:sz="4" w:space="0"/>
              <w:left w:val="single" w:color="auto" w:sz="4" w:space="0"/>
              <w:bottom w:val="single" w:color="auto" w:sz="4" w:space="0"/>
              <w:right w:val="single" w:color="auto" w:sz="4" w:space="0"/>
            </w:tcBorders>
            <w:vAlign w:val="center"/>
          </w:tcPr>
          <w:p>
            <w:pPr>
              <w:spacing w:line="560" w:lineRule="exact"/>
              <w:ind w:firstLine="480" w:firstLineChars="200"/>
              <w:rPr>
                <w:rFonts w:ascii="宋体" w:hAnsi="宋体"/>
                <w:sz w:val="24"/>
              </w:rPr>
            </w:pPr>
          </w:p>
        </w:tc>
        <w:tc>
          <w:tcPr>
            <w:tcW w:w="1062" w:type="dxa"/>
            <w:tcBorders>
              <w:top w:val="single" w:color="auto" w:sz="4" w:space="0"/>
              <w:left w:val="single" w:color="auto" w:sz="4" w:space="0"/>
              <w:bottom w:val="single" w:color="auto" w:sz="4" w:space="0"/>
              <w:right w:val="single" w:color="auto" w:sz="4" w:space="0"/>
            </w:tcBorders>
            <w:vAlign w:val="center"/>
          </w:tcPr>
          <w:p>
            <w:pPr>
              <w:spacing w:line="560" w:lineRule="exact"/>
              <w:ind w:firstLine="480" w:firstLineChars="200"/>
              <w:rPr>
                <w:rFonts w:ascii="宋体" w:hAnsi="宋体"/>
                <w:sz w:val="24"/>
              </w:rPr>
            </w:pPr>
          </w:p>
        </w:tc>
      </w:tr>
      <w:tr>
        <w:tblPrEx>
          <w:tblCellMar>
            <w:top w:w="0" w:type="dxa"/>
            <w:left w:w="108" w:type="dxa"/>
            <w:bottom w:w="0" w:type="dxa"/>
            <w:right w:w="108" w:type="dxa"/>
          </w:tblCellMar>
        </w:tblPrEx>
        <w:tc>
          <w:tcPr>
            <w:tcW w:w="976" w:type="dxa"/>
            <w:tcBorders>
              <w:top w:val="single" w:color="auto" w:sz="4" w:space="0"/>
              <w:left w:val="single" w:color="auto" w:sz="4" w:space="0"/>
              <w:bottom w:val="single" w:color="auto" w:sz="4" w:space="0"/>
              <w:right w:val="single" w:color="auto" w:sz="4" w:space="0"/>
            </w:tcBorders>
            <w:vAlign w:val="center"/>
          </w:tcPr>
          <w:p>
            <w:pPr>
              <w:spacing w:line="560" w:lineRule="exact"/>
              <w:ind w:firstLine="480" w:firstLineChars="200"/>
              <w:rPr>
                <w:rFonts w:ascii="宋体" w:hAnsi="宋体"/>
                <w:sz w:val="24"/>
              </w:rPr>
            </w:pPr>
          </w:p>
        </w:tc>
        <w:tc>
          <w:tcPr>
            <w:tcW w:w="1382" w:type="dxa"/>
            <w:tcBorders>
              <w:top w:val="single" w:color="auto" w:sz="4" w:space="0"/>
              <w:left w:val="single" w:color="auto" w:sz="4" w:space="0"/>
              <w:bottom w:val="single" w:color="auto" w:sz="4" w:space="0"/>
              <w:right w:val="single" w:color="auto" w:sz="4" w:space="0"/>
            </w:tcBorders>
            <w:vAlign w:val="center"/>
          </w:tcPr>
          <w:p>
            <w:pPr>
              <w:spacing w:line="560" w:lineRule="exact"/>
              <w:ind w:firstLine="480" w:firstLineChars="200"/>
              <w:rPr>
                <w:rFonts w:ascii="宋体" w:hAnsi="宋体"/>
                <w:sz w:val="24"/>
              </w:rPr>
            </w:pPr>
          </w:p>
        </w:tc>
        <w:tc>
          <w:tcPr>
            <w:tcW w:w="1451" w:type="dxa"/>
            <w:tcBorders>
              <w:top w:val="single" w:color="auto" w:sz="4" w:space="0"/>
              <w:left w:val="single" w:color="auto" w:sz="4" w:space="0"/>
              <w:bottom w:val="single" w:color="auto" w:sz="4" w:space="0"/>
              <w:right w:val="single" w:color="auto" w:sz="4" w:space="0"/>
            </w:tcBorders>
            <w:vAlign w:val="center"/>
          </w:tcPr>
          <w:p>
            <w:pPr>
              <w:spacing w:line="560" w:lineRule="exact"/>
              <w:ind w:firstLine="480" w:firstLineChars="200"/>
              <w:rPr>
                <w:rFonts w:ascii="宋体" w:hAnsi="宋体"/>
                <w:sz w:val="24"/>
              </w:rPr>
            </w:pPr>
          </w:p>
        </w:tc>
        <w:tc>
          <w:tcPr>
            <w:tcW w:w="1566" w:type="dxa"/>
            <w:tcBorders>
              <w:top w:val="single" w:color="auto" w:sz="4" w:space="0"/>
              <w:left w:val="single" w:color="auto" w:sz="4" w:space="0"/>
              <w:bottom w:val="single" w:color="auto" w:sz="4" w:space="0"/>
              <w:right w:val="single" w:color="auto" w:sz="4" w:space="0"/>
            </w:tcBorders>
            <w:vAlign w:val="center"/>
          </w:tcPr>
          <w:p>
            <w:pPr>
              <w:spacing w:line="560" w:lineRule="exact"/>
              <w:ind w:firstLine="480" w:firstLineChars="200"/>
              <w:rPr>
                <w:rFonts w:ascii="宋体" w:hAnsi="宋体"/>
                <w:sz w:val="24"/>
              </w:rPr>
            </w:pPr>
          </w:p>
        </w:tc>
        <w:tc>
          <w:tcPr>
            <w:tcW w:w="1280" w:type="dxa"/>
            <w:tcBorders>
              <w:top w:val="single" w:color="auto" w:sz="4" w:space="0"/>
              <w:left w:val="single" w:color="auto" w:sz="4" w:space="0"/>
              <w:bottom w:val="single" w:color="auto" w:sz="4" w:space="0"/>
              <w:right w:val="single" w:color="auto" w:sz="4" w:space="0"/>
            </w:tcBorders>
            <w:vAlign w:val="center"/>
          </w:tcPr>
          <w:p>
            <w:pPr>
              <w:spacing w:line="560" w:lineRule="exact"/>
              <w:ind w:firstLine="480" w:firstLineChars="200"/>
              <w:rPr>
                <w:rFonts w:ascii="宋体" w:hAnsi="宋体"/>
                <w:sz w:val="24"/>
              </w:rPr>
            </w:pPr>
          </w:p>
        </w:tc>
        <w:tc>
          <w:tcPr>
            <w:tcW w:w="1463" w:type="dxa"/>
            <w:tcBorders>
              <w:top w:val="single" w:color="auto" w:sz="4" w:space="0"/>
              <w:left w:val="single" w:color="auto" w:sz="4" w:space="0"/>
              <w:bottom w:val="single" w:color="auto" w:sz="4" w:space="0"/>
              <w:right w:val="single" w:color="auto" w:sz="4" w:space="0"/>
            </w:tcBorders>
            <w:vAlign w:val="center"/>
          </w:tcPr>
          <w:p>
            <w:pPr>
              <w:spacing w:line="560" w:lineRule="exact"/>
              <w:ind w:firstLine="480" w:firstLineChars="200"/>
              <w:rPr>
                <w:rFonts w:ascii="宋体" w:hAnsi="宋体"/>
                <w:sz w:val="24"/>
              </w:rPr>
            </w:pPr>
          </w:p>
        </w:tc>
        <w:tc>
          <w:tcPr>
            <w:tcW w:w="1062" w:type="dxa"/>
            <w:tcBorders>
              <w:top w:val="single" w:color="auto" w:sz="4" w:space="0"/>
              <w:left w:val="single" w:color="auto" w:sz="4" w:space="0"/>
              <w:bottom w:val="single" w:color="auto" w:sz="4" w:space="0"/>
              <w:right w:val="single" w:color="auto" w:sz="4" w:space="0"/>
            </w:tcBorders>
            <w:vAlign w:val="center"/>
          </w:tcPr>
          <w:p>
            <w:pPr>
              <w:spacing w:line="560" w:lineRule="exact"/>
              <w:ind w:firstLine="480" w:firstLineChars="200"/>
              <w:rPr>
                <w:rFonts w:ascii="宋体" w:hAnsi="宋体"/>
                <w:sz w:val="24"/>
              </w:rPr>
            </w:pPr>
          </w:p>
        </w:tc>
      </w:tr>
      <w:tr>
        <w:tblPrEx>
          <w:tblCellMar>
            <w:top w:w="0" w:type="dxa"/>
            <w:left w:w="108" w:type="dxa"/>
            <w:bottom w:w="0" w:type="dxa"/>
            <w:right w:w="108" w:type="dxa"/>
          </w:tblCellMar>
        </w:tblPrEx>
        <w:tc>
          <w:tcPr>
            <w:tcW w:w="5375"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480" w:firstLineChars="200"/>
              <w:rPr>
                <w:rFonts w:ascii="宋体" w:hAnsi="宋体"/>
                <w:sz w:val="24"/>
              </w:rPr>
            </w:pPr>
            <w:r>
              <w:rPr>
                <w:rFonts w:hint="eastAsia" w:ascii="宋体" w:hAnsi="宋体"/>
                <w:sz w:val="24"/>
              </w:rPr>
              <w:t>合计</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480" w:firstLineChars="200"/>
              <w:rPr>
                <w:rFonts w:ascii="宋体" w:hAnsi="宋体"/>
                <w:sz w:val="24"/>
              </w:rPr>
            </w:pPr>
          </w:p>
        </w:tc>
        <w:tc>
          <w:tcPr>
            <w:tcW w:w="1062" w:type="dxa"/>
            <w:tcBorders>
              <w:top w:val="single" w:color="auto" w:sz="4" w:space="0"/>
              <w:left w:val="single" w:color="auto" w:sz="4" w:space="0"/>
              <w:bottom w:val="single" w:color="auto" w:sz="4" w:space="0"/>
              <w:right w:val="single" w:color="auto" w:sz="4" w:space="0"/>
            </w:tcBorders>
            <w:vAlign w:val="center"/>
          </w:tcPr>
          <w:p>
            <w:pPr>
              <w:spacing w:line="560" w:lineRule="exact"/>
              <w:ind w:firstLine="480" w:firstLineChars="200"/>
              <w:rPr>
                <w:rFonts w:ascii="宋体" w:hAnsi="宋体"/>
                <w:sz w:val="24"/>
              </w:rPr>
            </w:pPr>
          </w:p>
        </w:tc>
      </w:tr>
      <w:tr>
        <w:tblPrEx>
          <w:tblCellMar>
            <w:top w:w="0" w:type="dxa"/>
            <w:left w:w="108" w:type="dxa"/>
            <w:bottom w:w="0" w:type="dxa"/>
            <w:right w:w="108" w:type="dxa"/>
          </w:tblCellMar>
        </w:tblPrEx>
        <w:tc>
          <w:tcPr>
            <w:tcW w:w="5375"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480" w:firstLineChars="200"/>
              <w:rPr>
                <w:rFonts w:ascii="宋体" w:hAnsi="宋体"/>
                <w:sz w:val="24"/>
              </w:rPr>
            </w:pPr>
            <w:r>
              <w:rPr>
                <w:rFonts w:hint="eastAsia" w:ascii="宋体" w:hAnsi="宋体"/>
                <w:sz w:val="24"/>
              </w:rPr>
              <w:t>合同价款大写：</w:t>
            </w:r>
          </w:p>
        </w:tc>
        <w:tc>
          <w:tcPr>
            <w:tcW w:w="3805"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ind w:firstLine="480" w:firstLineChars="200"/>
              <w:rPr>
                <w:rFonts w:ascii="宋体" w:hAnsi="宋体"/>
                <w:sz w:val="24"/>
              </w:rPr>
            </w:pPr>
          </w:p>
        </w:tc>
      </w:tr>
    </w:tbl>
    <w:p>
      <w:pPr>
        <w:spacing w:line="560" w:lineRule="exact"/>
        <w:ind w:firstLine="480" w:firstLineChars="200"/>
        <w:rPr>
          <w:rFonts w:ascii="宋体" w:hAnsi="宋体"/>
          <w:sz w:val="24"/>
        </w:rPr>
      </w:pPr>
      <w:r>
        <w:rPr>
          <w:rFonts w:hint="eastAsia" w:ascii="宋体" w:hAnsi="宋体"/>
          <w:sz w:val="24"/>
        </w:rPr>
        <w:t>4. 付款方式和履约保证金</w:t>
      </w:r>
    </w:p>
    <w:p>
      <w:pPr>
        <w:spacing w:line="560" w:lineRule="exact"/>
        <w:ind w:firstLine="480" w:firstLineChars="200"/>
        <w:rPr>
          <w:rFonts w:ascii="宋体" w:hAnsi="宋体"/>
          <w:sz w:val="24"/>
        </w:rPr>
      </w:pPr>
      <w:r>
        <w:rPr>
          <w:rFonts w:hint="eastAsia" w:ascii="宋体" w:hAnsi="宋体"/>
          <w:sz w:val="24"/>
        </w:rPr>
        <w:t>4.1 如本合同涉及按照服务项目中的单价计算价格，并以最终统计和甲方验收结果计算总价的，合同价款以甲方最终确定的总价为准。</w:t>
      </w:r>
    </w:p>
    <w:p>
      <w:pPr>
        <w:spacing w:line="560" w:lineRule="exact"/>
        <w:ind w:firstLine="480" w:firstLineChars="200"/>
        <w:rPr>
          <w:rFonts w:ascii="宋体" w:hAnsi="宋体"/>
          <w:sz w:val="24"/>
        </w:rPr>
      </w:pPr>
      <w:r>
        <w:rPr>
          <w:rFonts w:hint="eastAsia" w:ascii="宋体" w:hAnsi="宋体"/>
          <w:sz w:val="24"/>
        </w:rPr>
        <w:t>4.2 上述合同总价中包含乙方为完成本项目服务所应当获得的所有费用以及甲方为此项目所有应当支出的费用。除本合同中上述明示的价款外，甲方不额外支付其他任何费用，除非本合同其他条款另有明示约定。</w:t>
      </w:r>
    </w:p>
    <w:p>
      <w:pPr>
        <w:spacing w:line="560" w:lineRule="exact"/>
        <w:ind w:firstLine="480" w:firstLineChars="200"/>
        <w:rPr>
          <w:rFonts w:ascii="宋体" w:hAnsi="宋体"/>
          <w:sz w:val="24"/>
        </w:rPr>
      </w:pPr>
      <w:r>
        <w:rPr>
          <w:rFonts w:hint="eastAsia" w:ascii="宋体" w:hAnsi="宋体"/>
          <w:sz w:val="24"/>
        </w:rPr>
        <w:t>4.3合同签订后</w:t>
      </w:r>
      <w:r>
        <w:rPr>
          <w:rFonts w:hint="eastAsia" w:ascii="宋体" w:hAnsi="宋体"/>
          <w:sz w:val="24"/>
          <w:lang w:val="en-US" w:eastAsia="zh-CN"/>
        </w:rPr>
        <w:t>1个月内</w:t>
      </w:r>
      <w:r>
        <w:rPr>
          <w:rFonts w:hint="eastAsia" w:ascii="宋体" w:hAnsi="宋体"/>
          <w:sz w:val="24"/>
        </w:rPr>
        <w:t>支付</w:t>
      </w:r>
      <w:r>
        <w:rPr>
          <w:rFonts w:hint="eastAsia" w:ascii="宋体" w:hAnsi="宋体"/>
          <w:sz w:val="24"/>
          <w:lang w:val="en-US" w:eastAsia="zh-CN"/>
        </w:rPr>
        <w:t>全部费用的50%</w:t>
      </w:r>
      <w:r>
        <w:rPr>
          <w:rFonts w:hint="eastAsia" w:ascii="宋体" w:hAnsi="宋体"/>
          <w:sz w:val="24"/>
        </w:rPr>
        <w:t>，2</w:t>
      </w:r>
      <w:r>
        <w:rPr>
          <w:rFonts w:ascii="宋体" w:hAnsi="宋体"/>
          <w:sz w:val="24"/>
        </w:rPr>
        <w:t>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10</w:t>
      </w:r>
      <w:r>
        <w:rPr>
          <w:rFonts w:hint="eastAsia" w:ascii="宋体" w:hAnsi="宋体"/>
          <w:sz w:val="24"/>
        </w:rPr>
        <w:t>月份支付</w:t>
      </w:r>
      <w:r>
        <w:rPr>
          <w:rFonts w:hint="eastAsia" w:ascii="宋体" w:hAnsi="宋体"/>
          <w:sz w:val="24"/>
          <w:lang w:val="en-US" w:eastAsia="zh-CN"/>
        </w:rPr>
        <w:t>剩余的全部费用</w:t>
      </w:r>
      <w:r>
        <w:rPr>
          <w:rFonts w:hint="eastAsia" w:ascii="宋体" w:hAnsi="宋体"/>
          <w:sz w:val="24"/>
        </w:rPr>
        <w:t>。</w:t>
      </w:r>
    </w:p>
    <w:p>
      <w:pPr>
        <w:spacing w:line="560" w:lineRule="exact"/>
        <w:ind w:firstLine="480" w:firstLineChars="200"/>
        <w:rPr>
          <w:rFonts w:ascii="宋体" w:hAnsi="宋体"/>
          <w:sz w:val="24"/>
        </w:rPr>
      </w:pPr>
      <w:r>
        <w:rPr>
          <w:rFonts w:hint="eastAsia" w:ascii="宋体" w:hAnsi="宋体"/>
          <w:sz w:val="24"/>
          <w:lang w:val="en-US" w:eastAsia="zh-CN"/>
        </w:rPr>
        <w:t>4.4若</w:t>
      </w:r>
      <w:r>
        <w:rPr>
          <w:rFonts w:hint="eastAsia" w:ascii="宋体" w:hAnsi="宋体"/>
          <w:sz w:val="24"/>
        </w:rPr>
        <w:t>联合体投标的，</w:t>
      </w:r>
      <w:r>
        <w:rPr>
          <w:rFonts w:hint="eastAsia" w:ascii="宋体" w:hAnsi="宋体"/>
          <w:sz w:val="24"/>
          <w:lang w:val="en-US" w:eastAsia="zh-CN"/>
        </w:rPr>
        <w:t>甲方分别向</w:t>
      </w:r>
      <w:r>
        <w:rPr>
          <w:rFonts w:hint="eastAsia" w:ascii="宋体" w:hAnsi="宋体"/>
          <w:sz w:val="24"/>
        </w:rPr>
        <w:t>联合体</w:t>
      </w:r>
      <w:r>
        <w:rPr>
          <w:rFonts w:hint="eastAsia" w:ascii="宋体" w:hAnsi="宋体"/>
          <w:sz w:val="24"/>
          <w:lang w:val="en-US" w:eastAsia="zh-CN"/>
        </w:rPr>
        <w:t>1（占比  %，其费用   元）</w:t>
      </w:r>
      <w:r>
        <w:rPr>
          <w:rFonts w:hint="eastAsia" w:ascii="宋体" w:hAnsi="宋体"/>
          <w:sz w:val="24"/>
          <w:lang w:eastAsia="zh-CN"/>
        </w:rPr>
        <w:t>、</w:t>
      </w:r>
      <w:r>
        <w:rPr>
          <w:rFonts w:hint="eastAsia" w:ascii="宋体" w:hAnsi="宋体"/>
          <w:sz w:val="24"/>
          <w:lang w:val="en-US" w:eastAsia="zh-CN"/>
        </w:rPr>
        <w:t>联合体2（占比  %，其费用   元）</w:t>
      </w:r>
      <w:r>
        <w:rPr>
          <w:rFonts w:hint="eastAsia" w:ascii="宋体" w:hAnsi="宋体"/>
          <w:sz w:val="24"/>
        </w:rPr>
        <w:t>支付。</w:t>
      </w:r>
    </w:p>
    <w:p>
      <w:pPr>
        <w:spacing w:line="560" w:lineRule="exact"/>
        <w:ind w:firstLine="480" w:firstLineChars="200"/>
        <w:rPr>
          <w:rFonts w:ascii="宋体" w:hAnsi="宋体"/>
          <w:sz w:val="24"/>
        </w:rPr>
      </w:pPr>
      <w:r>
        <w:rPr>
          <w:rFonts w:hint="eastAsia" w:ascii="宋体" w:hAnsi="宋体"/>
          <w:sz w:val="24"/>
        </w:rPr>
        <w:t>5. 合同期限</w:t>
      </w:r>
    </w:p>
    <w:p>
      <w:pPr>
        <w:spacing w:line="560" w:lineRule="exact"/>
        <w:ind w:firstLine="480" w:firstLineChars="200"/>
        <w:rPr>
          <w:rFonts w:ascii="宋体" w:hAnsi="宋体"/>
          <w:sz w:val="24"/>
        </w:rPr>
      </w:pPr>
      <w:r>
        <w:rPr>
          <w:rFonts w:hint="eastAsia" w:ascii="宋体" w:hAnsi="宋体"/>
          <w:sz w:val="24"/>
        </w:rPr>
        <w:t>5.1本合同的期限为：202</w:t>
      </w:r>
      <w:r>
        <w:rPr>
          <w:rFonts w:hint="eastAsia" w:ascii="宋体" w:hAnsi="宋体"/>
          <w:sz w:val="24"/>
          <w:lang w:val="en-US" w:eastAsia="zh-CN"/>
        </w:rPr>
        <w:t>4</w:t>
      </w:r>
      <w:r>
        <w:rPr>
          <w:rFonts w:hint="eastAsia" w:ascii="宋体" w:hAnsi="宋体"/>
          <w:sz w:val="24"/>
        </w:rPr>
        <w:t>年  月  日至202 年  月  日。</w:t>
      </w:r>
    </w:p>
    <w:p>
      <w:pPr>
        <w:spacing w:line="560" w:lineRule="exact"/>
        <w:ind w:firstLine="480" w:firstLineChars="200"/>
        <w:rPr>
          <w:rFonts w:ascii="宋体" w:hAnsi="宋体"/>
          <w:sz w:val="24"/>
        </w:rPr>
      </w:pPr>
      <w:r>
        <w:rPr>
          <w:rFonts w:hint="eastAsia" w:ascii="宋体" w:hAnsi="宋体"/>
          <w:sz w:val="24"/>
        </w:rPr>
        <w:t>5.2合同期满，双方应就延续本合同事宜另行协商。</w:t>
      </w:r>
    </w:p>
    <w:p>
      <w:pPr>
        <w:spacing w:line="560" w:lineRule="exact"/>
        <w:ind w:firstLine="480" w:firstLineChars="200"/>
        <w:rPr>
          <w:rFonts w:ascii="宋体" w:hAnsi="宋体"/>
          <w:sz w:val="24"/>
        </w:rPr>
      </w:pPr>
      <w:r>
        <w:rPr>
          <w:rFonts w:hint="eastAsia" w:ascii="宋体" w:hAnsi="宋体"/>
          <w:sz w:val="24"/>
        </w:rPr>
        <w:t>6. 法律适用和争议解决</w:t>
      </w:r>
    </w:p>
    <w:p>
      <w:pPr>
        <w:spacing w:line="560" w:lineRule="exact"/>
        <w:ind w:firstLine="480" w:firstLineChars="200"/>
        <w:rPr>
          <w:rFonts w:ascii="宋体" w:hAnsi="宋体"/>
          <w:sz w:val="24"/>
        </w:rPr>
      </w:pPr>
      <w:r>
        <w:rPr>
          <w:rFonts w:hint="eastAsia" w:ascii="宋体" w:hAnsi="宋体"/>
          <w:sz w:val="24"/>
        </w:rPr>
        <w:t>6.1本合同适用中华人民共和国法律。</w:t>
      </w:r>
    </w:p>
    <w:p>
      <w:pPr>
        <w:spacing w:line="560" w:lineRule="exact"/>
        <w:ind w:firstLine="480" w:firstLineChars="200"/>
        <w:rPr>
          <w:rFonts w:ascii="宋体" w:hAnsi="宋体"/>
          <w:sz w:val="24"/>
        </w:rPr>
      </w:pPr>
      <w:r>
        <w:rPr>
          <w:rFonts w:hint="eastAsia" w:ascii="宋体" w:hAnsi="宋体"/>
          <w:sz w:val="24"/>
        </w:rPr>
        <w:t>6.2因本合同而发生的或与本合同有关的任何争议，双方应协商解决；若协商不成的，任何一方均可向有管辖权的人民法院提起诉讼解决。</w:t>
      </w:r>
    </w:p>
    <w:p>
      <w:pPr>
        <w:spacing w:line="560" w:lineRule="exact"/>
        <w:ind w:firstLine="480" w:firstLineChars="200"/>
        <w:rPr>
          <w:rFonts w:ascii="宋体" w:hAnsi="宋体"/>
          <w:sz w:val="24"/>
        </w:rPr>
      </w:pPr>
      <w:r>
        <w:rPr>
          <w:rFonts w:hint="eastAsia" w:ascii="宋体" w:hAnsi="宋体"/>
          <w:sz w:val="24"/>
        </w:rPr>
        <w:t>6.3当产生任何争议及任何争议正在仲裁或诉讼时，除争议事项外，双方将继续履行本合同未涉争议及仲裁或诉讼的其它部分。</w:t>
      </w:r>
    </w:p>
    <w:p>
      <w:pPr>
        <w:spacing w:line="560" w:lineRule="exact"/>
        <w:ind w:firstLine="480" w:firstLineChars="200"/>
        <w:rPr>
          <w:rFonts w:ascii="宋体" w:hAnsi="宋体"/>
          <w:sz w:val="24"/>
        </w:rPr>
      </w:pPr>
      <w:r>
        <w:rPr>
          <w:rFonts w:hint="eastAsia" w:ascii="宋体" w:hAnsi="宋体"/>
          <w:sz w:val="24"/>
        </w:rPr>
        <w:t>7. 合同的生效及其他</w:t>
      </w:r>
    </w:p>
    <w:p>
      <w:pPr>
        <w:spacing w:line="560" w:lineRule="exact"/>
        <w:ind w:firstLine="480" w:firstLineChars="200"/>
        <w:rPr>
          <w:rFonts w:ascii="宋体" w:hAnsi="宋体"/>
          <w:sz w:val="24"/>
        </w:rPr>
      </w:pPr>
      <w:r>
        <w:rPr>
          <w:rFonts w:hint="eastAsia" w:ascii="宋体" w:hAnsi="宋体"/>
          <w:sz w:val="24"/>
        </w:rPr>
        <w:t>7.1本合同经双方授权代表签署、加盖单位印章后生效。</w:t>
      </w:r>
    </w:p>
    <w:p>
      <w:pPr>
        <w:spacing w:line="560" w:lineRule="exact"/>
        <w:ind w:firstLine="480" w:firstLineChars="200"/>
        <w:rPr>
          <w:rFonts w:ascii="宋体" w:hAnsi="宋体"/>
          <w:sz w:val="24"/>
        </w:rPr>
      </w:pPr>
      <w:r>
        <w:rPr>
          <w:rFonts w:hint="eastAsia" w:ascii="宋体" w:hAnsi="宋体"/>
          <w:sz w:val="24"/>
        </w:rPr>
        <w:t>7.2合同执行中涉及采购资金和采购内容修改或补充的，须经财政部门审批，并签书面补充协议报政府采购监督管理部门备案，方可作为主合同不可分割的一部分。</w:t>
      </w:r>
    </w:p>
    <w:p>
      <w:pPr>
        <w:spacing w:line="560" w:lineRule="exact"/>
        <w:ind w:firstLine="480" w:firstLineChars="200"/>
        <w:rPr>
          <w:rFonts w:ascii="宋体" w:hAnsi="宋体"/>
          <w:sz w:val="24"/>
        </w:rPr>
      </w:pPr>
      <w:r>
        <w:rPr>
          <w:rFonts w:hint="eastAsia" w:ascii="宋体" w:hAnsi="宋体"/>
          <w:sz w:val="24"/>
        </w:rPr>
        <w:t>7.3招标文件、响应文件与本合同具有同等法律效力。</w:t>
      </w:r>
    </w:p>
    <w:p>
      <w:pPr>
        <w:spacing w:line="560" w:lineRule="exact"/>
        <w:ind w:firstLine="480" w:firstLineChars="200"/>
        <w:rPr>
          <w:rFonts w:ascii="宋体" w:hAnsi="宋体"/>
          <w:sz w:val="24"/>
        </w:rPr>
      </w:pPr>
      <w:r>
        <w:rPr>
          <w:rFonts w:hint="eastAsia" w:ascii="宋体" w:hAnsi="宋体"/>
          <w:sz w:val="24"/>
        </w:rPr>
        <w:t>7.4本合同未尽事宜，乙方在响应文件中有承诺或保证对其仍具有约束力，其余遵照《中华人民共和国民法典》有关条文执行。</w:t>
      </w:r>
    </w:p>
    <w:p>
      <w:pPr>
        <w:spacing w:line="560" w:lineRule="exact"/>
        <w:ind w:firstLine="480" w:firstLineChars="200"/>
        <w:rPr>
          <w:rFonts w:hint="eastAsia" w:ascii="宋体" w:hAnsi="宋体"/>
          <w:sz w:val="24"/>
        </w:rPr>
      </w:pPr>
      <w:r>
        <w:rPr>
          <w:rFonts w:hint="eastAsia" w:ascii="宋体" w:hAnsi="宋体"/>
          <w:sz w:val="24"/>
        </w:rPr>
        <w:t xml:space="preserve">7.5本合同一式 </w:t>
      </w:r>
      <w:r>
        <w:rPr>
          <w:rFonts w:hint="eastAsia" w:ascii="宋体" w:hAnsi="宋体"/>
          <w:sz w:val="24"/>
          <w:lang w:val="en-US" w:eastAsia="zh-CN"/>
        </w:rPr>
        <w:t>伍</w:t>
      </w:r>
      <w:r>
        <w:rPr>
          <w:rFonts w:hint="eastAsia" w:ascii="宋体" w:hAnsi="宋体"/>
          <w:sz w:val="24"/>
        </w:rPr>
        <w:t xml:space="preserve"> 份，甲方执 </w:t>
      </w:r>
      <w:r>
        <w:rPr>
          <w:rFonts w:hint="eastAsia" w:ascii="宋体" w:hAnsi="宋体"/>
          <w:sz w:val="24"/>
          <w:lang w:val="en-US" w:eastAsia="zh-CN"/>
        </w:rPr>
        <w:t>贰</w:t>
      </w:r>
      <w:r>
        <w:rPr>
          <w:rFonts w:hint="eastAsia" w:ascii="宋体" w:hAnsi="宋体"/>
          <w:sz w:val="24"/>
        </w:rPr>
        <w:t xml:space="preserve"> 份，乙方执 </w:t>
      </w:r>
      <w:r>
        <w:rPr>
          <w:rFonts w:hint="eastAsia" w:ascii="宋体" w:hAnsi="宋体"/>
          <w:sz w:val="24"/>
          <w:lang w:val="en-US" w:eastAsia="zh-CN"/>
        </w:rPr>
        <w:t>贰</w:t>
      </w:r>
      <w:r>
        <w:rPr>
          <w:rFonts w:hint="eastAsia" w:ascii="宋体" w:hAnsi="宋体"/>
          <w:sz w:val="24"/>
        </w:rPr>
        <w:t xml:space="preserve">  份，采购代理机构执 壹 份。</w:t>
      </w:r>
    </w:p>
    <w:p>
      <w:pPr>
        <w:pStyle w:val="63"/>
      </w:pPr>
    </w:p>
    <w:tbl>
      <w:tblPr>
        <w:tblStyle w:val="64"/>
        <w:tblpPr w:leftFromText="180" w:rightFromText="180" w:vertAnchor="text" w:horzAnchor="page" w:tblpX="1954" w:tblpY="84"/>
        <w:tblOverlap w:val="never"/>
        <w:tblW w:w="9619" w:type="dxa"/>
        <w:tblInd w:w="0" w:type="dxa"/>
        <w:tblLayout w:type="fixed"/>
        <w:tblCellMar>
          <w:top w:w="0" w:type="dxa"/>
          <w:left w:w="108" w:type="dxa"/>
          <w:bottom w:w="0" w:type="dxa"/>
          <w:right w:w="108" w:type="dxa"/>
        </w:tblCellMar>
      </w:tblPr>
      <w:tblGrid>
        <w:gridCol w:w="4722"/>
        <w:gridCol w:w="4897"/>
      </w:tblGrid>
      <w:tr>
        <w:tblPrEx>
          <w:tblCellMar>
            <w:top w:w="0" w:type="dxa"/>
            <w:left w:w="108" w:type="dxa"/>
            <w:bottom w:w="0" w:type="dxa"/>
            <w:right w:w="108" w:type="dxa"/>
          </w:tblCellMar>
        </w:tblPrEx>
        <w:trPr>
          <w:trHeight w:val="4560" w:hRule="atLeast"/>
        </w:trPr>
        <w:tc>
          <w:tcPr>
            <w:tcW w:w="4722" w:type="dxa"/>
          </w:tcPr>
          <w:p>
            <w:pPr>
              <w:keepNext w:val="0"/>
              <w:keepLines w:val="0"/>
              <w:pageBreakBefore w:val="0"/>
              <w:widowControl w:val="0"/>
              <w:kinsoku/>
              <w:wordWrap/>
              <w:overflowPunct/>
              <w:topLinePunct w:val="0"/>
              <w:autoSpaceDE/>
              <w:autoSpaceDN/>
              <w:bidi w:val="0"/>
              <w:adjustRightInd w:val="0"/>
              <w:snapToGrid w:val="0"/>
              <w:spacing w:line="450" w:lineRule="exact"/>
              <w:textAlignment w:val="auto"/>
              <w:rPr>
                <w:rFonts w:hint="eastAsia" w:ascii="仿宋" w:hAnsi="仿宋" w:eastAsia="宋体" w:cs="仿宋"/>
                <w:color w:val="auto"/>
                <w:sz w:val="28"/>
                <w:szCs w:val="28"/>
                <w:highlight w:val="none"/>
                <w:lang w:eastAsia="zh-CN"/>
              </w:rPr>
            </w:pPr>
            <w:r>
              <w:rPr>
                <w:rFonts w:hint="eastAsia" w:ascii="仿宋" w:hAnsi="仿宋" w:cs="仿宋"/>
                <w:color w:val="auto"/>
                <w:sz w:val="28"/>
                <w:szCs w:val="28"/>
                <w:highlight w:val="none"/>
              </w:rPr>
              <w:t>甲    方(盖章)：</w:t>
            </w:r>
            <w:r>
              <w:rPr>
                <w:rFonts w:hint="eastAsia" w:ascii="仿宋" w:hAnsi="仿宋" w:cs="仿宋"/>
                <w:color w:val="auto"/>
                <w:sz w:val="28"/>
                <w:szCs w:val="28"/>
                <w:highlight w:val="none"/>
                <w:lang w:eastAsia="zh-CN"/>
              </w:rPr>
              <w:t>杭州高新技术产业开发区（滨江） 社会治理中心</w:t>
            </w:r>
          </w:p>
          <w:p>
            <w:pPr>
              <w:keepNext w:val="0"/>
              <w:keepLines w:val="0"/>
              <w:pageBreakBefore w:val="0"/>
              <w:widowControl w:val="0"/>
              <w:kinsoku/>
              <w:wordWrap/>
              <w:overflowPunct/>
              <w:topLinePunct w:val="0"/>
              <w:autoSpaceDE/>
              <w:autoSpaceDN/>
              <w:bidi w:val="0"/>
              <w:adjustRightInd w:val="0"/>
              <w:snapToGrid w:val="0"/>
              <w:spacing w:line="450" w:lineRule="exact"/>
              <w:ind w:firstLine="480"/>
              <w:textAlignment w:val="auto"/>
              <w:rPr>
                <w:rFonts w:ascii="仿宋" w:hAnsi="仿宋" w:cs="仿宋"/>
                <w:color w:val="auto"/>
                <w:sz w:val="28"/>
                <w:szCs w:val="28"/>
                <w:highlight w:val="none"/>
              </w:rPr>
            </w:pPr>
            <w:r>
              <w:rPr>
                <w:rFonts w:hint="eastAsia" w:ascii="仿宋" w:hAnsi="仿宋" w:cs="仿宋"/>
                <w:color w:val="auto"/>
                <w:sz w:val="28"/>
                <w:szCs w:val="28"/>
                <w:highlight w:val="none"/>
              </w:rPr>
              <w:t xml:space="preserve">授权代表(签字)： </w:t>
            </w:r>
          </w:p>
          <w:p>
            <w:pPr>
              <w:keepNext w:val="0"/>
              <w:keepLines w:val="0"/>
              <w:pageBreakBefore w:val="0"/>
              <w:widowControl w:val="0"/>
              <w:kinsoku/>
              <w:wordWrap/>
              <w:overflowPunct/>
              <w:topLinePunct w:val="0"/>
              <w:autoSpaceDE/>
              <w:autoSpaceDN/>
              <w:bidi w:val="0"/>
              <w:adjustRightInd w:val="0"/>
              <w:snapToGrid w:val="0"/>
              <w:spacing w:line="450" w:lineRule="exact"/>
              <w:ind w:firstLine="480"/>
              <w:textAlignment w:val="auto"/>
              <w:rPr>
                <w:rFonts w:ascii="仿宋" w:hAnsi="仿宋" w:cs="仿宋"/>
                <w:color w:val="auto"/>
                <w:sz w:val="28"/>
                <w:szCs w:val="28"/>
                <w:highlight w:val="none"/>
              </w:rPr>
            </w:pPr>
            <w:r>
              <w:rPr>
                <w:rFonts w:hint="eastAsia" w:ascii="仿宋" w:hAnsi="仿宋" w:cs="仿宋"/>
                <w:color w:val="auto"/>
                <w:sz w:val="28"/>
                <w:szCs w:val="28"/>
                <w:highlight w:val="none"/>
              </w:rPr>
              <w:t>地  址：</w:t>
            </w:r>
          </w:p>
          <w:p>
            <w:pPr>
              <w:keepNext w:val="0"/>
              <w:keepLines w:val="0"/>
              <w:pageBreakBefore w:val="0"/>
              <w:widowControl w:val="0"/>
              <w:kinsoku/>
              <w:wordWrap/>
              <w:overflowPunct/>
              <w:topLinePunct w:val="0"/>
              <w:autoSpaceDE/>
              <w:autoSpaceDN/>
              <w:bidi w:val="0"/>
              <w:adjustRightInd w:val="0"/>
              <w:snapToGrid w:val="0"/>
              <w:spacing w:line="450" w:lineRule="exact"/>
              <w:ind w:firstLine="480"/>
              <w:textAlignment w:val="auto"/>
              <w:rPr>
                <w:rFonts w:ascii="仿宋" w:hAnsi="仿宋" w:cs="仿宋"/>
                <w:color w:val="auto"/>
                <w:sz w:val="28"/>
                <w:szCs w:val="28"/>
                <w:highlight w:val="none"/>
              </w:rPr>
            </w:pPr>
            <w:r>
              <w:rPr>
                <w:rFonts w:hint="eastAsia" w:ascii="仿宋" w:hAnsi="仿宋" w:cs="仿宋"/>
                <w:color w:val="auto"/>
                <w:sz w:val="28"/>
                <w:szCs w:val="28"/>
                <w:highlight w:val="none"/>
              </w:rPr>
              <w:t>邮  编：</w:t>
            </w:r>
          </w:p>
          <w:p>
            <w:pPr>
              <w:keepNext w:val="0"/>
              <w:keepLines w:val="0"/>
              <w:pageBreakBefore w:val="0"/>
              <w:widowControl w:val="0"/>
              <w:kinsoku/>
              <w:wordWrap/>
              <w:overflowPunct/>
              <w:topLinePunct w:val="0"/>
              <w:autoSpaceDE/>
              <w:autoSpaceDN/>
              <w:bidi w:val="0"/>
              <w:adjustRightInd w:val="0"/>
              <w:snapToGrid w:val="0"/>
              <w:spacing w:line="450" w:lineRule="exact"/>
              <w:ind w:firstLine="480"/>
              <w:textAlignment w:val="auto"/>
              <w:rPr>
                <w:rFonts w:ascii="仿宋" w:hAnsi="仿宋" w:cs="仿宋"/>
                <w:color w:val="auto"/>
                <w:sz w:val="28"/>
                <w:szCs w:val="28"/>
                <w:highlight w:val="none"/>
              </w:rPr>
            </w:pPr>
            <w:r>
              <w:rPr>
                <w:rFonts w:hint="eastAsia" w:ascii="仿宋" w:hAnsi="仿宋" w:cs="仿宋"/>
                <w:color w:val="auto"/>
                <w:sz w:val="28"/>
                <w:szCs w:val="28"/>
                <w:highlight w:val="none"/>
              </w:rPr>
              <w:t>电  话：</w:t>
            </w:r>
          </w:p>
          <w:p>
            <w:pPr>
              <w:keepNext w:val="0"/>
              <w:keepLines w:val="0"/>
              <w:pageBreakBefore w:val="0"/>
              <w:widowControl w:val="0"/>
              <w:kinsoku/>
              <w:wordWrap/>
              <w:overflowPunct/>
              <w:topLinePunct w:val="0"/>
              <w:autoSpaceDE/>
              <w:autoSpaceDN/>
              <w:bidi w:val="0"/>
              <w:adjustRightInd w:val="0"/>
              <w:snapToGrid w:val="0"/>
              <w:spacing w:line="450" w:lineRule="exact"/>
              <w:ind w:firstLine="480"/>
              <w:textAlignment w:val="auto"/>
              <w:rPr>
                <w:rFonts w:ascii="仿宋" w:hAnsi="仿宋" w:cs="仿宋"/>
                <w:color w:val="auto"/>
                <w:sz w:val="28"/>
                <w:szCs w:val="28"/>
                <w:highlight w:val="none"/>
              </w:rPr>
            </w:pPr>
            <w:r>
              <w:rPr>
                <w:rFonts w:hint="eastAsia" w:ascii="仿宋" w:hAnsi="仿宋" w:cs="仿宋"/>
                <w:color w:val="auto"/>
                <w:sz w:val="28"/>
                <w:szCs w:val="28"/>
                <w:highlight w:val="none"/>
              </w:rPr>
              <w:t>传  真：</w:t>
            </w:r>
          </w:p>
          <w:p>
            <w:pPr>
              <w:keepNext w:val="0"/>
              <w:keepLines w:val="0"/>
              <w:pageBreakBefore w:val="0"/>
              <w:widowControl w:val="0"/>
              <w:kinsoku/>
              <w:wordWrap/>
              <w:overflowPunct/>
              <w:topLinePunct w:val="0"/>
              <w:autoSpaceDE/>
              <w:autoSpaceDN/>
              <w:bidi w:val="0"/>
              <w:adjustRightInd w:val="0"/>
              <w:snapToGrid w:val="0"/>
              <w:spacing w:line="450" w:lineRule="exact"/>
              <w:ind w:firstLine="480"/>
              <w:textAlignment w:val="auto"/>
              <w:rPr>
                <w:rFonts w:ascii="仿宋" w:hAnsi="仿宋" w:cs="仿宋"/>
                <w:color w:val="auto"/>
                <w:sz w:val="28"/>
                <w:szCs w:val="28"/>
                <w:highlight w:val="none"/>
              </w:rPr>
            </w:pPr>
            <w:r>
              <w:rPr>
                <w:rFonts w:hint="eastAsia" w:ascii="仿宋" w:hAnsi="仿宋" w:cs="仿宋"/>
                <w:color w:val="auto"/>
                <w:sz w:val="28"/>
                <w:szCs w:val="28"/>
                <w:highlight w:val="none"/>
              </w:rPr>
              <w:t>开户银行：</w:t>
            </w:r>
          </w:p>
          <w:p>
            <w:pPr>
              <w:keepNext w:val="0"/>
              <w:keepLines w:val="0"/>
              <w:pageBreakBefore w:val="0"/>
              <w:widowControl w:val="0"/>
              <w:kinsoku/>
              <w:wordWrap/>
              <w:overflowPunct/>
              <w:topLinePunct w:val="0"/>
              <w:autoSpaceDE/>
              <w:autoSpaceDN/>
              <w:bidi w:val="0"/>
              <w:adjustRightInd w:val="0"/>
              <w:snapToGrid w:val="0"/>
              <w:spacing w:line="450" w:lineRule="exact"/>
              <w:ind w:firstLine="480"/>
              <w:textAlignment w:val="auto"/>
              <w:rPr>
                <w:rFonts w:ascii="仿宋" w:hAnsi="仿宋" w:cs="仿宋"/>
                <w:color w:val="auto"/>
                <w:sz w:val="28"/>
                <w:szCs w:val="28"/>
                <w:highlight w:val="none"/>
              </w:rPr>
            </w:pPr>
            <w:r>
              <w:rPr>
                <w:rFonts w:hint="eastAsia" w:ascii="仿宋" w:hAnsi="仿宋" w:cs="仿宋"/>
                <w:color w:val="auto"/>
                <w:sz w:val="28"/>
                <w:szCs w:val="28"/>
                <w:highlight w:val="none"/>
              </w:rPr>
              <w:t>账  号：</w:t>
            </w:r>
          </w:p>
        </w:tc>
        <w:tc>
          <w:tcPr>
            <w:tcW w:w="4897" w:type="dxa"/>
          </w:tcPr>
          <w:p>
            <w:pPr>
              <w:keepNext w:val="0"/>
              <w:keepLines w:val="0"/>
              <w:pageBreakBefore w:val="0"/>
              <w:widowControl w:val="0"/>
              <w:kinsoku/>
              <w:wordWrap/>
              <w:overflowPunct/>
              <w:topLinePunct w:val="0"/>
              <w:autoSpaceDE/>
              <w:autoSpaceDN/>
              <w:bidi w:val="0"/>
              <w:adjustRightInd w:val="0"/>
              <w:snapToGrid w:val="0"/>
              <w:spacing w:line="450" w:lineRule="exact"/>
              <w:ind w:firstLine="480"/>
              <w:textAlignment w:val="auto"/>
              <w:rPr>
                <w:rFonts w:ascii="仿宋" w:hAnsi="仿宋" w:cs="仿宋"/>
                <w:color w:val="auto"/>
                <w:sz w:val="28"/>
                <w:szCs w:val="28"/>
                <w:highlight w:val="none"/>
              </w:rPr>
            </w:pPr>
            <w:r>
              <w:rPr>
                <w:rFonts w:hint="eastAsia" w:ascii="仿宋" w:hAnsi="仿宋" w:cs="仿宋"/>
                <w:color w:val="auto"/>
                <w:sz w:val="28"/>
                <w:szCs w:val="28"/>
                <w:highlight w:val="none"/>
              </w:rPr>
              <w:t>乙    方(盖章)：</w:t>
            </w:r>
          </w:p>
          <w:p>
            <w:pPr>
              <w:keepNext w:val="0"/>
              <w:keepLines w:val="0"/>
              <w:pageBreakBefore w:val="0"/>
              <w:widowControl w:val="0"/>
              <w:kinsoku/>
              <w:wordWrap/>
              <w:overflowPunct/>
              <w:topLinePunct w:val="0"/>
              <w:autoSpaceDE/>
              <w:autoSpaceDN/>
              <w:bidi w:val="0"/>
              <w:adjustRightInd w:val="0"/>
              <w:snapToGrid w:val="0"/>
              <w:spacing w:line="450" w:lineRule="exact"/>
              <w:ind w:firstLine="480"/>
              <w:textAlignment w:val="auto"/>
              <w:rPr>
                <w:rFonts w:ascii="仿宋" w:hAnsi="仿宋" w:cs="仿宋"/>
                <w:color w:val="auto"/>
                <w:sz w:val="28"/>
                <w:szCs w:val="28"/>
                <w:highlight w:val="none"/>
              </w:rPr>
            </w:pPr>
            <w:r>
              <w:rPr>
                <w:rFonts w:hint="eastAsia" w:ascii="仿宋" w:hAnsi="仿宋" w:cs="仿宋"/>
                <w:color w:val="auto"/>
                <w:sz w:val="28"/>
                <w:szCs w:val="28"/>
                <w:highlight w:val="none"/>
              </w:rPr>
              <w:t xml:space="preserve">授权代表(签字)： </w:t>
            </w:r>
          </w:p>
          <w:p>
            <w:pPr>
              <w:keepNext w:val="0"/>
              <w:keepLines w:val="0"/>
              <w:pageBreakBefore w:val="0"/>
              <w:widowControl w:val="0"/>
              <w:kinsoku/>
              <w:wordWrap/>
              <w:overflowPunct/>
              <w:topLinePunct w:val="0"/>
              <w:autoSpaceDE/>
              <w:autoSpaceDN/>
              <w:bidi w:val="0"/>
              <w:adjustRightInd w:val="0"/>
              <w:snapToGrid w:val="0"/>
              <w:spacing w:line="450" w:lineRule="exact"/>
              <w:ind w:firstLine="480"/>
              <w:textAlignment w:val="auto"/>
              <w:rPr>
                <w:rFonts w:ascii="仿宋" w:hAnsi="仿宋" w:cs="仿宋"/>
                <w:color w:val="auto"/>
                <w:sz w:val="28"/>
                <w:szCs w:val="28"/>
                <w:highlight w:val="none"/>
              </w:rPr>
            </w:pPr>
            <w:r>
              <w:rPr>
                <w:rFonts w:hint="eastAsia" w:ascii="仿宋" w:hAnsi="仿宋" w:cs="仿宋"/>
                <w:color w:val="auto"/>
                <w:sz w:val="28"/>
                <w:szCs w:val="28"/>
                <w:highlight w:val="none"/>
              </w:rPr>
              <w:t>地  址：</w:t>
            </w:r>
          </w:p>
          <w:p>
            <w:pPr>
              <w:keepNext w:val="0"/>
              <w:keepLines w:val="0"/>
              <w:pageBreakBefore w:val="0"/>
              <w:widowControl w:val="0"/>
              <w:kinsoku/>
              <w:wordWrap/>
              <w:overflowPunct/>
              <w:topLinePunct w:val="0"/>
              <w:autoSpaceDE/>
              <w:autoSpaceDN/>
              <w:bidi w:val="0"/>
              <w:adjustRightInd w:val="0"/>
              <w:snapToGrid w:val="0"/>
              <w:spacing w:line="450" w:lineRule="exact"/>
              <w:ind w:firstLine="480"/>
              <w:textAlignment w:val="auto"/>
              <w:rPr>
                <w:rFonts w:ascii="仿宋" w:hAnsi="仿宋" w:cs="仿宋"/>
                <w:color w:val="auto"/>
                <w:sz w:val="28"/>
                <w:szCs w:val="28"/>
                <w:highlight w:val="none"/>
              </w:rPr>
            </w:pPr>
            <w:r>
              <w:rPr>
                <w:rFonts w:hint="eastAsia" w:ascii="仿宋" w:hAnsi="仿宋" w:cs="仿宋"/>
                <w:color w:val="auto"/>
                <w:sz w:val="28"/>
                <w:szCs w:val="28"/>
                <w:highlight w:val="none"/>
              </w:rPr>
              <w:t>邮  编：</w:t>
            </w:r>
          </w:p>
          <w:p>
            <w:pPr>
              <w:keepNext w:val="0"/>
              <w:keepLines w:val="0"/>
              <w:pageBreakBefore w:val="0"/>
              <w:widowControl w:val="0"/>
              <w:kinsoku/>
              <w:wordWrap/>
              <w:overflowPunct/>
              <w:topLinePunct w:val="0"/>
              <w:autoSpaceDE/>
              <w:autoSpaceDN/>
              <w:bidi w:val="0"/>
              <w:adjustRightInd w:val="0"/>
              <w:snapToGrid w:val="0"/>
              <w:spacing w:line="450" w:lineRule="exact"/>
              <w:ind w:firstLine="480"/>
              <w:textAlignment w:val="auto"/>
              <w:rPr>
                <w:rFonts w:ascii="仿宋" w:hAnsi="仿宋" w:cs="仿宋"/>
                <w:color w:val="auto"/>
                <w:sz w:val="28"/>
                <w:szCs w:val="28"/>
                <w:highlight w:val="none"/>
              </w:rPr>
            </w:pPr>
            <w:r>
              <w:rPr>
                <w:rFonts w:hint="eastAsia" w:ascii="仿宋" w:hAnsi="仿宋" w:cs="仿宋"/>
                <w:color w:val="auto"/>
                <w:sz w:val="28"/>
                <w:szCs w:val="28"/>
                <w:highlight w:val="none"/>
              </w:rPr>
              <w:t>电  话：</w:t>
            </w:r>
          </w:p>
          <w:p>
            <w:pPr>
              <w:keepNext w:val="0"/>
              <w:keepLines w:val="0"/>
              <w:pageBreakBefore w:val="0"/>
              <w:widowControl w:val="0"/>
              <w:kinsoku/>
              <w:wordWrap/>
              <w:overflowPunct/>
              <w:topLinePunct w:val="0"/>
              <w:autoSpaceDE/>
              <w:autoSpaceDN/>
              <w:bidi w:val="0"/>
              <w:adjustRightInd w:val="0"/>
              <w:snapToGrid w:val="0"/>
              <w:spacing w:line="450" w:lineRule="exact"/>
              <w:ind w:firstLine="480"/>
              <w:textAlignment w:val="auto"/>
              <w:rPr>
                <w:rFonts w:ascii="仿宋" w:hAnsi="仿宋" w:cs="仿宋"/>
                <w:color w:val="auto"/>
                <w:sz w:val="28"/>
                <w:szCs w:val="28"/>
                <w:highlight w:val="none"/>
              </w:rPr>
            </w:pPr>
            <w:r>
              <w:rPr>
                <w:rFonts w:hint="eastAsia" w:ascii="仿宋" w:hAnsi="仿宋" w:cs="仿宋"/>
                <w:color w:val="auto"/>
                <w:sz w:val="28"/>
                <w:szCs w:val="28"/>
                <w:highlight w:val="none"/>
              </w:rPr>
              <w:t>传  真：</w:t>
            </w:r>
          </w:p>
          <w:p>
            <w:pPr>
              <w:keepNext w:val="0"/>
              <w:keepLines w:val="0"/>
              <w:pageBreakBefore w:val="0"/>
              <w:widowControl w:val="0"/>
              <w:kinsoku/>
              <w:wordWrap/>
              <w:overflowPunct/>
              <w:topLinePunct w:val="0"/>
              <w:autoSpaceDE/>
              <w:autoSpaceDN/>
              <w:bidi w:val="0"/>
              <w:adjustRightInd w:val="0"/>
              <w:snapToGrid w:val="0"/>
              <w:spacing w:line="450" w:lineRule="exact"/>
              <w:ind w:firstLine="480"/>
              <w:textAlignment w:val="auto"/>
              <w:rPr>
                <w:rFonts w:ascii="仿宋" w:hAnsi="仿宋" w:cs="仿宋"/>
                <w:color w:val="auto"/>
                <w:sz w:val="28"/>
                <w:szCs w:val="28"/>
                <w:highlight w:val="none"/>
              </w:rPr>
            </w:pPr>
            <w:r>
              <w:rPr>
                <w:rFonts w:hint="eastAsia" w:ascii="仿宋" w:hAnsi="仿宋" w:cs="仿宋"/>
                <w:color w:val="auto"/>
                <w:sz w:val="28"/>
                <w:szCs w:val="28"/>
                <w:highlight w:val="none"/>
              </w:rPr>
              <w:t>开户银行：</w:t>
            </w:r>
          </w:p>
          <w:p>
            <w:pPr>
              <w:keepNext w:val="0"/>
              <w:keepLines w:val="0"/>
              <w:pageBreakBefore w:val="0"/>
              <w:widowControl w:val="0"/>
              <w:kinsoku/>
              <w:wordWrap/>
              <w:overflowPunct/>
              <w:topLinePunct w:val="0"/>
              <w:autoSpaceDE/>
              <w:autoSpaceDN/>
              <w:bidi w:val="0"/>
              <w:adjustRightInd w:val="0"/>
              <w:snapToGrid w:val="0"/>
              <w:spacing w:line="450" w:lineRule="exact"/>
              <w:ind w:firstLine="480"/>
              <w:textAlignment w:val="auto"/>
              <w:rPr>
                <w:rFonts w:ascii="仿宋" w:hAnsi="仿宋" w:cs="仿宋"/>
                <w:color w:val="auto"/>
                <w:sz w:val="28"/>
                <w:szCs w:val="28"/>
                <w:highlight w:val="none"/>
              </w:rPr>
            </w:pPr>
            <w:r>
              <w:rPr>
                <w:rFonts w:hint="eastAsia" w:ascii="仿宋" w:hAnsi="仿宋" w:cs="仿宋"/>
                <w:color w:val="auto"/>
                <w:sz w:val="28"/>
                <w:szCs w:val="28"/>
                <w:highlight w:val="none"/>
              </w:rPr>
              <w:t>账  号：</w:t>
            </w:r>
          </w:p>
        </w:tc>
      </w:tr>
    </w:tbl>
    <w:p>
      <w:pPr>
        <w:widowControl/>
        <w:spacing w:line="560" w:lineRule="exact"/>
        <w:jc w:val="left"/>
        <w:rPr>
          <w:rFonts w:ascii="宋体" w:hAnsi="宋体"/>
          <w:b/>
          <w:sz w:val="24"/>
        </w:rPr>
      </w:pPr>
    </w:p>
    <w:p>
      <w:pPr>
        <w:widowControl/>
        <w:adjustRightInd/>
        <w:jc w:val="left"/>
        <w:rPr>
          <w:rFonts w:ascii="宋体" w:hAnsi="宋体"/>
          <w:b/>
          <w:sz w:val="24"/>
        </w:rPr>
      </w:pPr>
      <w:r>
        <w:rPr>
          <w:rFonts w:ascii="宋体" w:hAnsi="宋体"/>
          <w:b/>
        </w:rPr>
        <w:br w:type="page"/>
      </w:r>
    </w:p>
    <w:p>
      <w:pPr>
        <w:spacing w:line="560" w:lineRule="exact"/>
        <w:ind w:firstLine="480" w:firstLineChars="200"/>
        <w:jc w:val="center"/>
        <w:rPr>
          <w:rFonts w:hint="eastAsia" w:ascii="宋体" w:hAnsi="宋体"/>
          <w:sz w:val="24"/>
        </w:rPr>
      </w:pPr>
      <w:bookmarkStart w:id="398" w:name="_Toc47262071"/>
      <w:bookmarkStart w:id="399" w:name="_Toc47418733"/>
      <w:bookmarkStart w:id="400" w:name="_Toc204151524"/>
      <w:bookmarkStart w:id="401" w:name="_Toc474755267"/>
      <w:bookmarkStart w:id="402" w:name="_Toc47418257"/>
      <w:bookmarkStart w:id="403" w:name="_Toc23841886"/>
      <w:bookmarkStart w:id="404" w:name="_Toc138841133"/>
      <w:bookmarkStart w:id="405" w:name="_Toc47261692"/>
      <w:bookmarkStart w:id="406" w:name="_Toc47418940"/>
      <w:bookmarkStart w:id="407" w:name="_Toc48791237"/>
      <w:bookmarkStart w:id="408" w:name="_Toc49019238"/>
      <w:bookmarkStart w:id="409" w:name="_Toc47261887"/>
      <w:bookmarkStart w:id="410" w:name="_Toc48995853"/>
      <w:bookmarkStart w:id="411" w:name="_Toc486599948"/>
      <w:r>
        <w:rPr>
          <w:rFonts w:hint="eastAsia" w:ascii="宋体" w:hAnsi="宋体"/>
          <w:sz w:val="24"/>
          <w:lang w:val="en-US"/>
        </w:rPr>
        <w:t>第二部分</w:t>
      </w:r>
      <w:r>
        <w:rPr>
          <w:rFonts w:hint="eastAsia" w:ascii="宋体" w:hAnsi="宋体"/>
          <w:sz w:val="24"/>
        </w:rPr>
        <w:t xml:space="preserve"> </w:t>
      </w:r>
      <w:r>
        <w:rPr>
          <w:rFonts w:hint="eastAsia" w:ascii="宋体" w:hAnsi="宋体"/>
          <w:sz w:val="24"/>
          <w:lang w:val="en-US"/>
        </w:rPr>
        <w:t>合同</w:t>
      </w:r>
      <w:r>
        <w:rPr>
          <w:rFonts w:hint="eastAsia" w:ascii="宋体" w:hAnsi="宋体"/>
          <w:sz w:val="24"/>
        </w:rPr>
        <w:t>条款</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pPr>
        <w:spacing w:line="560" w:lineRule="exact"/>
        <w:ind w:firstLine="480" w:firstLineChars="200"/>
        <w:rPr>
          <w:rFonts w:hint="eastAsia" w:ascii="宋体" w:hAnsi="宋体"/>
          <w:sz w:val="24"/>
        </w:rPr>
      </w:pPr>
      <w:r>
        <w:rPr>
          <w:rFonts w:hint="eastAsia" w:ascii="宋体" w:hAnsi="宋体"/>
          <w:sz w:val="24"/>
          <w:lang w:val="en-US" w:eastAsia="zh-CN"/>
        </w:rPr>
        <w:t>1.</w:t>
      </w:r>
      <w:r>
        <w:rPr>
          <w:rFonts w:hint="eastAsia" w:ascii="宋体" w:hAnsi="宋体"/>
          <w:sz w:val="24"/>
        </w:rPr>
        <w:t>定义</w:t>
      </w:r>
    </w:p>
    <w:p>
      <w:pPr>
        <w:spacing w:line="560" w:lineRule="exact"/>
        <w:ind w:firstLine="480" w:firstLineChars="200"/>
        <w:rPr>
          <w:rFonts w:hint="eastAsia" w:ascii="宋体" w:hAnsi="宋体"/>
          <w:sz w:val="24"/>
        </w:rPr>
      </w:pPr>
      <w:r>
        <w:rPr>
          <w:rFonts w:hint="eastAsia" w:ascii="宋体" w:hAnsi="宋体"/>
          <w:sz w:val="24"/>
        </w:rPr>
        <w:t>本合同中的下列词语应按以下内容进行解释：</w:t>
      </w:r>
    </w:p>
    <w:p>
      <w:pPr>
        <w:spacing w:line="560" w:lineRule="exact"/>
        <w:ind w:firstLine="480" w:firstLineChars="200"/>
        <w:rPr>
          <w:rFonts w:hint="eastAsia" w:ascii="宋体" w:hAnsi="宋体"/>
          <w:sz w:val="24"/>
        </w:rPr>
      </w:pPr>
      <w:r>
        <w:rPr>
          <w:rFonts w:hint="eastAsia" w:ascii="宋体" w:hAnsi="宋体"/>
          <w:sz w:val="24"/>
        </w:rPr>
        <w:t>1.1 “合同”系指采购人和中标供应商签订的载明双方当事人所达成的协议，并包括所有的附件、附录和构成合同的其他文件。</w:t>
      </w:r>
    </w:p>
    <w:p>
      <w:pPr>
        <w:spacing w:line="560" w:lineRule="exact"/>
        <w:ind w:firstLine="480" w:firstLineChars="200"/>
        <w:rPr>
          <w:rFonts w:hint="eastAsia" w:ascii="宋体" w:hAnsi="宋体"/>
          <w:sz w:val="24"/>
        </w:rPr>
      </w:pPr>
      <w:r>
        <w:rPr>
          <w:rFonts w:hint="eastAsia" w:ascii="宋体" w:hAnsi="宋体"/>
          <w:sz w:val="24"/>
        </w:rPr>
        <w:t>1.2 “合同价”系指根据合同约定，中标供应商在完全履行合同义务后，采购人应支付给中标供应商的价格。</w:t>
      </w:r>
    </w:p>
    <w:p>
      <w:pPr>
        <w:spacing w:line="560" w:lineRule="exact"/>
        <w:ind w:firstLine="480" w:firstLineChars="200"/>
        <w:rPr>
          <w:rFonts w:hint="eastAsia" w:ascii="宋体" w:hAnsi="宋体"/>
          <w:sz w:val="24"/>
        </w:rPr>
      </w:pPr>
      <w:r>
        <w:rPr>
          <w:rFonts w:hint="eastAsia" w:ascii="宋体" w:hAnsi="宋体"/>
          <w:sz w:val="24"/>
        </w:rPr>
        <w:t>1.3 “服务”系指招标文件规定中标供应商须承担的安装、调试、技术协助、校准、培训、技术指导以及其他类似的义务。</w:t>
      </w:r>
    </w:p>
    <w:p>
      <w:pPr>
        <w:spacing w:line="560" w:lineRule="exact"/>
        <w:ind w:firstLine="480" w:firstLineChars="200"/>
        <w:rPr>
          <w:rFonts w:hint="eastAsia" w:ascii="宋体" w:hAnsi="宋体"/>
          <w:sz w:val="24"/>
        </w:rPr>
      </w:pPr>
      <w:bookmarkStart w:id="412" w:name="_Ref467378840"/>
      <w:r>
        <w:rPr>
          <w:rFonts w:hint="eastAsia" w:ascii="宋体" w:hAnsi="宋体"/>
          <w:sz w:val="24"/>
        </w:rPr>
        <w:t>1.4 “甲方”系指与中标供应商签署合同的采购人</w:t>
      </w:r>
      <w:bookmarkEnd w:id="412"/>
      <w:r>
        <w:rPr>
          <w:rFonts w:hint="eastAsia" w:ascii="宋体" w:hAnsi="宋体"/>
          <w:sz w:val="24"/>
        </w:rPr>
        <w:t>；采购人委托采购代理机构代表其与乙方签订合同的，采购人的授权委托书作为合同附件。</w:t>
      </w:r>
    </w:p>
    <w:p>
      <w:pPr>
        <w:spacing w:line="560" w:lineRule="exact"/>
        <w:ind w:firstLine="480" w:firstLineChars="200"/>
        <w:rPr>
          <w:rFonts w:hint="eastAsia" w:ascii="宋体" w:hAnsi="宋体"/>
          <w:sz w:val="24"/>
        </w:rPr>
      </w:pPr>
      <w:bookmarkStart w:id="413" w:name="_Ref467379400"/>
      <w:r>
        <w:rPr>
          <w:rFonts w:hint="eastAsia" w:ascii="宋体" w:hAnsi="宋体"/>
          <w:sz w:val="24"/>
        </w:rPr>
        <w:t>1.5 “乙方”系指根据合同约定服务的中标供应商</w:t>
      </w:r>
      <w:bookmarkEnd w:id="413"/>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宋体" w:hAnsi="宋体"/>
          <w:sz w:val="24"/>
        </w:rPr>
      </w:pPr>
      <w:bookmarkStart w:id="414" w:name="_Ref467379436"/>
      <w:r>
        <w:rPr>
          <w:rFonts w:hint="eastAsia" w:ascii="宋体" w:hAnsi="宋体"/>
          <w:sz w:val="24"/>
        </w:rPr>
        <w:t>1.6 “项目”系指中标供应商按招标文件规定向甲方提供的产品和服务。</w:t>
      </w:r>
      <w:bookmarkEnd w:id="414"/>
    </w:p>
    <w:p>
      <w:pPr>
        <w:spacing w:line="56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适用范围</w:t>
      </w:r>
    </w:p>
    <w:p>
      <w:pPr>
        <w:spacing w:line="560" w:lineRule="exact"/>
        <w:ind w:firstLine="480" w:firstLineChars="200"/>
        <w:rPr>
          <w:rFonts w:hint="eastAsia" w:ascii="宋体" w:hAnsi="宋体"/>
          <w:sz w:val="24"/>
        </w:rPr>
      </w:pPr>
      <w:r>
        <w:rPr>
          <w:rFonts w:hint="eastAsia" w:ascii="宋体" w:hAnsi="宋体"/>
          <w:sz w:val="24"/>
        </w:rPr>
        <w:t>本合同条款适用与本次采购活动。项目实施范围详见招标文件和响应文件及补充文件、承诺书等。</w:t>
      </w:r>
    </w:p>
    <w:p>
      <w:pPr>
        <w:spacing w:line="560" w:lineRule="exact"/>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业务开通及变更</w:t>
      </w:r>
    </w:p>
    <w:p>
      <w:pPr>
        <w:spacing w:line="560" w:lineRule="exact"/>
        <w:ind w:firstLine="480" w:firstLineChars="200"/>
        <w:rPr>
          <w:rFonts w:hint="eastAsia" w:ascii="宋体" w:hAnsi="宋体"/>
          <w:sz w:val="24"/>
        </w:rPr>
      </w:pPr>
      <w:r>
        <w:rPr>
          <w:rFonts w:hint="eastAsia" w:ascii="宋体" w:hAnsi="宋体"/>
          <w:sz w:val="24"/>
        </w:rPr>
        <w:t>协议期内，甲方有新的通讯服务业务需求的，应向乙方提交加盖其公章的业务申请表，乙方依据甲方的申请为甲方开通相应业务。</w:t>
      </w:r>
    </w:p>
    <w:p>
      <w:pPr>
        <w:spacing w:line="560" w:lineRule="exact"/>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技术资料</w:t>
      </w:r>
    </w:p>
    <w:p>
      <w:pPr>
        <w:spacing w:line="560" w:lineRule="exact"/>
        <w:ind w:firstLine="480" w:firstLineChars="200"/>
        <w:rPr>
          <w:rFonts w:hint="eastAsia" w:ascii="宋体" w:hAnsi="宋体"/>
          <w:sz w:val="24"/>
        </w:rPr>
      </w:pPr>
      <w:r>
        <w:rPr>
          <w:rFonts w:hint="eastAsia" w:ascii="宋体" w:hAnsi="宋体"/>
          <w:sz w:val="24"/>
        </w:rPr>
        <w:t>4.1 乙方应按招标文件规定的时间向甲方提供使用产品的有关技术资料。</w:t>
      </w:r>
    </w:p>
    <w:p>
      <w:pPr>
        <w:spacing w:line="560" w:lineRule="exact"/>
        <w:ind w:firstLine="480" w:firstLineChars="200"/>
        <w:rPr>
          <w:rFonts w:hint="eastAsia" w:ascii="宋体" w:hAnsi="宋体"/>
          <w:sz w:val="24"/>
        </w:rPr>
      </w:pPr>
      <w:r>
        <w:rPr>
          <w:rFonts w:hint="eastAsia" w:ascii="宋体" w:hAnsi="宋体"/>
          <w:sz w:val="24"/>
        </w:rPr>
        <w:t>4.2 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spacing w:line="560" w:lineRule="exact"/>
        <w:ind w:firstLine="480" w:firstLineChars="200"/>
        <w:rPr>
          <w:rFonts w:hint="eastAsia" w:ascii="宋体" w:hAnsi="宋体"/>
          <w:sz w:val="24"/>
        </w:rPr>
      </w:pPr>
      <w:bookmarkStart w:id="415" w:name="_Toc27853"/>
      <w:bookmarkStart w:id="416" w:name="_Toc259093671"/>
      <w:bookmarkStart w:id="417" w:name="_Toc31634"/>
      <w:bookmarkStart w:id="418" w:name="_Toc279701242"/>
      <w:bookmarkStart w:id="419" w:name="_Toc9829"/>
      <w:bookmarkStart w:id="420" w:name="_Toc487900351"/>
      <w:r>
        <w:rPr>
          <w:rFonts w:hint="eastAsia" w:ascii="宋体" w:hAnsi="宋体"/>
          <w:sz w:val="24"/>
          <w:lang w:val="en-US" w:eastAsia="zh-CN"/>
        </w:rPr>
        <w:t>5.</w:t>
      </w:r>
      <w:r>
        <w:rPr>
          <w:rFonts w:hint="eastAsia" w:ascii="宋体" w:hAnsi="宋体"/>
          <w:sz w:val="24"/>
        </w:rPr>
        <w:t>知识产权</w:t>
      </w:r>
      <w:bookmarkEnd w:id="415"/>
      <w:bookmarkEnd w:id="416"/>
      <w:bookmarkEnd w:id="417"/>
      <w:bookmarkEnd w:id="418"/>
      <w:bookmarkEnd w:id="419"/>
      <w:bookmarkEnd w:id="420"/>
    </w:p>
    <w:p>
      <w:pPr>
        <w:spacing w:line="560" w:lineRule="exact"/>
        <w:ind w:firstLine="480" w:firstLineChars="200"/>
        <w:rPr>
          <w:rFonts w:hint="eastAsia" w:ascii="宋体" w:hAnsi="宋体"/>
          <w:sz w:val="24"/>
        </w:rPr>
      </w:pPr>
      <w:r>
        <w:rPr>
          <w:rFonts w:hint="eastAsia" w:ascii="宋体" w:hAnsi="宋体"/>
          <w:sz w:val="24"/>
        </w:rPr>
        <w:t>5.1 乙方应保证甲方在使用该产品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hint="eastAsia" w:ascii="宋体" w:hAnsi="宋体"/>
          <w:sz w:val="24"/>
          <w:lang w:val="zh-CN"/>
        </w:rPr>
      </w:pPr>
      <w:r>
        <w:rPr>
          <w:rFonts w:hint="eastAsia" w:ascii="宋体" w:hAnsi="宋体"/>
          <w:sz w:val="24"/>
        </w:rPr>
        <w:t>5.2若侵犯，由乙方赔偿甲方因此遭受的损失（包括但不限于应对及追偿过程中所支付的律师费、差旅费、诉讼费、保全费、鉴定费、评估费等）。</w:t>
      </w:r>
    </w:p>
    <w:p>
      <w:pPr>
        <w:spacing w:line="560" w:lineRule="exact"/>
        <w:ind w:firstLine="480" w:firstLineChars="200"/>
        <w:rPr>
          <w:rFonts w:hint="eastAsia" w:ascii="宋体" w:hAnsi="宋体"/>
          <w:sz w:val="24"/>
          <w:lang w:val="zh-CN"/>
        </w:rPr>
      </w:pPr>
      <w:r>
        <w:rPr>
          <w:rFonts w:hint="eastAsia" w:ascii="宋体" w:hAnsi="宋体"/>
          <w:sz w:val="24"/>
          <w:lang w:val="en-US" w:eastAsia="zh-CN"/>
        </w:rPr>
        <w:t>6.</w:t>
      </w:r>
      <w:r>
        <w:rPr>
          <w:rFonts w:hint="eastAsia" w:ascii="宋体" w:hAnsi="宋体"/>
          <w:sz w:val="24"/>
        </w:rPr>
        <w:t>接收、</w:t>
      </w:r>
      <w:r>
        <w:rPr>
          <w:rFonts w:hint="eastAsia" w:ascii="宋体" w:hAnsi="宋体"/>
          <w:sz w:val="24"/>
          <w:lang w:val="zh-CN"/>
        </w:rPr>
        <w:t>调试和验收</w:t>
      </w:r>
    </w:p>
    <w:p>
      <w:pPr>
        <w:spacing w:line="560" w:lineRule="exact"/>
        <w:ind w:firstLine="480" w:firstLineChars="200"/>
        <w:rPr>
          <w:rFonts w:hint="eastAsia" w:ascii="宋体" w:hAnsi="宋体"/>
          <w:sz w:val="24"/>
        </w:rPr>
      </w:pPr>
      <w:r>
        <w:rPr>
          <w:rFonts w:hint="eastAsia" w:ascii="宋体" w:hAnsi="宋体"/>
          <w:sz w:val="24"/>
        </w:rPr>
        <w:t>6.1乙方在产品发运手续办理完毕后24小时内或货到甲方48小时前通知甲方，以准备接收</w:t>
      </w:r>
      <w:r>
        <w:rPr>
          <w:rFonts w:hint="eastAsia" w:ascii="宋体" w:hAnsi="宋体"/>
          <w:sz w:val="24"/>
          <w:lang w:eastAsia="zh-Hans"/>
        </w:rPr>
        <w:t>。</w:t>
      </w:r>
    </w:p>
    <w:p>
      <w:pPr>
        <w:spacing w:line="560" w:lineRule="exact"/>
        <w:ind w:firstLine="480" w:firstLineChars="200"/>
        <w:rPr>
          <w:rFonts w:hint="eastAsia" w:ascii="宋体" w:hAnsi="宋体"/>
          <w:sz w:val="24"/>
        </w:rPr>
      </w:pPr>
      <w:r>
        <w:rPr>
          <w:rFonts w:hint="eastAsia" w:ascii="宋体" w:hAnsi="宋体"/>
          <w:sz w:val="24"/>
        </w:rPr>
        <w:t>6.2甲方对乙方提交的</w:t>
      </w:r>
      <w:r>
        <w:rPr>
          <w:rFonts w:hint="eastAsia" w:ascii="宋体" w:hAnsi="宋体"/>
          <w:sz w:val="24"/>
          <w:lang w:eastAsia="zh-Hans"/>
        </w:rPr>
        <w:t>服务</w:t>
      </w:r>
      <w:r>
        <w:rPr>
          <w:rFonts w:hint="eastAsia" w:ascii="宋体" w:hAnsi="宋体"/>
          <w:sz w:val="24"/>
        </w:rPr>
        <w:t>依据招标文件及响应文件上的技术规格要求进行现场初步验收，外观、说明书符合招标文件技术要求的，给予签收，初步验收不合格的不予签收。货到后，甲方需在五个工作日内验收。</w:t>
      </w:r>
    </w:p>
    <w:p>
      <w:pPr>
        <w:spacing w:line="560" w:lineRule="exact"/>
        <w:ind w:firstLine="480" w:firstLineChars="200"/>
        <w:rPr>
          <w:rFonts w:hint="eastAsia" w:ascii="宋体" w:hAnsi="宋体"/>
          <w:sz w:val="24"/>
        </w:rPr>
      </w:pPr>
      <w:r>
        <w:rPr>
          <w:rFonts w:hint="eastAsia" w:ascii="宋体" w:hAnsi="宋体"/>
          <w:sz w:val="24"/>
        </w:rPr>
        <w:t>6.3乙方交货前应对产品作出全面检查和对验收文件进行整理，并列出清单，作为甲方收货验收和使用的技术条件依据，检验的结果应随产品交甲方。</w:t>
      </w:r>
    </w:p>
    <w:p>
      <w:pPr>
        <w:spacing w:line="560" w:lineRule="exact"/>
        <w:ind w:firstLine="480" w:firstLineChars="200"/>
        <w:rPr>
          <w:rFonts w:hint="eastAsia" w:ascii="宋体" w:hAnsi="宋体"/>
          <w:sz w:val="24"/>
        </w:rPr>
      </w:pPr>
      <w:r>
        <w:rPr>
          <w:rFonts w:hint="eastAsia" w:ascii="宋体" w:hAnsi="宋体"/>
          <w:sz w:val="24"/>
        </w:rPr>
        <w:t>6.4甲方对乙方提供的产品在使用前进行调试时，乙方需负责安装并培训甲方的使用操作人员，并协助甲方一起调试，直到符合技术要求，甲方才做最终验收。</w:t>
      </w:r>
    </w:p>
    <w:p>
      <w:pPr>
        <w:spacing w:line="560" w:lineRule="exact"/>
        <w:ind w:firstLine="480" w:firstLineChars="200"/>
        <w:rPr>
          <w:rFonts w:hint="eastAsia" w:ascii="宋体" w:hAnsi="宋体"/>
          <w:sz w:val="24"/>
        </w:rPr>
      </w:pPr>
      <w:r>
        <w:rPr>
          <w:rFonts w:hint="eastAsia" w:ascii="宋体" w:hAnsi="宋体"/>
          <w:sz w:val="24"/>
        </w:rPr>
        <w:t>6.5验收时乙方必须在现场，验收完毕后作出验收结果报告；验收费用由甲方负责。</w:t>
      </w:r>
    </w:p>
    <w:p>
      <w:pPr>
        <w:spacing w:line="560" w:lineRule="exact"/>
        <w:ind w:firstLine="480" w:firstLineChars="200"/>
        <w:rPr>
          <w:rFonts w:hint="eastAsia" w:ascii="宋体" w:hAnsi="宋体"/>
          <w:sz w:val="24"/>
        </w:rPr>
      </w:pPr>
      <w:r>
        <w:rPr>
          <w:rFonts w:hint="eastAsia" w:ascii="宋体" w:hAnsi="宋体"/>
          <w:sz w:val="24"/>
        </w:rPr>
        <w:t>6.6产品在交付甲方前发生的风险均由乙方负责。</w:t>
      </w:r>
    </w:p>
    <w:p>
      <w:pPr>
        <w:spacing w:line="560" w:lineRule="exact"/>
        <w:ind w:firstLine="480" w:firstLineChars="200"/>
        <w:rPr>
          <w:rFonts w:hint="eastAsia" w:ascii="宋体" w:hAnsi="宋体"/>
          <w:sz w:val="24"/>
        </w:rPr>
      </w:pPr>
      <w:r>
        <w:rPr>
          <w:rFonts w:hint="eastAsia" w:ascii="宋体" w:hAnsi="宋体"/>
          <w:sz w:val="24"/>
          <w:lang w:val="en-US" w:eastAsia="zh-CN"/>
        </w:rPr>
        <w:t>7.</w:t>
      </w:r>
      <w:r>
        <w:rPr>
          <w:rFonts w:hint="eastAsia" w:ascii="宋体" w:hAnsi="宋体"/>
          <w:sz w:val="24"/>
        </w:rPr>
        <w:t>用户服务</w:t>
      </w:r>
    </w:p>
    <w:p>
      <w:pPr>
        <w:spacing w:line="560" w:lineRule="exact"/>
        <w:ind w:firstLine="480" w:firstLineChars="200"/>
        <w:rPr>
          <w:rFonts w:hint="eastAsia" w:ascii="宋体" w:hAnsi="宋体"/>
          <w:sz w:val="24"/>
        </w:rPr>
      </w:pPr>
      <w:r>
        <w:rPr>
          <w:rFonts w:hint="eastAsia" w:ascii="宋体" w:hAnsi="宋体"/>
          <w:sz w:val="24"/>
        </w:rPr>
        <w:t>7.1乙方应在营业场所公布终端通讯的服务项目、服务时限、服务范围等内容。</w:t>
      </w:r>
    </w:p>
    <w:p>
      <w:pPr>
        <w:spacing w:line="560" w:lineRule="exact"/>
        <w:ind w:firstLine="480" w:firstLineChars="200"/>
        <w:rPr>
          <w:rFonts w:hint="eastAsia" w:ascii="宋体" w:hAnsi="宋体"/>
          <w:sz w:val="24"/>
        </w:rPr>
      </w:pPr>
      <w:r>
        <w:rPr>
          <w:rFonts w:hint="eastAsia" w:ascii="宋体" w:hAnsi="宋体"/>
          <w:sz w:val="24"/>
        </w:rPr>
        <w:t>7.2乙方提供的网络服务应符合国家规定的通信服务质量标准，并依法保障用户的通信自由和通信秘密。</w:t>
      </w:r>
    </w:p>
    <w:p>
      <w:pPr>
        <w:spacing w:line="560" w:lineRule="exact"/>
        <w:ind w:firstLine="480" w:firstLineChars="200"/>
        <w:rPr>
          <w:rFonts w:hint="eastAsia" w:ascii="宋体" w:hAnsi="宋体"/>
          <w:sz w:val="24"/>
        </w:rPr>
      </w:pPr>
      <w:r>
        <w:rPr>
          <w:rFonts w:hint="eastAsia" w:ascii="宋体" w:hAnsi="宋体"/>
          <w:sz w:val="24"/>
        </w:rPr>
        <w:t>7.3乙方提供7×24小时客户服务热线，以供甲方进行故障申告。</w:t>
      </w:r>
    </w:p>
    <w:p>
      <w:pPr>
        <w:spacing w:line="560" w:lineRule="exact"/>
        <w:ind w:firstLine="480" w:firstLineChars="200"/>
        <w:rPr>
          <w:rFonts w:hint="eastAsia" w:ascii="宋体" w:hAnsi="宋体"/>
          <w:sz w:val="24"/>
        </w:rPr>
      </w:pPr>
      <w:r>
        <w:rPr>
          <w:rFonts w:hint="eastAsia" w:ascii="宋体" w:hAnsi="宋体"/>
          <w:sz w:val="24"/>
        </w:rPr>
        <w:t>7.4因乙方原因导致停用的，每停用一次处罚人民币10000元。</w:t>
      </w:r>
    </w:p>
    <w:p>
      <w:pPr>
        <w:spacing w:line="560" w:lineRule="exact"/>
        <w:ind w:firstLine="480" w:firstLineChars="200"/>
        <w:rPr>
          <w:rFonts w:hint="eastAsia" w:ascii="宋体" w:hAnsi="宋体"/>
          <w:sz w:val="24"/>
        </w:rPr>
      </w:pPr>
      <w:r>
        <w:rPr>
          <w:rFonts w:hint="eastAsia" w:ascii="宋体" w:hAnsi="宋体"/>
          <w:sz w:val="24"/>
        </w:rPr>
        <w:t>7.5非人为故障修理两次不能解决的应及时更换相同品牌型号机器，如已停产的应按甲方指定品牌并与市场价一致的机型，如不能满足甲方提出要求的，甲方有权单方面终止合同。</w:t>
      </w:r>
    </w:p>
    <w:p>
      <w:pPr>
        <w:spacing w:line="560" w:lineRule="exact"/>
        <w:ind w:firstLine="480" w:firstLineChars="200"/>
        <w:rPr>
          <w:rFonts w:hint="eastAsia" w:ascii="宋体" w:hAnsi="宋体"/>
          <w:sz w:val="24"/>
        </w:rPr>
      </w:pPr>
      <w:r>
        <w:rPr>
          <w:rFonts w:hint="eastAsia" w:ascii="宋体" w:hAnsi="宋体"/>
          <w:sz w:val="24"/>
        </w:rPr>
        <w:t>7.6如</w:t>
      </w:r>
      <w:r>
        <w:rPr>
          <w:rFonts w:hint="eastAsia" w:ascii="宋体" w:hAnsi="宋体"/>
          <w:sz w:val="24"/>
          <w:lang w:eastAsia="zh-Hans"/>
        </w:rPr>
        <w:t>使用的产品有</w:t>
      </w:r>
      <w:r>
        <w:rPr>
          <w:rFonts w:hint="eastAsia" w:ascii="宋体" w:hAnsi="宋体"/>
          <w:sz w:val="24"/>
        </w:rPr>
        <w:t>损坏的乙方</w:t>
      </w:r>
      <w:r>
        <w:rPr>
          <w:rFonts w:hint="eastAsia" w:ascii="宋体" w:hAnsi="宋体"/>
          <w:sz w:val="24"/>
          <w:lang w:eastAsia="zh-Hans"/>
        </w:rPr>
        <w:t>无条件进行修复，并不影响其甲方的使用要求</w:t>
      </w:r>
      <w:r>
        <w:rPr>
          <w:rFonts w:hint="eastAsia" w:ascii="宋体" w:hAnsi="宋体"/>
          <w:sz w:val="24"/>
        </w:rPr>
        <w:t>。</w:t>
      </w:r>
    </w:p>
    <w:p>
      <w:pPr>
        <w:spacing w:line="560" w:lineRule="exact"/>
        <w:ind w:firstLine="480" w:firstLineChars="200"/>
        <w:rPr>
          <w:rFonts w:hint="eastAsia" w:ascii="宋体" w:hAnsi="宋体"/>
          <w:sz w:val="24"/>
        </w:rPr>
      </w:pPr>
      <w:r>
        <w:rPr>
          <w:rFonts w:hint="eastAsia" w:ascii="宋体" w:hAnsi="宋体"/>
          <w:sz w:val="24"/>
        </w:rPr>
        <w:t>7.7本合同采购项目乙方应提供贴膜、配保护套、标签服务</w:t>
      </w:r>
      <w:r>
        <w:rPr>
          <w:rFonts w:hint="eastAsia" w:ascii="宋体" w:hAnsi="宋体"/>
          <w:sz w:val="24"/>
          <w:lang w:eastAsia="zh-Hans"/>
        </w:rPr>
        <w:t>。</w:t>
      </w:r>
      <w:r>
        <w:rPr>
          <w:rFonts w:hint="eastAsia" w:ascii="宋体" w:hAnsi="宋体"/>
          <w:sz w:val="24"/>
        </w:rPr>
        <w:t>(</w:t>
      </w:r>
      <w:r>
        <w:rPr>
          <w:rFonts w:hint="eastAsia" w:ascii="宋体" w:hAnsi="宋体"/>
          <w:sz w:val="24"/>
          <w:lang w:eastAsia="zh-Hans"/>
        </w:rPr>
        <w:t>二</w:t>
      </w:r>
      <w:r>
        <w:rPr>
          <w:rFonts w:hint="eastAsia" w:ascii="宋体" w:hAnsi="宋体"/>
          <w:sz w:val="24"/>
        </w:rPr>
        <w:t>年提供服务）</w:t>
      </w:r>
    </w:p>
    <w:p>
      <w:pPr>
        <w:spacing w:line="560" w:lineRule="exact"/>
        <w:ind w:firstLine="480" w:firstLineChars="200"/>
        <w:rPr>
          <w:rFonts w:hint="eastAsia" w:ascii="宋体" w:hAnsi="宋体"/>
          <w:sz w:val="24"/>
        </w:rPr>
      </w:pPr>
      <w:r>
        <w:rPr>
          <w:rFonts w:hint="eastAsia" w:ascii="宋体" w:hAnsi="宋体"/>
          <w:sz w:val="24"/>
          <w:lang w:val="en-US" w:eastAsia="zh-CN"/>
        </w:rPr>
        <w:t>8.</w:t>
      </w:r>
      <w:r>
        <w:rPr>
          <w:rFonts w:hint="eastAsia" w:ascii="宋体" w:hAnsi="宋体"/>
          <w:sz w:val="24"/>
        </w:rPr>
        <w:t>甲方及用户权利和义务</w:t>
      </w:r>
    </w:p>
    <w:p>
      <w:pPr>
        <w:spacing w:line="560" w:lineRule="exact"/>
        <w:ind w:firstLine="480" w:firstLineChars="200"/>
        <w:rPr>
          <w:rFonts w:hint="eastAsia" w:ascii="宋体" w:hAnsi="宋体"/>
          <w:sz w:val="24"/>
        </w:rPr>
      </w:pPr>
      <w:r>
        <w:rPr>
          <w:rFonts w:hint="eastAsia" w:ascii="宋体" w:hAnsi="宋体"/>
          <w:sz w:val="24"/>
        </w:rPr>
        <w:t>8.1甲方应保证入网登记资料真实有效、准确、完整。本协议有效期内，甲方登记资料如有变更，应主动办理变更手续。如乙方发现甲方登记资料失实，影响本协议正常履行，且无法与用户取得联系或用户不及时配合更正的，乙方有权暂停用户网络服务。</w:t>
      </w:r>
    </w:p>
    <w:p>
      <w:pPr>
        <w:spacing w:line="560" w:lineRule="exact"/>
        <w:ind w:firstLine="480" w:firstLineChars="200"/>
        <w:rPr>
          <w:rFonts w:hint="eastAsia" w:ascii="宋体" w:hAnsi="宋体"/>
          <w:sz w:val="24"/>
        </w:rPr>
      </w:pPr>
      <w:r>
        <w:rPr>
          <w:rFonts w:hint="eastAsia" w:ascii="宋体" w:hAnsi="宋体"/>
          <w:sz w:val="24"/>
        </w:rPr>
        <w:t>8.2甲方应使用乙方提供的具有国家入网许可标志的终端设备。</w:t>
      </w:r>
    </w:p>
    <w:p>
      <w:pPr>
        <w:spacing w:line="560" w:lineRule="exact"/>
        <w:ind w:firstLine="480" w:firstLineChars="200"/>
        <w:rPr>
          <w:rFonts w:hint="eastAsia" w:ascii="宋体" w:hAnsi="宋体"/>
          <w:sz w:val="24"/>
        </w:rPr>
      </w:pPr>
      <w:r>
        <w:rPr>
          <w:rFonts w:hint="eastAsia" w:ascii="宋体" w:hAnsi="宋体"/>
          <w:sz w:val="24"/>
          <w:lang w:val="en-US" w:eastAsia="zh-CN"/>
        </w:rPr>
        <w:t>9.</w:t>
      </w:r>
      <w:r>
        <w:rPr>
          <w:rFonts w:hint="eastAsia" w:ascii="宋体" w:hAnsi="宋体"/>
          <w:sz w:val="24"/>
        </w:rPr>
        <w:t>乙方权利和义务</w:t>
      </w:r>
    </w:p>
    <w:p>
      <w:pPr>
        <w:spacing w:line="560" w:lineRule="exact"/>
        <w:ind w:firstLine="480" w:firstLineChars="200"/>
        <w:rPr>
          <w:rFonts w:hint="eastAsia" w:ascii="宋体" w:hAnsi="宋体"/>
          <w:sz w:val="24"/>
        </w:rPr>
      </w:pPr>
      <w:r>
        <w:rPr>
          <w:rFonts w:hint="eastAsia" w:ascii="宋体" w:hAnsi="宋体"/>
          <w:sz w:val="24"/>
        </w:rPr>
        <w:t>9.1乙方向甲方提供需要用户支付功能费的服务项目时，应征得甲方同意，甲方无论以何种方式定制的，乙方对原始定制记录的保留期限应不少于12个月；甲方有异议的，应在此期间内向乙方提出。乙方开通上述服务项目让用户进行体验时，不得收取服务项目功能费。</w:t>
      </w:r>
    </w:p>
    <w:p>
      <w:pPr>
        <w:spacing w:line="560" w:lineRule="exact"/>
        <w:ind w:firstLine="480" w:firstLineChars="200"/>
        <w:rPr>
          <w:rFonts w:hint="eastAsia" w:ascii="宋体" w:hAnsi="宋体"/>
          <w:sz w:val="24"/>
        </w:rPr>
      </w:pPr>
      <w:r>
        <w:rPr>
          <w:rFonts w:hint="eastAsia" w:ascii="宋体" w:hAnsi="宋体"/>
          <w:sz w:val="24"/>
        </w:rPr>
        <w:t>9.3对于甲方通信服务开通或关闭申请，乙方应在承诺的时限内操作完成（双方另有约定的除外）。乙方超过时限未及时开通/关闭的，应减免甲方由此产生的不合理费用。</w:t>
      </w:r>
    </w:p>
    <w:p>
      <w:pPr>
        <w:spacing w:line="560" w:lineRule="exact"/>
        <w:ind w:firstLine="480" w:firstLineChars="200"/>
        <w:rPr>
          <w:rFonts w:hint="eastAsia" w:ascii="宋体" w:hAnsi="宋体"/>
          <w:sz w:val="24"/>
        </w:rPr>
      </w:pPr>
      <w:r>
        <w:rPr>
          <w:rFonts w:hint="eastAsia" w:ascii="宋体" w:hAnsi="宋体"/>
          <w:sz w:val="24"/>
        </w:rPr>
        <w:t>9.4乙方因设备搬迁、工程割接、网络及软件升级等可预见的原因，影响或可能影响用户使用的，应提前72小时以本协议约定方式通告用户。</w:t>
      </w:r>
    </w:p>
    <w:p>
      <w:pPr>
        <w:spacing w:line="560" w:lineRule="exact"/>
        <w:ind w:firstLine="480" w:firstLineChars="200"/>
        <w:rPr>
          <w:rFonts w:hint="eastAsia" w:ascii="宋体" w:hAnsi="宋体"/>
          <w:sz w:val="24"/>
        </w:rPr>
      </w:pPr>
      <w:r>
        <w:rPr>
          <w:rFonts w:hint="eastAsia" w:ascii="宋体" w:hAnsi="宋体"/>
          <w:sz w:val="24"/>
        </w:rPr>
        <w:t>9.5乙方依本协议约定对甲方停机的，应提前以短信息等方式告知甲方。</w:t>
      </w:r>
    </w:p>
    <w:p>
      <w:pPr>
        <w:spacing w:line="560" w:lineRule="exact"/>
        <w:ind w:firstLine="480" w:firstLineChars="200"/>
        <w:rPr>
          <w:rFonts w:hint="eastAsia" w:ascii="宋体" w:hAnsi="宋体"/>
          <w:sz w:val="24"/>
        </w:rPr>
      </w:pPr>
      <w:r>
        <w:rPr>
          <w:rFonts w:hint="eastAsia" w:ascii="宋体" w:hAnsi="宋体"/>
          <w:sz w:val="24"/>
          <w:lang w:val="en-US" w:eastAsia="zh-CN"/>
        </w:rPr>
        <w:t>10.</w:t>
      </w:r>
      <w:r>
        <w:rPr>
          <w:rFonts w:hint="eastAsia" w:ascii="宋体" w:hAnsi="宋体"/>
          <w:sz w:val="24"/>
        </w:rPr>
        <w:t>保密义务</w:t>
      </w:r>
    </w:p>
    <w:p>
      <w:pPr>
        <w:spacing w:line="560" w:lineRule="exact"/>
        <w:ind w:firstLine="480" w:firstLineChars="200"/>
        <w:rPr>
          <w:rFonts w:hint="eastAsia" w:ascii="宋体" w:hAnsi="宋体"/>
          <w:sz w:val="24"/>
        </w:rPr>
      </w:pPr>
      <w:r>
        <w:rPr>
          <w:rFonts w:hint="eastAsia" w:ascii="宋体" w:hAnsi="宋体"/>
          <w:sz w:val="24"/>
        </w:rPr>
        <w:t>10.1乙方有义务妥善保管和保护由甲方提供的前款信息和资料等.</w:t>
      </w:r>
    </w:p>
    <w:p>
      <w:pPr>
        <w:spacing w:line="560" w:lineRule="exact"/>
        <w:ind w:firstLine="480" w:firstLineChars="200"/>
        <w:rPr>
          <w:rFonts w:hint="eastAsia" w:ascii="宋体" w:hAnsi="宋体"/>
          <w:sz w:val="24"/>
        </w:rPr>
      </w:pPr>
      <w:r>
        <w:rPr>
          <w:rFonts w:hint="eastAsia" w:ascii="宋体" w:hAnsi="宋体"/>
          <w:sz w:val="24"/>
        </w:rPr>
        <w:t>10.2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0" w:firstLineChars="200"/>
        <w:rPr>
          <w:rFonts w:hint="eastAsia" w:ascii="宋体" w:hAnsi="宋体"/>
          <w:sz w:val="24"/>
          <w:lang w:val="zh-CN"/>
        </w:rPr>
      </w:pPr>
      <w:r>
        <w:rPr>
          <w:rFonts w:hint="eastAsia" w:ascii="宋体" w:hAnsi="宋体"/>
          <w:sz w:val="24"/>
          <w:lang w:val="en-US" w:eastAsia="zh-CN"/>
        </w:rPr>
        <w:t>11.</w:t>
      </w:r>
      <w:r>
        <w:rPr>
          <w:rFonts w:hint="eastAsia" w:ascii="宋体" w:hAnsi="宋体"/>
          <w:sz w:val="24"/>
          <w:lang w:val="zh-CN"/>
        </w:rPr>
        <w:t>转包或分包</w:t>
      </w:r>
    </w:p>
    <w:p>
      <w:pPr>
        <w:spacing w:line="560" w:lineRule="exact"/>
        <w:ind w:firstLine="480" w:firstLineChars="200"/>
        <w:rPr>
          <w:rFonts w:hint="eastAsia" w:ascii="宋体" w:hAnsi="宋体"/>
          <w:sz w:val="24"/>
        </w:rPr>
      </w:pPr>
      <w:r>
        <w:rPr>
          <w:rFonts w:hint="eastAsia" w:ascii="宋体" w:hAnsi="宋体"/>
          <w:sz w:val="24"/>
        </w:rPr>
        <w:t>11.1本合同范围的产品，应由乙方直接供应，不得转让他人供应。</w:t>
      </w:r>
    </w:p>
    <w:p>
      <w:pPr>
        <w:spacing w:line="560" w:lineRule="exact"/>
        <w:ind w:firstLine="480" w:firstLineChars="200"/>
        <w:rPr>
          <w:rFonts w:hint="eastAsia" w:ascii="宋体" w:hAnsi="宋体"/>
          <w:sz w:val="24"/>
        </w:rPr>
      </w:pPr>
      <w:r>
        <w:rPr>
          <w:rFonts w:hint="eastAsia" w:ascii="宋体" w:hAnsi="宋体"/>
          <w:sz w:val="24"/>
        </w:rPr>
        <w:t>11.2除非得到甲方的书面同意，乙方不得将本合同范围的产品或服务全部或部分分包给他人供应。</w:t>
      </w:r>
    </w:p>
    <w:p>
      <w:pPr>
        <w:spacing w:line="560" w:lineRule="exact"/>
        <w:ind w:firstLine="480" w:firstLineChars="200"/>
        <w:rPr>
          <w:rFonts w:hint="eastAsia" w:ascii="宋体" w:hAnsi="宋体"/>
          <w:sz w:val="24"/>
        </w:rPr>
      </w:pPr>
      <w:r>
        <w:rPr>
          <w:rFonts w:hint="eastAsia" w:ascii="宋体" w:hAnsi="宋体"/>
          <w:sz w:val="24"/>
        </w:rPr>
        <w:t>11.3如有转让和未经甲方同意的分包行为，甲方有权解除合同，没收履约保证金并追究乙方的违约责任。</w:t>
      </w:r>
    </w:p>
    <w:p>
      <w:pPr>
        <w:spacing w:line="560" w:lineRule="exact"/>
        <w:ind w:firstLine="480" w:firstLineChars="200"/>
        <w:rPr>
          <w:rFonts w:hint="eastAsia" w:ascii="宋体" w:hAnsi="宋体"/>
          <w:sz w:val="24"/>
        </w:rPr>
      </w:pPr>
      <w:r>
        <w:rPr>
          <w:rFonts w:hint="eastAsia" w:ascii="宋体" w:hAnsi="宋体"/>
          <w:sz w:val="24"/>
          <w:lang w:val="en-US" w:eastAsia="zh-CN"/>
        </w:rPr>
        <w:t>12.</w:t>
      </w:r>
      <w:r>
        <w:rPr>
          <w:rFonts w:hint="eastAsia" w:ascii="宋体" w:hAnsi="宋体"/>
          <w:sz w:val="24"/>
          <w:lang w:val="zh-CN"/>
        </w:rPr>
        <w:t>违约</w:t>
      </w:r>
      <w:r>
        <w:rPr>
          <w:rFonts w:hint="eastAsia" w:ascii="宋体" w:hAnsi="宋体"/>
          <w:sz w:val="24"/>
        </w:rPr>
        <w:t>责任</w:t>
      </w:r>
    </w:p>
    <w:p>
      <w:pPr>
        <w:spacing w:line="560" w:lineRule="exact"/>
        <w:ind w:firstLine="480" w:firstLineChars="200"/>
        <w:rPr>
          <w:rFonts w:hint="eastAsia" w:ascii="宋体" w:hAnsi="宋体"/>
          <w:sz w:val="24"/>
        </w:rPr>
      </w:pPr>
      <w:r>
        <w:rPr>
          <w:rFonts w:hint="eastAsia" w:ascii="宋体" w:hAnsi="宋体"/>
          <w:sz w:val="24"/>
        </w:rPr>
        <w:t>12.1甲方无正当理由拒收接受服务的，甲方向乙方偿付合同款项 5% 作为违约金。</w:t>
      </w:r>
    </w:p>
    <w:p>
      <w:pPr>
        <w:spacing w:line="560" w:lineRule="exact"/>
        <w:ind w:firstLine="480" w:firstLineChars="200"/>
        <w:rPr>
          <w:rFonts w:hint="eastAsia" w:ascii="宋体" w:hAnsi="宋体"/>
          <w:sz w:val="24"/>
        </w:rPr>
      </w:pPr>
      <w:r>
        <w:rPr>
          <w:rFonts w:hint="eastAsia" w:ascii="宋体" w:hAnsi="宋体"/>
          <w:sz w:val="24"/>
        </w:rPr>
        <w:t>12.2甲方无故逾期验收和办理款项支付手续的,甲方应按逾期付款总额每日 0.5% 向乙方支付违约金。</w:t>
      </w:r>
    </w:p>
    <w:p>
      <w:pPr>
        <w:spacing w:line="560" w:lineRule="exact"/>
        <w:ind w:firstLine="480" w:firstLineChars="200"/>
        <w:rPr>
          <w:rFonts w:hint="eastAsia" w:ascii="宋体" w:hAnsi="宋体"/>
          <w:sz w:val="24"/>
        </w:rPr>
      </w:pPr>
      <w:r>
        <w:rPr>
          <w:rFonts w:hint="eastAsia" w:ascii="宋体" w:hAnsi="宋体"/>
          <w:sz w:val="24"/>
        </w:rPr>
        <w:t>12.3乙方未能如期提供服务的，每日向甲方支付合同款项的 0.5% 作为违约金。乙方超过约定日期10个工作日仍不能提供服务的，甲方可解除本合同并要求乙方退回预付款。乙方因未能如期提供服务或因其他违约行为导致甲方解除合同的，乙方应退回预付款并向甲方支付合同总值 2% 的违约金，如造成甲方损失超过违约金的，超出部分由乙方继续承担赔偿责任。</w:t>
      </w:r>
    </w:p>
    <w:p>
      <w:pPr>
        <w:spacing w:line="560" w:lineRule="exact"/>
        <w:ind w:firstLine="480" w:firstLineChars="200"/>
        <w:rPr>
          <w:rFonts w:hint="eastAsia" w:ascii="宋体" w:hAnsi="宋体"/>
          <w:sz w:val="24"/>
        </w:rPr>
      </w:pPr>
      <w:r>
        <w:rPr>
          <w:rFonts w:hint="eastAsia" w:ascii="宋体" w:hAnsi="宋体"/>
          <w:sz w:val="24"/>
        </w:rPr>
        <w:t>12.4如果乙方提供的服务项目的质量未达到本合同规定标准的，则甲方有权拒绝，乙方需退回预付款并向甲方偿付合同款项的 2% 的违约金。如造成甲方损失超过违约金的，超出部分由乙方继续承担赔偿责任。</w:t>
      </w:r>
    </w:p>
    <w:p>
      <w:pPr>
        <w:spacing w:line="560" w:lineRule="exact"/>
        <w:ind w:firstLine="480" w:firstLineChars="200"/>
        <w:rPr>
          <w:rFonts w:hint="eastAsia" w:ascii="宋体" w:hAnsi="宋体"/>
          <w:sz w:val="24"/>
        </w:rPr>
      </w:pPr>
      <w:r>
        <w:rPr>
          <w:rFonts w:hint="eastAsia" w:ascii="宋体" w:hAnsi="宋体"/>
          <w:sz w:val="24"/>
          <w:lang w:val="en-US" w:eastAsia="zh-CN"/>
        </w:rPr>
        <w:t>13.</w:t>
      </w:r>
      <w:r>
        <w:rPr>
          <w:rFonts w:hint="eastAsia" w:ascii="宋体" w:hAnsi="宋体"/>
          <w:sz w:val="24"/>
          <w:lang w:val="zh-CN"/>
        </w:rPr>
        <w:t>不可抗力</w:t>
      </w:r>
    </w:p>
    <w:p>
      <w:pPr>
        <w:spacing w:line="560" w:lineRule="exact"/>
        <w:ind w:firstLine="480" w:firstLineChars="200"/>
        <w:rPr>
          <w:rFonts w:hint="eastAsia" w:ascii="宋体" w:hAnsi="宋体"/>
          <w:sz w:val="24"/>
          <w:lang w:val="zh-CN"/>
        </w:rPr>
      </w:pPr>
      <w:r>
        <w:rPr>
          <w:rFonts w:hint="eastAsia" w:ascii="宋体" w:hAnsi="宋体"/>
          <w:sz w:val="24"/>
        </w:rPr>
        <w:t>13.1签约双方任一方由于不可抗力事故的影响而不能执行合同时，履行合同的期限应予以延长。不可抗力事故系指甲乙双方在缔结合同时所不能预见的，并且它的发生及其后果无法避免和无法克服的事故。</w:t>
      </w:r>
    </w:p>
    <w:p>
      <w:pPr>
        <w:spacing w:line="560" w:lineRule="exact"/>
        <w:ind w:firstLine="480" w:firstLineChars="200"/>
        <w:rPr>
          <w:rFonts w:hint="eastAsia" w:ascii="宋体" w:hAnsi="宋体"/>
          <w:sz w:val="24"/>
        </w:rPr>
      </w:pPr>
      <w:r>
        <w:rPr>
          <w:rFonts w:hint="eastAsia" w:ascii="宋体" w:hAnsi="宋体"/>
          <w:sz w:val="24"/>
        </w:rPr>
        <w:t>13.2不可抗力事件发生后，应立即以书面形式通知当事人，并寄送有关权威机构出具的证明。</w:t>
      </w:r>
    </w:p>
    <w:p>
      <w:pPr>
        <w:spacing w:line="560" w:lineRule="exact"/>
        <w:ind w:firstLine="480" w:firstLineChars="200"/>
        <w:rPr>
          <w:rFonts w:hint="eastAsia" w:ascii="宋体" w:hAnsi="宋体"/>
          <w:sz w:val="24"/>
        </w:rPr>
      </w:pPr>
      <w:r>
        <w:rPr>
          <w:rFonts w:hint="eastAsia" w:ascii="宋体" w:hAnsi="宋体"/>
          <w:sz w:val="24"/>
        </w:rPr>
        <w:t>13.3不可抗力事件延续 120 天以上，双方应通过友好协商，确定是否继续履行合同。</w:t>
      </w:r>
    </w:p>
    <w:p>
      <w:pPr>
        <w:spacing w:line="560" w:lineRule="exact"/>
        <w:ind w:firstLine="480" w:firstLineChars="200"/>
        <w:rPr>
          <w:rFonts w:hint="eastAsia" w:ascii="宋体" w:hAnsi="宋体"/>
          <w:sz w:val="24"/>
        </w:rPr>
      </w:pPr>
      <w:r>
        <w:rPr>
          <w:rFonts w:hint="eastAsia" w:ascii="宋体" w:hAnsi="宋体"/>
          <w:sz w:val="24"/>
        </w:rPr>
        <w:t>13.4受不可抗力影响的一方在不可抗力发生后，应在合同专用条款约定时间内以书面形式通知对方当事人，并在合同专用条款约定时间内，将有关部门出具的证明文件送达对方当事人。</w:t>
      </w:r>
    </w:p>
    <w:p>
      <w:pPr>
        <w:spacing w:line="560" w:lineRule="exact"/>
        <w:ind w:firstLine="480" w:firstLineChars="200"/>
        <w:rPr>
          <w:rFonts w:hint="eastAsia" w:ascii="宋体" w:hAnsi="宋体"/>
          <w:sz w:val="24"/>
        </w:rPr>
      </w:pPr>
      <w:r>
        <w:rPr>
          <w:rFonts w:hint="eastAsia" w:ascii="宋体" w:hAnsi="宋体"/>
          <w:sz w:val="24"/>
          <w:lang w:val="en-US" w:eastAsia="zh-CN"/>
        </w:rPr>
        <w:t>14.</w:t>
      </w:r>
      <w:r>
        <w:rPr>
          <w:rFonts w:hint="eastAsia" w:ascii="宋体" w:hAnsi="宋体"/>
          <w:sz w:val="24"/>
          <w:lang w:val="zh-CN"/>
        </w:rPr>
        <w:t>税费</w:t>
      </w:r>
    </w:p>
    <w:p>
      <w:pPr>
        <w:spacing w:line="560" w:lineRule="exact"/>
        <w:ind w:firstLine="480" w:firstLineChars="200"/>
        <w:rPr>
          <w:rFonts w:hint="eastAsia" w:ascii="宋体" w:hAnsi="宋体"/>
          <w:sz w:val="24"/>
        </w:rPr>
      </w:pPr>
      <w:r>
        <w:rPr>
          <w:rFonts w:hint="eastAsia" w:ascii="宋体" w:hAnsi="宋体"/>
          <w:sz w:val="24"/>
        </w:rPr>
        <w:t>与合同有关的一切税费，均按照中华人民共和国法律的相关规定。</w:t>
      </w:r>
    </w:p>
    <w:p>
      <w:pPr>
        <w:spacing w:line="560" w:lineRule="exact"/>
        <w:ind w:firstLine="480" w:firstLineChars="200"/>
        <w:rPr>
          <w:rFonts w:hint="eastAsia" w:ascii="宋体" w:hAnsi="宋体"/>
          <w:sz w:val="24"/>
        </w:rPr>
      </w:pPr>
      <w:bookmarkStart w:id="421" w:name="_Toc8298"/>
      <w:bookmarkStart w:id="422" w:name="_Toc16959"/>
      <w:bookmarkStart w:id="423" w:name="_Toc279701258"/>
      <w:bookmarkStart w:id="424" w:name="_Toc259093687"/>
      <w:bookmarkStart w:id="425" w:name="_Toc7102"/>
      <w:bookmarkStart w:id="426" w:name="_Toc487900368"/>
      <w:r>
        <w:rPr>
          <w:rFonts w:hint="eastAsia" w:ascii="宋体" w:hAnsi="宋体"/>
          <w:sz w:val="24"/>
          <w:lang w:val="en-US" w:eastAsia="zh-CN"/>
        </w:rPr>
        <w:t>15.</w:t>
      </w:r>
      <w:r>
        <w:rPr>
          <w:rFonts w:hint="eastAsia" w:ascii="宋体" w:hAnsi="宋体"/>
          <w:sz w:val="24"/>
        </w:rPr>
        <w:t>乙方破产</w:t>
      </w:r>
      <w:bookmarkEnd w:id="421"/>
      <w:bookmarkEnd w:id="422"/>
      <w:bookmarkEnd w:id="423"/>
      <w:bookmarkEnd w:id="424"/>
      <w:bookmarkEnd w:id="425"/>
      <w:bookmarkEnd w:id="426"/>
    </w:p>
    <w:p>
      <w:pPr>
        <w:spacing w:line="560" w:lineRule="exact"/>
        <w:ind w:firstLine="480" w:firstLineChars="200"/>
        <w:rPr>
          <w:rFonts w:hint="eastAsia" w:ascii="宋体" w:hAnsi="宋体"/>
          <w:sz w:val="24"/>
        </w:rPr>
      </w:pPr>
      <w:r>
        <w:rPr>
          <w:rFonts w:hint="eastAsia" w:ascii="宋体" w:hAnsi="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0" w:firstLineChars="200"/>
        <w:rPr>
          <w:rFonts w:hint="eastAsia" w:ascii="宋体" w:hAnsi="宋体"/>
          <w:sz w:val="24"/>
        </w:rPr>
      </w:pPr>
      <w:bookmarkStart w:id="427" w:name="_Toc29333"/>
      <w:bookmarkStart w:id="428" w:name="_Toc15387"/>
      <w:bookmarkStart w:id="429" w:name="_Toc6134"/>
      <w:r>
        <w:rPr>
          <w:rFonts w:hint="eastAsia" w:ascii="宋体" w:hAnsi="宋体"/>
          <w:sz w:val="24"/>
          <w:lang w:val="en-US" w:eastAsia="zh-CN"/>
        </w:rPr>
        <w:t>16.</w:t>
      </w:r>
      <w:r>
        <w:rPr>
          <w:rFonts w:hint="eastAsia" w:ascii="宋体" w:hAnsi="宋体"/>
          <w:sz w:val="24"/>
        </w:rPr>
        <w:t>合同中止、终止</w:t>
      </w:r>
      <w:bookmarkEnd w:id="427"/>
      <w:bookmarkEnd w:id="428"/>
      <w:bookmarkEnd w:id="429"/>
    </w:p>
    <w:p>
      <w:pPr>
        <w:spacing w:line="560" w:lineRule="exact"/>
        <w:ind w:firstLine="480" w:firstLineChars="200"/>
        <w:rPr>
          <w:rFonts w:hint="eastAsia" w:ascii="宋体" w:hAnsi="宋体"/>
          <w:sz w:val="24"/>
        </w:rPr>
      </w:pPr>
      <w:r>
        <w:rPr>
          <w:rFonts w:hint="eastAsia" w:ascii="宋体" w:hAnsi="宋体"/>
          <w:sz w:val="24"/>
        </w:rPr>
        <w:t>16.1 双方当事人不得擅自中止或者终止合同。</w:t>
      </w:r>
    </w:p>
    <w:p>
      <w:pPr>
        <w:spacing w:line="560" w:lineRule="exact"/>
        <w:ind w:firstLine="480" w:firstLineChars="200"/>
        <w:rPr>
          <w:rFonts w:hint="eastAsia" w:ascii="宋体" w:hAnsi="宋体"/>
          <w:sz w:val="24"/>
        </w:rPr>
      </w:pPr>
      <w:r>
        <w:rPr>
          <w:rFonts w:hint="eastAsia" w:ascii="宋体" w:hAnsi="宋体"/>
          <w:sz w:val="24"/>
        </w:rPr>
        <w:t>16.2合同继续履行将损害国家利益和社会公共利益的，双方当事人应当中止或者终止合同。有过错的一方应当承担赔偿责任，双方当事人都有过错的，各自承担相应的责任。</w:t>
      </w:r>
    </w:p>
    <w:p>
      <w:pPr>
        <w:spacing w:line="560" w:lineRule="exact"/>
        <w:ind w:firstLine="480" w:firstLineChars="200"/>
        <w:rPr>
          <w:rFonts w:hint="eastAsia" w:ascii="宋体" w:hAnsi="宋体"/>
          <w:sz w:val="24"/>
        </w:rPr>
      </w:pPr>
      <w:bookmarkStart w:id="430" w:name="_Toc279701261"/>
      <w:bookmarkStart w:id="431" w:name="_Toc259093690"/>
      <w:bookmarkStart w:id="432" w:name="_Toc487900371"/>
      <w:bookmarkStart w:id="433" w:name="_Toc19604"/>
      <w:bookmarkStart w:id="434" w:name="_Toc11284"/>
      <w:bookmarkStart w:id="435" w:name="_Toc25182"/>
      <w:r>
        <w:rPr>
          <w:rFonts w:hint="eastAsia" w:ascii="宋体" w:hAnsi="宋体"/>
          <w:sz w:val="24"/>
          <w:lang w:val="en-US" w:eastAsia="zh-CN"/>
        </w:rPr>
        <w:t>17.</w:t>
      </w:r>
      <w:r>
        <w:rPr>
          <w:rFonts w:hint="eastAsia" w:ascii="宋体" w:hAnsi="宋体"/>
          <w:sz w:val="24"/>
        </w:rPr>
        <w:t>通知</w:t>
      </w:r>
      <w:bookmarkEnd w:id="430"/>
      <w:bookmarkEnd w:id="431"/>
      <w:bookmarkEnd w:id="432"/>
      <w:r>
        <w:rPr>
          <w:rFonts w:hint="eastAsia" w:ascii="宋体" w:hAnsi="宋体"/>
          <w:sz w:val="24"/>
        </w:rPr>
        <w:t>和送达</w:t>
      </w:r>
      <w:bookmarkEnd w:id="433"/>
      <w:bookmarkEnd w:id="434"/>
      <w:bookmarkEnd w:id="435"/>
    </w:p>
    <w:p>
      <w:pPr>
        <w:spacing w:line="560" w:lineRule="exact"/>
        <w:ind w:firstLine="480" w:firstLineChars="200"/>
        <w:rPr>
          <w:rFonts w:hint="eastAsia" w:ascii="宋体" w:hAnsi="宋体"/>
          <w:sz w:val="24"/>
        </w:rPr>
      </w:pPr>
      <w:bookmarkStart w:id="436" w:name="_Toc6698"/>
      <w:bookmarkStart w:id="437" w:name="_Toc3135"/>
      <w:bookmarkStart w:id="438" w:name="_Toc279701262"/>
      <w:bookmarkStart w:id="439" w:name="_Toc487900372"/>
      <w:bookmarkStart w:id="440" w:name="_Toc259093691"/>
      <w:r>
        <w:rPr>
          <w:rFonts w:hint="eastAsia" w:ascii="宋体" w:hAnsi="宋体"/>
          <w:sz w:val="24"/>
        </w:rPr>
        <w:t>17.1任何一方因履行合同而以合同第一部分尾部所列明的传真或电子邮件发出的所有通知、文件、材料，均视为已向对方当事人送达；任何一方变更上述送达方式或者地址的，应于3个工作日内书面通知对方当事人，在对方当事人收到有关变更通知之前，变更前的约定送达方式或者地址仍视为有效。</w:t>
      </w:r>
      <w:bookmarkEnd w:id="436"/>
      <w:bookmarkEnd w:id="437"/>
    </w:p>
    <w:p>
      <w:pPr>
        <w:spacing w:line="560" w:lineRule="exact"/>
        <w:ind w:firstLine="480" w:firstLineChars="200"/>
        <w:rPr>
          <w:rFonts w:hint="eastAsia" w:ascii="宋体" w:hAnsi="宋体"/>
          <w:sz w:val="24"/>
        </w:rPr>
      </w:pPr>
      <w:bookmarkStart w:id="441" w:name="_Toc23128"/>
      <w:bookmarkStart w:id="442" w:name="_Toc23294"/>
      <w:r>
        <w:rPr>
          <w:rFonts w:hint="eastAsia" w:ascii="宋体" w:hAnsi="宋体"/>
          <w:sz w:val="24"/>
        </w:rPr>
        <w:t>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41"/>
      <w:bookmarkEnd w:id="442"/>
    </w:p>
    <w:p>
      <w:pPr>
        <w:spacing w:line="560" w:lineRule="exact"/>
        <w:ind w:firstLine="480" w:firstLineChars="200"/>
        <w:rPr>
          <w:rFonts w:hint="eastAsia" w:ascii="宋体" w:hAnsi="宋体"/>
          <w:sz w:val="24"/>
        </w:rPr>
      </w:pPr>
      <w:bookmarkStart w:id="443" w:name="_Toc18540"/>
      <w:bookmarkStart w:id="444" w:name="_Toc4355"/>
      <w:bookmarkStart w:id="445" w:name="_Toc30599"/>
      <w:r>
        <w:rPr>
          <w:rFonts w:hint="eastAsia" w:ascii="宋体" w:hAnsi="宋体"/>
          <w:sz w:val="24"/>
          <w:lang w:val="en-US" w:eastAsia="zh-CN"/>
        </w:rPr>
        <w:t>18.</w:t>
      </w:r>
      <w:r>
        <w:rPr>
          <w:rFonts w:hint="eastAsia" w:ascii="宋体" w:hAnsi="宋体"/>
          <w:sz w:val="24"/>
        </w:rPr>
        <w:t>计量单位</w:t>
      </w:r>
      <w:bookmarkEnd w:id="438"/>
      <w:bookmarkEnd w:id="439"/>
      <w:bookmarkEnd w:id="440"/>
      <w:bookmarkEnd w:id="443"/>
      <w:bookmarkEnd w:id="444"/>
      <w:bookmarkEnd w:id="445"/>
    </w:p>
    <w:p>
      <w:pPr>
        <w:spacing w:line="560" w:lineRule="exact"/>
        <w:ind w:firstLine="480" w:firstLineChars="200"/>
        <w:rPr>
          <w:rFonts w:hint="eastAsia" w:ascii="宋体" w:hAnsi="宋体"/>
          <w:sz w:val="24"/>
        </w:rPr>
      </w:pPr>
      <w:r>
        <w:rPr>
          <w:rFonts w:hint="eastAsia" w:ascii="宋体" w:hAnsi="宋体"/>
          <w:sz w:val="24"/>
        </w:rPr>
        <w:t>除技术规范中另有规定外,合同的计量单位均使用国家法定计量单位。</w:t>
      </w:r>
    </w:p>
    <w:p>
      <w:pPr>
        <w:spacing w:line="560" w:lineRule="exact"/>
        <w:ind w:firstLine="480" w:firstLineChars="200"/>
        <w:rPr>
          <w:rFonts w:hint="eastAsia" w:ascii="宋体" w:hAnsi="宋体"/>
          <w:sz w:val="24"/>
        </w:rPr>
      </w:pPr>
      <w:bookmarkStart w:id="446" w:name="_Toc12773"/>
      <w:bookmarkStart w:id="447" w:name="_Toc487900373"/>
      <w:bookmarkStart w:id="448" w:name="_Toc259093692"/>
      <w:bookmarkStart w:id="449" w:name="_Toc279701263"/>
      <w:bookmarkStart w:id="450" w:name="_Toc10330"/>
      <w:bookmarkStart w:id="451" w:name="_Toc18567"/>
      <w:r>
        <w:rPr>
          <w:rFonts w:hint="eastAsia" w:ascii="宋体" w:hAnsi="宋体"/>
          <w:sz w:val="24"/>
          <w:lang w:val="en-US" w:eastAsia="zh-CN"/>
        </w:rPr>
        <w:t>19.</w:t>
      </w:r>
      <w:r>
        <w:rPr>
          <w:rFonts w:hint="eastAsia" w:ascii="宋体" w:hAnsi="宋体"/>
          <w:sz w:val="24"/>
        </w:rPr>
        <w:t>合同使用的文字和适用的法律</w:t>
      </w:r>
      <w:bookmarkEnd w:id="446"/>
      <w:bookmarkEnd w:id="447"/>
      <w:bookmarkEnd w:id="448"/>
      <w:bookmarkEnd w:id="449"/>
      <w:bookmarkEnd w:id="450"/>
      <w:bookmarkEnd w:id="451"/>
    </w:p>
    <w:p>
      <w:pPr>
        <w:spacing w:line="560" w:lineRule="exact"/>
        <w:ind w:firstLine="480" w:firstLineChars="200"/>
        <w:rPr>
          <w:rFonts w:hint="eastAsia" w:ascii="宋体" w:hAnsi="宋体"/>
          <w:sz w:val="24"/>
        </w:rPr>
      </w:pPr>
      <w:r>
        <w:rPr>
          <w:rFonts w:hint="eastAsia" w:ascii="宋体" w:hAnsi="宋体"/>
          <w:sz w:val="24"/>
        </w:rPr>
        <w:t>19.1 合同使用汉语书就、变更和解释.</w:t>
      </w:r>
    </w:p>
    <w:p>
      <w:pPr>
        <w:spacing w:line="560" w:lineRule="exact"/>
        <w:ind w:firstLine="480" w:firstLineChars="200"/>
        <w:rPr>
          <w:rFonts w:hint="eastAsia" w:ascii="宋体" w:hAnsi="宋体"/>
          <w:sz w:val="24"/>
        </w:rPr>
      </w:pPr>
      <w:r>
        <w:rPr>
          <w:rFonts w:hint="eastAsia" w:ascii="宋体" w:hAnsi="宋体"/>
          <w:sz w:val="24"/>
        </w:rPr>
        <w:t>19.2 合同适用中华人民共和国法律。</w:t>
      </w:r>
    </w:p>
    <w:p>
      <w:pPr>
        <w:rPr>
          <w:rFonts w:hint="eastAsia" w:ascii="宋体" w:hAnsi="宋体"/>
          <w:sz w:val="24"/>
        </w:rPr>
      </w:pPr>
      <w:r>
        <w:rPr>
          <w:rFonts w:hint="eastAsia" w:ascii="宋体" w:hAnsi="宋体"/>
          <w:sz w:val="24"/>
        </w:rPr>
        <w:br w:type="page"/>
      </w:r>
    </w:p>
    <w:p>
      <w:pPr>
        <w:keepNext w:val="0"/>
        <w:keepLines w:val="0"/>
        <w:widowControl/>
        <w:suppressLineNumbers w:val="0"/>
        <w:jc w:val="both"/>
        <w:rPr>
          <w:rFonts w:hint="default" w:ascii="仿宋" w:hAnsi="仿宋" w:eastAsia="仿宋" w:cs="仿宋"/>
          <w:b/>
          <w:bCs/>
          <w:color w:val="auto"/>
          <w:kern w:val="0"/>
          <w:sz w:val="31"/>
          <w:szCs w:val="31"/>
          <w:highlight w:val="none"/>
          <w:lang w:val="en-US" w:eastAsia="zh-CN" w:bidi="ar"/>
        </w:rPr>
      </w:pPr>
      <w:r>
        <w:rPr>
          <w:rFonts w:hint="eastAsia" w:ascii="仿宋" w:hAnsi="仿宋" w:cs="仿宋"/>
          <w:b/>
          <w:bCs/>
          <w:color w:val="auto"/>
          <w:kern w:val="0"/>
          <w:sz w:val="31"/>
          <w:szCs w:val="31"/>
          <w:highlight w:val="none"/>
          <w:lang w:val="en-US" w:eastAsia="zh-CN" w:bidi="ar"/>
        </w:rPr>
        <w:t>附件1：</w:t>
      </w:r>
    </w:p>
    <w:p>
      <w:pPr>
        <w:keepNext w:val="0"/>
        <w:keepLines w:val="0"/>
        <w:widowControl/>
        <w:suppressLineNumbers w:val="0"/>
        <w:jc w:val="center"/>
        <w:rPr>
          <w:color w:val="auto"/>
          <w:highlight w:val="none"/>
        </w:rPr>
      </w:pPr>
      <w:r>
        <w:rPr>
          <w:rFonts w:ascii="仿宋" w:hAnsi="仿宋" w:eastAsia="仿宋" w:cs="仿宋"/>
          <w:b/>
          <w:bCs/>
          <w:color w:val="auto"/>
          <w:kern w:val="0"/>
          <w:sz w:val="31"/>
          <w:szCs w:val="31"/>
          <w:highlight w:val="none"/>
          <w:lang w:val="en-US" w:eastAsia="zh-CN" w:bidi="ar"/>
        </w:rPr>
        <w:t>信息化项目安全保密协议</w:t>
      </w:r>
    </w:p>
    <w:p>
      <w:pPr>
        <w:spacing w:line="560" w:lineRule="exact"/>
        <w:ind w:firstLine="480" w:firstLineChars="200"/>
        <w:rPr>
          <w:rFonts w:hint="eastAsia" w:ascii="宋体" w:hAnsi="宋体"/>
          <w:sz w:val="24"/>
        </w:rPr>
      </w:pPr>
      <w:r>
        <w:rPr>
          <w:rFonts w:hint="eastAsia" w:ascii="宋体" w:hAnsi="宋体"/>
          <w:sz w:val="24"/>
          <w:lang w:val="en-US" w:eastAsia="zh-CN"/>
        </w:rPr>
        <w:t>甲方：杭州高新技术产业开发区（滨江） 社会治理中心</w:t>
      </w:r>
    </w:p>
    <w:p>
      <w:pPr>
        <w:spacing w:line="560" w:lineRule="exact"/>
        <w:ind w:firstLine="480" w:firstLineChars="200"/>
        <w:rPr>
          <w:rFonts w:hint="eastAsia" w:ascii="宋体" w:hAnsi="宋体"/>
          <w:sz w:val="24"/>
        </w:rPr>
      </w:pPr>
      <w:r>
        <w:rPr>
          <w:rFonts w:hint="eastAsia" w:ascii="宋体" w:hAnsi="宋体"/>
          <w:sz w:val="24"/>
          <w:lang w:val="en-US" w:eastAsia="zh-CN"/>
        </w:rPr>
        <w:t xml:space="preserve">住所地： </w:t>
      </w:r>
    </w:p>
    <w:p>
      <w:pPr>
        <w:spacing w:line="560" w:lineRule="exact"/>
        <w:ind w:firstLine="480" w:firstLineChars="200"/>
        <w:rPr>
          <w:rFonts w:hint="eastAsia" w:ascii="宋体" w:hAnsi="宋体"/>
          <w:sz w:val="24"/>
        </w:rPr>
      </w:pPr>
      <w:r>
        <w:rPr>
          <w:rFonts w:hint="eastAsia" w:ascii="宋体" w:hAnsi="宋体"/>
          <w:sz w:val="24"/>
          <w:lang w:val="en-US" w:eastAsia="zh-CN"/>
        </w:rPr>
        <w:t xml:space="preserve">负责人： </w:t>
      </w:r>
    </w:p>
    <w:p>
      <w:pPr>
        <w:spacing w:line="560" w:lineRule="exact"/>
        <w:ind w:firstLine="480" w:firstLineChars="200"/>
        <w:rPr>
          <w:rFonts w:hint="default" w:ascii="宋体" w:hAnsi="宋体"/>
          <w:sz w:val="24"/>
          <w:lang w:val="en-US"/>
        </w:rPr>
      </w:pPr>
      <w:r>
        <w:rPr>
          <w:rFonts w:hint="eastAsia" w:ascii="宋体" w:hAnsi="宋体"/>
          <w:sz w:val="24"/>
          <w:lang w:val="en-US" w:eastAsia="zh-CN"/>
        </w:rPr>
        <w:t xml:space="preserve">联系电话： </w:t>
      </w:r>
    </w:p>
    <w:p>
      <w:pPr>
        <w:spacing w:line="560" w:lineRule="exact"/>
        <w:ind w:firstLine="480" w:firstLineChars="200"/>
        <w:rPr>
          <w:rFonts w:hint="eastAsia" w:ascii="宋体" w:hAnsi="宋体"/>
          <w:sz w:val="24"/>
        </w:rPr>
      </w:pPr>
      <w:r>
        <w:rPr>
          <w:rFonts w:hint="eastAsia" w:ascii="宋体" w:hAnsi="宋体"/>
          <w:sz w:val="24"/>
          <w:lang w:val="en-US" w:eastAsia="zh-CN"/>
        </w:rPr>
        <w:t>乙方：</w:t>
      </w:r>
    </w:p>
    <w:p>
      <w:pPr>
        <w:spacing w:line="560" w:lineRule="exact"/>
        <w:ind w:firstLine="480" w:firstLineChars="200"/>
        <w:rPr>
          <w:rFonts w:hint="eastAsia" w:ascii="宋体" w:hAnsi="宋体"/>
          <w:sz w:val="24"/>
        </w:rPr>
      </w:pPr>
      <w:r>
        <w:rPr>
          <w:rFonts w:hint="eastAsia" w:ascii="宋体" w:hAnsi="宋体"/>
          <w:sz w:val="24"/>
          <w:lang w:val="en-US" w:eastAsia="zh-CN"/>
        </w:rPr>
        <w:t xml:space="preserve">住所地： </w:t>
      </w:r>
    </w:p>
    <w:p>
      <w:pPr>
        <w:spacing w:line="560" w:lineRule="exact"/>
        <w:ind w:firstLine="480" w:firstLineChars="200"/>
        <w:rPr>
          <w:rFonts w:hint="eastAsia" w:ascii="宋体" w:hAnsi="宋体"/>
          <w:sz w:val="24"/>
        </w:rPr>
      </w:pPr>
      <w:r>
        <w:rPr>
          <w:rFonts w:hint="eastAsia" w:ascii="宋体" w:hAnsi="宋体"/>
          <w:sz w:val="24"/>
          <w:lang w:val="en-US" w:eastAsia="zh-CN"/>
        </w:rPr>
        <w:t xml:space="preserve">负责人：  </w:t>
      </w:r>
    </w:p>
    <w:p>
      <w:pPr>
        <w:spacing w:line="560" w:lineRule="exact"/>
        <w:ind w:firstLine="480" w:firstLineChars="200"/>
        <w:rPr>
          <w:rFonts w:hint="eastAsia" w:ascii="宋体" w:hAnsi="宋体"/>
          <w:sz w:val="24"/>
        </w:rPr>
      </w:pPr>
      <w:r>
        <w:rPr>
          <w:rFonts w:hint="eastAsia" w:ascii="宋体" w:hAnsi="宋体"/>
          <w:sz w:val="24"/>
          <w:lang w:val="en-US" w:eastAsia="zh-CN"/>
        </w:rPr>
        <w:t>联系电话：</w:t>
      </w:r>
      <w:r>
        <w:rPr>
          <w:rFonts w:hint="default" w:ascii="宋体" w:hAnsi="宋体"/>
          <w:sz w:val="24"/>
          <w:lang w:val="en-US" w:eastAsia="zh-CN"/>
        </w:rPr>
        <w:t xml:space="preserve"> </w:t>
      </w:r>
    </w:p>
    <w:p>
      <w:pPr>
        <w:spacing w:line="560" w:lineRule="exact"/>
        <w:ind w:firstLine="480" w:firstLineChars="200"/>
        <w:rPr>
          <w:rFonts w:hint="eastAsia" w:ascii="宋体" w:hAnsi="宋体"/>
          <w:sz w:val="24"/>
        </w:rPr>
      </w:pPr>
      <w:r>
        <w:rPr>
          <w:rFonts w:hint="eastAsia" w:ascii="宋体" w:hAnsi="宋体"/>
          <w:sz w:val="24"/>
          <w:lang w:val="en-US" w:eastAsia="zh-CN"/>
        </w:rPr>
        <w:t>为做好“</w:t>
      </w:r>
      <w:r>
        <w:rPr>
          <w:rFonts w:hint="eastAsia" w:ascii="宋体" w:hAnsi="宋体"/>
          <w:sz w:val="24"/>
        </w:rPr>
        <w:t>杭州市滨江区“掌上基层”套餐服务政府采购</w:t>
      </w:r>
      <w:r>
        <w:rPr>
          <w:rFonts w:hint="eastAsia" w:ascii="宋体" w:hAnsi="宋体"/>
          <w:sz w:val="24"/>
          <w:lang w:val="en-US" w:eastAsia="zh-CN"/>
        </w:rPr>
        <w:t xml:space="preserve">”项目（以下简称项目）的安全保密工作， </w:t>
      </w:r>
    </w:p>
    <w:p>
      <w:pPr>
        <w:spacing w:line="560" w:lineRule="exact"/>
        <w:ind w:firstLine="480" w:firstLineChars="200"/>
        <w:rPr>
          <w:rFonts w:hint="eastAsia" w:ascii="宋体" w:hAnsi="宋体"/>
          <w:sz w:val="24"/>
        </w:rPr>
      </w:pPr>
      <w:r>
        <w:rPr>
          <w:rFonts w:hint="eastAsia" w:ascii="宋体" w:hAnsi="宋体"/>
          <w:sz w:val="24"/>
          <w:lang w:val="en-US" w:eastAsia="zh-CN"/>
        </w:rPr>
        <w:t xml:space="preserve">保证项目实施过程中涉及的工作秘密的安全，根据《中华人民共和国保守国家秘 </w:t>
      </w:r>
    </w:p>
    <w:p>
      <w:pPr>
        <w:spacing w:line="560" w:lineRule="exact"/>
        <w:ind w:firstLine="480" w:firstLineChars="200"/>
        <w:rPr>
          <w:rFonts w:hint="eastAsia" w:ascii="宋体" w:hAnsi="宋体"/>
          <w:sz w:val="24"/>
        </w:rPr>
      </w:pPr>
      <w:r>
        <w:rPr>
          <w:rFonts w:hint="eastAsia" w:ascii="宋体" w:hAnsi="宋体"/>
          <w:sz w:val="24"/>
          <w:lang w:val="en-US" w:eastAsia="zh-CN"/>
        </w:rPr>
        <w:t xml:space="preserve">密法》等相关文件规定，甲乙双方就有关项目安全保密事宜达成如下协议： </w:t>
      </w:r>
    </w:p>
    <w:p>
      <w:pPr>
        <w:spacing w:line="560" w:lineRule="exact"/>
        <w:ind w:firstLine="480" w:firstLineChars="200"/>
        <w:rPr>
          <w:rFonts w:hint="eastAsia" w:ascii="宋体" w:hAnsi="宋体"/>
          <w:sz w:val="24"/>
        </w:rPr>
      </w:pPr>
      <w:r>
        <w:rPr>
          <w:rFonts w:hint="eastAsia" w:ascii="宋体" w:hAnsi="宋体"/>
          <w:sz w:val="24"/>
          <w:lang w:val="en-US" w:eastAsia="zh-CN"/>
        </w:rPr>
        <w:t xml:space="preserve">一、保密内容包括：本项目信息系统的系统数据、业务数据、项目资料及存放这些数据、资料的计算机、存储介质、内网的信息、维护工作中接触到的必须保密的内容。 </w:t>
      </w:r>
    </w:p>
    <w:p>
      <w:pPr>
        <w:spacing w:line="560" w:lineRule="exact"/>
        <w:ind w:firstLine="480" w:firstLineChars="200"/>
        <w:rPr>
          <w:rFonts w:hint="eastAsia" w:ascii="宋体" w:hAnsi="宋体"/>
          <w:sz w:val="24"/>
        </w:rPr>
      </w:pPr>
      <w:r>
        <w:rPr>
          <w:rFonts w:hint="eastAsia" w:ascii="宋体" w:hAnsi="宋体"/>
          <w:sz w:val="24"/>
          <w:lang w:val="en-US" w:eastAsia="zh-CN"/>
        </w:rPr>
        <w:t xml:space="preserve">二、甲方应加强对乙方及参与本项目工作人员的安全保密监管，及时发现安全保密隐患和问题。 </w:t>
      </w:r>
    </w:p>
    <w:p>
      <w:pPr>
        <w:spacing w:line="560" w:lineRule="exact"/>
        <w:ind w:firstLine="480" w:firstLineChars="200"/>
        <w:rPr>
          <w:rFonts w:hint="eastAsia" w:ascii="宋体" w:hAnsi="宋体"/>
          <w:sz w:val="24"/>
        </w:rPr>
      </w:pPr>
      <w:r>
        <w:rPr>
          <w:rFonts w:hint="eastAsia" w:ascii="宋体" w:hAnsi="宋体"/>
          <w:sz w:val="24"/>
          <w:lang w:val="en-US" w:eastAsia="zh-CN"/>
        </w:rPr>
        <w:t xml:space="preserve">三、乙方保证派遣符合甲方要求的工作人员参加项目工作，对项目工作人员登记造册，并承担法律上的担保责任；建立规章制度防范和及时发现违反保密法规和规范的行为；乙方保证一旦发现保密范围内的有关事项已经泄露或可能泄露时，立即通知甲方，共同采取相应措施，为甲方提供查找相关工作人员和泄密原因的线索和证据，并承担相应责任。 </w:t>
      </w:r>
    </w:p>
    <w:p>
      <w:pPr>
        <w:spacing w:line="560" w:lineRule="exact"/>
        <w:ind w:firstLine="480" w:firstLineChars="200"/>
        <w:rPr>
          <w:rFonts w:hint="eastAsia" w:ascii="宋体" w:hAnsi="宋体"/>
          <w:sz w:val="24"/>
        </w:rPr>
      </w:pPr>
      <w:r>
        <w:rPr>
          <w:rFonts w:hint="eastAsia" w:ascii="宋体" w:hAnsi="宋体"/>
          <w:sz w:val="24"/>
          <w:lang w:val="en-US" w:eastAsia="zh-CN"/>
        </w:rPr>
        <w:t xml:space="preserve">四、乙方在项目实施期间，必须严格依照甲方的要求，在甲方指定的工作场所和设备环境下进行系统和数据的维护工作，不得非法拷贝数据；不得擅自将数据拷贝回本单位进行处理；不得以任何方式将有关数据提供给第三方或用于其他商业目的。 </w:t>
      </w:r>
    </w:p>
    <w:p>
      <w:pPr>
        <w:spacing w:line="560" w:lineRule="exact"/>
        <w:ind w:firstLine="480" w:firstLineChars="200"/>
        <w:rPr>
          <w:rFonts w:hint="eastAsia" w:ascii="宋体" w:hAnsi="宋体"/>
          <w:sz w:val="24"/>
        </w:rPr>
      </w:pPr>
      <w:r>
        <w:rPr>
          <w:rFonts w:hint="eastAsia" w:ascii="宋体" w:hAnsi="宋体"/>
          <w:sz w:val="24"/>
          <w:lang w:val="en-US" w:eastAsia="zh-CN"/>
        </w:rPr>
        <w:t xml:space="preserve">五、乙方人员的维护服务工作必须在合同确定的服务范围内进行，不得涉及与本项目无关的业务及信息。不非法擅自登录、浏览、下载内网信息；不非法入侵内网网计算机信息系统。 </w:t>
      </w:r>
    </w:p>
    <w:p>
      <w:pPr>
        <w:spacing w:line="560" w:lineRule="exact"/>
        <w:ind w:firstLine="480" w:firstLineChars="200"/>
        <w:rPr>
          <w:rFonts w:hint="eastAsia" w:ascii="宋体" w:hAnsi="宋体"/>
          <w:sz w:val="24"/>
        </w:rPr>
      </w:pPr>
      <w:r>
        <w:rPr>
          <w:rFonts w:hint="eastAsia" w:ascii="宋体" w:hAnsi="宋体"/>
          <w:sz w:val="24"/>
          <w:lang w:val="en-US" w:eastAsia="zh-CN"/>
        </w:rPr>
        <w:t xml:space="preserve">六、乙方人员应使用甲方提供或指定的计算机等设备，未经甲方许可，不得 以任何形式将公安信息、数据、资料等传输或复制到其它计算机和信息设备中。 </w:t>
      </w:r>
    </w:p>
    <w:p>
      <w:pPr>
        <w:spacing w:line="560" w:lineRule="exact"/>
        <w:ind w:firstLine="480" w:firstLineChars="200"/>
        <w:rPr>
          <w:rFonts w:hint="eastAsia" w:ascii="宋体" w:hAnsi="宋体"/>
          <w:sz w:val="24"/>
        </w:rPr>
      </w:pPr>
      <w:r>
        <w:rPr>
          <w:rFonts w:hint="eastAsia" w:ascii="宋体" w:hAnsi="宋体"/>
          <w:sz w:val="24"/>
          <w:lang w:val="en-US" w:eastAsia="zh-CN"/>
        </w:rPr>
        <w:t xml:space="preserve">七、乙方按照合同要求提供现场常驻服务期间，确因工作需要经审批而联入内网的计算机设备，应严格按照内网安全管理的要求，严禁“一机两用”，并不得擅自带离甲方场所。在服务期满后，应按照规范做好相关介质和数据的销毁工作后，方能带离甲方场所。 </w:t>
      </w:r>
    </w:p>
    <w:p>
      <w:pPr>
        <w:spacing w:line="560" w:lineRule="exact"/>
        <w:ind w:firstLine="480" w:firstLineChars="200"/>
        <w:rPr>
          <w:rFonts w:hint="eastAsia" w:ascii="宋体" w:hAnsi="宋体"/>
          <w:sz w:val="24"/>
        </w:rPr>
      </w:pPr>
      <w:r>
        <w:rPr>
          <w:rFonts w:hint="eastAsia" w:ascii="宋体" w:hAnsi="宋体"/>
          <w:sz w:val="24"/>
          <w:lang w:val="en-US" w:eastAsia="zh-CN"/>
        </w:rPr>
        <w:t xml:space="preserve">八、乙方在项目实施过程中使用的各种存储介质，以及所有书面资料必须由本项目人员使用、保管、存放，不得借与无关人员。 </w:t>
      </w:r>
    </w:p>
    <w:p>
      <w:pPr>
        <w:spacing w:line="560" w:lineRule="exact"/>
        <w:ind w:firstLine="480" w:firstLineChars="200"/>
        <w:rPr>
          <w:rFonts w:hint="eastAsia" w:ascii="宋体" w:hAnsi="宋体"/>
          <w:sz w:val="24"/>
        </w:rPr>
      </w:pPr>
      <w:r>
        <w:rPr>
          <w:rFonts w:hint="eastAsia" w:ascii="宋体" w:hAnsi="宋体"/>
          <w:sz w:val="24"/>
          <w:lang w:val="en-US" w:eastAsia="zh-CN"/>
        </w:rPr>
        <w:t xml:space="preserve">九、当甲方要求乙方交回专有信息时，乙方应当立即交回所有书面的或其他形式的专有信息以及所有描述和概括该专有信息的文件资料，不能以任何形式保留或擅自处理。 </w:t>
      </w:r>
    </w:p>
    <w:p>
      <w:pPr>
        <w:spacing w:line="560" w:lineRule="exact"/>
        <w:ind w:firstLine="480" w:firstLineChars="200"/>
        <w:rPr>
          <w:rFonts w:hint="eastAsia" w:ascii="宋体" w:hAnsi="宋体"/>
          <w:sz w:val="24"/>
        </w:rPr>
      </w:pPr>
      <w:r>
        <w:rPr>
          <w:rFonts w:hint="eastAsia" w:ascii="宋体" w:hAnsi="宋体"/>
          <w:sz w:val="24"/>
          <w:lang w:val="en-US" w:eastAsia="zh-CN"/>
        </w:rPr>
        <w:t xml:space="preserve">十、乙方保证在该项目实施期间及完成以后的任何时间内保密内容不予泄露，对因乙方因素导致该项目的保密内容泄密造成的后果，乙方承担相应的法律责任。 </w:t>
      </w:r>
    </w:p>
    <w:p>
      <w:pPr>
        <w:spacing w:line="560" w:lineRule="exact"/>
        <w:ind w:firstLine="480" w:firstLineChars="200"/>
        <w:rPr>
          <w:rFonts w:hint="eastAsia" w:ascii="宋体" w:hAnsi="宋体"/>
          <w:sz w:val="24"/>
          <w:lang w:val="en-US" w:eastAsia="zh-CN"/>
        </w:rPr>
      </w:pPr>
      <w:r>
        <w:rPr>
          <w:rFonts w:hint="eastAsia" w:ascii="宋体" w:hAnsi="宋体"/>
          <w:sz w:val="24"/>
          <w:lang w:val="en-US" w:eastAsia="zh-CN"/>
        </w:rPr>
        <w:t xml:space="preserve">十一、本协议双方签字盖章后生效。本协议一式三份，甲乙双方各执一份，甲方保密组织一份。 </w:t>
      </w:r>
    </w:p>
    <w:p>
      <w:pPr>
        <w:spacing w:line="560" w:lineRule="exact"/>
        <w:ind w:firstLine="480" w:firstLineChars="200"/>
        <w:rPr>
          <w:rFonts w:hint="eastAsia" w:ascii="宋体" w:hAnsi="宋体"/>
          <w:sz w:val="24"/>
        </w:rPr>
      </w:pPr>
    </w:p>
    <w:p>
      <w:pPr>
        <w:spacing w:line="560" w:lineRule="exact"/>
        <w:ind w:firstLine="480" w:firstLineChars="200"/>
        <w:rPr>
          <w:rFonts w:hint="eastAsia" w:ascii="宋体" w:hAnsi="宋体"/>
          <w:sz w:val="24"/>
        </w:rPr>
      </w:pPr>
      <w:r>
        <w:rPr>
          <w:rFonts w:hint="eastAsia" w:ascii="宋体" w:hAnsi="宋体"/>
          <w:sz w:val="24"/>
          <w:lang w:val="en-US" w:eastAsia="zh-CN"/>
        </w:rPr>
        <w:t>甲方：杭州高新技术产业开发区（滨江） 社会治理中心   乙方：</w:t>
      </w:r>
    </w:p>
    <w:p>
      <w:pPr>
        <w:spacing w:line="560" w:lineRule="exact"/>
        <w:ind w:firstLine="480" w:firstLineChars="200"/>
        <w:rPr>
          <w:rFonts w:hint="eastAsia" w:ascii="宋体" w:hAnsi="宋体"/>
          <w:sz w:val="24"/>
        </w:rPr>
      </w:pPr>
      <w:r>
        <w:rPr>
          <w:rFonts w:hint="eastAsia" w:ascii="宋体" w:hAnsi="宋体"/>
          <w:sz w:val="24"/>
          <w:lang w:val="en-US" w:eastAsia="zh-CN"/>
        </w:rPr>
        <w:t xml:space="preserve">签字代表：                                          签字代表： </w:t>
      </w:r>
    </w:p>
    <w:p>
      <w:pPr>
        <w:spacing w:line="560" w:lineRule="exact"/>
        <w:ind w:firstLine="480" w:firstLineChars="200"/>
        <w:rPr>
          <w:rFonts w:hint="eastAsia" w:ascii="宋体" w:hAnsi="宋体"/>
          <w:sz w:val="24"/>
        </w:rPr>
      </w:pPr>
      <w:r>
        <w:rPr>
          <w:rFonts w:hint="eastAsia" w:ascii="宋体" w:hAnsi="宋体"/>
          <w:sz w:val="24"/>
          <w:lang w:val="en-US" w:eastAsia="zh-CN"/>
        </w:rPr>
        <w:t>日期：                                              日期 ：</w:t>
      </w:r>
    </w:p>
    <w:p>
      <w:pPr>
        <w:pStyle w:val="63"/>
        <w:rPr>
          <w:rFonts w:hint="eastAsia"/>
        </w:rPr>
      </w:pPr>
    </w:p>
    <w:p>
      <w:pPr>
        <w:spacing w:line="360" w:lineRule="auto"/>
        <w:ind w:left="-420" w:leftChars="-200" w:right="-420" w:rightChars="-200" w:firstLine="480" w:firstLineChars="200"/>
        <w:jc w:val="center"/>
        <w:outlineLvl w:val="0"/>
        <w:rPr>
          <w:rFonts w:ascii="宋体" w:hAnsi="宋体" w:cs="宋体"/>
          <w:sz w:val="24"/>
        </w:rPr>
      </w:pPr>
    </w:p>
    <w:p>
      <w:pPr>
        <w:rPr>
          <w:rFonts w:hint="eastAsia" w:ascii="宋体" w:hAnsi="宋体" w:cs="宋体"/>
          <w:b/>
          <w:sz w:val="36"/>
          <w:szCs w:val="20"/>
        </w:rPr>
      </w:pPr>
      <w:r>
        <w:rPr>
          <w:rFonts w:hint="eastAsia" w:ascii="宋体" w:hAnsi="宋体" w:cs="宋体"/>
          <w:b/>
          <w:sz w:val="36"/>
          <w:szCs w:val="20"/>
        </w:rPr>
        <w:br w:type="page"/>
      </w:r>
    </w:p>
    <w:p>
      <w:pPr>
        <w:widowControl/>
        <w:adjustRightInd/>
        <w:jc w:val="center"/>
        <w:rPr>
          <w:rFonts w:ascii="宋体" w:hAnsi="宋体" w:cs="宋体"/>
          <w:b/>
          <w:sz w:val="36"/>
          <w:szCs w:val="20"/>
        </w:rPr>
      </w:pPr>
      <w:r>
        <w:rPr>
          <w:rFonts w:hint="eastAsia" w:ascii="宋体" w:hAnsi="宋体" w:cs="宋体"/>
          <w:b/>
          <w:sz w:val="36"/>
          <w:szCs w:val="20"/>
        </w:rPr>
        <w:t>第六部分</w:t>
      </w:r>
      <w:bookmarkEnd w:id="396"/>
      <w:r>
        <w:rPr>
          <w:rFonts w:hint="eastAsia" w:ascii="宋体" w:hAnsi="宋体" w:cs="宋体"/>
          <w:b/>
          <w:sz w:val="36"/>
          <w:szCs w:val="20"/>
        </w:rPr>
        <w:t xml:space="preserve"> </w:t>
      </w:r>
      <w:bookmarkEnd w:id="397"/>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52" w:name="_Hlk101257010"/>
      <w:r>
        <w:rPr>
          <w:rFonts w:hint="eastAsia" w:ascii="宋体" w:hAnsi="宋体" w:cs="宋体"/>
          <w:color w:val="FF0000"/>
          <w:sz w:val="24"/>
        </w:rPr>
        <w:t>（如果有)</w:t>
      </w:r>
      <w:bookmarkEnd w:id="452"/>
      <w:r>
        <w:rPr>
          <w:rFonts w:hint="eastAsia" w:ascii="宋体" w:hAnsi="宋体" w:cs="宋体"/>
          <w:snapToGrid w:val="0"/>
          <w:color w:val="0000FF"/>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pacing w:line="360" w:lineRule="auto"/>
        <w:ind w:left="420" w:leftChars="200" w:firstLine="480" w:firstLineChars="200"/>
        <w:rPr>
          <w:rFonts w:eastAsia="仿宋_GB2312"/>
          <w:color w:val="FF0000"/>
        </w:rPr>
      </w:pPr>
      <w:r>
        <w:rPr>
          <w:rFonts w:hint="eastAsia" w:ascii="宋体" w:hAnsi="宋体" w:cs="宋体"/>
          <w:color w:val="FF0000"/>
          <w:sz w:val="24"/>
        </w:rPr>
        <w:t>2.3.2 报价情况说明（如果有）</w:t>
      </w:r>
    </w:p>
    <w:p>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pPr>
        <w:pStyle w:val="2"/>
        <w:spacing w:line="360" w:lineRule="auto"/>
        <w:ind w:firstLine="960" w:firstLineChars="400"/>
        <w:rPr>
          <w:rFonts w:ascii="宋体" w:hAnsi="宋体" w:eastAsia="宋体" w:cs="宋体"/>
          <w:sz w:val="24"/>
        </w:rPr>
      </w:pPr>
      <w:r>
        <w:rPr>
          <w:rFonts w:hint="eastAsia" w:ascii="宋体" w:hAnsi="宋体" w:eastAsia="宋体" w:cs="宋体"/>
          <w:sz w:val="24"/>
        </w:rPr>
        <w:t>3、我方承诺除商务技术偏离表列出的偏离外，我方响应招标文件的全部要求。</w:t>
      </w:r>
      <w:r>
        <w:rPr>
          <w:rFonts w:hint="eastAsia" w:ascii="宋体" w:hAnsi="宋体" w:eastAsia="宋体" w:cs="宋体"/>
          <w:color w:val="FF0000"/>
          <w:sz w:val="24"/>
        </w:rPr>
        <w:t>对投标文件中材料的真实性、合法性负责。</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5"/>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color w:val="FF0000"/>
          <w:kern w:val="0"/>
          <w:sz w:val="24"/>
        </w:rPr>
        <w:t>，所在单位：</w:t>
      </w:r>
      <w:r>
        <w:rPr>
          <w:rFonts w:hint="eastAsia" w:ascii="宋体" w:hAnsi="宋体" w:cs="宋体"/>
          <w:color w:val="FF0000"/>
          <w:kern w:val="0"/>
          <w:sz w:val="24"/>
          <w:u w:val="single"/>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color w:val="FF0000"/>
          <w:kern w:val="0"/>
          <w:sz w:val="24"/>
        </w:rPr>
        <w:t>，所在单位：</w:t>
      </w:r>
      <w:r>
        <w:rPr>
          <w:rFonts w:hint="eastAsia" w:ascii="宋体" w:hAnsi="宋体" w:cs="宋体"/>
          <w:color w:val="FF0000"/>
          <w:kern w:val="0"/>
          <w:sz w:val="24"/>
          <w:u w:val="single"/>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9"/>
        <w:spacing w:line="360" w:lineRule="auto"/>
        <w:rPr>
          <w:rFonts w:hAnsi="宋体" w:cs="宋体"/>
          <w:bCs/>
          <w:sz w:val="24"/>
        </w:rPr>
      </w:pPr>
      <w:r>
        <w:rPr>
          <w:rFonts w:hint="eastAsia" w:hAnsi="宋体" w:cs="宋体"/>
          <w:bCs/>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Ansi="宋体" w:cs="宋体"/>
                <w:bCs/>
                <w:sz w:val="24"/>
              </w:rPr>
            </w:pPr>
            <w:r>
              <w:rPr>
                <w:rFonts w:hint="eastAsia" w:hAnsi="宋体" w:cs="宋体"/>
                <w:bCs/>
                <w:sz w:val="24"/>
              </w:rPr>
              <w:t>正面：                                 反面：</w:t>
            </w:r>
          </w:p>
          <w:p>
            <w:pPr>
              <w:pStyle w:val="149"/>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numPr>
          <w:ilvl w:val="0"/>
          <w:numId w:val="2"/>
        </w:numPr>
        <w:snapToGrid w:val="0"/>
        <w:spacing w:line="360" w:lineRule="auto"/>
        <w:rPr>
          <w:rFonts w:ascii="宋体" w:hAnsi="宋体" w:cs="宋体"/>
          <w:sz w:val="24"/>
        </w:rPr>
      </w:pPr>
      <w:r>
        <w:rPr>
          <w:rFonts w:hint="eastAsia" w:ascii="宋体" w:hAnsi="宋体" w:cs="宋体"/>
          <w:sz w:val="24"/>
        </w:rPr>
        <w:t>开标一览表（报价表）………………………………………………………（页码）</w:t>
      </w:r>
    </w:p>
    <w:p>
      <w:pPr>
        <w:spacing w:line="360" w:lineRule="auto"/>
        <w:rPr>
          <w:sz w:val="24"/>
        </w:rPr>
      </w:pPr>
      <w:r>
        <w:rPr>
          <w:rFonts w:hint="eastAsia" w:ascii="宋体" w:hAnsi="宋体" w:cs="宋体"/>
          <w:color w:val="FF0000"/>
          <w:sz w:val="24"/>
        </w:rPr>
        <w:t>（2）</w:t>
      </w:r>
      <w:r>
        <w:rPr>
          <w:rFonts w:hint="eastAsia" w:hAnsi="仿宋_GB2312" w:cs="仿宋_GB2312"/>
          <w:bCs/>
          <w:snapToGrid w:val="0"/>
          <w:color w:val="FF0000"/>
          <w:sz w:val="24"/>
        </w:rPr>
        <w:t>报价情况说明</w:t>
      </w:r>
      <w:r>
        <w:rPr>
          <w:rFonts w:hint="eastAsia" w:ascii="宋体" w:hAnsi="宋体" w:cs="宋体"/>
          <w:color w:val="FF0000"/>
          <w:sz w:val="24"/>
        </w:rPr>
        <w:t>……………………………………………………………（页码）</w:t>
      </w:r>
    </w:p>
    <w:p>
      <w:pPr>
        <w:snapToGrid w:val="0"/>
        <w:spacing w:line="360" w:lineRule="auto"/>
        <w:rPr>
          <w:rFonts w:ascii="宋体" w:hAnsi="宋体" w:cs="宋体"/>
          <w:sz w:val="24"/>
        </w:rPr>
      </w:pPr>
      <w:r>
        <w:rPr>
          <w:rFonts w:hint="eastAsia" w:ascii="宋体" w:hAnsi="宋体" w:cs="宋体"/>
          <w:sz w:val="24"/>
        </w:rPr>
        <w:t>（3）中小企业声明函………………………………………………………………（页码）</w:t>
      </w:r>
    </w:p>
    <w:p>
      <w:pPr>
        <w:pStyle w:val="2"/>
      </w:pPr>
    </w:p>
    <w:p>
      <w:pPr>
        <w:pStyle w:val="2"/>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4"/>
        <w:tblW w:w="14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1778"/>
        <w:gridCol w:w="2400"/>
        <w:gridCol w:w="1763"/>
        <w:gridCol w:w="1755"/>
        <w:gridCol w:w="1500"/>
        <w:gridCol w:w="967"/>
        <w:gridCol w:w="960"/>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17"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778" w:type="dxa"/>
            <w:vAlign w:val="center"/>
          </w:tcPr>
          <w:p>
            <w:pPr>
              <w:spacing w:line="360" w:lineRule="auto"/>
              <w:jc w:val="both"/>
              <w:rPr>
                <w:rFonts w:ascii="宋体" w:hAnsi="宋体" w:cs="宋体"/>
                <w:b/>
                <w:sz w:val="24"/>
              </w:rPr>
            </w:pPr>
            <w:r>
              <w:rPr>
                <w:rFonts w:hint="eastAsia" w:ascii="宋体" w:hAnsi="宋体" w:cs="宋体"/>
                <w:b/>
                <w:sz w:val="24"/>
              </w:rPr>
              <w:t>服务范围</w:t>
            </w:r>
          </w:p>
        </w:tc>
        <w:tc>
          <w:tcPr>
            <w:tcW w:w="2400" w:type="dxa"/>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1763" w:type="dxa"/>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1755" w:type="dxa"/>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00" w:type="dxa"/>
            <w:vAlign w:val="center"/>
          </w:tcPr>
          <w:p>
            <w:pPr>
              <w:spacing w:line="360" w:lineRule="auto"/>
              <w:ind w:firstLine="241" w:firstLineChars="100"/>
              <w:jc w:val="both"/>
              <w:rPr>
                <w:rFonts w:ascii="宋体" w:hAnsi="宋体" w:cs="宋体"/>
                <w:b/>
                <w:sz w:val="24"/>
              </w:rPr>
            </w:pPr>
            <w:r>
              <w:rPr>
                <w:rFonts w:hint="eastAsia" w:ascii="宋体" w:hAnsi="宋体" w:cs="宋体"/>
                <w:b/>
                <w:sz w:val="24"/>
              </w:rPr>
              <w:t>服务人数</w:t>
            </w:r>
          </w:p>
        </w:tc>
        <w:tc>
          <w:tcPr>
            <w:tcW w:w="967" w:type="dxa"/>
            <w:vAlign w:val="center"/>
          </w:tcPr>
          <w:p>
            <w:pPr>
              <w:pStyle w:val="58"/>
              <w:jc w:val="center"/>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单价</w:t>
            </w:r>
          </w:p>
        </w:tc>
        <w:tc>
          <w:tcPr>
            <w:tcW w:w="960" w:type="dxa"/>
            <w:vAlign w:val="center"/>
          </w:tcPr>
          <w:p>
            <w:pPr>
              <w:pStyle w:val="58"/>
              <w:jc w:val="center"/>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总价</w:t>
            </w:r>
          </w:p>
        </w:tc>
        <w:tc>
          <w:tcPr>
            <w:tcW w:w="1853"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1</w:t>
            </w:r>
          </w:p>
        </w:tc>
        <w:tc>
          <w:tcPr>
            <w:tcW w:w="99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778" w:type="dxa"/>
            <w:vAlign w:val="center"/>
          </w:tcPr>
          <w:p>
            <w:pPr>
              <w:snapToGrid w:val="0"/>
              <w:spacing w:line="360" w:lineRule="auto"/>
              <w:jc w:val="center"/>
              <w:rPr>
                <w:rFonts w:ascii="宋体" w:hAnsi="宋体" w:cs="宋体"/>
                <w:sz w:val="24"/>
              </w:rPr>
            </w:pPr>
          </w:p>
        </w:tc>
        <w:tc>
          <w:tcPr>
            <w:tcW w:w="2400" w:type="dxa"/>
            <w:vAlign w:val="center"/>
          </w:tcPr>
          <w:p>
            <w:pPr>
              <w:snapToGrid w:val="0"/>
              <w:spacing w:line="360" w:lineRule="auto"/>
              <w:jc w:val="center"/>
              <w:rPr>
                <w:rFonts w:ascii="宋体" w:hAnsi="宋体" w:cs="宋体"/>
                <w:sz w:val="24"/>
              </w:rPr>
            </w:pPr>
          </w:p>
        </w:tc>
        <w:tc>
          <w:tcPr>
            <w:tcW w:w="1763" w:type="dxa"/>
            <w:vAlign w:val="center"/>
          </w:tcPr>
          <w:p>
            <w:pPr>
              <w:snapToGrid w:val="0"/>
              <w:spacing w:line="360" w:lineRule="auto"/>
              <w:jc w:val="center"/>
              <w:rPr>
                <w:rFonts w:ascii="宋体" w:hAnsi="宋体" w:cs="宋体"/>
                <w:sz w:val="24"/>
              </w:rPr>
            </w:pPr>
          </w:p>
        </w:tc>
        <w:tc>
          <w:tcPr>
            <w:tcW w:w="1755" w:type="dxa"/>
            <w:vAlign w:val="center"/>
          </w:tcPr>
          <w:p>
            <w:pPr>
              <w:spacing w:line="360" w:lineRule="auto"/>
              <w:jc w:val="center"/>
              <w:rPr>
                <w:rFonts w:ascii="宋体" w:hAnsi="宋体" w:cs="宋体"/>
                <w:sz w:val="24"/>
              </w:rPr>
            </w:pPr>
          </w:p>
        </w:tc>
        <w:tc>
          <w:tcPr>
            <w:tcW w:w="1500" w:type="dxa"/>
          </w:tcPr>
          <w:p>
            <w:pPr>
              <w:spacing w:line="360" w:lineRule="auto"/>
              <w:jc w:val="center"/>
              <w:rPr>
                <w:rFonts w:ascii="宋体" w:hAnsi="宋体" w:cs="宋体"/>
                <w:sz w:val="24"/>
              </w:rPr>
            </w:pPr>
          </w:p>
        </w:tc>
        <w:tc>
          <w:tcPr>
            <w:tcW w:w="967" w:type="dxa"/>
            <w:vAlign w:val="center"/>
          </w:tcPr>
          <w:p>
            <w:pPr>
              <w:spacing w:line="360" w:lineRule="auto"/>
              <w:jc w:val="center"/>
              <w:rPr>
                <w:rFonts w:ascii="宋体" w:hAnsi="宋体" w:cs="宋体"/>
                <w:sz w:val="24"/>
              </w:rPr>
            </w:pPr>
          </w:p>
        </w:tc>
        <w:tc>
          <w:tcPr>
            <w:tcW w:w="960" w:type="dxa"/>
            <w:vAlign w:val="center"/>
          </w:tcPr>
          <w:p>
            <w:pPr>
              <w:spacing w:line="360" w:lineRule="auto"/>
              <w:jc w:val="center"/>
              <w:rPr>
                <w:rFonts w:ascii="宋体" w:hAnsi="宋体" w:cs="宋体"/>
                <w:sz w:val="24"/>
              </w:rPr>
            </w:pPr>
          </w:p>
        </w:tc>
        <w:tc>
          <w:tcPr>
            <w:tcW w:w="1853"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2</w:t>
            </w:r>
          </w:p>
        </w:tc>
        <w:tc>
          <w:tcPr>
            <w:tcW w:w="99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778" w:type="dxa"/>
            <w:vAlign w:val="center"/>
          </w:tcPr>
          <w:p>
            <w:pPr>
              <w:snapToGrid w:val="0"/>
              <w:spacing w:line="360" w:lineRule="auto"/>
              <w:jc w:val="center"/>
              <w:rPr>
                <w:rFonts w:ascii="宋体" w:hAnsi="宋体" w:cs="宋体"/>
                <w:sz w:val="24"/>
              </w:rPr>
            </w:pPr>
          </w:p>
        </w:tc>
        <w:tc>
          <w:tcPr>
            <w:tcW w:w="2400" w:type="dxa"/>
            <w:vAlign w:val="center"/>
          </w:tcPr>
          <w:p>
            <w:pPr>
              <w:snapToGrid w:val="0"/>
              <w:spacing w:line="360" w:lineRule="auto"/>
              <w:jc w:val="center"/>
              <w:rPr>
                <w:rFonts w:ascii="宋体" w:hAnsi="宋体" w:cs="宋体"/>
                <w:sz w:val="24"/>
              </w:rPr>
            </w:pPr>
          </w:p>
        </w:tc>
        <w:tc>
          <w:tcPr>
            <w:tcW w:w="1763" w:type="dxa"/>
            <w:vAlign w:val="center"/>
          </w:tcPr>
          <w:p>
            <w:pPr>
              <w:snapToGrid w:val="0"/>
              <w:spacing w:line="360" w:lineRule="auto"/>
              <w:jc w:val="center"/>
              <w:rPr>
                <w:rFonts w:ascii="宋体" w:hAnsi="宋体" w:cs="宋体"/>
                <w:sz w:val="24"/>
              </w:rPr>
            </w:pPr>
          </w:p>
        </w:tc>
        <w:tc>
          <w:tcPr>
            <w:tcW w:w="1755" w:type="dxa"/>
            <w:vAlign w:val="center"/>
          </w:tcPr>
          <w:p>
            <w:pPr>
              <w:spacing w:line="360" w:lineRule="auto"/>
              <w:jc w:val="center"/>
              <w:rPr>
                <w:rFonts w:ascii="宋体" w:hAnsi="宋体" w:cs="宋体"/>
                <w:sz w:val="24"/>
              </w:rPr>
            </w:pPr>
          </w:p>
        </w:tc>
        <w:tc>
          <w:tcPr>
            <w:tcW w:w="1500" w:type="dxa"/>
          </w:tcPr>
          <w:p>
            <w:pPr>
              <w:spacing w:line="360" w:lineRule="auto"/>
              <w:jc w:val="center"/>
              <w:rPr>
                <w:rFonts w:ascii="宋体" w:hAnsi="宋体" w:cs="宋体"/>
                <w:sz w:val="24"/>
              </w:rPr>
            </w:pPr>
          </w:p>
        </w:tc>
        <w:tc>
          <w:tcPr>
            <w:tcW w:w="967" w:type="dxa"/>
            <w:vAlign w:val="center"/>
          </w:tcPr>
          <w:p>
            <w:pPr>
              <w:spacing w:line="360" w:lineRule="auto"/>
              <w:jc w:val="center"/>
              <w:rPr>
                <w:rFonts w:ascii="宋体" w:hAnsi="宋体" w:cs="宋体"/>
                <w:sz w:val="24"/>
              </w:rPr>
            </w:pPr>
          </w:p>
        </w:tc>
        <w:tc>
          <w:tcPr>
            <w:tcW w:w="960" w:type="dxa"/>
            <w:vAlign w:val="center"/>
          </w:tcPr>
          <w:p>
            <w:pPr>
              <w:spacing w:line="360" w:lineRule="auto"/>
              <w:jc w:val="center"/>
              <w:rPr>
                <w:rFonts w:ascii="宋体" w:hAnsi="宋体" w:cs="宋体"/>
                <w:sz w:val="24"/>
              </w:rPr>
            </w:pPr>
          </w:p>
        </w:tc>
        <w:tc>
          <w:tcPr>
            <w:tcW w:w="1853"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w:t>
            </w:r>
          </w:p>
        </w:tc>
        <w:tc>
          <w:tcPr>
            <w:tcW w:w="992" w:type="dxa"/>
            <w:vAlign w:val="center"/>
          </w:tcPr>
          <w:p>
            <w:pPr>
              <w:snapToGrid w:val="0"/>
              <w:spacing w:line="360" w:lineRule="auto"/>
              <w:jc w:val="center"/>
              <w:rPr>
                <w:rFonts w:ascii="宋体" w:hAnsi="宋体" w:cs="宋体"/>
                <w:color w:val="0000FF"/>
                <w:sz w:val="24"/>
              </w:rPr>
            </w:pPr>
          </w:p>
        </w:tc>
        <w:tc>
          <w:tcPr>
            <w:tcW w:w="1778" w:type="dxa"/>
            <w:vAlign w:val="center"/>
          </w:tcPr>
          <w:p>
            <w:pPr>
              <w:snapToGrid w:val="0"/>
              <w:spacing w:line="360" w:lineRule="auto"/>
              <w:jc w:val="center"/>
              <w:rPr>
                <w:rFonts w:ascii="宋体" w:hAnsi="宋体" w:cs="宋体"/>
                <w:sz w:val="24"/>
              </w:rPr>
            </w:pPr>
          </w:p>
        </w:tc>
        <w:tc>
          <w:tcPr>
            <w:tcW w:w="2400" w:type="dxa"/>
            <w:vAlign w:val="center"/>
          </w:tcPr>
          <w:p>
            <w:pPr>
              <w:snapToGrid w:val="0"/>
              <w:spacing w:line="360" w:lineRule="auto"/>
              <w:jc w:val="center"/>
              <w:rPr>
                <w:rFonts w:ascii="宋体" w:hAnsi="宋体" w:cs="宋体"/>
                <w:sz w:val="24"/>
              </w:rPr>
            </w:pPr>
          </w:p>
        </w:tc>
        <w:tc>
          <w:tcPr>
            <w:tcW w:w="1763" w:type="dxa"/>
            <w:vAlign w:val="center"/>
          </w:tcPr>
          <w:p>
            <w:pPr>
              <w:snapToGrid w:val="0"/>
              <w:spacing w:line="360" w:lineRule="auto"/>
              <w:jc w:val="center"/>
              <w:rPr>
                <w:rFonts w:ascii="宋体" w:hAnsi="宋体" w:cs="宋体"/>
                <w:sz w:val="24"/>
              </w:rPr>
            </w:pPr>
          </w:p>
        </w:tc>
        <w:tc>
          <w:tcPr>
            <w:tcW w:w="1755" w:type="dxa"/>
            <w:vAlign w:val="center"/>
          </w:tcPr>
          <w:p>
            <w:pPr>
              <w:spacing w:line="360" w:lineRule="auto"/>
              <w:jc w:val="center"/>
              <w:rPr>
                <w:rFonts w:ascii="宋体" w:hAnsi="宋体" w:cs="宋体"/>
                <w:sz w:val="24"/>
              </w:rPr>
            </w:pPr>
          </w:p>
        </w:tc>
        <w:tc>
          <w:tcPr>
            <w:tcW w:w="1500" w:type="dxa"/>
          </w:tcPr>
          <w:p>
            <w:pPr>
              <w:spacing w:line="360" w:lineRule="auto"/>
              <w:jc w:val="center"/>
              <w:rPr>
                <w:rFonts w:ascii="宋体" w:hAnsi="宋体" w:cs="宋体"/>
                <w:sz w:val="24"/>
              </w:rPr>
            </w:pPr>
          </w:p>
        </w:tc>
        <w:tc>
          <w:tcPr>
            <w:tcW w:w="967" w:type="dxa"/>
            <w:vAlign w:val="center"/>
          </w:tcPr>
          <w:p>
            <w:pPr>
              <w:spacing w:line="360" w:lineRule="auto"/>
              <w:jc w:val="center"/>
              <w:rPr>
                <w:rFonts w:ascii="宋体" w:hAnsi="宋体" w:cs="宋体"/>
                <w:sz w:val="24"/>
              </w:rPr>
            </w:pPr>
          </w:p>
        </w:tc>
        <w:tc>
          <w:tcPr>
            <w:tcW w:w="960" w:type="dxa"/>
            <w:vAlign w:val="center"/>
          </w:tcPr>
          <w:p>
            <w:pPr>
              <w:spacing w:line="360" w:lineRule="auto"/>
              <w:jc w:val="center"/>
              <w:rPr>
                <w:rFonts w:ascii="宋体" w:hAnsi="宋体" w:cs="宋体"/>
                <w:sz w:val="24"/>
              </w:rPr>
            </w:pPr>
          </w:p>
        </w:tc>
        <w:tc>
          <w:tcPr>
            <w:tcW w:w="1853"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1778" w:type="dxa"/>
            <w:vAlign w:val="center"/>
          </w:tcPr>
          <w:p>
            <w:pPr>
              <w:snapToGrid w:val="0"/>
              <w:spacing w:line="360" w:lineRule="auto"/>
              <w:jc w:val="center"/>
              <w:rPr>
                <w:rFonts w:ascii="宋体" w:hAnsi="宋体" w:cs="宋体"/>
                <w:sz w:val="24"/>
              </w:rPr>
            </w:pPr>
          </w:p>
        </w:tc>
        <w:tc>
          <w:tcPr>
            <w:tcW w:w="2400" w:type="dxa"/>
            <w:vAlign w:val="center"/>
          </w:tcPr>
          <w:p>
            <w:pPr>
              <w:snapToGrid w:val="0"/>
              <w:spacing w:line="360" w:lineRule="auto"/>
              <w:jc w:val="center"/>
              <w:rPr>
                <w:rFonts w:ascii="宋体" w:hAnsi="宋体" w:cs="宋体"/>
                <w:sz w:val="24"/>
              </w:rPr>
            </w:pPr>
          </w:p>
        </w:tc>
        <w:tc>
          <w:tcPr>
            <w:tcW w:w="1763" w:type="dxa"/>
            <w:vAlign w:val="center"/>
          </w:tcPr>
          <w:p>
            <w:pPr>
              <w:snapToGrid w:val="0"/>
              <w:spacing w:line="360" w:lineRule="auto"/>
              <w:jc w:val="center"/>
              <w:rPr>
                <w:rFonts w:ascii="宋体" w:hAnsi="宋体" w:cs="宋体"/>
                <w:sz w:val="24"/>
              </w:rPr>
            </w:pPr>
          </w:p>
        </w:tc>
        <w:tc>
          <w:tcPr>
            <w:tcW w:w="1755" w:type="dxa"/>
            <w:vAlign w:val="center"/>
          </w:tcPr>
          <w:p>
            <w:pPr>
              <w:spacing w:line="360" w:lineRule="auto"/>
              <w:jc w:val="center"/>
              <w:rPr>
                <w:rFonts w:ascii="宋体" w:hAnsi="宋体" w:cs="宋体"/>
                <w:sz w:val="24"/>
              </w:rPr>
            </w:pPr>
          </w:p>
        </w:tc>
        <w:tc>
          <w:tcPr>
            <w:tcW w:w="1500" w:type="dxa"/>
          </w:tcPr>
          <w:p>
            <w:pPr>
              <w:spacing w:line="360" w:lineRule="auto"/>
              <w:jc w:val="center"/>
              <w:rPr>
                <w:rFonts w:ascii="宋体" w:hAnsi="宋体" w:cs="宋体"/>
                <w:sz w:val="24"/>
              </w:rPr>
            </w:pPr>
          </w:p>
        </w:tc>
        <w:tc>
          <w:tcPr>
            <w:tcW w:w="967" w:type="dxa"/>
            <w:vAlign w:val="center"/>
          </w:tcPr>
          <w:p>
            <w:pPr>
              <w:spacing w:line="360" w:lineRule="auto"/>
              <w:jc w:val="center"/>
              <w:rPr>
                <w:rFonts w:ascii="宋体" w:hAnsi="宋体" w:cs="宋体"/>
                <w:sz w:val="24"/>
              </w:rPr>
            </w:pPr>
          </w:p>
        </w:tc>
        <w:tc>
          <w:tcPr>
            <w:tcW w:w="960" w:type="dxa"/>
            <w:vAlign w:val="center"/>
          </w:tcPr>
          <w:p>
            <w:pPr>
              <w:spacing w:line="360" w:lineRule="auto"/>
              <w:jc w:val="center"/>
              <w:rPr>
                <w:rFonts w:ascii="宋体" w:hAnsi="宋体" w:cs="宋体"/>
                <w:sz w:val="24"/>
              </w:rPr>
            </w:pPr>
          </w:p>
        </w:tc>
        <w:tc>
          <w:tcPr>
            <w:tcW w:w="1853"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1778" w:type="dxa"/>
            <w:vAlign w:val="center"/>
          </w:tcPr>
          <w:p>
            <w:pPr>
              <w:snapToGrid w:val="0"/>
              <w:spacing w:line="360" w:lineRule="auto"/>
              <w:jc w:val="center"/>
              <w:rPr>
                <w:rFonts w:ascii="宋体" w:hAnsi="宋体" w:cs="宋体"/>
                <w:sz w:val="24"/>
              </w:rPr>
            </w:pPr>
          </w:p>
        </w:tc>
        <w:tc>
          <w:tcPr>
            <w:tcW w:w="2400" w:type="dxa"/>
            <w:vAlign w:val="center"/>
          </w:tcPr>
          <w:p>
            <w:pPr>
              <w:snapToGrid w:val="0"/>
              <w:spacing w:line="360" w:lineRule="auto"/>
              <w:jc w:val="center"/>
              <w:rPr>
                <w:rFonts w:ascii="宋体" w:hAnsi="宋体" w:cs="宋体"/>
                <w:sz w:val="24"/>
              </w:rPr>
            </w:pPr>
          </w:p>
        </w:tc>
        <w:tc>
          <w:tcPr>
            <w:tcW w:w="1763" w:type="dxa"/>
            <w:vAlign w:val="center"/>
          </w:tcPr>
          <w:p>
            <w:pPr>
              <w:snapToGrid w:val="0"/>
              <w:spacing w:line="360" w:lineRule="auto"/>
              <w:jc w:val="center"/>
              <w:rPr>
                <w:rFonts w:ascii="宋体" w:hAnsi="宋体" w:cs="宋体"/>
                <w:sz w:val="24"/>
              </w:rPr>
            </w:pPr>
          </w:p>
        </w:tc>
        <w:tc>
          <w:tcPr>
            <w:tcW w:w="1755" w:type="dxa"/>
            <w:vAlign w:val="center"/>
          </w:tcPr>
          <w:p>
            <w:pPr>
              <w:spacing w:line="360" w:lineRule="auto"/>
              <w:jc w:val="center"/>
              <w:rPr>
                <w:rFonts w:ascii="宋体" w:hAnsi="宋体" w:cs="宋体"/>
                <w:sz w:val="24"/>
              </w:rPr>
            </w:pPr>
          </w:p>
        </w:tc>
        <w:tc>
          <w:tcPr>
            <w:tcW w:w="1500" w:type="dxa"/>
          </w:tcPr>
          <w:p>
            <w:pPr>
              <w:spacing w:line="360" w:lineRule="auto"/>
              <w:jc w:val="center"/>
              <w:rPr>
                <w:rFonts w:ascii="宋体" w:hAnsi="宋体" w:cs="宋体"/>
                <w:sz w:val="24"/>
              </w:rPr>
            </w:pPr>
          </w:p>
        </w:tc>
        <w:tc>
          <w:tcPr>
            <w:tcW w:w="967" w:type="dxa"/>
            <w:vAlign w:val="center"/>
          </w:tcPr>
          <w:p>
            <w:pPr>
              <w:spacing w:line="360" w:lineRule="auto"/>
              <w:jc w:val="center"/>
              <w:rPr>
                <w:rFonts w:ascii="宋体" w:hAnsi="宋体" w:cs="宋体"/>
                <w:sz w:val="24"/>
              </w:rPr>
            </w:pPr>
          </w:p>
        </w:tc>
        <w:tc>
          <w:tcPr>
            <w:tcW w:w="960" w:type="dxa"/>
            <w:vAlign w:val="center"/>
          </w:tcPr>
          <w:p>
            <w:pPr>
              <w:spacing w:line="360" w:lineRule="auto"/>
              <w:jc w:val="center"/>
              <w:rPr>
                <w:rFonts w:ascii="宋体" w:hAnsi="宋体" w:cs="宋体"/>
                <w:sz w:val="24"/>
              </w:rPr>
            </w:pPr>
          </w:p>
        </w:tc>
        <w:tc>
          <w:tcPr>
            <w:tcW w:w="1853"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9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8798" w:type="dxa"/>
            <w:gridSpan w:val="6"/>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9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8798" w:type="dxa"/>
            <w:gridSpan w:val="6"/>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p>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color w:val="FF0000"/>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pgNumType w:fmt="decimal"/>
          <w:cols w:space="720" w:num="1"/>
          <w:titlePg/>
          <w:docGrid w:linePitch="312" w:charSpace="0"/>
        </w:sectPr>
      </w:pPr>
    </w:p>
    <w:p>
      <w:pPr>
        <w:pStyle w:val="693"/>
        <w:keepNext w:val="0"/>
        <w:numPr>
          <w:ilvl w:val="0"/>
          <w:numId w:val="3"/>
        </w:numPr>
        <w:tabs>
          <w:tab w:val="clear" w:pos="720"/>
        </w:tabs>
        <w:snapToGrid w:val="0"/>
        <w:spacing w:before="120" w:after="120"/>
        <w:ind w:firstLine="643"/>
        <w:outlineLvl w:val="9"/>
        <w:rPr>
          <w:rFonts w:ascii="宋体" w:hAnsi="宋体" w:eastAsia="宋体" w:cs="宋体"/>
          <w:color w:val="FF0000"/>
          <w:kern w:val="2"/>
          <w:sz w:val="32"/>
          <w:szCs w:val="32"/>
        </w:rPr>
      </w:pPr>
      <w:r>
        <w:rPr>
          <w:rFonts w:hint="eastAsia" w:ascii="宋体" w:hAnsi="宋体" w:eastAsia="宋体" w:cs="宋体"/>
          <w:color w:val="FF0000"/>
          <w:kern w:val="2"/>
          <w:sz w:val="32"/>
          <w:szCs w:val="32"/>
        </w:rPr>
        <w:t>报价情况说明（如果有）</w:t>
      </w:r>
    </w:p>
    <w:p>
      <w:pPr>
        <w:pStyle w:val="5"/>
        <w:keepNext w:val="0"/>
        <w:numPr>
          <w:ilvl w:val="255"/>
          <w:numId w:val="0"/>
        </w:numPr>
        <w:snapToGrid w:val="0"/>
        <w:spacing w:before="120" w:after="120"/>
        <w:rPr>
          <w:rFonts w:ascii="宋体" w:hAnsi="宋体" w:eastAsia="宋体" w:cs="宋体"/>
          <w:color w:val="FF0000"/>
          <w:lang w:val="en-US"/>
        </w:rPr>
      </w:pPr>
      <w:r>
        <w:rPr>
          <w:rFonts w:hint="eastAsia" w:ascii="宋体" w:hAnsi="宋体" w:eastAsia="宋体" w:cs="宋体"/>
          <w:b w:val="0"/>
          <w:bCs w:val="0"/>
          <w:color w:val="FF0000"/>
          <w:sz w:val="24"/>
          <w:szCs w:val="24"/>
          <w:lang w:val="en-US"/>
        </w:rPr>
        <w:t>（如供应商报价低于项目预算50%的，应当提交本文档，详细阐述不影响产品质量或者诚信履约的具体原因。）</w:t>
      </w:r>
    </w:p>
    <w:p>
      <w:pPr>
        <w:pStyle w:val="693"/>
        <w:keepNext w:val="0"/>
        <w:pageBreakBefore w:val="0"/>
        <w:tabs>
          <w:tab w:val="clear" w:pos="720"/>
        </w:tabs>
        <w:snapToGrid w:val="0"/>
        <w:spacing w:before="120" w:after="120"/>
        <w:ind w:firstLine="643"/>
        <w:outlineLvl w:val="9"/>
        <w:rPr>
          <w:rFonts w:ascii="宋体" w:hAnsi="宋体" w:eastAsia="宋体" w:cs="宋体"/>
          <w:color w:val="FF0000"/>
          <w:kern w:val="2"/>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三、</w:t>
      </w:r>
      <w:r>
        <w:rPr>
          <w:rFonts w:hint="eastAsia" w:ascii="宋体" w:hAnsi="宋体" w:eastAsia="宋体" w:cs="宋体"/>
          <w:color w:val="FF0000"/>
          <w:sz w:val="32"/>
          <w:szCs w:val="32"/>
        </w:rPr>
        <w:t>中小企业声明函（如果有）</w:t>
      </w:r>
    </w:p>
    <w:p>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pPr>
        <w:pStyle w:val="2"/>
        <w:ind w:firstLine="482"/>
        <w:rPr>
          <w:rFonts w:ascii="宋体" w:hAnsi="宋体" w:cs="宋体"/>
          <w:b/>
          <w:color w:val="FF0000"/>
          <w:sz w:val="24"/>
        </w:rPr>
      </w:pPr>
    </w:p>
    <w:p>
      <w:pPr>
        <w:pStyle w:val="2"/>
        <w:ind w:firstLine="482"/>
        <w:rPr>
          <w:rFonts w:ascii="宋体" w:hAnsi="宋体" w:cs="宋体"/>
          <w:b/>
          <w:color w:val="FF0000"/>
          <w:sz w:val="24"/>
        </w:rPr>
      </w:pPr>
    </w:p>
    <w:p>
      <w:pPr>
        <w:pStyle w:val="693"/>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4"/>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453" w:name="OLE_LINK13"/>
      <w:bookmarkStart w:id="454" w:name="OLE_LINK14"/>
      <w:r>
        <w:rPr>
          <w:rFonts w:hint="eastAsia" w:ascii="宋体" w:hAnsi="宋体" w:cs="宋体"/>
          <w:b/>
          <w:spacing w:val="6"/>
          <w:sz w:val="32"/>
          <w:szCs w:val="32"/>
        </w:rPr>
        <w:t>残疾人福利性单位声明函</w:t>
      </w:r>
    </w:p>
    <w:bookmarkEnd w:id="453"/>
    <w:bookmarkEnd w:id="454"/>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55"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55"/>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56"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56"/>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57"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57"/>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5"/>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（项目名称） </w:t>
      </w:r>
      <w:r>
        <w:rPr>
          <w:rFonts w:hint="eastAsia" w:ascii="宋体" w:hAnsi="宋体" w:cs="宋体"/>
          <w:sz w:val="24"/>
        </w:rPr>
        <w:t>采购活动，</w:t>
      </w:r>
      <w:r>
        <w:rPr>
          <w:rFonts w:hint="eastAsia" w:ascii="宋体" w:hAnsi="宋体" w:cs="宋体"/>
          <w:color w:val="FF0000"/>
          <w:sz w:val="24"/>
        </w:rPr>
        <w:t>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Arial"/>
    <w:panose1 w:val="00000000000000000000"/>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Georgia"/>
    <w:panose1 w:val="02000400000000000000"/>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Georgia">
    <w:panose1 w:val="02040502050405020303"/>
    <w:charset w:val="00"/>
    <w:family w:val="auto"/>
    <w:pitch w:val="default"/>
    <w:sig w:usb0="00000287" w:usb1="00000000" w:usb2="00000000" w:usb3="00000000" w:csb0="2000009F" w:csb1="00000000"/>
  </w:font>
  <w:font w:name="sans-serif">
    <w:altName w:val="幼圆"/>
    <w:panose1 w:val="00000000000000000000"/>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szCs w:val="24"/>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ind w:left="0"/>
      <w:jc w:val="both"/>
      <w:rPr>
        <w:rFonts w:ascii="仿宋" w:hAnsi="仿宋" w:eastAsia="仿宋" w:cs="仿宋"/>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jc w:val="right"/>
      <w:rPr>
        <w:rFonts w:ascii="仿宋" w:hAnsi="仿宋" w:eastAsia="仿宋" w:cs="仿宋"/>
        <w:sz w:val="18"/>
        <w:szCs w:val="18"/>
      </w:rPr>
    </w:pPr>
    <w:r>
      <mc:AlternateContent>
        <mc:Choice Requires="wps">
          <w:drawing>
            <wp:anchor distT="0" distB="0" distL="114300" distR="114300" simplePos="0" relativeHeight="251661312" behindDoc="0" locked="0" layoutInCell="0" allowOverlap="1">
              <wp:simplePos x="0" y="0"/>
              <wp:positionH relativeFrom="page">
                <wp:posOffset>1151890</wp:posOffset>
              </wp:positionH>
              <wp:positionV relativeFrom="page">
                <wp:posOffset>813435</wp:posOffset>
              </wp:positionV>
              <wp:extent cx="5257165" cy="9525"/>
              <wp:effectExtent l="0" t="0" r="0" b="0"/>
              <wp:wrapNone/>
              <wp:docPr id="1" name="任意多边形 1"/>
              <wp:cNvGraphicFramePr/>
              <a:graphic xmlns:a="http://schemas.openxmlformats.org/drawingml/2006/main">
                <a:graphicData uri="http://schemas.microsoft.com/office/word/2010/wordprocessingShape">
                  <wps:wsp>
                    <wps:cNvSpPr/>
                    <wps:spPr>
                      <a:xfrm>
                        <a:off x="0" y="0"/>
                        <a:ext cx="5257165" cy="9525"/>
                      </a:xfrm>
                      <a:custGeom>
                        <a:avLst/>
                        <a:gdLst/>
                        <a:ahLst/>
                        <a:cxnLst/>
                        <a:pathLst>
                          <a:path w="8279" h="15">
                            <a:moveTo>
                              <a:pt x="0" y="0"/>
                            </a:moveTo>
                            <a:lnTo>
                              <a:pt x="8278" y="0"/>
                            </a:lnTo>
                            <a:lnTo>
                              <a:pt x="8278" y="14"/>
                            </a:lnTo>
                            <a:lnTo>
                              <a:pt x="0" y="14"/>
                            </a:lnTo>
                            <a:lnTo>
                              <a:pt x="0" y="0"/>
                            </a:lnTo>
                            <a:close/>
                          </a:path>
                        </a:pathLst>
                      </a:custGeom>
                      <a:solidFill>
                        <a:srgbClr val="000000"/>
                      </a:solidFill>
                      <a:ln>
                        <a:noFill/>
                      </a:ln>
                      <a:effectLst/>
                    </wps:spPr>
                    <wps:bodyPr upright="1"/>
                  </wps:wsp>
                </a:graphicData>
              </a:graphic>
            </wp:anchor>
          </w:drawing>
        </mc:Choice>
        <mc:Fallback>
          <w:pict>
            <v:shape id="_x0000_s1026" o:spid="_x0000_s1026" o:spt="100" style="position:absolute;left:0pt;margin-left:90.7pt;margin-top:64.05pt;height:0.75pt;width:413.95pt;mso-position-horizontal-relative:page;mso-position-vertical-relative:page;z-index:251661312;mso-width-relative:page;mso-height-relative:page;" fillcolor="#000000" filled="t" stroked="f" coordsize="8279,15" o:allowincell="f" o:gfxdata="UEsDBAoAAAAAAIdO4kAAAAAAAAAAAAAAAAAEAAAAZHJzL1BLAwQUAAAACACHTuJA3zoXjdcAAAAM&#10;AQAADwAAAGRycy9kb3ducmV2LnhtbE2PP0/DMBDFdyS+g3VIbNROqao0xOmAgIWJ0g5sTnxNovqf&#10;bKctfHouE2z37p7e/V69vVrDzhjT6J2EYiGAoeu8Hl0vYf/5+lACS1k5rYx3KOEbE2yb25taVdpf&#10;3Aeed7lnFOJSpSQMOYeK89QNaFVa+ICObkcfrcokY891VBcKt4YvhVhzq0ZHHwYV8HnA7rSbrITw&#10;9rNK++Bt7EZ8n77aA38xRsr7u0I8Act4zX9mmPEJHRpiav3kdGKGdFmsyErDsiyAzQ4hNo/A2nm1&#10;WQNvav6/RPMLUEsDBBQAAAAIAIdO4kBIuyooGAIAAIkEAAAOAAAAZHJzL2Uyb0RvYy54bWytVEtu&#10;2zAQ3RfoHQjua9lGnY9hOYsa6aZoAyQ9AE1REgH+wKEle999910WvUQRtKdJih6jQ0pyHGfjRb2Q&#10;hpynN/Meh15cbbUijfAgrcnpZDSmRBhuC2mqnH6+u35zQQkEZgqmrBE53QmgV8vXrxatm4upra0q&#10;hCdIYmDeupzWIbh5lgGvhWYwsk4YTJbWaxZw6aus8KxFdq2y6Xh8lrXWF85bLgBwd9Ulac/oTyG0&#10;ZSm5WFm+0cKEjtULxQJKglo6oMvUbVkKHj6VJYhAVE5RaUhPLILxOj6z5YLNK89cLXnfAjulhSNN&#10;mkmDRfdUKxYY2Xj5gkpL7i3YMoy41VknJDmCKibjI29ua+ZE0oJWg9ubDv+Pln9sbjyRBU4CJYZp&#10;PPCH+/s/X74+/vj29/fPx1/fySSa1DqYI/bW3fh+BRhGxdvS6/hGLWSbjN3tjRXbQDhuzqaz88nZ&#10;jBKOuUtcRcrs6Vu+gfBe2MTDmg8QumMphojVQ8S3ZggdC3E71o4haXN6MT2/pKRGMbN0Gto24s4m&#10;RDhqDqs/ZZU5RCEL3oFBBQKH9PB2iWwPm7zt5Qz54d3hcNSQ6yRQmseDglxZEJ1VUWLybC8bcYe+&#10;gVWyuJZKRbngq/U75UnD4tynX9/jM5gyEWxs/Kwr0+2IdHM6o7N49N1hx2htix1OzMZ5WdV4ndJ0&#10;JAxOaGqwv03xChyuMT78B1n+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86F43XAAAADAEAAA8A&#10;AAAAAAAAAQAgAAAAIgAAAGRycy9kb3ducmV2LnhtbFBLAQIUABQAAAAIAIdO4kBIuyooGAIAAIkE&#10;AAAOAAAAAAAAAAEAIAAAACYBAABkcnMvZTJvRG9jLnhtbFBLBQYAAAAABgAGAFkBAACwBQAAAAA=&#10;" path="m0,0l8278,0,8278,14,0,14,0,0xe">
              <v:fill on="t" focussize="0,0"/>
              <v:stroke on="f"/>
              <v:imagedata o:title=""/>
              <o:lock v:ext="edit" aspectratio="f"/>
            </v:shape>
          </w:pict>
        </mc:Fallback>
      </mc:AlternateContent>
    </w:r>
    <w:r>
      <w:rPr>
        <w:rFonts w:ascii="仿宋" w:hAnsi="仿宋" w:eastAsia="仿宋" w:cs="仿宋"/>
        <w:spacing w:val="-1"/>
        <w:sz w:val="18"/>
        <w:szCs w:val="18"/>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71722"/>
    <w:multiLevelType w:val="singleLevel"/>
    <w:tmpl w:val="35D71722"/>
    <w:lvl w:ilvl="0" w:tentative="0">
      <w:start w:val="2"/>
      <w:numFmt w:val="chineseCounting"/>
      <w:suff w:val="nothing"/>
      <w:lvlText w:val="%1、"/>
      <w:lvlJc w:val="left"/>
      <w:rPr>
        <w:rFonts w:hint="eastAsia"/>
      </w:rPr>
    </w:lvl>
  </w:abstractNum>
  <w:abstractNum w:abstractNumId="1">
    <w:nsid w:val="41892D21"/>
    <w:multiLevelType w:val="singleLevel"/>
    <w:tmpl w:val="41892D21"/>
    <w:lvl w:ilvl="0" w:tentative="0">
      <w:start w:val="1"/>
      <w:numFmt w:val="decimal"/>
      <w:suff w:val="nothing"/>
      <w:lvlText w:val="（%1）"/>
      <w:lvlJc w:val="left"/>
    </w:lvl>
  </w:abstractNum>
  <w:abstractNum w:abstractNumId="2">
    <w:nsid w:val="78B57BF5"/>
    <w:multiLevelType w:val="singleLevel"/>
    <w:tmpl w:val="78B57BF5"/>
    <w:lvl w:ilvl="0" w:tentative="0">
      <w:start w:val="1"/>
      <w:numFmt w:val="chineseCounting"/>
      <w:suff w:val="space"/>
      <w:lvlText w:val="第%1部分"/>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87897"/>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89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6BA1"/>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1E45"/>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52B01"/>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160455"/>
    <w:rsid w:val="06493CA7"/>
    <w:rsid w:val="065A6178"/>
    <w:rsid w:val="066F1CF3"/>
    <w:rsid w:val="06930BB8"/>
    <w:rsid w:val="06CD24E2"/>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4F320E"/>
    <w:rsid w:val="0A51342A"/>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51C08"/>
    <w:rsid w:val="0CE618DF"/>
    <w:rsid w:val="0CFE707A"/>
    <w:rsid w:val="0D063BDA"/>
    <w:rsid w:val="0D08375F"/>
    <w:rsid w:val="0D184CFB"/>
    <w:rsid w:val="0D4A7419"/>
    <w:rsid w:val="0D827401"/>
    <w:rsid w:val="0D84094E"/>
    <w:rsid w:val="0D8A00E9"/>
    <w:rsid w:val="0D8D589E"/>
    <w:rsid w:val="0DA01C73"/>
    <w:rsid w:val="0DD04666"/>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26719"/>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1B6383"/>
    <w:rsid w:val="13257202"/>
    <w:rsid w:val="13596EAB"/>
    <w:rsid w:val="135F4BE2"/>
    <w:rsid w:val="139B1A0A"/>
    <w:rsid w:val="139D25C7"/>
    <w:rsid w:val="13BF3CE4"/>
    <w:rsid w:val="141008D8"/>
    <w:rsid w:val="14125FE6"/>
    <w:rsid w:val="146D271E"/>
    <w:rsid w:val="14982588"/>
    <w:rsid w:val="14991C55"/>
    <w:rsid w:val="149A5AD9"/>
    <w:rsid w:val="14A7619D"/>
    <w:rsid w:val="150536C3"/>
    <w:rsid w:val="150C1963"/>
    <w:rsid w:val="151447A0"/>
    <w:rsid w:val="154A6454"/>
    <w:rsid w:val="15762120"/>
    <w:rsid w:val="16302D1D"/>
    <w:rsid w:val="16A8729C"/>
    <w:rsid w:val="16B33777"/>
    <w:rsid w:val="16BC70A7"/>
    <w:rsid w:val="16C6339E"/>
    <w:rsid w:val="16D0716A"/>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705206"/>
    <w:rsid w:val="1A984BAD"/>
    <w:rsid w:val="1AB8220E"/>
    <w:rsid w:val="1AD25EC1"/>
    <w:rsid w:val="1AE4166C"/>
    <w:rsid w:val="1AF06CFB"/>
    <w:rsid w:val="1AF11B8D"/>
    <w:rsid w:val="1B11359C"/>
    <w:rsid w:val="1B2A271F"/>
    <w:rsid w:val="1B530544"/>
    <w:rsid w:val="1B713184"/>
    <w:rsid w:val="1BA209CF"/>
    <w:rsid w:val="1BB4777D"/>
    <w:rsid w:val="1BD6553D"/>
    <w:rsid w:val="1BD75AB8"/>
    <w:rsid w:val="1BF27381"/>
    <w:rsid w:val="1C0459C2"/>
    <w:rsid w:val="1C1B3B4A"/>
    <w:rsid w:val="1C314DCB"/>
    <w:rsid w:val="1C730FDE"/>
    <w:rsid w:val="1C88086E"/>
    <w:rsid w:val="1CB3587E"/>
    <w:rsid w:val="1D266CE1"/>
    <w:rsid w:val="1D3963AF"/>
    <w:rsid w:val="1D6A673C"/>
    <w:rsid w:val="1D9247AE"/>
    <w:rsid w:val="1DB567EC"/>
    <w:rsid w:val="1DF2453F"/>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0E39CB"/>
    <w:rsid w:val="211116EB"/>
    <w:rsid w:val="211F0B64"/>
    <w:rsid w:val="216133FC"/>
    <w:rsid w:val="21D56769"/>
    <w:rsid w:val="21E52EF3"/>
    <w:rsid w:val="21FB5D7B"/>
    <w:rsid w:val="21FF0CC2"/>
    <w:rsid w:val="22015E94"/>
    <w:rsid w:val="220B1C3D"/>
    <w:rsid w:val="221D1D20"/>
    <w:rsid w:val="22334A87"/>
    <w:rsid w:val="226D06CE"/>
    <w:rsid w:val="22BE6801"/>
    <w:rsid w:val="22DB168B"/>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42836"/>
    <w:rsid w:val="24D663E6"/>
    <w:rsid w:val="24D77F2B"/>
    <w:rsid w:val="258B00E2"/>
    <w:rsid w:val="25910727"/>
    <w:rsid w:val="259477C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EC7E96"/>
    <w:rsid w:val="28333E1D"/>
    <w:rsid w:val="28454BD6"/>
    <w:rsid w:val="28455253"/>
    <w:rsid w:val="28551971"/>
    <w:rsid w:val="285B1C53"/>
    <w:rsid w:val="289F7086"/>
    <w:rsid w:val="28C32028"/>
    <w:rsid w:val="28CC490F"/>
    <w:rsid w:val="28DE40AA"/>
    <w:rsid w:val="29345E77"/>
    <w:rsid w:val="29495F9F"/>
    <w:rsid w:val="294C65AD"/>
    <w:rsid w:val="29806583"/>
    <w:rsid w:val="298B3C4C"/>
    <w:rsid w:val="29F26D24"/>
    <w:rsid w:val="2A15033F"/>
    <w:rsid w:val="2A1662C1"/>
    <w:rsid w:val="2A1C7367"/>
    <w:rsid w:val="2A273408"/>
    <w:rsid w:val="2A2815FA"/>
    <w:rsid w:val="2A6A2BD3"/>
    <w:rsid w:val="2A6D6092"/>
    <w:rsid w:val="2A7D76B4"/>
    <w:rsid w:val="2B437463"/>
    <w:rsid w:val="2B7807EE"/>
    <w:rsid w:val="2BA50BF7"/>
    <w:rsid w:val="2BBF00EC"/>
    <w:rsid w:val="2BC37CFD"/>
    <w:rsid w:val="2BD5237F"/>
    <w:rsid w:val="2BE536CE"/>
    <w:rsid w:val="2BE758D9"/>
    <w:rsid w:val="2C09049E"/>
    <w:rsid w:val="2C0A653C"/>
    <w:rsid w:val="2C0D683D"/>
    <w:rsid w:val="2C191F85"/>
    <w:rsid w:val="2C275941"/>
    <w:rsid w:val="2C5F157F"/>
    <w:rsid w:val="2CCD0296"/>
    <w:rsid w:val="2CE82D6F"/>
    <w:rsid w:val="2D343236"/>
    <w:rsid w:val="2DD15014"/>
    <w:rsid w:val="2DF72DE4"/>
    <w:rsid w:val="2E0220AF"/>
    <w:rsid w:val="2E4B082A"/>
    <w:rsid w:val="2E5D4E86"/>
    <w:rsid w:val="2E5D790B"/>
    <w:rsid w:val="2E9A3C18"/>
    <w:rsid w:val="2EBB0FEE"/>
    <w:rsid w:val="2EC63002"/>
    <w:rsid w:val="2EE81E2B"/>
    <w:rsid w:val="2F0A6B38"/>
    <w:rsid w:val="2F656EAC"/>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6F3B9E"/>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0E769E"/>
    <w:rsid w:val="354D7158"/>
    <w:rsid w:val="358D5588"/>
    <w:rsid w:val="363A3B40"/>
    <w:rsid w:val="365302AE"/>
    <w:rsid w:val="36575075"/>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EB6200"/>
    <w:rsid w:val="39F0764C"/>
    <w:rsid w:val="39FC5695"/>
    <w:rsid w:val="3A006D8E"/>
    <w:rsid w:val="3A080B60"/>
    <w:rsid w:val="3A3651E5"/>
    <w:rsid w:val="3A5F274A"/>
    <w:rsid w:val="3A744481"/>
    <w:rsid w:val="3A8C7BEF"/>
    <w:rsid w:val="3A906246"/>
    <w:rsid w:val="3B1366EA"/>
    <w:rsid w:val="3B2349B7"/>
    <w:rsid w:val="3B616CFF"/>
    <w:rsid w:val="3B6259F6"/>
    <w:rsid w:val="3B976654"/>
    <w:rsid w:val="3BC01EFC"/>
    <w:rsid w:val="3BCA786A"/>
    <w:rsid w:val="3BD31E2F"/>
    <w:rsid w:val="3BF15831"/>
    <w:rsid w:val="3C105946"/>
    <w:rsid w:val="3C471448"/>
    <w:rsid w:val="3C5F759A"/>
    <w:rsid w:val="3C6C525A"/>
    <w:rsid w:val="3C982B28"/>
    <w:rsid w:val="3CAB7EC8"/>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821AE"/>
    <w:rsid w:val="3F2F0234"/>
    <w:rsid w:val="3F6363FE"/>
    <w:rsid w:val="3F756B8F"/>
    <w:rsid w:val="3F95482B"/>
    <w:rsid w:val="4019356B"/>
    <w:rsid w:val="402F3A39"/>
    <w:rsid w:val="40592157"/>
    <w:rsid w:val="406E1CAE"/>
    <w:rsid w:val="40A0133A"/>
    <w:rsid w:val="40C31A53"/>
    <w:rsid w:val="40FF545D"/>
    <w:rsid w:val="410067C8"/>
    <w:rsid w:val="418F0D2A"/>
    <w:rsid w:val="41D01505"/>
    <w:rsid w:val="42474939"/>
    <w:rsid w:val="424C3C57"/>
    <w:rsid w:val="42613FF3"/>
    <w:rsid w:val="42660D96"/>
    <w:rsid w:val="428667D2"/>
    <w:rsid w:val="42B06238"/>
    <w:rsid w:val="42CD1CE0"/>
    <w:rsid w:val="42E1381E"/>
    <w:rsid w:val="42ED6459"/>
    <w:rsid w:val="42FA6F4D"/>
    <w:rsid w:val="42FE58DD"/>
    <w:rsid w:val="43174B3D"/>
    <w:rsid w:val="434B790E"/>
    <w:rsid w:val="4360274F"/>
    <w:rsid w:val="43977AB6"/>
    <w:rsid w:val="43A3342B"/>
    <w:rsid w:val="43C77C27"/>
    <w:rsid w:val="43DE09EE"/>
    <w:rsid w:val="44002FAD"/>
    <w:rsid w:val="449101DD"/>
    <w:rsid w:val="44BA2780"/>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8D7072"/>
    <w:rsid w:val="46C4686E"/>
    <w:rsid w:val="46E26BDC"/>
    <w:rsid w:val="477B778F"/>
    <w:rsid w:val="478203EC"/>
    <w:rsid w:val="47B025FA"/>
    <w:rsid w:val="4809698F"/>
    <w:rsid w:val="4811697D"/>
    <w:rsid w:val="487A3E25"/>
    <w:rsid w:val="488B5503"/>
    <w:rsid w:val="48937E21"/>
    <w:rsid w:val="489A0361"/>
    <w:rsid w:val="48B94FF3"/>
    <w:rsid w:val="48E37AAB"/>
    <w:rsid w:val="48FD4B4C"/>
    <w:rsid w:val="490A68E0"/>
    <w:rsid w:val="491055FE"/>
    <w:rsid w:val="49303C2F"/>
    <w:rsid w:val="495E079C"/>
    <w:rsid w:val="495F5B3E"/>
    <w:rsid w:val="496F77D7"/>
    <w:rsid w:val="497654FD"/>
    <w:rsid w:val="499C7517"/>
    <w:rsid w:val="49B64211"/>
    <w:rsid w:val="49E56AF9"/>
    <w:rsid w:val="49F6167F"/>
    <w:rsid w:val="4A064FA0"/>
    <w:rsid w:val="4A161077"/>
    <w:rsid w:val="4A16615C"/>
    <w:rsid w:val="4A4424D7"/>
    <w:rsid w:val="4AA06B93"/>
    <w:rsid w:val="4AB82D0F"/>
    <w:rsid w:val="4AEB7664"/>
    <w:rsid w:val="4AFD7C19"/>
    <w:rsid w:val="4B0567D1"/>
    <w:rsid w:val="4B236AAE"/>
    <w:rsid w:val="4B3317B5"/>
    <w:rsid w:val="4B65492A"/>
    <w:rsid w:val="4B707271"/>
    <w:rsid w:val="4B9739F7"/>
    <w:rsid w:val="4BEE2503"/>
    <w:rsid w:val="4C15710C"/>
    <w:rsid w:val="4C245A30"/>
    <w:rsid w:val="4C6A38FC"/>
    <w:rsid w:val="4CB6685F"/>
    <w:rsid w:val="4CC367FE"/>
    <w:rsid w:val="4D077F3C"/>
    <w:rsid w:val="4D123355"/>
    <w:rsid w:val="4D13189E"/>
    <w:rsid w:val="4D2A3B31"/>
    <w:rsid w:val="4D312C52"/>
    <w:rsid w:val="4D905305"/>
    <w:rsid w:val="4D964A72"/>
    <w:rsid w:val="4D9C1254"/>
    <w:rsid w:val="4E793892"/>
    <w:rsid w:val="4E800872"/>
    <w:rsid w:val="4E8273DA"/>
    <w:rsid w:val="4EC569ED"/>
    <w:rsid w:val="4ED50EA1"/>
    <w:rsid w:val="4EEC050C"/>
    <w:rsid w:val="4F104EC3"/>
    <w:rsid w:val="4F47354A"/>
    <w:rsid w:val="4F5166AD"/>
    <w:rsid w:val="4F6D4A83"/>
    <w:rsid w:val="4F911C54"/>
    <w:rsid w:val="4FE625E0"/>
    <w:rsid w:val="5021480F"/>
    <w:rsid w:val="50962ECB"/>
    <w:rsid w:val="50A42E38"/>
    <w:rsid w:val="50A4577F"/>
    <w:rsid w:val="50B3700B"/>
    <w:rsid w:val="50B73D1F"/>
    <w:rsid w:val="50BD5BC9"/>
    <w:rsid w:val="50C11EEE"/>
    <w:rsid w:val="50E97CFC"/>
    <w:rsid w:val="50FA4028"/>
    <w:rsid w:val="510D65B7"/>
    <w:rsid w:val="511157AB"/>
    <w:rsid w:val="5142540C"/>
    <w:rsid w:val="51824B2F"/>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2F7756C"/>
    <w:rsid w:val="53097272"/>
    <w:rsid w:val="53544462"/>
    <w:rsid w:val="536016C1"/>
    <w:rsid w:val="5397158E"/>
    <w:rsid w:val="54013861"/>
    <w:rsid w:val="54487265"/>
    <w:rsid w:val="544D6070"/>
    <w:rsid w:val="54605E1E"/>
    <w:rsid w:val="54B3506A"/>
    <w:rsid w:val="54CA0D16"/>
    <w:rsid w:val="54DD4057"/>
    <w:rsid w:val="54E7490F"/>
    <w:rsid w:val="550764A4"/>
    <w:rsid w:val="550B2BF6"/>
    <w:rsid w:val="55214EB5"/>
    <w:rsid w:val="55364EFD"/>
    <w:rsid w:val="555D4828"/>
    <w:rsid w:val="555E7D76"/>
    <w:rsid w:val="557A4C8B"/>
    <w:rsid w:val="558931E1"/>
    <w:rsid w:val="55923347"/>
    <w:rsid w:val="55925180"/>
    <w:rsid w:val="55983B1B"/>
    <w:rsid w:val="55A8376B"/>
    <w:rsid w:val="55DC29B6"/>
    <w:rsid w:val="55DD4241"/>
    <w:rsid w:val="56151E44"/>
    <w:rsid w:val="56384123"/>
    <w:rsid w:val="566B6D1E"/>
    <w:rsid w:val="56BF4844"/>
    <w:rsid w:val="57032A2C"/>
    <w:rsid w:val="570F5219"/>
    <w:rsid w:val="575D12B5"/>
    <w:rsid w:val="57610A87"/>
    <w:rsid w:val="577B1140"/>
    <w:rsid w:val="577B7F21"/>
    <w:rsid w:val="577F181B"/>
    <w:rsid w:val="57921984"/>
    <w:rsid w:val="579737F0"/>
    <w:rsid w:val="57AB7B30"/>
    <w:rsid w:val="57AC6B77"/>
    <w:rsid w:val="57AF5251"/>
    <w:rsid w:val="57B26373"/>
    <w:rsid w:val="57B63F04"/>
    <w:rsid w:val="57CD20C2"/>
    <w:rsid w:val="57D675AB"/>
    <w:rsid w:val="57D95FDD"/>
    <w:rsid w:val="583D0117"/>
    <w:rsid w:val="588C69A8"/>
    <w:rsid w:val="58917D2F"/>
    <w:rsid w:val="5894085C"/>
    <w:rsid w:val="58AE4F0C"/>
    <w:rsid w:val="58B85899"/>
    <w:rsid w:val="58E363A9"/>
    <w:rsid w:val="59264981"/>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C643F3"/>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D35164"/>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EE6452"/>
    <w:rsid w:val="60FA2EE8"/>
    <w:rsid w:val="60FC0DF8"/>
    <w:rsid w:val="61054A27"/>
    <w:rsid w:val="610A52BC"/>
    <w:rsid w:val="611D2366"/>
    <w:rsid w:val="61421856"/>
    <w:rsid w:val="615227C4"/>
    <w:rsid w:val="61654E3F"/>
    <w:rsid w:val="6182292A"/>
    <w:rsid w:val="619F7F92"/>
    <w:rsid w:val="61A22B78"/>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EB1A02"/>
    <w:rsid w:val="653C3090"/>
    <w:rsid w:val="65562818"/>
    <w:rsid w:val="65854376"/>
    <w:rsid w:val="658767BE"/>
    <w:rsid w:val="65892531"/>
    <w:rsid w:val="66195831"/>
    <w:rsid w:val="662E75B1"/>
    <w:rsid w:val="66342C2E"/>
    <w:rsid w:val="663E784C"/>
    <w:rsid w:val="668B6A45"/>
    <w:rsid w:val="67011F07"/>
    <w:rsid w:val="672F3F24"/>
    <w:rsid w:val="673E055F"/>
    <w:rsid w:val="67551CE3"/>
    <w:rsid w:val="67A22552"/>
    <w:rsid w:val="67B13D35"/>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0600B1"/>
    <w:rsid w:val="691664E5"/>
    <w:rsid w:val="693E15D3"/>
    <w:rsid w:val="69627681"/>
    <w:rsid w:val="6977531D"/>
    <w:rsid w:val="69CC2BFF"/>
    <w:rsid w:val="69FD55B8"/>
    <w:rsid w:val="6A0B1C62"/>
    <w:rsid w:val="6A2406C8"/>
    <w:rsid w:val="6AD71C13"/>
    <w:rsid w:val="6AD875B7"/>
    <w:rsid w:val="6ADE0BD1"/>
    <w:rsid w:val="6AE96859"/>
    <w:rsid w:val="6B147746"/>
    <w:rsid w:val="6B24787C"/>
    <w:rsid w:val="6B573233"/>
    <w:rsid w:val="6B5B6274"/>
    <w:rsid w:val="6B935D53"/>
    <w:rsid w:val="6BC524A5"/>
    <w:rsid w:val="6BE02E3B"/>
    <w:rsid w:val="6C196F71"/>
    <w:rsid w:val="6C226FCB"/>
    <w:rsid w:val="6C31226F"/>
    <w:rsid w:val="6C552F0B"/>
    <w:rsid w:val="6C5775A1"/>
    <w:rsid w:val="6C8C67B7"/>
    <w:rsid w:val="6C9D744C"/>
    <w:rsid w:val="6D167928"/>
    <w:rsid w:val="6D26299B"/>
    <w:rsid w:val="6D4772EC"/>
    <w:rsid w:val="6D9078AF"/>
    <w:rsid w:val="6DAA3FEF"/>
    <w:rsid w:val="6DC0172B"/>
    <w:rsid w:val="6DCB690C"/>
    <w:rsid w:val="6DD41A5B"/>
    <w:rsid w:val="6DF43C2E"/>
    <w:rsid w:val="6DF51CA3"/>
    <w:rsid w:val="6E494CC8"/>
    <w:rsid w:val="6E8335BD"/>
    <w:rsid w:val="6E8E12EF"/>
    <w:rsid w:val="6E972936"/>
    <w:rsid w:val="6ED446C5"/>
    <w:rsid w:val="6F2A7D94"/>
    <w:rsid w:val="6F6618A9"/>
    <w:rsid w:val="6F8331F1"/>
    <w:rsid w:val="6FAE1A09"/>
    <w:rsid w:val="6FD75BF8"/>
    <w:rsid w:val="704B4683"/>
    <w:rsid w:val="707723D0"/>
    <w:rsid w:val="70F133F4"/>
    <w:rsid w:val="70F5661B"/>
    <w:rsid w:val="71360107"/>
    <w:rsid w:val="713B688E"/>
    <w:rsid w:val="71D43752"/>
    <w:rsid w:val="71F1796A"/>
    <w:rsid w:val="72154626"/>
    <w:rsid w:val="72262B5D"/>
    <w:rsid w:val="72283FF7"/>
    <w:rsid w:val="722E7212"/>
    <w:rsid w:val="723A0474"/>
    <w:rsid w:val="725923E4"/>
    <w:rsid w:val="72864BF7"/>
    <w:rsid w:val="729023FC"/>
    <w:rsid w:val="732F30C1"/>
    <w:rsid w:val="73C0646E"/>
    <w:rsid w:val="742222F5"/>
    <w:rsid w:val="744228E5"/>
    <w:rsid w:val="74476126"/>
    <w:rsid w:val="74706664"/>
    <w:rsid w:val="747F3682"/>
    <w:rsid w:val="749C4185"/>
    <w:rsid w:val="75067759"/>
    <w:rsid w:val="752E6DCD"/>
    <w:rsid w:val="7551380D"/>
    <w:rsid w:val="75600BE5"/>
    <w:rsid w:val="7564475C"/>
    <w:rsid w:val="7583797F"/>
    <w:rsid w:val="75D20F1D"/>
    <w:rsid w:val="75DA2C18"/>
    <w:rsid w:val="75F54412"/>
    <w:rsid w:val="7610256F"/>
    <w:rsid w:val="761D08E0"/>
    <w:rsid w:val="765D347C"/>
    <w:rsid w:val="76826699"/>
    <w:rsid w:val="76AA24A2"/>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B5926"/>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EA7B8E"/>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7382D"/>
    <w:rsid w:val="7E9A4E1F"/>
    <w:rsid w:val="7EA7723A"/>
    <w:rsid w:val="7EF56FBB"/>
    <w:rsid w:val="7F0768EB"/>
    <w:rsid w:val="7F143BEC"/>
    <w:rsid w:val="7F715AF2"/>
    <w:rsid w:val="7F886E69"/>
    <w:rsid w:val="7F932247"/>
    <w:rsid w:val="7FE00DA6"/>
    <w:rsid w:val="BB7FA927"/>
    <w:rsid w:val="DD98AA64"/>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6"/>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6">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0"/>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21"/>
    <w:qFormat/>
    <w:uiPriority w:val="0"/>
    <w:pPr>
      <w:ind w:firstLine="420"/>
    </w:pPr>
    <w:rPr>
      <w:rFonts w:hAnsi="Calibri" w:cs="Times New Roman"/>
      <w:snapToGrid/>
      <w:szCs w:val="20"/>
    </w:rPr>
  </w:style>
  <w:style w:type="paragraph" w:styleId="27">
    <w:name w:val="Body Text Indent"/>
    <w:basedOn w:val="1"/>
    <w:next w:val="1"/>
    <w:link w:val="265"/>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5"/>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1"/>
    <w:qFormat/>
    <w:uiPriority w:val="0"/>
    <w:pPr>
      <w:ind w:left="100" w:leftChars="2500"/>
    </w:pPr>
    <w:rPr>
      <w:rFonts w:ascii="宋体"/>
      <w:sz w:val="24"/>
      <w:szCs w:val="21"/>
      <w:lang w:val="zh-CN"/>
    </w:rPr>
  </w:style>
  <w:style w:type="paragraph" w:styleId="39">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0">
    <w:name w:val="endnote text"/>
    <w:basedOn w:val="1"/>
    <w:link w:val="932"/>
    <w:qFormat/>
    <w:uiPriority w:val="0"/>
    <w:rPr>
      <w:lang w:val="zh-CN"/>
    </w:rPr>
  </w:style>
  <w:style w:type="paragraph" w:styleId="41">
    <w:name w:val="Balloon Text"/>
    <w:basedOn w:val="1"/>
    <w:link w:val="188"/>
    <w:qFormat/>
    <w:uiPriority w:val="0"/>
    <w:rPr>
      <w:sz w:val="18"/>
      <w:szCs w:val="18"/>
    </w:rPr>
  </w:style>
  <w:style w:type="paragraph" w:styleId="42">
    <w:name w:val="footer"/>
    <w:basedOn w:val="1"/>
    <w:link w:val="383"/>
    <w:qFormat/>
    <w:uiPriority w:val="99"/>
    <w:pPr>
      <w:tabs>
        <w:tab w:val="center" w:pos="4153"/>
        <w:tab w:val="right" w:pos="8306"/>
      </w:tabs>
      <w:snapToGrid w:val="0"/>
      <w:jc w:val="left"/>
    </w:pPr>
    <w:rPr>
      <w:sz w:val="18"/>
      <w:szCs w:val="18"/>
    </w:rPr>
  </w:style>
  <w:style w:type="paragraph" w:styleId="43">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5"/>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2"/>
    <w:qFormat/>
    <w:uiPriority w:val="0"/>
    <w:pPr>
      <w:spacing w:after="120" w:line="480" w:lineRule="auto"/>
    </w:pPr>
  </w:style>
  <w:style w:type="paragraph" w:styleId="59">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6"/>
    <w:qFormat/>
    <w:uiPriority w:val="0"/>
    <w:rPr>
      <w:b/>
      <w:bCs/>
    </w:rPr>
  </w:style>
  <w:style w:type="paragraph" w:styleId="63">
    <w:name w:val="Body Text First Indent 2"/>
    <w:basedOn w:val="27"/>
    <w:link w:val="121"/>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DAS正文"/>
    <w:basedOn w:val="1"/>
    <w:qFormat/>
    <w:uiPriority w:val="0"/>
    <w:pPr>
      <w:spacing w:line="360" w:lineRule="auto"/>
      <w:ind w:right="181" w:firstLine="480" w:firstLineChars="200"/>
    </w:pPr>
    <w:rPr>
      <w:rFonts w:ascii="Verdana" w:hAnsi="Verdana"/>
      <w:sz w:val="24"/>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2"/>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字符"/>
    <w:link w:val="63"/>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1"/>
    <w:qFormat/>
    <w:uiPriority w:val="0"/>
    <w:rPr>
      <w:rFonts w:ascii="Arial" w:hAnsi="Arial" w:eastAsia="黑体" w:cs="Arial"/>
      <w:snapToGrid w:val="0"/>
      <w:kern w:val="0"/>
      <w:szCs w:val="21"/>
    </w:rPr>
  </w:style>
  <w:style w:type="character" w:customStyle="1" w:styleId="125">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9"/>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10"/>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5"/>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8"/>
    <w:qFormat/>
    <w:uiPriority w:val="0"/>
    <w:rPr>
      <w:rFonts w:ascii="宋体"/>
      <w:kern w:val="2"/>
      <w:sz w:val="24"/>
      <w:szCs w:val="21"/>
      <w:lang w:val="zh-CN"/>
    </w:rPr>
  </w:style>
  <w:style w:type="character" w:customStyle="1" w:styleId="182">
    <w:name w:val="标题 9 字符"/>
    <w:link w:val="13"/>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41"/>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1"/>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2"/>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8"/>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7"/>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4"/>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61"/>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9"/>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9"/>
    <w:qFormat/>
    <w:uiPriority w:val="0"/>
    <w:rPr>
      <w:rFonts w:ascii="黑体" w:hAnsi="Courier New" w:eastAsia="黑体"/>
    </w:rPr>
  </w:style>
  <w:style w:type="character" w:customStyle="1" w:styleId="302">
    <w:name w:val="正文文本 2 字符1"/>
    <w:link w:val="58"/>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8"/>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11"/>
    <w:qFormat/>
    <w:uiPriority w:val="0"/>
    <w:rPr>
      <w:b/>
      <w:bCs/>
      <w:kern w:val="2"/>
      <w:sz w:val="24"/>
      <w:szCs w:val="24"/>
    </w:rPr>
  </w:style>
  <w:style w:type="character" w:customStyle="1" w:styleId="308">
    <w:name w:val="正文文本缩进 2 字符"/>
    <w:link w:val="39"/>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2"/>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字符"/>
    <w:link w:val="26"/>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8"/>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1"/>
    <w:qFormat/>
    <w:uiPriority w:val="99"/>
    <w:rPr>
      <w:kern w:val="2"/>
      <w:sz w:val="21"/>
      <w:szCs w:val="24"/>
    </w:rPr>
  </w:style>
  <w:style w:type="character" w:customStyle="1" w:styleId="345">
    <w:name w:val="签名 字符"/>
    <w:link w:val="44"/>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2"/>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5"/>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2"/>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3"/>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7"/>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9"/>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7"/>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8"/>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4"/>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7"/>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7"/>
    <w:next w:val="55"/>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qFormat/>
    <w:uiPriority w:val="0"/>
    <w:pPr>
      <w:tabs>
        <w:tab w:val="left" w:pos="1080"/>
      </w:tabs>
      <w:ind w:left="1080" w:hanging="1080"/>
    </w:pPr>
  </w:style>
  <w:style w:type="paragraph" w:customStyle="1" w:styleId="897">
    <w:name w:val="数字标题1"/>
    <w:basedOn w:val="4"/>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40"/>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1"/>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不明显强调1"/>
    <w:qFormat/>
    <w:uiPriority w:val="19"/>
    <w:rPr>
      <w:i/>
      <w:iCs/>
    </w:rPr>
  </w:style>
  <w:style w:type="character" w:customStyle="1" w:styleId="966">
    <w:name w:val="ca-142"/>
    <w:qFormat/>
    <w:uiPriority w:val="99"/>
  </w:style>
  <w:style w:type="paragraph" w:customStyle="1" w:styleId="967">
    <w:name w:val="正文_3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8">
    <w:name w:val="正文_2_2"/>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76</Pages>
  <Words>35448</Words>
  <Characters>37334</Characters>
  <Lines>350</Lines>
  <Paragraphs>98</Paragraphs>
  <TotalTime>8</TotalTime>
  <ScaleCrop>false</ScaleCrop>
  <LinksUpToDate>false</LinksUpToDate>
  <CharactersWithSpaces>41995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玥</dc:creator>
  <cp:lastPrinted>2021-12-27T19:06:00Z</cp:lastPrinted>
  <dcterms:created xsi:type="dcterms:W3CDTF">2021-07-30T16:22:00Z</dcterms:created>
  <dcterms:modified xsi:type="dcterms:W3CDTF">2024-09-30T06:22:00Z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FBB154D7964D469E97A5853EBEFA7E9F_13</vt:lpwstr>
  </property>
</Properties>
</file>