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1AB36">
      <w:pPr>
        <w:adjustRightInd/>
        <w:spacing w:line="360" w:lineRule="auto"/>
        <w:jc w:val="both"/>
        <w:rPr>
          <w:rFonts w:ascii="宋体" w:hAnsi="宋体" w:cs="宋体"/>
          <w:b/>
          <w:sz w:val="48"/>
          <w:szCs w:val="48"/>
        </w:rPr>
      </w:pPr>
    </w:p>
    <w:p w14:paraId="2B6B0422">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绍兴市综合行政执法局2025年度食堂服务外包项目</w:t>
      </w:r>
    </w:p>
    <w:p w14:paraId="481241F2">
      <w:pPr>
        <w:jc w:val="center"/>
        <w:outlineLvl w:val="0"/>
        <w:rPr>
          <w:rFonts w:hint="eastAsia" w:ascii="仿宋" w:hAnsi="仿宋" w:eastAsia="仿宋" w:cs="仿宋"/>
          <w:b/>
          <w:sz w:val="72"/>
          <w:szCs w:val="72"/>
        </w:rPr>
      </w:pPr>
    </w:p>
    <w:p w14:paraId="070FDDEF">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0FDD0F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7D7977A">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59A0B99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62F7C7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1799EC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1D0BA9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D813154">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D9CE414">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SXTSGC2024-016</w:t>
      </w:r>
    </w:p>
    <w:tbl>
      <w:tblPr>
        <w:tblStyle w:val="62"/>
        <w:tblW w:w="7801" w:type="dxa"/>
        <w:jc w:val="center"/>
        <w:tblLayout w:type="fixed"/>
        <w:tblCellMar>
          <w:top w:w="0" w:type="dxa"/>
          <w:left w:w="108" w:type="dxa"/>
          <w:bottom w:w="0" w:type="dxa"/>
          <w:right w:w="108" w:type="dxa"/>
        </w:tblCellMar>
      </w:tblPr>
      <w:tblGrid>
        <w:gridCol w:w="2356"/>
        <w:gridCol w:w="5445"/>
      </w:tblGrid>
      <w:tr w14:paraId="50FE20CF">
        <w:tblPrEx>
          <w:tblCellMar>
            <w:top w:w="0" w:type="dxa"/>
            <w:left w:w="108" w:type="dxa"/>
            <w:bottom w:w="0" w:type="dxa"/>
            <w:right w:w="108" w:type="dxa"/>
          </w:tblCellMar>
        </w:tblPrEx>
        <w:trPr>
          <w:trHeight w:val="443" w:hRule="atLeast"/>
          <w:jc w:val="center"/>
        </w:trPr>
        <w:tc>
          <w:tcPr>
            <w:tcW w:w="2356" w:type="dxa"/>
          </w:tcPr>
          <w:p w14:paraId="4AD09FA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280C1EE">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绍兴市综合行政执法局</w:t>
            </w:r>
          </w:p>
        </w:tc>
      </w:tr>
      <w:tr w14:paraId="7262B426">
        <w:tblPrEx>
          <w:tblCellMar>
            <w:top w:w="0" w:type="dxa"/>
            <w:left w:w="108" w:type="dxa"/>
            <w:bottom w:w="0" w:type="dxa"/>
            <w:right w:w="108" w:type="dxa"/>
          </w:tblCellMar>
        </w:tblPrEx>
        <w:trPr>
          <w:trHeight w:val="494" w:hRule="atLeast"/>
          <w:jc w:val="center"/>
        </w:trPr>
        <w:tc>
          <w:tcPr>
            <w:tcW w:w="2356" w:type="dxa"/>
          </w:tcPr>
          <w:p w14:paraId="11BD2D28">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49622546"/>
              </w:rPr>
              <w:t>采购代理机构</w:t>
            </w:r>
            <w:r>
              <w:rPr>
                <w:rFonts w:hint="eastAsia" w:ascii="仿宋" w:hAnsi="仿宋" w:eastAsia="仿宋" w:cs="仿宋"/>
                <w:sz w:val="28"/>
                <w:szCs w:val="28"/>
              </w:rPr>
              <w:t>：</w:t>
            </w:r>
          </w:p>
        </w:tc>
        <w:tc>
          <w:tcPr>
            <w:tcW w:w="5445" w:type="dxa"/>
          </w:tcPr>
          <w:p w14:paraId="2BDFAFB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绍兴市天时工程造价咨询有限公司</w:t>
            </w:r>
          </w:p>
        </w:tc>
      </w:tr>
      <w:tr w14:paraId="13208EBF">
        <w:tblPrEx>
          <w:tblCellMar>
            <w:top w:w="0" w:type="dxa"/>
            <w:left w:w="108" w:type="dxa"/>
            <w:bottom w:w="0" w:type="dxa"/>
            <w:right w:w="108" w:type="dxa"/>
          </w:tblCellMar>
        </w:tblPrEx>
        <w:trPr>
          <w:trHeight w:val="397" w:hRule="atLeast"/>
          <w:jc w:val="center"/>
        </w:trPr>
        <w:tc>
          <w:tcPr>
            <w:tcW w:w="2356" w:type="dxa"/>
            <w:vAlign w:val="center"/>
          </w:tcPr>
          <w:p w14:paraId="40BE4C4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B0610C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4AC8184">
        <w:tblPrEx>
          <w:tblCellMar>
            <w:top w:w="0" w:type="dxa"/>
            <w:left w:w="108" w:type="dxa"/>
            <w:bottom w:w="0" w:type="dxa"/>
            <w:right w:w="108" w:type="dxa"/>
          </w:tblCellMar>
        </w:tblPrEx>
        <w:trPr>
          <w:trHeight w:val="333" w:hRule="atLeast"/>
          <w:jc w:val="center"/>
        </w:trPr>
        <w:tc>
          <w:tcPr>
            <w:tcW w:w="7801" w:type="dxa"/>
            <w:gridSpan w:val="2"/>
          </w:tcPr>
          <w:p w14:paraId="2BAB56CC">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十二</w:t>
            </w:r>
            <w:r>
              <w:rPr>
                <w:rFonts w:hint="eastAsia" w:ascii="仿宋" w:hAnsi="仿宋" w:eastAsia="仿宋" w:cs="仿宋"/>
                <w:sz w:val="28"/>
                <w:szCs w:val="28"/>
              </w:rPr>
              <w:t>月</w:t>
            </w:r>
          </w:p>
        </w:tc>
      </w:tr>
    </w:tbl>
    <w:p w14:paraId="289CBD0B">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1EBFE5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2D20A7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09D4DC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683C2D4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9578E1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0117C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001B89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8950B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E5432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739C5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A82984B">
      <w:pPr>
        <w:spacing w:line="360" w:lineRule="auto"/>
        <w:ind w:firstLine="549" w:firstLineChars="229"/>
        <w:rPr>
          <w:rFonts w:hint="eastAsia" w:ascii="仿宋" w:hAnsi="仿宋" w:eastAsia="仿宋" w:cs="仿宋"/>
          <w:sz w:val="24"/>
        </w:rPr>
      </w:pPr>
    </w:p>
    <w:p w14:paraId="132D9C66">
      <w:pPr>
        <w:spacing w:line="360" w:lineRule="auto"/>
        <w:ind w:firstLine="549" w:firstLineChars="229"/>
        <w:rPr>
          <w:rFonts w:hint="eastAsia" w:ascii="仿宋" w:hAnsi="仿宋" w:eastAsia="仿宋" w:cs="仿宋"/>
          <w:sz w:val="24"/>
        </w:rPr>
      </w:pPr>
    </w:p>
    <w:p w14:paraId="5A2CECFE">
      <w:pPr>
        <w:spacing w:line="360" w:lineRule="auto"/>
        <w:ind w:firstLine="549" w:firstLineChars="229"/>
        <w:rPr>
          <w:rFonts w:hint="eastAsia" w:ascii="仿宋" w:hAnsi="仿宋" w:eastAsia="仿宋" w:cs="仿宋"/>
          <w:sz w:val="24"/>
        </w:rPr>
      </w:pPr>
    </w:p>
    <w:p w14:paraId="0238FD94">
      <w:pPr>
        <w:spacing w:line="360" w:lineRule="auto"/>
        <w:ind w:firstLine="549" w:firstLineChars="229"/>
        <w:rPr>
          <w:rFonts w:hint="eastAsia" w:ascii="仿宋" w:hAnsi="仿宋" w:eastAsia="仿宋" w:cs="仿宋"/>
          <w:sz w:val="24"/>
        </w:rPr>
      </w:pPr>
    </w:p>
    <w:p w14:paraId="38C8219E">
      <w:pPr>
        <w:spacing w:line="360" w:lineRule="auto"/>
        <w:ind w:firstLine="549" w:firstLineChars="229"/>
        <w:rPr>
          <w:rFonts w:hint="eastAsia" w:ascii="仿宋" w:hAnsi="仿宋" w:eastAsia="仿宋" w:cs="仿宋"/>
          <w:sz w:val="24"/>
        </w:rPr>
      </w:pPr>
    </w:p>
    <w:p w14:paraId="3226A451">
      <w:pPr>
        <w:spacing w:line="360" w:lineRule="auto"/>
        <w:ind w:firstLine="549" w:firstLineChars="229"/>
        <w:rPr>
          <w:rFonts w:hint="eastAsia" w:ascii="仿宋" w:hAnsi="仿宋" w:eastAsia="仿宋" w:cs="仿宋"/>
          <w:sz w:val="24"/>
        </w:rPr>
      </w:pPr>
    </w:p>
    <w:p w14:paraId="58DC22DA">
      <w:pPr>
        <w:spacing w:line="360" w:lineRule="auto"/>
        <w:ind w:firstLine="549" w:firstLineChars="229"/>
        <w:rPr>
          <w:rFonts w:hint="eastAsia" w:ascii="仿宋" w:hAnsi="仿宋" w:eastAsia="仿宋" w:cs="仿宋"/>
          <w:sz w:val="24"/>
        </w:rPr>
      </w:pPr>
    </w:p>
    <w:p w14:paraId="6C1232E8">
      <w:pPr>
        <w:spacing w:line="360" w:lineRule="auto"/>
        <w:ind w:firstLine="549" w:firstLineChars="229"/>
        <w:rPr>
          <w:rFonts w:hint="eastAsia" w:ascii="仿宋" w:hAnsi="仿宋" w:eastAsia="仿宋" w:cs="仿宋"/>
          <w:sz w:val="24"/>
        </w:rPr>
      </w:pPr>
    </w:p>
    <w:p w14:paraId="4E2E5516">
      <w:pPr>
        <w:spacing w:line="360" w:lineRule="auto"/>
        <w:ind w:firstLine="549" w:firstLineChars="229"/>
        <w:rPr>
          <w:rFonts w:hint="eastAsia" w:ascii="仿宋" w:hAnsi="仿宋" w:eastAsia="仿宋" w:cs="仿宋"/>
          <w:sz w:val="24"/>
        </w:rPr>
      </w:pPr>
    </w:p>
    <w:p w14:paraId="56492B67">
      <w:pPr>
        <w:spacing w:line="360" w:lineRule="auto"/>
        <w:ind w:firstLine="549" w:firstLineChars="229"/>
        <w:rPr>
          <w:rFonts w:hint="eastAsia" w:ascii="仿宋" w:hAnsi="仿宋" w:eastAsia="仿宋" w:cs="仿宋"/>
          <w:sz w:val="24"/>
        </w:rPr>
      </w:pPr>
    </w:p>
    <w:p w14:paraId="0EF8A0EF">
      <w:pPr>
        <w:spacing w:line="360" w:lineRule="auto"/>
        <w:ind w:firstLine="549" w:firstLineChars="229"/>
        <w:rPr>
          <w:rFonts w:hint="eastAsia" w:ascii="仿宋" w:hAnsi="仿宋" w:eastAsia="仿宋" w:cs="仿宋"/>
          <w:sz w:val="24"/>
        </w:rPr>
      </w:pPr>
    </w:p>
    <w:p w14:paraId="4A72325B">
      <w:pPr>
        <w:spacing w:line="360" w:lineRule="auto"/>
        <w:rPr>
          <w:rFonts w:hint="eastAsia" w:ascii="仿宋" w:hAnsi="仿宋" w:eastAsia="仿宋" w:cs="仿宋"/>
          <w:sz w:val="24"/>
        </w:rPr>
      </w:pPr>
    </w:p>
    <w:bookmarkEnd w:id="1"/>
    <w:p w14:paraId="2C5C78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138DF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2E41FC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BB491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6B9091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8729EA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绍兴市综合行政执法局2025年度食堂服务外包</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lang w:eastAsia="zh-CN"/>
        </w:rPr>
        <w:t>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01</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07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E608AA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F9A260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lang w:val="en-US" w:eastAsia="zh-CN"/>
        </w:rPr>
        <w:t>SXTSGC2024-016</w:t>
      </w:r>
    </w:p>
    <w:p w14:paraId="49DF0D1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绍兴市综合行政执法局2025年度食堂服务外包</w:t>
      </w:r>
    </w:p>
    <w:p w14:paraId="303A81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eastAsia="仿宋"/>
          <w:kern w:val="0"/>
          <w:sz w:val="24"/>
          <w:lang w:val="en-US" w:eastAsia="zh-CN"/>
        </w:rPr>
        <w:t>568000</w:t>
      </w:r>
    </w:p>
    <w:p w14:paraId="732AFA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eastAsia="仿宋"/>
          <w:kern w:val="0"/>
          <w:sz w:val="24"/>
          <w:lang w:val="en-US" w:eastAsia="zh-CN"/>
        </w:rPr>
        <w:t>568000</w:t>
      </w:r>
    </w:p>
    <w:p w14:paraId="768495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41B1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C565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绍兴市综合行政执法局2025年度食堂服务外包</w:t>
      </w:r>
    </w:p>
    <w:p w14:paraId="4ACC822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9A96C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预算金额（元）：568000</w:t>
      </w:r>
    </w:p>
    <w:p w14:paraId="534AFF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lang w:eastAsia="zh-CN"/>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22B7C02">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2025年1月1日至2025年12月31日</w:t>
      </w:r>
    </w:p>
    <w:p w14:paraId="77A775A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sdt>
        <w:sdtPr>
          <w:rPr>
            <w:rFonts w:hint="eastAsia" w:ascii="Times New Roman" w:hAnsi="Times New Roman" w:eastAsia="仿宋"/>
            <w:kern w:val="0"/>
            <w:sz w:val="24"/>
            <w:highlight w:val="none"/>
          </w:rPr>
          <w:id w:val="4900522"/>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b/>
          <w:color w:val="auto"/>
          <w:sz w:val="24"/>
        </w:rPr>
        <w:t>否。</w:t>
      </w:r>
    </w:p>
    <w:p w14:paraId="681F13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2F5C40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B42AD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CFD26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D451F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BD43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67845"/>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34AC64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55609"/>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sz w:val="24"/>
        </w:rPr>
        <w:t>服务全部由符合政策要求的中小企业承接，提供中小企业声明函；</w:t>
      </w:r>
    </w:p>
    <w:p w14:paraId="6E321C0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rPr>
        <w:t>☐</w:t>
      </w:r>
      <w:sdt>
        <w:sdtPr>
          <w:rPr>
            <w:rFonts w:hint="eastAsia" w:ascii="Times New Roman" w:hAnsi="Times New Roman" w:eastAsia="仿宋"/>
            <w:kern w:val="0"/>
            <w:sz w:val="24"/>
            <w:highlight w:val="none"/>
          </w:rPr>
          <w:id w:val="147458122"/>
        </w:sdtPr>
        <w:sdtEndPr>
          <w:rPr>
            <w:rFonts w:hint="eastAsia" w:ascii="Times New Roman" w:hAnsi="Times New Roman" w:eastAsia="仿宋"/>
            <w:kern w:val="0"/>
            <w:sz w:val="24"/>
            <w:highlight w:val="none"/>
          </w:rPr>
        </w:sdtEndPr>
        <w:sdtContent/>
      </w:sdt>
      <w:r>
        <w:rPr>
          <w:rFonts w:hint="eastAsia" w:ascii="仿宋" w:hAnsi="仿宋" w:eastAsia="仿宋" w:cs="仿宋"/>
          <w:color w:val="auto"/>
          <w:sz w:val="24"/>
        </w:rPr>
        <w:t>服务全部由符合政策要求的小微企业承接，提供中小企业声明函；</w:t>
      </w:r>
    </w:p>
    <w:p w14:paraId="78A5AEA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3D2C45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70AC9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p>
    <w:p w14:paraId="312F478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E21C7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7F7C6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A5C1D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p>
    <w:p w14:paraId="25CFB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295A95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p>
    <w:p w14:paraId="346CC9B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F976C3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260DC7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14:paraId="3A7E00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4CBE1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7712E26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6979F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176C3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3908C00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4A3C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7480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093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62854DF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112B924C">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E90EF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名称：绍兴市综合行政执法局</w:t>
      </w:r>
    </w:p>
    <w:p w14:paraId="49EC67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地址：绍兴市越城区洋江西路278号</w:t>
      </w:r>
    </w:p>
    <w:p w14:paraId="66859F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传真：0575-85203819 </w:t>
      </w:r>
    </w:p>
    <w:p w14:paraId="31FD4BB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吴万林</w:t>
      </w:r>
    </w:p>
    <w:p w14:paraId="26E91D1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0575-88719703</w:t>
      </w:r>
    </w:p>
    <w:p w14:paraId="789F8F1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陈泳</w:t>
      </w:r>
    </w:p>
    <w:p w14:paraId="66F7AB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0575-85093175</w:t>
      </w:r>
    </w:p>
    <w:p w14:paraId="1B55D868">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28359020"/>
      <w:bookmarkStart w:id="11" w:name="_Toc35393638"/>
      <w:bookmarkStart w:id="12" w:name="_Toc3539380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0FC67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名称：绍兴市天时工程造价咨询有限公司 </w:t>
      </w:r>
    </w:p>
    <w:p w14:paraId="0C094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地址：绍兴市越城区迪荡街道昆仑商务中心2幢802室</w:t>
      </w:r>
    </w:p>
    <w:p w14:paraId="076EE9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传真：0575-85127242 </w:t>
      </w:r>
    </w:p>
    <w:p w14:paraId="39C73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项目联系人（询问）：骆王海</w:t>
      </w:r>
    </w:p>
    <w:p w14:paraId="10B56A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项目联系方式（询问）：0575-88129860</w:t>
      </w:r>
    </w:p>
    <w:p w14:paraId="1C46DB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马佳娣</w:t>
      </w:r>
    </w:p>
    <w:p w14:paraId="3C4AE5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15868873348</w:t>
      </w:r>
    </w:p>
    <w:p w14:paraId="437307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19057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名称：绍兴市财政局       </w:t>
      </w:r>
    </w:p>
    <w:p w14:paraId="262642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14:paraId="30651F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传真：0575-85209697       </w:t>
      </w:r>
    </w:p>
    <w:p w14:paraId="2D3792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14:paraId="499275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监督投诉电话：0575-85209697      </w:t>
      </w:r>
    </w:p>
    <w:p w14:paraId="51855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14:paraId="5373D7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4ABACF">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C95A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6B3557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80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5FAF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3A591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3068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ACB9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761BE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E4BC13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0A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A397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55CC51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9420D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39A83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529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EBE46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7A522B8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B6B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B953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D27C0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BF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924B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CCD98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E9378C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sdt>
              <w:sdtPr>
                <w:rPr>
                  <w:rFonts w:hint="eastAsia" w:ascii="仿宋_GB2312" w:hAnsi="仿宋" w:eastAsia="仿宋_GB2312" w:cs="Arial"/>
                  <w:color w:val="auto"/>
                  <w:kern w:val="0"/>
                  <w:sz w:val="24"/>
                  <w:highlight w:val="none"/>
                </w:rPr>
                <w:id w:val="-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14:paraId="3648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627D7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6D6EA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64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4775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53A9E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816BF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6185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772329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DA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1CBC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4CFB4C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31900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7803"/>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14:paraId="65E5AB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9510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D3212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D6EF7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BFE6B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955F1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A48DF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5549C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DC8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CB9C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63CD31B">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21D5697">
            <w:pPr>
              <w:spacing w:beforeLines="0" w:afterLines="0" w:line="440" w:lineRule="exact"/>
              <w:rPr>
                <w:rFonts w:hint="eastAsia" w:ascii="仿宋" w:hAnsi="仿宋" w:eastAsia="仿宋" w:cs="仿宋"/>
                <w:sz w:val="24"/>
                <w:szCs w:val="24"/>
              </w:rPr>
            </w:pPr>
            <w:sdt>
              <w:sdtPr>
                <w:rPr>
                  <w:rFonts w:hint="eastAsia" w:ascii="仿宋_GB2312" w:hAnsi="仿宋" w:eastAsia="仿宋_GB2312" w:cs="Arial"/>
                  <w:color w:val="auto"/>
                  <w:kern w:val="0"/>
                  <w:sz w:val="24"/>
                  <w:highlight w:val="none"/>
                </w:rPr>
                <w:id w:val="1474769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sz w:val="24"/>
                <w:szCs w:val="24"/>
              </w:rPr>
              <w:t>A无方案讲解演示。</w:t>
            </w:r>
          </w:p>
          <w:p w14:paraId="0379D9A9">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B1BF604">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14:paraId="3756463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CAB1AE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160FB22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4150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07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6E7D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48DD5A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CBD8A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sdt>
              <w:sdtPr>
                <w:rPr>
                  <w:rFonts w:hint="eastAsia" w:ascii="仿宋_GB2312" w:hAnsi="仿宋" w:eastAsia="仿宋_GB2312" w:cs="Arial"/>
                  <w:color w:val="auto"/>
                  <w:kern w:val="0"/>
                  <w:sz w:val="24"/>
                  <w:highlight w:val="none"/>
                </w:rPr>
                <w:id w:val="1474607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本项目不允许采购进口产品。</w:t>
            </w:r>
          </w:p>
          <w:p w14:paraId="419B6E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4C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D190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71CEFC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E94F2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C75F4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626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14:paraId="36EA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801D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5FC400A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954C8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503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3D4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475CD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0535B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E6D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06B0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A7E7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25D7EE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8E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99E5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86A6D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60108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103C3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3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23FD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58733C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14:paraId="32F25C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7D82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003C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00A7B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CE7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559D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0159F4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D6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C333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56AFD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3AB1A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05E79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3C4EB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15868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19E9F3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BB3D92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6DB73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63E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7F74E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26A46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636F2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77D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08AC75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DDC69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11178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D71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51578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14:paraId="5061FBD1">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lang w:val="en-US" w:eastAsia="zh-CN"/>
              </w:rPr>
              <w:t>代理</w:t>
            </w:r>
            <w:r>
              <w:rPr>
                <w:rFonts w:hint="eastAsia" w:ascii="仿宋" w:hAnsi="仿宋" w:eastAsia="仿宋" w:cs="仿宋"/>
                <w:b/>
                <w:bCs/>
                <w:snapToGrid w:val="0"/>
                <w:color w:val="auto"/>
                <w:kern w:val="28"/>
                <w:sz w:val="24"/>
                <w:highlight w:val="none"/>
              </w:rPr>
              <w:t>服务费：</w:t>
            </w:r>
          </w:p>
          <w:p w14:paraId="55011EE6">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5A29BE21">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675D72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12119512">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66FC62F6">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420C0A">
                  <w:pPr>
                    <w:pStyle w:val="58"/>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7B87FAF1">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ADF9A94">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04721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1A33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55D074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5A986B6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21D6BD2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7D3E9A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4EE22D08">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714DA3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E33A76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66FF07F6">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D0B5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C5391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678EF98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5003A5E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05C05B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2C2E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62B52C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141EB230">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53880CE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3F125B8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677018CA">
            <w:pPr>
              <w:snapToGrid w:val="0"/>
              <w:spacing w:line="360" w:lineRule="auto"/>
              <w:rPr>
                <w:rFonts w:hint="eastAsia" w:ascii="Times New Roman" w:hAnsi="Times New Roman" w:eastAsia="仿宋"/>
                <w:sz w:val="24"/>
              </w:rPr>
            </w:pPr>
            <w:r>
              <w:rPr>
                <w:rFonts w:hint="eastAsia" w:ascii="Times New Roman" w:hAnsi="Times New Roman" w:eastAsia="仿宋"/>
                <w:sz w:val="24"/>
              </w:rPr>
              <w:t>（2）代理服务费的交纳方式：</w:t>
            </w:r>
          </w:p>
          <w:p w14:paraId="663D0CD0">
            <w:pPr>
              <w:snapToGrid w:val="0"/>
              <w:spacing w:line="360" w:lineRule="auto"/>
              <w:rPr>
                <w:rFonts w:hint="eastAsia" w:ascii="Times New Roman" w:hAnsi="Times New Roman" w:eastAsia="仿宋"/>
                <w:sz w:val="24"/>
              </w:rPr>
            </w:pPr>
            <w:r>
              <w:rPr>
                <w:rFonts w:hint="eastAsia" w:ascii="Times New Roman" w:hAnsi="Times New Roman" w:eastAsia="仿宋"/>
                <w:sz w:val="24"/>
              </w:rPr>
              <w:t>用银行支票、汇票、电汇、现金等付款方式直接交纳代理服务费。</w:t>
            </w:r>
          </w:p>
          <w:p w14:paraId="0E714D97">
            <w:pPr>
              <w:snapToGrid w:val="0"/>
              <w:spacing w:line="360" w:lineRule="auto"/>
              <w:rPr>
                <w:rFonts w:hint="eastAsia" w:ascii="Times New Roman" w:hAnsi="Times New Roman" w:eastAsia="仿宋"/>
                <w:sz w:val="24"/>
              </w:rPr>
            </w:pPr>
            <w:r>
              <w:rPr>
                <w:rFonts w:hint="eastAsia" w:ascii="Times New Roman" w:hAnsi="Times New Roman" w:eastAsia="仿宋"/>
                <w:sz w:val="24"/>
              </w:rPr>
              <w:t>公司名称： 绍兴市天时工程造价咨询有限公司</w:t>
            </w:r>
          </w:p>
          <w:p w14:paraId="3193E47B">
            <w:pPr>
              <w:snapToGrid w:val="0"/>
              <w:spacing w:line="360" w:lineRule="auto"/>
              <w:rPr>
                <w:rFonts w:hint="eastAsia" w:ascii="Times New Roman" w:hAnsi="Times New Roman" w:eastAsia="仿宋"/>
                <w:sz w:val="24"/>
              </w:rPr>
            </w:pPr>
            <w:r>
              <w:rPr>
                <w:rFonts w:hint="eastAsia" w:ascii="Times New Roman" w:hAnsi="Times New Roman" w:eastAsia="仿宋"/>
                <w:sz w:val="24"/>
              </w:rPr>
              <w:t>账    号： 201000089829552</w:t>
            </w:r>
          </w:p>
          <w:p w14:paraId="60AF776B">
            <w:pPr>
              <w:snapToGrid w:val="0"/>
              <w:spacing w:line="360" w:lineRule="auto"/>
              <w:rPr>
                <w:rFonts w:hint="eastAsia" w:ascii="Times New Roman" w:hAnsi="Times New Roman" w:eastAsia="仿宋"/>
                <w:sz w:val="24"/>
              </w:rPr>
            </w:pPr>
            <w:r>
              <w:rPr>
                <w:rFonts w:hint="eastAsia" w:ascii="Times New Roman" w:hAnsi="Times New Roman" w:eastAsia="仿宋"/>
                <w:sz w:val="24"/>
              </w:rPr>
              <w:t>开 户 行：浙江绍兴恒信农村</w:t>
            </w:r>
            <w:r>
              <w:rPr>
                <w:rFonts w:hint="eastAsia" w:eastAsia="仿宋"/>
                <w:sz w:val="24"/>
                <w:lang w:val="en-US" w:eastAsia="zh-CN"/>
              </w:rPr>
              <w:t>商业</w:t>
            </w:r>
            <w:r>
              <w:rPr>
                <w:rFonts w:hint="eastAsia" w:ascii="Times New Roman" w:hAnsi="Times New Roman" w:eastAsia="仿宋"/>
                <w:sz w:val="24"/>
              </w:rPr>
              <w:t>银行</w:t>
            </w:r>
            <w:r>
              <w:rPr>
                <w:rFonts w:hint="eastAsia" w:eastAsia="仿宋"/>
                <w:sz w:val="24"/>
                <w:lang w:val="en-US" w:eastAsia="zh-CN"/>
              </w:rPr>
              <w:t>股份有限公司</w:t>
            </w:r>
            <w:r>
              <w:rPr>
                <w:rFonts w:hint="eastAsia" w:ascii="Times New Roman" w:hAnsi="Times New Roman" w:eastAsia="仿宋"/>
                <w:sz w:val="24"/>
              </w:rPr>
              <w:t>迪荡支行</w:t>
            </w:r>
          </w:p>
          <w:p w14:paraId="20537107">
            <w:pPr>
              <w:numPr>
                <w:ilvl w:val="0"/>
                <w:numId w:val="1"/>
              </w:numPr>
              <w:snapToGrid w:val="0"/>
              <w:spacing w:line="360" w:lineRule="auto"/>
              <w:rPr>
                <w:rFonts w:hint="eastAsia" w:ascii="Times New Roman" w:hAnsi="Times New Roman" w:eastAsia="仿宋"/>
                <w:sz w:val="24"/>
              </w:rPr>
            </w:pPr>
            <w:r>
              <w:rPr>
                <w:rFonts w:hint="eastAsia" w:ascii="Times New Roman" w:hAnsi="Times New Roman" w:eastAsia="仿宋"/>
                <w:sz w:val="24"/>
              </w:rPr>
              <w:t>领取中标通知书前交纳。</w:t>
            </w:r>
          </w:p>
          <w:p w14:paraId="08127866">
            <w:pPr>
              <w:spacing w:line="336" w:lineRule="auto"/>
              <w:rPr>
                <w:rFonts w:hint="eastAsia" w:ascii="仿宋" w:hAnsi="仿宋" w:eastAsia="仿宋" w:cs="仿宋"/>
                <w:kern w:val="2"/>
                <w:sz w:val="21"/>
                <w:szCs w:val="24"/>
                <w:lang w:val="en-US" w:eastAsia="zh-CN" w:bidi="ar-SA"/>
              </w:rPr>
            </w:pPr>
            <w:r>
              <w:rPr>
                <w:rFonts w:hint="eastAsia" w:ascii="仿宋_GB2312" w:hAnsi="仿宋" w:eastAsia="仿宋_GB2312"/>
                <w:color w:val="auto"/>
                <w:sz w:val="24"/>
                <w:highlight w:val="none"/>
              </w:rPr>
              <w:t>（4）潜在供应商</w:t>
            </w:r>
            <w:r>
              <w:rPr>
                <w:rFonts w:hint="eastAsia" w:ascii="仿宋_GB2312" w:hAnsi="仿宋" w:eastAsia="仿宋_GB2312"/>
                <w:color w:val="auto"/>
                <w:sz w:val="24"/>
                <w:highlight w:val="none"/>
                <w:lang w:val="en-US" w:eastAsia="zh-CN"/>
              </w:rPr>
              <w:t>应</w:t>
            </w:r>
            <w:r>
              <w:rPr>
                <w:rFonts w:hint="eastAsia" w:ascii="仿宋_GB2312" w:hAnsi="仿宋" w:eastAsia="仿宋_GB2312"/>
                <w:color w:val="auto"/>
                <w:sz w:val="24"/>
                <w:highlight w:val="none"/>
              </w:rPr>
              <w:t>充分考虑此部分费用，参与投标活动时综合考虑在报价中。</w:t>
            </w:r>
          </w:p>
        </w:tc>
      </w:tr>
      <w:tr w14:paraId="2579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42CE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380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ADBA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3743613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26B4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5278EA">
      <w:pPr>
        <w:rPr>
          <w:rFonts w:hint="eastAsia" w:ascii="仿宋" w:hAnsi="仿宋" w:eastAsia="仿宋" w:cs="仿宋"/>
          <w:b/>
          <w:sz w:val="32"/>
          <w:szCs w:val="32"/>
        </w:rPr>
      </w:pPr>
      <w:r>
        <w:rPr>
          <w:rFonts w:hint="eastAsia" w:ascii="仿宋" w:hAnsi="仿宋" w:eastAsia="仿宋" w:cs="仿宋"/>
          <w:b/>
          <w:sz w:val="32"/>
          <w:szCs w:val="32"/>
        </w:rPr>
        <w:br w:type="page"/>
      </w:r>
    </w:p>
    <w:p w14:paraId="31EFEC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4A528A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188152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269107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14:paraId="56F8FD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65CA6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023FC5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77ADF5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1F8729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72FA98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BDD85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6621E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38A92AB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8A1878F">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8BD4EB8">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FB3DE2F">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CC81B6">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712DF5D">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27161FC1">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2B5FDC">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3B49EB9">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61F54D7">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518958D6">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8DC5FB7">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F527495">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B2418F9">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693A30A6">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14:paraId="2168A05E">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6138E4C9">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3B5FEC0">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11F31F7D">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DC56FCD">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558833B">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772FBFB">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2AE05C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FD832F8">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71060F4B">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003759E2">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32564417">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CBA48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6450ACE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295030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85237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44A873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2ECD9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9FF997F">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14:paraId="30D51A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2C9B69E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52DC72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104966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29294E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150AB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86D43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119E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AD0B1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D4343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13AA77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14:paraId="05EE21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CCCD9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3CA3C3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88F9B10">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5F1BE1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A4A17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A9294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A6AEA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492A7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6C9A8A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09D29B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449DF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5151A8C">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AEB943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2A56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F3419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BC829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37DCA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C87EA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87BFA4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CE8C4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9A27D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D87CD6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DD8E4B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F086E3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33C58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49E9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4BEB3CE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F6C6B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6FCC0E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DEE01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1264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15C167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15BABB9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9397B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3CEBD7C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3E0E3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401FD7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60C32B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3B7BD97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C4E87EB">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29A70BB5">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76EB71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1E4FD2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248984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54F159D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77C4DB7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1271F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A00BA5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E8CD5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6E36B0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209FE3FB">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D7685F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115E1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B6EC0F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29882C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9F00D7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644398FE">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18A0A8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11F56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953CD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4063E8D">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38CE03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384400F">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7483DCE">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30C9B8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06087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A3F77C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621D0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7FEA4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1F51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8D970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43E3C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CB548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D7FF2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6444AD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1DB022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A70C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7B4EE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30393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1C5716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BC957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D578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A1B001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14:paraId="6C9C6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15FF6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BDE1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8F71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693EFC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40F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1CA681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6CB1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037A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3F92611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5F4885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1FD01D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34EE2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67BA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9AA3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5112357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F47DC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2B83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628EC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07396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40A98B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99F47C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694AC3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EDD84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8685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15F814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121B4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462BA3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14:paraId="1346D7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1C83F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CFE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4F73F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304E2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98C29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14:paraId="59D352F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5AAF6C5">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61DD377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5E50F1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4FCB3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98939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4EC57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6FDCD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11938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2614B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5ECDD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89576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0DE9C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840BA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88DE9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D566E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0437B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392EF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21594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C758D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428F2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87C42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9F605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4DF0E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04A055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61B9D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5FABB2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837D9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5086B6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1C699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FDA73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290A8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0B3A3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9E194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7F1E6A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FFC96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AA74A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FAF44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3093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8DA97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EBB9D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115C4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377B0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A66E5A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8.23参与同一个采购包(标段)的供应商存在下列情形之一的其投标(响应)文件无效：</w:t>
      </w:r>
    </w:p>
    <w:p w14:paraId="02CE66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ascii="仿宋_GB2312" w:hAnsi="仿宋" w:eastAsia="仿宋_GB2312" w:cs="仿宋"/>
          <w:sz w:val="24"/>
        </w:rPr>
      </w:pPr>
      <w:r>
        <w:rPr>
          <w:rFonts w:hint="eastAsia" w:ascii="仿宋_GB2312" w:hAnsi="仿宋" w:eastAsia="仿宋_GB2312" w:cs="仿宋"/>
          <w:sz w:val="24"/>
        </w:rPr>
        <w:t>8.23.1不同供应商的电子投标(响应)文件上传计算机的网卡MAC地址、CPU序列号和硬盘序列号等硬件信息相同的；</w:t>
      </w:r>
    </w:p>
    <w:p w14:paraId="139144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_GB2312" w:hAnsi="仿宋" w:eastAsia="仿宋_GB2312" w:cs="仿宋"/>
          <w:sz w:val="24"/>
        </w:rPr>
        <w:t>8.23.2不同供应商联系人为同一人或不同联系人的联系电话一致，且无法合理解释的；</w:t>
      </w:r>
    </w:p>
    <w:p w14:paraId="590295B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8.24评标委员会认定有重大偏差或实质性不响应招标文件要求的；</w:t>
      </w:r>
    </w:p>
    <w:p w14:paraId="71EE6F8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8.25投标文件出现不是唯一的、有选择性投标报价的；</w:t>
      </w:r>
    </w:p>
    <w:p w14:paraId="2AD150CD">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8.26其他违反法律、法规的情形。</w:t>
      </w:r>
    </w:p>
    <w:p w14:paraId="4940C172">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411728D6">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310B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07B8B9B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22B6F5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2990"/>
      <w:bookmarkEnd w:id="20"/>
      <w:bookmarkStart w:id="21" w:name="_Hlt68057669"/>
      <w:bookmarkEnd w:id="21"/>
      <w:bookmarkStart w:id="22" w:name="_Hlt74729768"/>
      <w:bookmarkEnd w:id="22"/>
      <w:bookmarkStart w:id="23" w:name="_Hlt75236290"/>
      <w:bookmarkEnd w:id="23"/>
      <w:bookmarkStart w:id="24" w:name="_Hlt68072998"/>
      <w:bookmarkEnd w:id="24"/>
      <w:bookmarkStart w:id="25" w:name="_Hlt74707468"/>
      <w:bookmarkEnd w:id="25"/>
      <w:bookmarkStart w:id="26" w:name="_Hlt74730295"/>
      <w:bookmarkEnd w:id="26"/>
      <w:bookmarkStart w:id="27" w:name="_Hlt75236011"/>
      <w:bookmarkEnd w:id="27"/>
      <w:bookmarkStart w:id="28" w:name="_Hlt74714665"/>
      <w:bookmarkEnd w:id="28"/>
      <w:bookmarkStart w:id="29" w:name="_Hlt68073093"/>
      <w:bookmarkEnd w:id="29"/>
      <w:bookmarkStart w:id="30" w:name="_Hlt68403820"/>
      <w:bookmarkEnd w:id="30"/>
      <w:bookmarkStart w:id="31" w:name="_Hlt75236101"/>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6D693CB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14:paraId="0A4D7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39769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8A940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9682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7DBE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7DAA16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14:paraId="7F8E0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EEBEE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EC4C7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121E05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14:paraId="5074F0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6D877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77D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0C675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7E18E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0DB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08075B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2179D5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1AC078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4464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14:paraId="46C88D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109FC1C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06D4C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8FFF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79BE1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0A2246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68C91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6492F97">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14C697D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703570F">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C1CAED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0CC220">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5148D9B">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C60190D">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E94E36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6EBB7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77790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6780909">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0A175E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3B14C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CC865E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B8654A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7799E4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E3195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5A30B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629419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C06E84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2150E7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07A98C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4B5E9D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C48B1A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EF9F80C">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8E8EC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F1582F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F57C14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9C977A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DBDAFD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D1F793D">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E4F5B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75E6E7D">
      <w:pPr>
        <w:spacing w:line="560" w:lineRule="exact"/>
        <w:ind w:firstLine="482" w:firstLineChars="200"/>
        <w:rPr>
          <w:rFonts w:ascii="Times New Roman" w:hAnsi="Times New Roman" w:eastAsia="仿宋"/>
          <w:b/>
          <w:sz w:val="24"/>
        </w:rPr>
      </w:pPr>
      <w:bookmarkStart w:id="36" w:name="第五部分"/>
      <w:bookmarkStart w:id="37" w:name="_Toc86217003"/>
      <w:r>
        <w:rPr>
          <w:rFonts w:hint="eastAsia" w:ascii="Times New Roman" w:hAnsi="Times New Roman" w:eastAsia="仿宋"/>
          <w:b/>
          <w:sz w:val="24"/>
        </w:rPr>
        <w:t>一、基本情况与要求</w:t>
      </w:r>
    </w:p>
    <w:p w14:paraId="28AF1EE7">
      <w:pPr>
        <w:pStyle w:val="33"/>
        <w:spacing w:line="360" w:lineRule="auto"/>
        <w:ind w:firstLine="480" w:firstLineChars="200"/>
        <w:rPr>
          <w:rFonts w:hint="eastAsia" w:ascii="Times New Roman" w:hAnsi="Times New Roman" w:eastAsia="仿宋"/>
          <w:sz w:val="24"/>
          <w:highlight w:val="none"/>
        </w:rPr>
      </w:pPr>
      <w:r>
        <w:rPr>
          <w:rFonts w:hint="eastAsia" w:ascii="Times New Roman" w:hAnsi="Times New Roman" w:eastAsia="仿宋"/>
          <w:sz w:val="24"/>
        </w:rPr>
        <w:t>★1、食堂工作人员配置要求</w:t>
      </w:r>
      <w:r>
        <w:rPr>
          <w:rFonts w:hint="eastAsia" w:ascii="Times New Roman" w:hAnsi="Times New Roman" w:eastAsia="仿宋"/>
          <w:sz w:val="24"/>
          <w:lang w:val="en-US" w:eastAsia="zh-CN"/>
        </w:rPr>
        <w:t>不少于</w:t>
      </w:r>
      <w:r>
        <w:rPr>
          <w:rFonts w:hint="eastAsia" w:ascii="Times New Roman" w:hAnsi="Times New Roman" w:eastAsia="仿宋"/>
          <w:sz w:val="24"/>
        </w:rPr>
        <w:t>10人。具体为：厨师长至少1名、专业厨师至少3名、面点师至少1名、服务员至少2名、洗菜工至少</w:t>
      </w:r>
      <w:r>
        <w:rPr>
          <w:rFonts w:hint="eastAsia" w:ascii="Times New Roman" w:hAnsi="Times New Roman" w:eastAsia="仿宋"/>
          <w:sz w:val="24"/>
          <w:lang w:val="en-US" w:eastAsia="zh-CN"/>
        </w:rPr>
        <w:t>3</w:t>
      </w:r>
      <w:r>
        <w:rPr>
          <w:rFonts w:hint="eastAsia" w:ascii="Times New Roman" w:hAnsi="Times New Roman" w:eastAsia="仿宋"/>
          <w:sz w:val="24"/>
        </w:rPr>
        <w:t>名；配置人员年龄要求：男性在55周岁以下、女性在45周岁以下、洗菜工55周岁以下。</w:t>
      </w:r>
    </w:p>
    <w:p w14:paraId="3BD03F97">
      <w:pPr>
        <w:spacing w:line="440" w:lineRule="exact"/>
        <w:ind w:firstLine="482" w:firstLineChars="200"/>
        <w:rPr>
          <w:rFonts w:hint="eastAsia" w:ascii="Times New Roman" w:hAnsi="Times New Roman" w:eastAsia="仿宋"/>
          <w:bCs/>
          <w:sz w:val="24"/>
          <w:szCs w:val="20"/>
        </w:rPr>
      </w:pPr>
      <w:r>
        <w:rPr>
          <w:rFonts w:hint="eastAsia" w:ascii="Times New Roman" w:hAnsi="Times New Roman" w:eastAsia="仿宋"/>
          <w:b/>
          <w:bCs/>
          <w:sz w:val="24"/>
          <w:szCs w:val="20"/>
        </w:rPr>
        <w:t>以上人数要求为实质性指标，不得负偏离，否则做无效投标处理。但实际在岗人员数量根据招标人需要安排。招标方食堂原工作人员如自愿留下，原则上要求保留，工资待遇不得低于现工资水平。</w:t>
      </w:r>
    </w:p>
    <w:p w14:paraId="79B8C037">
      <w:pPr>
        <w:spacing w:line="440" w:lineRule="exact"/>
        <w:ind w:firstLine="480" w:firstLineChars="200"/>
        <w:rPr>
          <w:rFonts w:hint="eastAsia" w:ascii="Times New Roman" w:hAnsi="Times New Roman" w:eastAsia="仿宋"/>
          <w:sz w:val="24"/>
          <w:szCs w:val="20"/>
          <w:highlight w:val="none"/>
        </w:rPr>
      </w:pPr>
      <w:r>
        <w:rPr>
          <w:rFonts w:hint="eastAsia" w:ascii="Times New Roman" w:hAnsi="Times New Roman" w:eastAsia="仿宋"/>
          <w:sz w:val="24"/>
          <w:szCs w:val="20"/>
        </w:rPr>
        <w:t>2、派驻食堂的厨师长兼任食堂项目经理，负责食堂日常管理事务，并协助招标人完成相关工作。</w:t>
      </w:r>
    </w:p>
    <w:p w14:paraId="4E1C3F4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highlight w:val="none"/>
        </w:rPr>
        <w:t>3、拟派本项目的厨师长需具中式烹饪师证书，并有2年以上大中型饭店或</w:t>
      </w:r>
      <w:r>
        <w:rPr>
          <w:rFonts w:hint="eastAsia" w:ascii="Times New Roman" w:hAnsi="Times New Roman" w:eastAsia="仿宋"/>
          <w:sz w:val="24"/>
          <w:szCs w:val="20"/>
          <w:highlight w:val="none"/>
          <w:lang w:val="en-US" w:eastAsia="zh-CN"/>
        </w:rPr>
        <w:t>机关</w:t>
      </w:r>
      <w:r>
        <w:rPr>
          <w:rFonts w:hint="eastAsia" w:ascii="Times New Roman" w:hAnsi="Times New Roman" w:eastAsia="仿宋"/>
          <w:sz w:val="24"/>
          <w:szCs w:val="20"/>
          <w:highlight w:val="none"/>
        </w:rPr>
        <w:t>食堂厨师长管理经历；服务员需有一定的餐饮服务工作经验。食堂所有配备人员均须身体健康，遵纪守法，有较高的综合素质和业务能力。厨师长人选须经招标</w:t>
      </w:r>
      <w:r>
        <w:rPr>
          <w:rFonts w:hint="eastAsia" w:ascii="Times New Roman" w:hAnsi="Times New Roman" w:eastAsia="仿宋"/>
          <w:sz w:val="24"/>
          <w:szCs w:val="20"/>
        </w:rPr>
        <w:t>人审核确认，其他人员须提前备案。</w:t>
      </w:r>
    </w:p>
    <w:p w14:paraId="600BDC5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4、所有工作人员挂牌上岗，必须通过卫生部门指定医院（或防疫站）的体检，并领取饮食行业健康证。</w:t>
      </w:r>
    </w:p>
    <w:p w14:paraId="6642A11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5、中标单位须保证厨师长现场到位率达到 100 %，若有违约，愿意接受招标人清退管理队伍和不良行为记录等处罚。</w:t>
      </w:r>
    </w:p>
    <w:p w14:paraId="18A44419">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二、管理项目</w:t>
      </w:r>
    </w:p>
    <w:p w14:paraId="2809FE2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（一）餐饮服务内容：</w:t>
      </w:r>
    </w:p>
    <w:p w14:paraId="5CB3F11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1、员工餐厅：工作日每天按时向员工提供早餐、中餐、晚餐；节假日如有值班、加班或重要活动、重要工作等时，按需保障供应充足。</w:t>
      </w:r>
    </w:p>
    <w:p w14:paraId="4C7EBBA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供餐时间：早餐7：00-8：30 ；中餐12：00-13：30；晚餐17：30-19：00（其中冬令时晚餐为17：00-18：30）。</w:t>
      </w:r>
    </w:p>
    <w:p w14:paraId="572B3FAA">
      <w:pPr>
        <w:keepNext w:val="0"/>
        <w:keepLines w:val="0"/>
        <w:pageBreakBefore w:val="0"/>
        <w:numPr>
          <w:ilvl w:val="0"/>
          <w:numId w:val="2"/>
        </w:numPr>
        <w:kinsoku/>
        <w:wordWrap/>
        <w:overflowPunct/>
        <w:topLinePunct w:val="0"/>
        <w:autoSpaceDE/>
        <w:autoSpaceDN/>
        <w:bidi w:val="0"/>
        <w:adjustRightInd/>
        <w:snapToGrid w:val="0"/>
        <w:spacing w:line="420" w:lineRule="exact"/>
        <w:ind w:firstLine="480" w:firstLineChars="200"/>
        <w:textAlignment w:val="auto"/>
        <w:rPr>
          <w:rFonts w:hint="eastAsia" w:ascii="Times New Roman" w:hAnsi="Times New Roman" w:eastAsia="仿宋"/>
          <w:sz w:val="24"/>
          <w:szCs w:val="20"/>
        </w:rPr>
      </w:pPr>
      <w:r>
        <w:rPr>
          <w:rFonts w:hint="eastAsia" w:ascii="Times New Roman" w:hAnsi="Times New Roman" w:eastAsia="仿宋"/>
          <w:sz w:val="24"/>
          <w:szCs w:val="20"/>
        </w:rPr>
        <w:t>包厢公务接待：满足不同标准、规格的公务接待需要。</w:t>
      </w:r>
    </w:p>
    <w:p w14:paraId="7D2B3E46">
      <w:pPr>
        <w:pStyle w:val="789"/>
        <w:keepNext w:val="0"/>
        <w:keepLines w:val="0"/>
        <w:pageBreakBefore w:val="0"/>
        <w:widowControl/>
        <w:numPr>
          <w:ilvl w:val="0"/>
          <w:numId w:val="2"/>
        </w:numPr>
        <w:kinsoku/>
        <w:wordWrap/>
        <w:overflowPunct/>
        <w:topLinePunct w:val="0"/>
        <w:autoSpaceDE/>
        <w:autoSpaceDN/>
        <w:bidi w:val="0"/>
        <w:adjustRightInd/>
        <w:snapToGrid/>
        <w:spacing w:after="0" w:line="420" w:lineRule="exact"/>
        <w:ind w:left="0"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做好应急保障期间（如疫情、台风、冰冻雨雪天气等）的增餐服务工作。</w:t>
      </w:r>
    </w:p>
    <w:p w14:paraId="5E31DF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4、做好各类突发事件的应急预案。</w:t>
      </w:r>
    </w:p>
    <w:p w14:paraId="091C933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（二）餐饮服务标准与要求：</w:t>
      </w:r>
    </w:p>
    <w:p w14:paraId="6DFDF34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1、早点与中、晚餐的菜肴做到勤变换，保证菜肴出品，承诺菜品出品季度更新。定期推出特色菜或新菜（主打菜每天有变化），每餐菜肴要求荤素搭配均衡、营养安排合理。</w:t>
      </w:r>
    </w:p>
    <w:p w14:paraId="3A733591">
      <w:pPr>
        <w:snapToGrid w:val="0"/>
        <w:spacing w:line="420" w:lineRule="exact"/>
        <w:ind w:firstLine="480" w:firstLineChars="200"/>
        <w:rPr>
          <w:rFonts w:hint="eastAsia" w:ascii="Times New Roman" w:hAnsi="Times New Roman" w:eastAsia="仿宋"/>
          <w:sz w:val="24"/>
          <w:szCs w:val="20"/>
          <w:u w:val="none"/>
        </w:rPr>
      </w:pPr>
      <w:r>
        <w:rPr>
          <w:rFonts w:hint="eastAsia" w:ascii="Times New Roman" w:hAnsi="Times New Roman" w:eastAsia="仿宋"/>
          <w:sz w:val="24"/>
          <w:szCs w:val="20"/>
        </w:rPr>
        <w:t>早餐：以自助餐形式提供稀饭、鸡蛋、豆浆、面条、包子、面包、饺子、蛋糕、馄饨等，花色品种不少于10个品种</w:t>
      </w:r>
      <w:r>
        <w:rPr>
          <w:rFonts w:hint="eastAsia" w:eastAsia="仿宋"/>
          <w:sz w:val="24"/>
          <w:szCs w:val="20"/>
          <w:lang w:eastAsia="zh-CN"/>
        </w:rPr>
        <w:t>，</w:t>
      </w:r>
      <w:r>
        <w:rPr>
          <w:rFonts w:hint="eastAsia" w:ascii="Times New Roman" w:hAnsi="Times New Roman" w:eastAsia="仿宋"/>
          <w:sz w:val="24"/>
          <w:szCs w:val="20"/>
          <w:u w:val="none"/>
          <w:lang w:val="en-US" w:eastAsia="zh-CN"/>
        </w:rPr>
        <w:t>并配有一定品种的卤、酱菜小菜</w:t>
      </w:r>
      <w:r>
        <w:rPr>
          <w:rFonts w:hint="eastAsia" w:ascii="Times New Roman" w:hAnsi="Times New Roman" w:eastAsia="仿宋"/>
          <w:sz w:val="24"/>
          <w:szCs w:val="20"/>
          <w:u w:val="none"/>
        </w:rPr>
        <w:t>；卤、酱菜5个以上。就餐人数</w:t>
      </w:r>
      <w:r>
        <w:rPr>
          <w:rFonts w:hint="eastAsia" w:eastAsia="仿宋"/>
          <w:sz w:val="24"/>
          <w:szCs w:val="20"/>
          <w:u w:val="none"/>
          <w:lang w:val="en-US" w:eastAsia="zh-CN"/>
        </w:rPr>
        <w:t>80</w:t>
      </w:r>
      <w:r>
        <w:rPr>
          <w:rFonts w:hint="eastAsia" w:ascii="Times New Roman" w:hAnsi="Times New Roman" w:eastAsia="仿宋"/>
          <w:sz w:val="24"/>
          <w:szCs w:val="20"/>
          <w:u w:val="none"/>
        </w:rPr>
        <w:t>-1</w:t>
      </w:r>
      <w:r>
        <w:rPr>
          <w:rFonts w:hint="eastAsia" w:eastAsia="仿宋"/>
          <w:sz w:val="24"/>
          <w:szCs w:val="20"/>
          <w:u w:val="none"/>
          <w:lang w:val="en-US" w:eastAsia="zh-CN"/>
        </w:rPr>
        <w:t>2</w:t>
      </w:r>
      <w:r>
        <w:rPr>
          <w:rFonts w:hint="eastAsia" w:ascii="Times New Roman" w:hAnsi="Times New Roman" w:eastAsia="仿宋"/>
          <w:sz w:val="24"/>
          <w:szCs w:val="20"/>
          <w:u w:val="none"/>
        </w:rPr>
        <w:t>0人左右。</w:t>
      </w:r>
    </w:p>
    <w:p w14:paraId="4A788EBA">
      <w:pPr>
        <w:snapToGrid w:val="0"/>
        <w:spacing w:line="420" w:lineRule="exact"/>
        <w:ind w:firstLine="480" w:firstLineChars="200"/>
        <w:rPr>
          <w:rFonts w:hint="eastAsia" w:ascii="Times New Roman" w:hAnsi="Times New Roman" w:eastAsia="仿宋"/>
          <w:sz w:val="24"/>
          <w:szCs w:val="20"/>
          <w:u w:val="single"/>
          <w:lang w:eastAsia="zh-CN"/>
        </w:rPr>
      </w:pPr>
      <w:r>
        <w:rPr>
          <w:rFonts w:hint="eastAsia" w:ascii="Times New Roman" w:hAnsi="Times New Roman" w:eastAsia="仿宋"/>
          <w:sz w:val="24"/>
          <w:szCs w:val="20"/>
        </w:rPr>
        <w:t>中餐：以自助餐形式提供菜肴不少于5荤6素及米饭、面食、粗杂粮、汤、水果等。</w:t>
      </w:r>
      <w:r>
        <w:rPr>
          <w:rFonts w:hint="eastAsia" w:ascii="Times New Roman" w:hAnsi="Times New Roman" w:eastAsia="仿宋"/>
          <w:sz w:val="24"/>
          <w:szCs w:val="20"/>
          <w:u w:val="none"/>
        </w:rPr>
        <w:t>就餐人数</w:t>
      </w:r>
      <w:r>
        <w:rPr>
          <w:rFonts w:hint="eastAsia" w:eastAsia="仿宋"/>
          <w:sz w:val="24"/>
          <w:szCs w:val="20"/>
          <w:u w:val="none"/>
          <w:lang w:val="en-US" w:eastAsia="zh-CN"/>
        </w:rPr>
        <w:t>1</w:t>
      </w:r>
      <w:r>
        <w:rPr>
          <w:rFonts w:hint="eastAsia" w:ascii="Times New Roman" w:hAnsi="Times New Roman" w:eastAsia="仿宋"/>
          <w:sz w:val="24"/>
          <w:szCs w:val="20"/>
          <w:u w:val="none"/>
        </w:rPr>
        <w:t>20-</w:t>
      </w:r>
      <w:r>
        <w:rPr>
          <w:rFonts w:hint="eastAsia" w:eastAsia="仿宋"/>
          <w:sz w:val="24"/>
          <w:szCs w:val="20"/>
          <w:u w:val="none"/>
          <w:lang w:val="en-US" w:eastAsia="zh-CN"/>
        </w:rPr>
        <w:t>2</w:t>
      </w:r>
      <w:r>
        <w:rPr>
          <w:rFonts w:hint="eastAsia" w:ascii="Times New Roman" w:hAnsi="Times New Roman" w:eastAsia="仿宋"/>
          <w:sz w:val="24"/>
          <w:szCs w:val="20"/>
          <w:u w:val="none"/>
        </w:rPr>
        <w:t>20人左右。</w:t>
      </w:r>
      <w:r>
        <w:rPr>
          <w:rFonts w:hint="eastAsia" w:eastAsia="仿宋"/>
          <w:sz w:val="24"/>
          <w:szCs w:val="20"/>
          <w:u w:val="single"/>
          <w:lang w:eastAsia="zh-CN"/>
        </w:rPr>
        <w:t>根据实际就餐需要，按照标准和要求，及时推行“减脂餐”。</w:t>
      </w:r>
    </w:p>
    <w:p w14:paraId="2C0AF0B8">
      <w:pPr>
        <w:keepNext w:val="0"/>
        <w:keepLines w:val="0"/>
        <w:widowControl/>
        <w:suppressLineNumbers w:val="0"/>
        <w:ind w:firstLine="480" w:firstLineChars="200"/>
        <w:jc w:val="left"/>
        <w:rPr>
          <w:rFonts w:hint="eastAsia" w:ascii="Times New Roman" w:hAnsi="Times New Roman" w:eastAsia="仿宋"/>
          <w:sz w:val="24"/>
          <w:szCs w:val="20"/>
          <w:u w:val="none"/>
        </w:rPr>
      </w:pPr>
      <w:r>
        <w:rPr>
          <w:rFonts w:hint="eastAsia" w:ascii="Times New Roman" w:hAnsi="Times New Roman" w:eastAsia="仿宋"/>
          <w:sz w:val="24"/>
          <w:szCs w:val="20"/>
          <w:u w:val="none"/>
        </w:rPr>
        <w:t>晚餐：</w:t>
      </w:r>
      <w:r>
        <w:rPr>
          <w:rFonts w:hint="eastAsia" w:ascii="Times New Roman" w:hAnsi="Times New Roman" w:eastAsia="仿宋"/>
          <w:sz w:val="24"/>
          <w:szCs w:val="20"/>
          <w:u w:val="none"/>
          <w:lang w:val="en-US" w:eastAsia="zh-CN"/>
        </w:rPr>
        <w:t>以面、水饺、炒菜等为主，并备10人份左右的菜饭，周一夜学期间必须现烧，就餐人数80-150人左右。</w:t>
      </w:r>
      <w:r>
        <w:rPr>
          <w:rFonts w:hint="eastAsia" w:ascii="Times New Roman" w:hAnsi="Times New Roman" w:eastAsia="仿宋"/>
          <w:sz w:val="24"/>
          <w:szCs w:val="20"/>
          <w:u w:val="none"/>
          <w:lang w:val="en-US" w:eastAsia="zh-CN"/>
        </w:rPr>
        <w:br w:type="textWrapping"/>
      </w:r>
      <w:r>
        <w:rPr>
          <w:rFonts w:hint="eastAsia" w:eastAsia="仿宋"/>
          <w:sz w:val="24"/>
          <w:szCs w:val="20"/>
          <w:u w:val="none"/>
          <w:lang w:val="en-US" w:eastAsia="zh-CN"/>
        </w:rPr>
        <w:t xml:space="preserve">   </w:t>
      </w:r>
      <w:r>
        <w:rPr>
          <w:rFonts w:hint="eastAsia" w:ascii="Times New Roman" w:hAnsi="Times New Roman" w:eastAsia="仿宋"/>
          <w:sz w:val="24"/>
          <w:szCs w:val="20"/>
          <w:u w:val="none"/>
          <w:lang w:val="en-US" w:eastAsia="zh-CN"/>
        </w:rPr>
        <w:t xml:space="preserve"> 2、</w:t>
      </w:r>
      <w:r>
        <w:rPr>
          <w:rFonts w:hint="eastAsia" w:ascii="Times New Roman" w:hAnsi="Times New Roman" w:eastAsia="仿宋"/>
          <w:sz w:val="24"/>
          <w:szCs w:val="20"/>
          <w:u w:val="none"/>
        </w:rPr>
        <w:t>包厢公务接待：公务接待按相关规定提供服务（一般提前一天通知，特殊情况例外），</w:t>
      </w:r>
      <w:r>
        <w:rPr>
          <w:rFonts w:hint="eastAsia" w:ascii="Times New Roman" w:hAnsi="Times New Roman" w:eastAsia="仿宋"/>
          <w:sz w:val="24"/>
          <w:szCs w:val="20"/>
          <w:u w:val="none"/>
          <w:lang w:val="en-US" w:eastAsia="zh-CN"/>
        </w:rPr>
        <w:t xml:space="preserve">严格执行接待标准，公务接待的厨师应具有较高业务能力，在准备若干标准的接待菜（冷、热炒菜）基础上，保证有一定数量的绍兴物色菜。 </w:t>
      </w:r>
    </w:p>
    <w:p w14:paraId="2FB973BB">
      <w:pPr>
        <w:snapToGrid w:val="0"/>
        <w:spacing w:line="420" w:lineRule="exact"/>
        <w:ind w:firstLine="480" w:firstLineChars="200"/>
        <w:rPr>
          <w:rFonts w:hint="eastAsia" w:ascii="仿宋_GB2312" w:hAnsi="仿宋_GB2312" w:eastAsia="仿宋_GB2312" w:cs="仿宋_GB2312"/>
          <w:i w:val="0"/>
          <w:caps w:val="0"/>
          <w:color w:val="FF0000"/>
          <w:spacing w:val="0"/>
          <w:kern w:val="0"/>
          <w:sz w:val="32"/>
          <w:szCs w:val="32"/>
          <w:u w:val="none"/>
          <w:shd w:val="clear" w:color="auto" w:fill="FFFFFF"/>
          <w:lang w:val="en-US" w:eastAsia="zh-CN" w:bidi="ar"/>
        </w:rPr>
      </w:pPr>
      <w:r>
        <w:rPr>
          <w:rFonts w:hint="eastAsia" w:ascii="Times New Roman" w:hAnsi="Times New Roman" w:eastAsia="仿宋"/>
          <w:sz w:val="24"/>
          <w:szCs w:val="20"/>
          <w:u w:val="none"/>
          <w:lang w:val="en-US" w:eastAsia="zh-CN"/>
        </w:rPr>
        <w:t>3、提供每周不少于4个品种的面点及半加工菜、成品菜服务。</w:t>
      </w:r>
    </w:p>
    <w:p w14:paraId="00855426">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4、应急保障期间增餐服务工作产生的加班费用由</w:t>
      </w:r>
      <w:r>
        <w:rPr>
          <w:rFonts w:hint="eastAsia" w:ascii="Times New Roman" w:hAnsi="Times New Roman" w:eastAsia="仿宋"/>
          <w:sz w:val="24"/>
          <w:szCs w:val="20"/>
        </w:rPr>
        <w:t>中标单位</w:t>
      </w:r>
      <w:r>
        <w:rPr>
          <w:rFonts w:hint="eastAsia" w:ascii="Times New Roman" w:hAnsi="Times New Roman" w:eastAsia="仿宋"/>
          <w:sz w:val="24"/>
          <w:szCs w:val="20"/>
          <w:lang w:val="en-US" w:eastAsia="zh-CN"/>
        </w:rPr>
        <w:t>承担。</w:t>
      </w:r>
    </w:p>
    <w:p w14:paraId="73A21D3C">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5、做到每餐留样，并承诺承担不留样的全部责任。</w:t>
      </w:r>
    </w:p>
    <w:p w14:paraId="6EF7DA5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lang w:val="en-US" w:eastAsia="zh-CN"/>
        </w:rPr>
        <w:t>6</w:t>
      </w:r>
      <w:r>
        <w:rPr>
          <w:rFonts w:hint="eastAsia" w:ascii="Times New Roman" w:hAnsi="Times New Roman" w:eastAsia="仿宋"/>
          <w:sz w:val="24"/>
          <w:szCs w:val="20"/>
        </w:rPr>
        <w:t>、运行模式：结合考虑各种因素，采取自行管理为主，与劳务外包相结合的运行模式。即：采购、定价、监管等由招标人负责；食堂工作人员采用劳务外包的形式。</w:t>
      </w:r>
    </w:p>
    <w:p w14:paraId="2368790C">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注：具体食堂服务内容和要求，根据服务方式的进一步完善作适当调整。</w:t>
      </w:r>
    </w:p>
    <w:p w14:paraId="389F9663">
      <w:pPr>
        <w:spacing w:line="520" w:lineRule="exact"/>
        <w:ind w:firstLine="482" w:firstLineChars="200"/>
        <w:rPr>
          <w:rFonts w:ascii="Times New Roman" w:hAnsi="Times New Roman" w:eastAsia="仿宋"/>
          <w:b/>
          <w:bCs/>
          <w:sz w:val="24"/>
          <w:highlight w:val="green"/>
        </w:rPr>
      </w:pPr>
      <w:r>
        <w:rPr>
          <w:rFonts w:hint="eastAsia" w:ascii="Times New Roman" w:hAnsi="Times New Roman" w:eastAsia="仿宋"/>
          <w:b/>
          <w:bCs/>
          <w:sz w:val="24"/>
          <w:szCs w:val="20"/>
        </w:rPr>
        <w:t>三、项目管理要求</w:t>
      </w:r>
    </w:p>
    <w:p w14:paraId="1664DCB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w:t>
      </w:r>
      <w:r>
        <w:rPr>
          <w:rFonts w:hint="eastAsia" w:ascii="Times New Roman" w:hAnsi="Times New Roman" w:eastAsia="仿宋"/>
          <w:sz w:val="24"/>
          <w:szCs w:val="20"/>
          <w:lang w:eastAsia="zh-CN"/>
        </w:rPr>
        <w:t>招标人指定工作人员对食堂工作全面负责，对食堂日常各项工作进行管理，并定期考核</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指定食堂项目经理负责制订采购食材、成本核算、每餐菜价、伙食价格、费用结算与仓库保管等主要工作，并对日常工作进行检查与考核等。</w:t>
      </w:r>
    </w:p>
    <w:p w14:paraId="358163B3">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2、中标单位必须按照《劳动法》、《劳动合同法》的规定合法规范用工，并全面承担被派遣人员涉及劳动关系的所有事宜。同时，及时了解派遣人员的思想动态、工作表现、遵纪情况等，提供最佳服务。</w:t>
      </w:r>
    </w:p>
    <w:p w14:paraId="3D5E148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3、中标单位根据招标人的服务要求设定工作岗位，分配工作任务，并对派遣人员的工作情况实行监督、检查、考核管理。建立健全各项规章制度、岗位责任制、操作规程和各项台账。</w:t>
      </w:r>
    </w:p>
    <w:p w14:paraId="71999EC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4、招标人不提供中标单位派遣人员的居住、交通等生活事宜。</w:t>
      </w:r>
    </w:p>
    <w:p w14:paraId="4755A92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5、派遣人员应相对稳定，主要管理岗位人员如需调动需提前征求招标人意见。</w:t>
      </w:r>
    </w:p>
    <w:p w14:paraId="62EE2C6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6、中标单位需自行配备员工的劳保用品，根据岗位统一着工作制服，工作服装的选择由中标人提供选型经招标人确认。</w:t>
      </w:r>
    </w:p>
    <w:p w14:paraId="725786FD">
      <w:pPr>
        <w:pStyle w:val="789"/>
        <w:keepNext w:val="0"/>
        <w:keepLines w:val="0"/>
        <w:pageBreakBefore w:val="0"/>
        <w:widowControl/>
        <w:kinsoku/>
        <w:wordWrap/>
        <w:overflowPunct/>
        <w:topLinePunct w:val="0"/>
        <w:autoSpaceDE/>
        <w:autoSpaceDN/>
        <w:bidi w:val="0"/>
        <w:adjustRightInd/>
        <w:snapToGrid/>
        <w:spacing w:after="0" w:line="420" w:lineRule="exact"/>
        <w:ind w:left="0" w:firstLine="480" w:firstLineChars="200"/>
        <w:jc w:val="both"/>
        <w:textAlignment w:val="auto"/>
        <w:rPr>
          <w:rFonts w:hint="eastAsia" w:ascii="Times New Roman" w:hAnsi="Times New Roman" w:eastAsia="仿宋"/>
          <w:sz w:val="24"/>
          <w:szCs w:val="20"/>
        </w:rPr>
      </w:pPr>
      <w:r>
        <w:rPr>
          <w:rFonts w:hint="eastAsia" w:ascii="Times New Roman" w:hAnsi="Times New Roman" w:eastAsia="仿宋" w:cs="Times New Roman"/>
          <w:kern w:val="2"/>
          <w:sz w:val="24"/>
          <w:szCs w:val="20"/>
          <w:lang w:val="en-US" w:eastAsia="zh-CN" w:bidi="ar-SA"/>
        </w:rPr>
        <w:t>7、中标人的所有工作人员在工作中发生的一切人身伤害或不安全事故等所有意外,以及造成一切损失均由中标人自行负责,与采购人无任何关系,采购人不承担任何赔偿责任。</w:t>
      </w:r>
    </w:p>
    <w:p w14:paraId="3350C173">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四、卫生管理要求</w:t>
      </w:r>
    </w:p>
    <w:p w14:paraId="5D161B0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1、严格按照《中华人民共和国食品安全法》验收、清洗、加工要求制作食品，厨房用品用具严格实行一洗二过三消毒的规程。</w:t>
      </w:r>
    </w:p>
    <w:p w14:paraId="5D8D3EF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2、食堂的厨房、餐厅、包厢等所有区域的卫生应按《五常法》管理模式，实行分区负责，定置、定量、定位、定进出、定标识、责任到人。</w:t>
      </w:r>
    </w:p>
    <w:p w14:paraId="532E7C5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3、自觉接受卫生管理部门和招标人管理人员对食堂工作检查、监督。</w:t>
      </w:r>
    </w:p>
    <w:p w14:paraId="2DFC302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4、做好食堂垃圾分类及运输工作，按指定地点分类放置，不得随意乱放、弃放。</w:t>
      </w:r>
    </w:p>
    <w:p w14:paraId="14A541E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5、做好食堂区域内日常除四害工作。</w:t>
      </w:r>
    </w:p>
    <w:p w14:paraId="28A0908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6、做好油烟机清洗、保养，地沟油污清理工作等。</w:t>
      </w:r>
    </w:p>
    <w:p w14:paraId="4A05B2E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五、安全管理要求</w:t>
      </w:r>
    </w:p>
    <w:p w14:paraId="1885D25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1、把好食材等物品进货验收质量关，严禁使用任何变质或受污染的原料制作食品，防止食物中毒事件发生。</w:t>
      </w:r>
    </w:p>
    <w:p w14:paraId="5EEAA7E6">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2、严格控制使用食品添加剂，注重食品卫生，防止食物中毒事件发生。</w:t>
      </w:r>
    </w:p>
    <w:p w14:paraId="7108ED9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3、严格执行索证制度、农药测试制度，预防食物中毒事件发生。</w:t>
      </w:r>
    </w:p>
    <w:p w14:paraId="3614FE6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4、严格遵守设备操作规程，防止发生人身设备安全事故。</w:t>
      </w:r>
    </w:p>
    <w:p w14:paraId="2633F86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5、下班后和设备使用完后落实关气、关电、关水、关门检查制度，预防火灾、偷盗事件发生。</w:t>
      </w:r>
    </w:p>
    <w:p w14:paraId="163E8370">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六、节能管理要求</w:t>
      </w:r>
    </w:p>
    <w:p w14:paraId="5FC985A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1、餐厅在准备早餐、中餐、晚餐期间要根据季节温度合理开启空调，要充分利用自然光，及时开关照明设备，就餐完毕后及时关闭所有空调电灯。</w:t>
      </w:r>
    </w:p>
    <w:p w14:paraId="0C8D6DD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2、落实好“跑冒滴漏”管理制度，做到厨房在光线良好情况下不开灯，更衣间随手关灯，原料和餐具清洗完后应立即关闭水源。</w:t>
      </w:r>
    </w:p>
    <w:p w14:paraId="4F16BD24">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七、违规及损失处理</w:t>
      </w:r>
    </w:p>
    <w:p w14:paraId="577B491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1、中标单位派遣人员给招标人造成的经济损失，由中标单位负责。</w:t>
      </w:r>
    </w:p>
    <w:p w14:paraId="0B11B81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2、中标单位派遣人员有以下情形之一的，招标人可立即指出并更换违规人员。</w:t>
      </w:r>
    </w:p>
    <w:p w14:paraId="5421C5F5">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（1）合同期内不符合招标人工作要求的。</w:t>
      </w:r>
    </w:p>
    <w:p w14:paraId="59A063B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（2）严重违反招标人劳动纪律、规章制度的。</w:t>
      </w:r>
    </w:p>
    <w:p w14:paraId="59FCCDF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（3）严重工作失职，营私舞弊，给招标人造成重大经济损失的。</w:t>
      </w:r>
    </w:p>
    <w:p w14:paraId="2089AA3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（4）被依法追究刑事责任的。</w:t>
      </w:r>
    </w:p>
    <w:p w14:paraId="3DC828B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（5）发生其他应退回的事宜。</w:t>
      </w:r>
    </w:p>
    <w:p w14:paraId="79E216E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（6）不听从招标人管理要求，服务态度和服务质量恶劣，在招标人单位引起强烈反应的。</w:t>
      </w:r>
    </w:p>
    <w:p w14:paraId="15280E7A">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八、合同期限与纠纷处理</w:t>
      </w:r>
    </w:p>
    <w:p w14:paraId="0F84E3F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合同期限</w:t>
      </w:r>
      <w:r>
        <w:rPr>
          <w:rFonts w:hint="eastAsia" w:ascii="Times New Roman" w:hAnsi="Times New Roman" w:eastAsia="仿宋"/>
          <w:sz w:val="24"/>
          <w:szCs w:val="20"/>
          <w:lang w:val="en-US" w:eastAsia="zh-CN"/>
        </w:rPr>
        <w:t>为</w:t>
      </w:r>
      <w:r>
        <w:rPr>
          <w:rFonts w:hint="eastAsia" w:eastAsia="仿宋"/>
          <w:sz w:val="24"/>
          <w:szCs w:val="20"/>
          <w:lang w:val="en-US" w:eastAsia="zh-CN"/>
        </w:rPr>
        <w:t>2025年1月1日至2025年12月31日</w:t>
      </w:r>
      <w:r>
        <w:rPr>
          <w:rFonts w:hint="eastAsia" w:ascii="Times New Roman" w:hAnsi="Times New Roman" w:eastAsia="仿宋"/>
          <w:sz w:val="24"/>
          <w:szCs w:val="20"/>
        </w:rPr>
        <w:t>。中标单位履约期间要认真履行合同，较好完成工作任务</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无安全质量事故与重大投诉</w:t>
      </w:r>
      <w:r>
        <w:rPr>
          <w:rFonts w:hint="eastAsia" w:ascii="Times New Roman" w:hAnsi="Times New Roman" w:eastAsia="仿宋"/>
          <w:sz w:val="24"/>
          <w:szCs w:val="20"/>
          <w:lang w:eastAsia="zh-CN"/>
        </w:rPr>
        <w:t>，</w:t>
      </w:r>
      <w:r>
        <w:rPr>
          <w:rFonts w:hint="eastAsia" w:ascii="Times New Roman" w:hAnsi="Times New Roman" w:eastAsia="仿宋"/>
          <w:sz w:val="24"/>
          <w:szCs w:val="20"/>
        </w:rPr>
        <w:t>食堂和员工每季度满意率</w:t>
      </w:r>
      <w:r>
        <w:rPr>
          <w:rFonts w:hint="eastAsia" w:ascii="Times New Roman" w:hAnsi="Times New Roman" w:eastAsia="仿宋"/>
          <w:sz w:val="24"/>
          <w:szCs w:val="20"/>
          <w:lang w:eastAsia="zh-CN"/>
        </w:rPr>
        <w:t>需</w:t>
      </w:r>
      <w:r>
        <w:rPr>
          <w:rFonts w:hint="eastAsia" w:ascii="Times New Roman" w:hAnsi="Times New Roman" w:eastAsia="仿宋"/>
          <w:sz w:val="24"/>
          <w:szCs w:val="20"/>
        </w:rPr>
        <w:t>在</w:t>
      </w:r>
      <w:r>
        <w:rPr>
          <w:rFonts w:hint="eastAsia" w:ascii="Times New Roman" w:hAnsi="Times New Roman" w:eastAsia="仿宋"/>
          <w:sz w:val="24"/>
          <w:szCs w:val="20"/>
          <w:lang w:val="en-US" w:eastAsia="zh-CN"/>
        </w:rPr>
        <w:t>85</w:t>
      </w:r>
      <w:r>
        <w:rPr>
          <w:rFonts w:hint="eastAsia" w:ascii="Times New Roman" w:hAnsi="Times New Roman" w:eastAsia="仿宋"/>
          <w:sz w:val="24"/>
          <w:szCs w:val="20"/>
        </w:rPr>
        <w:t>%以上</w:t>
      </w:r>
      <w:r>
        <w:rPr>
          <w:rFonts w:hint="eastAsia" w:ascii="Times New Roman" w:hAnsi="Times New Roman" w:eastAsia="仿宋"/>
          <w:sz w:val="24"/>
          <w:szCs w:val="20"/>
          <w:lang w:eastAsia="zh-CN"/>
        </w:rPr>
        <w:t>。</w:t>
      </w:r>
      <w:r>
        <w:rPr>
          <w:rFonts w:hint="eastAsia" w:ascii="Times New Roman" w:hAnsi="Times New Roman" w:eastAsia="仿宋"/>
          <w:sz w:val="24"/>
          <w:szCs w:val="20"/>
        </w:rPr>
        <w:t>若中标单位未能达到上述履约要求，则招标人有权随时解除合同，合同因此解除的，中标单位应按年度服务费用的15%向招标人支付违约金及赔偿因此给招标人造成的全部损失。</w:t>
      </w:r>
    </w:p>
    <w:p w14:paraId="30AE6E51">
      <w:pPr>
        <w:snapToGrid w:val="0"/>
        <w:spacing w:line="420" w:lineRule="exact"/>
        <w:ind w:firstLine="480" w:firstLineChars="200"/>
        <w:rPr>
          <w:rFonts w:hint="eastAsia" w:ascii="Times New Roman" w:hAnsi="Times New Roman" w:eastAsia="仿宋"/>
          <w:b/>
          <w:bCs/>
          <w:sz w:val="24"/>
          <w:szCs w:val="20"/>
        </w:rPr>
      </w:pPr>
      <w:r>
        <w:rPr>
          <w:rFonts w:hint="eastAsia" w:ascii="Times New Roman" w:hAnsi="Times New Roman" w:eastAsia="仿宋"/>
          <w:sz w:val="24"/>
          <w:szCs w:val="20"/>
        </w:rPr>
        <w:t>若在合同期内，中标单位未经招标人同意，无正当理由要求解除合同的，招标人不支付当月服务费，且中标单位应向招标人承担合同金额15%的违约金，并招标人有权要求中标单位赔偿其因此遭受的全部损失。招标人在合同期内，无正当理由不得解除合同，如解除合同的承担合同额15%的违约金。其他纠纷事项由双方协商解决，未能协商解决的通过招标人所在地有管辖权的人民法院解决。</w:t>
      </w:r>
    </w:p>
    <w:p w14:paraId="7E30D212">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九</w:t>
      </w:r>
      <w:r>
        <w:rPr>
          <w:rFonts w:hint="eastAsia" w:ascii="Times New Roman" w:hAnsi="Times New Roman" w:eastAsia="仿宋"/>
          <w:b/>
          <w:bCs/>
          <w:sz w:val="24"/>
          <w:szCs w:val="20"/>
        </w:rPr>
        <w:t>、付款方式</w:t>
      </w:r>
    </w:p>
    <w:p w14:paraId="23C3D91B">
      <w:pPr>
        <w:snapToGrid w:val="0"/>
        <w:spacing w:line="420" w:lineRule="exact"/>
        <w:ind w:firstLine="480" w:firstLineChars="200"/>
        <w:rPr>
          <w:rFonts w:hint="eastAsia" w:ascii="Times New Roman" w:hAnsi="Times New Roman" w:eastAsia="仿宋"/>
          <w:b w:val="0"/>
          <w:bCs w:val="0"/>
          <w:sz w:val="24"/>
          <w:szCs w:val="20"/>
          <w:u w:val="none"/>
          <w:lang w:val="en-US" w:eastAsia="zh-CN"/>
        </w:rPr>
      </w:pPr>
      <w:r>
        <w:rPr>
          <w:rFonts w:hint="eastAsia" w:ascii="Times New Roman" w:hAnsi="Times New Roman" w:eastAsia="仿宋"/>
          <w:b w:val="0"/>
          <w:bCs w:val="0"/>
          <w:sz w:val="24"/>
          <w:szCs w:val="20"/>
          <w:u w:val="none"/>
          <w:lang w:val="en-US" w:eastAsia="zh-CN"/>
        </w:rPr>
        <w:t>中标单位需要与上一年中标单位做好衔接工作，在过渡期产生的费用，由中标单位按照本次中标总价按具体天数折算给上一年中标单位，在一周内交接完毕，不得无故拖延。</w:t>
      </w:r>
    </w:p>
    <w:p w14:paraId="0AB9B073">
      <w:pPr>
        <w:snapToGrid w:val="0"/>
        <w:spacing w:line="420" w:lineRule="exact"/>
        <w:ind w:firstLine="480" w:firstLineChars="200"/>
        <w:rPr>
          <w:rFonts w:ascii="Times New Roman" w:hAnsi="Times New Roman" w:eastAsia="仿宋"/>
          <w:b w:val="0"/>
          <w:bCs w:val="0"/>
          <w:sz w:val="24"/>
          <w:szCs w:val="20"/>
        </w:rPr>
      </w:pPr>
      <w:r>
        <w:rPr>
          <w:rFonts w:hint="eastAsia" w:ascii="Times New Roman" w:hAnsi="Times New Roman" w:eastAsia="仿宋"/>
          <w:sz w:val="24"/>
          <w:szCs w:val="20"/>
          <w:u w:val="none"/>
        </w:rPr>
        <w:t>付款方式：</w:t>
      </w:r>
      <w:r>
        <w:rPr>
          <w:rFonts w:hint="eastAsia" w:ascii="Times New Roman" w:hAnsi="Times New Roman" w:eastAsia="仿宋"/>
          <w:sz w:val="24"/>
          <w:szCs w:val="20"/>
          <w:u w:val="none"/>
          <w:lang w:val="en-US" w:eastAsia="zh-CN"/>
        </w:rPr>
        <w:t>合同签订并生效后，首次按中标金额支付40%，剩余费用，季度支付中标金额15%</w:t>
      </w:r>
      <w:r>
        <w:rPr>
          <w:rFonts w:hint="eastAsia" w:eastAsia="仿宋"/>
          <w:sz w:val="24"/>
          <w:szCs w:val="20"/>
          <w:u w:val="none"/>
          <w:lang w:val="en-US" w:eastAsia="zh-CN"/>
        </w:rPr>
        <w:t>（</w:t>
      </w:r>
      <w:r>
        <w:rPr>
          <w:rFonts w:hint="eastAsia" w:ascii="Times New Roman" w:hAnsi="Times New Roman" w:eastAsia="仿宋"/>
          <w:sz w:val="24"/>
          <w:szCs w:val="20"/>
          <w:u w:val="none"/>
          <w:lang w:val="en-US" w:eastAsia="zh-CN"/>
        </w:rPr>
        <w:t>每季度考核扣款应直接从当季度支付费用中扣除</w:t>
      </w:r>
      <w:r>
        <w:rPr>
          <w:rFonts w:hint="eastAsia" w:eastAsia="仿宋"/>
          <w:sz w:val="24"/>
          <w:szCs w:val="20"/>
          <w:u w:val="none"/>
          <w:lang w:val="en-US" w:eastAsia="zh-CN"/>
        </w:rPr>
        <w:t>），</w:t>
      </w:r>
      <w:r>
        <w:rPr>
          <w:rFonts w:hint="eastAsia" w:ascii="Times New Roman" w:hAnsi="Times New Roman" w:eastAsia="仿宋"/>
          <w:b w:val="0"/>
          <w:bCs w:val="0"/>
          <w:sz w:val="24"/>
          <w:szCs w:val="20"/>
          <w:u w:val="none"/>
          <w:lang w:val="en-US" w:eastAsia="zh-CN"/>
        </w:rPr>
        <w:t>申请支付前应提供符合甲方入账要求的票据，否则甲方有权迟延付款且无须承担违约责任。</w:t>
      </w:r>
      <w:r>
        <w:rPr>
          <w:rFonts w:hint="eastAsia" w:ascii="Times New Roman" w:hAnsi="Times New Roman" w:eastAsia="仿宋"/>
          <w:b w:val="0"/>
          <w:bCs w:val="0"/>
          <w:sz w:val="24"/>
          <w:szCs w:val="20"/>
        </w:rPr>
        <w:t>不得把履约保证金转为质量保证金或收取质量保证金。</w:t>
      </w:r>
    </w:p>
    <w:p w14:paraId="33BD7B68">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十</w:t>
      </w:r>
      <w:r>
        <w:rPr>
          <w:rFonts w:hint="eastAsia" w:ascii="Times New Roman" w:hAnsi="Times New Roman" w:eastAsia="仿宋"/>
          <w:b/>
          <w:bCs/>
          <w:sz w:val="24"/>
          <w:szCs w:val="20"/>
        </w:rPr>
        <w:t>、餐饮服务考核细则</w:t>
      </w:r>
    </w:p>
    <w:p w14:paraId="62B2FC0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为加强食堂的日常管理，不断提高服务质量与管理水平，确保职工的就餐利益，特制订本考核细则。</w:t>
      </w:r>
    </w:p>
    <w:p w14:paraId="26491C97">
      <w:pPr>
        <w:snapToGrid w:val="0"/>
        <w:spacing w:line="420" w:lineRule="exact"/>
        <w:ind w:firstLine="2409" w:firstLineChars="1000"/>
        <w:rPr>
          <w:rFonts w:hint="eastAsia" w:ascii="Times New Roman" w:hAnsi="Times New Roman" w:eastAsia="仿宋"/>
          <w:b/>
          <w:bCs/>
          <w:sz w:val="24"/>
          <w:szCs w:val="20"/>
          <w:lang w:eastAsia="zh-CN"/>
        </w:rPr>
      </w:pPr>
      <w:r>
        <w:rPr>
          <w:rFonts w:hint="eastAsia" w:ascii="Times New Roman" w:hAnsi="Times New Roman" w:eastAsia="仿宋"/>
          <w:b/>
          <w:bCs/>
          <w:sz w:val="24"/>
          <w:szCs w:val="20"/>
        </w:rPr>
        <w:t>食堂</w:t>
      </w:r>
      <w:r>
        <w:rPr>
          <w:rFonts w:hint="eastAsia" w:eastAsia="仿宋"/>
          <w:b/>
          <w:bCs/>
          <w:sz w:val="24"/>
          <w:szCs w:val="20"/>
          <w:lang w:eastAsia="zh-CN"/>
        </w:rPr>
        <w:t>餐饮服务</w:t>
      </w:r>
      <w:r>
        <w:rPr>
          <w:rFonts w:hint="eastAsia" w:ascii="Times New Roman" w:hAnsi="Times New Roman" w:eastAsia="仿宋"/>
          <w:b/>
          <w:bCs/>
          <w:sz w:val="24"/>
          <w:szCs w:val="20"/>
        </w:rPr>
        <w:t>考核</w:t>
      </w:r>
      <w:r>
        <w:rPr>
          <w:rFonts w:hint="eastAsia" w:eastAsia="仿宋"/>
          <w:b/>
          <w:bCs/>
          <w:sz w:val="24"/>
          <w:szCs w:val="20"/>
          <w:lang w:eastAsia="zh-CN"/>
        </w:rPr>
        <w:t>细则</w:t>
      </w:r>
    </w:p>
    <w:tbl>
      <w:tblPr>
        <w:tblStyle w:val="63"/>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7016"/>
        <w:gridCol w:w="2037"/>
      </w:tblGrid>
      <w:tr w14:paraId="5453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06BA5D5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序号</w:t>
            </w:r>
          </w:p>
        </w:tc>
        <w:tc>
          <w:tcPr>
            <w:tcW w:w="7016" w:type="dxa"/>
            <w:noWrap w:val="0"/>
            <w:vAlign w:val="center"/>
          </w:tcPr>
          <w:p w14:paraId="0046165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考核内容</w:t>
            </w:r>
          </w:p>
        </w:tc>
        <w:tc>
          <w:tcPr>
            <w:tcW w:w="2037" w:type="dxa"/>
            <w:noWrap w:val="0"/>
            <w:vAlign w:val="center"/>
          </w:tcPr>
          <w:p w14:paraId="4207F89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eastAsia="仿宋"/>
                <w:b/>
                <w:bCs/>
                <w:sz w:val="24"/>
                <w:szCs w:val="24"/>
                <w:lang w:eastAsia="zh-CN"/>
              </w:rPr>
              <w:t>扣款标准</w:t>
            </w:r>
          </w:p>
        </w:tc>
      </w:tr>
      <w:tr w14:paraId="58CF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2E44C4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w:t>
            </w:r>
          </w:p>
        </w:tc>
        <w:tc>
          <w:tcPr>
            <w:tcW w:w="7016" w:type="dxa"/>
            <w:noWrap w:val="0"/>
            <w:vAlign w:val="center"/>
          </w:tcPr>
          <w:p w14:paraId="1606926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未按规定穿戴上岗或工作服明显不洁</w:t>
            </w:r>
            <w:r>
              <w:rPr>
                <w:rFonts w:hint="eastAsia" w:eastAsia="仿宋"/>
                <w:sz w:val="24"/>
                <w:szCs w:val="24"/>
                <w:lang w:eastAsia="zh-CN"/>
              </w:rPr>
              <w:t>。</w:t>
            </w:r>
          </w:p>
        </w:tc>
        <w:tc>
          <w:tcPr>
            <w:tcW w:w="2037" w:type="dxa"/>
            <w:noWrap w:val="0"/>
            <w:vAlign w:val="center"/>
          </w:tcPr>
          <w:p w14:paraId="2AAC8C5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26B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1B377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w:t>
            </w:r>
          </w:p>
        </w:tc>
        <w:tc>
          <w:tcPr>
            <w:tcW w:w="7016" w:type="dxa"/>
            <w:noWrap w:val="0"/>
            <w:vAlign w:val="center"/>
          </w:tcPr>
          <w:p w14:paraId="45E1494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工作人员及非工作人员在食堂加工区域内吸烟</w:t>
            </w:r>
            <w:r>
              <w:rPr>
                <w:rFonts w:hint="eastAsia" w:eastAsia="仿宋"/>
                <w:sz w:val="24"/>
                <w:szCs w:val="24"/>
                <w:lang w:eastAsia="zh-CN"/>
              </w:rPr>
              <w:t>。</w:t>
            </w:r>
          </w:p>
        </w:tc>
        <w:tc>
          <w:tcPr>
            <w:tcW w:w="2037" w:type="dxa"/>
            <w:noWrap w:val="0"/>
            <w:vAlign w:val="center"/>
          </w:tcPr>
          <w:p w14:paraId="0394E5E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5B1F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9E0C1E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3</w:t>
            </w:r>
          </w:p>
        </w:tc>
        <w:tc>
          <w:tcPr>
            <w:tcW w:w="7016" w:type="dxa"/>
            <w:noWrap w:val="0"/>
            <w:vAlign w:val="center"/>
          </w:tcPr>
          <w:p w14:paraId="79667C3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下班后没有及时关灯</w:t>
            </w:r>
            <w:r>
              <w:rPr>
                <w:rFonts w:hint="eastAsia" w:ascii="Times New Roman" w:hAnsi="Times New Roman" w:eastAsia="仿宋"/>
                <w:sz w:val="24"/>
                <w:szCs w:val="24"/>
                <w:lang w:eastAsia="zh-CN"/>
              </w:rPr>
              <w:t>；</w:t>
            </w:r>
            <w:r>
              <w:rPr>
                <w:rFonts w:hint="eastAsia" w:ascii="Times New Roman" w:hAnsi="Times New Roman" w:eastAsia="仿宋"/>
                <w:sz w:val="24"/>
                <w:szCs w:val="24"/>
              </w:rPr>
              <w:t>离开岗位没有关煤气、水龙头</w:t>
            </w:r>
            <w:r>
              <w:rPr>
                <w:rFonts w:hint="eastAsia" w:eastAsia="仿宋"/>
                <w:sz w:val="24"/>
                <w:szCs w:val="24"/>
                <w:lang w:eastAsia="zh-CN"/>
              </w:rPr>
              <w:t>。</w:t>
            </w:r>
          </w:p>
        </w:tc>
        <w:tc>
          <w:tcPr>
            <w:tcW w:w="2037" w:type="dxa"/>
            <w:noWrap w:val="0"/>
            <w:vAlign w:val="center"/>
          </w:tcPr>
          <w:p w14:paraId="360A022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D76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733B86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4</w:t>
            </w:r>
          </w:p>
        </w:tc>
        <w:tc>
          <w:tcPr>
            <w:tcW w:w="7016" w:type="dxa"/>
            <w:noWrap w:val="0"/>
            <w:vAlign w:val="center"/>
          </w:tcPr>
          <w:p w14:paraId="32AC4D3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碗、筷、盘等餐具留有食物残渣或不洁</w:t>
            </w:r>
            <w:r>
              <w:rPr>
                <w:rFonts w:hint="eastAsia" w:eastAsia="仿宋"/>
                <w:sz w:val="24"/>
                <w:szCs w:val="24"/>
                <w:lang w:eastAsia="zh-CN"/>
              </w:rPr>
              <w:t>。</w:t>
            </w:r>
          </w:p>
        </w:tc>
        <w:tc>
          <w:tcPr>
            <w:tcW w:w="2037" w:type="dxa"/>
            <w:noWrap w:val="0"/>
            <w:vAlign w:val="center"/>
          </w:tcPr>
          <w:p w14:paraId="634F128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B32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F3C37A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w:t>
            </w:r>
          </w:p>
        </w:tc>
        <w:tc>
          <w:tcPr>
            <w:tcW w:w="7016" w:type="dxa"/>
            <w:noWrap w:val="0"/>
            <w:vAlign w:val="center"/>
          </w:tcPr>
          <w:p w14:paraId="40B5E7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sz w:val="24"/>
                <w:szCs w:val="24"/>
                <w:lang w:eastAsia="zh-CN"/>
              </w:rPr>
            </w:pPr>
            <w:r>
              <w:rPr>
                <w:rFonts w:hint="eastAsia" w:ascii="Times New Roman" w:hAnsi="Times New Roman" w:eastAsia="仿宋"/>
                <w:sz w:val="24"/>
                <w:szCs w:val="24"/>
              </w:rPr>
              <w:t>没有及时清理餐桌与地面卫生</w:t>
            </w:r>
            <w:r>
              <w:rPr>
                <w:rFonts w:hint="eastAsia" w:ascii="Times New Roman" w:hAnsi="Times New Roman" w:eastAsia="仿宋"/>
                <w:sz w:val="24"/>
                <w:szCs w:val="24"/>
                <w:lang w:eastAsia="zh-CN"/>
              </w:rPr>
              <w:t>；</w:t>
            </w:r>
            <w:r>
              <w:rPr>
                <w:rFonts w:hint="eastAsia" w:ascii="Times New Roman" w:hAnsi="Times New Roman" w:eastAsia="仿宋"/>
                <w:sz w:val="24"/>
                <w:szCs w:val="24"/>
              </w:rPr>
              <w:t>操作间乱堆乱放、地面积水较重</w:t>
            </w:r>
            <w:r>
              <w:rPr>
                <w:rFonts w:hint="eastAsia" w:ascii="Times New Roman" w:hAnsi="Times New Roman" w:eastAsia="仿宋"/>
                <w:sz w:val="24"/>
                <w:szCs w:val="24"/>
                <w:lang w:eastAsia="zh-CN"/>
              </w:rPr>
              <w:t>；</w:t>
            </w:r>
          </w:p>
          <w:p w14:paraId="09FCF8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区域卫生没有及时打扫</w:t>
            </w:r>
            <w:r>
              <w:rPr>
                <w:rFonts w:hint="eastAsia" w:eastAsia="仿宋"/>
                <w:sz w:val="24"/>
                <w:szCs w:val="24"/>
                <w:lang w:eastAsia="zh-CN"/>
              </w:rPr>
              <w:t>。</w:t>
            </w:r>
          </w:p>
        </w:tc>
        <w:tc>
          <w:tcPr>
            <w:tcW w:w="2037" w:type="dxa"/>
            <w:noWrap w:val="0"/>
            <w:vAlign w:val="center"/>
          </w:tcPr>
          <w:p w14:paraId="3D4AB31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F81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2C33CF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6</w:t>
            </w:r>
          </w:p>
        </w:tc>
        <w:tc>
          <w:tcPr>
            <w:tcW w:w="7016" w:type="dxa"/>
            <w:noWrap w:val="0"/>
            <w:vAlign w:val="center"/>
          </w:tcPr>
          <w:p w14:paraId="37C02E4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不按要求</w:t>
            </w:r>
            <w:r>
              <w:rPr>
                <w:rFonts w:hint="eastAsia" w:ascii="Times New Roman" w:hAnsi="Times New Roman" w:eastAsia="仿宋"/>
                <w:sz w:val="24"/>
                <w:szCs w:val="24"/>
                <w:lang w:eastAsia="zh-CN"/>
              </w:rPr>
              <w:t>食材</w:t>
            </w:r>
            <w:r>
              <w:rPr>
                <w:rFonts w:hint="eastAsia" w:ascii="Times New Roman" w:hAnsi="Times New Roman" w:eastAsia="仿宋"/>
                <w:sz w:val="24"/>
                <w:szCs w:val="24"/>
              </w:rPr>
              <w:t>留样</w:t>
            </w:r>
            <w:r>
              <w:rPr>
                <w:rFonts w:hint="eastAsia" w:eastAsia="仿宋"/>
                <w:sz w:val="24"/>
                <w:szCs w:val="24"/>
                <w:lang w:eastAsia="zh-CN"/>
              </w:rPr>
              <w:t>。</w:t>
            </w:r>
          </w:p>
        </w:tc>
        <w:tc>
          <w:tcPr>
            <w:tcW w:w="2037" w:type="dxa"/>
            <w:noWrap w:val="0"/>
            <w:vAlign w:val="center"/>
          </w:tcPr>
          <w:p w14:paraId="70C34AD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7775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2B4076C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7</w:t>
            </w:r>
          </w:p>
        </w:tc>
        <w:tc>
          <w:tcPr>
            <w:tcW w:w="7016" w:type="dxa"/>
            <w:noWrap w:val="0"/>
            <w:vAlign w:val="center"/>
          </w:tcPr>
          <w:p w14:paraId="380B7BE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隔餐饭菜未按规定处理上柜供应</w:t>
            </w:r>
            <w:r>
              <w:rPr>
                <w:rFonts w:hint="eastAsia" w:eastAsia="仿宋"/>
                <w:sz w:val="24"/>
                <w:szCs w:val="24"/>
                <w:lang w:eastAsia="zh-CN"/>
              </w:rPr>
              <w:t>。</w:t>
            </w:r>
          </w:p>
        </w:tc>
        <w:tc>
          <w:tcPr>
            <w:tcW w:w="2037" w:type="dxa"/>
            <w:noWrap w:val="0"/>
            <w:vAlign w:val="center"/>
          </w:tcPr>
          <w:p w14:paraId="2B837DF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4E89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5EAE58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8</w:t>
            </w:r>
          </w:p>
        </w:tc>
        <w:tc>
          <w:tcPr>
            <w:tcW w:w="7016" w:type="dxa"/>
            <w:noWrap w:val="0"/>
            <w:vAlign w:val="center"/>
          </w:tcPr>
          <w:p w14:paraId="30A9E60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餐具、炊具未按程序清洗、消毒、存放</w:t>
            </w:r>
            <w:r>
              <w:rPr>
                <w:rFonts w:hint="eastAsia" w:eastAsia="仿宋"/>
                <w:sz w:val="24"/>
                <w:szCs w:val="24"/>
                <w:lang w:eastAsia="zh-CN"/>
              </w:rPr>
              <w:t>。</w:t>
            </w:r>
          </w:p>
        </w:tc>
        <w:tc>
          <w:tcPr>
            <w:tcW w:w="2037" w:type="dxa"/>
            <w:noWrap w:val="0"/>
            <w:vAlign w:val="center"/>
          </w:tcPr>
          <w:p w14:paraId="7B400D4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215C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AE8731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9</w:t>
            </w:r>
          </w:p>
        </w:tc>
        <w:tc>
          <w:tcPr>
            <w:tcW w:w="7016" w:type="dxa"/>
            <w:noWrap w:val="0"/>
            <w:vAlign w:val="center"/>
          </w:tcPr>
          <w:p w14:paraId="02E1F77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与就餐人员、同事等发生争吵</w:t>
            </w:r>
            <w:r>
              <w:rPr>
                <w:rFonts w:hint="eastAsia" w:eastAsia="仿宋"/>
                <w:sz w:val="24"/>
                <w:szCs w:val="24"/>
                <w:lang w:eastAsia="zh-CN"/>
              </w:rPr>
              <w:t>。</w:t>
            </w:r>
          </w:p>
        </w:tc>
        <w:tc>
          <w:tcPr>
            <w:tcW w:w="2037" w:type="dxa"/>
            <w:noWrap w:val="0"/>
            <w:vAlign w:val="center"/>
          </w:tcPr>
          <w:p w14:paraId="637E829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A8E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F1D818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w:t>
            </w:r>
          </w:p>
        </w:tc>
        <w:tc>
          <w:tcPr>
            <w:tcW w:w="7016" w:type="dxa"/>
            <w:noWrap w:val="0"/>
            <w:vAlign w:val="center"/>
          </w:tcPr>
          <w:p w14:paraId="72B470A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人为贻误开饭时间10分钟以上</w:t>
            </w:r>
            <w:r>
              <w:rPr>
                <w:rFonts w:hint="eastAsia" w:eastAsia="仿宋"/>
                <w:sz w:val="24"/>
                <w:szCs w:val="24"/>
                <w:lang w:eastAsia="zh-CN"/>
              </w:rPr>
              <w:t>。</w:t>
            </w:r>
          </w:p>
        </w:tc>
        <w:tc>
          <w:tcPr>
            <w:tcW w:w="2037" w:type="dxa"/>
            <w:noWrap w:val="0"/>
            <w:vAlign w:val="center"/>
          </w:tcPr>
          <w:p w14:paraId="7DF54B9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ED5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3442C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11</w:t>
            </w:r>
          </w:p>
        </w:tc>
        <w:tc>
          <w:tcPr>
            <w:tcW w:w="7016" w:type="dxa"/>
            <w:noWrap w:val="0"/>
            <w:vAlign w:val="center"/>
          </w:tcPr>
          <w:p w14:paraId="0B2320E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上班迟到、早退或擅离工作岗位，工作失职造成一定影响</w:t>
            </w:r>
            <w:r>
              <w:rPr>
                <w:rFonts w:hint="eastAsia" w:eastAsia="仿宋"/>
                <w:sz w:val="24"/>
                <w:szCs w:val="24"/>
                <w:lang w:eastAsia="zh-CN"/>
              </w:rPr>
              <w:t>。</w:t>
            </w:r>
          </w:p>
        </w:tc>
        <w:tc>
          <w:tcPr>
            <w:tcW w:w="2037" w:type="dxa"/>
            <w:noWrap w:val="0"/>
            <w:vAlign w:val="center"/>
          </w:tcPr>
          <w:p w14:paraId="3F2029E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789D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A93E17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12</w:t>
            </w:r>
          </w:p>
        </w:tc>
        <w:tc>
          <w:tcPr>
            <w:tcW w:w="7016" w:type="dxa"/>
            <w:noWrap w:val="0"/>
            <w:vAlign w:val="center"/>
          </w:tcPr>
          <w:p w14:paraId="0254371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 w:eastAsia="zh-CN" w:bidi="ar-SA"/>
              </w:rPr>
            </w:pPr>
            <w:r>
              <w:rPr>
                <w:rFonts w:hint="eastAsia" w:ascii="Times New Roman" w:hAnsi="Times New Roman" w:eastAsia="仿宋"/>
                <w:sz w:val="24"/>
                <w:szCs w:val="24"/>
              </w:rPr>
              <w:t>未按规定</w:t>
            </w:r>
            <w:r>
              <w:rPr>
                <w:rFonts w:hint="eastAsia" w:ascii="Times New Roman" w:hAnsi="Times New Roman" w:eastAsia="仿宋"/>
                <w:sz w:val="24"/>
                <w:szCs w:val="24"/>
                <w:lang w:val="en-US" w:eastAsia="zh-CN"/>
              </w:rPr>
              <w:t>每天对食堂所需的食材进行质量、数量等方面的验收（食材必须新鲜、无变质、无污染，杜绝变质、霉烂食材进入食堂，验收中发现霉烂变质应予以当场清退）</w:t>
            </w:r>
            <w:r>
              <w:rPr>
                <w:rFonts w:hint="eastAsia" w:eastAsia="仿宋"/>
                <w:sz w:val="24"/>
                <w:szCs w:val="24"/>
                <w:lang w:val="en-US" w:eastAsia="zh-CN"/>
              </w:rPr>
              <w:t>。</w:t>
            </w:r>
          </w:p>
        </w:tc>
        <w:tc>
          <w:tcPr>
            <w:tcW w:w="2037" w:type="dxa"/>
            <w:noWrap w:val="0"/>
            <w:vAlign w:val="center"/>
          </w:tcPr>
          <w:p w14:paraId="074021D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0BEB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59F1C1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13</w:t>
            </w:r>
          </w:p>
        </w:tc>
        <w:tc>
          <w:tcPr>
            <w:tcW w:w="7016" w:type="dxa"/>
            <w:noWrap w:val="0"/>
            <w:vAlign w:val="center"/>
          </w:tcPr>
          <w:p w14:paraId="61F9332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无正当理由不服从甲方人员监督管理，造成一定影响</w:t>
            </w:r>
            <w:r>
              <w:rPr>
                <w:rFonts w:hint="eastAsia" w:eastAsia="仿宋"/>
                <w:sz w:val="24"/>
                <w:szCs w:val="24"/>
                <w:lang w:eastAsia="zh-CN"/>
              </w:rPr>
              <w:t>。</w:t>
            </w:r>
          </w:p>
        </w:tc>
        <w:tc>
          <w:tcPr>
            <w:tcW w:w="2037" w:type="dxa"/>
            <w:noWrap w:val="0"/>
            <w:vAlign w:val="center"/>
          </w:tcPr>
          <w:p w14:paraId="3F92BAB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500元/次</w:t>
            </w:r>
          </w:p>
        </w:tc>
      </w:tr>
      <w:tr w14:paraId="1E0F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6BCA39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14</w:t>
            </w:r>
          </w:p>
        </w:tc>
        <w:tc>
          <w:tcPr>
            <w:tcW w:w="7016" w:type="dxa"/>
            <w:noWrap w:val="0"/>
            <w:vAlign w:val="center"/>
          </w:tcPr>
          <w:p w14:paraId="0FFEB4A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工作人员接受供货商礼品、回扣的</w:t>
            </w:r>
            <w:r>
              <w:rPr>
                <w:rFonts w:hint="eastAsia" w:eastAsia="仿宋"/>
                <w:sz w:val="24"/>
                <w:szCs w:val="24"/>
                <w:lang w:eastAsia="zh-CN"/>
              </w:rPr>
              <w:t>。</w:t>
            </w:r>
          </w:p>
        </w:tc>
        <w:tc>
          <w:tcPr>
            <w:tcW w:w="2037" w:type="dxa"/>
            <w:noWrap w:val="0"/>
            <w:vAlign w:val="center"/>
          </w:tcPr>
          <w:p w14:paraId="6EBB2B7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1000元/次</w:t>
            </w:r>
          </w:p>
        </w:tc>
      </w:tr>
      <w:tr w14:paraId="629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7EE5D3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15</w:t>
            </w:r>
          </w:p>
        </w:tc>
        <w:tc>
          <w:tcPr>
            <w:tcW w:w="7016" w:type="dxa"/>
            <w:noWrap w:val="0"/>
            <w:vAlign w:val="center"/>
          </w:tcPr>
          <w:p w14:paraId="32F43B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人为故意造成原材料浪费</w:t>
            </w:r>
            <w:r>
              <w:rPr>
                <w:rFonts w:hint="eastAsia" w:eastAsia="仿宋"/>
                <w:sz w:val="24"/>
                <w:szCs w:val="24"/>
                <w:lang w:eastAsia="zh-CN"/>
              </w:rPr>
              <w:t>。</w:t>
            </w:r>
          </w:p>
        </w:tc>
        <w:tc>
          <w:tcPr>
            <w:tcW w:w="2037" w:type="dxa"/>
            <w:noWrap w:val="0"/>
            <w:vAlign w:val="center"/>
          </w:tcPr>
          <w:p w14:paraId="7FC9570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原值的2倍</w:t>
            </w:r>
          </w:p>
        </w:tc>
      </w:tr>
      <w:tr w14:paraId="1F45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11DDE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16</w:t>
            </w:r>
          </w:p>
        </w:tc>
        <w:tc>
          <w:tcPr>
            <w:tcW w:w="7016" w:type="dxa"/>
            <w:noWrap w:val="0"/>
            <w:vAlign w:val="center"/>
          </w:tcPr>
          <w:p w14:paraId="047BD8D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私自拿食品原材料（含熟食）与其他物品，或做人情</w:t>
            </w:r>
            <w:r>
              <w:rPr>
                <w:rFonts w:hint="eastAsia" w:eastAsia="仿宋"/>
                <w:sz w:val="24"/>
                <w:szCs w:val="24"/>
                <w:lang w:eastAsia="zh-CN"/>
              </w:rPr>
              <w:t>。</w:t>
            </w:r>
          </w:p>
        </w:tc>
        <w:tc>
          <w:tcPr>
            <w:tcW w:w="2037" w:type="dxa"/>
            <w:noWrap w:val="0"/>
            <w:vAlign w:val="center"/>
          </w:tcPr>
          <w:p w14:paraId="00C00BA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原值的5倍</w:t>
            </w:r>
          </w:p>
        </w:tc>
      </w:tr>
      <w:tr w14:paraId="02F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DF315A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17</w:t>
            </w:r>
          </w:p>
        </w:tc>
        <w:tc>
          <w:tcPr>
            <w:tcW w:w="7016" w:type="dxa"/>
            <w:noWrap w:val="0"/>
            <w:vAlign w:val="center"/>
          </w:tcPr>
          <w:p w14:paraId="055AD5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屡次违反规定的</w:t>
            </w:r>
            <w:r>
              <w:rPr>
                <w:rFonts w:hint="eastAsia" w:eastAsia="仿宋"/>
                <w:sz w:val="24"/>
                <w:szCs w:val="24"/>
                <w:lang w:eastAsia="zh-CN"/>
              </w:rPr>
              <w:t>。</w:t>
            </w:r>
          </w:p>
        </w:tc>
        <w:tc>
          <w:tcPr>
            <w:tcW w:w="2037" w:type="dxa"/>
            <w:noWrap w:val="0"/>
            <w:vAlign w:val="center"/>
          </w:tcPr>
          <w:p w14:paraId="2A938FC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加倍处罚</w:t>
            </w:r>
          </w:p>
        </w:tc>
      </w:tr>
      <w:tr w14:paraId="63BE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CEBFC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18</w:t>
            </w:r>
          </w:p>
        </w:tc>
        <w:tc>
          <w:tcPr>
            <w:tcW w:w="7016" w:type="dxa"/>
            <w:noWrap w:val="0"/>
            <w:vAlign w:val="center"/>
          </w:tcPr>
          <w:p w14:paraId="4CCEE4A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造成食物中毒、人员伤害等安全事故</w:t>
            </w:r>
            <w:r>
              <w:rPr>
                <w:rFonts w:hint="eastAsia" w:eastAsia="仿宋"/>
                <w:sz w:val="24"/>
                <w:szCs w:val="24"/>
                <w:lang w:eastAsia="zh-CN"/>
              </w:rPr>
              <w:t>。</w:t>
            </w:r>
          </w:p>
        </w:tc>
        <w:tc>
          <w:tcPr>
            <w:tcW w:w="2037" w:type="dxa"/>
            <w:noWrap w:val="0"/>
            <w:vAlign w:val="center"/>
          </w:tcPr>
          <w:p w14:paraId="3089275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负全责</w:t>
            </w:r>
          </w:p>
        </w:tc>
      </w:tr>
      <w:tr w14:paraId="2645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1886A0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19</w:t>
            </w:r>
          </w:p>
        </w:tc>
        <w:tc>
          <w:tcPr>
            <w:tcW w:w="7016" w:type="dxa"/>
            <w:noWrap w:val="0"/>
            <w:vAlign w:val="center"/>
          </w:tcPr>
          <w:p w14:paraId="54BB828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服务满意度</w:t>
            </w:r>
            <w:r>
              <w:rPr>
                <w:rFonts w:hint="eastAsia" w:eastAsia="仿宋"/>
                <w:sz w:val="24"/>
                <w:szCs w:val="24"/>
                <w:lang w:eastAsia="zh-CN"/>
              </w:rPr>
              <w:t>测评（测评人数在</w:t>
            </w:r>
            <w:r>
              <w:rPr>
                <w:rFonts w:hint="eastAsia" w:eastAsia="仿宋"/>
                <w:sz w:val="24"/>
                <w:szCs w:val="24"/>
                <w:lang w:val="en-US" w:eastAsia="zh-CN"/>
              </w:rPr>
              <w:t>100人以上</w:t>
            </w:r>
            <w:r>
              <w:rPr>
                <w:rFonts w:hint="eastAsia" w:eastAsia="仿宋"/>
                <w:sz w:val="24"/>
                <w:szCs w:val="24"/>
                <w:lang w:eastAsia="zh-CN"/>
              </w:rPr>
              <w:t>）</w:t>
            </w:r>
            <w:r>
              <w:rPr>
                <w:rFonts w:hint="eastAsia" w:ascii="Times New Roman" w:hAnsi="Times New Roman" w:eastAsia="仿宋"/>
                <w:sz w:val="24"/>
                <w:szCs w:val="24"/>
              </w:rPr>
              <w:t>在</w:t>
            </w:r>
            <w:r>
              <w:rPr>
                <w:rFonts w:hint="eastAsia" w:eastAsia="仿宋"/>
                <w:sz w:val="24"/>
                <w:szCs w:val="24"/>
                <w:lang w:val="en-US" w:eastAsia="zh-CN"/>
              </w:rPr>
              <w:t>85</w:t>
            </w:r>
            <w:r>
              <w:rPr>
                <w:rFonts w:hint="eastAsia" w:ascii="Times New Roman" w:hAnsi="Times New Roman" w:eastAsia="仿宋"/>
                <w:sz w:val="24"/>
                <w:szCs w:val="24"/>
              </w:rPr>
              <w:t>%以上</w:t>
            </w:r>
            <w:r>
              <w:rPr>
                <w:rFonts w:hint="eastAsia" w:eastAsia="仿宋"/>
                <w:sz w:val="24"/>
                <w:szCs w:val="24"/>
                <w:lang w:eastAsia="zh-CN"/>
              </w:rPr>
              <w:t>。</w:t>
            </w:r>
          </w:p>
        </w:tc>
        <w:tc>
          <w:tcPr>
            <w:tcW w:w="2037" w:type="dxa"/>
            <w:noWrap w:val="0"/>
            <w:vAlign w:val="center"/>
          </w:tcPr>
          <w:p w14:paraId="4C69F6E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每下降1个百分点扣500元</w:t>
            </w:r>
          </w:p>
        </w:tc>
      </w:tr>
    </w:tbl>
    <w:p w14:paraId="1AC3C797">
      <w:pPr>
        <w:spacing w:line="520" w:lineRule="exact"/>
        <w:ind w:firstLine="470" w:firstLineChars="196"/>
        <w:rPr>
          <w:rFonts w:ascii="Times New Roman" w:hAnsi="Times New Roman" w:eastAsia="仿宋"/>
          <w:sz w:val="24"/>
          <w:highlight w:val="green"/>
        </w:rPr>
      </w:pPr>
    </w:p>
    <w:p w14:paraId="3A5CCC11">
      <w:pPr>
        <w:rPr>
          <w:rFonts w:hint="eastAsia" w:ascii="仿宋" w:hAnsi="仿宋" w:eastAsia="仿宋" w:cs="仿宋"/>
          <w:b/>
          <w:sz w:val="36"/>
          <w:szCs w:val="36"/>
        </w:rPr>
      </w:pPr>
      <w:r>
        <w:rPr>
          <w:rFonts w:hint="eastAsia" w:ascii="仿宋" w:hAnsi="仿宋" w:eastAsia="仿宋" w:cs="仿宋"/>
          <w:b/>
          <w:sz w:val="36"/>
          <w:szCs w:val="36"/>
        </w:rPr>
        <w:br w:type="page"/>
      </w:r>
    </w:p>
    <w:p w14:paraId="3CE8DE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D313FC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F44BB02">
      <w:pPr>
        <w:spacing w:line="480" w:lineRule="auto"/>
        <w:jc w:val="center"/>
        <w:rPr>
          <w:rFonts w:hint="eastAsia" w:ascii="仿宋" w:hAnsi="仿宋" w:eastAsia="仿宋" w:cs="仿宋"/>
          <w:b/>
          <w:sz w:val="28"/>
          <w:szCs w:val="28"/>
        </w:rPr>
      </w:pPr>
    </w:p>
    <w:p w14:paraId="45980370">
      <w:pPr>
        <w:spacing w:line="480" w:lineRule="auto"/>
        <w:jc w:val="center"/>
        <w:rPr>
          <w:rFonts w:hint="eastAsia" w:ascii="仿宋" w:hAnsi="仿宋" w:eastAsia="仿宋" w:cs="仿宋"/>
          <w:b/>
          <w:sz w:val="24"/>
        </w:rPr>
      </w:pPr>
    </w:p>
    <w:p w14:paraId="4CEF2FE9">
      <w:pPr>
        <w:spacing w:line="480" w:lineRule="auto"/>
        <w:jc w:val="center"/>
        <w:rPr>
          <w:rFonts w:hint="eastAsia" w:ascii="仿宋" w:hAnsi="仿宋" w:eastAsia="仿宋" w:cs="仿宋"/>
          <w:b/>
          <w:sz w:val="24"/>
        </w:rPr>
      </w:pPr>
    </w:p>
    <w:p w14:paraId="5935E6D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14FF492">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2552BFC5">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306F35F">
      <w:pPr>
        <w:spacing w:before="120" w:line="22" w:lineRule="atLeast"/>
        <w:rPr>
          <w:rFonts w:hint="eastAsia" w:ascii="仿宋" w:hAnsi="仿宋" w:eastAsia="仿宋" w:cs="仿宋"/>
          <w:sz w:val="24"/>
        </w:rPr>
      </w:pPr>
    </w:p>
    <w:p w14:paraId="344BC7EA">
      <w:pPr>
        <w:pStyle w:val="5"/>
        <w:rPr>
          <w:rFonts w:hint="eastAsia" w:ascii="仿宋" w:hAnsi="仿宋" w:eastAsia="仿宋" w:cs="仿宋"/>
        </w:rPr>
      </w:pPr>
    </w:p>
    <w:p w14:paraId="5B9D8449">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63A1EE">
      <w:pPr>
        <w:pStyle w:val="597"/>
        <w:spacing w:before="120" w:line="22" w:lineRule="atLeast"/>
        <w:rPr>
          <w:rFonts w:hint="eastAsia" w:ascii="仿宋" w:hAnsi="仿宋" w:eastAsia="仿宋" w:cs="仿宋"/>
          <w:szCs w:val="24"/>
        </w:rPr>
      </w:pPr>
    </w:p>
    <w:p w14:paraId="778587DF">
      <w:pPr>
        <w:pStyle w:val="597"/>
        <w:spacing w:before="120" w:line="22" w:lineRule="atLeast"/>
        <w:rPr>
          <w:rFonts w:hint="eastAsia" w:ascii="仿宋" w:hAnsi="仿宋" w:eastAsia="仿宋" w:cs="仿宋"/>
          <w:szCs w:val="24"/>
        </w:rPr>
      </w:pPr>
    </w:p>
    <w:p w14:paraId="09A8096F">
      <w:pPr>
        <w:rPr>
          <w:rFonts w:hint="eastAsia" w:ascii="仿宋" w:hAnsi="仿宋" w:eastAsia="仿宋" w:cs="仿宋"/>
          <w:sz w:val="24"/>
        </w:rPr>
      </w:pPr>
    </w:p>
    <w:p w14:paraId="3928978D">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D3BE0DE">
      <w:pPr>
        <w:spacing w:before="120" w:line="22" w:lineRule="atLeast"/>
        <w:rPr>
          <w:rFonts w:hint="eastAsia" w:ascii="仿宋" w:hAnsi="仿宋" w:eastAsia="仿宋" w:cs="仿宋"/>
          <w:sz w:val="24"/>
        </w:rPr>
      </w:pPr>
    </w:p>
    <w:p w14:paraId="73114F4C">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7A241C8">
      <w:pPr>
        <w:spacing w:before="120" w:line="22" w:lineRule="atLeast"/>
        <w:rPr>
          <w:rFonts w:hint="eastAsia" w:ascii="仿宋" w:hAnsi="仿宋" w:eastAsia="仿宋" w:cs="仿宋"/>
          <w:sz w:val="24"/>
        </w:rPr>
      </w:pPr>
    </w:p>
    <w:p w14:paraId="1674431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9DC9AA">
      <w:pPr>
        <w:spacing w:before="120" w:line="22" w:lineRule="atLeast"/>
        <w:rPr>
          <w:rFonts w:hint="eastAsia" w:ascii="仿宋" w:hAnsi="仿宋" w:eastAsia="仿宋" w:cs="仿宋"/>
          <w:sz w:val="24"/>
        </w:rPr>
      </w:pPr>
    </w:p>
    <w:p w14:paraId="732A1B69">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ADEECE3">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48EAAE27">
      <w:pPr>
        <w:rPr>
          <w:rFonts w:hint="eastAsia" w:ascii="仿宋" w:hAnsi="仿宋" w:eastAsia="仿宋" w:cs="仿宋"/>
          <w:b/>
          <w:sz w:val="24"/>
        </w:rPr>
      </w:pPr>
    </w:p>
    <w:p w14:paraId="76C7A5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52573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6319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20421"/>
      <w:bookmarkStart w:id="39" w:name="_Toc19273"/>
      <w:bookmarkStart w:id="40" w:name="_Toc15367"/>
      <w:bookmarkStart w:id="41" w:name="_Toc28855"/>
      <w:bookmarkStart w:id="42" w:name="_Toc22967"/>
      <w:r>
        <w:rPr>
          <w:rFonts w:hint="eastAsia" w:ascii="仿宋" w:hAnsi="仿宋" w:eastAsia="仿宋" w:cs="仿宋"/>
          <w:b/>
          <w:sz w:val="24"/>
        </w:rPr>
        <w:t>1.1 合同组成部分</w:t>
      </w:r>
      <w:bookmarkEnd w:id="38"/>
      <w:bookmarkEnd w:id="39"/>
      <w:bookmarkEnd w:id="40"/>
      <w:bookmarkEnd w:id="41"/>
      <w:bookmarkEnd w:id="42"/>
    </w:p>
    <w:p w14:paraId="69D60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81E61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4E300B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B0C60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4F79E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05C69A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1E9459B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2918"/>
      <w:bookmarkStart w:id="44" w:name="_Toc6311"/>
      <w:bookmarkStart w:id="45" w:name="_Toc22185"/>
      <w:bookmarkStart w:id="46" w:name="_Toc6773"/>
      <w:bookmarkStart w:id="47" w:name="_Toc18585"/>
      <w:r>
        <w:rPr>
          <w:rFonts w:hint="eastAsia" w:ascii="仿宋" w:hAnsi="仿宋" w:eastAsia="仿宋" w:cs="仿宋"/>
          <w:b/>
          <w:sz w:val="24"/>
        </w:rPr>
        <w:t>1.2 标的</w:t>
      </w:r>
      <w:bookmarkEnd w:id="43"/>
      <w:bookmarkEnd w:id="44"/>
      <w:bookmarkEnd w:id="45"/>
      <w:bookmarkEnd w:id="46"/>
      <w:bookmarkEnd w:id="47"/>
    </w:p>
    <w:p w14:paraId="5CB5AA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E43A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695E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B94C16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E01E75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26C4B1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1386"/>
      <w:bookmarkStart w:id="49" w:name="_Toc4929"/>
      <w:bookmarkStart w:id="50" w:name="_Toc5635"/>
      <w:bookmarkStart w:id="51" w:name="_Toc21124"/>
      <w:bookmarkStart w:id="52"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6C0F9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D516C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22C123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7C9C84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BE65C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37B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2F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2C761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4307B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A5029E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8D0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803B2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75333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17922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248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B1899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6A8B9B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8984A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F4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C7B9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F86E9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3465E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7DA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2EBF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568236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0478E0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637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0ECCC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93FDE9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6AF3F5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654"/>
      <w:bookmarkStart w:id="54" w:name="_Toc26916"/>
      <w:bookmarkStart w:id="55" w:name="_Toc30506"/>
      <w:bookmarkStart w:id="56" w:name="_Toc30158"/>
      <w:bookmarkStart w:id="57"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15B716A">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04F0863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10340"/>
      <w:bookmarkStart w:id="59" w:name="_Toc22618"/>
      <w:bookmarkStart w:id="60" w:name="_Toc1814"/>
      <w:bookmarkStart w:id="61" w:name="_Toc11108"/>
      <w:bookmarkStart w:id="62" w:name="_Toc4760"/>
      <w:bookmarkStart w:id="63" w:name="_Toc31421"/>
      <w:bookmarkStart w:id="64" w:name="_Toc3625"/>
      <w:bookmarkStart w:id="65" w:name="_Toc8772"/>
      <w:r>
        <w:rPr>
          <w:rFonts w:hint="eastAsia" w:ascii="仿宋" w:hAnsi="仿宋" w:eastAsia="仿宋" w:cs="仿宋"/>
          <w:b/>
        </w:rPr>
        <w:t>1.4履约保证金</w:t>
      </w:r>
    </w:p>
    <w:p w14:paraId="011A89B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759608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1821F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E932E02">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7FF5BF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6B51E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78F2A8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FEF0B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AFA4F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AF9F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C71D99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833E53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D10A1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FBA3E6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246F41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955EF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46578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EFB493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3079"/>
      <w:bookmarkStart w:id="67" w:name="_Toc2375"/>
      <w:bookmarkStart w:id="68" w:name="_Toc8586"/>
      <w:bookmarkStart w:id="69" w:name="_Toc5698"/>
      <w:bookmarkStart w:id="70" w:name="_Toc24662"/>
      <w:r>
        <w:rPr>
          <w:rFonts w:hint="eastAsia" w:ascii="仿宋" w:hAnsi="仿宋" w:eastAsia="仿宋" w:cs="仿宋"/>
          <w:bCs/>
          <w:sz w:val="24"/>
        </w:rPr>
        <w:t>1.7.4若服务涉及货物的，则货物的：</w:t>
      </w:r>
    </w:p>
    <w:p w14:paraId="499FF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893C1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49E91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3BD39C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1B829A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D1F87C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77A6B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B7141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32454"/>
      <w:bookmarkStart w:id="72" w:name="_Toc9497"/>
      <w:bookmarkStart w:id="73" w:name="_Toc26807"/>
      <w:bookmarkStart w:id="74" w:name="_Toc30329"/>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349C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13E5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8AE24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60D07A6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15583"/>
      <w:bookmarkStart w:id="77" w:name="_Toc28375"/>
      <w:bookmarkStart w:id="78" w:name="_Toc16021"/>
      <w:r>
        <w:rPr>
          <w:rFonts w:hint="eastAsia" w:ascii="仿宋" w:hAnsi="仿宋" w:eastAsia="仿宋" w:cs="仿宋"/>
          <w:b/>
          <w:sz w:val="24"/>
        </w:rPr>
        <w:t>1.9合同争议的解决</w:t>
      </w:r>
      <w:bookmarkEnd w:id="76"/>
      <w:bookmarkEnd w:id="77"/>
      <w:bookmarkEnd w:id="78"/>
    </w:p>
    <w:p w14:paraId="1F9C97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F38BA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D7342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6E8F56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1173"/>
      <w:bookmarkStart w:id="81" w:name="_Toc15322"/>
      <w:r>
        <w:rPr>
          <w:rFonts w:hint="eastAsia" w:ascii="仿宋" w:hAnsi="仿宋" w:eastAsia="仿宋" w:cs="仿宋"/>
          <w:b/>
          <w:sz w:val="24"/>
        </w:rPr>
        <w:t>2.0 合同生效</w:t>
      </w:r>
      <w:bookmarkEnd w:id="79"/>
      <w:bookmarkEnd w:id="80"/>
      <w:bookmarkEnd w:id="81"/>
    </w:p>
    <w:p w14:paraId="756452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FD4677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ED8C4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7AB09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3F632A0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22165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98BD7C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1D92D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3C828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0D9CF7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942915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4193877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266136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A29738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293F473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B8D51C0">
      <w:pPr>
        <w:widowControl/>
        <w:adjustRightInd/>
        <w:jc w:val="left"/>
        <w:rPr>
          <w:rFonts w:hint="eastAsia" w:ascii="仿宋" w:hAnsi="仿宋" w:eastAsia="仿宋" w:cs="仿宋"/>
          <w:b/>
          <w:sz w:val="24"/>
        </w:rPr>
      </w:pPr>
      <w:r>
        <w:rPr>
          <w:rFonts w:hint="eastAsia" w:ascii="仿宋" w:hAnsi="仿宋" w:eastAsia="仿宋" w:cs="仿宋"/>
          <w:b/>
        </w:rPr>
        <w:br w:type="page"/>
      </w:r>
    </w:p>
    <w:p w14:paraId="406DDE8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C264E30">
      <w:pPr>
        <w:spacing w:line="560" w:lineRule="exact"/>
        <w:ind w:firstLine="482" w:firstLineChars="200"/>
        <w:outlineLvl w:val="0"/>
        <w:rPr>
          <w:rFonts w:hint="eastAsia" w:ascii="仿宋" w:hAnsi="仿宋" w:eastAsia="仿宋" w:cs="仿宋"/>
          <w:b/>
          <w:sz w:val="24"/>
        </w:rPr>
      </w:pPr>
      <w:bookmarkStart w:id="82" w:name="_Toc19680"/>
      <w:bookmarkStart w:id="83" w:name="_Toc5228"/>
      <w:bookmarkStart w:id="84" w:name="_Toc31297"/>
      <w:bookmarkStart w:id="85" w:name="_Toc25079"/>
      <w:bookmarkStart w:id="86" w:name="_Toc14021"/>
      <w:r>
        <w:rPr>
          <w:rFonts w:hint="eastAsia" w:ascii="仿宋" w:hAnsi="仿宋" w:eastAsia="仿宋" w:cs="仿宋"/>
          <w:b/>
          <w:sz w:val="24"/>
        </w:rPr>
        <w:t>2.1 定义</w:t>
      </w:r>
      <w:bookmarkEnd w:id="82"/>
      <w:bookmarkEnd w:id="83"/>
      <w:bookmarkEnd w:id="84"/>
      <w:bookmarkEnd w:id="85"/>
      <w:bookmarkEnd w:id="86"/>
    </w:p>
    <w:p w14:paraId="59249E4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86A18C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F58427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0E3DE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56153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2386C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59F0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A330263">
      <w:pPr>
        <w:spacing w:line="560" w:lineRule="exact"/>
        <w:ind w:firstLine="482" w:firstLineChars="200"/>
        <w:outlineLvl w:val="0"/>
        <w:rPr>
          <w:rFonts w:hint="eastAsia" w:ascii="仿宋" w:hAnsi="仿宋" w:eastAsia="仿宋" w:cs="仿宋"/>
          <w:b/>
          <w:sz w:val="24"/>
        </w:rPr>
      </w:pPr>
      <w:bookmarkStart w:id="87" w:name="_Toc31402"/>
      <w:bookmarkStart w:id="88" w:name="_Toc16752"/>
      <w:bookmarkStart w:id="89" w:name="_Toc23289"/>
      <w:bookmarkStart w:id="90" w:name="_Toc19539"/>
      <w:bookmarkStart w:id="91" w:name="_Toc3769"/>
      <w:r>
        <w:rPr>
          <w:rFonts w:hint="eastAsia" w:ascii="仿宋" w:hAnsi="仿宋" w:eastAsia="仿宋" w:cs="仿宋"/>
          <w:b/>
          <w:sz w:val="24"/>
        </w:rPr>
        <w:t>2.2 技术规范</w:t>
      </w:r>
      <w:bookmarkEnd w:id="87"/>
      <w:bookmarkEnd w:id="88"/>
      <w:bookmarkEnd w:id="89"/>
      <w:bookmarkEnd w:id="90"/>
      <w:bookmarkEnd w:id="91"/>
    </w:p>
    <w:p w14:paraId="609E4AA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07D4EC2">
      <w:pPr>
        <w:spacing w:line="560" w:lineRule="exact"/>
        <w:ind w:firstLine="482" w:firstLineChars="200"/>
        <w:outlineLvl w:val="0"/>
        <w:rPr>
          <w:rFonts w:hint="eastAsia" w:ascii="仿宋" w:hAnsi="仿宋" w:eastAsia="仿宋" w:cs="仿宋"/>
          <w:b/>
          <w:sz w:val="24"/>
        </w:rPr>
      </w:pPr>
      <w:bookmarkStart w:id="92" w:name="_Toc12412"/>
      <w:bookmarkStart w:id="93" w:name="_Toc9161"/>
      <w:bookmarkStart w:id="94" w:name="_Toc13673"/>
      <w:bookmarkStart w:id="95" w:name="_Toc27945"/>
      <w:bookmarkStart w:id="96" w:name="_Toc4133"/>
      <w:r>
        <w:rPr>
          <w:rFonts w:hint="eastAsia" w:ascii="仿宋" w:hAnsi="仿宋" w:eastAsia="仿宋" w:cs="仿宋"/>
          <w:b/>
          <w:sz w:val="24"/>
        </w:rPr>
        <w:t>2.3 知识产权</w:t>
      </w:r>
      <w:bookmarkEnd w:id="92"/>
      <w:bookmarkEnd w:id="93"/>
      <w:bookmarkEnd w:id="94"/>
      <w:bookmarkEnd w:id="95"/>
      <w:bookmarkEnd w:id="96"/>
    </w:p>
    <w:p w14:paraId="131A8B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F5B1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0D9F7F">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215A2B9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61C8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110FB04">
      <w:pPr>
        <w:spacing w:line="560" w:lineRule="exact"/>
        <w:ind w:firstLine="482" w:firstLineChars="200"/>
        <w:outlineLvl w:val="0"/>
        <w:rPr>
          <w:rFonts w:hint="eastAsia" w:ascii="仿宋" w:hAnsi="仿宋" w:eastAsia="仿宋" w:cs="仿宋"/>
          <w:b/>
          <w:sz w:val="24"/>
        </w:rPr>
      </w:pPr>
      <w:bookmarkStart w:id="97" w:name="_Toc31233"/>
      <w:bookmarkStart w:id="98" w:name="_Toc15447"/>
      <w:bookmarkStart w:id="99" w:name="_Toc22011"/>
      <w:bookmarkStart w:id="100" w:name="_Toc26555"/>
      <w:bookmarkStart w:id="101" w:name="_Toc32670"/>
      <w:r>
        <w:rPr>
          <w:rFonts w:hint="eastAsia" w:ascii="仿宋" w:hAnsi="仿宋" w:eastAsia="仿宋" w:cs="仿宋"/>
          <w:b/>
          <w:sz w:val="24"/>
        </w:rPr>
        <w:t>2.5 结算方式和付款条件</w:t>
      </w:r>
      <w:bookmarkEnd w:id="97"/>
      <w:bookmarkEnd w:id="98"/>
      <w:bookmarkEnd w:id="99"/>
      <w:bookmarkEnd w:id="100"/>
      <w:bookmarkEnd w:id="101"/>
    </w:p>
    <w:p w14:paraId="154CAA47">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7D77418">
      <w:pPr>
        <w:spacing w:line="560" w:lineRule="exact"/>
        <w:ind w:firstLine="482" w:firstLineChars="200"/>
        <w:outlineLvl w:val="0"/>
        <w:rPr>
          <w:rFonts w:hint="eastAsia" w:ascii="仿宋" w:hAnsi="仿宋" w:eastAsia="仿宋" w:cs="仿宋"/>
          <w:b/>
          <w:sz w:val="24"/>
        </w:rPr>
      </w:pPr>
      <w:bookmarkStart w:id="102" w:name="_Toc16163"/>
      <w:bookmarkStart w:id="103" w:name="_Toc30507"/>
      <w:bookmarkStart w:id="104" w:name="_Toc18990"/>
      <w:bookmarkStart w:id="105" w:name="_Toc13154"/>
      <w:bookmarkStart w:id="106" w:name="_Toc13467"/>
      <w:r>
        <w:rPr>
          <w:rFonts w:hint="eastAsia" w:ascii="仿宋" w:hAnsi="仿宋" w:eastAsia="仿宋" w:cs="仿宋"/>
          <w:b/>
          <w:sz w:val="24"/>
        </w:rPr>
        <w:t>2.6 技术资料和保密义务</w:t>
      </w:r>
      <w:bookmarkEnd w:id="102"/>
      <w:bookmarkEnd w:id="103"/>
      <w:bookmarkEnd w:id="104"/>
      <w:bookmarkEnd w:id="105"/>
      <w:bookmarkEnd w:id="106"/>
    </w:p>
    <w:p w14:paraId="6070891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35507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13BB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4A418F5">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286362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3240A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14DB51D">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342CDE6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F1BFBD0">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DEC2E75">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4992CA6">
      <w:pPr>
        <w:spacing w:line="560" w:lineRule="exact"/>
        <w:ind w:firstLine="482" w:firstLineChars="200"/>
        <w:outlineLvl w:val="0"/>
        <w:rPr>
          <w:rFonts w:hint="eastAsia" w:ascii="仿宋" w:hAnsi="仿宋" w:eastAsia="仿宋" w:cs="仿宋"/>
          <w:b/>
          <w:sz w:val="24"/>
        </w:rPr>
      </w:pPr>
      <w:bookmarkStart w:id="110" w:name="_Toc23368"/>
      <w:bookmarkStart w:id="111" w:name="_Toc26689"/>
      <w:bookmarkStart w:id="112" w:name="_Toc21830"/>
      <w:bookmarkStart w:id="113" w:name="_Toc42"/>
      <w:bookmarkStart w:id="114" w:name="_Toc10663"/>
      <w:r>
        <w:rPr>
          <w:rFonts w:hint="eastAsia" w:ascii="仿宋" w:hAnsi="仿宋" w:eastAsia="仿宋" w:cs="仿宋"/>
          <w:b/>
          <w:sz w:val="24"/>
        </w:rPr>
        <w:t>2.10 合同转让和分包</w:t>
      </w:r>
      <w:bookmarkEnd w:id="110"/>
      <w:bookmarkEnd w:id="111"/>
      <w:bookmarkEnd w:id="112"/>
      <w:bookmarkEnd w:id="113"/>
      <w:bookmarkEnd w:id="114"/>
    </w:p>
    <w:p w14:paraId="26F49D7E">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ADE1FB0">
      <w:pPr>
        <w:spacing w:line="560" w:lineRule="exact"/>
        <w:ind w:firstLine="482" w:firstLineChars="200"/>
        <w:outlineLvl w:val="0"/>
        <w:rPr>
          <w:rFonts w:hint="eastAsia" w:ascii="仿宋" w:hAnsi="仿宋" w:eastAsia="仿宋" w:cs="仿宋"/>
          <w:b/>
          <w:sz w:val="24"/>
        </w:rPr>
      </w:pPr>
      <w:bookmarkStart w:id="115" w:name="_Toc32494"/>
      <w:bookmarkStart w:id="116" w:name="_Toc14371"/>
      <w:bookmarkStart w:id="117" w:name="_Toc25571"/>
      <w:bookmarkStart w:id="118" w:name="_Toc4720"/>
      <w:bookmarkStart w:id="119" w:name="_Toc26633"/>
      <w:r>
        <w:rPr>
          <w:rFonts w:hint="eastAsia" w:ascii="仿宋" w:hAnsi="仿宋" w:eastAsia="仿宋" w:cs="仿宋"/>
          <w:b/>
          <w:sz w:val="24"/>
        </w:rPr>
        <w:t>2.11 不可抗力</w:t>
      </w:r>
      <w:bookmarkEnd w:id="115"/>
      <w:bookmarkEnd w:id="116"/>
      <w:bookmarkEnd w:id="117"/>
      <w:bookmarkEnd w:id="118"/>
      <w:bookmarkEnd w:id="119"/>
    </w:p>
    <w:p w14:paraId="0719F02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7FBD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57134C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26E2A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B70ED35">
      <w:pPr>
        <w:spacing w:line="560" w:lineRule="exact"/>
        <w:ind w:firstLine="482" w:firstLineChars="200"/>
        <w:outlineLvl w:val="0"/>
        <w:rPr>
          <w:rFonts w:hint="eastAsia" w:ascii="仿宋" w:hAnsi="仿宋" w:eastAsia="仿宋" w:cs="仿宋"/>
          <w:b/>
          <w:sz w:val="24"/>
        </w:rPr>
      </w:pPr>
      <w:bookmarkStart w:id="120" w:name="_Toc25783"/>
      <w:bookmarkStart w:id="121" w:name="_Toc14115"/>
      <w:bookmarkStart w:id="122" w:name="_Toc3638"/>
      <w:bookmarkStart w:id="123" w:name="_Toc24465"/>
      <w:bookmarkStart w:id="124" w:name="_Toc23854"/>
      <w:r>
        <w:rPr>
          <w:rFonts w:hint="eastAsia" w:ascii="仿宋" w:hAnsi="仿宋" w:eastAsia="仿宋" w:cs="仿宋"/>
          <w:b/>
          <w:sz w:val="24"/>
        </w:rPr>
        <w:t>2.12 税费</w:t>
      </w:r>
      <w:bookmarkEnd w:id="120"/>
      <w:bookmarkEnd w:id="121"/>
      <w:bookmarkEnd w:id="122"/>
      <w:bookmarkEnd w:id="123"/>
      <w:bookmarkEnd w:id="124"/>
    </w:p>
    <w:p w14:paraId="663DA6A2">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86E21EE">
      <w:pPr>
        <w:spacing w:line="560" w:lineRule="exact"/>
        <w:ind w:firstLine="482" w:firstLineChars="200"/>
        <w:outlineLvl w:val="0"/>
        <w:rPr>
          <w:rFonts w:hint="eastAsia" w:ascii="仿宋" w:hAnsi="仿宋" w:eastAsia="仿宋" w:cs="仿宋"/>
          <w:b/>
          <w:sz w:val="24"/>
        </w:rPr>
      </w:pPr>
      <w:bookmarkStart w:id="125" w:name="_Toc25525"/>
      <w:bookmarkStart w:id="126" w:name="_Toc14814"/>
      <w:bookmarkStart w:id="127" w:name="_Toc26883"/>
      <w:bookmarkStart w:id="128" w:name="_Toc7315"/>
      <w:bookmarkStart w:id="129" w:name="_Toc30105"/>
      <w:r>
        <w:rPr>
          <w:rFonts w:hint="eastAsia" w:ascii="仿宋" w:hAnsi="仿宋" w:eastAsia="仿宋" w:cs="仿宋"/>
          <w:b/>
          <w:sz w:val="24"/>
        </w:rPr>
        <w:t>2.13 乙方破产</w:t>
      </w:r>
      <w:bookmarkEnd w:id="125"/>
      <w:bookmarkEnd w:id="126"/>
      <w:bookmarkEnd w:id="127"/>
      <w:bookmarkEnd w:id="128"/>
      <w:bookmarkEnd w:id="129"/>
    </w:p>
    <w:p w14:paraId="13F2FF68">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DFA08E">
      <w:pPr>
        <w:spacing w:line="560" w:lineRule="exact"/>
        <w:ind w:firstLine="482" w:firstLineChars="200"/>
        <w:outlineLvl w:val="0"/>
        <w:rPr>
          <w:rFonts w:hint="eastAsia"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4916BA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D66C8F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B02B09E">
      <w:pPr>
        <w:spacing w:line="560" w:lineRule="exact"/>
        <w:ind w:firstLine="482" w:firstLineChars="200"/>
        <w:outlineLvl w:val="0"/>
        <w:rPr>
          <w:rFonts w:hint="eastAsia" w:ascii="仿宋" w:hAnsi="仿宋" w:eastAsia="仿宋" w:cs="仿宋"/>
          <w:b/>
          <w:sz w:val="24"/>
        </w:rPr>
      </w:pPr>
      <w:bookmarkStart w:id="133" w:name="_Toc1969"/>
      <w:bookmarkStart w:id="134" w:name="_Toc17363"/>
      <w:bookmarkStart w:id="135" w:name="_Toc14525"/>
      <w:r>
        <w:rPr>
          <w:rFonts w:hint="eastAsia" w:ascii="仿宋" w:hAnsi="仿宋" w:eastAsia="仿宋" w:cs="仿宋"/>
          <w:b/>
          <w:sz w:val="24"/>
        </w:rPr>
        <w:t>2.15 检验和验收</w:t>
      </w:r>
      <w:bookmarkEnd w:id="133"/>
      <w:bookmarkEnd w:id="134"/>
      <w:bookmarkEnd w:id="135"/>
    </w:p>
    <w:p w14:paraId="18CDDCA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0CAE0A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5302B0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253A152">
      <w:pPr>
        <w:spacing w:line="560" w:lineRule="exact"/>
        <w:ind w:firstLine="482" w:firstLineChars="200"/>
        <w:outlineLvl w:val="0"/>
        <w:rPr>
          <w:rFonts w:hint="eastAsia" w:ascii="仿宋" w:hAnsi="仿宋" w:eastAsia="仿宋" w:cs="仿宋"/>
          <w:b/>
          <w:sz w:val="24"/>
        </w:rPr>
      </w:pPr>
      <w:bookmarkStart w:id="136" w:name="_Toc9808"/>
      <w:bookmarkStart w:id="137" w:name="_Toc2308"/>
      <w:bookmarkStart w:id="138" w:name="_Toc25198"/>
      <w:bookmarkStart w:id="139" w:name="_Toc31892"/>
      <w:bookmarkStart w:id="140" w:name="_Toc12666"/>
      <w:r>
        <w:rPr>
          <w:rFonts w:hint="eastAsia" w:ascii="仿宋" w:hAnsi="仿宋" w:eastAsia="仿宋" w:cs="仿宋"/>
          <w:b/>
          <w:sz w:val="24"/>
        </w:rPr>
        <w:t>2.16 通知和送达</w:t>
      </w:r>
      <w:bookmarkEnd w:id="136"/>
      <w:bookmarkEnd w:id="137"/>
      <w:bookmarkEnd w:id="138"/>
      <w:bookmarkEnd w:id="139"/>
      <w:bookmarkEnd w:id="140"/>
    </w:p>
    <w:p w14:paraId="724ECCA5">
      <w:pPr>
        <w:spacing w:line="560" w:lineRule="exact"/>
        <w:ind w:firstLine="480" w:firstLineChars="200"/>
        <w:rPr>
          <w:rFonts w:hint="eastAsia"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F0C6B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195436">
      <w:pPr>
        <w:spacing w:line="560" w:lineRule="exact"/>
        <w:ind w:firstLine="482" w:firstLineChars="200"/>
        <w:outlineLvl w:val="0"/>
        <w:rPr>
          <w:rFonts w:hint="eastAsia" w:ascii="仿宋" w:hAnsi="仿宋" w:eastAsia="仿宋" w:cs="仿宋"/>
          <w:b/>
          <w:sz w:val="24"/>
        </w:rPr>
      </w:pPr>
      <w:bookmarkStart w:id="143" w:name="_Toc5063"/>
      <w:bookmarkStart w:id="144" w:name="_Toc27644"/>
      <w:bookmarkStart w:id="145" w:name="_Toc20808"/>
      <w:bookmarkStart w:id="146" w:name="_Toc12254"/>
      <w:bookmarkStart w:id="147" w:name="_Toc28906"/>
      <w:r>
        <w:rPr>
          <w:rFonts w:hint="eastAsia" w:ascii="仿宋" w:hAnsi="仿宋" w:eastAsia="仿宋" w:cs="仿宋"/>
          <w:b/>
          <w:sz w:val="24"/>
        </w:rPr>
        <w:t>2.17 合同使用的文字和适用的法律</w:t>
      </w:r>
      <w:bookmarkEnd w:id="143"/>
      <w:bookmarkEnd w:id="144"/>
      <w:bookmarkEnd w:id="145"/>
      <w:bookmarkEnd w:id="146"/>
      <w:bookmarkEnd w:id="147"/>
    </w:p>
    <w:p w14:paraId="77510F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48874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982F93C">
      <w:pPr>
        <w:spacing w:line="560" w:lineRule="exact"/>
        <w:ind w:firstLine="482" w:firstLineChars="200"/>
        <w:outlineLvl w:val="0"/>
        <w:rPr>
          <w:rFonts w:hint="eastAsia" w:ascii="仿宋" w:hAnsi="仿宋" w:eastAsia="仿宋" w:cs="仿宋"/>
          <w:b/>
          <w:sz w:val="24"/>
        </w:rPr>
      </w:pPr>
      <w:bookmarkStart w:id="148" w:name="_Toc4355"/>
      <w:bookmarkStart w:id="149" w:name="_Toc30599"/>
      <w:bookmarkStart w:id="150" w:name="_Toc18540"/>
      <w:r>
        <w:rPr>
          <w:rFonts w:hint="eastAsia" w:ascii="仿宋" w:hAnsi="仿宋" w:eastAsia="仿宋" w:cs="仿宋"/>
          <w:b/>
          <w:sz w:val="24"/>
        </w:rPr>
        <w:t>2.18 计量单位</w:t>
      </w:r>
      <w:bookmarkEnd w:id="148"/>
      <w:bookmarkEnd w:id="149"/>
      <w:bookmarkEnd w:id="150"/>
    </w:p>
    <w:p w14:paraId="58D6814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5D39C99">
      <w:pPr>
        <w:spacing w:line="560" w:lineRule="exact"/>
        <w:ind w:firstLine="482" w:firstLineChars="200"/>
        <w:outlineLvl w:val="0"/>
        <w:rPr>
          <w:rFonts w:hint="eastAsia" w:ascii="仿宋" w:hAnsi="仿宋" w:eastAsia="仿宋" w:cs="仿宋"/>
          <w:b/>
          <w:sz w:val="24"/>
        </w:rPr>
      </w:pPr>
      <w:bookmarkStart w:id="151" w:name="_Toc18567"/>
      <w:bookmarkStart w:id="152" w:name="_Toc10330"/>
      <w:bookmarkStart w:id="153" w:name="_Toc12773"/>
      <w:bookmarkStart w:id="154" w:name="_Toc279701263"/>
      <w:bookmarkStart w:id="155" w:name="_Toc487900373"/>
      <w:bookmarkStart w:id="156" w:name="_Toc259093692"/>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53A4EC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2E86FB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8FD5CB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4EEF47A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01BE3FC">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57DE662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E098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AB646">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0FA1C5EF">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57BF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9AAE41">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779CD459">
            <w:pPr>
              <w:spacing w:line="360" w:lineRule="auto"/>
              <w:rPr>
                <w:rFonts w:hint="eastAsia" w:ascii="仿宋" w:hAnsi="仿宋" w:eastAsia="仿宋" w:cs="仿宋"/>
                <w:sz w:val="24"/>
              </w:rPr>
            </w:pPr>
          </w:p>
        </w:tc>
      </w:tr>
      <w:tr w14:paraId="77457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DB0A37">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41B2228A">
            <w:pPr>
              <w:spacing w:line="360" w:lineRule="auto"/>
              <w:rPr>
                <w:rFonts w:hint="eastAsia" w:ascii="仿宋" w:hAnsi="仿宋" w:eastAsia="仿宋" w:cs="仿宋"/>
                <w:sz w:val="24"/>
              </w:rPr>
            </w:pPr>
          </w:p>
        </w:tc>
      </w:tr>
      <w:tr w14:paraId="236E4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47BF89">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18A21934">
            <w:pPr>
              <w:spacing w:line="360" w:lineRule="auto"/>
              <w:rPr>
                <w:rFonts w:hint="eastAsia" w:ascii="仿宋" w:hAnsi="仿宋" w:eastAsia="仿宋" w:cs="仿宋"/>
                <w:sz w:val="24"/>
              </w:rPr>
            </w:pPr>
          </w:p>
        </w:tc>
      </w:tr>
      <w:tr w14:paraId="15ECA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B25E0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A8288A1">
            <w:pPr>
              <w:spacing w:line="360" w:lineRule="auto"/>
              <w:rPr>
                <w:rFonts w:hint="eastAsia" w:ascii="仿宋" w:hAnsi="仿宋" w:eastAsia="仿宋" w:cs="仿宋"/>
                <w:sz w:val="24"/>
              </w:rPr>
            </w:pPr>
          </w:p>
        </w:tc>
      </w:tr>
      <w:tr w14:paraId="19B85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013BA">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3E77E8CD">
            <w:pPr>
              <w:spacing w:line="360" w:lineRule="auto"/>
              <w:rPr>
                <w:rFonts w:hint="eastAsia" w:ascii="仿宋" w:hAnsi="仿宋" w:eastAsia="仿宋" w:cs="仿宋"/>
                <w:sz w:val="24"/>
              </w:rPr>
            </w:pPr>
          </w:p>
        </w:tc>
      </w:tr>
      <w:tr w14:paraId="7F1E4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0A3A15">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2158D26">
            <w:pPr>
              <w:spacing w:line="360" w:lineRule="auto"/>
              <w:rPr>
                <w:rFonts w:hint="eastAsia" w:ascii="仿宋" w:hAnsi="仿宋" w:eastAsia="仿宋" w:cs="仿宋"/>
                <w:sz w:val="24"/>
              </w:rPr>
            </w:pPr>
          </w:p>
        </w:tc>
      </w:tr>
      <w:tr w14:paraId="7CE7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0FDFA3">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1CF07EFE">
            <w:pPr>
              <w:spacing w:line="360" w:lineRule="auto"/>
              <w:rPr>
                <w:rFonts w:hint="eastAsia" w:ascii="仿宋" w:hAnsi="仿宋" w:eastAsia="仿宋" w:cs="仿宋"/>
                <w:sz w:val="24"/>
              </w:rPr>
            </w:pPr>
          </w:p>
        </w:tc>
      </w:tr>
      <w:tr w14:paraId="1DC9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D71082">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FB1A5A1">
            <w:pPr>
              <w:spacing w:line="360" w:lineRule="auto"/>
              <w:rPr>
                <w:rFonts w:hint="eastAsia" w:ascii="仿宋" w:hAnsi="仿宋" w:eastAsia="仿宋" w:cs="仿宋"/>
                <w:sz w:val="24"/>
              </w:rPr>
            </w:pPr>
          </w:p>
        </w:tc>
      </w:tr>
      <w:tr w14:paraId="63376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3523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5F61213F">
            <w:pPr>
              <w:spacing w:line="360" w:lineRule="auto"/>
              <w:rPr>
                <w:rFonts w:hint="eastAsia" w:ascii="仿宋" w:hAnsi="仿宋" w:eastAsia="仿宋" w:cs="仿宋"/>
                <w:sz w:val="24"/>
              </w:rPr>
            </w:pPr>
          </w:p>
        </w:tc>
      </w:tr>
      <w:tr w14:paraId="7E828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4D8969">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64259C6B">
            <w:pPr>
              <w:spacing w:line="360" w:lineRule="auto"/>
              <w:rPr>
                <w:rFonts w:hint="eastAsia" w:ascii="仿宋" w:hAnsi="仿宋" w:eastAsia="仿宋" w:cs="仿宋"/>
                <w:sz w:val="24"/>
              </w:rPr>
            </w:pPr>
          </w:p>
        </w:tc>
      </w:tr>
      <w:tr w14:paraId="6B247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3CDC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30BBAF02">
            <w:pPr>
              <w:spacing w:line="360" w:lineRule="auto"/>
              <w:rPr>
                <w:rFonts w:hint="eastAsia" w:ascii="仿宋" w:hAnsi="仿宋" w:eastAsia="仿宋" w:cs="仿宋"/>
                <w:sz w:val="24"/>
              </w:rPr>
            </w:pPr>
          </w:p>
        </w:tc>
      </w:tr>
      <w:tr w14:paraId="65BBD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9F4FB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0B12AC1E">
            <w:pPr>
              <w:spacing w:line="360" w:lineRule="auto"/>
              <w:rPr>
                <w:rFonts w:hint="eastAsia" w:ascii="仿宋" w:hAnsi="仿宋" w:eastAsia="仿宋" w:cs="仿宋"/>
                <w:sz w:val="24"/>
              </w:rPr>
            </w:pPr>
          </w:p>
        </w:tc>
      </w:tr>
      <w:tr w14:paraId="14AE3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CFE35">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03EFE448">
            <w:pPr>
              <w:spacing w:line="360" w:lineRule="auto"/>
              <w:rPr>
                <w:rFonts w:hint="eastAsia" w:ascii="仿宋" w:hAnsi="仿宋" w:eastAsia="仿宋" w:cs="仿宋"/>
                <w:sz w:val="24"/>
              </w:rPr>
            </w:pPr>
          </w:p>
        </w:tc>
      </w:tr>
      <w:tr w14:paraId="1764E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D12C70">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4CB606B8">
            <w:pPr>
              <w:spacing w:line="360" w:lineRule="auto"/>
              <w:rPr>
                <w:rFonts w:hint="eastAsia" w:ascii="仿宋" w:hAnsi="仿宋" w:eastAsia="仿宋" w:cs="仿宋"/>
                <w:sz w:val="24"/>
              </w:rPr>
            </w:pPr>
          </w:p>
        </w:tc>
      </w:tr>
      <w:tr w14:paraId="08B04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BD7CE">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5802DA71">
            <w:pPr>
              <w:spacing w:line="360" w:lineRule="auto"/>
              <w:rPr>
                <w:rFonts w:hint="eastAsia" w:ascii="仿宋" w:hAnsi="仿宋" w:eastAsia="仿宋" w:cs="仿宋"/>
                <w:sz w:val="24"/>
              </w:rPr>
            </w:pPr>
          </w:p>
        </w:tc>
      </w:tr>
      <w:tr w14:paraId="07DF2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BACA38">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6E8ED3A6">
            <w:pPr>
              <w:spacing w:line="360" w:lineRule="auto"/>
              <w:ind w:left="-420" w:leftChars="-200" w:right="-420" w:rightChars="-200" w:firstLine="480" w:firstLineChars="200"/>
              <w:rPr>
                <w:rFonts w:hint="eastAsia" w:ascii="仿宋" w:hAnsi="仿宋" w:eastAsia="仿宋" w:cs="仿宋"/>
                <w:sz w:val="24"/>
              </w:rPr>
            </w:pPr>
          </w:p>
        </w:tc>
      </w:tr>
      <w:tr w14:paraId="38114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BD64C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30C902F3">
            <w:pPr>
              <w:spacing w:line="360" w:lineRule="auto"/>
              <w:ind w:left="-420" w:leftChars="-200" w:right="-420" w:rightChars="-200" w:firstLine="480" w:firstLineChars="200"/>
              <w:rPr>
                <w:rFonts w:hint="eastAsia" w:ascii="仿宋" w:hAnsi="仿宋" w:eastAsia="仿宋" w:cs="仿宋"/>
                <w:sz w:val="24"/>
              </w:rPr>
            </w:pPr>
          </w:p>
        </w:tc>
      </w:tr>
      <w:tr w14:paraId="31BDB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72E9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A025D94">
            <w:pPr>
              <w:spacing w:line="360" w:lineRule="auto"/>
              <w:rPr>
                <w:rFonts w:hint="eastAsia" w:ascii="仿宋" w:hAnsi="仿宋" w:eastAsia="仿宋" w:cs="仿宋"/>
                <w:sz w:val="24"/>
              </w:rPr>
            </w:pPr>
          </w:p>
        </w:tc>
      </w:tr>
      <w:tr w14:paraId="13C6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B6D5E4">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535FD405">
            <w:pPr>
              <w:spacing w:line="360" w:lineRule="auto"/>
              <w:rPr>
                <w:rFonts w:hint="eastAsia" w:ascii="仿宋" w:hAnsi="仿宋" w:eastAsia="仿宋" w:cs="仿宋"/>
                <w:sz w:val="24"/>
              </w:rPr>
            </w:pPr>
          </w:p>
        </w:tc>
      </w:tr>
      <w:tr w14:paraId="15AB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8FFF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6918BC9">
            <w:pPr>
              <w:spacing w:line="360" w:lineRule="auto"/>
              <w:rPr>
                <w:rFonts w:hint="eastAsia" w:ascii="仿宋" w:hAnsi="仿宋" w:eastAsia="仿宋" w:cs="仿宋"/>
                <w:sz w:val="24"/>
              </w:rPr>
            </w:pPr>
          </w:p>
        </w:tc>
      </w:tr>
      <w:tr w14:paraId="195F2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5E8A46">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6F20D67">
            <w:pPr>
              <w:spacing w:line="360" w:lineRule="auto"/>
              <w:rPr>
                <w:rFonts w:hint="eastAsia" w:ascii="仿宋" w:hAnsi="仿宋" w:eastAsia="仿宋" w:cs="仿宋"/>
                <w:sz w:val="24"/>
              </w:rPr>
            </w:pPr>
          </w:p>
        </w:tc>
      </w:tr>
      <w:tr w14:paraId="1D94A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6A784D">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431D4C9">
            <w:pPr>
              <w:spacing w:line="360" w:lineRule="auto"/>
              <w:rPr>
                <w:rFonts w:hint="eastAsia" w:ascii="仿宋" w:hAnsi="仿宋" w:eastAsia="仿宋" w:cs="仿宋"/>
                <w:sz w:val="24"/>
              </w:rPr>
            </w:pPr>
          </w:p>
        </w:tc>
      </w:tr>
    </w:tbl>
    <w:p w14:paraId="329E1EA9">
      <w:pPr>
        <w:spacing w:line="360" w:lineRule="auto"/>
        <w:ind w:left="-420" w:leftChars="-200" w:right="-420" w:rightChars="-200" w:firstLine="480" w:firstLineChars="200"/>
        <w:rPr>
          <w:rFonts w:hint="eastAsia" w:ascii="仿宋" w:hAnsi="仿宋" w:eastAsia="仿宋" w:cs="仿宋"/>
          <w:sz w:val="24"/>
        </w:rPr>
      </w:pPr>
    </w:p>
    <w:p w14:paraId="25BA77E4">
      <w:pPr>
        <w:spacing w:line="360" w:lineRule="auto"/>
        <w:ind w:left="-420" w:leftChars="-200" w:right="-420" w:rightChars="-200" w:firstLine="480" w:firstLineChars="200"/>
        <w:jc w:val="center"/>
        <w:outlineLvl w:val="0"/>
        <w:rPr>
          <w:rFonts w:hint="eastAsia" w:ascii="仿宋" w:hAnsi="仿宋" w:eastAsia="仿宋" w:cs="仿宋"/>
          <w:sz w:val="24"/>
        </w:rPr>
      </w:pPr>
    </w:p>
    <w:p w14:paraId="7B53E4AD">
      <w:pPr>
        <w:rPr>
          <w:rFonts w:hint="eastAsia" w:ascii="仿宋" w:hAnsi="仿宋" w:eastAsia="仿宋" w:cs="仿宋"/>
          <w:b/>
          <w:sz w:val="36"/>
          <w:szCs w:val="36"/>
        </w:rPr>
      </w:pPr>
      <w:r>
        <w:rPr>
          <w:rFonts w:hint="eastAsia" w:ascii="仿宋" w:hAnsi="仿宋" w:eastAsia="仿宋" w:cs="仿宋"/>
          <w:b/>
          <w:sz w:val="36"/>
          <w:szCs w:val="36"/>
        </w:rPr>
        <w:br w:type="page"/>
      </w:r>
    </w:p>
    <w:p w14:paraId="6ECF87B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21139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14:paraId="59D01E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BF8B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6AA5B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w:t>
      </w:r>
      <w:bookmarkStart w:id="163" w:name="_GoBack"/>
      <w:bookmarkEnd w:id="163"/>
      <w:r>
        <w:rPr>
          <w:rFonts w:hint="eastAsia" w:ascii="仿宋" w:hAnsi="仿宋" w:eastAsia="仿宋" w:cs="仿宋"/>
          <w:b/>
          <w:sz w:val="24"/>
        </w:rPr>
        <w:t>产品价格比重等合理确定核心产品，并在招标文件中载明。多家投标人提供的核心产品品牌相同的，按前款规定处理。</w:t>
      </w:r>
    </w:p>
    <w:p w14:paraId="5EE8600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14:paraId="72F13D8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709"/>
        <w:gridCol w:w="6397"/>
      </w:tblGrid>
      <w:tr w14:paraId="3B39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67" w:type="dxa"/>
            <w:noWrap w:val="0"/>
            <w:vAlign w:val="center"/>
          </w:tcPr>
          <w:p w14:paraId="0C3ED7BD">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项 目</w:t>
            </w:r>
          </w:p>
        </w:tc>
        <w:tc>
          <w:tcPr>
            <w:tcW w:w="709" w:type="dxa"/>
            <w:noWrap w:val="0"/>
            <w:vAlign w:val="center"/>
          </w:tcPr>
          <w:p w14:paraId="1CFAA1A1">
            <w:pPr>
              <w:widowControl/>
              <w:spacing w:line="320" w:lineRule="exact"/>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分值</w:t>
            </w:r>
          </w:p>
        </w:tc>
        <w:tc>
          <w:tcPr>
            <w:tcW w:w="6397" w:type="dxa"/>
            <w:noWrap w:val="0"/>
            <w:vAlign w:val="center"/>
          </w:tcPr>
          <w:p w14:paraId="415B142E">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评分标准</w:t>
            </w:r>
          </w:p>
        </w:tc>
      </w:tr>
      <w:tr w14:paraId="01C4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767" w:type="dxa"/>
            <w:noWrap w:val="0"/>
            <w:vAlign w:val="center"/>
          </w:tcPr>
          <w:p w14:paraId="5F2D4A34">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1.单位实力</w:t>
            </w:r>
          </w:p>
        </w:tc>
        <w:tc>
          <w:tcPr>
            <w:tcW w:w="709" w:type="dxa"/>
            <w:noWrap w:val="0"/>
            <w:vAlign w:val="center"/>
          </w:tcPr>
          <w:p w14:paraId="1AE9B3FE">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w:t>
            </w:r>
            <w:r>
              <w:rPr>
                <w:rFonts w:ascii="Times New Roman" w:hAnsi="Times New Roman" w:eastAsia="仿宋" w:cs="宋体"/>
                <w:kern w:val="0"/>
                <w:szCs w:val="21"/>
                <w:highlight w:val="none"/>
              </w:rPr>
              <w:t>0</w:t>
            </w:r>
            <w:r>
              <w:rPr>
                <w:rFonts w:hint="eastAsia" w:ascii="Times New Roman" w:hAnsi="Times New Roman" w:eastAsia="仿宋" w:cs="宋体"/>
                <w:kern w:val="0"/>
                <w:szCs w:val="21"/>
                <w:highlight w:val="none"/>
              </w:rPr>
              <w:t>分</w:t>
            </w:r>
          </w:p>
        </w:tc>
        <w:tc>
          <w:tcPr>
            <w:tcW w:w="6397" w:type="dxa"/>
            <w:noWrap w:val="0"/>
            <w:vAlign w:val="center"/>
          </w:tcPr>
          <w:p w14:paraId="5F3301B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供应商</w:t>
            </w:r>
            <w:r>
              <w:rPr>
                <w:rFonts w:hint="eastAsia" w:ascii="Times New Roman" w:hAnsi="Times New Roman" w:eastAsia="仿宋" w:cs="宋体"/>
                <w:kern w:val="0"/>
                <w:szCs w:val="21"/>
                <w:highlight w:val="none"/>
              </w:rPr>
              <w:t>经营或管理的</w:t>
            </w:r>
            <w:r>
              <w:rPr>
                <w:rFonts w:hint="eastAsia" w:eastAsia="仿宋" w:cs="宋体"/>
                <w:kern w:val="0"/>
                <w:szCs w:val="21"/>
                <w:highlight w:val="none"/>
                <w:lang w:val="en-US" w:eastAsia="zh-CN"/>
              </w:rPr>
              <w:t>餐饮服务企业在最近一期年度的食品安全风险等级评定为A级的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为B级的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5</w:t>
            </w:r>
            <w:r>
              <w:rPr>
                <w:rFonts w:hint="eastAsia" w:ascii="Times New Roman" w:hAnsi="Times New Roman" w:eastAsia="仿宋" w:cs="宋体"/>
                <w:kern w:val="0"/>
                <w:szCs w:val="21"/>
                <w:highlight w:val="none"/>
              </w:rPr>
              <w:t>分</w:t>
            </w:r>
            <w:r>
              <w:rPr>
                <w:rFonts w:hint="eastAsia" w:eastAsia="仿宋" w:cs="宋体"/>
                <w:kern w:val="0"/>
                <w:szCs w:val="21"/>
                <w:highlight w:val="none"/>
                <w:lang w:eastAsia="zh-CN"/>
              </w:rPr>
              <w:t>，</w:t>
            </w:r>
            <w:r>
              <w:rPr>
                <w:rFonts w:hint="eastAsia" w:eastAsia="仿宋" w:cs="宋体"/>
                <w:kern w:val="0"/>
                <w:szCs w:val="21"/>
                <w:highlight w:val="none"/>
                <w:lang w:val="en-US" w:eastAsia="zh-CN"/>
              </w:rPr>
              <w:t>其余不得分</w:t>
            </w:r>
            <w:r>
              <w:rPr>
                <w:rFonts w:hint="eastAsia" w:ascii="Times New Roman" w:hAnsi="Times New Roman" w:eastAsia="仿宋" w:cs="宋体"/>
                <w:kern w:val="0"/>
                <w:szCs w:val="21"/>
                <w:highlight w:val="none"/>
              </w:rPr>
              <w:t>。</w:t>
            </w:r>
          </w:p>
          <w:p w14:paraId="12090DEA">
            <w:pPr>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w:t>
            </w:r>
            <w:r>
              <w:rPr>
                <w:rFonts w:hint="eastAsia" w:eastAsia="仿宋"/>
                <w:szCs w:val="21"/>
                <w:highlight w:val="none"/>
                <w:u w:val="single"/>
                <w:lang w:val="en-US" w:eastAsia="zh-CN"/>
              </w:rPr>
              <w:t>证明材料</w:t>
            </w:r>
            <w:r>
              <w:rPr>
                <w:rFonts w:hint="eastAsia" w:ascii="Times New Roman" w:hAnsi="Times New Roman" w:eastAsia="仿宋"/>
                <w:szCs w:val="21"/>
                <w:highlight w:val="none"/>
                <w:u w:val="single"/>
              </w:rPr>
              <w:t>复印件</w:t>
            </w:r>
            <w:r>
              <w:rPr>
                <w:rFonts w:hint="eastAsia" w:ascii="Times New Roman" w:hAnsi="Times New Roman" w:eastAsia="仿宋"/>
                <w:szCs w:val="21"/>
                <w:highlight w:val="none"/>
              </w:rPr>
              <w:t>】</w:t>
            </w:r>
          </w:p>
        </w:tc>
      </w:tr>
      <w:tr w14:paraId="24AD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67" w:type="dxa"/>
            <w:noWrap w:val="0"/>
            <w:vAlign w:val="center"/>
          </w:tcPr>
          <w:p w14:paraId="5E6F6E44">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2.单位经验</w:t>
            </w:r>
          </w:p>
        </w:tc>
        <w:tc>
          <w:tcPr>
            <w:tcW w:w="709" w:type="dxa"/>
            <w:noWrap w:val="0"/>
            <w:vAlign w:val="center"/>
          </w:tcPr>
          <w:p w14:paraId="7533B186">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tc>
        <w:tc>
          <w:tcPr>
            <w:tcW w:w="6397" w:type="dxa"/>
            <w:noWrap w:val="0"/>
            <w:vAlign w:val="center"/>
          </w:tcPr>
          <w:p w14:paraId="084D9D2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20</w:t>
            </w:r>
            <w:r>
              <w:rPr>
                <w:rFonts w:hint="eastAsia" w:ascii="Times New Roman" w:hAnsi="Times New Roman" w:eastAsia="仿宋" w:cs="宋体"/>
                <w:kern w:val="0"/>
                <w:szCs w:val="21"/>
                <w:highlight w:val="none"/>
                <w:lang w:val="en-US" w:eastAsia="zh-CN"/>
              </w:rPr>
              <w:t>2</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年1月1日以来，托管（承包）企事业单位食堂</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100人以上的得</w:t>
            </w:r>
            <w:r>
              <w:rPr>
                <w:rFonts w:hint="eastAsia" w:ascii="Times New Roman" w:hAnsi="Times New Roman" w:eastAsia="仿宋" w:cs="宋体"/>
                <w:kern w:val="0"/>
                <w:szCs w:val="21"/>
                <w:highlight w:val="none"/>
                <w:lang w:val="en-US" w:eastAsia="zh-CN"/>
              </w:rPr>
              <w:t>1</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200人以上得</w:t>
            </w: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380EE76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（时间以合同签订时间为准）</w:t>
            </w:r>
          </w:p>
          <w:p w14:paraId="5B3B9B92">
            <w:pPr>
              <w:widowControl/>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【投标文件中提供相关合同复印件（若合同中无法直观体现上述要求的，可提供委托人盖章的证明材料）</w:t>
            </w:r>
            <w:r>
              <w:rPr>
                <w:rFonts w:hint="eastAsia" w:ascii="Times New Roman" w:hAnsi="Times New Roman" w:eastAsia="仿宋"/>
                <w:szCs w:val="21"/>
                <w:highlight w:val="none"/>
              </w:rPr>
              <w:t>】</w:t>
            </w:r>
          </w:p>
        </w:tc>
      </w:tr>
      <w:tr w14:paraId="484C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7" w:type="dxa"/>
            <w:noWrap w:val="0"/>
            <w:vAlign w:val="center"/>
          </w:tcPr>
          <w:p w14:paraId="6B822A9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3.单位荣誉</w:t>
            </w:r>
          </w:p>
        </w:tc>
        <w:tc>
          <w:tcPr>
            <w:tcW w:w="709" w:type="dxa"/>
            <w:noWrap w:val="0"/>
            <w:vAlign w:val="center"/>
          </w:tcPr>
          <w:p w14:paraId="252E0940">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tc>
        <w:tc>
          <w:tcPr>
            <w:tcW w:w="6397" w:type="dxa"/>
            <w:noWrap w:val="0"/>
            <w:vAlign w:val="center"/>
          </w:tcPr>
          <w:p w14:paraId="0F6DD62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投标单位</w:t>
            </w:r>
            <w:r>
              <w:rPr>
                <w:rFonts w:hint="eastAsia" w:ascii="Times New Roman" w:hAnsi="Times New Roman" w:eastAsia="仿宋" w:cs="宋体"/>
                <w:kern w:val="0"/>
                <w:szCs w:val="21"/>
                <w:highlight w:val="none"/>
              </w:rPr>
              <w:t>获得过县级服务业管理部门颁发的荣誉的，得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分；获得过市级服务业管理部门颁发的荣誉的，得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分；获得过省级服务业管理部门颁发的荣誉的，得</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p w14:paraId="0BE4738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【投标文件中提供相关证书或证明复印件</w:t>
            </w:r>
            <w:r>
              <w:rPr>
                <w:rFonts w:hint="eastAsia" w:ascii="Times New Roman" w:hAnsi="Times New Roman" w:eastAsia="仿宋"/>
                <w:szCs w:val="21"/>
                <w:highlight w:val="none"/>
              </w:rPr>
              <w:t>】</w:t>
            </w:r>
          </w:p>
        </w:tc>
      </w:tr>
      <w:tr w14:paraId="575F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0B9324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4.人员管理</w:t>
            </w:r>
          </w:p>
        </w:tc>
        <w:tc>
          <w:tcPr>
            <w:tcW w:w="709" w:type="dxa"/>
            <w:noWrap w:val="0"/>
            <w:vAlign w:val="center"/>
          </w:tcPr>
          <w:p w14:paraId="029D0A3B">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17</w:t>
            </w:r>
            <w:r>
              <w:rPr>
                <w:rFonts w:hint="eastAsia" w:ascii="Times New Roman" w:hAnsi="Times New Roman" w:eastAsia="仿宋" w:cs="宋体"/>
                <w:kern w:val="0"/>
                <w:szCs w:val="21"/>
                <w:highlight w:val="none"/>
              </w:rPr>
              <w:t>分</w:t>
            </w:r>
          </w:p>
        </w:tc>
        <w:tc>
          <w:tcPr>
            <w:tcW w:w="6397" w:type="dxa"/>
            <w:noWrap w:val="0"/>
            <w:vAlign w:val="center"/>
          </w:tcPr>
          <w:p w14:paraId="417AEA7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1.食堂人员配备情况：厨师长有2年以上大中型饭店或</w:t>
            </w:r>
            <w:r>
              <w:rPr>
                <w:rFonts w:hint="eastAsia" w:ascii="Times New Roman" w:hAnsi="Times New Roman" w:eastAsia="仿宋" w:cs="宋体"/>
                <w:kern w:val="0"/>
                <w:szCs w:val="21"/>
                <w:highlight w:val="none"/>
                <w:lang w:val="en-US" w:eastAsia="zh-CN"/>
              </w:rPr>
              <w:t>机关</w:t>
            </w:r>
            <w:r>
              <w:rPr>
                <w:rFonts w:hint="eastAsia" w:ascii="Times New Roman" w:hAnsi="Times New Roman" w:eastAsia="仿宋" w:cs="宋体"/>
                <w:kern w:val="0"/>
                <w:szCs w:val="21"/>
                <w:highlight w:val="none"/>
              </w:rPr>
              <w:t>食堂厨师长管理经历的得3分，同时具有烹饪中级以上职称的</w:t>
            </w:r>
            <w:r>
              <w:rPr>
                <w:rFonts w:hint="eastAsia" w:eastAsia="仿宋" w:cs="宋体"/>
                <w:kern w:val="0"/>
                <w:szCs w:val="21"/>
                <w:highlight w:val="none"/>
                <w:lang w:val="en-US" w:eastAsia="zh-CN"/>
              </w:rPr>
              <w:t>再</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3</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Cs w:val="21"/>
                <w:highlight w:val="none"/>
                <w:lang w:val="en-US" w:eastAsia="zh-CN"/>
              </w:rPr>
              <w:t>其他</w:t>
            </w:r>
            <w:r>
              <w:rPr>
                <w:rFonts w:hint="eastAsia" w:ascii="Times New Roman" w:hAnsi="Times New Roman" w:eastAsia="仿宋" w:cs="宋体"/>
                <w:kern w:val="0"/>
                <w:szCs w:val="21"/>
                <w:highlight w:val="none"/>
              </w:rPr>
              <w:t>派驻人员具有中式烹饪师、营养配菜师（员）、面点师资格的，每有一项加1分，最高得</w:t>
            </w:r>
            <w:r>
              <w:rPr>
                <w:rFonts w:hint="eastAsia" w:eastAsia="仿宋" w:cs="宋体"/>
                <w:kern w:val="0"/>
                <w:szCs w:val="21"/>
                <w:highlight w:val="none"/>
                <w:lang w:val="en-US" w:eastAsia="zh-CN"/>
              </w:rPr>
              <w:t>12</w:t>
            </w:r>
            <w:r>
              <w:rPr>
                <w:rFonts w:hint="eastAsia" w:ascii="Times New Roman" w:hAnsi="Times New Roman" w:eastAsia="仿宋" w:cs="宋体"/>
                <w:kern w:val="0"/>
                <w:szCs w:val="21"/>
                <w:highlight w:val="none"/>
              </w:rPr>
              <w:t>分。</w:t>
            </w:r>
          </w:p>
          <w:p w14:paraId="12F6681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2.派驻食堂的每位员工都有健康证和已交纳社保得5分，缺一位及以上不得分。</w:t>
            </w:r>
          </w:p>
          <w:p w14:paraId="26C7B5A1">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【投标文件中提供人员名单及</w:t>
            </w:r>
            <w:r>
              <w:rPr>
                <w:rFonts w:hint="eastAsia" w:ascii="Times New Roman" w:hAnsi="Times New Roman" w:eastAsia="仿宋"/>
                <w:szCs w:val="21"/>
                <w:highlight w:val="none"/>
                <w:u w:val="single"/>
                <w:lang w:val="en-US" w:eastAsia="zh-CN"/>
              </w:rPr>
              <w:t>证书、</w:t>
            </w:r>
            <w:r>
              <w:rPr>
                <w:rFonts w:hint="eastAsia" w:ascii="Times New Roman" w:hAnsi="Times New Roman" w:eastAsia="仿宋"/>
                <w:szCs w:val="21"/>
                <w:highlight w:val="none"/>
                <w:u w:val="single"/>
              </w:rPr>
              <w:t>健康证复印件（加盖CA签章）及投标人为其缴纳的近6个月的社保证明，不提供或少提供均不得分。</w:t>
            </w:r>
            <w:r>
              <w:rPr>
                <w:rFonts w:hint="eastAsia" w:ascii="Times New Roman" w:hAnsi="Times New Roman" w:eastAsia="仿宋"/>
                <w:szCs w:val="21"/>
                <w:highlight w:val="none"/>
              </w:rPr>
              <w:t>】</w:t>
            </w:r>
          </w:p>
        </w:tc>
      </w:tr>
      <w:tr w14:paraId="4894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FE00C72">
            <w:pPr>
              <w:widowControl/>
              <w:spacing w:line="340" w:lineRule="exact"/>
              <w:rPr>
                <w:rFonts w:ascii="Times New Roman" w:hAnsi="Times New Roman" w:eastAsia="仿宋" w:cs="宋体"/>
                <w:kern w:val="0"/>
                <w:szCs w:val="21"/>
                <w:highlight w:val="none"/>
              </w:rPr>
            </w:pPr>
            <w:r>
              <w:rPr>
                <w:rFonts w:hint="eastAsia" w:ascii="Times New Roman" w:hAnsi="Times New Roman" w:eastAsia="仿宋" w:cs="宋体"/>
                <w:kern w:val="0"/>
                <w:sz w:val="22"/>
                <w:szCs w:val="22"/>
                <w:highlight w:val="none"/>
              </w:rPr>
              <w:t>5.菜谱制定</w:t>
            </w:r>
          </w:p>
        </w:tc>
        <w:tc>
          <w:tcPr>
            <w:tcW w:w="709" w:type="dxa"/>
            <w:noWrap w:val="0"/>
            <w:vAlign w:val="center"/>
          </w:tcPr>
          <w:p w14:paraId="694FA716">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p>
        </w:tc>
        <w:tc>
          <w:tcPr>
            <w:tcW w:w="6397" w:type="dxa"/>
            <w:noWrap w:val="0"/>
            <w:vAlign w:val="center"/>
          </w:tcPr>
          <w:p w14:paraId="7E845F1F">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以安全、营养为原则分别安排一份四季菜谱，每季排一周（7天）菜谱。评委根据价格、菜谱制定是否合理进行分析比较、评议，横向打分。</w:t>
            </w:r>
          </w:p>
          <w:p w14:paraId="249BC1C9">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菜谱符合季节性，健康营养，具有多样性的得</w:t>
            </w:r>
            <w:r>
              <w:rPr>
                <w:rFonts w:hint="eastAsia" w:ascii="Times New Roman" w:hAnsi="Times New Roman" w:eastAsia="仿宋" w:cs="宋体"/>
                <w:kern w:val="0"/>
                <w:sz w:val="22"/>
                <w:szCs w:val="22"/>
                <w:highlight w:val="none"/>
                <w:lang w:val="en-US" w:eastAsia="zh-CN"/>
              </w:rPr>
              <w:t>7.1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0C14C174">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菜谱营养成分一般，多样性一般的得</w:t>
            </w:r>
            <w:r>
              <w:rPr>
                <w:rFonts w:hint="eastAsia" w:ascii="Times New Roman" w:hAnsi="Times New Roman" w:eastAsia="仿宋" w:cs="宋体"/>
                <w:kern w:val="0"/>
                <w:sz w:val="22"/>
                <w:szCs w:val="22"/>
                <w:highlight w:val="none"/>
                <w:lang w:val="en-US" w:eastAsia="zh-CN"/>
              </w:rPr>
              <w:t>4.1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7</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246377ED">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菜谱不符合季节性的，营养成分不高的得</w:t>
            </w:r>
            <w:r>
              <w:rPr>
                <w:rFonts w:hint="eastAsia" w:ascii="Times New Roman" w:hAnsi="Times New Roman" w:eastAsia="仿宋" w:cs="宋体"/>
                <w:kern w:val="0"/>
                <w:sz w:val="22"/>
                <w:szCs w:val="22"/>
                <w:highlight w:val="none"/>
                <w:lang w:val="en-US" w:eastAsia="zh-CN"/>
              </w:rPr>
              <w:t>0</w:t>
            </w:r>
            <w:r>
              <w:rPr>
                <w:rFonts w:hint="eastAsia" w:eastAsia="仿宋" w:cs="宋体"/>
                <w:kern w:val="0"/>
                <w:sz w:val="22"/>
                <w:szCs w:val="22"/>
                <w:highlight w:val="none"/>
                <w:lang w:val="en-US" w:eastAsia="zh-CN"/>
              </w:rPr>
              <w:t>.1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4</w:t>
            </w:r>
            <w:r>
              <w:rPr>
                <w:rFonts w:hint="eastAsia" w:ascii="Times New Roman" w:hAnsi="Times New Roman" w:eastAsia="仿宋" w:cs="宋体"/>
                <w:kern w:val="0"/>
                <w:sz w:val="22"/>
                <w:szCs w:val="22"/>
                <w:highlight w:val="none"/>
              </w:rPr>
              <w:t>分。</w:t>
            </w:r>
          </w:p>
          <w:p w14:paraId="10BE6C51">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不符合或未提供不得分。</w:t>
            </w:r>
          </w:p>
        </w:tc>
      </w:tr>
      <w:tr w14:paraId="1BD4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2A5AE97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6.服务承诺</w:t>
            </w:r>
          </w:p>
        </w:tc>
        <w:tc>
          <w:tcPr>
            <w:tcW w:w="709" w:type="dxa"/>
            <w:noWrap w:val="0"/>
            <w:vAlign w:val="center"/>
          </w:tcPr>
          <w:p w14:paraId="27FA2B0F">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8</w:t>
            </w:r>
            <w:r>
              <w:rPr>
                <w:rFonts w:hint="eastAsia" w:ascii="Times New Roman" w:hAnsi="Times New Roman" w:eastAsia="仿宋" w:cs="宋体"/>
                <w:kern w:val="0"/>
                <w:szCs w:val="21"/>
                <w:highlight w:val="none"/>
              </w:rPr>
              <w:t>分</w:t>
            </w:r>
          </w:p>
        </w:tc>
        <w:tc>
          <w:tcPr>
            <w:tcW w:w="6397" w:type="dxa"/>
            <w:noWrap w:val="0"/>
            <w:vAlign w:val="center"/>
          </w:tcPr>
          <w:p w14:paraId="4FD104AA">
            <w:pPr>
              <w:widowControl/>
              <w:spacing w:line="340" w:lineRule="exact"/>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投标单位有以下承诺分，没有不得分。</w:t>
            </w:r>
          </w:p>
          <w:p w14:paraId="29D75AC3">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承诺如下：</w:t>
            </w:r>
          </w:p>
          <w:p w14:paraId="492F934A">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1.保质保量做好各工作日食堂早餐、中餐、晚餐（其中早餐不少于10个品种，中餐不少于5荤6素1汤及点心水果；晚餐不少于2荤3素）及包厢公务接待的供应，得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8A9983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2.做好</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集体加班、值班时的临时增餐服务工作，积极配合做好其它值班时间的快餐供应，得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1CADB828">
            <w:pPr>
              <w:widowControl/>
              <w:spacing w:line="320" w:lineRule="exact"/>
              <w:rPr>
                <w:rFonts w:ascii="Times New Roman" w:hAnsi="Times New Roman" w:eastAsia="仿宋" w:cs="宋体"/>
                <w:color w:val="FF0000"/>
                <w:kern w:val="0"/>
                <w:szCs w:val="21"/>
                <w:highlight w:val="none"/>
              </w:rPr>
            </w:pPr>
            <w:r>
              <w:rPr>
                <w:rFonts w:hint="eastAsia" w:ascii="Times New Roman" w:hAnsi="Times New Roman" w:eastAsia="仿宋" w:cs="宋体"/>
                <w:kern w:val="0"/>
                <w:szCs w:val="21"/>
                <w:highlight w:val="none"/>
              </w:rPr>
              <w:t>3.提供每周不少于二次每次不少于5个品种的面点及半加工菜品服务，得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42E692E">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4.根据</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要求做好成本控制，在</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确定的每日采购标准内安排食堂运行支出，并进行考核，得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79446FA8">
            <w:pPr>
              <w:pStyle w:val="789"/>
              <w:keepNext w:val="0"/>
              <w:keepLines w:val="0"/>
              <w:pageBreakBefore w:val="0"/>
              <w:widowControl/>
              <w:kinsoku/>
              <w:wordWrap/>
              <w:overflowPunct/>
              <w:topLinePunct w:val="0"/>
              <w:autoSpaceDE/>
              <w:autoSpaceDN/>
              <w:bidi w:val="0"/>
              <w:adjustRightInd/>
              <w:snapToGrid/>
              <w:spacing w:after="0"/>
              <w:ind w:left="0" w:firstLine="0" w:firstLineChars="0"/>
              <w:textAlignment w:val="auto"/>
              <w:rPr>
                <w:rFonts w:hint="default" w:ascii="Times New Roman" w:hAnsi="Times New Roman" w:eastAsia="仿宋" w:cs="宋体"/>
                <w:kern w:val="0"/>
                <w:sz w:val="21"/>
                <w:szCs w:val="21"/>
                <w:highlight w:val="none"/>
                <w:lang w:val="en-US" w:eastAsia="zh-CN" w:bidi="ar-SA"/>
              </w:rPr>
            </w:pPr>
            <w:r>
              <w:rPr>
                <w:rFonts w:hint="eastAsia" w:ascii="Times New Roman" w:hAnsi="Times New Roman" w:eastAsia="仿宋" w:cs="宋体"/>
                <w:kern w:val="0"/>
                <w:sz w:val="21"/>
                <w:szCs w:val="21"/>
                <w:highlight w:val="none"/>
                <w:lang w:val="en-US" w:eastAsia="zh-CN" w:bidi="ar-SA"/>
              </w:rPr>
              <w:t>5.做到每餐留样，并承诺承担不留样的全部责任，得1分。</w:t>
            </w:r>
          </w:p>
          <w:p w14:paraId="064E8445">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6</w:t>
            </w:r>
            <w:r>
              <w:rPr>
                <w:rFonts w:hint="eastAsia" w:ascii="Times New Roman" w:hAnsi="Times New Roman" w:eastAsia="仿宋" w:cs="宋体"/>
                <w:kern w:val="0"/>
                <w:szCs w:val="21"/>
                <w:highlight w:val="none"/>
              </w:rPr>
              <w:t>.根据相关规范和</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要求做好食堂菜肴质量、食品安全、卫生清洁、成本核算、工作人员、就餐秩序的全面管理；积极配合</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开展食堂管理和食堂劳务人员满意度调查和量化考核，考核结果与承包款和工资绩效挂钩，得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42FB2BD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【投标文件中提供相关方案及承诺书</w:t>
            </w:r>
            <w:r>
              <w:rPr>
                <w:rFonts w:hint="eastAsia" w:ascii="Times New Roman" w:hAnsi="Times New Roman" w:eastAsia="仿宋"/>
                <w:szCs w:val="21"/>
                <w:highlight w:val="none"/>
              </w:rPr>
              <w:t>】</w:t>
            </w:r>
          </w:p>
        </w:tc>
      </w:tr>
      <w:tr w14:paraId="784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1112DF9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7.食堂管理方案</w:t>
            </w:r>
          </w:p>
        </w:tc>
        <w:tc>
          <w:tcPr>
            <w:tcW w:w="709" w:type="dxa"/>
            <w:noWrap w:val="0"/>
            <w:vAlign w:val="center"/>
          </w:tcPr>
          <w:p w14:paraId="1B529F5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10分</w:t>
            </w:r>
          </w:p>
        </w:tc>
        <w:tc>
          <w:tcPr>
            <w:tcW w:w="6397" w:type="dxa"/>
            <w:noWrap w:val="0"/>
            <w:vAlign w:val="center"/>
          </w:tcPr>
          <w:p w14:paraId="1B93A8C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食堂管理方案内容全面、细致、针对性、操作性强，有切实可行的卫生保洁、食品安全、菜肴供应、人员管理等各方面措施规范，思路科学清晰。由评委进行分析比较、评议、确定档次。</w:t>
            </w:r>
          </w:p>
          <w:p w14:paraId="46279166">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优秀得</w:t>
            </w:r>
            <w:r>
              <w:rPr>
                <w:rFonts w:hint="eastAsia" w:eastAsia="仿宋" w:cs="宋体"/>
                <w:kern w:val="0"/>
                <w:szCs w:val="21"/>
                <w:highlight w:val="none"/>
                <w:lang w:val="en-US" w:eastAsia="zh-CN"/>
              </w:rPr>
              <w:t>7.1</w:t>
            </w:r>
            <w:r>
              <w:rPr>
                <w:rFonts w:hint="eastAsia" w:ascii="Times New Roman" w:hAnsi="Times New Roman" w:eastAsia="仿宋" w:cs="宋体"/>
                <w:kern w:val="0"/>
                <w:szCs w:val="21"/>
                <w:highlight w:val="none"/>
              </w:rPr>
              <w:t>-10分；良好得</w:t>
            </w:r>
            <w:r>
              <w:rPr>
                <w:rFonts w:hint="eastAsia" w:eastAsia="仿宋" w:cs="宋体"/>
                <w:kern w:val="0"/>
                <w:szCs w:val="21"/>
                <w:highlight w:val="none"/>
                <w:lang w:val="en-US" w:eastAsia="zh-CN"/>
              </w:rPr>
              <w:t>4.1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7</w:t>
            </w:r>
            <w:r>
              <w:rPr>
                <w:rFonts w:hint="eastAsia" w:ascii="Times New Roman" w:hAnsi="Times New Roman" w:eastAsia="仿宋" w:cs="宋体"/>
                <w:kern w:val="0"/>
                <w:szCs w:val="21"/>
                <w:highlight w:val="none"/>
              </w:rPr>
              <w:t>分；一般得</w:t>
            </w:r>
            <w:r>
              <w:rPr>
                <w:rFonts w:hint="eastAsia" w:eastAsia="仿宋" w:cs="宋体"/>
                <w:kern w:val="0"/>
                <w:szCs w:val="21"/>
                <w:highlight w:val="none"/>
                <w:lang w:val="en-US" w:eastAsia="zh-CN"/>
              </w:rPr>
              <w:t>0.1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 w:val="22"/>
                <w:szCs w:val="22"/>
                <w:highlight w:val="none"/>
              </w:rPr>
              <w:t>不符合或未提供不得分。</w:t>
            </w:r>
          </w:p>
        </w:tc>
      </w:tr>
      <w:tr w14:paraId="28D8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009AA280">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8.食品卫生、安全制度</w:t>
            </w:r>
          </w:p>
        </w:tc>
        <w:tc>
          <w:tcPr>
            <w:tcW w:w="709" w:type="dxa"/>
            <w:noWrap w:val="0"/>
            <w:vAlign w:val="center"/>
          </w:tcPr>
          <w:p w14:paraId="0975B846">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9分</w:t>
            </w:r>
          </w:p>
        </w:tc>
        <w:tc>
          <w:tcPr>
            <w:tcW w:w="6397" w:type="dxa"/>
            <w:noWrap w:val="0"/>
            <w:vAlign w:val="center"/>
          </w:tcPr>
          <w:p w14:paraId="7B440CA7">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有完善的食品卫生和食品安全管理制度等方面由评委进行酌情打分，充分满足本项目需求的得</w:t>
            </w:r>
            <w:r>
              <w:rPr>
                <w:rFonts w:hint="eastAsia" w:ascii="Times New Roman" w:hAnsi="Times New Roman" w:eastAsia="仿宋" w:cs="宋体"/>
                <w:kern w:val="0"/>
                <w:szCs w:val="21"/>
                <w:highlight w:val="none"/>
                <w:lang w:val="en-US" w:eastAsia="zh-CN"/>
              </w:rPr>
              <w:t>6.1-9.0</w:t>
            </w:r>
            <w:r>
              <w:rPr>
                <w:rFonts w:hint="eastAsia" w:ascii="Times New Roman" w:hAnsi="Times New Roman" w:eastAsia="仿宋" w:cs="宋体"/>
                <w:kern w:val="0"/>
                <w:szCs w:val="21"/>
                <w:highlight w:val="none"/>
              </w:rPr>
              <w:t>分；基本符合本项目需求的得</w:t>
            </w:r>
            <w:r>
              <w:rPr>
                <w:rFonts w:hint="eastAsia" w:ascii="Times New Roman" w:hAnsi="Times New Roman" w:eastAsia="仿宋" w:cs="宋体"/>
                <w:kern w:val="0"/>
                <w:szCs w:val="21"/>
                <w:highlight w:val="none"/>
                <w:lang w:val="en-US" w:eastAsia="zh-CN"/>
              </w:rPr>
              <w:t>3.1-6.0</w:t>
            </w:r>
            <w:r>
              <w:rPr>
                <w:rFonts w:hint="eastAsia" w:ascii="Times New Roman" w:hAnsi="Times New Roman" w:eastAsia="仿宋" w:cs="宋体"/>
                <w:kern w:val="0"/>
                <w:szCs w:val="21"/>
                <w:highlight w:val="none"/>
              </w:rPr>
              <w:t>分；部分符合本项目需求的得0.1-</w:t>
            </w:r>
            <w:r>
              <w:rPr>
                <w:rFonts w:hint="eastAsia" w:ascii="Times New Roman" w:hAnsi="Times New Roman" w:eastAsia="仿宋" w:cs="宋体"/>
                <w:kern w:val="0"/>
                <w:szCs w:val="21"/>
                <w:highlight w:val="none"/>
                <w:lang w:val="en-US" w:eastAsia="zh-CN"/>
              </w:rPr>
              <w:t>3.0</w:t>
            </w:r>
            <w:r>
              <w:rPr>
                <w:rFonts w:hint="eastAsia" w:ascii="Times New Roman" w:hAnsi="Times New Roman" w:eastAsia="仿宋" w:cs="宋体"/>
                <w:kern w:val="0"/>
                <w:szCs w:val="21"/>
                <w:highlight w:val="none"/>
              </w:rPr>
              <w:t>分；不符合或未提供不得分。</w:t>
            </w:r>
          </w:p>
        </w:tc>
      </w:tr>
      <w:tr w14:paraId="780D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5D669D60">
            <w:pPr>
              <w:widowControl/>
              <w:spacing w:line="320" w:lineRule="exact"/>
              <w:rPr>
                <w:rFonts w:hint="default" w:eastAsia="仿宋" w:cs="宋体"/>
                <w:kern w:val="0"/>
                <w:szCs w:val="21"/>
                <w:highlight w:val="none"/>
                <w:lang w:val="en-US" w:eastAsia="zh-CN"/>
              </w:rPr>
            </w:pPr>
            <w:r>
              <w:rPr>
                <w:rFonts w:hint="eastAsia" w:eastAsia="仿宋" w:cs="宋体"/>
                <w:kern w:val="0"/>
                <w:szCs w:val="21"/>
                <w:highlight w:val="none"/>
                <w:lang w:val="en-US" w:eastAsia="zh-CN"/>
              </w:rPr>
              <w:t>9.节能降耗方案</w:t>
            </w:r>
          </w:p>
        </w:tc>
        <w:tc>
          <w:tcPr>
            <w:tcW w:w="709" w:type="dxa"/>
            <w:noWrap w:val="0"/>
            <w:vAlign w:val="center"/>
          </w:tcPr>
          <w:p w14:paraId="1B2BCE7E">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5分</w:t>
            </w:r>
          </w:p>
        </w:tc>
        <w:tc>
          <w:tcPr>
            <w:tcW w:w="6397" w:type="dxa"/>
            <w:noWrap w:val="0"/>
            <w:vAlign w:val="center"/>
          </w:tcPr>
          <w:p w14:paraId="4CE09CEA">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投标人提供详细、全面的节能降耗方案，包含但不限于节能降耗措施、节能降耗综合分析等，0-5分。</w:t>
            </w:r>
            <w:r>
              <w:rPr>
                <w:rFonts w:hint="eastAsia" w:ascii="Times New Roman" w:hAnsi="Times New Roman" w:eastAsia="仿宋" w:cs="宋体"/>
                <w:kern w:val="0"/>
                <w:sz w:val="22"/>
                <w:szCs w:val="22"/>
                <w:highlight w:val="none"/>
              </w:rPr>
              <w:t>不符合或未提供不得分。</w:t>
            </w:r>
          </w:p>
        </w:tc>
      </w:tr>
      <w:tr w14:paraId="4EC8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7A8AD1E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.应急预防方案</w:t>
            </w:r>
          </w:p>
        </w:tc>
        <w:tc>
          <w:tcPr>
            <w:tcW w:w="709" w:type="dxa"/>
            <w:noWrap w:val="0"/>
            <w:vAlign w:val="center"/>
          </w:tcPr>
          <w:p w14:paraId="103A7796">
            <w:pPr>
              <w:spacing w:line="340" w:lineRule="exact"/>
              <w:ind w:left="-50"/>
              <w:jc w:val="center"/>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5</w:t>
            </w:r>
            <w:r>
              <w:rPr>
                <w:rFonts w:hint="eastAsia" w:ascii="Times New Roman" w:hAnsi="Times New Roman" w:eastAsia="仿宋" w:cs="宋体"/>
                <w:kern w:val="0"/>
                <w:sz w:val="22"/>
                <w:szCs w:val="22"/>
                <w:highlight w:val="none"/>
              </w:rPr>
              <w:t>分</w:t>
            </w:r>
          </w:p>
        </w:tc>
        <w:tc>
          <w:tcPr>
            <w:tcW w:w="6397" w:type="dxa"/>
            <w:noWrap w:val="0"/>
            <w:vAlign w:val="center"/>
          </w:tcPr>
          <w:p w14:paraId="45C73B4A">
            <w:pPr>
              <w:spacing w:line="340" w:lineRule="exact"/>
              <w:ind w:left="-50"/>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根据投标人提供的应急预防方案，包括食品安全、环境安全、消防安全、事故应急处理等内容及措施的规范性、实际操作性等，由评审专家综合评分。（0-5分）不符合或未提供不得分。</w:t>
            </w:r>
          </w:p>
        </w:tc>
      </w:tr>
    </w:tbl>
    <w:p w14:paraId="4E1BF56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14:paraId="7486C4E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14:paraId="460BA84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76781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EB424B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195577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14:paraId="5A846342">
      <w:pPr>
        <w:pStyle w:val="25"/>
        <w:snapToGrid w:val="0"/>
        <w:spacing w:line="360" w:lineRule="auto"/>
        <w:ind w:firstLine="0" w:firstLineChars="0"/>
        <w:rPr>
          <w:rFonts w:hint="eastAsia" w:ascii="仿宋" w:hAnsi="仿宋" w:eastAsia="仿宋" w:cs="仿宋"/>
        </w:rPr>
      </w:pPr>
    </w:p>
    <w:p w14:paraId="52FC42F2">
      <w:pPr>
        <w:widowControl/>
        <w:adjustRightInd/>
        <w:jc w:val="center"/>
        <w:rPr>
          <w:rFonts w:hint="eastAsia" w:ascii="仿宋" w:hAnsi="仿宋" w:eastAsia="仿宋" w:cs="仿宋"/>
          <w:b/>
          <w:sz w:val="36"/>
          <w:szCs w:val="20"/>
        </w:rPr>
      </w:pPr>
    </w:p>
    <w:p w14:paraId="11153083">
      <w:pPr>
        <w:pStyle w:val="23"/>
        <w:rPr>
          <w:rFonts w:hint="eastAsia" w:ascii="仿宋" w:hAnsi="仿宋" w:eastAsia="仿宋" w:cs="仿宋"/>
          <w:b/>
          <w:sz w:val="36"/>
          <w:szCs w:val="20"/>
        </w:rPr>
      </w:pPr>
    </w:p>
    <w:p w14:paraId="4F2D00DA">
      <w:pPr>
        <w:pStyle w:val="24"/>
        <w:rPr>
          <w:rFonts w:hint="eastAsia" w:ascii="仿宋" w:hAnsi="仿宋" w:eastAsia="仿宋" w:cs="仿宋"/>
          <w:b/>
          <w:sz w:val="36"/>
          <w:szCs w:val="20"/>
        </w:rPr>
      </w:pPr>
    </w:p>
    <w:p w14:paraId="28F057C6">
      <w:pPr>
        <w:rPr>
          <w:rFonts w:hint="eastAsia" w:ascii="仿宋" w:hAnsi="仿宋" w:eastAsia="仿宋" w:cs="仿宋"/>
          <w:b/>
          <w:sz w:val="36"/>
          <w:szCs w:val="20"/>
        </w:rPr>
      </w:pPr>
    </w:p>
    <w:p w14:paraId="626E887B">
      <w:pPr>
        <w:pStyle w:val="23"/>
        <w:rPr>
          <w:rFonts w:hint="eastAsia" w:ascii="仿宋" w:hAnsi="仿宋" w:eastAsia="仿宋" w:cs="仿宋"/>
          <w:b/>
          <w:sz w:val="36"/>
          <w:szCs w:val="20"/>
        </w:rPr>
      </w:pPr>
    </w:p>
    <w:p w14:paraId="5D7AAD0F">
      <w:pPr>
        <w:pStyle w:val="24"/>
        <w:rPr>
          <w:rFonts w:hint="eastAsia" w:ascii="仿宋" w:hAnsi="仿宋" w:eastAsia="仿宋" w:cs="仿宋"/>
          <w:b/>
          <w:sz w:val="36"/>
          <w:szCs w:val="20"/>
        </w:rPr>
      </w:pPr>
    </w:p>
    <w:p w14:paraId="7C315348">
      <w:pPr>
        <w:rPr>
          <w:rFonts w:hint="eastAsia" w:ascii="仿宋" w:hAnsi="仿宋" w:eastAsia="仿宋" w:cs="仿宋"/>
          <w:b/>
          <w:sz w:val="36"/>
          <w:szCs w:val="20"/>
        </w:rPr>
      </w:pPr>
    </w:p>
    <w:p w14:paraId="515EE9BF">
      <w:pPr>
        <w:pStyle w:val="23"/>
        <w:rPr>
          <w:rFonts w:hint="eastAsia" w:ascii="仿宋" w:hAnsi="仿宋" w:eastAsia="仿宋" w:cs="仿宋"/>
          <w:b/>
          <w:sz w:val="36"/>
          <w:szCs w:val="20"/>
        </w:rPr>
      </w:pPr>
    </w:p>
    <w:p w14:paraId="5BDE6193">
      <w:pPr>
        <w:pStyle w:val="24"/>
        <w:rPr>
          <w:rFonts w:hint="eastAsia" w:ascii="仿宋" w:hAnsi="仿宋" w:eastAsia="仿宋" w:cs="仿宋"/>
          <w:b/>
          <w:sz w:val="36"/>
          <w:szCs w:val="20"/>
        </w:rPr>
      </w:pPr>
    </w:p>
    <w:p w14:paraId="6F590735">
      <w:pPr>
        <w:rPr>
          <w:rFonts w:hint="eastAsia" w:ascii="仿宋" w:hAnsi="仿宋" w:eastAsia="仿宋" w:cs="仿宋"/>
          <w:b/>
          <w:sz w:val="36"/>
          <w:szCs w:val="20"/>
        </w:rPr>
      </w:pPr>
    </w:p>
    <w:p w14:paraId="2B824E06">
      <w:pPr>
        <w:pStyle w:val="23"/>
        <w:rPr>
          <w:rFonts w:hint="eastAsia" w:ascii="仿宋" w:hAnsi="仿宋" w:eastAsia="仿宋" w:cs="仿宋"/>
          <w:b/>
          <w:sz w:val="36"/>
          <w:szCs w:val="20"/>
        </w:rPr>
      </w:pPr>
    </w:p>
    <w:p w14:paraId="1FB7F10A">
      <w:pPr>
        <w:pStyle w:val="24"/>
        <w:rPr>
          <w:rFonts w:hint="eastAsia" w:ascii="仿宋" w:hAnsi="仿宋" w:eastAsia="仿宋" w:cs="仿宋"/>
          <w:b/>
          <w:sz w:val="36"/>
          <w:szCs w:val="20"/>
        </w:rPr>
      </w:pPr>
    </w:p>
    <w:p w14:paraId="3A610250">
      <w:pPr>
        <w:pStyle w:val="23"/>
        <w:rPr>
          <w:rFonts w:hint="eastAsia" w:ascii="仿宋" w:hAnsi="仿宋" w:eastAsia="仿宋" w:cs="仿宋"/>
          <w:b/>
          <w:sz w:val="36"/>
          <w:szCs w:val="20"/>
        </w:rPr>
      </w:pPr>
    </w:p>
    <w:p w14:paraId="6F0FABC0">
      <w:pPr>
        <w:pStyle w:val="24"/>
        <w:rPr>
          <w:rFonts w:hint="eastAsia" w:ascii="仿宋" w:hAnsi="仿宋" w:eastAsia="仿宋" w:cs="仿宋"/>
          <w:b/>
          <w:sz w:val="36"/>
          <w:szCs w:val="20"/>
        </w:rPr>
      </w:pPr>
    </w:p>
    <w:p w14:paraId="1CFFD85D">
      <w:pPr>
        <w:rPr>
          <w:rFonts w:hint="eastAsia" w:ascii="仿宋" w:hAnsi="仿宋" w:eastAsia="仿宋" w:cs="仿宋"/>
        </w:rPr>
      </w:pPr>
    </w:p>
    <w:p w14:paraId="6BDD4188">
      <w:pPr>
        <w:rPr>
          <w:rFonts w:hint="eastAsia" w:ascii="仿宋" w:hAnsi="仿宋" w:eastAsia="仿宋" w:cs="仿宋"/>
          <w:b/>
          <w:sz w:val="36"/>
          <w:szCs w:val="20"/>
        </w:rPr>
      </w:pPr>
      <w:r>
        <w:rPr>
          <w:rFonts w:hint="eastAsia" w:ascii="仿宋" w:hAnsi="仿宋" w:eastAsia="仿宋" w:cs="仿宋"/>
          <w:b/>
          <w:sz w:val="36"/>
          <w:szCs w:val="20"/>
        </w:rPr>
        <w:br w:type="page"/>
      </w:r>
    </w:p>
    <w:p w14:paraId="5C936BA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435EC116">
      <w:pPr>
        <w:spacing w:line="360" w:lineRule="auto"/>
        <w:jc w:val="center"/>
        <w:outlineLvl w:val="0"/>
        <w:rPr>
          <w:rFonts w:hint="eastAsia" w:ascii="仿宋" w:hAnsi="仿宋" w:eastAsia="仿宋" w:cs="仿宋"/>
          <w:b/>
          <w:kern w:val="0"/>
          <w:sz w:val="36"/>
          <w:szCs w:val="36"/>
        </w:rPr>
      </w:pPr>
    </w:p>
    <w:p w14:paraId="236829A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7AFFA8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579A753">
      <w:pPr>
        <w:spacing w:line="360" w:lineRule="auto"/>
        <w:jc w:val="center"/>
        <w:outlineLvl w:val="0"/>
        <w:rPr>
          <w:rFonts w:hint="eastAsia" w:ascii="仿宋" w:hAnsi="仿宋" w:eastAsia="仿宋" w:cs="仿宋"/>
          <w:b/>
          <w:kern w:val="0"/>
          <w:sz w:val="36"/>
          <w:szCs w:val="36"/>
        </w:rPr>
      </w:pPr>
    </w:p>
    <w:p w14:paraId="152AAA39">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F902D1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28E5A0A">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73BDA26C">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5046F42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3B897E94">
      <w:pPr>
        <w:snapToGrid w:val="0"/>
        <w:spacing w:line="360" w:lineRule="auto"/>
        <w:ind w:firstLine="480" w:firstLineChars="200"/>
        <w:rPr>
          <w:rFonts w:hint="eastAsia" w:ascii="仿宋" w:hAnsi="仿宋" w:eastAsia="仿宋" w:cs="仿宋"/>
          <w:sz w:val="24"/>
        </w:rPr>
      </w:pPr>
    </w:p>
    <w:p w14:paraId="4F8C0F38">
      <w:pPr>
        <w:spacing w:line="360" w:lineRule="auto"/>
        <w:ind w:firstLine="480" w:firstLineChars="200"/>
        <w:rPr>
          <w:rFonts w:hint="eastAsia" w:ascii="仿宋" w:hAnsi="仿宋" w:eastAsia="仿宋" w:cs="仿宋"/>
          <w:sz w:val="24"/>
        </w:rPr>
      </w:pPr>
    </w:p>
    <w:p w14:paraId="56BFF61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781732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E03EC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280C4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40626B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2B71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2A7434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E382CB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7C4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E7F9BD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6991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284B68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0257C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3B0137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3D1255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1E9C5F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7AC69C2">
      <w:pPr>
        <w:snapToGrid w:val="0"/>
        <w:spacing w:line="360" w:lineRule="auto"/>
        <w:ind w:right="480"/>
        <w:jc w:val="center"/>
        <w:rPr>
          <w:rFonts w:hint="eastAsia" w:ascii="仿宋" w:hAnsi="仿宋" w:eastAsia="仿宋" w:cs="仿宋"/>
          <w:b/>
          <w:kern w:val="0"/>
          <w:sz w:val="32"/>
          <w:szCs w:val="32"/>
        </w:rPr>
      </w:pPr>
    </w:p>
    <w:p w14:paraId="42603205">
      <w:pPr>
        <w:snapToGrid w:val="0"/>
        <w:spacing w:line="360" w:lineRule="auto"/>
        <w:ind w:right="480"/>
        <w:jc w:val="center"/>
        <w:rPr>
          <w:rFonts w:hint="eastAsia" w:ascii="仿宋" w:hAnsi="仿宋" w:eastAsia="仿宋" w:cs="仿宋"/>
          <w:b/>
          <w:kern w:val="0"/>
          <w:sz w:val="32"/>
          <w:szCs w:val="32"/>
        </w:rPr>
      </w:pPr>
    </w:p>
    <w:p w14:paraId="70B2FA0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7B6CE1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1BC3C2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D3A129C">
      <w:pPr>
        <w:snapToGrid w:val="0"/>
        <w:spacing w:line="360" w:lineRule="auto"/>
        <w:ind w:right="480"/>
        <w:jc w:val="center"/>
        <w:rPr>
          <w:rFonts w:hint="eastAsia" w:ascii="仿宋" w:hAnsi="仿宋" w:eastAsia="仿宋" w:cs="仿宋"/>
          <w:b/>
          <w:color w:val="auto"/>
          <w:kern w:val="0"/>
          <w:sz w:val="32"/>
          <w:szCs w:val="32"/>
        </w:rPr>
      </w:pPr>
    </w:p>
    <w:p w14:paraId="15C76D2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6572D70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0401CDD">
      <w:pPr>
        <w:snapToGrid w:val="0"/>
        <w:spacing w:line="360" w:lineRule="auto"/>
        <w:ind w:right="480"/>
        <w:jc w:val="center"/>
        <w:rPr>
          <w:rFonts w:hint="eastAsia" w:ascii="仿宋" w:hAnsi="仿宋" w:eastAsia="仿宋" w:cs="仿宋"/>
          <w:b/>
          <w:kern w:val="0"/>
          <w:sz w:val="32"/>
          <w:szCs w:val="32"/>
        </w:rPr>
      </w:pPr>
    </w:p>
    <w:p w14:paraId="58B0DF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672C38B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BF4FB2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E44B16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3B751AC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79B76F7">
      <w:pPr>
        <w:widowControl/>
        <w:spacing w:line="360" w:lineRule="auto"/>
        <w:ind w:left="150"/>
        <w:jc w:val="center"/>
        <w:rPr>
          <w:rFonts w:hint="eastAsia" w:ascii="仿宋" w:hAnsi="仿宋" w:eastAsia="仿宋" w:cs="仿宋"/>
          <w:b/>
          <w:kern w:val="0"/>
          <w:sz w:val="32"/>
          <w:szCs w:val="32"/>
        </w:rPr>
      </w:pPr>
    </w:p>
    <w:p w14:paraId="675D24CA">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6AEE2D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7BC979C">
      <w:pPr>
        <w:spacing w:line="360" w:lineRule="auto"/>
        <w:jc w:val="center"/>
        <w:outlineLvl w:val="0"/>
        <w:rPr>
          <w:rFonts w:hint="eastAsia" w:ascii="仿宋" w:hAnsi="仿宋" w:eastAsia="仿宋" w:cs="仿宋"/>
          <w:b/>
          <w:kern w:val="0"/>
          <w:sz w:val="24"/>
        </w:rPr>
      </w:pPr>
    </w:p>
    <w:p w14:paraId="21FC62A5">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26BF8846">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272A811">
      <w:pPr>
        <w:spacing w:line="336" w:lineRule="auto"/>
        <w:jc w:val="center"/>
        <w:outlineLvl w:val="0"/>
        <w:rPr>
          <w:rFonts w:ascii="仿宋" w:hAnsi="仿宋" w:eastAsia="仿宋" w:cs="仿宋"/>
          <w:b/>
          <w:kern w:val="0"/>
          <w:sz w:val="24"/>
        </w:rPr>
      </w:pPr>
    </w:p>
    <w:p w14:paraId="4CFD897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89EB75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6AFD33D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7DD3367E">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68A1B3E4">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48E1A3E2">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79F7D6A">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6429FCF0">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657263E">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8E6148F">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DCB25B3">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1C2E416">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14:paraId="7868CB6A">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4803DBD">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597F58">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E8B504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7ABB8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4F55E77">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983EDB3">
      <w:pPr>
        <w:snapToGrid w:val="0"/>
        <w:spacing w:line="360" w:lineRule="auto"/>
        <w:jc w:val="center"/>
        <w:rPr>
          <w:rFonts w:hint="eastAsia" w:ascii="仿宋" w:hAnsi="仿宋" w:eastAsia="仿宋" w:cs="仿宋"/>
          <w:b/>
          <w:kern w:val="0"/>
          <w:sz w:val="32"/>
          <w:szCs w:val="32"/>
          <w:lang w:val="zh-CN"/>
        </w:rPr>
      </w:pPr>
    </w:p>
    <w:p w14:paraId="4E49CB95">
      <w:pPr>
        <w:snapToGrid w:val="0"/>
        <w:spacing w:line="360" w:lineRule="auto"/>
        <w:jc w:val="center"/>
        <w:rPr>
          <w:rFonts w:hint="eastAsia" w:ascii="仿宋" w:hAnsi="仿宋" w:eastAsia="仿宋" w:cs="仿宋"/>
          <w:b/>
          <w:kern w:val="0"/>
          <w:sz w:val="32"/>
          <w:szCs w:val="32"/>
          <w:lang w:val="zh-CN"/>
        </w:rPr>
      </w:pPr>
    </w:p>
    <w:p w14:paraId="35E89BC5">
      <w:pPr>
        <w:snapToGrid w:val="0"/>
        <w:spacing w:line="360" w:lineRule="auto"/>
        <w:jc w:val="center"/>
        <w:rPr>
          <w:rFonts w:hint="eastAsia" w:ascii="仿宋" w:hAnsi="仿宋" w:eastAsia="仿宋" w:cs="仿宋"/>
          <w:b/>
          <w:kern w:val="0"/>
          <w:sz w:val="32"/>
          <w:szCs w:val="32"/>
          <w:lang w:val="zh-CN"/>
        </w:rPr>
      </w:pPr>
    </w:p>
    <w:p w14:paraId="52D3101B">
      <w:pPr>
        <w:snapToGrid w:val="0"/>
        <w:spacing w:line="360" w:lineRule="auto"/>
        <w:jc w:val="both"/>
        <w:rPr>
          <w:rFonts w:hint="eastAsia" w:ascii="仿宋" w:hAnsi="仿宋" w:eastAsia="仿宋" w:cs="仿宋"/>
          <w:b/>
          <w:kern w:val="0"/>
          <w:sz w:val="32"/>
          <w:szCs w:val="32"/>
          <w:lang w:val="zh-CN"/>
        </w:rPr>
      </w:pPr>
    </w:p>
    <w:p w14:paraId="23ABF51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5D4DBFE">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727F80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5A6E3B2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5BEF77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0984062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143105A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66A11D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EFA49F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749EB75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27D878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C258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27951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041D1B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A10B4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01350D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5254E8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1759BA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CB85F1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7A6343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1FF490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A529EA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9CB83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59D9AD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40306B9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8B4FE72">
      <w:pPr>
        <w:jc w:val="center"/>
        <w:rPr>
          <w:rFonts w:hint="eastAsia" w:ascii="仿宋" w:hAnsi="仿宋" w:eastAsia="仿宋" w:cs="仿宋"/>
          <w:b/>
          <w:sz w:val="24"/>
        </w:rPr>
      </w:pPr>
    </w:p>
    <w:p w14:paraId="79043C3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757CAD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47DCC5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A5AA650">
      <w:pPr>
        <w:snapToGrid w:val="0"/>
        <w:spacing w:line="600" w:lineRule="exact"/>
        <w:jc w:val="left"/>
        <w:rPr>
          <w:rFonts w:hint="eastAsia" w:ascii="仿宋" w:hAnsi="仿宋" w:eastAsia="仿宋" w:cs="仿宋"/>
          <w:sz w:val="24"/>
        </w:rPr>
      </w:pPr>
    </w:p>
    <w:p w14:paraId="4F0345A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770A946">
      <w:pPr>
        <w:spacing w:line="360" w:lineRule="exact"/>
        <w:rPr>
          <w:rFonts w:hint="eastAsia" w:ascii="仿宋" w:hAnsi="仿宋" w:eastAsia="仿宋" w:cs="仿宋"/>
          <w:sz w:val="24"/>
        </w:rPr>
      </w:pPr>
    </w:p>
    <w:p w14:paraId="39DCCB9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5AFA1B6">
      <w:pPr>
        <w:spacing w:line="360" w:lineRule="exact"/>
        <w:rPr>
          <w:rFonts w:hint="eastAsia" w:ascii="仿宋" w:hAnsi="仿宋" w:eastAsia="仿宋" w:cs="仿宋"/>
          <w:sz w:val="24"/>
        </w:rPr>
      </w:pPr>
    </w:p>
    <w:p w14:paraId="60BE676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663F2C8">
      <w:pPr>
        <w:spacing w:line="360" w:lineRule="exact"/>
        <w:rPr>
          <w:rFonts w:hint="eastAsia" w:ascii="仿宋" w:hAnsi="仿宋" w:eastAsia="仿宋" w:cs="仿宋"/>
          <w:sz w:val="24"/>
        </w:rPr>
      </w:pPr>
    </w:p>
    <w:p w14:paraId="667ADBE0">
      <w:pPr>
        <w:spacing w:line="360" w:lineRule="exact"/>
        <w:rPr>
          <w:rFonts w:hint="eastAsia" w:ascii="仿宋" w:hAnsi="仿宋" w:eastAsia="仿宋" w:cs="仿宋"/>
          <w:sz w:val="24"/>
        </w:rPr>
      </w:pPr>
    </w:p>
    <w:p w14:paraId="73492FCD">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FAE4896">
      <w:pPr>
        <w:spacing w:line="360" w:lineRule="exact"/>
        <w:rPr>
          <w:rFonts w:hint="eastAsia" w:ascii="仿宋" w:hAnsi="仿宋" w:eastAsia="仿宋" w:cs="仿宋"/>
          <w:sz w:val="24"/>
        </w:rPr>
      </w:pPr>
    </w:p>
    <w:p w14:paraId="14DE814F">
      <w:pPr>
        <w:spacing w:line="360" w:lineRule="exact"/>
        <w:rPr>
          <w:rFonts w:hint="eastAsia" w:ascii="仿宋" w:hAnsi="仿宋" w:eastAsia="仿宋" w:cs="仿宋"/>
          <w:sz w:val="24"/>
        </w:rPr>
      </w:pPr>
    </w:p>
    <w:p w14:paraId="4C426119">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BB71369">
      <w:pPr>
        <w:spacing w:line="360" w:lineRule="exact"/>
        <w:rPr>
          <w:rFonts w:hint="eastAsia" w:ascii="仿宋" w:hAnsi="仿宋" w:eastAsia="仿宋" w:cs="仿宋"/>
          <w:sz w:val="24"/>
        </w:rPr>
      </w:pPr>
    </w:p>
    <w:p w14:paraId="54D40201">
      <w:pPr>
        <w:spacing w:line="360" w:lineRule="exact"/>
        <w:rPr>
          <w:rFonts w:hint="eastAsia" w:ascii="仿宋" w:hAnsi="仿宋" w:eastAsia="仿宋" w:cs="仿宋"/>
          <w:sz w:val="24"/>
        </w:rPr>
      </w:pPr>
    </w:p>
    <w:p w14:paraId="0B73BE2B">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B4A8A05">
      <w:pPr>
        <w:ind w:firstLine="4920" w:firstLineChars="2050"/>
        <w:jc w:val="left"/>
        <w:rPr>
          <w:rFonts w:hint="eastAsia" w:ascii="仿宋" w:hAnsi="仿宋" w:eastAsia="仿宋" w:cs="仿宋"/>
          <w:sz w:val="24"/>
        </w:rPr>
      </w:pPr>
    </w:p>
    <w:p w14:paraId="5EEE6EE5">
      <w:pPr>
        <w:spacing w:line="800" w:lineRule="exact"/>
        <w:rPr>
          <w:rFonts w:hint="eastAsia" w:ascii="仿宋" w:hAnsi="仿宋" w:eastAsia="仿宋" w:cs="仿宋"/>
          <w:b/>
          <w:sz w:val="24"/>
        </w:rPr>
      </w:pPr>
    </w:p>
    <w:p w14:paraId="51D43E70">
      <w:pPr>
        <w:spacing w:line="800" w:lineRule="exact"/>
        <w:rPr>
          <w:rFonts w:hint="eastAsia" w:ascii="仿宋" w:hAnsi="仿宋" w:eastAsia="仿宋" w:cs="仿宋"/>
          <w:b/>
          <w:sz w:val="24"/>
        </w:rPr>
      </w:pPr>
    </w:p>
    <w:p w14:paraId="14509C04">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7485656F">
      <w:pPr>
        <w:spacing w:line="800" w:lineRule="exact"/>
        <w:rPr>
          <w:rFonts w:hint="eastAsia" w:ascii="仿宋" w:hAnsi="仿宋" w:eastAsia="仿宋" w:cs="仿宋"/>
          <w:b/>
          <w:sz w:val="24"/>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4EEB753">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14:paraId="7E1D1D8C">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FAAD684">
      <w:pPr>
        <w:spacing w:line="800" w:lineRule="exact"/>
        <w:rPr>
          <w:rFonts w:hint="eastAsia" w:ascii="仿宋" w:hAnsi="仿宋" w:eastAsia="仿宋" w:cs="仿宋"/>
          <w:b/>
          <w:sz w:val="24"/>
        </w:rPr>
      </w:pPr>
    </w:p>
    <w:p w14:paraId="7E5EE1A2">
      <w:pPr>
        <w:spacing w:line="800" w:lineRule="exact"/>
        <w:rPr>
          <w:rFonts w:hint="eastAsia" w:ascii="仿宋" w:hAnsi="仿宋" w:eastAsia="仿宋" w:cs="仿宋"/>
          <w:b/>
          <w:sz w:val="24"/>
        </w:rPr>
      </w:pPr>
    </w:p>
    <w:p w14:paraId="15E754D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D71801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CAE3E23">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988E03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17A8B9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318F08C">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31443F8">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C9F71D5">
      <w:pPr>
        <w:spacing w:line="440" w:lineRule="exact"/>
        <w:rPr>
          <w:rFonts w:hint="eastAsia" w:ascii="仿宋" w:hAnsi="仿宋" w:eastAsia="仿宋" w:cs="仿宋"/>
          <w:sz w:val="24"/>
        </w:rPr>
      </w:pPr>
      <w:r>
        <w:rPr>
          <w:rFonts w:hint="eastAsia" w:ascii="仿宋" w:hAnsi="仿宋" w:eastAsia="仿宋" w:cs="仿宋"/>
          <w:sz w:val="24"/>
        </w:rPr>
        <w:t>特此证明。</w:t>
      </w:r>
    </w:p>
    <w:p w14:paraId="193E831E">
      <w:pPr>
        <w:spacing w:line="440" w:lineRule="exact"/>
        <w:rPr>
          <w:rFonts w:hint="eastAsia" w:ascii="仿宋" w:hAnsi="仿宋" w:eastAsia="仿宋" w:cs="仿宋"/>
          <w:sz w:val="24"/>
        </w:rPr>
      </w:pPr>
    </w:p>
    <w:p w14:paraId="231C6D34">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C3E3ED6">
      <w:pPr>
        <w:spacing w:line="440" w:lineRule="exact"/>
        <w:ind w:right="480"/>
        <w:rPr>
          <w:rFonts w:hint="eastAsia" w:ascii="仿宋" w:hAnsi="仿宋" w:eastAsia="仿宋" w:cs="仿宋"/>
          <w:sz w:val="24"/>
        </w:rPr>
      </w:pPr>
    </w:p>
    <w:p w14:paraId="55BE1BD1">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79B0CB1">
      <w:pPr>
        <w:jc w:val="center"/>
        <w:rPr>
          <w:rFonts w:hint="eastAsia" w:ascii="仿宋" w:hAnsi="仿宋" w:eastAsia="仿宋" w:cs="仿宋"/>
          <w:b/>
          <w:kern w:val="0"/>
          <w:sz w:val="32"/>
          <w:szCs w:val="32"/>
        </w:rPr>
      </w:pPr>
    </w:p>
    <w:p w14:paraId="7694B0BD">
      <w:pPr>
        <w:jc w:val="center"/>
        <w:rPr>
          <w:rFonts w:hint="eastAsia" w:ascii="仿宋" w:hAnsi="仿宋" w:eastAsia="仿宋" w:cs="仿宋"/>
          <w:b/>
          <w:kern w:val="0"/>
          <w:sz w:val="32"/>
          <w:szCs w:val="32"/>
        </w:rPr>
      </w:pPr>
    </w:p>
    <w:p w14:paraId="0E3172FD">
      <w:pPr>
        <w:jc w:val="both"/>
        <w:rPr>
          <w:rFonts w:hint="eastAsia" w:ascii="仿宋" w:hAnsi="仿宋" w:eastAsia="仿宋" w:cs="仿宋"/>
          <w:b/>
          <w:kern w:val="0"/>
          <w:sz w:val="32"/>
          <w:szCs w:val="32"/>
        </w:rPr>
      </w:pPr>
    </w:p>
    <w:p w14:paraId="37AE80DB">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AD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5E27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936540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F4CE1E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348255B">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43C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9B4EF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B86775C">
            <w:pPr>
              <w:jc w:val="center"/>
              <w:rPr>
                <w:rFonts w:hint="eastAsia" w:ascii="仿宋" w:hAnsi="仿宋" w:eastAsia="仿宋" w:cs="仿宋"/>
                <w:b/>
                <w:kern w:val="0"/>
                <w:sz w:val="32"/>
                <w:szCs w:val="32"/>
              </w:rPr>
            </w:pPr>
          </w:p>
        </w:tc>
        <w:tc>
          <w:tcPr>
            <w:tcW w:w="3546" w:type="dxa"/>
          </w:tcPr>
          <w:p w14:paraId="5A0C714D">
            <w:pPr>
              <w:jc w:val="center"/>
              <w:rPr>
                <w:rFonts w:hint="eastAsia" w:ascii="仿宋" w:hAnsi="仿宋" w:eastAsia="仿宋" w:cs="仿宋"/>
                <w:b/>
                <w:kern w:val="0"/>
                <w:sz w:val="32"/>
                <w:szCs w:val="32"/>
              </w:rPr>
            </w:pPr>
          </w:p>
        </w:tc>
        <w:tc>
          <w:tcPr>
            <w:tcW w:w="1276" w:type="dxa"/>
          </w:tcPr>
          <w:p w14:paraId="1A6A79FA">
            <w:pPr>
              <w:jc w:val="center"/>
              <w:rPr>
                <w:rFonts w:hint="eastAsia" w:ascii="仿宋" w:hAnsi="仿宋" w:eastAsia="仿宋" w:cs="仿宋"/>
                <w:b/>
                <w:kern w:val="0"/>
                <w:sz w:val="32"/>
                <w:szCs w:val="32"/>
              </w:rPr>
            </w:pPr>
          </w:p>
        </w:tc>
      </w:tr>
      <w:tr w14:paraId="078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9CA88">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DE6625B">
            <w:pPr>
              <w:jc w:val="center"/>
              <w:rPr>
                <w:rFonts w:hint="eastAsia" w:ascii="仿宋" w:hAnsi="仿宋" w:eastAsia="仿宋" w:cs="仿宋"/>
                <w:b/>
                <w:kern w:val="0"/>
                <w:sz w:val="32"/>
                <w:szCs w:val="32"/>
              </w:rPr>
            </w:pPr>
          </w:p>
        </w:tc>
        <w:tc>
          <w:tcPr>
            <w:tcW w:w="3546" w:type="dxa"/>
          </w:tcPr>
          <w:p w14:paraId="6C0BBA28">
            <w:pPr>
              <w:jc w:val="center"/>
              <w:rPr>
                <w:rFonts w:hint="eastAsia" w:ascii="仿宋" w:hAnsi="仿宋" w:eastAsia="仿宋" w:cs="仿宋"/>
                <w:b/>
                <w:kern w:val="0"/>
                <w:sz w:val="32"/>
                <w:szCs w:val="32"/>
              </w:rPr>
            </w:pPr>
          </w:p>
        </w:tc>
        <w:tc>
          <w:tcPr>
            <w:tcW w:w="1276" w:type="dxa"/>
          </w:tcPr>
          <w:p w14:paraId="172781C5">
            <w:pPr>
              <w:jc w:val="center"/>
              <w:rPr>
                <w:rFonts w:hint="eastAsia" w:ascii="仿宋" w:hAnsi="仿宋" w:eastAsia="仿宋" w:cs="仿宋"/>
                <w:b/>
                <w:kern w:val="0"/>
                <w:sz w:val="32"/>
                <w:szCs w:val="32"/>
              </w:rPr>
            </w:pPr>
          </w:p>
        </w:tc>
      </w:tr>
      <w:tr w14:paraId="02F0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15E08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08269F3C">
            <w:pPr>
              <w:jc w:val="center"/>
              <w:rPr>
                <w:rFonts w:hint="eastAsia" w:ascii="仿宋" w:hAnsi="仿宋" w:eastAsia="仿宋" w:cs="仿宋"/>
                <w:b/>
                <w:kern w:val="0"/>
                <w:sz w:val="32"/>
                <w:szCs w:val="32"/>
              </w:rPr>
            </w:pPr>
          </w:p>
        </w:tc>
        <w:tc>
          <w:tcPr>
            <w:tcW w:w="3546" w:type="dxa"/>
          </w:tcPr>
          <w:p w14:paraId="330FDA35">
            <w:pPr>
              <w:jc w:val="center"/>
              <w:rPr>
                <w:rFonts w:hint="eastAsia" w:ascii="仿宋" w:hAnsi="仿宋" w:eastAsia="仿宋" w:cs="仿宋"/>
                <w:b/>
                <w:kern w:val="0"/>
                <w:sz w:val="32"/>
                <w:szCs w:val="32"/>
              </w:rPr>
            </w:pPr>
          </w:p>
        </w:tc>
        <w:tc>
          <w:tcPr>
            <w:tcW w:w="1276" w:type="dxa"/>
          </w:tcPr>
          <w:p w14:paraId="0ECF0234">
            <w:pPr>
              <w:jc w:val="center"/>
              <w:rPr>
                <w:rFonts w:hint="eastAsia" w:ascii="仿宋" w:hAnsi="仿宋" w:eastAsia="仿宋" w:cs="仿宋"/>
                <w:b/>
                <w:kern w:val="0"/>
                <w:sz w:val="32"/>
                <w:szCs w:val="32"/>
              </w:rPr>
            </w:pPr>
          </w:p>
        </w:tc>
      </w:tr>
    </w:tbl>
    <w:p w14:paraId="7874CA3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47FFE7D">
      <w:pPr>
        <w:jc w:val="center"/>
        <w:rPr>
          <w:rFonts w:hint="eastAsia" w:ascii="仿宋" w:hAnsi="仿宋" w:eastAsia="仿宋" w:cs="仿宋"/>
          <w:b/>
          <w:kern w:val="0"/>
          <w:sz w:val="32"/>
          <w:szCs w:val="32"/>
        </w:rPr>
      </w:pPr>
    </w:p>
    <w:p w14:paraId="1CEA85BC">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0B586969">
      <w:pPr>
        <w:widowControl/>
        <w:adjustRightInd/>
        <w:jc w:val="left"/>
        <w:rPr>
          <w:rFonts w:hint="eastAsia" w:ascii="仿宋" w:hAnsi="仿宋" w:eastAsia="仿宋" w:cs="仿宋"/>
          <w:b/>
          <w:bCs/>
          <w:sz w:val="32"/>
          <w:szCs w:val="32"/>
          <w:lang w:eastAsia="zh-CN"/>
        </w:rPr>
      </w:pPr>
    </w:p>
    <w:p w14:paraId="51DEB4FE">
      <w:pPr>
        <w:widowControl/>
        <w:adjustRightInd/>
        <w:jc w:val="center"/>
        <w:rPr>
          <w:rFonts w:hint="eastAsia" w:ascii="仿宋" w:hAnsi="仿宋" w:eastAsia="仿宋" w:cs="仿宋"/>
          <w:b/>
          <w:bCs/>
          <w:sz w:val="32"/>
          <w:szCs w:val="32"/>
          <w:lang w:eastAsia="zh-CN"/>
        </w:rPr>
      </w:pPr>
    </w:p>
    <w:p w14:paraId="2BDF19DC">
      <w:pPr>
        <w:widowControl/>
        <w:adjustRightInd/>
        <w:jc w:val="center"/>
        <w:rPr>
          <w:rFonts w:hint="eastAsia" w:ascii="仿宋" w:hAnsi="仿宋" w:eastAsia="仿宋" w:cs="仿宋"/>
          <w:b/>
          <w:bCs/>
          <w:sz w:val="32"/>
          <w:szCs w:val="32"/>
          <w:lang w:eastAsia="zh-CN"/>
        </w:rPr>
      </w:pPr>
    </w:p>
    <w:p w14:paraId="16EC1072">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FD20270">
      <w:pPr>
        <w:snapToGrid w:val="0"/>
        <w:spacing w:line="360" w:lineRule="auto"/>
        <w:rPr>
          <w:rFonts w:hint="eastAsia" w:ascii="仿宋" w:hAnsi="仿宋" w:eastAsia="仿宋" w:cs="仿宋"/>
          <w:color w:val="auto"/>
          <w:sz w:val="24"/>
          <w:highlight w:val="none"/>
        </w:rPr>
      </w:pPr>
    </w:p>
    <w:p w14:paraId="20106A99">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0AB3A38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165216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1B3D5E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219F15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3B98DD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2DE096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0F21EC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4F77CB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A2C62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4C43FC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55CA888">
      <w:pPr>
        <w:autoSpaceDE w:val="0"/>
        <w:autoSpaceDN w:val="0"/>
        <w:spacing w:line="360" w:lineRule="auto"/>
        <w:ind w:left="2"/>
        <w:jc w:val="left"/>
        <w:rPr>
          <w:rFonts w:hint="eastAsia" w:ascii="仿宋" w:hAnsi="仿宋" w:eastAsia="仿宋" w:cs="仿宋"/>
          <w:kern w:val="0"/>
          <w:sz w:val="24"/>
          <w:lang w:val="zh-CN"/>
        </w:rPr>
      </w:pPr>
    </w:p>
    <w:p w14:paraId="141D5E0F">
      <w:pPr>
        <w:autoSpaceDE w:val="0"/>
        <w:autoSpaceDN w:val="0"/>
        <w:spacing w:line="360" w:lineRule="auto"/>
        <w:ind w:left="2"/>
        <w:jc w:val="left"/>
        <w:rPr>
          <w:rFonts w:hint="eastAsia" w:ascii="仿宋" w:hAnsi="仿宋" w:eastAsia="仿宋" w:cs="仿宋"/>
          <w:kern w:val="0"/>
          <w:sz w:val="24"/>
          <w:lang w:val="zh-CN"/>
        </w:rPr>
      </w:pPr>
    </w:p>
    <w:p w14:paraId="30D2135B">
      <w:pPr>
        <w:autoSpaceDE w:val="0"/>
        <w:autoSpaceDN w:val="0"/>
        <w:spacing w:line="360" w:lineRule="auto"/>
        <w:ind w:left="2"/>
        <w:jc w:val="left"/>
        <w:rPr>
          <w:rFonts w:hint="eastAsia" w:ascii="仿宋" w:hAnsi="仿宋" w:eastAsia="仿宋" w:cs="仿宋"/>
          <w:kern w:val="0"/>
          <w:sz w:val="24"/>
          <w:lang w:val="zh-CN"/>
        </w:rPr>
      </w:pPr>
    </w:p>
    <w:p w14:paraId="77EFB86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6835E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25007DC">
      <w:pPr>
        <w:spacing w:line="360" w:lineRule="auto"/>
        <w:jc w:val="center"/>
        <w:rPr>
          <w:rFonts w:hint="eastAsia" w:ascii="仿宋" w:hAnsi="仿宋" w:eastAsia="仿宋" w:cs="仿宋"/>
          <w:b/>
          <w:bCs/>
          <w:sz w:val="24"/>
        </w:rPr>
      </w:pPr>
    </w:p>
    <w:p w14:paraId="061BD40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3D2A288">
      <w:pPr>
        <w:spacing w:line="360" w:lineRule="auto"/>
        <w:jc w:val="center"/>
        <w:rPr>
          <w:rFonts w:hint="eastAsia" w:ascii="仿宋" w:hAnsi="仿宋" w:eastAsia="仿宋" w:cs="仿宋"/>
          <w:b/>
          <w:bCs/>
          <w:sz w:val="24"/>
        </w:rPr>
      </w:pPr>
    </w:p>
    <w:p w14:paraId="18197BE1">
      <w:pPr>
        <w:pStyle w:val="79"/>
        <w:jc w:val="center"/>
        <w:rPr>
          <w:rFonts w:hint="eastAsia" w:ascii="仿宋" w:hAnsi="仿宋" w:eastAsia="仿宋" w:cs="仿宋"/>
          <w:b/>
          <w:bCs/>
          <w:sz w:val="24"/>
        </w:rPr>
      </w:pPr>
    </w:p>
    <w:p w14:paraId="584075E8">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14:paraId="70CC9F6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937343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24272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EE992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75381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73D55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FCD3B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0CDF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ADC23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A1521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69B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F1EB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53AC3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1BF0A1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411E2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0ED77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6339A2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2CF075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53BB8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9E7E6E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E8430B6">
            <w:pPr>
              <w:autoSpaceDE w:val="0"/>
              <w:autoSpaceDN w:val="0"/>
              <w:spacing w:line="360" w:lineRule="auto"/>
              <w:rPr>
                <w:rFonts w:ascii="仿宋_GB2312" w:hAnsi="仿宋_GB2312" w:eastAsia="仿宋_GB2312" w:cs="仿宋_GB2312"/>
                <w:sz w:val="24"/>
              </w:rPr>
            </w:pPr>
          </w:p>
        </w:tc>
      </w:tr>
      <w:tr w14:paraId="578EF2E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BBD3C6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0F456C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F55294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DE871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9DE533E">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D082FE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DCF42CF">
            <w:pPr>
              <w:autoSpaceDE w:val="0"/>
              <w:autoSpaceDN w:val="0"/>
              <w:spacing w:line="360" w:lineRule="auto"/>
              <w:rPr>
                <w:rFonts w:ascii="仿宋_GB2312" w:hAnsi="仿宋_GB2312" w:eastAsia="仿宋_GB2312" w:cs="仿宋_GB2312"/>
                <w:sz w:val="24"/>
              </w:rPr>
            </w:pPr>
          </w:p>
        </w:tc>
      </w:tr>
      <w:tr w14:paraId="603898E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BC0BB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0E9CE6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412BA4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3061C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14ACF7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49591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0CDA01">
            <w:pPr>
              <w:autoSpaceDE w:val="0"/>
              <w:autoSpaceDN w:val="0"/>
              <w:spacing w:line="360" w:lineRule="auto"/>
              <w:rPr>
                <w:rFonts w:ascii="仿宋_GB2312" w:hAnsi="仿宋_GB2312" w:eastAsia="仿宋_GB2312" w:cs="仿宋_GB2312"/>
                <w:sz w:val="24"/>
              </w:rPr>
            </w:pPr>
          </w:p>
        </w:tc>
      </w:tr>
    </w:tbl>
    <w:p w14:paraId="24D72AA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020F0E9">
      <w:pPr>
        <w:autoSpaceDE w:val="0"/>
        <w:autoSpaceDN w:val="0"/>
        <w:spacing w:line="360" w:lineRule="auto"/>
        <w:rPr>
          <w:rFonts w:ascii="仿宋_GB2312" w:hAnsi="仿宋_GB2312" w:eastAsia="仿宋_GB2312" w:cs="仿宋_GB2312"/>
          <w:b/>
          <w:sz w:val="24"/>
        </w:rPr>
      </w:pPr>
    </w:p>
    <w:p w14:paraId="6E810112">
      <w:pPr>
        <w:autoSpaceDE w:val="0"/>
        <w:autoSpaceDN w:val="0"/>
        <w:spacing w:line="360" w:lineRule="auto"/>
        <w:rPr>
          <w:rFonts w:ascii="仿宋_GB2312" w:hAnsi="仿宋_GB2312" w:eastAsia="仿宋_GB2312" w:cs="仿宋_GB2312"/>
          <w:sz w:val="24"/>
        </w:rPr>
      </w:pPr>
    </w:p>
    <w:p w14:paraId="0CB2FD4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D42732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B47FA8">
      <w:pPr>
        <w:pStyle w:val="647"/>
        <w:ind w:firstLine="0"/>
        <w:jc w:val="both"/>
        <w:rPr>
          <w:rFonts w:hAnsi="仿宋_GB2312" w:cs="仿宋_GB2312"/>
        </w:rPr>
      </w:pPr>
    </w:p>
    <w:p w14:paraId="29649FD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DBA84B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B4965CD">
      <w:pPr>
        <w:spacing w:line="360" w:lineRule="auto"/>
        <w:jc w:val="center"/>
        <w:rPr>
          <w:rFonts w:ascii="仿宋_GB2312" w:hAnsi="仿宋_GB2312" w:eastAsia="仿宋_GB2312" w:cs="仿宋_GB2312"/>
          <w:sz w:val="24"/>
        </w:rPr>
      </w:pPr>
    </w:p>
    <w:p w14:paraId="5E9F777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97D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260EC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1810B3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7019E37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0160F3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FEF0A5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DD9D3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C23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741EF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6E4BD0C">
            <w:pPr>
              <w:snapToGrid w:val="0"/>
              <w:spacing w:line="360" w:lineRule="auto"/>
              <w:jc w:val="center"/>
              <w:rPr>
                <w:rFonts w:ascii="仿宋_GB2312" w:hAnsi="仿宋_GB2312" w:eastAsia="仿宋_GB2312" w:cs="仿宋_GB2312"/>
                <w:sz w:val="24"/>
              </w:rPr>
            </w:pPr>
          </w:p>
        </w:tc>
        <w:tc>
          <w:tcPr>
            <w:tcW w:w="2160" w:type="dxa"/>
            <w:vAlign w:val="center"/>
          </w:tcPr>
          <w:p w14:paraId="5AE50D55">
            <w:pPr>
              <w:snapToGrid w:val="0"/>
              <w:spacing w:line="360" w:lineRule="auto"/>
              <w:jc w:val="center"/>
              <w:rPr>
                <w:rFonts w:ascii="仿宋_GB2312" w:hAnsi="仿宋_GB2312" w:eastAsia="仿宋_GB2312" w:cs="仿宋_GB2312"/>
                <w:sz w:val="24"/>
              </w:rPr>
            </w:pPr>
          </w:p>
        </w:tc>
        <w:tc>
          <w:tcPr>
            <w:tcW w:w="2340" w:type="dxa"/>
            <w:vAlign w:val="center"/>
          </w:tcPr>
          <w:p w14:paraId="58B758FC">
            <w:pPr>
              <w:spacing w:line="360" w:lineRule="auto"/>
              <w:jc w:val="center"/>
              <w:rPr>
                <w:rFonts w:ascii="仿宋_GB2312" w:hAnsi="仿宋_GB2312" w:eastAsia="仿宋_GB2312" w:cs="仿宋_GB2312"/>
                <w:sz w:val="24"/>
              </w:rPr>
            </w:pPr>
          </w:p>
        </w:tc>
        <w:tc>
          <w:tcPr>
            <w:tcW w:w="1080" w:type="dxa"/>
            <w:vAlign w:val="center"/>
          </w:tcPr>
          <w:p w14:paraId="25D1F3C4">
            <w:pPr>
              <w:spacing w:line="360" w:lineRule="auto"/>
              <w:jc w:val="center"/>
              <w:rPr>
                <w:rFonts w:ascii="仿宋_GB2312" w:hAnsi="仿宋_GB2312" w:eastAsia="仿宋_GB2312" w:cs="仿宋_GB2312"/>
                <w:sz w:val="24"/>
              </w:rPr>
            </w:pPr>
          </w:p>
        </w:tc>
        <w:tc>
          <w:tcPr>
            <w:tcW w:w="1332" w:type="dxa"/>
            <w:vAlign w:val="center"/>
          </w:tcPr>
          <w:p w14:paraId="124AF9F4">
            <w:pPr>
              <w:spacing w:line="360" w:lineRule="auto"/>
              <w:jc w:val="center"/>
              <w:rPr>
                <w:rFonts w:ascii="仿宋_GB2312" w:hAnsi="仿宋_GB2312" w:eastAsia="仿宋_GB2312" w:cs="仿宋_GB2312"/>
                <w:sz w:val="24"/>
              </w:rPr>
            </w:pPr>
          </w:p>
        </w:tc>
      </w:tr>
      <w:tr w14:paraId="61D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B9E6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611EDDA">
            <w:pPr>
              <w:snapToGrid w:val="0"/>
              <w:spacing w:line="360" w:lineRule="auto"/>
              <w:jc w:val="center"/>
              <w:rPr>
                <w:rFonts w:ascii="仿宋_GB2312" w:hAnsi="仿宋_GB2312" w:eastAsia="仿宋_GB2312" w:cs="仿宋_GB2312"/>
                <w:sz w:val="24"/>
              </w:rPr>
            </w:pPr>
          </w:p>
        </w:tc>
        <w:tc>
          <w:tcPr>
            <w:tcW w:w="2160" w:type="dxa"/>
            <w:vAlign w:val="center"/>
          </w:tcPr>
          <w:p w14:paraId="401541C9">
            <w:pPr>
              <w:snapToGrid w:val="0"/>
              <w:spacing w:line="360" w:lineRule="auto"/>
              <w:jc w:val="center"/>
              <w:rPr>
                <w:rFonts w:ascii="仿宋_GB2312" w:hAnsi="仿宋_GB2312" w:eastAsia="仿宋_GB2312" w:cs="仿宋_GB2312"/>
                <w:sz w:val="24"/>
              </w:rPr>
            </w:pPr>
          </w:p>
        </w:tc>
        <w:tc>
          <w:tcPr>
            <w:tcW w:w="2340" w:type="dxa"/>
            <w:vAlign w:val="center"/>
          </w:tcPr>
          <w:p w14:paraId="5BB940B0">
            <w:pPr>
              <w:spacing w:line="360" w:lineRule="auto"/>
              <w:jc w:val="center"/>
              <w:rPr>
                <w:rFonts w:ascii="仿宋_GB2312" w:hAnsi="仿宋_GB2312" w:eastAsia="仿宋_GB2312" w:cs="仿宋_GB2312"/>
                <w:sz w:val="24"/>
              </w:rPr>
            </w:pPr>
          </w:p>
        </w:tc>
        <w:tc>
          <w:tcPr>
            <w:tcW w:w="1080" w:type="dxa"/>
            <w:vAlign w:val="center"/>
          </w:tcPr>
          <w:p w14:paraId="5757FB7C">
            <w:pPr>
              <w:spacing w:line="360" w:lineRule="auto"/>
              <w:jc w:val="center"/>
              <w:rPr>
                <w:rFonts w:ascii="仿宋_GB2312" w:hAnsi="仿宋_GB2312" w:eastAsia="仿宋_GB2312" w:cs="仿宋_GB2312"/>
                <w:sz w:val="24"/>
              </w:rPr>
            </w:pPr>
          </w:p>
        </w:tc>
        <w:tc>
          <w:tcPr>
            <w:tcW w:w="1332" w:type="dxa"/>
            <w:vAlign w:val="center"/>
          </w:tcPr>
          <w:p w14:paraId="5AC8B3BE">
            <w:pPr>
              <w:spacing w:line="360" w:lineRule="auto"/>
              <w:jc w:val="center"/>
              <w:rPr>
                <w:rFonts w:ascii="仿宋_GB2312" w:hAnsi="仿宋_GB2312" w:eastAsia="仿宋_GB2312" w:cs="仿宋_GB2312"/>
                <w:sz w:val="24"/>
              </w:rPr>
            </w:pPr>
          </w:p>
        </w:tc>
      </w:tr>
      <w:tr w14:paraId="5E47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6921E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AEA62B4">
            <w:pPr>
              <w:snapToGrid w:val="0"/>
              <w:spacing w:line="360" w:lineRule="auto"/>
              <w:jc w:val="center"/>
              <w:rPr>
                <w:rFonts w:ascii="仿宋_GB2312" w:hAnsi="仿宋_GB2312" w:eastAsia="仿宋_GB2312" w:cs="仿宋_GB2312"/>
                <w:sz w:val="24"/>
              </w:rPr>
            </w:pPr>
          </w:p>
        </w:tc>
        <w:tc>
          <w:tcPr>
            <w:tcW w:w="2160" w:type="dxa"/>
            <w:vAlign w:val="center"/>
          </w:tcPr>
          <w:p w14:paraId="06506038">
            <w:pPr>
              <w:snapToGrid w:val="0"/>
              <w:spacing w:line="360" w:lineRule="auto"/>
              <w:jc w:val="center"/>
              <w:rPr>
                <w:rFonts w:ascii="仿宋_GB2312" w:hAnsi="仿宋_GB2312" w:eastAsia="仿宋_GB2312" w:cs="仿宋_GB2312"/>
                <w:sz w:val="24"/>
              </w:rPr>
            </w:pPr>
          </w:p>
        </w:tc>
        <w:tc>
          <w:tcPr>
            <w:tcW w:w="2340" w:type="dxa"/>
            <w:vAlign w:val="center"/>
          </w:tcPr>
          <w:p w14:paraId="00A54CF4">
            <w:pPr>
              <w:spacing w:line="360" w:lineRule="auto"/>
              <w:jc w:val="center"/>
              <w:rPr>
                <w:rFonts w:ascii="仿宋_GB2312" w:hAnsi="仿宋_GB2312" w:eastAsia="仿宋_GB2312" w:cs="仿宋_GB2312"/>
                <w:sz w:val="24"/>
              </w:rPr>
            </w:pPr>
          </w:p>
        </w:tc>
        <w:tc>
          <w:tcPr>
            <w:tcW w:w="1080" w:type="dxa"/>
            <w:vAlign w:val="center"/>
          </w:tcPr>
          <w:p w14:paraId="04634A7D">
            <w:pPr>
              <w:spacing w:line="360" w:lineRule="auto"/>
              <w:jc w:val="center"/>
              <w:rPr>
                <w:rFonts w:ascii="仿宋_GB2312" w:hAnsi="仿宋_GB2312" w:eastAsia="仿宋_GB2312" w:cs="仿宋_GB2312"/>
                <w:sz w:val="24"/>
              </w:rPr>
            </w:pPr>
          </w:p>
        </w:tc>
        <w:tc>
          <w:tcPr>
            <w:tcW w:w="1332" w:type="dxa"/>
            <w:vAlign w:val="center"/>
          </w:tcPr>
          <w:p w14:paraId="3DF3BE9E">
            <w:pPr>
              <w:spacing w:line="360" w:lineRule="auto"/>
              <w:jc w:val="center"/>
              <w:rPr>
                <w:rFonts w:ascii="仿宋_GB2312" w:hAnsi="仿宋_GB2312" w:eastAsia="仿宋_GB2312" w:cs="仿宋_GB2312"/>
                <w:sz w:val="24"/>
              </w:rPr>
            </w:pPr>
          </w:p>
        </w:tc>
      </w:tr>
      <w:tr w14:paraId="290B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4B49E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6E89FEB">
            <w:pPr>
              <w:snapToGrid w:val="0"/>
              <w:spacing w:line="360" w:lineRule="auto"/>
              <w:jc w:val="center"/>
              <w:rPr>
                <w:rFonts w:ascii="仿宋_GB2312" w:hAnsi="仿宋_GB2312" w:eastAsia="仿宋_GB2312" w:cs="仿宋_GB2312"/>
                <w:sz w:val="24"/>
              </w:rPr>
            </w:pPr>
          </w:p>
        </w:tc>
        <w:tc>
          <w:tcPr>
            <w:tcW w:w="2160" w:type="dxa"/>
            <w:vAlign w:val="center"/>
          </w:tcPr>
          <w:p w14:paraId="5D92C470">
            <w:pPr>
              <w:snapToGrid w:val="0"/>
              <w:spacing w:line="360" w:lineRule="auto"/>
              <w:jc w:val="center"/>
              <w:rPr>
                <w:rFonts w:ascii="仿宋_GB2312" w:hAnsi="仿宋_GB2312" w:eastAsia="仿宋_GB2312" w:cs="仿宋_GB2312"/>
                <w:sz w:val="24"/>
              </w:rPr>
            </w:pPr>
          </w:p>
        </w:tc>
        <w:tc>
          <w:tcPr>
            <w:tcW w:w="2340" w:type="dxa"/>
            <w:vAlign w:val="center"/>
          </w:tcPr>
          <w:p w14:paraId="46729530">
            <w:pPr>
              <w:spacing w:line="360" w:lineRule="auto"/>
              <w:jc w:val="center"/>
              <w:rPr>
                <w:rFonts w:ascii="仿宋_GB2312" w:hAnsi="仿宋_GB2312" w:eastAsia="仿宋_GB2312" w:cs="仿宋_GB2312"/>
                <w:sz w:val="24"/>
              </w:rPr>
            </w:pPr>
          </w:p>
        </w:tc>
        <w:tc>
          <w:tcPr>
            <w:tcW w:w="1080" w:type="dxa"/>
            <w:vAlign w:val="center"/>
          </w:tcPr>
          <w:p w14:paraId="5C92A315">
            <w:pPr>
              <w:spacing w:line="360" w:lineRule="auto"/>
              <w:jc w:val="center"/>
              <w:rPr>
                <w:rFonts w:ascii="仿宋_GB2312" w:hAnsi="仿宋_GB2312" w:eastAsia="仿宋_GB2312" w:cs="仿宋_GB2312"/>
                <w:sz w:val="24"/>
              </w:rPr>
            </w:pPr>
          </w:p>
        </w:tc>
        <w:tc>
          <w:tcPr>
            <w:tcW w:w="1332" w:type="dxa"/>
            <w:vAlign w:val="center"/>
          </w:tcPr>
          <w:p w14:paraId="2D3DA3E6">
            <w:pPr>
              <w:spacing w:line="360" w:lineRule="auto"/>
              <w:jc w:val="center"/>
              <w:rPr>
                <w:rFonts w:ascii="仿宋_GB2312" w:hAnsi="仿宋_GB2312" w:eastAsia="仿宋_GB2312" w:cs="仿宋_GB2312"/>
                <w:sz w:val="24"/>
              </w:rPr>
            </w:pPr>
          </w:p>
        </w:tc>
      </w:tr>
      <w:tr w14:paraId="7F13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80179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8D974CC">
            <w:pPr>
              <w:snapToGrid w:val="0"/>
              <w:spacing w:line="360" w:lineRule="auto"/>
              <w:jc w:val="center"/>
              <w:rPr>
                <w:rFonts w:ascii="仿宋_GB2312" w:hAnsi="仿宋_GB2312" w:eastAsia="仿宋_GB2312" w:cs="仿宋_GB2312"/>
                <w:sz w:val="24"/>
              </w:rPr>
            </w:pPr>
          </w:p>
        </w:tc>
        <w:tc>
          <w:tcPr>
            <w:tcW w:w="2160" w:type="dxa"/>
            <w:vAlign w:val="center"/>
          </w:tcPr>
          <w:p w14:paraId="09037798">
            <w:pPr>
              <w:snapToGrid w:val="0"/>
              <w:spacing w:line="360" w:lineRule="auto"/>
              <w:jc w:val="center"/>
              <w:rPr>
                <w:rFonts w:ascii="仿宋_GB2312" w:hAnsi="仿宋_GB2312" w:eastAsia="仿宋_GB2312" w:cs="仿宋_GB2312"/>
                <w:sz w:val="24"/>
              </w:rPr>
            </w:pPr>
          </w:p>
        </w:tc>
        <w:tc>
          <w:tcPr>
            <w:tcW w:w="2340" w:type="dxa"/>
            <w:vAlign w:val="center"/>
          </w:tcPr>
          <w:p w14:paraId="787188D8">
            <w:pPr>
              <w:spacing w:line="360" w:lineRule="auto"/>
              <w:jc w:val="center"/>
              <w:rPr>
                <w:rFonts w:ascii="仿宋_GB2312" w:hAnsi="仿宋_GB2312" w:eastAsia="仿宋_GB2312" w:cs="仿宋_GB2312"/>
                <w:sz w:val="24"/>
              </w:rPr>
            </w:pPr>
          </w:p>
        </w:tc>
        <w:tc>
          <w:tcPr>
            <w:tcW w:w="1080" w:type="dxa"/>
            <w:vAlign w:val="center"/>
          </w:tcPr>
          <w:p w14:paraId="0E4D7B55">
            <w:pPr>
              <w:spacing w:line="360" w:lineRule="auto"/>
              <w:jc w:val="center"/>
              <w:rPr>
                <w:rFonts w:ascii="仿宋_GB2312" w:hAnsi="仿宋_GB2312" w:eastAsia="仿宋_GB2312" w:cs="仿宋_GB2312"/>
                <w:sz w:val="24"/>
              </w:rPr>
            </w:pPr>
          </w:p>
        </w:tc>
        <w:tc>
          <w:tcPr>
            <w:tcW w:w="1332" w:type="dxa"/>
            <w:vAlign w:val="center"/>
          </w:tcPr>
          <w:p w14:paraId="4DDC7D4F">
            <w:pPr>
              <w:spacing w:line="360" w:lineRule="auto"/>
              <w:jc w:val="center"/>
              <w:rPr>
                <w:rFonts w:ascii="仿宋_GB2312" w:hAnsi="仿宋_GB2312" w:eastAsia="仿宋_GB2312" w:cs="仿宋_GB2312"/>
                <w:sz w:val="24"/>
              </w:rPr>
            </w:pPr>
          </w:p>
        </w:tc>
      </w:tr>
    </w:tbl>
    <w:p w14:paraId="361DFB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D6C992B">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ACB3F1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60879C6E">
      <w:pPr>
        <w:autoSpaceDE w:val="0"/>
        <w:autoSpaceDN w:val="0"/>
        <w:spacing w:line="360" w:lineRule="auto"/>
        <w:ind w:firstLine="4560" w:firstLineChars="1900"/>
        <w:rPr>
          <w:rFonts w:ascii="仿宋_GB2312" w:hAnsi="仿宋_GB2312" w:eastAsia="仿宋_GB2312" w:cs="仿宋_GB2312"/>
          <w:kern w:val="0"/>
          <w:sz w:val="24"/>
        </w:rPr>
      </w:pPr>
    </w:p>
    <w:p w14:paraId="5435311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11C750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FD7B3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A97E3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F3ED9F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780509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44DA74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C3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F3C5EA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A0AE04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208EAE0">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5A0F3F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E118EE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D7F0BB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BE4B588">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E2BD6BA">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B479A58">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44AB0E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3CD383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E184975">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A57B3EB">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CB31B1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7731854">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CEB4F0C">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2993478F">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0A183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10C5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06AC2A">
            <w:pPr>
              <w:spacing w:line="360" w:lineRule="auto"/>
              <w:rPr>
                <w:rFonts w:ascii="仿宋_GB2312" w:hAnsi="仿宋_GB2312" w:eastAsia="仿宋_GB2312" w:cs="仿宋_GB2312"/>
                <w:sz w:val="24"/>
              </w:rPr>
            </w:pPr>
          </w:p>
        </w:tc>
        <w:tc>
          <w:tcPr>
            <w:tcW w:w="552" w:type="dxa"/>
          </w:tcPr>
          <w:p w14:paraId="7B72A25D">
            <w:pPr>
              <w:spacing w:line="360" w:lineRule="auto"/>
              <w:rPr>
                <w:rFonts w:ascii="仿宋_GB2312" w:hAnsi="仿宋_GB2312" w:eastAsia="仿宋_GB2312" w:cs="仿宋_GB2312"/>
                <w:sz w:val="24"/>
              </w:rPr>
            </w:pPr>
          </w:p>
        </w:tc>
        <w:tc>
          <w:tcPr>
            <w:tcW w:w="552" w:type="dxa"/>
          </w:tcPr>
          <w:p w14:paraId="4B55D6DE">
            <w:pPr>
              <w:spacing w:line="360" w:lineRule="auto"/>
              <w:rPr>
                <w:rFonts w:ascii="仿宋_GB2312" w:hAnsi="仿宋_GB2312" w:eastAsia="仿宋_GB2312" w:cs="仿宋_GB2312"/>
                <w:sz w:val="24"/>
              </w:rPr>
            </w:pPr>
          </w:p>
        </w:tc>
        <w:tc>
          <w:tcPr>
            <w:tcW w:w="552" w:type="dxa"/>
          </w:tcPr>
          <w:p w14:paraId="3F08A8C8">
            <w:pPr>
              <w:spacing w:line="360" w:lineRule="auto"/>
              <w:rPr>
                <w:rFonts w:ascii="仿宋_GB2312" w:hAnsi="仿宋_GB2312" w:eastAsia="仿宋_GB2312" w:cs="仿宋_GB2312"/>
                <w:sz w:val="24"/>
              </w:rPr>
            </w:pPr>
          </w:p>
        </w:tc>
        <w:tc>
          <w:tcPr>
            <w:tcW w:w="552" w:type="dxa"/>
          </w:tcPr>
          <w:p w14:paraId="68930FC5">
            <w:pPr>
              <w:spacing w:line="360" w:lineRule="auto"/>
              <w:rPr>
                <w:rFonts w:ascii="仿宋_GB2312" w:hAnsi="仿宋_GB2312" w:eastAsia="仿宋_GB2312" w:cs="仿宋_GB2312"/>
                <w:sz w:val="24"/>
              </w:rPr>
            </w:pPr>
          </w:p>
        </w:tc>
        <w:tc>
          <w:tcPr>
            <w:tcW w:w="552" w:type="dxa"/>
          </w:tcPr>
          <w:p w14:paraId="1751EEAF">
            <w:pPr>
              <w:spacing w:line="360" w:lineRule="auto"/>
              <w:rPr>
                <w:rFonts w:ascii="仿宋_GB2312" w:hAnsi="仿宋_GB2312" w:eastAsia="仿宋_GB2312" w:cs="仿宋_GB2312"/>
                <w:sz w:val="24"/>
              </w:rPr>
            </w:pPr>
          </w:p>
        </w:tc>
        <w:tc>
          <w:tcPr>
            <w:tcW w:w="552" w:type="dxa"/>
          </w:tcPr>
          <w:p w14:paraId="0592E319">
            <w:pPr>
              <w:spacing w:line="360" w:lineRule="auto"/>
              <w:rPr>
                <w:rFonts w:ascii="仿宋_GB2312" w:hAnsi="仿宋_GB2312" w:eastAsia="仿宋_GB2312" w:cs="仿宋_GB2312"/>
                <w:sz w:val="24"/>
              </w:rPr>
            </w:pPr>
          </w:p>
        </w:tc>
        <w:tc>
          <w:tcPr>
            <w:tcW w:w="553" w:type="dxa"/>
          </w:tcPr>
          <w:p w14:paraId="463EEBF0">
            <w:pPr>
              <w:spacing w:line="360" w:lineRule="auto"/>
              <w:rPr>
                <w:rFonts w:ascii="仿宋_GB2312" w:hAnsi="仿宋_GB2312" w:eastAsia="仿宋_GB2312" w:cs="仿宋_GB2312"/>
                <w:sz w:val="24"/>
              </w:rPr>
            </w:pPr>
          </w:p>
        </w:tc>
        <w:tc>
          <w:tcPr>
            <w:tcW w:w="553" w:type="dxa"/>
          </w:tcPr>
          <w:p w14:paraId="62F1BD3D">
            <w:pPr>
              <w:spacing w:line="360" w:lineRule="auto"/>
              <w:rPr>
                <w:rFonts w:ascii="仿宋_GB2312" w:hAnsi="仿宋_GB2312" w:eastAsia="仿宋_GB2312" w:cs="仿宋_GB2312"/>
                <w:sz w:val="24"/>
              </w:rPr>
            </w:pPr>
          </w:p>
        </w:tc>
        <w:tc>
          <w:tcPr>
            <w:tcW w:w="553" w:type="dxa"/>
          </w:tcPr>
          <w:p w14:paraId="2A35B46B">
            <w:pPr>
              <w:spacing w:line="360" w:lineRule="auto"/>
              <w:rPr>
                <w:rFonts w:ascii="仿宋_GB2312" w:hAnsi="仿宋_GB2312" w:eastAsia="仿宋_GB2312" w:cs="仿宋_GB2312"/>
                <w:sz w:val="24"/>
              </w:rPr>
            </w:pPr>
          </w:p>
        </w:tc>
        <w:tc>
          <w:tcPr>
            <w:tcW w:w="553" w:type="dxa"/>
          </w:tcPr>
          <w:p w14:paraId="65E4486D">
            <w:pPr>
              <w:spacing w:line="360" w:lineRule="auto"/>
              <w:rPr>
                <w:rFonts w:ascii="仿宋_GB2312" w:hAnsi="仿宋_GB2312" w:eastAsia="仿宋_GB2312" w:cs="仿宋_GB2312"/>
                <w:sz w:val="24"/>
              </w:rPr>
            </w:pPr>
          </w:p>
        </w:tc>
        <w:tc>
          <w:tcPr>
            <w:tcW w:w="553" w:type="dxa"/>
          </w:tcPr>
          <w:p w14:paraId="635A3F5F">
            <w:pPr>
              <w:spacing w:line="360" w:lineRule="auto"/>
              <w:rPr>
                <w:rFonts w:ascii="仿宋_GB2312" w:hAnsi="仿宋_GB2312" w:eastAsia="仿宋_GB2312" w:cs="仿宋_GB2312"/>
                <w:sz w:val="24"/>
              </w:rPr>
            </w:pPr>
          </w:p>
        </w:tc>
        <w:tc>
          <w:tcPr>
            <w:tcW w:w="553" w:type="dxa"/>
          </w:tcPr>
          <w:p w14:paraId="2A834DE5">
            <w:pPr>
              <w:spacing w:line="360" w:lineRule="auto"/>
              <w:rPr>
                <w:rFonts w:ascii="仿宋_GB2312" w:hAnsi="仿宋_GB2312" w:eastAsia="仿宋_GB2312" w:cs="仿宋_GB2312"/>
                <w:sz w:val="24"/>
              </w:rPr>
            </w:pPr>
          </w:p>
        </w:tc>
        <w:tc>
          <w:tcPr>
            <w:tcW w:w="553" w:type="dxa"/>
          </w:tcPr>
          <w:p w14:paraId="002D6A18">
            <w:pPr>
              <w:spacing w:line="360" w:lineRule="auto"/>
              <w:rPr>
                <w:rFonts w:ascii="仿宋_GB2312" w:hAnsi="仿宋_GB2312" w:eastAsia="仿宋_GB2312" w:cs="仿宋_GB2312"/>
                <w:sz w:val="24"/>
              </w:rPr>
            </w:pPr>
          </w:p>
        </w:tc>
        <w:tc>
          <w:tcPr>
            <w:tcW w:w="553" w:type="dxa"/>
          </w:tcPr>
          <w:p w14:paraId="00F88547">
            <w:pPr>
              <w:spacing w:line="360" w:lineRule="auto"/>
              <w:rPr>
                <w:rFonts w:ascii="仿宋_GB2312" w:hAnsi="仿宋_GB2312" w:eastAsia="仿宋_GB2312" w:cs="仿宋_GB2312"/>
                <w:sz w:val="24"/>
              </w:rPr>
            </w:pPr>
          </w:p>
        </w:tc>
        <w:tc>
          <w:tcPr>
            <w:tcW w:w="553" w:type="dxa"/>
          </w:tcPr>
          <w:p w14:paraId="4185CE6C">
            <w:pPr>
              <w:spacing w:line="360" w:lineRule="auto"/>
              <w:rPr>
                <w:rFonts w:ascii="仿宋_GB2312" w:hAnsi="仿宋_GB2312" w:eastAsia="仿宋_GB2312" w:cs="仿宋_GB2312"/>
                <w:sz w:val="24"/>
              </w:rPr>
            </w:pPr>
          </w:p>
        </w:tc>
        <w:tc>
          <w:tcPr>
            <w:tcW w:w="553" w:type="dxa"/>
          </w:tcPr>
          <w:p w14:paraId="49613383">
            <w:pPr>
              <w:spacing w:line="360" w:lineRule="auto"/>
              <w:rPr>
                <w:rFonts w:ascii="仿宋_GB2312" w:hAnsi="仿宋_GB2312" w:eastAsia="仿宋_GB2312" w:cs="仿宋_GB2312"/>
                <w:sz w:val="24"/>
              </w:rPr>
            </w:pPr>
          </w:p>
        </w:tc>
      </w:tr>
      <w:tr w14:paraId="685D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D7AECE">
            <w:pPr>
              <w:spacing w:line="360" w:lineRule="auto"/>
              <w:rPr>
                <w:rFonts w:ascii="仿宋_GB2312" w:hAnsi="仿宋_GB2312" w:eastAsia="仿宋_GB2312" w:cs="仿宋_GB2312"/>
                <w:sz w:val="24"/>
              </w:rPr>
            </w:pPr>
          </w:p>
        </w:tc>
        <w:tc>
          <w:tcPr>
            <w:tcW w:w="552" w:type="dxa"/>
          </w:tcPr>
          <w:p w14:paraId="47E40362">
            <w:pPr>
              <w:spacing w:line="360" w:lineRule="auto"/>
              <w:rPr>
                <w:rFonts w:ascii="仿宋_GB2312" w:hAnsi="仿宋_GB2312" w:eastAsia="仿宋_GB2312" w:cs="仿宋_GB2312"/>
                <w:sz w:val="24"/>
              </w:rPr>
            </w:pPr>
          </w:p>
        </w:tc>
        <w:tc>
          <w:tcPr>
            <w:tcW w:w="552" w:type="dxa"/>
          </w:tcPr>
          <w:p w14:paraId="24E5182B">
            <w:pPr>
              <w:spacing w:line="360" w:lineRule="auto"/>
              <w:rPr>
                <w:rFonts w:ascii="仿宋_GB2312" w:hAnsi="仿宋_GB2312" w:eastAsia="仿宋_GB2312" w:cs="仿宋_GB2312"/>
                <w:sz w:val="24"/>
              </w:rPr>
            </w:pPr>
          </w:p>
        </w:tc>
        <w:tc>
          <w:tcPr>
            <w:tcW w:w="552" w:type="dxa"/>
          </w:tcPr>
          <w:p w14:paraId="77A7ECDF">
            <w:pPr>
              <w:spacing w:line="360" w:lineRule="auto"/>
              <w:rPr>
                <w:rFonts w:ascii="仿宋_GB2312" w:hAnsi="仿宋_GB2312" w:eastAsia="仿宋_GB2312" w:cs="仿宋_GB2312"/>
                <w:sz w:val="24"/>
              </w:rPr>
            </w:pPr>
          </w:p>
        </w:tc>
        <w:tc>
          <w:tcPr>
            <w:tcW w:w="552" w:type="dxa"/>
          </w:tcPr>
          <w:p w14:paraId="35D55239">
            <w:pPr>
              <w:spacing w:line="360" w:lineRule="auto"/>
              <w:rPr>
                <w:rFonts w:ascii="仿宋_GB2312" w:hAnsi="仿宋_GB2312" w:eastAsia="仿宋_GB2312" w:cs="仿宋_GB2312"/>
                <w:sz w:val="24"/>
              </w:rPr>
            </w:pPr>
          </w:p>
        </w:tc>
        <w:tc>
          <w:tcPr>
            <w:tcW w:w="552" w:type="dxa"/>
          </w:tcPr>
          <w:p w14:paraId="20632A51">
            <w:pPr>
              <w:spacing w:line="360" w:lineRule="auto"/>
              <w:rPr>
                <w:rFonts w:ascii="仿宋_GB2312" w:hAnsi="仿宋_GB2312" w:eastAsia="仿宋_GB2312" w:cs="仿宋_GB2312"/>
                <w:sz w:val="24"/>
              </w:rPr>
            </w:pPr>
          </w:p>
        </w:tc>
        <w:tc>
          <w:tcPr>
            <w:tcW w:w="552" w:type="dxa"/>
          </w:tcPr>
          <w:p w14:paraId="750F4D82">
            <w:pPr>
              <w:spacing w:line="360" w:lineRule="auto"/>
              <w:rPr>
                <w:rFonts w:ascii="仿宋_GB2312" w:hAnsi="仿宋_GB2312" w:eastAsia="仿宋_GB2312" w:cs="仿宋_GB2312"/>
                <w:sz w:val="24"/>
              </w:rPr>
            </w:pPr>
          </w:p>
        </w:tc>
        <w:tc>
          <w:tcPr>
            <w:tcW w:w="553" w:type="dxa"/>
          </w:tcPr>
          <w:p w14:paraId="3B7C16EB">
            <w:pPr>
              <w:spacing w:line="360" w:lineRule="auto"/>
              <w:rPr>
                <w:rFonts w:ascii="仿宋_GB2312" w:hAnsi="仿宋_GB2312" w:eastAsia="仿宋_GB2312" w:cs="仿宋_GB2312"/>
                <w:sz w:val="24"/>
              </w:rPr>
            </w:pPr>
          </w:p>
        </w:tc>
        <w:tc>
          <w:tcPr>
            <w:tcW w:w="553" w:type="dxa"/>
          </w:tcPr>
          <w:p w14:paraId="056C28E1">
            <w:pPr>
              <w:spacing w:line="360" w:lineRule="auto"/>
              <w:rPr>
                <w:rFonts w:ascii="仿宋_GB2312" w:hAnsi="仿宋_GB2312" w:eastAsia="仿宋_GB2312" w:cs="仿宋_GB2312"/>
                <w:sz w:val="24"/>
              </w:rPr>
            </w:pPr>
          </w:p>
        </w:tc>
        <w:tc>
          <w:tcPr>
            <w:tcW w:w="553" w:type="dxa"/>
          </w:tcPr>
          <w:p w14:paraId="0C768D42">
            <w:pPr>
              <w:spacing w:line="360" w:lineRule="auto"/>
              <w:rPr>
                <w:rFonts w:ascii="仿宋_GB2312" w:hAnsi="仿宋_GB2312" w:eastAsia="仿宋_GB2312" w:cs="仿宋_GB2312"/>
                <w:sz w:val="24"/>
              </w:rPr>
            </w:pPr>
          </w:p>
        </w:tc>
        <w:tc>
          <w:tcPr>
            <w:tcW w:w="553" w:type="dxa"/>
          </w:tcPr>
          <w:p w14:paraId="36A74243">
            <w:pPr>
              <w:spacing w:line="360" w:lineRule="auto"/>
              <w:rPr>
                <w:rFonts w:ascii="仿宋_GB2312" w:hAnsi="仿宋_GB2312" w:eastAsia="仿宋_GB2312" w:cs="仿宋_GB2312"/>
                <w:sz w:val="24"/>
              </w:rPr>
            </w:pPr>
          </w:p>
        </w:tc>
        <w:tc>
          <w:tcPr>
            <w:tcW w:w="553" w:type="dxa"/>
          </w:tcPr>
          <w:p w14:paraId="0173CE2D">
            <w:pPr>
              <w:spacing w:line="360" w:lineRule="auto"/>
              <w:rPr>
                <w:rFonts w:ascii="仿宋_GB2312" w:hAnsi="仿宋_GB2312" w:eastAsia="仿宋_GB2312" w:cs="仿宋_GB2312"/>
                <w:sz w:val="24"/>
              </w:rPr>
            </w:pPr>
          </w:p>
        </w:tc>
        <w:tc>
          <w:tcPr>
            <w:tcW w:w="553" w:type="dxa"/>
          </w:tcPr>
          <w:p w14:paraId="7A67AC71">
            <w:pPr>
              <w:spacing w:line="360" w:lineRule="auto"/>
              <w:rPr>
                <w:rFonts w:ascii="仿宋_GB2312" w:hAnsi="仿宋_GB2312" w:eastAsia="仿宋_GB2312" w:cs="仿宋_GB2312"/>
                <w:sz w:val="24"/>
              </w:rPr>
            </w:pPr>
          </w:p>
        </w:tc>
        <w:tc>
          <w:tcPr>
            <w:tcW w:w="553" w:type="dxa"/>
          </w:tcPr>
          <w:p w14:paraId="1911ACF8">
            <w:pPr>
              <w:spacing w:line="360" w:lineRule="auto"/>
              <w:rPr>
                <w:rFonts w:ascii="仿宋_GB2312" w:hAnsi="仿宋_GB2312" w:eastAsia="仿宋_GB2312" w:cs="仿宋_GB2312"/>
                <w:sz w:val="24"/>
              </w:rPr>
            </w:pPr>
          </w:p>
        </w:tc>
        <w:tc>
          <w:tcPr>
            <w:tcW w:w="553" w:type="dxa"/>
          </w:tcPr>
          <w:p w14:paraId="23F222CA">
            <w:pPr>
              <w:spacing w:line="360" w:lineRule="auto"/>
              <w:rPr>
                <w:rFonts w:ascii="仿宋_GB2312" w:hAnsi="仿宋_GB2312" w:eastAsia="仿宋_GB2312" w:cs="仿宋_GB2312"/>
                <w:sz w:val="24"/>
              </w:rPr>
            </w:pPr>
          </w:p>
        </w:tc>
        <w:tc>
          <w:tcPr>
            <w:tcW w:w="553" w:type="dxa"/>
          </w:tcPr>
          <w:p w14:paraId="3823B2B3">
            <w:pPr>
              <w:spacing w:line="360" w:lineRule="auto"/>
              <w:rPr>
                <w:rFonts w:ascii="仿宋_GB2312" w:hAnsi="仿宋_GB2312" w:eastAsia="仿宋_GB2312" w:cs="仿宋_GB2312"/>
                <w:sz w:val="24"/>
              </w:rPr>
            </w:pPr>
          </w:p>
        </w:tc>
        <w:tc>
          <w:tcPr>
            <w:tcW w:w="553" w:type="dxa"/>
          </w:tcPr>
          <w:p w14:paraId="5EF7BECE">
            <w:pPr>
              <w:spacing w:line="360" w:lineRule="auto"/>
              <w:rPr>
                <w:rFonts w:ascii="仿宋_GB2312" w:hAnsi="仿宋_GB2312" w:eastAsia="仿宋_GB2312" w:cs="仿宋_GB2312"/>
                <w:sz w:val="24"/>
              </w:rPr>
            </w:pPr>
          </w:p>
        </w:tc>
      </w:tr>
      <w:tr w14:paraId="7A04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7E5276">
            <w:pPr>
              <w:spacing w:line="360" w:lineRule="auto"/>
              <w:rPr>
                <w:rFonts w:ascii="仿宋_GB2312" w:hAnsi="仿宋_GB2312" w:eastAsia="仿宋_GB2312" w:cs="仿宋_GB2312"/>
                <w:sz w:val="24"/>
              </w:rPr>
            </w:pPr>
          </w:p>
        </w:tc>
        <w:tc>
          <w:tcPr>
            <w:tcW w:w="552" w:type="dxa"/>
          </w:tcPr>
          <w:p w14:paraId="159C779A">
            <w:pPr>
              <w:spacing w:line="360" w:lineRule="auto"/>
              <w:rPr>
                <w:rFonts w:ascii="仿宋_GB2312" w:hAnsi="仿宋_GB2312" w:eastAsia="仿宋_GB2312" w:cs="仿宋_GB2312"/>
                <w:sz w:val="24"/>
              </w:rPr>
            </w:pPr>
          </w:p>
        </w:tc>
        <w:tc>
          <w:tcPr>
            <w:tcW w:w="552" w:type="dxa"/>
          </w:tcPr>
          <w:p w14:paraId="7527FC17">
            <w:pPr>
              <w:spacing w:line="360" w:lineRule="auto"/>
              <w:rPr>
                <w:rFonts w:ascii="仿宋_GB2312" w:hAnsi="仿宋_GB2312" w:eastAsia="仿宋_GB2312" w:cs="仿宋_GB2312"/>
                <w:sz w:val="24"/>
              </w:rPr>
            </w:pPr>
          </w:p>
        </w:tc>
        <w:tc>
          <w:tcPr>
            <w:tcW w:w="552" w:type="dxa"/>
          </w:tcPr>
          <w:p w14:paraId="4BFB8DDF">
            <w:pPr>
              <w:spacing w:line="360" w:lineRule="auto"/>
              <w:rPr>
                <w:rFonts w:ascii="仿宋_GB2312" w:hAnsi="仿宋_GB2312" w:eastAsia="仿宋_GB2312" w:cs="仿宋_GB2312"/>
                <w:sz w:val="24"/>
              </w:rPr>
            </w:pPr>
          </w:p>
        </w:tc>
        <w:tc>
          <w:tcPr>
            <w:tcW w:w="552" w:type="dxa"/>
          </w:tcPr>
          <w:p w14:paraId="20C2E69A">
            <w:pPr>
              <w:spacing w:line="360" w:lineRule="auto"/>
              <w:rPr>
                <w:rFonts w:ascii="仿宋_GB2312" w:hAnsi="仿宋_GB2312" w:eastAsia="仿宋_GB2312" w:cs="仿宋_GB2312"/>
                <w:sz w:val="24"/>
              </w:rPr>
            </w:pPr>
          </w:p>
        </w:tc>
        <w:tc>
          <w:tcPr>
            <w:tcW w:w="552" w:type="dxa"/>
          </w:tcPr>
          <w:p w14:paraId="7D24C8B3">
            <w:pPr>
              <w:spacing w:line="360" w:lineRule="auto"/>
              <w:rPr>
                <w:rFonts w:ascii="仿宋_GB2312" w:hAnsi="仿宋_GB2312" w:eastAsia="仿宋_GB2312" w:cs="仿宋_GB2312"/>
                <w:sz w:val="24"/>
              </w:rPr>
            </w:pPr>
          </w:p>
        </w:tc>
        <w:tc>
          <w:tcPr>
            <w:tcW w:w="552" w:type="dxa"/>
          </w:tcPr>
          <w:p w14:paraId="49D8965A">
            <w:pPr>
              <w:spacing w:line="360" w:lineRule="auto"/>
              <w:rPr>
                <w:rFonts w:ascii="仿宋_GB2312" w:hAnsi="仿宋_GB2312" w:eastAsia="仿宋_GB2312" w:cs="仿宋_GB2312"/>
                <w:sz w:val="24"/>
              </w:rPr>
            </w:pPr>
          </w:p>
        </w:tc>
        <w:tc>
          <w:tcPr>
            <w:tcW w:w="553" w:type="dxa"/>
          </w:tcPr>
          <w:p w14:paraId="2E82C85B">
            <w:pPr>
              <w:spacing w:line="360" w:lineRule="auto"/>
              <w:rPr>
                <w:rFonts w:ascii="仿宋_GB2312" w:hAnsi="仿宋_GB2312" w:eastAsia="仿宋_GB2312" w:cs="仿宋_GB2312"/>
                <w:sz w:val="24"/>
              </w:rPr>
            </w:pPr>
          </w:p>
        </w:tc>
        <w:tc>
          <w:tcPr>
            <w:tcW w:w="553" w:type="dxa"/>
          </w:tcPr>
          <w:p w14:paraId="43C68A66">
            <w:pPr>
              <w:spacing w:line="360" w:lineRule="auto"/>
              <w:rPr>
                <w:rFonts w:ascii="仿宋_GB2312" w:hAnsi="仿宋_GB2312" w:eastAsia="仿宋_GB2312" w:cs="仿宋_GB2312"/>
                <w:sz w:val="24"/>
              </w:rPr>
            </w:pPr>
          </w:p>
        </w:tc>
        <w:tc>
          <w:tcPr>
            <w:tcW w:w="553" w:type="dxa"/>
          </w:tcPr>
          <w:p w14:paraId="19A2EAB0">
            <w:pPr>
              <w:spacing w:line="360" w:lineRule="auto"/>
              <w:rPr>
                <w:rFonts w:ascii="仿宋_GB2312" w:hAnsi="仿宋_GB2312" w:eastAsia="仿宋_GB2312" w:cs="仿宋_GB2312"/>
                <w:sz w:val="24"/>
              </w:rPr>
            </w:pPr>
          </w:p>
        </w:tc>
        <w:tc>
          <w:tcPr>
            <w:tcW w:w="553" w:type="dxa"/>
          </w:tcPr>
          <w:p w14:paraId="10A5B279">
            <w:pPr>
              <w:spacing w:line="360" w:lineRule="auto"/>
              <w:rPr>
                <w:rFonts w:ascii="仿宋_GB2312" w:hAnsi="仿宋_GB2312" w:eastAsia="仿宋_GB2312" w:cs="仿宋_GB2312"/>
                <w:sz w:val="24"/>
              </w:rPr>
            </w:pPr>
          </w:p>
        </w:tc>
        <w:tc>
          <w:tcPr>
            <w:tcW w:w="553" w:type="dxa"/>
          </w:tcPr>
          <w:p w14:paraId="4A231E88">
            <w:pPr>
              <w:spacing w:line="360" w:lineRule="auto"/>
              <w:rPr>
                <w:rFonts w:ascii="仿宋_GB2312" w:hAnsi="仿宋_GB2312" w:eastAsia="仿宋_GB2312" w:cs="仿宋_GB2312"/>
                <w:sz w:val="24"/>
              </w:rPr>
            </w:pPr>
          </w:p>
        </w:tc>
        <w:tc>
          <w:tcPr>
            <w:tcW w:w="553" w:type="dxa"/>
          </w:tcPr>
          <w:p w14:paraId="551C00E2">
            <w:pPr>
              <w:spacing w:line="360" w:lineRule="auto"/>
              <w:rPr>
                <w:rFonts w:ascii="仿宋_GB2312" w:hAnsi="仿宋_GB2312" w:eastAsia="仿宋_GB2312" w:cs="仿宋_GB2312"/>
                <w:sz w:val="24"/>
              </w:rPr>
            </w:pPr>
          </w:p>
        </w:tc>
        <w:tc>
          <w:tcPr>
            <w:tcW w:w="553" w:type="dxa"/>
          </w:tcPr>
          <w:p w14:paraId="0D935252">
            <w:pPr>
              <w:spacing w:line="360" w:lineRule="auto"/>
              <w:rPr>
                <w:rFonts w:ascii="仿宋_GB2312" w:hAnsi="仿宋_GB2312" w:eastAsia="仿宋_GB2312" w:cs="仿宋_GB2312"/>
                <w:sz w:val="24"/>
              </w:rPr>
            </w:pPr>
          </w:p>
        </w:tc>
        <w:tc>
          <w:tcPr>
            <w:tcW w:w="553" w:type="dxa"/>
          </w:tcPr>
          <w:p w14:paraId="2B739A84">
            <w:pPr>
              <w:spacing w:line="360" w:lineRule="auto"/>
              <w:rPr>
                <w:rFonts w:ascii="仿宋_GB2312" w:hAnsi="仿宋_GB2312" w:eastAsia="仿宋_GB2312" w:cs="仿宋_GB2312"/>
                <w:sz w:val="24"/>
              </w:rPr>
            </w:pPr>
          </w:p>
        </w:tc>
        <w:tc>
          <w:tcPr>
            <w:tcW w:w="553" w:type="dxa"/>
          </w:tcPr>
          <w:p w14:paraId="5873D325">
            <w:pPr>
              <w:spacing w:line="360" w:lineRule="auto"/>
              <w:rPr>
                <w:rFonts w:ascii="仿宋_GB2312" w:hAnsi="仿宋_GB2312" w:eastAsia="仿宋_GB2312" w:cs="仿宋_GB2312"/>
                <w:sz w:val="24"/>
              </w:rPr>
            </w:pPr>
          </w:p>
        </w:tc>
        <w:tc>
          <w:tcPr>
            <w:tcW w:w="553" w:type="dxa"/>
          </w:tcPr>
          <w:p w14:paraId="138D9EF3">
            <w:pPr>
              <w:spacing w:line="360" w:lineRule="auto"/>
              <w:rPr>
                <w:rFonts w:ascii="仿宋_GB2312" w:hAnsi="仿宋_GB2312" w:eastAsia="仿宋_GB2312" w:cs="仿宋_GB2312"/>
                <w:sz w:val="24"/>
              </w:rPr>
            </w:pPr>
          </w:p>
        </w:tc>
      </w:tr>
    </w:tbl>
    <w:p w14:paraId="0634292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6D4206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BB37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5822E8">
      <w:pPr>
        <w:spacing w:line="360" w:lineRule="auto"/>
        <w:rPr>
          <w:rFonts w:ascii="仿宋_GB2312" w:hAnsi="仿宋_GB2312" w:eastAsia="仿宋_GB2312" w:cs="仿宋_GB2312"/>
          <w:kern w:val="0"/>
          <w:sz w:val="24"/>
        </w:rPr>
      </w:pPr>
    </w:p>
    <w:p w14:paraId="3550E871">
      <w:pPr>
        <w:spacing w:line="360" w:lineRule="auto"/>
        <w:jc w:val="center"/>
        <w:rPr>
          <w:rFonts w:ascii="仿宋_GB2312" w:hAnsi="仿宋_GB2312" w:eastAsia="仿宋_GB2312" w:cs="仿宋_GB2312"/>
          <w:b/>
          <w:bCs/>
          <w:sz w:val="32"/>
          <w:szCs w:val="32"/>
        </w:rPr>
      </w:pPr>
    </w:p>
    <w:p w14:paraId="71B6C55E">
      <w:pPr>
        <w:spacing w:line="360" w:lineRule="auto"/>
        <w:rPr>
          <w:rFonts w:ascii="仿宋_GB2312" w:hAnsi="仿宋_GB2312" w:eastAsia="仿宋_GB2312" w:cs="仿宋_GB2312"/>
          <w:b/>
          <w:bCs/>
          <w:sz w:val="32"/>
          <w:szCs w:val="32"/>
        </w:rPr>
      </w:pPr>
    </w:p>
    <w:p w14:paraId="45749028">
      <w:pPr>
        <w:spacing w:line="360" w:lineRule="auto"/>
        <w:rPr>
          <w:rFonts w:ascii="仿宋_GB2312" w:hAnsi="仿宋_GB2312" w:eastAsia="仿宋_GB2312" w:cs="仿宋_GB2312"/>
          <w:b/>
          <w:bCs/>
          <w:sz w:val="32"/>
          <w:szCs w:val="32"/>
        </w:rPr>
      </w:pPr>
    </w:p>
    <w:p w14:paraId="747F75EE">
      <w:pPr>
        <w:spacing w:line="360" w:lineRule="auto"/>
        <w:rPr>
          <w:rFonts w:ascii="仿宋_GB2312" w:hAnsi="仿宋_GB2312" w:eastAsia="仿宋_GB2312" w:cs="仿宋_GB2312"/>
          <w:b/>
          <w:bCs/>
          <w:sz w:val="32"/>
          <w:szCs w:val="32"/>
        </w:rPr>
      </w:pPr>
    </w:p>
    <w:p w14:paraId="1270ECB2">
      <w:pPr>
        <w:spacing w:line="360" w:lineRule="auto"/>
        <w:rPr>
          <w:rFonts w:ascii="仿宋_GB2312" w:hAnsi="仿宋_GB2312" w:eastAsia="仿宋_GB2312" w:cs="仿宋_GB2312"/>
          <w:b/>
          <w:bCs/>
          <w:sz w:val="32"/>
          <w:szCs w:val="32"/>
        </w:rPr>
      </w:pPr>
    </w:p>
    <w:p w14:paraId="14AEE8EA">
      <w:pPr>
        <w:spacing w:line="360" w:lineRule="auto"/>
        <w:rPr>
          <w:rFonts w:ascii="仿宋_GB2312" w:hAnsi="仿宋_GB2312" w:eastAsia="仿宋_GB2312" w:cs="仿宋_GB2312"/>
          <w:b/>
          <w:bCs/>
          <w:sz w:val="32"/>
          <w:szCs w:val="32"/>
        </w:rPr>
      </w:pPr>
    </w:p>
    <w:p w14:paraId="73E544EB">
      <w:pPr>
        <w:spacing w:line="360" w:lineRule="auto"/>
        <w:rPr>
          <w:rFonts w:ascii="仿宋_GB2312" w:hAnsi="仿宋_GB2312" w:eastAsia="仿宋_GB2312" w:cs="仿宋_GB2312"/>
          <w:b/>
          <w:bCs/>
          <w:sz w:val="32"/>
          <w:szCs w:val="32"/>
        </w:rPr>
      </w:pPr>
    </w:p>
    <w:p w14:paraId="62809548">
      <w:pPr>
        <w:spacing w:line="360" w:lineRule="auto"/>
        <w:rPr>
          <w:rFonts w:ascii="仿宋_GB2312" w:hAnsi="仿宋_GB2312" w:eastAsia="仿宋_GB2312" w:cs="仿宋_GB2312"/>
          <w:b/>
          <w:bCs/>
          <w:sz w:val="32"/>
          <w:szCs w:val="32"/>
        </w:rPr>
      </w:pPr>
    </w:p>
    <w:p w14:paraId="712AD73B">
      <w:pPr>
        <w:spacing w:line="360" w:lineRule="auto"/>
        <w:rPr>
          <w:rFonts w:ascii="仿宋_GB2312" w:hAnsi="仿宋_GB2312" w:eastAsia="仿宋_GB2312" w:cs="仿宋_GB2312"/>
          <w:b/>
          <w:bCs/>
          <w:sz w:val="32"/>
          <w:szCs w:val="32"/>
        </w:rPr>
      </w:pPr>
    </w:p>
    <w:p w14:paraId="1BE09966">
      <w:pPr>
        <w:spacing w:line="360" w:lineRule="auto"/>
        <w:rPr>
          <w:rFonts w:ascii="仿宋_GB2312" w:hAnsi="仿宋_GB2312" w:eastAsia="仿宋_GB2312" w:cs="仿宋_GB2312"/>
          <w:b/>
          <w:bCs/>
          <w:sz w:val="32"/>
          <w:szCs w:val="32"/>
        </w:rPr>
      </w:pPr>
    </w:p>
    <w:p w14:paraId="6BA6DB37">
      <w:pPr>
        <w:spacing w:line="360" w:lineRule="auto"/>
        <w:rPr>
          <w:rFonts w:ascii="仿宋_GB2312" w:hAnsi="仿宋_GB2312" w:eastAsia="仿宋_GB2312" w:cs="仿宋_GB2312"/>
          <w:b/>
          <w:bCs/>
          <w:sz w:val="32"/>
          <w:szCs w:val="32"/>
        </w:rPr>
      </w:pPr>
    </w:p>
    <w:p w14:paraId="5A3D2B5B">
      <w:pPr>
        <w:spacing w:line="360" w:lineRule="auto"/>
        <w:rPr>
          <w:rFonts w:ascii="仿宋_GB2312" w:hAnsi="仿宋_GB2312" w:eastAsia="仿宋_GB2312" w:cs="仿宋_GB2312"/>
          <w:b/>
          <w:bCs/>
          <w:sz w:val="32"/>
          <w:szCs w:val="32"/>
        </w:rPr>
      </w:pPr>
    </w:p>
    <w:p w14:paraId="488C03D5">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37D64899">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5627B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BDE14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E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DE6AD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C7F533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C1B174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305C81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338EBF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E1FEA3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E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7A7D3E">
            <w:pPr>
              <w:autoSpaceDE w:val="0"/>
              <w:autoSpaceDN w:val="0"/>
              <w:spacing w:line="360" w:lineRule="auto"/>
              <w:jc w:val="center"/>
              <w:rPr>
                <w:rFonts w:ascii="仿宋_GB2312" w:hAnsi="仿宋_GB2312" w:eastAsia="仿宋_GB2312" w:cs="仿宋_GB2312"/>
                <w:sz w:val="24"/>
              </w:rPr>
            </w:pPr>
          </w:p>
        </w:tc>
        <w:tc>
          <w:tcPr>
            <w:tcW w:w="2160" w:type="dxa"/>
          </w:tcPr>
          <w:p w14:paraId="3382725B">
            <w:pPr>
              <w:autoSpaceDE w:val="0"/>
              <w:autoSpaceDN w:val="0"/>
              <w:spacing w:line="360" w:lineRule="auto"/>
              <w:jc w:val="center"/>
              <w:rPr>
                <w:rFonts w:ascii="仿宋_GB2312" w:hAnsi="仿宋_GB2312" w:eastAsia="仿宋_GB2312" w:cs="仿宋_GB2312"/>
                <w:sz w:val="24"/>
              </w:rPr>
            </w:pPr>
          </w:p>
        </w:tc>
        <w:tc>
          <w:tcPr>
            <w:tcW w:w="1620" w:type="dxa"/>
          </w:tcPr>
          <w:p w14:paraId="0E264600">
            <w:pPr>
              <w:autoSpaceDE w:val="0"/>
              <w:autoSpaceDN w:val="0"/>
              <w:spacing w:line="360" w:lineRule="auto"/>
              <w:jc w:val="center"/>
              <w:rPr>
                <w:rFonts w:ascii="仿宋_GB2312" w:hAnsi="仿宋_GB2312" w:eastAsia="仿宋_GB2312" w:cs="仿宋_GB2312"/>
                <w:sz w:val="24"/>
              </w:rPr>
            </w:pPr>
          </w:p>
        </w:tc>
        <w:tc>
          <w:tcPr>
            <w:tcW w:w="1245" w:type="dxa"/>
          </w:tcPr>
          <w:p w14:paraId="0A56CDCB">
            <w:pPr>
              <w:autoSpaceDE w:val="0"/>
              <w:autoSpaceDN w:val="0"/>
              <w:spacing w:line="360" w:lineRule="auto"/>
              <w:jc w:val="center"/>
              <w:rPr>
                <w:rFonts w:ascii="仿宋_GB2312" w:hAnsi="仿宋_GB2312" w:eastAsia="仿宋_GB2312" w:cs="仿宋_GB2312"/>
                <w:sz w:val="24"/>
              </w:rPr>
            </w:pPr>
          </w:p>
        </w:tc>
        <w:tc>
          <w:tcPr>
            <w:tcW w:w="2175" w:type="dxa"/>
          </w:tcPr>
          <w:p w14:paraId="42DDA57A">
            <w:pPr>
              <w:autoSpaceDE w:val="0"/>
              <w:autoSpaceDN w:val="0"/>
              <w:spacing w:line="360" w:lineRule="auto"/>
              <w:jc w:val="center"/>
              <w:rPr>
                <w:rFonts w:ascii="仿宋_GB2312" w:hAnsi="仿宋_GB2312" w:eastAsia="仿宋_GB2312" w:cs="仿宋_GB2312"/>
                <w:sz w:val="24"/>
              </w:rPr>
            </w:pPr>
          </w:p>
        </w:tc>
        <w:tc>
          <w:tcPr>
            <w:tcW w:w="1260" w:type="dxa"/>
          </w:tcPr>
          <w:p w14:paraId="15F92208">
            <w:pPr>
              <w:autoSpaceDE w:val="0"/>
              <w:autoSpaceDN w:val="0"/>
              <w:spacing w:line="360" w:lineRule="auto"/>
              <w:jc w:val="center"/>
              <w:rPr>
                <w:rFonts w:ascii="仿宋_GB2312" w:hAnsi="仿宋_GB2312" w:eastAsia="仿宋_GB2312" w:cs="仿宋_GB2312"/>
                <w:sz w:val="24"/>
              </w:rPr>
            </w:pPr>
          </w:p>
        </w:tc>
      </w:tr>
      <w:tr w14:paraId="607E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403995">
            <w:pPr>
              <w:autoSpaceDE w:val="0"/>
              <w:autoSpaceDN w:val="0"/>
              <w:spacing w:line="360" w:lineRule="auto"/>
              <w:jc w:val="center"/>
              <w:rPr>
                <w:rFonts w:ascii="仿宋_GB2312" w:hAnsi="仿宋_GB2312" w:eastAsia="仿宋_GB2312" w:cs="仿宋_GB2312"/>
                <w:sz w:val="24"/>
              </w:rPr>
            </w:pPr>
          </w:p>
        </w:tc>
        <w:tc>
          <w:tcPr>
            <w:tcW w:w="2160" w:type="dxa"/>
          </w:tcPr>
          <w:p w14:paraId="1F040B06">
            <w:pPr>
              <w:autoSpaceDE w:val="0"/>
              <w:autoSpaceDN w:val="0"/>
              <w:spacing w:line="360" w:lineRule="auto"/>
              <w:jc w:val="center"/>
              <w:rPr>
                <w:rFonts w:ascii="仿宋_GB2312" w:hAnsi="仿宋_GB2312" w:eastAsia="仿宋_GB2312" w:cs="仿宋_GB2312"/>
                <w:sz w:val="24"/>
              </w:rPr>
            </w:pPr>
          </w:p>
        </w:tc>
        <w:tc>
          <w:tcPr>
            <w:tcW w:w="1620" w:type="dxa"/>
          </w:tcPr>
          <w:p w14:paraId="2BBBA93E">
            <w:pPr>
              <w:autoSpaceDE w:val="0"/>
              <w:autoSpaceDN w:val="0"/>
              <w:spacing w:line="360" w:lineRule="auto"/>
              <w:jc w:val="center"/>
              <w:rPr>
                <w:rFonts w:ascii="仿宋_GB2312" w:hAnsi="仿宋_GB2312" w:eastAsia="仿宋_GB2312" w:cs="仿宋_GB2312"/>
                <w:sz w:val="24"/>
              </w:rPr>
            </w:pPr>
          </w:p>
        </w:tc>
        <w:tc>
          <w:tcPr>
            <w:tcW w:w="1245" w:type="dxa"/>
          </w:tcPr>
          <w:p w14:paraId="3DBD954B">
            <w:pPr>
              <w:autoSpaceDE w:val="0"/>
              <w:autoSpaceDN w:val="0"/>
              <w:spacing w:line="360" w:lineRule="auto"/>
              <w:jc w:val="center"/>
              <w:rPr>
                <w:rFonts w:ascii="仿宋_GB2312" w:hAnsi="仿宋_GB2312" w:eastAsia="仿宋_GB2312" w:cs="仿宋_GB2312"/>
                <w:sz w:val="24"/>
              </w:rPr>
            </w:pPr>
          </w:p>
        </w:tc>
        <w:tc>
          <w:tcPr>
            <w:tcW w:w="2175" w:type="dxa"/>
          </w:tcPr>
          <w:p w14:paraId="5D0E5560">
            <w:pPr>
              <w:autoSpaceDE w:val="0"/>
              <w:autoSpaceDN w:val="0"/>
              <w:spacing w:line="360" w:lineRule="auto"/>
              <w:jc w:val="center"/>
              <w:rPr>
                <w:rFonts w:ascii="仿宋_GB2312" w:hAnsi="仿宋_GB2312" w:eastAsia="仿宋_GB2312" w:cs="仿宋_GB2312"/>
                <w:sz w:val="24"/>
              </w:rPr>
            </w:pPr>
          </w:p>
        </w:tc>
        <w:tc>
          <w:tcPr>
            <w:tcW w:w="1260" w:type="dxa"/>
          </w:tcPr>
          <w:p w14:paraId="74F63345">
            <w:pPr>
              <w:autoSpaceDE w:val="0"/>
              <w:autoSpaceDN w:val="0"/>
              <w:spacing w:line="360" w:lineRule="auto"/>
              <w:jc w:val="center"/>
              <w:rPr>
                <w:rFonts w:ascii="仿宋_GB2312" w:hAnsi="仿宋_GB2312" w:eastAsia="仿宋_GB2312" w:cs="仿宋_GB2312"/>
                <w:sz w:val="24"/>
              </w:rPr>
            </w:pPr>
          </w:p>
        </w:tc>
      </w:tr>
      <w:tr w14:paraId="5C07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6C22E9">
            <w:pPr>
              <w:autoSpaceDE w:val="0"/>
              <w:autoSpaceDN w:val="0"/>
              <w:spacing w:line="360" w:lineRule="auto"/>
              <w:jc w:val="center"/>
              <w:rPr>
                <w:rFonts w:ascii="仿宋_GB2312" w:hAnsi="仿宋_GB2312" w:eastAsia="仿宋_GB2312" w:cs="仿宋_GB2312"/>
                <w:sz w:val="24"/>
              </w:rPr>
            </w:pPr>
          </w:p>
        </w:tc>
        <w:tc>
          <w:tcPr>
            <w:tcW w:w="2160" w:type="dxa"/>
          </w:tcPr>
          <w:p w14:paraId="3B324E77">
            <w:pPr>
              <w:autoSpaceDE w:val="0"/>
              <w:autoSpaceDN w:val="0"/>
              <w:spacing w:line="360" w:lineRule="auto"/>
              <w:jc w:val="center"/>
              <w:rPr>
                <w:rFonts w:ascii="仿宋_GB2312" w:hAnsi="仿宋_GB2312" w:eastAsia="仿宋_GB2312" w:cs="仿宋_GB2312"/>
                <w:sz w:val="24"/>
              </w:rPr>
            </w:pPr>
          </w:p>
        </w:tc>
        <w:tc>
          <w:tcPr>
            <w:tcW w:w="1620" w:type="dxa"/>
          </w:tcPr>
          <w:p w14:paraId="35729D6D">
            <w:pPr>
              <w:autoSpaceDE w:val="0"/>
              <w:autoSpaceDN w:val="0"/>
              <w:spacing w:line="360" w:lineRule="auto"/>
              <w:jc w:val="center"/>
              <w:rPr>
                <w:rFonts w:ascii="仿宋_GB2312" w:hAnsi="仿宋_GB2312" w:eastAsia="仿宋_GB2312" w:cs="仿宋_GB2312"/>
                <w:sz w:val="24"/>
              </w:rPr>
            </w:pPr>
          </w:p>
        </w:tc>
        <w:tc>
          <w:tcPr>
            <w:tcW w:w="1245" w:type="dxa"/>
          </w:tcPr>
          <w:p w14:paraId="230D07AF">
            <w:pPr>
              <w:autoSpaceDE w:val="0"/>
              <w:autoSpaceDN w:val="0"/>
              <w:spacing w:line="360" w:lineRule="auto"/>
              <w:jc w:val="center"/>
              <w:rPr>
                <w:rFonts w:ascii="仿宋_GB2312" w:hAnsi="仿宋_GB2312" w:eastAsia="仿宋_GB2312" w:cs="仿宋_GB2312"/>
                <w:sz w:val="24"/>
              </w:rPr>
            </w:pPr>
          </w:p>
        </w:tc>
        <w:tc>
          <w:tcPr>
            <w:tcW w:w="2175" w:type="dxa"/>
          </w:tcPr>
          <w:p w14:paraId="3FEB93DE">
            <w:pPr>
              <w:autoSpaceDE w:val="0"/>
              <w:autoSpaceDN w:val="0"/>
              <w:spacing w:line="360" w:lineRule="auto"/>
              <w:jc w:val="center"/>
              <w:rPr>
                <w:rFonts w:ascii="仿宋_GB2312" w:hAnsi="仿宋_GB2312" w:eastAsia="仿宋_GB2312" w:cs="仿宋_GB2312"/>
                <w:sz w:val="24"/>
              </w:rPr>
            </w:pPr>
          </w:p>
        </w:tc>
        <w:tc>
          <w:tcPr>
            <w:tcW w:w="1260" w:type="dxa"/>
          </w:tcPr>
          <w:p w14:paraId="159482EB">
            <w:pPr>
              <w:autoSpaceDE w:val="0"/>
              <w:autoSpaceDN w:val="0"/>
              <w:spacing w:line="360" w:lineRule="auto"/>
              <w:jc w:val="center"/>
              <w:rPr>
                <w:rFonts w:ascii="仿宋_GB2312" w:hAnsi="仿宋_GB2312" w:eastAsia="仿宋_GB2312" w:cs="仿宋_GB2312"/>
                <w:sz w:val="24"/>
              </w:rPr>
            </w:pPr>
          </w:p>
        </w:tc>
      </w:tr>
    </w:tbl>
    <w:p w14:paraId="6D3B7BD4">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F95835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26FD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30F57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CC57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42D48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A44AF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8EDAD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2DA362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03BC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D94DA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7541FB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77626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8F67D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35A1B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B63F4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73E5B3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7BF7A7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4A6442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8569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41F5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88C37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749CC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832FD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E37BD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64C5586">
            <w:pPr>
              <w:autoSpaceDE w:val="0"/>
              <w:autoSpaceDN w:val="0"/>
              <w:spacing w:line="240" w:lineRule="exact"/>
              <w:rPr>
                <w:rFonts w:ascii="仿宋_GB2312" w:hAnsi="仿宋_GB2312" w:eastAsia="仿宋_GB2312" w:cs="仿宋_GB2312"/>
                <w:sz w:val="24"/>
              </w:rPr>
            </w:pPr>
          </w:p>
        </w:tc>
      </w:tr>
      <w:tr w14:paraId="2FF3918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15486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083D0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F4455A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2EB3D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2FAB1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6ED03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F77EEE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F15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C0611F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3244B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B0DB6C">
            <w:pPr>
              <w:autoSpaceDE w:val="0"/>
              <w:autoSpaceDN w:val="0"/>
              <w:spacing w:line="240" w:lineRule="exact"/>
              <w:rPr>
                <w:rFonts w:ascii="仿宋_GB2312" w:hAnsi="仿宋_GB2312" w:eastAsia="仿宋_GB2312" w:cs="仿宋_GB2312"/>
                <w:sz w:val="24"/>
              </w:rPr>
            </w:pPr>
          </w:p>
        </w:tc>
      </w:tr>
      <w:tr w14:paraId="17AFFC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DEB26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430059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722391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A81E92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F347A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EED55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7791C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E02FC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D8B29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941EC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D890B33">
            <w:pPr>
              <w:autoSpaceDE w:val="0"/>
              <w:autoSpaceDN w:val="0"/>
              <w:spacing w:line="240" w:lineRule="exact"/>
              <w:rPr>
                <w:rFonts w:ascii="仿宋_GB2312" w:hAnsi="仿宋_GB2312" w:eastAsia="仿宋_GB2312" w:cs="仿宋_GB2312"/>
                <w:sz w:val="24"/>
              </w:rPr>
            </w:pPr>
          </w:p>
        </w:tc>
      </w:tr>
    </w:tbl>
    <w:p w14:paraId="62127F1C">
      <w:pPr>
        <w:spacing w:line="360" w:lineRule="auto"/>
        <w:ind w:firstLine="480" w:firstLineChars="200"/>
        <w:rPr>
          <w:rFonts w:ascii="仿宋_GB2312" w:hAnsi="仿宋_GB2312" w:eastAsia="仿宋_GB2312" w:cs="仿宋_GB2312"/>
          <w:sz w:val="24"/>
          <w:szCs w:val="20"/>
        </w:rPr>
      </w:pPr>
    </w:p>
    <w:p w14:paraId="6B9220D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70EB54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EFB361">
      <w:pPr>
        <w:spacing w:line="360" w:lineRule="auto"/>
        <w:rPr>
          <w:rFonts w:hint="eastAsia" w:ascii="仿宋_GB2312" w:hAnsi="仿宋_GB2312" w:eastAsia="仿宋_GB2312" w:cs="仿宋_GB2312"/>
          <w:b/>
          <w:sz w:val="30"/>
          <w:szCs w:val="30"/>
          <w:lang w:eastAsia="zh-CN"/>
        </w:rPr>
      </w:pPr>
    </w:p>
    <w:p w14:paraId="7D97E856">
      <w:pPr>
        <w:spacing w:line="360" w:lineRule="auto"/>
        <w:jc w:val="center"/>
        <w:rPr>
          <w:rFonts w:hint="eastAsia" w:ascii="仿宋_GB2312" w:hAnsi="仿宋_GB2312" w:eastAsia="仿宋_GB2312" w:cs="仿宋_GB2312"/>
          <w:b/>
          <w:sz w:val="30"/>
          <w:szCs w:val="30"/>
          <w:lang w:eastAsia="zh-CN"/>
        </w:rPr>
      </w:pPr>
    </w:p>
    <w:p w14:paraId="3E2837FA">
      <w:pPr>
        <w:pStyle w:val="79"/>
        <w:rPr>
          <w:rFonts w:hint="eastAsia"/>
          <w:lang w:eastAsia="zh-CN"/>
        </w:rPr>
      </w:pPr>
    </w:p>
    <w:p w14:paraId="7C9B17DE">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3043AF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284DE1B9">
      <w:pPr>
        <w:spacing w:line="336" w:lineRule="auto"/>
        <w:ind w:firstLine="3600" w:firstLineChars="1500"/>
        <w:rPr>
          <w:rFonts w:hint="eastAsia" w:ascii="仿宋" w:hAnsi="仿宋" w:eastAsia="仿宋" w:cs="仿宋"/>
          <w:sz w:val="24"/>
        </w:rPr>
      </w:pPr>
    </w:p>
    <w:p w14:paraId="1D61F902">
      <w:pPr>
        <w:pStyle w:val="79"/>
        <w:rPr>
          <w:rFonts w:hint="eastAsia"/>
        </w:rPr>
      </w:pPr>
    </w:p>
    <w:p w14:paraId="382350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7E240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DDD886">
      <w:pPr>
        <w:pStyle w:val="79"/>
      </w:pPr>
    </w:p>
    <w:p w14:paraId="07BDBF7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4822835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4AD36AB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B69AD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3F68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CC20C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CD8A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49273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A861D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762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94C1A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2DB0B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4C728B">
            <w:pPr>
              <w:autoSpaceDE w:val="0"/>
              <w:autoSpaceDN w:val="0"/>
              <w:spacing w:line="360" w:lineRule="auto"/>
              <w:jc w:val="center"/>
              <w:rPr>
                <w:rFonts w:ascii="仿宋_GB2312" w:hAnsi="仿宋_GB2312" w:eastAsia="仿宋_GB2312" w:cs="仿宋_GB2312"/>
                <w:sz w:val="24"/>
              </w:rPr>
            </w:pPr>
          </w:p>
        </w:tc>
      </w:tr>
      <w:tr w14:paraId="4A713D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6CD4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9FB1B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52FF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B7F473">
            <w:pPr>
              <w:autoSpaceDE w:val="0"/>
              <w:autoSpaceDN w:val="0"/>
              <w:spacing w:line="360" w:lineRule="auto"/>
              <w:jc w:val="center"/>
              <w:rPr>
                <w:rFonts w:ascii="仿宋_GB2312" w:hAnsi="仿宋_GB2312" w:eastAsia="仿宋_GB2312" w:cs="仿宋_GB2312"/>
                <w:sz w:val="24"/>
              </w:rPr>
            </w:pPr>
          </w:p>
        </w:tc>
      </w:tr>
      <w:tr w14:paraId="172AC2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8496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49F69B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F1519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756369">
            <w:pPr>
              <w:autoSpaceDE w:val="0"/>
              <w:autoSpaceDN w:val="0"/>
              <w:spacing w:line="360" w:lineRule="auto"/>
              <w:jc w:val="center"/>
              <w:rPr>
                <w:rFonts w:ascii="仿宋_GB2312" w:hAnsi="仿宋_GB2312" w:eastAsia="仿宋_GB2312" w:cs="仿宋_GB2312"/>
                <w:sz w:val="24"/>
              </w:rPr>
            </w:pPr>
          </w:p>
        </w:tc>
      </w:tr>
      <w:tr w14:paraId="33CBED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29C3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54DF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D518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3E9E1">
            <w:pPr>
              <w:autoSpaceDE w:val="0"/>
              <w:autoSpaceDN w:val="0"/>
              <w:spacing w:line="360" w:lineRule="auto"/>
              <w:jc w:val="center"/>
              <w:rPr>
                <w:rFonts w:ascii="仿宋_GB2312" w:hAnsi="仿宋_GB2312" w:eastAsia="仿宋_GB2312" w:cs="仿宋_GB2312"/>
                <w:sz w:val="24"/>
              </w:rPr>
            </w:pPr>
          </w:p>
        </w:tc>
      </w:tr>
      <w:tr w14:paraId="1CE156F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C3463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5957F2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DD05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80F42">
            <w:pPr>
              <w:autoSpaceDE w:val="0"/>
              <w:autoSpaceDN w:val="0"/>
              <w:spacing w:line="360" w:lineRule="auto"/>
              <w:jc w:val="center"/>
              <w:rPr>
                <w:rFonts w:ascii="仿宋_GB2312" w:hAnsi="仿宋_GB2312" w:eastAsia="仿宋_GB2312" w:cs="仿宋_GB2312"/>
                <w:sz w:val="24"/>
              </w:rPr>
            </w:pPr>
          </w:p>
        </w:tc>
      </w:tr>
      <w:tr w14:paraId="02DBFA6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CBB6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18E0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70F6C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804044">
            <w:pPr>
              <w:autoSpaceDE w:val="0"/>
              <w:autoSpaceDN w:val="0"/>
              <w:spacing w:line="360" w:lineRule="auto"/>
              <w:jc w:val="center"/>
              <w:rPr>
                <w:rFonts w:ascii="仿宋_GB2312" w:hAnsi="仿宋_GB2312" w:eastAsia="仿宋_GB2312" w:cs="仿宋_GB2312"/>
                <w:sz w:val="24"/>
              </w:rPr>
            </w:pPr>
          </w:p>
        </w:tc>
      </w:tr>
      <w:tr w14:paraId="1C2457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C1D0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DEBC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BDEE9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B55883">
            <w:pPr>
              <w:autoSpaceDE w:val="0"/>
              <w:autoSpaceDN w:val="0"/>
              <w:spacing w:line="360" w:lineRule="auto"/>
              <w:jc w:val="center"/>
              <w:rPr>
                <w:rFonts w:ascii="仿宋_GB2312" w:hAnsi="仿宋_GB2312" w:eastAsia="仿宋_GB2312" w:cs="仿宋_GB2312"/>
                <w:sz w:val="24"/>
              </w:rPr>
            </w:pPr>
          </w:p>
        </w:tc>
      </w:tr>
      <w:tr w14:paraId="3AD1478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0A757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AD14E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48B6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00917">
            <w:pPr>
              <w:autoSpaceDE w:val="0"/>
              <w:autoSpaceDN w:val="0"/>
              <w:spacing w:line="360" w:lineRule="auto"/>
              <w:jc w:val="center"/>
              <w:rPr>
                <w:rFonts w:ascii="仿宋_GB2312" w:hAnsi="仿宋_GB2312" w:eastAsia="仿宋_GB2312" w:cs="仿宋_GB2312"/>
                <w:sz w:val="24"/>
              </w:rPr>
            </w:pPr>
          </w:p>
        </w:tc>
      </w:tr>
      <w:tr w14:paraId="15081C2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7EC2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3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2FE3AF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DE33F6">
            <w:pPr>
              <w:autoSpaceDE w:val="0"/>
              <w:autoSpaceDN w:val="0"/>
              <w:spacing w:line="360" w:lineRule="auto"/>
              <w:jc w:val="center"/>
              <w:rPr>
                <w:rFonts w:ascii="仿宋_GB2312" w:hAnsi="仿宋_GB2312" w:eastAsia="仿宋_GB2312" w:cs="仿宋_GB2312"/>
                <w:sz w:val="24"/>
              </w:rPr>
            </w:pPr>
          </w:p>
        </w:tc>
      </w:tr>
    </w:tbl>
    <w:p w14:paraId="02FD589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5E6AAA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DDD21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A456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FD47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F555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E16B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0F4AC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A784A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B907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59B1B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C17E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9410A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F233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1B6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C6CF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1A72FD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74DE8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691B66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348902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3FC8BC3">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6356C0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4CEAF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494F4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A4403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52A33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DC95715">
            <w:pPr>
              <w:autoSpaceDE w:val="0"/>
              <w:autoSpaceDN w:val="0"/>
              <w:spacing w:line="360" w:lineRule="auto"/>
              <w:rPr>
                <w:rFonts w:ascii="仿宋_GB2312" w:hAnsi="仿宋_GB2312" w:eastAsia="仿宋_GB2312" w:cs="仿宋_GB2312"/>
                <w:sz w:val="24"/>
              </w:rPr>
            </w:pPr>
          </w:p>
        </w:tc>
      </w:tr>
      <w:tr w14:paraId="61A22E8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F110DE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9FED64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BB061A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EC465B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AFC0CF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12723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C1BE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0778A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0BF28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6956931">
            <w:pPr>
              <w:autoSpaceDE w:val="0"/>
              <w:autoSpaceDN w:val="0"/>
              <w:spacing w:line="360" w:lineRule="auto"/>
              <w:rPr>
                <w:rFonts w:ascii="仿宋_GB2312" w:hAnsi="仿宋_GB2312" w:eastAsia="仿宋_GB2312" w:cs="仿宋_GB2312"/>
                <w:sz w:val="24"/>
              </w:rPr>
            </w:pPr>
          </w:p>
        </w:tc>
      </w:tr>
    </w:tbl>
    <w:p w14:paraId="146C40F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646C6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565D145">
      <w:pPr>
        <w:spacing w:line="360" w:lineRule="auto"/>
        <w:ind w:firstLine="480" w:firstLineChars="200"/>
        <w:rPr>
          <w:rFonts w:ascii="仿宋_GB2312" w:hAnsi="仿宋_GB2312" w:eastAsia="仿宋_GB2312" w:cs="仿宋_GB2312"/>
          <w:sz w:val="24"/>
          <w:szCs w:val="20"/>
        </w:rPr>
      </w:pPr>
    </w:p>
    <w:p w14:paraId="5BF4A7B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E3A31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3622F5">
      <w:pPr>
        <w:snapToGrid w:val="0"/>
        <w:spacing w:line="360" w:lineRule="auto"/>
        <w:ind w:firstLine="6907" w:firstLineChars="2150"/>
        <w:rPr>
          <w:rFonts w:ascii="仿宋_GB2312" w:hAnsi="仿宋_GB2312" w:eastAsia="仿宋_GB2312" w:cs="仿宋_GB2312"/>
          <w:b/>
          <w:bCs/>
          <w:sz w:val="32"/>
          <w:szCs w:val="32"/>
        </w:rPr>
      </w:pPr>
    </w:p>
    <w:p w14:paraId="1CE8BE07">
      <w:pPr>
        <w:snapToGrid w:val="0"/>
        <w:spacing w:line="360" w:lineRule="auto"/>
        <w:ind w:right="960"/>
        <w:jc w:val="both"/>
        <w:rPr>
          <w:rFonts w:hint="eastAsia" w:ascii="仿宋_GB2312" w:hAnsi="仿宋_GB2312" w:eastAsia="仿宋_GB2312" w:cs="仿宋_GB2312"/>
          <w:kern w:val="0"/>
          <w:sz w:val="24"/>
          <w:lang w:val="zh-CN"/>
        </w:rPr>
      </w:pPr>
    </w:p>
    <w:p w14:paraId="343A592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84B68C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6978102">
      <w:pPr>
        <w:spacing w:line="360" w:lineRule="auto"/>
        <w:rPr>
          <w:rFonts w:ascii="仿宋_GB2312" w:hAnsi="仿宋_GB2312" w:eastAsia="仿宋_GB2312" w:cs="仿宋_GB2312"/>
          <w:sz w:val="18"/>
          <w:szCs w:val="18"/>
        </w:rPr>
      </w:pPr>
    </w:p>
    <w:p w14:paraId="108BAB6B">
      <w:pPr>
        <w:pStyle w:val="79"/>
      </w:pPr>
    </w:p>
    <w:p w14:paraId="4CDCD01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9D081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FA000E">
      <w:pPr>
        <w:spacing w:line="360" w:lineRule="auto"/>
        <w:rPr>
          <w:rFonts w:ascii="仿宋_GB2312" w:hAnsi="仿宋_GB2312" w:eastAsia="仿宋_GB2312" w:cs="仿宋_GB2312"/>
          <w:b/>
          <w:bCs/>
          <w:sz w:val="18"/>
          <w:szCs w:val="18"/>
        </w:rPr>
      </w:pPr>
    </w:p>
    <w:p w14:paraId="7771B3ED">
      <w:pPr>
        <w:spacing w:line="360" w:lineRule="auto"/>
        <w:rPr>
          <w:rFonts w:ascii="仿宋_GB2312" w:hAnsi="仿宋_GB2312" w:eastAsia="仿宋_GB2312" w:cs="仿宋_GB2312"/>
          <w:b/>
          <w:bCs/>
          <w:sz w:val="32"/>
          <w:szCs w:val="32"/>
        </w:rPr>
      </w:pPr>
    </w:p>
    <w:p w14:paraId="0BC52BF2">
      <w:pPr>
        <w:spacing w:line="360" w:lineRule="auto"/>
        <w:rPr>
          <w:rFonts w:ascii="仿宋_GB2312" w:hAnsi="仿宋_GB2312" w:eastAsia="仿宋_GB2312" w:cs="仿宋_GB2312"/>
          <w:b/>
          <w:bCs/>
          <w:sz w:val="32"/>
          <w:szCs w:val="32"/>
        </w:rPr>
      </w:pPr>
    </w:p>
    <w:p w14:paraId="39610F03">
      <w:pPr>
        <w:spacing w:line="360" w:lineRule="auto"/>
        <w:rPr>
          <w:rFonts w:ascii="仿宋_GB2312" w:hAnsi="仿宋_GB2312" w:eastAsia="仿宋_GB2312" w:cs="仿宋_GB2312"/>
          <w:b/>
          <w:bCs/>
          <w:sz w:val="32"/>
          <w:szCs w:val="32"/>
        </w:rPr>
      </w:pPr>
    </w:p>
    <w:p w14:paraId="2123657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650EE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24F4390">
      <w:pPr>
        <w:snapToGrid w:val="0"/>
        <w:spacing w:line="360" w:lineRule="auto"/>
        <w:ind w:right="960"/>
        <w:jc w:val="right"/>
        <w:rPr>
          <w:rFonts w:ascii="仿宋_GB2312" w:hAnsi="仿宋_GB2312" w:eastAsia="仿宋_GB2312" w:cs="仿宋_GB2312"/>
          <w:kern w:val="0"/>
          <w:sz w:val="24"/>
          <w:lang w:val="zh-CN"/>
        </w:rPr>
      </w:pPr>
    </w:p>
    <w:p w14:paraId="24FB7D23">
      <w:pPr>
        <w:snapToGrid w:val="0"/>
        <w:spacing w:line="360" w:lineRule="auto"/>
        <w:ind w:right="960"/>
        <w:jc w:val="right"/>
        <w:rPr>
          <w:rFonts w:ascii="仿宋_GB2312" w:hAnsi="仿宋_GB2312" w:eastAsia="仿宋_GB2312" w:cs="仿宋_GB2312"/>
          <w:kern w:val="0"/>
          <w:sz w:val="24"/>
          <w:lang w:val="zh-CN"/>
        </w:rPr>
      </w:pPr>
    </w:p>
    <w:p w14:paraId="144DF6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C22AE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E632528">
      <w:pPr>
        <w:spacing w:line="360" w:lineRule="auto"/>
        <w:rPr>
          <w:rFonts w:ascii="仿宋_GB2312" w:hAnsi="仿宋_GB2312" w:eastAsia="仿宋_GB2312" w:cs="仿宋_GB2312"/>
          <w:b/>
          <w:bCs/>
          <w:sz w:val="32"/>
          <w:szCs w:val="32"/>
        </w:rPr>
      </w:pPr>
    </w:p>
    <w:p w14:paraId="6374EDBB">
      <w:pPr>
        <w:spacing w:line="360" w:lineRule="auto"/>
        <w:rPr>
          <w:rFonts w:ascii="仿宋_GB2312" w:hAnsi="仿宋_GB2312" w:eastAsia="仿宋_GB2312" w:cs="仿宋_GB2312"/>
          <w:b/>
          <w:bCs/>
          <w:sz w:val="32"/>
          <w:szCs w:val="32"/>
        </w:rPr>
      </w:pPr>
    </w:p>
    <w:p w14:paraId="06E97C43">
      <w:pPr>
        <w:spacing w:line="360" w:lineRule="auto"/>
        <w:rPr>
          <w:rFonts w:ascii="仿宋_GB2312" w:hAnsi="仿宋_GB2312" w:eastAsia="仿宋_GB2312" w:cs="仿宋_GB2312"/>
          <w:b/>
          <w:bCs/>
          <w:sz w:val="32"/>
          <w:szCs w:val="32"/>
        </w:rPr>
      </w:pPr>
    </w:p>
    <w:p w14:paraId="54B99471">
      <w:pPr>
        <w:spacing w:line="360" w:lineRule="auto"/>
        <w:rPr>
          <w:rFonts w:ascii="仿宋_GB2312" w:hAnsi="仿宋_GB2312" w:eastAsia="仿宋_GB2312" w:cs="仿宋_GB2312"/>
          <w:b/>
          <w:bCs/>
          <w:sz w:val="32"/>
          <w:szCs w:val="32"/>
        </w:rPr>
      </w:pPr>
    </w:p>
    <w:p w14:paraId="0CEB31D1">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0020B7D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EEE529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D8F90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C77D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9D55A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24428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B32F72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F2FF29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1276E6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801C9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EF71B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72784D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7F9E8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7EEBF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9FEE5A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BCC99E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7B2347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0D9CA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7C311BC">
            <w:pPr>
              <w:suppressAutoHyphens/>
              <w:autoSpaceDE w:val="0"/>
              <w:autoSpaceDN w:val="0"/>
              <w:spacing w:line="360" w:lineRule="auto"/>
              <w:rPr>
                <w:rFonts w:ascii="仿宋_GB2312" w:hAnsi="仿宋_GB2312" w:eastAsia="仿宋_GB2312" w:cs="仿宋_GB2312"/>
                <w:sz w:val="24"/>
              </w:rPr>
            </w:pPr>
          </w:p>
        </w:tc>
      </w:tr>
      <w:tr w14:paraId="55142B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0F731B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8A5B8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45AC0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6402A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7C32A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AB1CCD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778904E2">
            <w:pPr>
              <w:suppressAutoHyphens/>
              <w:autoSpaceDE w:val="0"/>
              <w:autoSpaceDN w:val="0"/>
              <w:spacing w:line="360" w:lineRule="auto"/>
              <w:rPr>
                <w:rFonts w:ascii="仿宋_GB2312" w:hAnsi="仿宋_GB2312" w:eastAsia="仿宋_GB2312" w:cs="仿宋_GB2312"/>
                <w:sz w:val="24"/>
              </w:rPr>
            </w:pPr>
          </w:p>
        </w:tc>
      </w:tr>
    </w:tbl>
    <w:p w14:paraId="1D98D50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8E2E61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029042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523A1C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BED97C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3B6868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016967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1F469E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3298B28">
      <w:pPr>
        <w:spacing w:line="360" w:lineRule="auto"/>
        <w:ind w:firstLine="480" w:firstLineChars="200"/>
        <w:rPr>
          <w:rFonts w:ascii="仿宋_GB2312" w:hAnsi="仿宋_GB2312" w:eastAsia="仿宋_GB2312" w:cs="仿宋_GB2312"/>
          <w:sz w:val="24"/>
          <w:szCs w:val="20"/>
        </w:rPr>
      </w:pPr>
    </w:p>
    <w:p w14:paraId="63AE54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14E3C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B4CF0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369EE50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891FBE7">
      <w:pPr>
        <w:spacing w:line="360" w:lineRule="auto"/>
        <w:jc w:val="center"/>
        <w:rPr>
          <w:rFonts w:ascii="仿宋_GB2312" w:hAnsi="仿宋_GB2312" w:eastAsia="仿宋_GB2312" w:cs="仿宋_GB2312"/>
          <w:sz w:val="24"/>
        </w:rPr>
      </w:pPr>
    </w:p>
    <w:p w14:paraId="73279AB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6AEFA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CEFC8F">
      <w:pPr>
        <w:spacing w:line="360" w:lineRule="auto"/>
        <w:jc w:val="center"/>
        <w:rPr>
          <w:rFonts w:ascii="仿宋_GB2312" w:hAnsi="仿宋_GB2312" w:eastAsia="仿宋_GB2312" w:cs="仿宋_GB2312"/>
          <w:b/>
          <w:bCs/>
          <w:sz w:val="30"/>
          <w:szCs w:val="30"/>
        </w:rPr>
      </w:pPr>
    </w:p>
    <w:p w14:paraId="7448AC53">
      <w:pPr>
        <w:spacing w:line="360" w:lineRule="auto"/>
        <w:jc w:val="center"/>
        <w:rPr>
          <w:rFonts w:ascii="仿宋_GB2312" w:hAnsi="仿宋_GB2312" w:eastAsia="仿宋_GB2312" w:cs="仿宋_GB2312"/>
          <w:b/>
          <w:bCs/>
          <w:sz w:val="30"/>
          <w:szCs w:val="30"/>
        </w:rPr>
      </w:pPr>
    </w:p>
    <w:p w14:paraId="60D1FED3">
      <w:pPr>
        <w:spacing w:line="360" w:lineRule="auto"/>
        <w:jc w:val="center"/>
        <w:rPr>
          <w:rFonts w:ascii="仿宋_GB2312" w:hAnsi="仿宋_GB2312" w:eastAsia="仿宋_GB2312" w:cs="仿宋_GB2312"/>
          <w:b/>
          <w:bCs/>
          <w:sz w:val="24"/>
        </w:rPr>
      </w:pPr>
    </w:p>
    <w:p w14:paraId="6F8DAF1D">
      <w:pPr>
        <w:spacing w:line="360" w:lineRule="auto"/>
        <w:jc w:val="center"/>
        <w:rPr>
          <w:rFonts w:ascii="仿宋_GB2312" w:hAnsi="仿宋_GB2312" w:eastAsia="仿宋_GB2312" w:cs="仿宋_GB2312"/>
          <w:b/>
          <w:bCs/>
          <w:sz w:val="24"/>
        </w:rPr>
      </w:pPr>
    </w:p>
    <w:p w14:paraId="2374072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33F4BF1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0D16AE">
      <w:pPr>
        <w:spacing w:line="360" w:lineRule="auto"/>
        <w:rPr>
          <w:rFonts w:ascii="仿宋_GB2312" w:hAnsi="仿宋_GB2312" w:eastAsia="仿宋_GB2312" w:cs="仿宋_GB2312"/>
          <w:sz w:val="24"/>
        </w:rPr>
      </w:pPr>
    </w:p>
    <w:p w14:paraId="536386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EF5C53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1F36D87">
      <w:pPr>
        <w:pStyle w:val="80"/>
        <w:rPr>
          <w:rFonts w:hint="eastAsia"/>
        </w:rPr>
        <w:sectPr>
          <w:headerReference r:id="rId9" w:type="first"/>
          <w:footerReference r:id="rId10" w:type="first"/>
          <w:headerReference r:id="rId8" w:type="default"/>
          <w:pgSz w:w="11906" w:h="16838"/>
          <w:pgMar w:top="1276" w:right="1418" w:bottom="1247" w:left="1418" w:header="851" w:footer="992" w:gutter="0"/>
          <w:pgNumType w:fmt="decimal"/>
          <w:cols w:space="720" w:num="1"/>
          <w:titlePg/>
          <w:docGrid w:linePitch="312" w:charSpace="0"/>
        </w:sectPr>
      </w:pPr>
    </w:p>
    <w:p w14:paraId="795068D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B2A3F8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4F9D0E1">
      <w:pPr>
        <w:spacing w:line="360" w:lineRule="auto"/>
        <w:jc w:val="center"/>
        <w:outlineLvl w:val="0"/>
        <w:rPr>
          <w:rFonts w:hint="eastAsia" w:ascii="仿宋" w:hAnsi="仿宋" w:eastAsia="仿宋" w:cs="仿宋"/>
          <w:b/>
          <w:kern w:val="0"/>
          <w:sz w:val="36"/>
          <w:szCs w:val="36"/>
        </w:rPr>
      </w:pPr>
    </w:p>
    <w:p w14:paraId="0CCCF84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56EC026">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36BF343">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464430A">
      <w:pPr>
        <w:snapToGrid w:val="0"/>
        <w:spacing w:line="360" w:lineRule="auto"/>
        <w:ind w:right="480"/>
        <w:jc w:val="center"/>
        <w:rPr>
          <w:rFonts w:hint="eastAsia" w:ascii="仿宋" w:hAnsi="仿宋" w:eastAsia="仿宋" w:cs="仿宋"/>
          <w:b/>
          <w:kern w:val="0"/>
          <w:sz w:val="32"/>
          <w:szCs w:val="32"/>
        </w:rPr>
      </w:pPr>
    </w:p>
    <w:p w14:paraId="23790625">
      <w:pPr>
        <w:snapToGrid w:val="0"/>
        <w:spacing w:line="360" w:lineRule="auto"/>
        <w:ind w:right="480"/>
        <w:jc w:val="center"/>
        <w:rPr>
          <w:rFonts w:hint="eastAsia" w:ascii="仿宋" w:hAnsi="仿宋" w:eastAsia="仿宋" w:cs="仿宋"/>
          <w:b/>
          <w:kern w:val="0"/>
          <w:sz w:val="32"/>
          <w:szCs w:val="32"/>
        </w:rPr>
      </w:pPr>
    </w:p>
    <w:p w14:paraId="132C3916">
      <w:pPr>
        <w:snapToGrid w:val="0"/>
        <w:spacing w:line="360" w:lineRule="auto"/>
        <w:ind w:right="480"/>
        <w:jc w:val="center"/>
        <w:rPr>
          <w:rFonts w:hint="eastAsia" w:ascii="仿宋" w:hAnsi="仿宋" w:eastAsia="仿宋" w:cs="仿宋"/>
          <w:b/>
          <w:kern w:val="0"/>
          <w:sz w:val="32"/>
          <w:szCs w:val="32"/>
        </w:rPr>
      </w:pPr>
    </w:p>
    <w:p w14:paraId="192BFEFA">
      <w:pPr>
        <w:snapToGrid w:val="0"/>
        <w:spacing w:line="360" w:lineRule="auto"/>
        <w:ind w:right="480"/>
        <w:jc w:val="center"/>
        <w:rPr>
          <w:rFonts w:hint="eastAsia" w:ascii="仿宋" w:hAnsi="仿宋" w:eastAsia="仿宋" w:cs="仿宋"/>
          <w:b/>
          <w:kern w:val="0"/>
          <w:sz w:val="32"/>
          <w:szCs w:val="32"/>
        </w:rPr>
      </w:pPr>
    </w:p>
    <w:p w14:paraId="2186C117">
      <w:pPr>
        <w:snapToGrid w:val="0"/>
        <w:spacing w:line="360" w:lineRule="auto"/>
        <w:ind w:right="480"/>
        <w:jc w:val="center"/>
        <w:rPr>
          <w:rFonts w:hint="eastAsia" w:ascii="仿宋" w:hAnsi="仿宋" w:eastAsia="仿宋" w:cs="仿宋"/>
          <w:b/>
          <w:kern w:val="0"/>
          <w:sz w:val="32"/>
          <w:szCs w:val="32"/>
        </w:rPr>
      </w:pPr>
    </w:p>
    <w:p w14:paraId="41F0C87E">
      <w:pPr>
        <w:snapToGrid w:val="0"/>
        <w:spacing w:line="360" w:lineRule="auto"/>
        <w:ind w:right="480"/>
        <w:jc w:val="center"/>
        <w:rPr>
          <w:rFonts w:hint="eastAsia" w:ascii="仿宋" w:hAnsi="仿宋" w:eastAsia="仿宋" w:cs="仿宋"/>
          <w:b/>
          <w:kern w:val="0"/>
          <w:sz w:val="32"/>
          <w:szCs w:val="32"/>
        </w:rPr>
      </w:pPr>
    </w:p>
    <w:p w14:paraId="7AE79551">
      <w:pPr>
        <w:snapToGrid w:val="0"/>
        <w:spacing w:line="360" w:lineRule="auto"/>
        <w:ind w:right="480"/>
        <w:jc w:val="center"/>
        <w:rPr>
          <w:rFonts w:hint="eastAsia" w:ascii="仿宋" w:hAnsi="仿宋" w:eastAsia="仿宋" w:cs="仿宋"/>
          <w:b/>
          <w:kern w:val="0"/>
          <w:sz w:val="32"/>
          <w:szCs w:val="32"/>
        </w:rPr>
      </w:pPr>
    </w:p>
    <w:p w14:paraId="59972B46">
      <w:pPr>
        <w:snapToGrid w:val="0"/>
        <w:spacing w:line="360" w:lineRule="auto"/>
        <w:ind w:right="480"/>
        <w:jc w:val="center"/>
        <w:rPr>
          <w:rFonts w:hint="eastAsia" w:ascii="仿宋" w:hAnsi="仿宋" w:eastAsia="仿宋" w:cs="仿宋"/>
          <w:b/>
          <w:kern w:val="0"/>
          <w:sz w:val="32"/>
          <w:szCs w:val="32"/>
        </w:rPr>
      </w:pPr>
    </w:p>
    <w:p w14:paraId="0C08FF76">
      <w:pPr>
        <w:snapToGrid w:val="0"/>
        <w:spacing w:line="360" w:lineRule="auto"/>
        <w:ind w:right="480"/>
        <w:jc w:val="center"/>
        <w:rPr>
          <w:rFonts w:hint="eastAsia" w:ascii="仿宋" w:hAnsi="仿宋" w:eastAsia="仿宋" w:cs="仿宋"/>
          <w:b/>
          <w:kern w:val="0"/>
          <w:sz w:val="32"/>
          <w:szCs w:val="32"/>
        </w:rPr>
      </w:pPr>
    </w:p>
    <w:p w14:paraId="0ED6EFAD">
      <w:pPr>
        <w:snapToGrid w:val="0"/>
        <w:spacing w:line="360" w:lineRule="auto"/>
        <w:ind w:right="480"/>
        <w:jc w:val="center"/>
        <w:rPr>
          <w:rFonts w:hint="eastAsia" w:ascii="仿宋" w:hAnsi="仿宋" w:eastAsia="仿宋" w:cs="仿宋"/>
          <w:b/>
          <w:kern w:val="0"/>
          <w:sz w:val="32"/>
          <w:szCs w:val="32"/>
        </w:rPr>
      </w:pPr>
    </w:p>
    <w:p w14:paraId="178BFD56">
      <w:pPr>
        <w:snapToGrid w:val="0"/>
        <w:spacing w:line="360" w:lineRule="auto"/>
        <w:ind w:right="480"/>
        <w:jc w:val="center"/>
        <w:rPr>
          <w:rFonts w:hint="eastAsia" w:ascii="仿宋" w:hAnsi="仿宋" w:eastAsia="仿宋" w:cs="仿宋"/>
          <w:b/>
          <w:kern w:val="0"/>
          <w:sz w:val="32"/>
          <w:szCs w:val="32"/>
        </w:rPr>
      </w:pPr>
    </w:p>
    <w:p w14:paraId="6E4C2C4F">
      <w:pPr>
        <w:snapToGrid w:val="0"/>
        <w:spacing w:line="360" w:lineRule="auto"/>
        <w:ind w:right="480"/>
        <w:jc w:val="center"/>
        <w:rPr>
          <w:rFonts w:hint="eastAsia" w:ascii="仿宋" w:hAnsi="仿宋" w:eastAsia="仿宋" w:cs="仿宋"/>
          <w:b/>
          <w:kern w:val="0"/>
          <w:sz w:val="32"/>
          <w:szCs w:val="32"/>
        </w:rPr>
      </w:pPr>
    </w:p>
    <w:p w14:paraId="05DFCAC8">
      <w:pPr>
        <w:snapToGrid w:val="0"/>
        <w:spacing w:line="360" w:lineRule="auto"/>
        <w:ind w:right="480"/>
        <w:jc w:val="center"/>
        <w:rPr>
          <w:rFonts w:hint="eastAsia" w:ascii="仿宋" w:hAnsi="仿宋" w:eastAsia="仿宋" w:cs="仿宋"/>
          <w:b/>
          <w:kern w:val="0"/>
          <w:sz w:val="32"/>
          <w:szCs w:val="32"/>
        </w:rPr>
      </w:pPr>
    </w:p>
    <w:p w14:paraId="698BC675">
      <w:pPr>
        <w:snapToGrid w:val="0"/>
        <w:spacing w:line="360" w:lineRule="auto"/>
        <w:ind w:right="480"/>
        <w:jc w:val="both"/>
        <w:rPr>
          <w:rFonts w:hint="eastAsia" w:ascii="仿宋" w:hAnsi="仿宋" w:eastAsia="仿宋" w:cs="仿宋"/>
          <w:b/>
          <w:kern w:val="0"/>
          <w:sz w:val="32"/>
          <w:szCs w:val="32"/>
        </w:rPr>
      </w:pPr>
    </w:p>
    <w:p w14:paraId="04C332C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5DF6FF9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737317F">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999A7F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3330DF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520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A1A964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65A8BD6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06C7AE2F">
            <w:pPr>
              <w:spacing w:line="360" w:lineRule="auto"/>
              <w:jc w:val="center"/>
              <w:rPr>
                <w:rFonts w:hint="eastAsia" w:ascii="仿宋" w:hAnsi="仿宋" w:eastAsia="仿宋" w:cs="仿宋"/>
                <w:b/>
                <w:color w:val="auto"/>
                <w:sz w:val="24"/>
              </w:rPr>
            </w:pPr>
          </w:p>
          <w:p w14:paraId="46B77EB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3CC3034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408FBA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758B33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6E61EDE7">
            <w:pPr>
              <w:spacing w:line="360" w:lineRule="auto"/>
              <w:jc w:val="center"/>
              <w:rPr>
                <w:rFonts w:hint="eastAsia" w:ascii="仿宋" w:hAnsi="仿宋" w:eastAsia="仿宋" w:cs="仿宋"/>
                <w:b/>
                <w:color w:val="auto"/>
                <w:sz w:val="24"/>
              </w:rPr>
            </w:pPr>
          </w:p>
          <w:p w14:paraId="098660E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578F1B99">
            <w:pPr>
              <w:spacing w:line="360" w:lineRule="auto"/>
              <w:jc w:val="center"/>
              <w:rPr>
                <w:rFonts w:hint="eastAsia" w:ascii="仿宋" w:hAnsi="仿宋" w:eastAsia="仿宋" w:cs="仿宋"/>
                <w:b/>
                <w:color w:val="auto"/>
                <w:sz w:val="24"/>
              </w:rPr>
            </w:pPr>
          </w:p>
          <w:p w14:paraId="07FE67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46099048">
            <w:pPr>
              <w:spacing w:line="360" w:lineRule="auto"/>
              <w:jc w:val="center"/>
              <w:rPr>
                <w:rFonts w:hint="eastAsia" w:ascii="仿宋" w:hAnsi="仿宋" w:eastAsia="仿宋" w:cs="仿宋"/>
                <w:b/>
                <w:color w:val="auto"/>
                <w:sz w:val="24"/>
              </w:rPr>
            </w:pPr>
          </w:p>
        </w:tc>
      </w:tr>
      <w:tr w14:paraId="471B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34C46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788F3338">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6808264D">
            <w:pPr>
              <w:snapToGrid w:val="0"/>
              <w:spacing w:line="360" w:lineRule="auto"/>
              <w:jc w:val="center"/>
              <w:rPr>
                <w:rFonts w:hint="eastAsia" w:ascii="仿宋" w:hAnsi="仿宋" w:eastAsia="仿宋" w:cs="仿宋"/>
                <w:color w:val="auto"/>
                <w:sz w:val="24"/>
              </w:rPr>
            </w:pPr>
          </w:p>
        </w:tc>
        <w:tc>
          <w:tcPr>
            <w:tcW w:w="2410" w:type="dxa"/>
            <w:vAlign w:val="center"/>
          </w:tcPr>
          <w:p w14:paraId="31B8E043">
            <w:pPr>
              <w:snapToGrid w:val="0"/>
              <w:spacing w:line="360" w:lineRule="auto"/>
              <w:jc w:val="center"/>
              <w:rPr>
                <w:rFonts w:hint="eastAsia" w:ascii="仿宋" w:hAnsi="仿宋" w:eastAsia="仿宋" w:cs="仿宋"/>
                <w:color w:val="auto"/>
                <w:sz w:val="24"/>
              </w:rPr>
            </w:pPr>
          </w:p>
        </w:tc>
        <w:tc>
          <w:tcPr>
            <w:tcW w:w="2268" w:type="dxa"/>
            <w:vAlign w:val="center"/>
          </w:tcPr>
          <w:p w14:paraId="6848B370">
            <w:pPr>
              <w:snapToGrid w:val="0"/>
              <w:spacing w:line="360" w:lineRule="auto"/>
              <w:jc w:val="center"/>
              <w:rPr>
                <w:rFonts w:hint="eastAsia" w:ascii="仿宋" w:hAnsi="仿宋" w:eastAsia="仿宋" w:cs="仿宋"/>
                <w:color w:val="auto"/>
                <w:sz w:val="24"/>
              </w:rPr>
            </w:pPr>
          </w:p>
        </w:tc>
        <w:tc>
          <w:tcPr>
            <w:tcW w:w="2126" w:type="dxa"/>
            <w:vAlign w:val="center"/>
          </w:tcPr>
          <w:p w14:paraId="48F5992E">
            <w:pPr>
              <w:spacing w:line="360" w:lineRule="auto"/>
              <w:jc w:val="center"/>
              <w:rPr>
                <w:rFonts w:hint="eastAsia" w:ascii="仿宋" w:hAnsi="仿宋" w:eastAsia="仿宋" w:cs="仿宋"/>
                <w:color w:val="auto"/>
                <w:sz w:val="24"/>
              </w:rPr>
            </w:pPr>
          </w:p>
        </w:tc>
        <w:tc>
          <w:tcPr>
            <w:tcW w:w="2127" w:type="dxa"/>
          </w:tcPr>
          <w:p w14:paraId="50DC4011">
            <w:pPr>
              <w:spacing w:line="360" w:lineRule="auto"/>
              <w:jc w:val="center"/>
              <w:rPr>
                <w:rFonts w:hint="eastAsia" w:ascii="仿宋" w:hAnsi="仿宋" w:eastAsia="仿宋" w:cs="仿宋"/>
                <w:color w:val="auto"/>
                <w:sz w:val="24"/>
              </w:rPr>
            </w:pPr>
          </w:p>
        </w:tc>
        <w:tc>
          <w:tcPr>
            <w:tcW w:w="2126" w:type="dxa"/>
            <w:vAlign w:val="center"/>
          </w:tcPr>
          <w:p w14:paraId="7A5352F3">
            <w:pPr>
              <w:spacing w:line="360" w:lineRule="auto"/>
              <w:jc w:val="center"/>
              <w:rPr>
                <w:rFonts w:hint="eastAsia" w:ascii="仿宋" w:hAnsi="仿宋" w:eastAsia="仿宋" w:cs="仿宋"/>
                <w:color w:val="auto"/>
                <w:sz w:val="24"/>
              </w:rPr>
            </w:pPr>
          </w:p>
        </w:tc>
      </w:tr>
      <w:tr w14:paraId="22E2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4A0AC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05CE1FC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0B8D4AD0">
            <w:pPr>
              <w:snapToGrid w:val="0"/>
              <w:spacing w:line="360" w:lineRule="auto"/>
              <w:jc w:val="center"/>
              <w:rPr>
                <w:rFonts w:hint="eastAsia" w:ascii="仿宋" w:hAnsi="仿宋" w:eastAsia="仿宋" w:cs="仿宋"/>
                <w:color w:val="auto"/>
                <w:sz w:val="24"/>
              </w:rPr>
            </w:pPr>
          </w:p>
        </w:tc>
        <w:tc>
          <w:tcPr>
            <w:tcW w:w="2410" w:type="dxa"/>
            <w:vAlign w:val="center"/>
          </w:tcPr>
          <w:p w14:paraId="0CAF1135">
            <w:pPr>
              <w:snapToGrid w:val="0"/>
              <w:spacing w:line="360" w:lineRule="auto"/>
              <w:jc w:val="center"/>
              <w:rPr>
                <w:rFonts w:hint="eastAsia" w:ascii="仿宋" w:hAnsi="仿宋" w:eastAsia="仿宋" w:cs="仿宋"/>
                <w:color w:val="auto"/>
                <w:sz w:val="24"/>
              </w:rPr>
            </w:pPr>
          </w:p>
        </w:tc>
        <w:tc>
          <w:tcPr>
            <w:tcW w:w="2268" w:type="dxa"/>
            <w:vAlign w:val="center"/>
          </w:tcPr>
          <w:p w14:paraId="1AAD0FC2">
            <w:pPr>
              <w:snapToGrid w:val="0"/>
              <w:spacing w:line="360" w:lineRule="auto"/>
              <w:jc w:val="center"/>
              <w:rPr>
                <w:rFonts w:hint="eastAsia" w:ascii="仿宋" w:hAnsi="仿宋" w:eastAsia="仿宋" w:cs="仿宋"/>
                <w:color w:val="auto"/>
                <w:sz w:val="24"/>
              </w:rPr>
            </w:pPr>
          </w:p>
        </w:tc>
        <w:tc>
          <w:tcPr>
            <w:tcW w:w="2126" w:type="dxa"/>
            <w:vAlign w:val="center"/>
          </w:tcPr>
          <w:p w14:paraId="7267D0B9">
            <w:pPr>
              <w:spacing w:line="360" w:lineRule="auto"/>
              <w:jc w:val="center"/>
              <w:rPr>
                <w:rFonts w:hint="eastAsia" w:ascii="仿宋" w:hAnsi="仿宋" w:eastAsia="仿宋" w:cs="仿宋"/>
                <w:color w:val="auto"/>
                <w:sz w:val="24"/>
              </w:rPr>
            </w:pPr>
          </w:p>
        </w:tc>
        <w:tc>
          <w:tcPr>
            <w:tcW w:w="2127" w:type="dxa"/>
          </w:tcPr>
          <w:p w14:paraId="78722306">
            <w:pPr>
              <w:spacing w:line="360" w:lineRule="auto"/>
              <w:jc w:val="center"/>
              <w:rPr>
                <w:rFonts w:hint="eastAsia" w:ascii="仿宋" w:hAnsi="仿宋" w:eastAsia="仿宋" w:cs="仿宋"/>
                <w:color w:val="auto"/>
                <w:sz w:val="24"/>
              </w:rPr>
            </w:pPr>
          </w:p>
        </w:tc>
        <w:tc>
          <w:tcPr>
            <w:tcW w:w="2126" w:type="dxa"/>
            <w:vAlign w:val="center"/>
          </w:tcPr>
          <w:p w14:paraId="4919B747">
            <w:pPr>
              <w:spacing w:line="360" w:lineRule="auto"/>
              <w:jc w:val="center"/>
              <w:rPr>
                <w:rFonts w:hint="eastAsia" w:ascii="仿宋" w:hAnsi="仿宋" w:eastAsia="仿宋" w:cs="仿宋"/>
                <w:color w:val="auto"/>
                <w:sz w:val="24"/>
              </w:rPr>
            </w:pPr>
          </w:p>
        </w:tc>
      </w:tr>
      <w:tr w14:paraId="2F46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13ADE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3D518B8">
            <w:pPr>
              <w:snapToGrid w:val="0"/>
              <w:spacing w:line="360" w:lineRule="auto"/>
              <w:jc w:val="center"/>
              <w:rPr>
                <w:rFonts w:hint="eastAsia" w:ascii="仿宋" w:hAnsi="仿宋" w:eastAsia="仿宋" w:cs="仿宋"/>
                <w:color w:val="auto"/>
                <w:sz w:val="24"/>
              </w:rPr>
            </w:pPr>
          </w:p>
        </w:tc>
        <w:tc>
          <w:tcPr>
            <w:tcW w:w="2268" w:type="dxa"/>
            <w:vAlign w:val="center"/>
          </w:tcPr>
          <w:p w14:paraId="5FAAABB7">
            <w:pPr>
              <w:snapToGrid w:val="0"/>
              <w:spacing w:line="360" w:lineRule="auto"/>
              <w:jc w:val="center"/>
              <w:rPr>
                <w:rFonts w:hint="eastAsia" w:ascii="仿宋" w:hAnsi="仿宋" w:eastAsia="仿宋" w:cs="仿宋"/>
                <w:color w:val="auto"/>
                <w:sz w:val="24"/>
              </w:rPr>
            </w:pPr>
          </w:p>
        </w:tc>
        <w:tc>
          <w:tcPr>
            <w:tcW w:w="2410" w:type="dxa"/>
            <w:vAlign w:val="center"/>
          </w:tcPr>
          <w:p w14:paraId="07C6BF1E">
            <w:pPr>
              <w:snapToGrid w:val="0"/>
              <w:spacing w:line="360" w:lineRule="auto"/>
              <w:jc w:val="center"/>
              <w:rPr>
                <w:rFonts w:hint="eastAsia" w:ascii="仿宋" w:hAnsi="仿宋" w:eastAsia="仿宋" w:cs="仿宋"/>
                <w:color w:val="auto"/>
                <w:sz w:val="24"/>
              </w:rPr>
            </w:pPr>
          </w:p>
        </w:tc>
        <w:tc>
          <w:tcPr>
            <w:tcW w:w="2268" w:type="dxa"/>
            <w:vAlign w:val="center"/>
          </w:tcPr>
          <w:p w14:paraId="7A2E6B6E">
            <w:pPr>
              <w:snapToGrid w:val="0"/>
              <w:spacing w:line="360" w:lineRule="auto"/>
              <w:jc w:val="center"/>
              <w:rPr>
                <w:rFonts w:hint="eastAsia" w:ascii="仿宋" w:hAnsi="仿宋" w:eastAsia="仿宋" w:cs="仿宋"/>
                <w:color w:val="auto"/>
                <w:sz w:val="24"/>
              </w:rPr>
            </w:pPr>
          </w:p>
        </w:tc>
        <w:tc>
          <w:tcPr>
            <w:tcW w:w="2126" w:type="dxa"/>
            <w:vAlign w:val="center"/>
          </w:tcPr>
          <w:p w14:paraId="5E3F074F">
            <w:pPr>
              <w:spacing w:line="360" w:lineRule="auto"/>
              <w:jc w:val="center"/>
              <w:rPr>
                <w:rFonts w:hint="eastAsia" w:ascii="仿宋" w:hAnsi="仿宋" w:eastAsia="仿宋" w:cs="仿宋"/>
                <w:color w:val="auto"/>
                <w:sz w:val="24"/>
              </w:rPr>
            </w:pPr>
          </w:p>
        </w:tc>
        <w:tc>
          <w:tcPr>
            <w:tcW w:w="2127" w:type="dxa"/>
          </w:tcPr>
          <w:p w14:paraId="68765909">
            <w:pPr>
              <w:spacing w:line="360" w:lineRule="auto"/>
              <w:jc w:val="center"/>
              <w:rPr>
                <w:rFonts w:hint="eastAsia" w:ascii="仿宋" w:hAnsi="仿宋" w:eastAsia="仿宋" w:cs="仿宋"/>
                <w:color w:val="auto"/>
                <w:sz w:val="24"/>
              </w:rPr>
            </w:pPr>
          </w:p>
        </w:tc>
        <w:tc>
          <w:tcPr>
            <w:tcW w:w="2126" w:type="dxa"/>
            <w:vAlign w:val="center"/>
          </w:tcPr>
          <w:p w14:paraId="424F3FDF">
            <w:pPr>
              <w:spacing w:line="360" w:lineRule="auto"/>
              <w:jc w:val="center"/>
              <w:rPr>
                <w:rFonts w:hint="eastAsia" w:ascii="仿宋" w:hAnsi="仿宋" w:eastAsia="仿宋" w:cs="仿宋"/>
                <w:color w:val="auto"/>
                <w:sz w:val="24"/>
              </w:rPr>
            </w:pPr>
          </w:p>
        </w:tc>
      </w:tr>
      <w:tr w14:paraId="12B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0F1682B">
            <w:pPr>
              <w:spacing w:line="360" w:lineRule="auto"/>
              <w:jc w:val="center"/>
              <w:rPr>
                <w:rFonts w:hint="eastAsia" w:ascii="仿宋" w:hAnsi="仿宋" w:eastAsia="仿宋" w:cs="仿宋"/>
                <w:sz w:val="24"/>
              </w:rPr>
            </w:pPr>
          </w:p>
        </w:tc>
        <w:tc>
          <w:tcPr>
            <w:tcW w:w="992" w:type="dxa"/>
            <w:vAlign w:val="center"/>
          </w:tcPr>
          <w:p w14:paraId="7FAD6BE2">
            <w:pPr>
              <w:snapToGrid w:val="0"/>
              <w:spacing w:line="360" w:lineRule="auto"/>
              <w:jc w:val="center"/>
              <w:rPr>
                <w:rFonts w:hint="eastAsia" w:ascii="仿宋" w:hAnsi="仿宋" w:eastAsia="仿宋" w:cs="仿宋"/>
                <w:sz w:val="24"/>
              </w:rPr>
            </w:pPr>
          </w:p>
        </w:tc>
        <w:tc>
          <w:tcPr>
            <w:tcW w:w="2268" w:type="dxa"/>
            <w:vAlign w:val="center"/>
          </w:tcPr>
          <w:p w14:paraId="3080D2E7">
            <w:pPr>
              <w:snapToGrid w:val="0"/>
              <w:spacing w:line="360" w:lineRule="auto"/>
              <w:jc w:val="center"/>
              <w:rPr>
                <w:rFonts w:hint="eastAsia" w:ascii="仿宋" w:hAnsi="仿宋" w:eastAsia="仿宋" w:cs="仿宋"/>
                <w:sz w:val="24"/>
              </w:rPr>
            </w:pPr>
          </w:p>
        </w:tc>
        <w:tc>
          <w:tcPr>
            <w:tcW w:w="2410" w:type="dxa"/>
            <w:vAlign w:val="center"/>
          </w:tcPr>
          <w:p w14:paraId="65258AD7">
            <w:pPr>
              <w:snapToGrid w:val="0"/>
              <w:spacing w:line="360" w:lineRule="auto"/>
              <w:jc w:val="center"/>
              <w:rPr>
                <w:rFonts w:hint="eastAsia" w:ascii="仿宋" w:hAnsi="仿宋" w:eastAsia="仿宋" w:cs="仿宋"/>
                <w:sz w:val="24"/>
              </w:rPr>
            </w:pPr>
          </w:p>
        </w:tc>
        <w:tc>
          <w:tcPr>
            <w:tcW w:w="2268" w:type="dxa"/>
            <w:vAlign w:val="center"/>
          </w:tcPr>
          <w:p w14:paraId="332379DA">
            <w:pPr>
              <w:snapToGrid w:val="0"/>
              <w:spacing w:line="360" w:lineRule="auto"/>
              <w:jc w:val="center"/>
              <w:rPr>
                <w:rFonts w:hint="eastAsia" w:ascii="仿宋" w:hAnsi="仿宋" w:eastAsia="仿宋" w:cs="仿宋"/>
                <w:sz w:val="24"/>
              </w:rPr>
            </w:pPr>
          </w:p>
        </w:tc>
        <w:tc>
          <w:tcPr>
            <w:tcW w:w="2126" w:type="dxa"/>
            <w:vAlign w:val="center"/>
          </w:tcPr>
          <w:p w14:paraId="01E0547E">
            <w:pPr>
              <w:spacing w:line="360" w:lineRule="auto"/>
              <w:jc w:val="center"/>
              <w:rPr>
                <w:rFonts w:hint="eastAsia" w:ascii="仿宋" w:hAnsi="仿宋" w:eastAsia="仿宋" w:cs="仿宋"/>
                <w:sz w:val="24"/>
              </w:rPr>
            </w:pPr>
          </w:p>
        </w:tc>
        <w:tc>
          <w:tcPr>
            <w:tcW w:w="2127" w:type="dxa"/>
          </w:tcPr>
          <w:p w14:paraId="1D90ACB4">
            <w:pPr>
              <w:spacing w:line="360" w:lineRule="auto"/>
              <w:jc w:val="center"/>
              <w:rPr>
                <w:rFonts w:hint="eastAsia" w:ascii="仿宋" w:hAnsi="仿宋" w:eastAsia="仿宋" w:cs="仿宋"/>
                <w:sz w:val="24"/>
              </w:rPr>
            </w:pPr>
          </w:p>
        </w:tc>
        <w:tc>
          <w:tcPr>
            <w:tcW w:w="2126" w:type="dxa"/>
            <w:vAlign w:val="center"/>
          </w:tcPr>
          <w:p w14:paraId="58031C2C">
            <w:pPr>
              <w:spacing w:line="360" w:lineRule="auto"/>
              <w:jc w:val="center"/>
              <w:rPr>
                <w:rFonts w:hint="eastAsia" w:ascii="仿宋" w:hAnsi="仿宋" w:eastAsia="仿宋" w:cs="仿宋"/>
                <w:sz w:val="24"/>
              </w:rPr>
            </w:pPr>
          </w:p>
        </w:tc>
      </w:tr>
      <w:tr w14:paraId="517F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FD7FEE8">
            <w:pPr>
              <w:spacing w:line="360" w:lineRule="auto"/>
              <w:jc w:val="center"/>
              <w:rPr>
                <w:rFonts w:hint="eastAsia" w:ascii="仿宋" w:hAnsi="仿宋" w:eastAsia="仿宋" w:cs="仿宋"/>
                <w:sz w:val="24"/>
              </w:rPr>
            </w:pPr>
          </w:p>
        </w:tc>
        <w:tc>
          <w:tcPr>
            <w:tcW w:w="992" w:type="dxa"/>
            <w:vAlign w:val="center"/>
          </w:tcPr>
          <w:p w14:paraId="58C45B1D">
            <w:pPr>
              <w:snapToGrid w:val="0"/>
              <w:spacing w:line="360" w:lineRule="auto"/>
              <w:jc w:val="center"/>
              <w:rPr>
                <w:rFonts w:hint="eastAsia" w:ascii="仿宋" w:hAnsi="仿宋" w:eastAsia="仿宋" w:cs="仿宋"/>
                <w:sz w:val="24"/>
              </w:rPr>
            </w:pPr>
          </w:p>
        </w:tc>
        <w:tc>
          <w:tcPr>
            <w:tcW w:w="2268" w:type="dxa"/>
            <w:vAlign w:val="center"/>
          </w:tcPr>
          <w:p w14:paraId="51080D51">
            <w:pPr>
              <w:snapToGrid w:val="0"/>
              <w:spacing w:line="360" w:lineRule="auto"/>
              <w:jc w:val="center"/>
              <w:rPr>
                <w:rFonts w:hint="eastAsia" w:ascii="仿宋" w:hAnsi="仿宋" w:eastAsia="仿宋" w:cs="仿宋"/>
                <w:sz w:val="24"/>
              </w:rPr>
            </w:pPr>
          </w:p>
        </w:tc>
        <w:tc>
          <w:tcPr>
            <w:tcW w:w="2410" w:type="dxa"/>
            <w:vAlign w:val="center"/>
          </w:tcPr>
          <w:p w14:paraId="7A6C5795">
            <w:pPr>
              <w:snapToGrid w:val="0"/>
              <w:spacing w:line="360" w:lineRule="auto"/>
              <w:jc w:val="center"/>
              <w:rPr>
                <w:rFonts w:hint="eastAsia" w:ascii="仿宋" w:hAnsi="仿宋" w:eastAsia="仿宋" w:cs="仿宋"/>
                <w:sz w:val="24"/>
              </w:rPr>
            </w:pPr>
          </w:p>
        </w:tc>
        <w:tc>
          <w:tcPr>
            <w:tcW w:w="2268" w:type="dxa"/>
            <w:vAlign w:val="center"/>
          </w:tcPr>
          <w:p w14:paraId="1D38F30F">
            <w:pPr>
              <w:snapToGrid w:val="0"/>
              <w:spacing w:line="360" w:lineRule="auto"/>
              <w:jc w:val="center"/>
              <w:rPr>
                <w:rFonts w:hint="eastAsia" w:ascii="仿宋" w:hAnsi="仿宋" w:eastAsia="仿宋" w:cs="仿宋"/>
                <w:sz w:val="24"/>
              </w:rPr>
            </w:pPr>
          </w:p>
        </w:tc>
        <w:tc>
          <w:tcPr>
            <w:tcW w:w="2126" w:type="dxa"/>
            <w:vAlign w:val="center"/>
          </w:tcPr>
          <w:p w14:paraId="75E5782E">
            <w:pPr>
              <w:spacing w:line="360" w:lineRule="auto"/>
              <w:jc w:val="center"/>
              <w:rPr>
                <w:rFonts w:hint="eastAsia" w:ascii="仿宋" w:hAnsi="仿宋" w:eastAsia="仿宋" w:cs="仿宋"/>
                <w:sz w:val="24"/>
              </w:rPr>
            </w:pPr>
          </w:p>
        </w:tc>
        <w:tc>
          <w:tcPr>
            <w:tcW w:w="2127" w:type="dxa"/>
          </w:tcPr>
          <w:p w14:paraId="3C167F81">
            <w:pPr>
              <w:spacing w:line="360" w:lineRule="auto"/>
              <w:jc w:val="center"/>
              <w:rPr>
                <w:rFonts w:hint="eastAsia" w:ascii="仿宋" w:hAnsi="仿宋" w:eastAsia="仿宋" w:cs="仿宋"/>
                <w:sz w:val="24"/>
              </w:rPr>
            </w:pPr>
          </w:p>
        </w:tc>
        <w:tc>
          <w:tcPr>
            <w:tcW w:w="2126" w:type="dxa"/>
            <w:vAlign w:val="center"/>
          </w:tcPr>
          <w:p w14:paraId="5518D58D">
            <w:pPr>
              <w:spacing w:line="360" w:lineRule="auto"/>
              <w:jc w:val="center"/>
              <w:rPr>
                <w:rFonts w:hint="eastAsia" w:ascii="仿宋" w:hAnsi="仿宋" w:eastAsia="仿宋" w:cs="仿宋"/>
                <w:sz w:val="24"/>
              </w:rPr>
            </w:pPr>
          </w:p>
        </w:tc>
      </w:tr>
      <w:tr w14:paraId="245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3B8C9D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14:paraId="7CC7C37F">
            <w:pPr>
              <w:spacing w:line="360" w:lineRule="auto"/>
              <w:jc w:val="center"/>
              <w:rPr>
                <w:rFonts w:hint="eastAsia" w:ascii="仿宋" w:hAnsi="仿宋" w:eastAsia="仿宋" w:cs="仿宋"/>
                <w:sz w:val="24"/>
              </w:rPr>
            </w:pPr>
          </w:p>
        </w:tc>
      </w:tr>
      <w:tr w14:paraId="5BB2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95E3557">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14:paraId="35790FBD">
            <w:pPr>
              <w:spacing w:line="360" w:lineRule="auto"/>
              <w:jc w:val="center"/>
              <w:rPr>
                <w:rFonts w:hint="eastAsia" w:ascii="仿宋" w:hAnsi="仿宋" w:eastAsia="仿宋" w:cs="仿宋"/>
                <w:sz w:val="24"/>
              </w:rPr>
            </w:pPr>
          </w:p>
        </w:tc>
      </w:tr>
    </w:tbl>
    <w:p w14:paraId="52BA85E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3AB28B9">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E1B306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193148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15DE7D1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EFCC32">
      <w:pPr>
        <w:spacing w:line="360" w:lineRule="auto"/>
        <w:ind w:firstLine="482" w:firstLineChars="200"/>
        <w:rPr>
          <w:rFonts w:hint="eastAsia" w:ascii="仿宋" w:hAnsi="仿宋" w:eastAsia="仿宋" w:cs="仿宋"/>
          <w:b/>
          <w:kern w:val="0"/>
          <w:sz w:val="24"/>
        </w:rPr>
      </w:pPr>
    </w:p>
    <w:p w14:paraId="15AE742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F3BA03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5F2B3A4C">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62D7E1A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3C11AA">
      <w:pPr>
        <w:pStyle w:val="79"/>
        <w:rPr>
          <w:rFonts w:hint="eastAsia" w:ascii="仿宋" w:hAnsi="仿宋" w:eastAsia="仿宋" w:cs="仿宋"/>
          <w:b/>
          <w:color w:val="auto"/>
          <w:sz w:val="24"/>
        </w:rPr>
      </w:pPr>
    </w:p>
    <w:p w14:paraId="01900C6F">
      <w:pPr>
        <w:pStyle w:val="80"/>
        <w:rPr>
          <w:rFonts w:hint="eastAsia" w:ascii="仿宋" w:hAnsi="仿宋" w:eastAsia="仿宋" w:cs="仿宋"/>
          <w:b/>
          <w:color w:val="auto"/>
          <w:sz w:val="24"/>
        </w:rPr>
      </w:pPr>
    </w:p>
    <w:p w14:paraId="74E0990D">
      <w:pPr>
        <w:rPr>
          <w:rFonts w:hint="eastAsia" w:ascii="仿宋" w:hAnsi="仿宋" w:eastAsia="仿宋" w:cs="仿宋"/>
          <w:b/>
          <w:color w:val="auto"/>
          <w:sz w:val="24"/>
        </w:rPr>
      </w:pPr>
    </w:p>
    <w:p w14:paraId="3A9E8807">
      <w:pPr>
        <w:pStyle w:val="79"/>
        <w:rPr>
          <w:rFonts w:hint="eastAsia" w:ascii="仿宋" w:hAnsi="仿宋" w:eastAsia="仿宋" w:cs="仿宋"/>
          <w:b/>
          <w:color w:val="auto"/>
          <w:sz w:val="24"/>
        </w:rPr>
      </w:pPr>
    </w:p>
    <w:p w14:paraId="34A9661D">
      <w:pPr>
        <w:pStyle w:val="80"/>
        <w:rPr>
          <w:rFonts w:hint="eastAsia" w:ascii="仿宋" w:hAnsi="仿宋" w:eastAsia="仿宋" w:cs="仿宋"/>
          <w:b/>
          <w:color w:val="auto"/>
          <w:sz w:val="24"/>
        </w:rPr>
      </w:pPr>
    </w:p>
    <w:p w14:paraId="633967DE">
      <w:pPr>
        <w:rPr>
          <w:rFonts w:hint="eastAsia"/>
          <w:lang w:eastAsia="zh-CN"/>
        </w:rPr>
      </w:pPr>
    </w:p>
    <w:p w14:paraId="6CF700D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093E1A2F">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2C7A30D6">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8BDD250">
      <w:pPr>
        <w:spacing w:line="360" w:lineRule="auto"/>
        <w:ind w:right="420" w:firstLine="3614" w:firstLineChars="1000"/>
        <w:rPr>
          <w:rFonts w:hint="eastAsia" w:ascii="仿宋" w:hAnsi="仿宋" w:eastAsia="仿宋" w:cs="仿宋"/>
          <w:b/>
          <w:kern w:val="0"/>
          <w:sz w:val="36"/>
          <w:szCs w:val="36"/>
        </w:rPr>
      </w:pPr>
    </w:p>
    <w:p w14:paraId="496C7F24">
      <w:pPr>
        <w:spacing w:line="360" w:lineRule="auto"/>
        <w:ind w:right="420" w:firstLine="3614" w:firstLineChars="1000"/>
        <w:rPr>
          <w:rFonts w:hint="eastAsia" w:ascii="仿宋" w:hAnsi="仿宋" w:eastAsia="仿宋" w:cs="仿宋"/>
          <w:b/>
          <w:kern w:val="0"/>
          <w:sz w:val="36"/>
          <w:szCs w:val="36"/>
        </w:rPr>
      </w:pPr>
    </w:p>
    <w:p w14:paraId="480CF169">
      <w:pPr>
        <w:spacing w:line="360" w:lineRule="auto"/>
        <w:ind w:right="420" w:firstLine="3614" w:firstLineChars="1000"/>
        <w:rPr>
          <w:rFonts w:hint="eastAsia" w:ascii="仿宋" w:hAnsi="仿宋" w:eastAsia="仿宋" w:cs="仿宋"/>
          <w:b/>
          <w:kern w:val="0"/>
          <w:sz w:val="36"/>
          <w:szCs w:val="36"/>
        </w:rPr>
      </w:pPr>
    </w:p>
    <w:p w14:paraId="696B1AF3">
      <w:pPr>
        <w:spacing w:line="360" w:lineRule="auto"/>
        <w:ind w:right="420" w:firstLine="3614" w:firstLineChars="1000"/>
        <w:rPr>
          <w:rFonts w:hint="eastAsia" w:ascii="仿宋" w:hAnsi="仿宋" w:eastAsia="仿宋" w:cs="仿宋"/>
          <w:b/>
          <w:kern w:val="0"/>
          <w:sz w:val="36"/>
          <w:szCs w:val="36"/>
        </w:rPr>
      </w:pPr>
    </w:p>
    <w:p w14:paraId="41CD5E18">
      <w:pPr>
        <w:spacing w:line="360" w:lineRule="auto"/>
        <w:ind w:right="420" w:firstLine="3614" w:firstLineChars="1000"/>
        <w:rPr>
          <w:rFonts w:hint="eastAsia" w:ascii="仿宋" w:hAnsi="仿宋" w:eastAsia="仿宋" w:cs="仿宋"/>
          <w:b/>
          <w:kern w:val="0"/>
          <w:sz w:val="36"/>
          <w:szCs w:val="36"/>
        </w:rPr>
      </w:pPr>
    </w:p>
    <w:p w14:paraId="364204AD">
      <w:pPr>
        <w:spacing w:line="360" w:lineRule="auto"/>
        <w:ind w:right="420" w:firstLine="3614" w:firstLineChars="1000"/>
        <w:rPr>
          <w:rFonts w:hint="eastAsia" w:ascii="仿宋" w:hAnsi="仿宋" w:eastAsia="仿宋" w:cs="仿宋"/>
          <w:b/>
          <w:kern w:val="0"/>
          <w:sz w:val="36"/>
          <w:szCs w:val="36"/>
        </w:rPr>
      </w:pPr>
    </w:p>
    <w:p w14:paraId="7ED2DC04">
      <w:pPr>
        <w:spacing w:line="360" w:lineRule="auto"/>
        <w:ind w:right="420" w:firstLine="3614" w:firstLineChars="1000"/>
        <w:rPr>
          <w:rFonts w:hint="eastAsia" w:ascii="仿宋" w:hAnsi="仿宋" w:eastAsia="仿宋" w:cs="仿宋"/>
          <w:b/>
          <w:kern w:val="0"/>
          <w:sz w:val="36"/>
          <w:szCs w:val="36"/>
        </w:rPr>
      </w:pPr>
    </w:p>
    <w:p w14:paraId="311D7F79">
      <w:pPr>
        <w:spacing w:line="360" w:lineRule="auto"/>
        <w:ind w:right="420" w:firstLine="3614" w:firstLineChars="1000"/>
        <w:rPr>
          <w:rFonts w:hint="eastAsia" w:ascii="仿宋" w:hAnsi="仿宋" w:eastAsia="仿宋" w:cs="仿宋"/>
          <w:b/>
          <w:kern w:val="0"/>
          <w:sz w:val="36"/>
          <w:szCs w:val="36"/>
        </w:rPr>
      </w:pPr>
    </w:p>
    <w:p w14:paraId="2E23D6C1">
      <w:pPr>
        <w:spacing w:line="360" w:lineRule="auto"/>
        <w:ind w:right="420" w:firstLine="3614" w:firstLineChars="1000"/>
        <w:rPr>
          <w:rFonts w:hint="eastAsia" w:ascii="仿宋" w:hAnsi="仿宋" w:eastAsia="仿宋" w:cs="仿宋"/>
          <w:b/>
          <w:kern w:val="0"/>
          <w:sz w:val="36"/>
          <w:szCs w:val="36"/>
        </w:rPr>
      </w:pPr>
    </w:p>
    <w:p w14:paraId="6A1679E9">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E6CB39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C6F26F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229F14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DF0BA3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9A2E213">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B6E8D46">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49A236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867816D">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AEC3CD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5289AB3">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CCB1A0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820C244">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0AC772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E7C969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773116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C32E75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6F380C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0450162">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40BD84B">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625C7CE">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E0EEC0">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E18E155">
      <w:pPr>
        <w:snapToGrid w:val="0"/>
        <w:spacing w:line="360" w:lineRule="auto"/>
        <w:rPr>
          <w:rFonts w:hint="eastAsia" w:ascii="仿宋" w:hAnsi="仿宋" w:eastAsia="仿宋" w:cs="仿宋"/>
          <w:sz w:val="24"/>
        </w:rPr>
      </w:pPr>
      <w:r>
        <w:rPr>
          <w:rFonts w:hint="eastAsia" w:ascii="仿宋" w:hAnsi="仿宋" w:eastAsia="仿宋" w:cs="仿宋"/>
          <w:sz w:val="24"/>
        </w:rPr>
        <w:t>……</w:t>
      </w:r>
    </w:p>
    <w:p w14:paraId="545E33B7">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A248306">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0FBB3C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ACBBF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05E52D7">
      <w:pPr>
        <w:spacing w:line="360" w:lineRule="auto"/>
        <w:jc w:val="center"/>
        <w:rPr>
          <w:rFonts w:hint="eastAsia" w:ascii="仿宋" w:hAnsi="仿宋" w:eastAsia="仿宋" w:cs="仿宋"/>
          <w:b/>
          <w:bCs/>
          <w:sz w:val="24"/>
        </w:rPr>
      </w:pPr>
    </w:p>
    <w:p w14:paraId="716EBE20">
      <w:pPr>
        <w:spacing w:line="360" w:lineRule="auto"/>
        <w:rPr>
          <w:rFonts w:hint="eastAsia" w:ascii="仿宋" w:hAnsi="仿宋" w:eastAsia="仿宋" w:cs="仿宋"/>
          <w:b/>
          <w:sz w:val="24"/>
        </w:rPr>
      </w:pPr>
    </w:p>
    <w:p w14:paraId="02E28B91">
      <w:pPr>
        <w:spacing w:line="360" w:lineRule="auto"/>
        <w:rPr>
          <w:rFonts w:hint="eastAsia" w:ascii="仿宋" w:hAnsi="仿宋" w:eastAsia="仿宋" w:cs="仿宋"/>
          <w:b/>
          <w:sz w:val="24"/>
        </w:rPr>
      </w:pPr>
    </w:p>
    <w:p w14:paraId="5A4167E4">
      <w:pPr>
        <w:spacing w:line="360" w:lineRule="auto"/>
        <w:rPr>
          <w:rFonts w:hint="eastAsia" w:ascii="仿宋" w:hAnsi="仿宋" w:eastAsia="仿宋" w:cs="仿宋"/>
          <w:b/>
          <w:sz w:val="24"/>
        </w:rPr>
      </w:pPr>
    </w:p>
    <w:p w14:paraId="6CAFBA9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2AC5E4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71EFD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3856F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089D8D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1CDC95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4AE9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6813D97">
      <w:pPr>
        <w:widowControl/>
        <w:spacing w:line="360" w:lineRule="auto"/>
        <w:ind w:firstLine="600" w:firstLineChars="200"/>
        <w:jc w:val="left"/>
        <w:rPr>
          <w:rFonts w:hint="eastAsia" w:ascii="仿宋" w:hAnsi="仿宋" w:eastAsia="仿宋" w:cs="仿宋"/>
          <w:sz w:val="30"/>
          <w:szCs w:val="30"/>
        </w:rPr>
      </w:pPr>
    </w:p>
    <w:p w14:paraId="62D10D58">
      <w:pPr>
        <w:spacing w:line="360" w:lineRule="auto"/>
        <w:jc w:val="center"/>
        <w:rPr>
          <w:rFonts w:hint="eastAsia" w:ascii="仿宋" w:hAnsi="仿宋" w:eastAsia="仿宋" w:cs="仿宋"/>
          <w:b/>
          <w:spacing w:val="6"/>
          <w:sz w:val="32"/>
          <w:szCs w:val="32"/>
        </w:rPr>
      </w:pPr>
    </w:p>
    <w:p w14:paraId="3F5F20E3">
      <w:pPr>
        <w:spacing w:line="360" w:lineRule="auto"/>
        <w:jc w:val="center"/>
        <w:rPr>
          <w:rFonts w:hint="eastAsia" w:ascii="仿宋" w:hAnsi="仿宋" w:eastAsia="仿宋" w:cs="仿宋"/>
          <w:b/>
          <w:spacing w:val="6"/>
          <w:sz w:val="32"/>
          <w:szCs w:val="32"/>
        </w:rPr>
      </w:pPr>
    </w:p>
    <w:p w14:paraId="621EEDFF">
      <w:pPr>
        <w:spacing w:line="360" w:lineRule="auto"/>
        <w:jc w:val="center"/>
        <w:rPr>
          <w:rFonts w:hint="eastAsia" w:ascii="仿宋" w:hAnsi="仿宋" w:eastAsia="仿宋" w:cs="仿宋"/>
          <w:b/>
          <w:spacing w:val="6"/>
          <w:sz w:val="32"/>
          <w:szCs w:val="32"/>
        </w:rPr>
      </w:pPr>
    </w:p>
    <w:p w14:paraId="63686E65">
      <w:pPr>
        <w:spacing w:line="360" w:lineRule="auto"/>
        <w:jc w:val="center"/>
        <w:rPr>
          <w:rFonts w:hint="eastAsia" w:ascii="仿宋" w:hAnsi="仿宋" w:eastAsia="仿宋" w:cs="仿宋"/>
          <w:b/>
          <w:spacing w:val="6"/>
          <w:sz w:val="32"/>
          <w:szCs w:val="32"/>
        </w:rPr>
      </w:pPr>
    </w:p>
    <w:p w14:paraId="1EBDCE75">
      <w:pPr>
        <w:spacing w:line="360" w:lineRule="auto"/>
        <w:jc w:val="center"/>
        <w:rPr>
          <w:rFonts w:hint="eastAsia" w:ascii="仿宋" w:hAnsi="仿宋" w:eastAsia="仿宋" w:cs="仿宋"/>
          <w:b/>
          <w:spacing w:val="6"/>
          <w:sz w:val="32"/>
          <w:szCs w:val="32"/>
        </w:rPr>
      </w:pPr>
    </w:p>
    <w:p w14:paraId="30F9C611">
      <w:pPr>
        <w:spacing w:line="360" w:lineRule="auto"/>
        <w:jc w:val="center"/>
        <w:rPr>
          <w:rFonts w:hint="eastAsia" w:ascii="仿宋" w:hAnsi="仿宋" w:eastAsia="仿宋" w:cs="仿宋"/>
          <w:b/>
          <w:spacing w:val="6"/>
          <w:sz w:val="32"/>
          <w:szCs w:val="32"/>
        </w:rPr>
      </w:pPr>
    </w:p>
    <w:p w14:paraId="4C04EF86">
      <w:pPr>
        <w:spacing w:line="360" w:lineRule="auto"/>
        <w:jc w:val="center"/>
        <w:rPr>
          <w:rFonts w:hint="eastAsia" w:ascii="仿宋" w:hAnsi="仿宋" w:eastAsia="仿宋" w:cs="仿宋"/>
          <w:b/>
          <w:spacing w:val="6"/>
          <w:sz w:val="32"/>
          <w:szCs w:val="32"/>
        </w:rPr>
      </w:pPr>
    </w:p>
    <w:p w14:paraId="20E6A268">
      <w:pPr>
        <w:spacing w:line="360" w:lineRule="auto"/>
        <w:jc w:val="left"/>
        <w:rPr>
          <w:rFonts w:hint="eastAsia" w:ascii="仿宋" w:hAnsi="仿宋" w:eastAsia="仿宋" w:cs="仿宋"/>
          <w:b/>
          <w:spacing w:val="6"/>
          <w:sz w:val="32"/>
          <w:szCs w:val="32"/>
        </w:rPr>
      </w:pPr>
    </w:p>
    <w:p w14:paraId="72F5A40C">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5B0F2A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F529472">
      <w:pPr>
        <w:spacing w:line="360" w:lineRule="auto"/>
        <w:jc w:val="center"/>
        <w:rPr>
          <w:rFonts w:hint="eastAsia" w:ascii="仿宋" w:hAnsi="仿宋" w:eastAsia="仿宋" w:cs="仿宋"/>
          <w:b/>
          <w:sz w:val="24"/>
        </w:rPr>
      </w:pPr>
    </w:p>
    <w:p w14:paraId="78BA505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EB4F48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BD86F4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5A6C5F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9EF95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621C06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25ABC15">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F81D92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8C8A3C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C0570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141E01">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016E97">
      <w:pPr>
        <w:spacing w:line="360" w:lineRule="auto"/>
        <w:rPr>
          <w:rFonts w:hint="eastAsia" w:ascii="仿宋" w:hAnsi="仿宋" w:eastAsia="仿宋" w:cs="仿宋"/>
          <w:sz w:val="24"/>
        </w:rPr>
      </w:pPr>
      <w:r>
        <w:rPr>
          <w:rFonts w:hint="eastAsia" w:ascii="仿宋" w:hAnsi="仿宋" w:eastAsia="仿宋" w:cs="仿宋"/>
          <w:sz w:val="24"/>
        </w:rPr>
        <w:t>被投诉人2</w:t>
      </w:r>
    </w:p>
    <w:p w14:paraId="320C2EA0">
      <w:pPr>
        <w:spacing w:line="360" w:lineRule="auto"/>
        <w:rPr>
          <w:rFonts w:hint="eastAsia" w:ascii="仿宋" w:hAnsi="仿宋" w:eastAsia="仿宋" w:cs="仿宋"/>
          <w:sz w:val="24"/>
          <w:u w:val="dotted"/>
        </w:rPr>
      </w:pPr>
      <w:r>
        <w:rPr>
          <w:rFonts w:hint="eastAsia" w:ascii="仿宋" w:hAnsi="仿宋" w:eastAsia="仿宋" w:cs="仿宋"/>
          <w:sz w:val="24"/>
        </w:rPr>
        <w:t>……</w:t>
      </w:r>
    </w:p>
    <w:p w14:paraId="07C0F76D">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CD4D1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BB6EA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4C312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F29246D">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7B9B5D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FFF7BC3">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C946BF1">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1DF05F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02030F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312B0DE">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2433551">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CDB51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87CFD6">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F4AA7E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F91BD7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777B83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19F8A1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40DECD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729EA2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8FDF16F">
      <w:pPr>
        <w:spacing w:line="360" w:lineRule="auto"/>
        <w:rPr>
          <w:rFonts w:hint="eastAsia" w:ascii="仿宋" w:hAnsi="仿宋" w:eastAsia="仿宋" w:cs="仿宋"/>
          <w:sz w:val="24"/>
        </w:rPr>
      </w:pPr>
      <w:r>
        <w:rPr>
          <w:rFonts w:hint="eastAsia" w:ascii="仿宋" w:hAnsi="仿宋" w:eastAsia="仿宋" w:cs="仿宋"/>
          <w:sz w:val="24"/>
        </w:rPr>
        <w:t>投诉事项2</w:t>
      </w:r>
    </w:p>
    <w:p w14:paraId="51207E9B">
      <w:pPr>
        <w:spacing w:line="360" w:lineRule="auto"/>
        <w:rPr>
          <w:rFonts w:hint="eastAsia" w:ascii="仿宋" w:hAnsi="仿宋" w:eastAsia="仿宋" w:cs="仿宋"/>
          <w:sz w:val="24"/>
          <w:u w:val="dotted"/>
        </w:rPr>
      </w:pPr>
      <w:r>
        <w:rPr>
          <w:rFonts w:hint="eastAsia" w:ascii="仿宋" w:hAnsi="仿宋" w:eastAsia="仿宋" w:cs="仿宋"/>
          <w:sz w:val="24"/>
        </w:rPr>
        <w:t>……</w:t>
      </w:r>
    </w:p>
    <w:p w14:paraId="63808D59">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6A56CC8">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764B898">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F7A3C8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245827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D28ADD1">
      <w:pPr>
        <w:spacing w:line="360" w:lineRule="auto"/>
        <w:rPr>
          <w:rFonts w:hint="eastAsia" w:ascii="仿宋" w:hAnsi="仿宋" w:eastAsia="仿宋" w:cs="仿宋"/>
          <w:b/>
          <w:sz w:val="24"/>
        </w:rPr>
      </w:pPr>
    </w:p>
    <w:p w14:paraId="41FB9798">
      <w:pPr>
        <w:spacing w:line="360" w:lineRule="auto"/>
        <w:rPr>
          <w:rFonts w:hint="eastAsia" w:ascii="仿宋" w:hAnsi="仿宋" w:eastAsia="仿宋" w:cs="仿宋"/>
          <w:b/>
          <w:sz w:val="24"/>
        </w:rPr>
      </w:pPr>
    </w:p>
    <w:p w14:paraId="1F0B4AE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44962E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982D36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E874C9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0C94A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2C423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6A15E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C38EB0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78EA18A">
      <w:pPr>
        <w:spacing w:line="360" w:lineRule="auto"/>
        <w:rPr>
          <w:rFonts w:hint="eastAsia" w:ascii="仿宋" w:hAnsi="仿宋" w:eastAsia="仿宋" w:cs="仿宋"/>
          <w:b/>
          <w:sz w:val="24"/>
        </w:rPr>
      </w:pPr>
    </w:p>
    <w:p w14:paraId="0F82BC7B">
      <w:pPr>
        <w:autoSpaceDE w:val="0"/>
        <w:autoSpaceDN w:val="0"/>
        <w:jc w:val="center"/>
        <w:rPr>
          <w:rFonts w:hint="eastAsia" w:ascii="仿宋" w:hAnsi="仿宋" w:eastAsia="仿宋" w:cs="仿宋"/>
          <w:b/>
          <w:spacing w:val="6"/>
          <w:sz w:val="32"/>
          <w:szCs w:val="32"/>
        </w:rPr>
      </w:pPr>
    </w:p>
    <w:p w14:paraId="6D17B9BC">
      <w:pPr>
        <w:autoSpaceDE w:val="0"/>
        <w:autoSpaceDN w:val="0"/>
        <w:jc w:val="center"/>
        <w:rPr>
          <w:rFonts w:hint="eastAsia" w:ascii="仿宋" w:hAnsi="仿宋" w:eastAsia="仿宋" w:cs="仿宋"/>
          <w:b/>
          <w:spacing w:val="6"/>
          <w:sz w:val="32"/>
          <w:szCs w:val="32"/>
        </w:rPr>
      </w:pPr>
    </w:p>
    <w:p w14:paraId="182FD1A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652042EB">
      <w:pPr>
        <w:spacing w:line="360" w:lineRule="auto"/>
        <w:rPr>
          <w:rFonts w:hint="eastAsia" w:ascii="仿宋" w:hAnsi="仿宋" w:eastAsia="仿宋" w:cs="仿宋"/>
          <w:color w:val="auto"/>
          <w:sz w:val="24"/>
          <w:u w:val="single"/>
        </w:rPr>
      </w:pPr>
    </w:p>
    <w:p w14:paraId="18C0615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C824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39C2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8D45522">
      <w:pPr>
        <w:spacing w:line="360" w:lineRule="auto"/>
        <w:ind w:firstLine="494"/>
        <w:rPr>
          <w:rFonts w:hint="eastAsia" w:ascii="仿宋" w:hAnsi="仿宋" w:eastAsia="仿宋" w:cs="仿宋"/>
          <w:sz w:val="24"/>
        </w:rPr>
      </w:pPr>
    </w:p>
    <w:p w14:paraId="318D2DAA">
      <w:pPr>
        <w:spacing w:line="360" w:lineRule="auto"/>
        <w:ind w:firstLine="494"/>
        <w:rPr>
          <w:rFonts w:hint="eastAsia" w:ascii="仿宋" w:hAnsi="仿宋" w:eastAsia="仿宋" w:cs="仿宋"/>
          <w:sz w:val="24"/>
        </w:rPr>
      </w:pPr>
    </w:p>
    <w:p w14:paraId="5BD54E2D">
      <w:pPr>
        <w:spacing w:line="360" w:lineRule="auto"/>
        <w:ind w:firstLine="494"/>
        <w:rPr>
          <w:rFonts w:hint="eastAsia" w:ascii="仿宋" w:hAnsi="仿宋" w:eastAsia="仿宋" w:cs="仿宋"/>
          <w:sz w:val="24"/>
        </w:rPr>
      </w:pPr>
    </w:p>
    <w:p w14:paraId="53E34C0F">
      <w:pPr>
        <w:spacing w:line="360" w:lineRule="auto"/>
        <w:ind w:firstLine="494"/>
        <w:rPr>
          <w:rFonts w:hint="eastAsia" w:ascii="仿宋" w:hAnsi="仿宋" w:eastAsia="仿宋" w:cs="仿宋"/>
          <w:sz w:val="24"/>
        </w:rPr>
      </w:pPr>
    </w:p>
    <w:p w14:paraId="1859796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17A1CE1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16086777">
      <w:pPr>
        <w:rPr>
          <w:rFonts w:hint="eastAsia" w:ascii="仿宋" w:hAnsi="仿宋" w:eastAsia="仿宋" w:cs="仿宋"/>
          <w:sz w:val="24"/>
        </w:rPr>
      </w:pPr>
      <w:r>
        <w:rPr>
          <w:rFonts w:hint="eastAsia" w:ascii="仿宋" w:hAnsi="仿宋" w:eastAsia="仿宋" w:cs="仿宋"/>
          <w:b/>
          <w:bCs/>
          <w:sz w:val="24"/>
        </w:rPr>
        <w:t>附：</w:t>
      </w:r>
    </w:p>
    <w:p w14:paraId="04C585A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BF01E94">
      <w:pPr>
        <w:autoSpaceDE w:val="0"/>
        <w:autoSpaceDN w:val="0"/>
        <w:jc w:val="center"/>
        <w:rPr>
          <w:rFonts w:hint="eastAsia" w:ascii="仿宋" w:hAnsi="仿宋" w:eastAsia="仿宋" w:cs="仿宋"/>
          <w:b/>
          <w:spacing w:val="6"/>
          <w:sz w:val="32"/>
          <w:szCs w:val="32"/>
        </w:rPr>
      </w:pPr>
    </w:p>
    <w:p w14:paraId="13570E92">
      <w:pPr>
        <w:autoSpaceDE w:val="0"/>
        <w:autoSpaceDN w:val="0"/>
        <w:jc w:val="center"/>
        <w:rPr>
          <w:rFonts w:hint="eastAsia" w:ascii="仿宋" w:hAnsi="仿宋" w:eastAsia="仿宋" w:cs="仿宋"/>
          <w:b/>
          <w:spacing w:val="6"/>
          <w:sz w:val="32"/>
          <w:szCs w:val="32"/>
        </w:rPr>
      </w:pPr>
    </w:p>
    <w:p w14:paraId="5A1180AD">
      <w:pPr>
        <w:autoSpaceDE w:val="0"/>
        <w:autoSpaceDN w:val="0"/>
        <w:jc w:val="center"/>
        <w:rPr>
          <w:rFonts w:hint="eastAsia" w:ascii="仿宋" w:hAnsi="仿宋" w:eastAsia="仿宋" w:cs="仿宋"/>
          <w:b/>
          <w:spacing w:val="6"/>
          <w:sz w:val="32"/>
          <w:szCs w:val="32"/>
        </w:rPr>
      </w:pPr>
    </w:p>
    <w:p w14:paraId="152C398E">
      <w:pPr>
        <w:autoSpaceDE w:val="0"/>
        <w:autoSpaceDN w:val="0"/>
        <w:jc w:val="center"/>
        <w:rPr>
          <w:rFonts w:hint="eastAsia" w:ascii="仿宋" w:hAnsi="仿宋" w:eastAsia="仿宋" w:cs="仿宋"/>
          <w:b/>
          <w:spacing w:val="6"/>
          <w:sz w:val="32"/>
          <w:szCs w:val="32"/>
        </w:rPr>
      </w:pPr>
    </w:p>
    <w:p w14:paraId="0982AAD4">
      <w:pPr>
        <w:autoSpaceDE w:val="0"/>
        <w:autoSpaceDN w:val="0"/>
        <w:jc w:val="center"/>
        <w:rPr>
          <w:rFonts w:hint="eastAsia" w:ascii="仿宋" w:hAnsi="仿宋" w:eastAsia="仿宋" w:cs="仿宋"/>
          <w:b/>
          <w:spacing w:val="6"/>
          <w:sz w:val="32"/>
          <w:szCs w:val="32"/>
        </w:rPr>
      </w:pPr>
    </w:p>
    <w:p w14:paraId="4F6CEF6D">
      <w:pPr>
        <w:autoSpaceDE w:val="0"/>
        <w:autoSpaceDN w:val="0"/>
        <w:jc w:val="center"/>
        <w:rPr>
          <w:rFonts w:hint="eastAsia" w:ascii="仿宋" w:hAnsi="仿宋" w:eastAsia="仿宋" w:cs="仿宋"/>
          <w:b/>
          <w:spacing w:val="6"/>
          <w:sz w:val="32"/>
          <w:szCs w:val="32"/>
        </w:rPr>
      </w:pPr>
    </w:p>
    <w:p w14:paraId="6C0869A2">
      <w:pPr>
        <w:autoSpaceDE w:val="0"/>
        <w:autoSpaceDN w:val="0"/>
        <w:jc w:val="center"/>
        <w:rPr>
          <w:rFonts w:hint="eastAsia" w:ascii="仿宋" w:hAnsi="仿宋" w:eastAsia="仿宋" w:cs="仿宋"/>
          <w:b/>
          <w:spacing w:val="6"/>
          <w:sz w:val="32"/>
          <w:szCs w:val="32"/>
        </w:rPr>
      </w:pPr>
    </w:p>
    <w:p w14:paraId="0655D1E1">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6C2DC9E">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3F263E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67545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1ACE9A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D7BFE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4EDEB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ED5DA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98BA7F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2BD02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BD84C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8B5274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27C276B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05DA3B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40DF0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39779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0234F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03266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587348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10473B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1DC611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784968E">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7134E6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DE13799">
      <w:pPr>
        <w:autoSpaceDE w:val="0"/>
        <w:autoSpaceDN w:val="0"/>
        <w:jc w:val="center"/>
        <w:rPr>
          <w:rFonts w:hint="eastAsia" w:ascii="仿宋" w:hAnsi="仿宋" w:eastAsia="仿宋" w:cs="仿宋"/>
          <w:b/>
          <w:spacing w:val="6"/>
          <w:sz w:val="32"/>
          <w:szCs w:val="32"/>
        </w:rPr>
      </w:pPr>
    </w:p>
    <w:p w14:paraId="0B2DEA62">
      <w:pPr>
        <w:autoSpaceDE w:val="0"/>
        <w:autoSpaceDN w:val="0"/>
        <w:jc w:val="center"/>
        <w:rPr>
          <w:rFonts w:hint="eastAsia" w:ascii="仿宋" w:hAnsi="仿宋" w:eastAsia="仿宋" w:cs="仿宋"/>
          <w:b/>
          <w:spacing w:val="6"/>
          <w:sz w:val="32"/>
          <w:szCs w:val="32"/>
        </w:rPr>
      </w:pPr>
    </w:p>
    <w:p w14:paraId="7D676D11">
      <w:pPr>
        <w:autoSpaceDE w:val="0"/>
        <w:autoSpaceDN w:val="0"/>
        <w:jc w:val="center"/>
        <w:rPr>
          <w:rFonts w:hint="eastAsia" w:ascii="仿宋" w:hAnsi="仿宋" w:eastAsia="仿宋" w:cs="仿宋"/>
          <w:b/>
          <w:spacing w:val="6"/>
          <w:sz w:val="32"/>
          <w:szCs w:val="32"/>
        </w:rPr>
      </w:pPr>
    </w:p>
    <w:p w14:paraId="57FABC38">
      <w:pPr>
        <w:autoSpaceDE w:val="0"/>
        <w:autoSpaceDN w:val="0"/>
        <w:jc w:val="center"/>
        <w:rPr>
          <w:rFonts w:hint="eastAsia" w:ascii="仿宋" w:hAnsi="仿宋" w:eastAsia="仿宋" w:cs="仿宋"/>
          <w:b/>
          <w:spacing w:val="6"/>
          <w:sz w:val="32"/>
          <w:szCs w:val="32"/>
        </w:rPr>
      </w:pPr>
    </w:p>
    <w:p w14:paraId="2EFAA713">
      <w:pPr>
        <w:autoSpaceDE w:val="0"/>
        <w:autoSpaceDN w:val="0"/>
        <w:jc w:val="center"/>
        <w:rPr>
          <w:rFonts w:hint="eastAsia" w:ascii="仿宋" w:hAnsi="仿宋" w:eastAsia="仿宋" w:cs="仿宋"/>
          <w:b/>
          <w:spacing w:val="6"/>
          <w:sz w:val="32"/>
          <w:szCs w:val="32"/>
        </w:rPr>
      </w:pPr>
    </w:p>
    <w:p w14:paraId="1D063734">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73C618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123E34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F9F4B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E40384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E4797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A3B84EB">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42E7B5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1F57514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6198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CB23B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18306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34A1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30CAE8F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63B1F8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4C4B2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8687E6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0217F01">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162AF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94425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6C6A8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A5B71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D442B2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0C62D5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1A392E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5630D2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84A3F3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34D359D">
      <w:pPr>
        <w:autoSpaceDE w:val="0"/>
        <w:autoSpaceDN w:val="0"/>
        <w:jc w:val="center"/>
        <w:rPr>
          <w:rFonts w:hint="eastAsia" w:ascii="仿宋" w:hAnsi="仿宋" w:eastAsia="仿宋" w:cs="仿宋"/>
          <w:b/>
          <w:spacing w:val="6"/>
          <w:sz w:val="32"/>
          <w:szCs w:val="32"/>
        </w:rPr>
      </w:pPr>
    </w:p>
    <w:p w14:paraId="0535D087">
      <w:pPr>
        <w:autoSpaceDE w:val="0"/>
        <w:autoSpaceDN w:val="0"/>
        <w:jc w:val="center"/>
        <w:rPr>
          <w:rFonts w:hint="eastAsia" w:ascii="仿宋" w:hAnsi="仿宋" w:eastAsia="仿宋" w:cs="仿宋"/>
          <w:b/>
          <w:spacing w:val="6"/>
          <w:sz w:val="32"/>
          <w:szCs w:val="32"/>
        </w:rPr>
      </w:pPr>
    </w:p>
    <w:p w14:paraId="3F6BFD25">
      <w:pPr>
        <w:autoSpaceDE w:val="0"/>
        <w:autoSpaceDN w:val="0"/>
        <w:jc w:val="center"/>
        <w:rPr>
          <w:rFonts w:hint="eastAsia" w:ascii="仿宋" w:hAnsi="仿宋" w:eastAsia="仿宋" w:cs="仿宋"/>
          <w:b/>
          <w:spacing w:val="6"/>
          <w:sz w:val="32"/>
          <w:szCs w:val="32"/>
        </w:rPr>
      </w:pPr>
    </w:p>
    <w:p w14:paraId="1CC29049">
      <w:pPr>
        <w:pStyle w:val="79"/>
        <w:rPr>
          <w:rFonts w:hint="eastAsia" w:ascii="仿宋" w:hAnsi="仿宋" w:eastAsia="仿宋" w:cs="仿宋"/>
          <w:b/>
          <w:spacing w:val="6"/>
          <w:sz w:val="32"/>
          <w:szCs w:val="32"/>
        </w:rPr>
      </w:pPr>
    </w:p>
    <w:p w14:paraId="1934D0AA">
      <w:pPr>
        <w:pStyle w:val="80"/>
        <w:rPr>
          <w:rFonts w:hint="eastAsia" w:ascii="仿宋" w:hAnsi="仿宋" w:eastAsia="仿宋" w:cs="仿宋"/>
          <w:b/>
          <w:spacing w:val="6"/>
          <w:sz w:val="32"/>
          <w:szCs w:val="32"/>
        </w:rPr>
      </w:pPr>
    </w:p>
    <w:p w14:paraId="2A4566D2">
      <w:pPr>
        <w:rPr>
          <w:rFonts w:hint="eastAsia" w:ascii="仿宋" w:hAnsi="仿宋" w:eastAsia="仿宋" w:cs="仿宋"/>
          <w:b/>
          <w:spacing w:val="6"/>
          <w:sz w:val="32"/>
          <w:szCs w:val="32"/>
        </w:rPr>
      </w:pPr>
    </w:p>
    <w:p w14:paraId="53CFE5EE">
      <w:pPr>
        <w:pStyle w:val="79"/>
        <w:rPr>
          <w:rFonts w:hint="eastAsia" w:ascii="仿宋" w:hAnsi="仿宋" w:eastAsia="仿宋" w:cs="仿宋"/>
          <w:b/>
          <w:spacing w:val="6"/>
          <w:sz w:val="32"/>
          <w:szCs w:val="32"/>
        </w:rPr>
      </w:pPr>
    </w:p>
    <w:p w14:paraId="4A88F3DD">
      <w:pPr>
        <w:pStyle w:val="80"/>
        <w:rPr>
          <w:rFonts w:hint="eastAsia" w:ascii="仿宋" w:hAnsi="仿宋" w:eastAsia="仿宋" w:cs="仿宋"/>
          <w:b/>
          <w:spacing w:val="6"/>
          <w:sz w:val="32"/>
          <w:szCs w:val="32"/>
        </w:rPr>
      </w:pPr>
    </w:p>
    <w:p w14:paraId="1139A391">
      <w:pPr>
        <w:rPr>
          <w:rFonts w:hint="eastAsia" w:ascii="仿宋" w:hAnsi="仿宋" w:eastAsia="仿宋" w:cs="仿宋"/>
          <w:b/>
          <w:spacing w:val="6"/>
          <w:sz w:val="32"/>
          <w:szCs w:val="32"/>
        </w:rPr>
      </w:pPr>
    </w:p>
    <w:p w14:paraId="60B051B1">
      <w:pPr>
        <w:pStyle w:val="79"/>
        <w:rPr>
          <w:rFonts w:hint="eastAsia" w:ascii="仿宋" w:hAnsi="仿宋" w:eastAsia="仿宋" w:cs="仿宋"/>
          <w:b/>
          <w:spacing w:val="6"/>
          <w:sz w:val="32"/>
          <w:szCs w:val="32"/>
        </w:rPr>
      </w:pPr>
    </w:p>
    <w:p w14:paraId="3085FFCE">
      <w:pPr>
        <w:pStyle w:val="80"/>
        <w:rPr>
          <w:rFonts w:hint="eastAsia" w:ascii="仿宋" w:hAnsi="仿宋" w:eastAsia="仿宋" w:cs="仿宋"/>
          <w:b/>
          <w:spacing w:val="6"/>
          <w:sz w:val="32"/>
          <w:szCs w:val="32"/>
        </w:rPr>
      </w:pPr>
    </w:p>
    <w:p w14:paraId="6D9FE95D">
      <w:pPr>
        <w:rPr>
          <w:rFonts w:hint="eastAsia" w:ascii="仿宋" w:hAnsi="仿宋" w:eastAsia="仿宋" w:cs="仿宋"/>
          <w:b/>
          <w:spacing w:val="6"/>
          <w:sz w:val="32"/>
          <w:szCs w:val="32"/>
        </w:rPr>
      </w:pPr>
    </w:p>
    <w:p w14:paraId="6CF6D2E1">
      <w:pPr>
        <w:pStyle w:val="79"/>
        <w:rPr>
          <w:rFonts w:hint="eastAsia" w:ascii="仿宋" w:hAnsi="仿宋" w:eastAsia="仿宋" w:cs="仿宋"/>
          <w:b/>
          <w:spacing w:val="6"/>
          <w:sz w:val="32"/>
          <w:szCs w:val="32"/>
        </w:rPr>
      </w:pPr>
    </w:p>
    <w:p w14:paraId="2ED1CDF7">
      <w:pPr>
        <w:pStyle w:val="80"/>
        <w:rPr>
          <w:rFonts w:hint="eastAsia" w:ascii="仿宋" w:hAnsi="仿宋" w:eastAsia="仿宋" w:cs="仿宋"/>
          <w:b/>
          <w:spacing w:val="6"/>
          <w:sz w:val="32"/>
          <w:szCs w:val="32"/>
        </w:rPr>
      </w:pPr>
    </w:p>
    <w:p w14:paraId="331B14CF">
      <w:pPr>
        <w:rPr>
          <w:rFonts w:hint="eastAsia" w:ascii="仿宋" w:hAnsi="仿宋" w:eastAsia="仿宋" w:cs="仿宋"/>
          <w:b/>
          <w:spacing w:val="6"/>
          <w:sz w:val="32"/>
          <w:szCs w:val="32"/>
        </w:rPr>
      </w:pPr>
    </w:p>
    <w:p w14:paraId="473773F6">
      <w:pPr>
        <w:pStyle w:val="79"/>
        <w:rPr>
          <w:rFonts w:hint="eastAsia" w:ascii="仿宋" w:hAnsi="仿宋" w:eastAsia="仿宋" w:cs="仿宋"/>
          <w:b/>
          <w:spacing w:val="6"/>
          <w:sz w:val="32"/>
          <w:szCs w:val="32"/>
        </w:rPr>
      </w:pPr>
    </w:p>
    <w:p w14:paraId="4599C206">
      <w:pPr>
        <w:pStyle w:val="80"/>
        <w:rPr>
          <w:rFonts w:hint="eastAsia" w:ascii="仿宋" w:hAnsi="仿宋" w:eastAsia="仿宋" w:cs="仿宋"/>
          <w:b/>
          <w:spacing w:val="6"/>
          <w:sz w:val="32"/>
          <w:szCs w:val="32"/>
        </w:rPr>
      </w:pPr>
    </w:p>
    <w:p w14:paraId="307F4811">
      <w:pPr>
        <w:rPr>
          <w:rFonts w:hint="eastAsia" w:ascii="仿宋" w:hAnsi="仿宋" w:eastAsia="仿宋" w:cs="仿宋"/>
          <w:b/>
          <w:spacing w:val="6"/>
          <w:sz w:val="32"/>
          <w:szCs w:val="32"/>
        </w:rPr>
      </w:pPr>
    </w:p>
    <w:p w14:paraId="1C25B941">
      <w:pPr>
        <w:pStyle w:val="79"/>
        <w:rPr>
          <w:rFonts w:hint="eastAsia" w:ascii="仿宋" w:hAnsi="仿宋" w:eastAsia="仿宋" w:cs="仿宋"/>
          <w:b/>
          <w:spacing w:val="6"/>
          <w:sz w:val="32"/>
          <w:szCs w:val="32"/>
        </w:rPr>
      </w:pPr>
    </w:p>
    <w:p w14:paraId="29D5F203">
      <w:pPr>
        <w:pStyle w:val="80"/>
        <w:rPr>
          <w:rFonts w:hint="eastAsia" w:ascii="仿宋" w:hAnsi="仿宋" w:eastAsia="仿宋" w:cs="仿宋"/>
          <w:b/>
          <w:spacing w:val="6"/>
          <w:sz w:val="32"/>
          <w:szCs w:val="32"/>
        </w:rPr>
      </w:pPr>
    </w:p>
    <w:p w14:paraId="59BD98F5">
      <w:pPr>
        <w:rPr>
          <w:rFonts w:hint="eastAsia" w:ascii="仿宋" w:hAnsi="仿宋" w:eastAsia="仿宋" w:cs="仿宋"/>
          <w:b/>
          <w:spacing w:val="6"/>
          <w:sz w:val="32"/>
          <w:szCs w:val="32"/>
        </w:rPr>
      </w:pPr>
    </w:p>
    <w:p w14:paraId="766828F3">
      <w:pPr>
        <w:pStyle w:val="79"/>
        <w:rPr>
          <w:rFonts w:hint="eastAsia"/>
        </w:rPr>
      </w:pPr>
    </w:p>
    <w:p w14:paraId="36C2CC46">
      <w:pPr>
        <w:autoSpaceDE w:val="0"/>
        <w:autoSpaceDN w:val="0"/>
        <w:jc w:val="center"/>
        <w:rPr>
          <w:rFonts w:hint="eastAsia" w:ascii="仿宋" w:hAnsi="仿宋" w:eastAsia="仿宋" w:cs="仿宋"/>
          <w:b/>
          <w:spacing w:val="6"/>
          <w:sz w:val="32"/>
          <w:szCs w:val="32"/>
        </w:rPr>
      </w:pPr>
    </w:p>
    <w:p w14:paraId="5A6FEC8E">
      <w:pPr>
        <w:autoSpaceDE w:val="0"/>
        <w:autoSpaceDN w:val="0"/>
        <w:jc w:val="center"/>
        <w:rPr>
          <w:rFonts w:hint="eastAsia" w:ascii="仿宋" w:hAnsi="仿宋" w:eastAsia="仿宋" w:cs="仿宋"/>
          <w:b/>
          <w:spacing w:val="6"/>
          <w:sz w:val="32"/>
          <w:szCs w:val="32"/>
        </w:rPr>
      </w:pPr>
    </w:p>
    <w:p w14:paraId="7E26DD50">
      <w:pPr>
        <w:autoSpaceDE w:val="0"/>
        <w:autoSpaceDN w:val="0"/>
        <w:jc w:val="center"/>
        <w:rPr>
          <w:rFonts w:hint="eastAsia" w:ascii="仿宋" w:hAnsi="仿宋" w:eastAsia="仿宋" w:cs="仿宋"/>
          <w:b/>
          <w:spacing w:val="6"/>
          <w:sz w:val="32"/>
          <w:szCs w:val="32"/>
        </w:rPr>
      </w:pPr>
    </w:p>
    <w:p w14:paraId="60DBF1A2">
      <w:pPr>
        <w:autoSpaceDE w:val="0"/>
        <w:autoSpaceDN w:val="0"/>
        <w:jc w:val="center"/>
        <w:rPr>
          <w:rFonts w:hint="eastAsia" w:ascii="仿宋" w:hAnsi="仿宋" w:eastAsia="仿宋" w:cs="仿宋"/>
          <w:b/>
          <w:spacing w:val="6"/>
          <w:sz w:val="32"/>
          <w:szCs w:val="32"/>
        </w:rPr>
      </w:pPr>
    </w:p>
    <w:p w14:paraId="2BCE55EE">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1DC8660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6D2B42CB">
      <w:pPr>
        <w:spacing w:line="360" w:lineRule="auto"/>
        <w:rPr>
          <w:rFonts w:hint="eastAsia" w:ascii="仿宋" w:hAnsi="仿宋" w:eastAsia="仿宋" w:cs="仿宋"/>
          <w:b/>
          <w:spacing w:val="6"/>
          <w:sz w:val="30"/>
          <w:szCs w:val="30"/>
        </w:rPr>
      </w:pPr>
    </w:p>
    <w:p w14:paraId="671DB2A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B285A7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9ED9D42">
      <w:pPr>
        <w:spacing w:line="360" w:lineRule="auto"/>
        <w:ind w:firstLine="480" w:firstLineChars="200"/>
        <w:rPr>
          <w:rFonts w:hint="eastAsia" w:ascii="仿宋" w:hAnsi="仿宋" w:eastAsia="仿宋" w:cs="仿宋"/>
          <w:sz w:val="24"/>
        </w:rPr>
      </w:pPr>
    </w:p>
    <w:p w14:paraId="7C18C851">
      <w:pPr>
        <w:spacing w:line="360" w:lineRule="auto"/>
        <w:ind w:firstLine="480" w:firstLineChars="200"/>
        <w:rPr>
          <w:rFonts w:hint="eastAsia" w:ascii="仿宋" w:hAnsi="仿宋" w:eastAsia="仿宋" w:cs="仿宋"/>
          <w:sz w:val="24"/>
        </w:rPr>
      </w:pPr>
    </w:p>
    <w:p w14:paraId="0015D60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5D991D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723F48C">
      <w:pPr>
        <w:autoSpaceDE w:val="0"/>
        <w:autoSpaceDN w:val="0"/>
        <w:jc w:val="center"/>
        <w:rPr>
          <w:rFonts w:hint="eastAsia" w:ascii="仿宋" w:hAnsi="仿宋" w:eastAsia="仿宋" w:cs="仿宋"/>
          <w:b/>
          <w:spacing w:val="6"/>
          <w:sz w:val="32"/>
          <w:szCs w:val="32"/>
        </w:rPr>
      </w:pPr>
    </w:p>
    <w:p w14:paraId="66AABB4D">
      <w:pPr>
        <w:autoSpaceDE w:val="0"/>
        <w:autoSpaceDN w:val="0"/>
        <w:jc w:val="center"/>
        <w:rPr>
          <w:rFonts w:hint="eastAsia" w:ascii="仿宋" w:hAnsi="仿宋" w:eastAsia="仿宋" w:cs="仿宋"/>
          <w:b/>
          <w:spacing w:val="6"/>
          <w:sz w:val="32"/>
          <w:szCs w:val="32"/>
        </w:rPr>
      </w:pPr>
    </w:p>
    <w:p w14:paraId="1D66D0E1">
      <w:pPr>
        <w:autoSpaceDE w:val="0"/>
        <w:autoSpaceDN w:val="0"/>
        <w:jc w:val="center"/>
        <w:rPr>
          <w:rFonts w:hint="eastAsia" w:ascii="仿宋" w:hAnsi="仿宋" w:eastAsia="仿宋" w:cs="仿宋"/>
          <w:b/>
          <w:spacing w:val="6"/>
          <w:sz w:val="32"/>
          <w:szCs w:val="32"/>
        </w:rPr>
      </w:pPr>
    </w:p>
    <w:p w14:paraId="5F19B205">
      <w:pPr>
        <w:autoSpaceDE w:val="0"/>
        <w:autoSpaceDN w:val="0"/>
        <w:jc w:val="center"/>
        <w:rPr>
          <w:rFonts w:hint="eastAsia" w:ascii="仿宋" w:hAnsi="仿宋" w:eastAsia="仿宋" w:cs="仿宋"/>
          <w:b/>
          <w:spacing w:val="6"/>
          <w:sz w:val="32"/>
          <w:szCs w:val="32"/>
        </w:rPr>
      </w:pPr>
    </w:p>
    <w:p w14:paraId="43E9660E">
      <w:pPr>
        <w:autoSpaceDE w:val="0"/>
        <w:autoSpaceDN w:val="0"/>
        <w:jc w:val="center"/>
        <w:rPr>
          <w:rFonts w:hint="eastAsia" w:ascii="仿宋" w:hAnsi="仿宋" w:eastAsia="仿宋" w:cs="仿宋"/>
          <w:b/>
          <w:spacing w:val="6"/>
          <w:sz w:val="32"/>
          <w:szCs w:val="32"/>
        </w:rPr>
      </w:pPr>
    </w:p>
    <w:p w14:paraId="01510264">
      <w:pPr>
        <w:autoSpaceDE w:val="0"/>
        <w:autoSpaceDN w:val="0"/>
        <w:jc w:val="center"/>
        <w:rPr>
          <w:rFonts w:hint="eastAsia" w:ascii="仿宋" w:hAnsi="仿宋" w:eastAsia="仿宋" w:cs="仿宋"/>
          <w:b/>
          <w:spacing w:val="6"/>
          <w:sz w:val="32"/>
          <w:szCs w:val="32"/>
        </w:rPr>
      </w:pPr>
    </w:p>
    <w:p w14:paraId="5BFC4A0D">
      <w:pPr>
        <w:autoSpaceDE w:val="0"/>
        <w:autoSpaceDN w:val="0"/>
        <w:jc w:val="center"/>
        <w:rPr>
          <w:rFonts w:hint="eastAsia" w:ascii="仿宋" w:hAnsi="仿宋" w:eastAsia="仿宋" w:cs="仿宋"/>
          <w:b/>
          <w:spacing w:val="6"/>
          <w:sz w:val="32"/>
          <w:szCs w:val="32"/>
        </w:rPr>
      </w:pPr>
    </w:p>
    <w:p w14:paraId="26232ADD">
      <w:pPr>
        <w:autoSpaceDE w:val="0"/>
        <w:autoSpaceDN w:val="0"/>
        <w:jc w:val="center"/>
        <w:rPr>
          <w:rFonts w:hint="eastAsia" w:ascii="仿宋" w:hAnsi="仿宋" w:eastAsia="仿宋" w:cs="仿宋"/>
          <w:b/>
          <w:spacing w:val="6"/>
          <w:sz w:val="32"/>
          <w:szCs w:val="32"/>
        </w:rPr>
      </w:pPr>
    </w:p>
    <w:p w14:paraId="6856C962">
      <w:pPr>
        <w:autoSpaceDE w:val="0"/>
        <w:autoSpaceDN w:val="0"/>
        <w:jc w:val="center"/>
        <w:rPr>
          <w:rFonts w:hint="eastAsia" w:ascii="仿宋" w:hAnsi="仿宋" w:eastAsia="仿宋" w:cs="仿宋"/>
          <w:b/>
          <w:spacing w:val="6"/>
          <w:sz w:val="32"/>
          <w:szCs w:val="32"/>
        </w:rPr>
      </w:pPr>
    </w:p>
    <w:p w14:paraId="43854D2A">
      <w:pPr>
        <w:autoSpaceDE w:val="0"/>
        <w:autoSpaceDN w:val="0"/>
        <w:jc w:val="center"/>
        <w:rPr>
          <w:rFonts w:hint="eastAsia" w:ascii="仿宋" w:hAnsi="仿宋" w:eastAsia="仿宋" w:cs="仿宋"/>
          <w:b/>
          <w:spacing w:val="6"/>
          <w:sz w:val="32"/>
          <w:szCs w:val="32"/>
        </w:rPr>
      </w:pPr>
    </w:p>
    <w:p w14:paraId="2B72144A">
      <w:pPr>
        <w:autoSpaceDE w:val="0"/>
        <w:autoSpaceDN w:val="0"/>
        <w:jc w:val="center"/>
        <w:rPr>
          <w:rFonts w:hint="eastAsia" w:ascii="仿宋" w:hAnsi="仿宋" w:eastAsia="仿宋" w:cs="仿宋"/>
          <w:b/>
          <w:spacing w:val="6"/>
          <w:sz w:val="32"/>
          <w:szCs w:val="32"/>
        </w:rPr>
      </w:pPr>
    </w:p>
    <w:p w14:paraId="6CA31C05">
      <w:pPr>
        <w:autoSpaceDE w:val="0"/>
        <w:autoSpaceDN w:val="0"/>
        <w:jc w:val="center"/>
        <w:rPr>
          <w:rFonts w:hint="eastAsia" w:ascii="仿宋" w:hAnsi="仿宋" w:eastAsia="仿宋" w:cs="仿宋"/>
          <w:b/>
          <w:spacing w:val="6"/>
          <w:sz w:val="32"/>
          <w:szCs w:val="32"/>
        </w:rPr>
      </w:pPr>
    </w:p>
    <w:p w14:paraId="6D9D21BD">
      <w:pPr>
        <w:autoSpaceDE w:val="0"/>
        <w:autoSpaceDN w:val="0"/>
        <w:jc w:val="center"/>
        <w:rPr>
          <w:rFonts w:hint="eastAsia" w:ascii="仿宋" w:hAnsi="仿宋" w:eastAsia="仿宋" w:cs="仿宋"/>
          <w:b/>
          <w:spacing w:val="6"/>
          <w:sz w:val="32"/>
          <w:szCs w:val="32"/>
        </w:rPr>
      </w:pPr>
    </w:p>
    <w:p w14:paraId="3764930A">
      <w:pPr>
        <w:autoSpaceDE w:val="0"/>
        <w:autoSpaceDN w:val="0"/>
        <w:jc w:val="center"/>
        <w:rPr>
          <w:rFonts w:hint="eastAsia" w:ascii="仿宋" w:hAnsi="仿宋" w:eastAsia="仿宋" w:cs="仿宋"/>
          <w:b/>
          <w:spacing w:val="6"/>
          <w:sz w:val="32"/>
          <w:szCs w:val="32"/>
        </w:rPr>
      </w:pPr>
    </w:p>
    <w:p w14:paraId="0115A5F8">
      <w:pPr>
        <w:autoSpaceDE w:val="0"/>
        <w:autoSpaceDN w:val="0"/>
        <w:jc w:val="center"/>
        <w:rPr>
          <w:rFonts w:hint="eastAsia" w:ascii="仿宋" w:hAnsi="仿宋" w:eastAsia="仿宋" w:cs="仿宋"/>
          <w:b/>
          <w:spacing w:val="6"/>
          <w:sz w:val="32"/>
          <w:szCs w:val="32"/>
        </w:rPr>
      </w:pPr>
    </w:p>
    <w:p w14:paraId="222845D9">
      <w:pPr>
        <w:pStyle w:val="23"/>
        <w:rPr>
          <w:rFonts w:hint="eastAsia" w:ascii="仿宋" w:hAnsi="仿宋" w:eastAsia="仿宋" w:cs="仿宋"/>
        </w:rPr>
      </w:pPr>
    </w:p>
    <w:p w14:paraId="146EDA7A">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40DC8DE">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18C410DD">
      <w:pPr>
        <w:spacing w:line="360" w:lineRule="auto"/>
        <w:jc w:val="center"/>
        <w:rPr>
          <w:rFonts w:hint="eastAsia" w:ascii="仿宋" w:hAnsi="仿宋" w:eastAsia="仿宋" w:cs="仿宋"/>
          <w:sz w:val="24"/>
          <w:u w:val="single"/>
        </w:rPr>
      </w:pPr>
    </w:p>
    <w:p w14:paraId="039D602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4B64B9C6">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37359E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49D900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B96E39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F18EDB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33E22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E4B88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19CB5F7C">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FFB43F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2F3BB4A">
      <w:pPr>
        <w:spacing w:line="360" w:lineRule="auto"/>
        <w:ind w:right="420"/>
        <w:rPr>
          <w:rFonts w:hint="eastAsia" w:ascii="仿宋" w:hAnsi="仿宋" w:eastAsia="仿宋" w:cs="仿宋"/>
          <w:sz w:val="24"/>
        </w:rPr>
      </w:pPr>
    </w:p>
    <w:p w14:paraId="72D5E3F8">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9AD205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436AAEB">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E5EDE2">
      <w:pPr>
        <w:pStyle w:val="5"/>
        <w:rPr>
          <w:rFonts w:hint="eastAsia" w:ascii="仿宋" w:hAnsi="仿宋" w:eastAsia="仿宋" w:cs="仿宋"/>
          <w:lang w:val="en-US"/>
        </w:rPr>
      </w:pPr>
    </w:p>
    <w:p w14:paraId="5930D537">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AAB60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63A0FC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8E413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99E46E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090944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5E28B5BF">
      <w:pPr>
        <w:pStyle w:val="23"/>
        <w:rPr>
          <w:rFonts w:hint="eastAsia"/>
          <w:lang w:val="en-US" w:eastAsia="zh-CN"/>
        </w:rPr>
      </w:pPr>
    </w:p>
    <w:p w14:paraId="195A27A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F632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5D8590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20C3E9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D96F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48C741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AF967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0730A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69182AA">
      <w:pPr>
        <w:widowControl/>
        <w:jc w:val="left"/>
        <w:rPr>
          <w:rFonts w:hint="eastAsia" w:ascii="仿宋" w:hAnsi="仿宋" w:eastAsia="仿宋" w:cs="仿宋"/>
          <w:kern w:val="0"/>
          <w:sz w:val="24"/>
        </w:rPr>
      </w:pPr>
    </w:p>
    <w:p w14:paraId="243F4D1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5B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BF1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E9D00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75C66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FE743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EF383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2853E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EAEF2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64D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CEF39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40A7B8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48ECB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E1D38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B6E4F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794F0">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D416CF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929F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3A047">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32E66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4D00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EE5C5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DDB48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5BF7BF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72EE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4CE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39C2F4">
            <w:pPr>
              <w:widowControl/>
              <w:jc w:val="left"/>
              <w:rPr>
                <w:rFonts w:hint="eastAsia" w:ascii="仿宋" w:hAnsi="仿宋" w:eastAsia="仿宋" w:cs="仿宋"/>
                <w:kern w:val="0"/>
                <w:sz w:val="24"/>
              </w:rPr>
            </w:pPr>
          </w:p>
        </w:tc>
        <w:tc>
          <w:tcPr>
            <w:tcW w:w="1560" w:type="dxa"/>
            <w:vAlign w:val="center"/>
          </w:tcPr>
          <w:p w14:paraId="0AB6420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C87D4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09FC6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CCDE7C1">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5BC5483">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4E8DA7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6E06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15FDA">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B0A44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867C8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4B397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C27F46C">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A1A2DD6">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4B6AB5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5FA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F6BEB7">
            <w:pPr>
              <w:widowControl/>
              <w:jc w:val="left"/>
              <w:rPr>
                <w:rFonts w:hint="eastAsia" w:ascii="仿宋" w:hAnsi="仿宋" w:eastAsia="仿宋" w:cs="仿宋"/>
                <w:kern w:val="0"/>
                <w:sz w:val="24"/>
              </w:rPr>
            </w:pPr>
          </w:p>
        </w:tc>
        <w:tc>
          <w:tcPr>
            <w:tcW w:w="1560" w:type="dxa"/>
            <w:vAlign w:val="center"/>
          </w:tcPr>
          <w:p w14:paraId="1D9BF2F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BC4A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E10F5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7C4BDFE">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85D4F9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16ADCC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34A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180C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C91EE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DD22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C10B1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30B19F4">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004F2EA">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577C75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A20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8DD45">
            <w:pPr>
              <w:widowControl/>
              <w:jc w:val="left"/>
              <w:rPr>
                <w:rFonts w:hint="eastAsia" w:ascii="仿宋" w:hAnsi="仿宋" w:eastAsia="仿宋" w:cs="仿宋"/>
                <w:kern w:val="0"/>
                <w:sz w:val="24"/>
              </w:rPr>
            </w:pPr>
          </w:p>
        </w:tc>
        <w:tc>
          <w:tcPr>
            <w:tcW w:w="1560" w:type="dxa"/>
            <w:vAlign w:val="center"/>
          </w:tcPr>
          <w:p w14:paraId="4026C76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274D3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889B1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1A1D294">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AFDD6F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42AAE0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AC41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EE14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A78D9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06650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EA43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FCF031">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DFCF93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8E7110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68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727021">
            <w:pPr>
              <w:widowControl/>
              <w:jc w:val="left"/>
              <w:rPr>
                <w:rFonts w:hint="eastAsia" w:ascii="仿宋" w:hAnsi="仿宋" w:eastAsia="仿宋" w:cs="仿宋"/>
                <w:kern w:val="0"/>
                <w:sz w:val="24"/>
              </w:rPr>
            </w:pPr>
          </w:p>
        </w:tc>
        <w:tc>
          <w:tcPr>
            <w:tcW w:w="1560" w:type="dxa"/>
            <w:vAlign w:val="center"/>
          </w:tcPr>
          <w:p w14:paraId="2873D3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ED18A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95D6D2">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7C8DC3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D208C91">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801140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921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AB2BF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39D427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D12C4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B8312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9ABCE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D799F3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CE28A7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D81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D52F4">
            <w:pPr>
              <w:widowControl/>
              <w:jc w:val="left"/>
              <w:rPr>
                <w:rFonts w:hint="eastAsia" w:ascii="仿宋" w:hAnsi="仿宋" w:eastAsia="仿宋" w:cs="仿宋"/>
                <w:kern w:val="0"/>
                <w:sz w:val="24"/>
              </w:rPr>
            </w:pPr>
          </w:p>
        </w:tc>
        <w:tc>
          <w:tcPr>
            <w:tcW w:w="1560" w:type="dxa"/>
            <w:vAlign w:val="center"/>
          </w:tcPr>
          <w:p w14:paraId="1DEB5F0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FD749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EB7FC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EBCEE04">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23286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FAA4AF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177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A95DDC">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E82B4E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524F9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DBC8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832F8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EB1C8A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35324E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59D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AF4529">
            <w:pPr>
              <w:widowControl/>
              <w:jc w:val="left"/>
              <w:rPr>
                <w:rFonts w:hint="eastAsia" w:ascii="仿宋" w:hAnsi="仿宋" w:eastAsia="仿宋" w:cs="仿宋"/>
                <w:kern w:val="0"/>
                <w:sz w:val="24"/>
              </w:rPr>
            </w:pPr>
          </w:p>
        </w:tc>
        <w:tc>
          <w:tcPr>
            <w:tcW w:w="1560" w:type="dxa"/>
            <w:vAlign w:val="center"/>
          </w:tcPr>
          <w:p w14:paraId="4F2D232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9D60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9333B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53A6A9">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B03093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96F9D3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407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4735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25603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345D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BC975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A74584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9371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C4839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F01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C50B6">
            <w:pPr>
              <w:widowControl/>
              <w:jc w:val="left"/>
              <w:rPr>
                <w:rFonts w:hint="eastAsia" w:ascii="仿宋" w:hAnsi="仿宋" w:eastAsia="仿宋" w:cs="仿宋"/>
                <w:kern w:val="0"/>
                <w:sz w:val="24"/>
              </w:rPr>
            </w:pPr>
          </w:p>
        </w:tc>
        <w:tc>
          <w:tcPr>
            <w:tcW w:w="1560" w:type="dxa"/>
            <w:vAlign w:val="center"/>
          </w:tcPr>
          <w:p w14:paraId="3070BB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2334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A4451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904ACA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E2CF0C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68B29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C6C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BF5BDB">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38CB4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9F472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A318C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0745CB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2CFE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7EEE21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F42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2EAE31">
            <w:pPr>
              <w:widowControl/>
              <w:jc w:val="left"/>
              <w:rPr>
                <w:rFonts w:hint="eastAsia" w:ascii="仿宋" w:hAnsi="仿宋" w:eastAsia="仿宋" w:cs="仿宋"/>
                <w:kern w:val="0"/>
                <w:sz w:val="24"/>
              </w:rPr>
            </w:pPr>
          </w:p>
        </w:tc>
        <w:tc>
          <w:tcPr>
            <w:tcW w:w="1560" w:type="dxa"/>
            <w:vAlign w:val="center"/>
          </w:tcPr>
          <w:p w14:paraId="20D790C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F90D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C53E0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3B75D4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71F57A9">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BF1A7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89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D545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63F359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0FEFC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38503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6074C4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A1144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71DD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3E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B46F">
            <w:pPr>
              <w:widowControl/>
              <w:jc w:val="left"/>
              <w:rPr>
                <w:rFonts w:hint="eastAsia" w:ascii="仿宋" w:hAnsi="仿宋" w:eastAsia="仿宋" w:cs="仿宋"/>
                <w:kern w:val="0"/>
                <w:sz w:val="24"/>
              </w:rPr>
            </w:pPr>
          </w:p>
        </w:tc>
        <w:tc>
          <w:tcPr>
            <w:tcW w:w="1560" w:type="dxa"/>
            <w:vAlign w:val="center"/>
          </w:tcPr>
          <w:p w14:paraId="6799BF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39638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397A6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4765E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CEAFAC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81AF2B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93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3B7A22">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5E787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3F60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8DC900">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A2CC9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D54E69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10734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9929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67CCA6">
            <w:pPr>
              <w:widowControl/>
              <w:jc w:val="left"/>
              <w:rPr>
                <w:rFonts w:hint="eastAsia" w:ascii="仿宋" w:hAnsi="仿宋" w:eastAsia="仿宋" w:cs="仿宋"/>
                <w:kern w:val="0"/>
                <w:sz w:val="24"/>
              </w:rPr>
            </w:pPr>
          </w:p>
        </w:tc>
        <w:tc>
          <w:tcPr>
            <w:tcW w:w="1560" w:type="dxa"/>
            <w:vAlign w:val="center"/>
          </w:tcPr>
          <w:p w14:paraId="5CDC5C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E3FE4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51A15D">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E197DB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D189B7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55378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C4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F75DE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89C05E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4EDA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4AB39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0B28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05C922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F2955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DB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3576D5">
            <w:pPr>
              <w:widowControl/>
              <w:jc w:val="left"/>
              <w:rPr>
                <w:rFonts w:hint="eastAsia" w:ascii="仿宋" w:hAnsi="仿宋" w:eastAsia="仿宋" w:cs="仿宋"/>
                <w:kern w:val="0"/>
                <w:sz w:val="24"/>
              </w:rPr>
            </w:pPr>
          </w:p>
        </w:tc>
        <w:tc>
          <w:tcPr>
            <w:tcW w:w="1560" w:type="dxa"/>
            <w:vAlign w:val="center"/>
          </w:tcPr>
          <w:p w14:paraId="7EF4C7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257F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952EA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DEF43D">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221DD5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B4F6B8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B4A8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7EA9E">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CD05D1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F307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7BBEB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A350BCB">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2EF194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C733C4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C4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F34F2">
            <w:pPr>
              <w:widowControl/>
              <w:jc w:val="left"/>
              <w:rPr>
                <w:rFonts w:hint="eastAsia" w:ascii="仿宋" w:hAnsi="仿宋" w:eastAsia="仿宋" w:cs="仿宋"/>
                <w:kern w:val="0"/>
                <w:sz w:val="24"/>
              </w:rPr>
            </w:pPr>
          </w:p>
        </w:tc>
        <w:tc>
          <w:tcPr>
            <w:tcW w:w="1560" w:type="dxa"/>
            <w:vAlign w:val="center"/>
          </w:tcPr>
          <w:p w14:paraId="5D51F15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FE7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F20E8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B69ABA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514AC71">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A346E3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5F4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12F50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EBD5E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9A49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A13BC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755237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44E799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DDF592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C112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23AF0">
            <w:pPr>
              <w:widowControl/>
              <w:jc w:val="left"/>
              <w:rPr>
                <w:rFonts w:hint="eastAsia" w:ascii="仿宋" w:hAnsi="仿宋" w:eastAsia="仿宋" w:cs="仿宋"/>
                <w:kern w:val="0"/>
                <w:sz w:val="24"/>
              </w:rPr>
            </w:pPr>
          </w:p>
        </w:tc>
        <w:tc>
          <w:tcPr>
            <w:tcW w:w="1560" w:type="dxa"/>
            <w:vAlign w:val="center"/>
          </w:tcPr>
          <w:p w14:paraId="3B1AA15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1BC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1F72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A2570C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E68ADB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F2F931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BE25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9220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A61DA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A9A1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EB8C8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8F261B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7BB64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761F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7A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2CD3DD">
            <w:pPr>
              <w:widowControl/>
              <w:jc w:val="left"/>
              <w:rPr>
                <w:rFonts w:hint="eastAsia" w:ascii="仿宋" w:hAnsi="仿宋" w:eastAsia="仿宋" w:cs="仿宋"/>
                <w:kern w:val="0"/>
                <w:sz w:val="24"/>
              </w:rPr>
            </w:pPr>
          </w:p>
        </w:tc>
        <w:tc>
          <w:tcPr>
            <w:tcW w:w="1560" w:type="dxa"/>
            <w:vAlign w:val="center"/>
          </w:tcPr>
          <w:p w14:paraId="13CBEF0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90DD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781C54">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E91783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F882EF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B78FA2F">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0D52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DEE74B">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E06CB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3FCB2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57D4A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18A98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A1397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83F35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BE9CA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99BC3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024849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17ACD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603BF0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F26DD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656F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4C5BA7F">
      <w:pPr>
        <w:widowControl/>
        <w:jc w:val="left"/>
        <w:rPr>
          <w:rFonts w:hint="eastAsia" w:ascii="仿宋" w:hAnsi="仿宋" w:eastAsia="仿宋" w:cs="仿宋"/>
          <w:kern w:val="0"/>
          <w:sz w:val="24"/>
        </w:rPr>
      </w:pPr>
    </w:p>
    <w:p w14:paraId="6702AC0A">
      <w:pPr>
        <w:widowControl/>
        <w:jc w:val="left"/>
        <w:rPr>
          <w:rFonts w:hint="eastAsia" w:ascii="仿宋" w:hAnsi="仿宋" w:eastAsia="仿宋" w:cs="仿宋"/>
          <w:kern w:val="0"/>
          <w:sz w:val="24"/>
        </w:rPr>
      </w:pPr>
    </w:p>
    <w:p w14:paraId="6CFC547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4D34A4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C87B9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DE6C9D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77A1F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4E4AE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DF7D5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83416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59538FC">
      <w:pPr>
        <w:widowControl/>
        <w:jc w:val="left"/>
        <w:rPr>
          <w:rFonts w:hint="eastAsia" w:ascii="仿宋" w:hAnsi="仿宋" w:eastAsia="仿宋" w:cs="仿宋"/>
          <w:kern w:val="0"/>
          <w:sz w:val="18"/>
          <w:szCs w:val="18"/>
        </w:rPr>
      </w:pPr>
    </w:p>
    <w:p w14:paraId="09E6F308">
      <w:pPr>
        <w:widowControl/>
        <w:jc w:val="left"/>
        <w:rPr>
          <w:rFonts w:hint="eastAsia" w:ascii="仿宋" w:hAnsi="仿宋" w:eastAsia="仿宋" w:cs="仿宋"/>
          <w:kern w:val="0"/>
          <w:sz w:val="18"/>
          <w:szCs w:val="18"/>
        </w:rPr>
      </w:pPr>
    </w:p>
    <w:p w14:paraId="21102590">
      <w:pPr>
        <w:widowControl/>
        <w:jc w:val="left"/>
        <w:rPr>
          <w:rFonts w:hint="eastAsia" w:ascii="仿宋" w:hAnsi="仿宋" w:eastAsia="仿宋" w:cs="仿宋"/>
          <w:kern w:val="0"/>
          <w:sz w:val="18"/>
          <w:szCs w:val="18"/>
        </w:rPr>
      </w:pPr>
    </w:p>
    <w:p w14:paraId="280D574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92FC27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60AECF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B68D8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F57A4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C7869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0BC835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70CA1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98216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F5CEAC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7DAF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2C89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30528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E77EB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EB48C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47041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7C2AA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2E85F9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C9D0D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1E715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C884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D4E8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9190B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A666A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472D8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CC941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3535C6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3EEDFE9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44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7DA0E9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AFF47C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EFAC66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B6604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2BA4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DEBBE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639DDC6">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1B4FE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8C0928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2CD432">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1AB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09D19F">
            <w:pPr>
              <w:widowControl/>
              <w:jc w:val="left"/>
              <w:rPr>
                <w:rFonts w:hint="eastAsia" w:ascii="仿宋" w:hAnsi="仿宋" w:eastAsia="仿宋" w:cs="仿宋"/>
                <w:kern w:val="0"/>
                <w:sz w:val="24"/>
              </w:rPr>
            </w:pPr>
          </w:p>
        </w:tc>
        <w:tc>
          <w:tcPr>
            <w:tcW w:w="1025" w:type="dxa"/>
            <w:vMerge w:val="continue"/>
            <w:vAlign w:val="center"/>
          </w:tcPr>
          <w:p w14:paraId="182BA5EE">
            <w:pPr>
              <w:widowControl/>
              <w:jc w:val="left"/>
              <w:rPr>
                <w:rFonts w:hint="eastAsia" w:ascii="仿宋" w:hAnsi="仿宋" w:eastAsia="仿宋" w:cs="仿宋"/>
                <w:kern w:val="0"/>
                <w:sz w:val="24"/>
              </w:rPr>
            </w:pPr>
          </w:p>
        </w:tc>
        <w:tc>
          <w:tcPr>
            <w:tcW w:w="2836" w:type="dxa"/>
            <w:vMerge w:val="continue"/>
            <w:vAlign w:val="center"/>
          </w:tcPr>
          <w:p w14:paraId="025CE98B">
            <w:pPr>
              <w:widowControl/>
              <w:jc w:val="left"/>
              <w:rPr>
                <w:rFonts w:hint="eastAsia" w:ascii="仿宋" w:hAnsi="仿宋" w:eastAsia="仿宋" w:cs="仿宋"/>
                <w:kern w:val="0"/>
                <w:sz w:val="24"/>
              </w:rPr>
            </w:pPr>
          </w:p>
        </w:tc>
        <w:tc>
          <w:tcPr>
            <w:tcW w:w="606" w:type="dxa"/>
            <w:vAlign w:val="center"/>
          </w:tcPr>
          <w:p w14:paraId="065A66D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A8C77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A1DA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8FFF3">
            <w:pPr>
              <w:widowControl/>
              <w:jc w:val="left"/>
              <w:rPr>
                <w:rFonts w:hint="eastAsia" w:ascii="仿宋" w:hAnsi="仿宋" w:eastAsia="仿宋" w:cs="仿宋"/>
                <w:kern w:val="0"/>
                <w:sz w:val="24"/>
              </w:rPr>
            </w:pPr>
          </w:p>
        </w:tc>
        <w:tc>
          <w:tcPr>
            <w:tcW w:w="1025" w:type="dxa"/>
            <w:vMerge w:val="continue"/>
            <w:vAlign w:val="center"/>
          </w:tcPr>
          <w:p w14:paraId="0CBA849F">
            <w:pPr>
              <w:widowControl/>
              <w:jc w:val="left"/>
              <w:rPr>
                <w:rFonts w:hint="eastAsia" w:ascii="仿宋" w:hAnsi="仿宋" w:eastAsia="仿宋" w:cs="仿宋"/>
                <w:kern w:val="0"/>
                <w:sz w:val="24"/>
              </w:rPr>
            </w:pPr>
          </w:p>
        </w:tc>
        <w:tc>
          <w:tcPr>
            <w:tcW w:w="2836" w:type="dxa"/>
            <w:vMerge w:val="continue"/>
            <w:vAlign w:val="center"/>
          </w:tcPr>
          <w:p w14:paraId="5A0EE395">
            <w:pPr>
              <w:widowControl/>
              <w:jc w:val="left"/>
              <w:rPr>
                <w:rFonts w:hint="eastAsia" w:ascii="仿宋" w:hAnsi="仿宋" w:eastAsia="仿宋" w:cs="仿宋"/>
                <w:kern w:val="0"/>
                <w:sz w:val="24"/>
              </w:rPr>
            </w:pPr>
          </w:p>
        </w:tc>
        <w:tc>
          <w:tcPr>
            <w:tcW w:w="606" w:type="dxa"/>
            <w:vAlign w:val="center"/>
          </w:tcPr>
          <w:p w14:paraId="44674B1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C2242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8FD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EEAD7">
            <w:pPr>
              <w:widowControl/>
              <w:jc w:val="left"/>
              <w:rPr>
                <w:rFonts w:hint="eastAsia" w:ascii="仿宋" w:hAnsi="仿宋" w:eastAsia="仿宋" w:cs="仿宋"/>
                <w:kern w:val="0"/>
                <w:sz w:val="24"/>
              </w:rPr>
            </w:pPr>
          </w:p>
        </w:tc>
        <w:tc>
          <w:tcPr>
            <w:tcW w:w="1025" w:type="dxa"/>
            <w:vMerge w:val="restart"/>
            <w:vAlign w:val="center"/>
          </w:tcPr>
          <w:p w14:paraId="3B573BE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36EAB9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CD205E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B8BB3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590C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0DAA1F">
            <w:pPr>
              <w:widowControl/>
              <w:jc w:val="left"/>
              <w:rPr>
                <w:rFonts w:hint="eastAsia" w:ascii="仿宋" w:hAnsi="仿宋" w:eastAsia="仿宋" w:cs="仿宋"/>
                <w:kern w:val="0"/>
                <w:sz w:val="24"/>
              </w:rPr>
            </w:pPr>
          </w:p>
        </w:tc>
        <w:tc>
          <w:tcPr>
            <w:tcW w:w="1025" w:type="dxa"/>
            <w:vMerge w:val="continue"/>
            <w:vAlign w:val="center"/>
          </w:tcPr>
          <w:p w14:paraId="1795559E">
            <w:pPr>
              <w:widowControl/>
              <w:jc w:val="left"/>
              <w:rPr>
                <w:rFonts w:hint="eastAsia" w:ascii="仿宋" w:hAnsi="仿宋" w:eastAsia="仿宋" w:cs="仿宋"/>
                <w:kern w:val="0"/>
                <w:sz w:val="24"/>
              </w:rPr>
            </w:pPr>
          </w:p>
        </w:tc>
        <w:tc>
          <w:tcPr>
            <w:tcW w:w="2836" w:type="dxa"/>
            <w:vMerge w:val="continue"/>
            <w:vAlign w:val="center"/>
          </w:tcPr>
          <w:p w14:paraId="0E018C6F">
            <w:pPr>
              <w:widowControl/>
              <w:jc w:val="left"/>
              <w:rPr>
                <w:rFonts w:hint="eastAsia" w:ascii="仿宋" w:hAnsi="仿宋" w:eastAsia="仿宋" w:cs="仿宋"/>
                <w:kern w:val="0"/>
                <w:sz w:val="24"/>
              </w:rPr>
            </w:pPr>
          </w:p>
        </w:tc>
        <w:tc>
          <w:tcPr>
            <w:tcW w:w="606" w:type="dxa"/>
            <w:vAlign w:val="center"/>
          </w:tcPr>
          <w:p w14:paraId="49CE1CF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A4BD8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5CDD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BDF2C">
            <w:pPr>
              <w:widowControl/>
              <w:jc w:val="left"/>
              <w:rPr>
                <w:rFonts w:hint="eastAsia" w:ascii="仿宋" w:hAnsi="仿宋" w:eastAsia="仿宋" w:cs="仿宋"/>
                <w:kern w:val="0"/>
                <w:sz w:val="24"/>
              </w:rPr>
            </w:pPr>
          </w:p>
        </w:tc>
        <w:tc>
          <w:tcPr>
            <w:tcW w:w="1025" w:type="dxa"/>
            <w:vMerge w:val="continue"/>
            <w:vAlign w:val="center"/>
          </w:tcPr>
          <w:p w14:paraId="5F323B69">
            <w:pPr>
              <w:widowControl/>
              <w:jc w:val="left"/>
              <w:rPr>
                <w:rFonts w:hint="eastAsia" w:ascii="仿宋" w:hAnsi="仿宋" w:eastAsia="仿宋" w:cs="仿宋"/>
                <w:kern w:val="0"/>
                <w:sz w:val="24"/>
              </w:rPr>
            </w:pPr>
          </w:p>
        </w:tc>
        <w:tc>
          <w:tcPr>
            <w:tcW w:w="2836" w:type="dxa"/>
            <w:vMerge w:val="continue"/>
            <w:vAlign w:val="center"/>
          </w:tcPr>
          <w:p w14:paraId="7EBD2169">
            <w:pPr>
              <w:widowControl/>
              <w:jc w:val="left"/>
              <w:rPr>
                <w:rFonts w:hint="eastAsia" w:ascii="仿宋" w:hAnsi="仿宋" w:eastAsia="仿宋" w:cs="仿宋"/>
                <w:kern w:val="0"/>
                <w:sz w:val="24"/>
              </w:rPr>
            </w:pPr>
          </w:p>
        </w:tc>
        <w:tc>
          <w:tcPr>
            <w:tcW w:w="606" w:type="dxa"/>
            <w:vAlign w:val="center"/>
          </w:tcPr>
          <w:p w14:paraId="79C99B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D424E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DC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99C76">
            <w:pPr>
              <w:widowControl/>
              <w:jc w:val="left"/>
              <w:rPr>
                <w:rFonts w:hint="eastAsia" w:ascii="仿宋" w:hAnsi="仿宋" w:eastAsia="仿宋" w:cs="仿宋"/>
                <w:kern w:val="0"/>
                <w:sz w:val="24"/>
              </w:rPr>
            </w:pPr>
          </w:p>
        </w:tc>
        <w:tc>
          <w:tcPr>
            <w:tcW w:w="1025" w:type="dxa"/>
            <w:vMerge w:val="continue"/>
            <w:vAlign w:val="center"/>
          </w:tcPr>
          <w:p w14:paraId="115B2D6A">
            <w:pPr>
              <w:widowControl/>
              <w:jc w:val="left"/>
              <w:rPr>
                <w:rFonts w:hint="eastAsia" w:ascii="仿宋" w:hAnsi="仿宋" w:eastAsia="仿宋" w:cs="仿宋"/>
                <w:kern w:val="0"/>
                <w:sz w:val="24"/>
              </w:rPr>
            </w:pPr>
          </w:p>
        </w:tc>
        <w:tc>
          <w:tcPr>
            <w:tcW w:w="2836" w:type="dxa"/>
            <w:vMerge w:val="restart"/>
            <w:vAlign w:val="center"/>
          </w:tcPr>
          <w:p w14:paraId="32AC838C">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BCADA1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C8475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3D70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D36BF">
            <w:pPr>
              <w:widowControl/>
              <w:jc w:val="left"/>
              <w:rPr>
                <w:rFonts w:hint="eastAsia" w:ascii="仿宋" w:hAnsi="仿宋" w:eastAsia="仿宋" w:cs="仿宋"/>
                <w:kern w:val="0"/>
                <w:sz w:val="24"/>
              </w:rPr>
            </w:pPr>
          </w:p>
        </w:tc>
        <w:tc>
          <w:tcPr>
            <w:tcW w:w="1025" w:type="dxa"/>
            <w:vMerge w:val="continue"/>
            <w:vAlign w:val="center"/>
          </w:tcPr>
          <w:p w14:paraId="479E0D85">
            <w:pPr>
              <w:widowControl/>
              <w:jc w:val="left"/>
              <w:rPr>
                <w:rFonts w:hint="eastAsia" w:ascii="仿宋" w:hAnsi="仿宋" w:eastAsia="仿宋" w:cs="仿宋"/>
                <w:kern w:val="0"/>
                <w:sz w:val="24"/>
              </w:rPr>
            </w:pPr>
          </w:p>
        </w:tc>
        <w:tc>
          <w:tcPr>
            <w:tcW w:w="2836" w:type="dxa"/>
            <w:vMerge w:val="continue"/>
            <w:vAlign w:val="center"/>
          </w:tcPr>
          <w:p w14:paraId="47A979A5">
            <w:pPr>
              <w:widowControl/>
              <w:jc w:val="left"/>
              <w:rPr>
                <w:rFonts w:hint="eastAsia" w:ascii="仿宋" w:hAnsi="仿宋" w:eastAsia="仿宋" w:cs="仿宋"/>
                <w:kern w:val="0"/>
                <w:sz w:val="24"/>
              </w:rPr>
            </w:pPr>
          </w:p>
        </w:tc>
        <w:tc>
          <w:tcPr>
            <w:tcW w:w="606" w:type="dxa"/>
            <w:vAlign w:val="center"/>
          </w:tcPr>
          <w:p w14:paraId="209228A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E3AFC">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DB52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165F7">
            <w:pPr>
              <w:widowControl/>
              <w:jc w:val="left"/>
              <w:rPr>
                <w:rFonts w:hint="eastAsia" w:ascii="仿宋" w:hAnsi="仿宋" w:eastAsia="仿宋" w:cs="仿宋"/>
                <w:kern w:val="0"/>
                <w:sz w:val="24"/>
              </w:rPr>
            </w:pPr>
          </w:p>
        </w:tc>
        <w:tc>
          <w:tcPr>
            <w:tcW w:w="1025" w:type="dxa"/>
            <w:vMerge w:val="continue"/>
            <w:vAlign w:val="center"/>
          </w:tcPr>
          <w:p w14:paraId="6271A5F0">
            <w:pPr>
              <w:widowControl/>
              <w:jc w:val="left"/>
              <w:rPr>
                <w:rFonts w:hint="eastAsia" w:ascii="仿宋" w:hAnsi="仿宋" w:eastAsia="仿宋" w:cs="仿宋"/>
                <w:kern w:val="0"/>
                <w:sz w:val="24"/>
              </w:rPr>
            </w:pPr>
          </w:p>
        </w:tc>
        <w:tc>
          <w:tcPr>
            <w:tcW w:w="2836" w:type="dxa"/>
            <w:vMerge w:val="continue"/>
            <w:vAlign w:val="center"/>
          </w:tcPr>
          <w:p w14:paraId="2BFA33DB">
            <w:pPr>
              <w:widowControl/>
              <w:jc w:val="left"/>
              <w:rPr>
                <w:rFonts w:hint="eastAsia" w:ascii="仿宋" w:hAnsi="仿宋" w:eastAsia="仿宋" w:cs="仿宋"/>
                <w:kern w:val="0"/>
                <w:sz w:val="24"/>
              </w:rPr>
            </w:pPr>
          </w:p>
        </w:tc>
        <w:tc>
          <w:tcPr>
            <w:tcW w:w="606" w:type="dxa"/>
            <w:vAlign w:val="center"/>
          </w:tcPr>
          <w:p w14:paraId="49C07FB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C47EB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57E0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87B29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0426B9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CCCA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D2848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8042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2492A">
            <w:pPr>
              <w:widowControl/>
              <w:jc w:val="left"/>
              <w:rPr>
                <w:rFonts w:hint="eastAsia" w:ascii="仿宋" w:hAnsi="仿宋" w:eastAsia="仿宋" w:cs="仿宋"/>
                <w:kern w:val="0"/>
                <w:sz w:val="24"/>
              </w:rPr>
            </w:pPr>
          </w:p>
        </w:tc>
        <w:tc>
          <w:tcPr>
            <w:tcW w:w="2836" w:type="dxa"/>
            <w:vMerge w:val="continue"/>
            <w:vAlign w:val="center"/>
          </w:tcPr>
          <w:p w14:paraId="4920FFCC">
            <w:pPr>
              <w:widowControl/>
              <w:jc w:val="left"/>
              <w:rPr>
                <w:rFonts w:hint="eastAsia" w:ascii="仿宋" w:hAnsi="仿宋" w:eastAsia="仿宋" w:cs="仿宋"/>
                <w:kern w:val="0"/>
                <w:sz w:val="24"/>
              </w:rPr>
            </w:pPr>
          </w:p>
        </w:tc>
        <w:tc>
          <w:tcPr>
            <w:tcW w:w="606" w:type="dxa"/>
            <w:vAlign w:val="center"/>
          </w:tcPr>
          <w:p w14:paraId="3C8BECB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9C975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D1FB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15319">
            <w:pPr>
              <w:widowControl/>
              <w:jc w:val="left"/>
              <w:rPr>
                <w:rFonts w:hint="eastAsia" w:ascii="仿宋" w:hAnsi="仿宋" w:eastAsia="仿宋" w:cs="仿宋"/>
                <w:kern w:val="0"/>
                <w:sz w:val="24"/>
              </w:rPr>
            </w:pPr>
          </w:p>
        </w:tc>
        <w:tc>
          <w:tcPr>
            <w:tcW w:w="2836" w:type="dxa"/>
            <w:vMerge w:val="continue"/>
            <w:vAlign w:val="center"/>
          </w:tcPr>
          <w:p w14:paraId="193BADE1">
            <w:pPr>
              <w:widowControl/>
              <w:jc w:val="left"/>
              <w:rPr>
                <w:rFonts w:hint="eastAsia" w:ascii="仿宋" w:hAnsi="仿宋" w:eastAsia="仿宋" w:cs="仿宋"/>
                <w:kern w:val="0"/>
                <w:sz w:val="24"/>
              </w:rPr>
            </w:pPr>
          </w:p>
        </w:tc>
        <w:tc>
          <w:tcPr>
            <w:tcW w:w="606" w:type="dxa"/>
            <w:vAlign w:val="center"/>
          </w:tcPr>
          <w:p w14:paraId="61FCDC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52B6D6">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9C15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A4D74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7A9BF55">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DA31D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BFAE8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BF5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030059">
            <w:pPr>
              <w:widowControl/>
              <w:jc w:val="left"/>
              <w:rPr>
                <w:rFonts w:hint="eastAsia" w:ascii="仿宋" w:hAnsi="仿宋" w:eastAsia="仿宋" w:cs="仿宋"/>
                <w:kern w:val="0"/>
                <w:sz w:val="24"/>
              </w:rPr>
            </w:pPr>
          </w:p>
        </w:tc>
        <w:tc>
          <w:tcPr>
            <w:tcW w:w="2836" w:type="dxa"/>
            <w:vMerge w:val="continue"/>
            <w:vAlign w:val="center"/>
          </w:tcPr>
          <w:p w14:paraId="272FE53D">
            <w:pPr>
              <w:widowControl/>
              <w:jc w:val="left"/>
              <w:rPr>
                <w:rFonts w:hint="eastAsia" w:ascii="仿宋" w:hAnsi="仿宋" w:eastAsia="仿宋" w:cs="仿宋"/>
                <w:kern w:val="0"/>
                <w:sz w:val="24"/>
              </w:rPr>
            </w:pPr>
          </w:p>
        </w:tc>
        <w:tc>
          <w:tcPr>
            <w:tcW w:w="606" w:type="dxa"/>
            <w:vAlign w:val="center"/>
          </w:tcPr>
          <w:p w14:paraId="0BBB4EF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A9B8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1B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2729A3">
            <w:pPr>
              <w:widowControl/>
              <w:jc w:val="left"/>
              <w:rPr>
                <w:rFonts w:hint="eastAsia" w:ascii="仿宋" w:hAnsi="仿宋" w:eastAsia="仿宋" w:cs="仿宋"/>
                <w:kern w:val="0"/>
                <w:sz w:val="24"/>
              </w:rPr>
            </w:pPr>
          </w:p>
        </w:tc>
        <w:tc>
          <w:tcPr>
            <w:tcW w:w="2836" w:type="dxa"/>
            <w:vMerge w:val="continue"/>
            <w:vAlign w:val="center"/>
          </w:tcPr>
          <w:p w14:paraId="2E90146D">
            <w:pPr>
              <w:widowControl/>
              <w:jc w:val="left"/>
              <w:rPr>
                <w:rFonts w:hint="eastAsia" w:ascii="仿宋" w:hAnsi="仿宋" w:eastAsia="仿宋" w:cs="仿宋"/>
                <w:kern w:val="0"/>
                <w:sz w:val="24"/>
              </w:rPr>
            </w:pPr>
          </w:p>
        </w:tc>
        <w:tc>
          <w:tcPr>
            <w:tcW w:w="606" w:type="dxa"/>
            <w:vAlign w:val="center"/>
          </w:tcPr>
          <w:p w14:paraId="1E3BFEC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39FB0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4179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8BBC04">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76F27AB">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934A9A9">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38CB22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79E41C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8B0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4B360">
            <w:pPr>
              <w:widowControl/>
              <w:jc w:val="left"/>
              <w:rPr>
                <w:rFonts w:hint="eastAsia" w:ascii="仿宋" w:hAnsi="仿宋" w:eastAsia="仿宋" w:cs="仿宋"/>
                <w:kern w:val="0"/>
                <w:sz w:val="24"/>
              </w:rPr>
            </w:pPr>
          </w:p>
        </w:tc>
        <w:tc>
          <w:tcPr>
            <w:tcW w:w="1025" w:type="dxa"/>
            <w:vMerge w:val="continue"/>
            <w:vAlign w:val="center"/>
          </w:tcPr>
          <w:p w14:paraId="2867D7E9">
            <w:pPr>
              <w:widowControl/>
              <w:jc w:val="left"/>
              <w:rPr>
                <w:rFonts w:hint="eastAsia" w:ascii="仿宋" w:hAnsi="仿宋" w:eastAsia="仿宋" w:cs="仿宋"/>
                <w:kern w:val="0"/>
                <w:sz w:val="24"/>
              </w:rPr>
            </w:pPr>
          </w:p>
        </w:tc>
        <w:tc>
          <w:tcPr>
            <w:tcW w:w="2836" w:type="dxa"/>
            <w:vMerge w:val="continue"/>
            <w:vAlign w:val="center"/>
          </w:tcPr>
          <w:p w14:paraId="062C6DEB">
            <w:pPr>
              <w:widowControl/>
              <w:jc w:val="left"/>
              <w:rPr>
                <w:rFonts w:hint="eastAsia" w:ascii="仿宋" w:hAnsi="仿宋" w:eastAsia="仿宋" w:cs="仿宋"/>
                <w:kern w:val="0"/>
                <w:sz w:val="24"/>
              </w:rPr>
            </w:pPr>
          </w:p>
        </w:tc>
        <w:tc>
          <w:tcPr>
            <w:tcW w:w="606" w:type="dxa"/>
            <w:vAlign w:val="center"/>
          </w:tcPr>
          <w:p w14:paraId="6099F26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B809A7">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C20B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7E8D4A">
            <w:pPr>
              <w:widowControl/>
              <w:jc w:val="left"/>
              <w:rPr>
                <w:rFonts w:hint="eastAsia" w:ascii="仿宋" w:hAnsi="仿宋" w:eastAsia="仿宋" w:cs="仿宋"/>
                <w:kern w:val="0"/>
                <w:sz w:val="24"/>
              </w:rPr>
            </w:pPr>
          </w:p>
        </w:tc>
        <w:tc>
          <w:tcPr>
            <w:tcW w:w="1025" w:type="dxa"/>
            <w:vMerge w:val="continue"/>
            <w:vAlign w:val="center"/>
          </w:tcPr>
          <w:p w14:paraId="5CD96F6C">
            <w:pPr>
              <w:widowControl/>
              <w:jc w:val="left"/>
              <w:rPr>
                <w:rFonts w:hint="eastAsia" w:ascii="仿宋" w:hAnsi="仿宋" w:eastAsia="仿宋" w:cs="仿宋"/>
                <w:kern w:val="0"/>
                <w:sz w:val="24"/>
              </w:rPr>
            </w:pPr>
          </w:p>
        </w:tc>
        <w:tc>
          <w:tcPr>
            <w:tcW w:w="2836" w:type="dxa"/>
            <w:vMerge w:val="continue"/>
            <w:vAlign w:val="center"/>
          </w:tcPr>
          <w:p w14:paraId="589083AE">
            <w:pPr>
              <w:widowControl/>
              <w:jc w:val="left"/>
              <w:rPr>
                <w:rFonts w:hint="eastAsia" w:ascii="仿宋" w:hAnsi="仿宋" w:eastAsia="仿宋" w:cs="仿宋"/>
                <w:kern w:val="0"/>
                <w:sz w:val="24"/>
              </w:rPr>
            </w:pPr>
          </w:p>
        </w:tc>
        <w:tc>
          <w:tcPr>
            <w:tcW w:w="606" w:type="dxa"/>
            <w:vAlign w:val="center"/>
          </w:tcPr>
          <w:p w14:paraId="1B2DCA8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5FA51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0A1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5B4DA">
            <w:pPr>
              <w:widowControl/>
              <w:jc w:val="left"/>
              <w:rPr>
                <w:rFonts w:hint="eastAsia" w:ascii="仿宋" w:hAnsi="仿宋" w:eastAsia="仿宋" w:cs="仿宋"/>
                <w:kern w:val="0"/>
                <w:sz w:val="24"/>
              </w:rPr>
            </w:pPr>
          </w:p>
        </w:tc>
        <w:tc>
          <w:tcPr>
            <w:tcW w:w="1025" w:type="dxa"/>
            <w:vMerge w:val="restart"/>
            <w:vAlign w:val="center"/>
          </w:tcPr>
          <w:p w14:paraId="656390A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8D3588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B508E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721ABC">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DA2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1EB1A">
            <w:pPr>
              <w:widowControl/>
              <w:jc w:val="left"/>
              <w:rPr>
                <w:rFonts w:hint="eastAsia" w:ascii="仿宋" w:hAnsi="仿宋" w:eastAsia="仿宋" w:cs="仿宋"/>
                <w:kern w:val="0"/>
                <w:sz w:val="24"/>
              </w:rPr>
            </w:pPr>
          </w:p>
        </w:tc>
        <w:tc>
          <w:tcPr>
            <w:tcW w:w="1025" w:type="dxa"/>
            <w:vMerge w:val="continue"/>
            <w:vAlign w:val="center"/>
          </w:tcPr>
          <w:p w14:paraId="252D5FD7">
            <w:pPr>
              <w:widowControl/>
              <w:jc w:val="left"/>
              <w:rPr>
                <w:rFonts w:hint="eastAsia" w:ascii="仿宋" w:hAnsi="仿宋" w:eastAsia="仿宋" w:cs="仿宋"/>
                <w:kern w:val="0"/>
                <w:sz w:val="24"/>
              </w:rPr>
            </w:pPr>
          </w:p>
        </w:tc>
        <w:tc>
          <w:tcPr>
            <w:tcW w:w="2836" w:type="dxa"/>
            <w:vMerge w:val="continue"/>
            <w:vAlign w:val="center"/>
          </w:tcPr>
          <w:p w14:paraId="3DBE0671">
            <w:pPr>
              <w:widowControl/>
              <w:jc w:val="left"/>
              <w:rPr>
                <w:rFonts w:hint="eastAsia" w:ascii="仿宋" w:hAnsi="仿宋" w:eastAsia="仿宋" w:cs="仿宋"/>
                <w:kern w:val="0"/>
                <w:sz w:val="24"/>
              </w:rPr>
            </w:pPr>
          </w:p>
        </w:tc>
        <w:tc>
          <w:tcPr>
            <w:tcW w:w="606" w:type="dxa"/>
            <w:vAlign w:val="center"/>
          </w:tcPr>
          <w:p w14:paraId="60E3503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3438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011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E15667">
            <w:pPr>
              <w:widowControl/>
              <w:jc w:val="left"/>
              <w:rPr>
                <w:rFonts w:hint="eastAsia" w:ascii="仿宋" w:hAnsi="仿宋" w:eastAsia="仿宋" w:cs="仿宋"/>
                <w:kern w:val="0"/>
                <w:sz w:val="24"/>
              </w:rPr>
            </w:pPr>
          </w:p>
        </w:tc>
        <w:tc>
          <w:tcPr>
            <w:tcW w:w="1025" w:type="dxa"/>
            <w:vMerge w:val="continue"/>
            <w:vAlign w:val="center"/>
          </w:tcPr>
          <w:p w14:paraId="06C07701">
            <w:pPr>
              <w:widowControl/>
              <w:jc w:val="left"/>
              <w:rPr>
                <w:rFonts w:hint="eastAsia" w:ascii="仿宋" w:hAnsi="仿宋" w:eastAsia="仿宋" w:cs="仿宋"/>
                <w:kern w:val="0"/>
                <w:sz w:val="24"/>
              </w:rPr>
            </w:pPr>
          </w:p>
        </w:tc>
        <w:tc>
          <w:tcPr>
            <w:tcW w:w="2836" w:type="dxa"/>
            <w:vMerge w:val="continue"/>
            <w:vAlign w:val="center"/>
          </w:tcPr>
          <w:p w14:paraId="7C39118F">
            <w:pPr>
              <w:widowControl/>
              <w:jc w:val="left"/>
              <w:rPr>
                <w:rFonts w:hint="eastAsia" w:ascii="仿宋" w:hAnsi="仿宋" w:eastAsia="仿宋" w:cs="仿宋"/>
                <w:kern w:val="0"/>
                <w:sz w:val="24"/>
              </w:rPr>
            </w:pPr>
          </w:p>
        </w:tc>
        <w:tc>
          <w:tcPr>
            <w:tcW w:w="606" w:type="dxa"/>
            <w:vAlign w:val="center"/>
          </w:tcPr>
          <w:p w14:paraId="4BFDDA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63F9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C69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DCC0A6">
            <w:pPr>
              <w:widowControl/>
              <w:jc w:val="left"/>
              <w:rPr>
                <w:rFonts w:hint="eastAsia" w:ascii="仿宋" w:hAnsi="仿宋" w:eastAsia="仿宋" w:cs="仿宋"/>
                <w:kern w:val="0"/>
                <w:sz w:val="24"/>
              </w:rPr>
            </w:pPr>
          </w:p>
        </w:tc>
        <w:tc>
          <w:tcPr>
            <w:tcW w:w="1025" w:type="dxa"/>
            <w:vMerge w:val="restart"/>
            <w:vAlign w:val="center"/>
          </w:tcPr>
          <w:p w14:paraId="465FB600">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D849EA3">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43D3CB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945B5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6A6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2A3CE7">
            <w:pPr>
              <w:widowControl/>
              <w:jc w:val="left"/>
              <w:rPr>
                <w:rFonts w:hint="eastAsia" w:ascii="仿宋" w:hAnsi="仿宋" w:eastAsia="仿宋" w:cs="仿宋"/>
                <w:kern w:val="0"/>
                <w:sz w:val="24"/>
              </w:rPr>
            </w:pPr>
          </w:p>
        </w:tc>
        <w:tc>
          <w:tcPr>
            <w:tcW w:w="1025" w:type="dxa"/>
            <w:vMerge w:val="continue"/>
            <w:vAlign w:val="center"/>
          </w:tcPr>
          <w:p w14:paraId="2D7D6EF0">
            <w:pPr>
              <w:widowControl/>
              <w:jc w:val="left"/>
              <w:rPr>
                <w:rFonts w:hint="eastAsia" w:ascii="仿宋" w:hAnsi="仿宋" w:eastAsia="仿宋" w:cs="仿宋"/>
                <w:kern w:val="0"/>
                <w:sz w:val="24"/>
              </w:rPr>
            </w:pPr>
          </w:p>
        </w:tc>
        <w:tc>
          <w:tcPr>
            <w:tcW w:w="2836" w:type="dxa"/>
            <w:vMerge w:val="continue"/>
            <w:vAlign w:val="center"/>
          </w:tcPr>
          <w:p w14:paraId="55FA1FD5">
            <w:pPr>
              <w:widowControl/>
              <w:jc w:val="left"/>
              <w:rPr>
                <w:rFonts w:hint="eastAsia" w:ascii="仿宋" w:hAnsi="仿宋" w:eastAsia="仿宋" w:cs="仿宋"/>
                <w:kern w:val="0"/>
                <w:sz w:val="24"/>
              </w:rPr>
            </w:pPr>
          </w:p>
        </w:tc>
        <w:tc>
          <w:tcPr>
            <w:tcW w:w="606" w:type="dxa"/>
            <w:vAlign w:val="center"/>
          </w:tcPr>
          <w:p w14:paraId="0D36AA1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31906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AC03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B4818">
            <w:pPr>
              <w:widowControl/>
              <w:jc w:val="left"/>
              <w:rPr>
                <w:rFonts w:hint="eastAsia" w:ascii="仿宋" w:hAnsi="仿宋" w:eastAsia="仿宋" w:cs="仿宋"/>
                <w:kern w:val="0"/>
                <w:sz w:val="24"/>
              </w:rPr>
            </w:pPr>
          </w:p>
        </w:tc>
        <w:tc>
          <w:tcPr>
            <w:tcW w:w="1025" w:type="dxa"/>
            <w:vMerge w:val="continue"/>
            <w:vAlign w:val="center"/>
          </w:tcPr>
          <w:p w14:paraId="291BFDC2">
            <w:pPr>
              <w:widowControl/>
              <w:jc w:val="left"/>
              <w:rPr>
                <w:rFonts w:hint="eastAsia" w:ascii="仿宋" w:hAnsi="仿宋" w:eastAsia="仿宋" w:cs="仿宋"/>
                <w:kern w:val="0"/>
                <w:sz w:val="24"/>
              </w:rPr>
            </w:pPr>
          </w:p>
        </w:tc>
        <w:tc>
          <w:tcPr>
            <w:tcW w:w="2836" w:type="dxa"/>
            <w:vMerge w:val="continue"/>
            <w:vAlign w:val="center"/>
          </w:tcPr>
          <w:p w14:paraId="79757D86">
            <w:pPr>
              <w:widowControl/>
              <w:jc w:val="left"/>
              <w:rPr>
                <w:rFonts w:hint="eastAsia" w:ascii="仿宋" w:hAnsi="仿宋" w:eastAsia="仿宋" w:cs="仿宋"/>
                <w:kern w:val="0"/>
                <w:sz w:val="24"/>
              </w:rPr>
            </w:pPr>
          </w:p>
        </w:tc>
        <w:tc>
          <w:tcPr>
            <w:tcW w:w="606" w:type="dxa"/>
            <w:vAlign w:val="center"/>
          </w:tcPr>
          <w:p w14:paraId="2227408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E0F1D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1854E42">
      <w:pPr>
        <w:rPr>
          <w:rFonts w:hint="eastAsia" w:ascii="仿宋" w:hAnsi="仿宋" w:eastAsia="仿宋" w:cs="仿宋"/>
          <w:sz w:val="24"/>
        </w:rPr>
      </w:pPr>
    </w:p>
    <w:p w14:paraId="2126328A">
      <w:pPr>
        <w:ind w:firstLine="420" w:firstLineChars="200"/>
        <w:rPr>
          <w:rFonts w:hint="eastAsia" w:ascii="仿宋" w:hAnsi="仿宋" w:eastAsia="仿宋" w:cs="仿宋"/>
        </w:rPr>
      </w:pPr>
    </w:p>
    <w:p w14:paraId="3652698F">
      <w:pPr>
        <w:spacing w:line="360" w:lineRule="auto"/>
        <w:ind w:right="420"/>
        <w:rPr>
          <w:rFonts w:hint="eastAsia" w:ascii="仿宋" w:hAnsi="仿宋" w:eastAsia="仿宋" w:cs="仿宋"/>
        </w:rPr>
      </w:pPr>
    </w:p>
    <w:p w14:paraId="768A0943">
      <w:pPr>
        <w:spacing w:line="360" w:lineRule="auto"/>
        <w:rPr>
          <w:rFonts w:ascii="宋体" w:hAnsi="宋体" w:cs="宋体"/>
          <w:bCs/>
          <w:sz w:val="24"/>
        </w:rPr>
      </w:pPr>
    </w:p>
    <w:sectPr>
      <w:headerReference r:id="rId15" w:type="first"/>
      <w:headerReference r:id="rId14"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C9BF">
    <w:pPr>
      <w:pStyle w:val="40"/>
      <w:framePr w:wrap="around" w:vAnchor="text" w:hAnchor="margin" w:xAlign="right" w:y="1"/>
      <w:rPr>
        <w:rStyle w:val="72"/>
      </w:rPr>
    </w:pPr>
    <w:r>
      <w:fldChar w:fldCharType="begin"/>
    </w:r>
    <w:r>
      <w:rPr>
        <w:rStyle w:val="72"/>
      </w:rPr>
      <w:instrText xml:space="preserve">PAGE  </w:instrText>
    </w:r>
    <w:r>
      <w:fldChar w:fldCharType="end"/>
    </w:r>
  </w:p>
  <w:p w14:paraId="01C7A0BB">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601F0">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2B2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0AEF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7AAEB34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B86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3C03733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BF3A3">
    <w:pPr>
      <w:pStyle w:val="40"/>
      <w:framePr w:wrap="around" w:vAnchor="text" w:hAnchor="margin" w:xAlign="right" w:y="1"/>
      <w:rPr>
        <w:rStyle w:val="72"/>
      </w:rPr>
    </w:pPr>
    <w:r>
      <w:fldChar w:fldCharType="begin"/>
    </w:r>
    <w:r>
      <w:rPr>
        <w:rStyle w:val="72"/>
      </w:rPr>
      <w:instrText xml:space="preserve">PAGE  </w:instrText>
    </w:r>
    <w:r>
      <w:fldChar w:fldCharType="end"/>
    </w:r>
  </w:p>
  <w:p w14:paraId="6252C3D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F39DF">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C9F6F">
    <w:pPr>
      <w:pStyle w:val="41"/>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48AD0A3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FFB4">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1709669A">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C874A">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6CB0BC59">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0B61">
    <w:pPr>
      <w:pStyle w:val="41"/>
      <w:jc w:val="center"/>
      <w:rPr>
        <w:rFonts w:ascii="仿宋_GB2312" w:eastAsia="仿宋_GB2312"/>
        <w:b/>
        <w:i/>
        <w:u w:val="single"/>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6E8C75E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DF09">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63BC1985">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09AD3">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318D2977">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B014">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w:t>
    </w:r>
  </w:p>
  <w:p w14:paraId="553D546C">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B4E88"/>
    <w:multiLevelType w:val="singleLevel"/>
    <w:tmpl w:val="A2DB4E88"/>
    <w:lvl w:ilvl="0" w:tentative="0">
      <w:start w:val="3"/>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0CEBB22"/>
    <w:multiLevelType w:val="singleLevel"/>
    <w:tmpl w:val="10CEBB22"/>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N2E4Y2EzNmYxYTY2OGFmNDc5MzkyMjk4YWIxNGMifQ=="/>
  </w:docVars>
  <w:rsids>
    <w:rsidRoot w:val="00172A27"/>
    <w:rsid w:val="046C12B8"/>
    <w:rsid w:val="048B3E34"/>
    <w:rsid w:val="0F096B8F"/>
    <w:rsid w:val="0F63063F"/>
    <w:rsid w:val="18E60774"/>
    <w:rsid w:val="1AF46927"/>
    <w:rsid w:val="1D2F1C3B"/>
    <w:rsid w:val="1D74500E"/>
    <w:rsid w:val="29852351"/>
    <w:rsid w:val="2B371876"/>
    <w:rsid w:val="30CD01D9"/>
    <w:rsid w:val="38663996"/>
    <w:rsid w:val="3BAA695D"/>
    <w:rsid w:val="427E60E8"/>
    <w:rsid w:val="4D1D262D"/>
    <w:rsid w:val="4F4B3D85"/>
    <w:rsid w:val="5F291A3C"/>
    <w:rsid w:val="5F561B6F"/>
    <w:rsid w:val="5F57E5CA"/>
    <w:rsid w:val="5F68A851"/>
    <w:rsid w:val="626A430F"/>
    <w:rsid w:val="669C35D3"/>
    <w:rsid w:val="69E830A1"/>
    <w:rsid w:val="6C9C5D4F"/>
    <w:rsid w:val="6E1B01BC"/>
    <w:rsid w:val="6FC37AD4"/>
    <w:rsid w:val="70117A67"/>
    <w:rsid w:val="735D0966"/>
    <w:rsid w:val="74513042"/>
    <w:rsid w:val="78AD1F79"/>
    <w:rsid w:val="7DFF3A1B"/>
    <w:rsid w:val="7FCE9F2A"/>
    <w:rsid w:val="B5BF992E"/>
    <w:rsid w:val="B7FEDB68"/>
    <w:rsid w:val="D3FD8C4D"/>
    <w:rsid w:val="DB6D7947"/>
    <w:rsid w:val="E5A8898E"/>
    <w:rsid w:val="F36DDE37"/>
    <w:rsid w:val="FC3FE02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one"/>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2936</Words>
  <Characters>3313</Characters>
  <Paragraphs>1943</Paragraphs>
  <TotalTime>220</TotalTime>
  <ScaleCrop>false</ScaleCrop>
  <LinksUpToDate>false</LinksUpToDate>
  <CharactersWithSpaces>3430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WPS_1510199222</cp:lastModifiedBy>
  <cp:lastPrinted>2024-12-12T06:06:00Z</cp:lastPrinted>
  <dcterms:modified xsi:type="dcterms:W3CDTF">2024-12-17T00:35:27Z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