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rPr>
          <w:rFonts w:ascii="宋体" w:hAnsi="宋体" w:cs="宋体"/>
          <w:b/>
          <w:color w:val="auto"/>
          <w:sz w:val="48"/>
          <w:szCs w:val="48"/>
          <w:highlight w:val="none"/>
        </w:rPr>
      </w:pPr>
    </w:p>
    <w:p>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绍兴市妇幼保健院生活垃圾清运服务项目</w:t>
      </w:r>
    </w:p>
    <w:p>
      <w:pPr>
        <w:jc w:val="center"/>
        <w:outlineLvl w:val="0"/>
        <w:rPr>
          <w:rFonts w:ascii="仿宋" w:hAnsi="仿宋" w:eastAsia="仿宋" w:cs="仿宋"/>
          <w:b/>
          <w:color w:val="auto"/>
          <w:sz w:val="72"/>
          <w:szCs w:val="72"/>
          <w:highlight w:val="none"/>
        </w:rPr>
      </w:pP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spacing w:line="360" w:lineRule="auto"/>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SXJHCG-2024-N0073</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绍兴市妇幼保健院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411792398"/>
              </w:rPr>
              <w:t>采购代理机构</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绍兴市嘉华项目管理有限公司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五</w:t>
            </w:r>
            <w:r>
              <w:rPr>
                <w:rFonts w:hint="eastAsia" w:ascii="仿宋" w:hAnsi="仿宋" w:eastAsia="仿宋" w:cs="仿宋"/>
                <w:color w:val="auto"/>
                <w:sz w:val="28"/>
                <w:szCs w:val="28"/>
                <w:highlight w:val="none"/>
              </w:rPr>
              <w:t>月</w:t>
            </w:r>
          </w:p>
        </w:tc>
      </w:tr>
    </w:tbl>
    <w:p>
      <w:pPr>
        <w:pStyle w:val="638"/>
        <w:rPr>
          <w:rFonts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pgBorders>
            <w:top w:val="none" w:sz="0" w:space="0"/>
            <w:left w:val="none" w:sz="0" w:space="0"/>
            <w:bottom w:val="none" w:sz="0" w:space="0"/>
            <w:right w:val="none" w:sz="0" w:space="0"/>
          </w:pgBorders>
          <w:cols w:space="720" w:num="1"/>
          <w:titlePg/>
          <w:docGrid w:linePitch="312" w:charSpace="0"/>
        </w:sectPr>
      </w:pPr>
    </w:p>
    <w:p>
      <w:pPr>
        <w:pStyle w:val="638"/>
        <w:spacing w:before="0" w:after="0" w:line="360" w:lineRule="auto"/>
        <w:ind w:left="0" w:firstLine="0"/>
        <w:rPr>
          <w:rFonts w:ascii="仿宋" w:hAnsi="仿宋" w:eastAsia="仿宋" w:cs="仿宋"/>
          <w:color w:val="auto"/>
          <w:highlight w:val="none"/>
        </w:rPr>
      </w:pPr>
    </w:p>
    <w:p>
      <w:pPr>
        <w:pStyle w:val="638"/>
        <w:spacing w:before="0" w:after="0" w:line="360" w:lineRule="auto"/>
        <w:ind w:left="0" w:firstLine="0"/>
        <w:rPr>
          <w:rFonts w:ascii="仿宋" w:hAnsi="仿宋" w:eastAsia="仿宋" w:cs="仿宋"/>
          <w:color w:val="auto"/>
          <w:highlight w:val="none"/>
        </w:rPr>
      </w:pPr>
    </w:p>
    <w:p>
      <w:pPr>
        <w:spacing w:line="360" w:lineRule="auto"/>
        <w:jc w:val="center"/>
        <w:rPr>
          <w:rFonts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   录</w:t>
      </w:r>
    </w:p>
    <w:p>
      <w:pPr>
        <w:spacing w:line="360" w:lineRule="auto"/>
        <w:jc w:val="center"/>
        <w:rPr>
          <w:rFonts w:ascii="仿宋" w:hAnsi="仿宋" w:eastAsia="仿宋" w:cs="仿宋"/>
          <w:b/>
          <w:color w:val="auto"/>
          <w:sz w:val="44"/>
          <w:szCs w:val="44"/>
          <w:highlight w:val="none"/>
        </w:rPr>
      </w:pPr>
    </w:p>
    <w:p>
      <w:pPr>
        <w:spacing w:line="360" w:lineRule="auto"/>
        <w:jc w:val="center"/>
        <w:rPr>
          <w:rFonts w:ascii="仿宋" w:hAnsi="仿宋" w:eastAsia="仿宋" w:cs="仿宋"/>
          <w:color w:val="auto"/>
          <w:highlight w:val="none"/>
        </w:rPr>
      </w:pP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第四部分    </w:t>
      </w:r>
      <w:r>
        <w:rPr>
          <w:rFonts w:hint="eastAsia" w:ascii="仿宋" w:hAnsi="仿宋" w:eastAsia="仿宋" w:cs="仿宋"/>
          <w:b/>
          <w:bCs/>
          <w:color w:val="auto"/>
          <w:sz w:val="36"/>
          <w:szCs w:val="36"/>
          <w:highlight w:val="none"/>
        </w:rPr>
        <w:t>拟签订的合同文本</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rPr>
          <w:rFonts w:ascii="仿宋" w:hAnsi="仿宋" w:eastAsia="仿宋" w:cs="仿宋"/>
          <w:color w:val="auto"/>
          <w:sz w:val="24"/>
          <w:highlight w:val="none"/>
        </w:rPr>
      </w:pPr>
    </w:p>
    <w:bookmarkEnd w:id="1"/>
    <w:p>
      <w:pPr>
        <w:adjustRightInd/>
        <w:spacing w:line="360" w:lineRule="auto"/>
        <w:jc w:val="center"/>
        <w:outlineLvl w:val="0"/>
        <w:rPr>
          <w:rFonts w:ascii="仿宋" w:hAnsi="仿宋" w:eastAsia="仿宋" w:cs="仿宋"/>
          <w:b/>
          <w:color w:val="auto"/>
          <w:sz w:val="36"/>
          <w:szCs w:val="20"/>
          <w:highlight w:val="none"/>
        </w:rPr>
      </w:pPr>
      <w:bookmarkStart w:id="2" w:name="第二部分"/>
      <w:bookmarkStart w:id="3" w:name="_Toc91899870"/>
      <w:bookmarkStart w:id="4" w:name="_Toc91899871"/>
    </w:p>
    <w:p>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lang w:eastAsia="zh-CN"/>
        </w:rPr>
        <w:t>绍兴市妇幼保健院生活垃圾清运服务项目</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7"/>
          <w:rFonts w:hint="eastAsia" w:ascii="仿宋" w:hAnsi="仿宋" w:eastAsia="仿宋" w:cs="仿宋"/>
          <w:color w:val="auto"/>
          <w:kern w:val="2"/>
          <w:sz w:val="24"/>
          <w:szCs w:val="24"/>
          <w:highlight w:val="none"/>
        </w:rPr>
        <w:t>https://www.zcygov.cn/）获取（下载）招标文件，并于20</w:t>
      </w:r>
      <w:r>
        <w:rPr>
          <w:rStyle w:val="77"/>
          <w:rFonts w:hint="eastAsia" w:ascii="仿宋" w:hAnsi="仿宋" w:eastAsia="仿宋" w:cs="仿宋"/>
          <w:color w:val="auto"/>
          <w:kern w:val="2"/>
          <w:sz w:val="24"/>
          <w:szCs w:val="24"/>
          <w:highlight w:val="none"/>
          <w:lang w:val="en-US" w:eastAsia="zh-CN"/>
        </w:rPr>
        <w:t>24</w:t>
      </w:r>
      <w:r>
        <w:rPr>
          <w:rStyle w:val="77"/>
          <w:rFonts w:hint="eastAsia" w:ascii="仿宋" w:hAnsi="仿宋" w:eastAsia="仿宋" w:cs="仿宋"/>
          <w:color w:val="auto"/>
          <w:kern w:val="2"/>
          <w:sz w:val="24"/>
          <w:szCs w:val="24"/>
          <w:highlight w:val="none"/>
        </w:rPr>
        <w:t>年</w:t>
      </w:r>
      <w:r>
        <w:rPr>
          <w:rStyle w:val="77"/>
          <w:rFonts w:hint="eastAsia" w:ascii="仿宋" w:hAnsi="仿宋" w:eastAsia="仿宋" w:cs="仿宋"/>
          <w:color w:val="auto"/>
          <w:kern w:val="2"/>
          <w:sz w:val="24"/>
          <w:szCs w:val="24"/>
          <w:highlight w:val="none"/>
          <w:lang w:val="en-US" w:eastAsia="zh-CN"/>
        </w:rPr>
        <w:t>07</w:t>
      </w:r>
      <w:r>
        <w:rPr>
          <w:rStyle w:val="77"/>
          <w:rFonts w:hint="eastAsia" w:ascii="仿宋" w:hAnsi="仿宋" w:eastAsia="仿宋" w:cs="仿宋"/>
          <w:color w:val="auto"/>
          <w:kern w:val="2"/>
          <w:sz w:val="24"/>
          <w:szCs w:val="24"/>
          <w:highlight w:val="none"/>
        </w:rPr>
        <w:t>月</w:t>
      </w:r>
      <w:r>
        <w:rPr>
          <w:rStyle w:val="77"/>
          <w:rFonts w:hint="eastAsia" w:ascii="仿宋" w:hAnsi="仿宋" w:eastAsia="仿宋" w:cs="仿宋"/>
          <w:color w:val="auto"/>
          <w:kern w:val="2"/>
          <w:sz w:val="24"/>
          <w:szCs w:val="24"/>
          <w:highlight w:val="none"/>
          <w:lang w:val="en-US" w:eastAsia="zh-CN"/>
        </w:rPr>
        <w:t>16</w:t>
      </w:r>
      <w:r>
        <w:rPr>
          <w:rStyle w:val="77"/>
          <w:rFonts w:hint="eastAsia" w:ascii="仿宋" w:hAnsi="仿宋" w:eastAsia="仿宋" w:cs="仿宋"/>
          <w:color w:val="auto"/>
          <w:kern w:val="2"/>
          <w:sz w:val="24"/>
          <w:szCs w:val="24"/>
          <w:highlight w:val="none"/>
        </w:rPr>
        <w:t>日</w:t>
      </w:r>
      <w:r>
        <w:rPr>
          <w:rStyle w:val="77"/>
          <w:rFonts w:hint="eastAsia" w:ascii="仿宋" w:hAnsi="仿宋" w:eastAsia="仿宋" w:cs="仿宋"/>
          <w:color w:val="auto"/>
          <w:kern w:val="2"/>
          <w:sz w:val="24"/>
          <w:szCs w:val="24"/>
          <w:highlight w:val="none"/>
          <w:lang w:val="en-US" w:eastAsia="zh-CN"/>
        </w:rPr>
        <w:t>14</w:t>
      </w:r>
      <w:r>
        <w:rPr>
          <w:rStyle w:val="77"/>
          <w:rFonts w:hint="eastAsia" w:ascii="仿宋" w:hAnsi="仿宋" w:eastAsia="仿宋" w:cs="仿宋"/>
          <w:color w:val="auto"/>
          <w:kern w:val="2"/>
          <w:sz w:val="24"/>
          <w:szCs w:val="24"/>
          <w:highlight w:val="none"/>
        </w:rPr>
        <w:t>点</w:t>
      </w:r>
      <w:r>
        <w:rPr>
          <w:rStyle w:val="77"/>
          <w:rFonts w:hint="eastAsia" w:ascii="仿宋" w:hAnsi="仿宋" w:eastAsia="仿宋" w:cs="仿宋"/>
          <w:color w:val="auto"/>
          <w:kern w:val="2"/>
          <w:sz w:val="24"/>
          <w:szCs w:val="24"/>
          <w:highlight w:val="none"/>
          <w:lang w:val="en-US" w:eastAsia="zh-CN"/>
        </w:rPr>
        <w:t>30</w:t>
      </w:r>
      <w:r>
        <w:rPr>
          <w:rStyle w:val="77"/>
          <w:rFonts w:hint="eastAsia" w:ascii="仿宋" w:hAnsi="仿宋" w:eastAsia="仿宋" w:cs="仿宋"/>
          <w:color w:val="auto"/>
          <w:kern w:val="2"/>
          <w:sz w:val="24"/>
          <w:szCs w:val="24"/>
          <w:highlight w:val="none"/>
        </w:rPr>
        <w:t>分</w:t>
      </w:r>
      <w:r>
        <w:rPr>
          <w:rStyle w:val="77"/>
          <w:rFonts w:hint="eastAsia" w:ascii="仿宋" w:hAnsi="仿宋" w:eastAsia="仿宋" w:cs="仿宋"/>
          <w:bCs/>
          <w:color w:val="auto"/>
          <w:kern w:val="2"/>
          <w:sz w:val="24"/>
          <w:szCs w:val="24"/>
          <w:highlight w:val="none"/>
        </w:rPr>
        <w:t>00秒</w:t>
      </w:r>
      <w:r>
        <w:rPr>
          <w:rStyle w:val="77"/>
          <w:rFonts w:hint="eastAsia" w:ascii="仿宋" w:hAnsi="仿宋" w:eastAsia="仿宋" w:cs="仿宋"/>
          <w:bCs/>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spacing w:line="360" w:lineRule="auto"/>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SXJHCG-2024-N0073</w:t>
      </w:r>
    </w:p>
    <w:p>
      <w:pPr>
        <w:spacing w:line="360" w:lineRule="auto"/>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color w:val="auto"/>
          <w:sz w:val="24"/>
          <w:highlight w:val="none"/>
          <w:lang w:eastAsia="zh-CN"/>
        </w:rPr>
        <w:t>绍兴市妇幼保健院生活垃圾清运服务项目</w:t>
      </w:r>
    </w:p>
    <w:p>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采购方式：公开招标（服务）</w:t>
      </w:r>
    </w:p>
    <w:p>
      <w:pPr>
        <w:spacing w:line="360" w:lineRule="auto"/>
        <w:ind w:firstLine="482" w:firstLineChars="20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300000.00</w:t>
      </w:r>
    </w:p>
    <w:p>
      <w:pPr>
        <w:spacing w:line="360" w:lineRule="auto"/>
        <w:ind w:firstLine="482" w:firstLineChars="20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300000.00</w:t>
      </w:r>
    </w:p>
    <w:p>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采购需求：详见采购文件。</w:t>
      </w:r>
    </w:p>
    <w:p>
      <w:pPr>
        <w:spacing w:line="360" w:lineRule="auto"/>
        <w:ind w:firstLine="960" w:firstLineChars="4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pPr>
        <w:spacing w:line="360" w:lineRule="auto"/>
        <w:ind w:firstLine="960" w:firstLineChars="4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color w:val="auto"/>
          <w:sz w:val="24"/>
          <w:highlight w:val="none"/>
          <w:lang w:eastAsia="zh-CN"/>
        </w:rPr>
        <w:t>绍兴市妇幼保健院生活垃圾清运服务项目</w:t>
      </w:r>
    </w:p>
    <w:p>
      <w:pPr>
        <w:spacing w:line="360" w:lineRule="auto"/>
        <w:ind w:firstLine="960" w:firstLineChars="400"/>
        <w:rPr>
          <w:rFonts w:ascii="仿宋" w:hAnsi="仿宋" w:eastAsia="仿宋" w:cs="仿宋"/>
          <w:bCs/>
          <w:color w:val="auto"/>
          <w:sz w:val="24"/>
          <w:highlight w:val="none"/>
        </w:rPr>
      </w:pPr>
      <w:r>
        <w:rPr>
          <w:rFonts w:hint="eastAsia" w:ascii="仿宋" w:hAnsi="仿宋" w:eastAsia="仿宋" w:cs="仿宋"/>
          <w:bCs/>
          <w:color w:val="auto"/>
          <w:sz w:val="24"/>
          <w:highlight w:val="none"/>
        </w:rPr>
        <w:t>数量：1</w:t>
      </w:r>
    </w:p>
    <w:p>
      <w:pPr>
        <w:spacing w:line="440" w:lineRule="exact"/>
        <w:ind w:firstLine="960" w:firstLineChars="400"/>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预算金额（元）：</w:t>
      </w:r>
      <w:r>
        <w:rPr>
          <w:rFonts w:hint="eastAsia" w:ascii="仿宋" w:hAnsi="仿宋" w:eastAsia="仿宋" w:cs="仿宋"/>
          <w:bCs/>
          <w:color w:val="auto"/>
          <w:sz w:val="24"/>
          <w:highlight w:val="none"/>
          <w:lang w:val="en-US" w:eastAsia="zh-CN"/>
        </w:rPr>
        <w:t>300000.00</w:t>
      </w:r>
    </w:p>
    <w:p>
      <w:pPr>
        <w:spacing w:line="440" w:lineRule="exact"/>
        <w:ind w:firstLine="960" w:firstLineChars="4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最高限价（元）：</w:t>
      </w:r>
      <w:r>
        <w:rPr>
          <w:rFonts w:hint="eastAsia" w:ascii="仿宋" w:hAnsi="仿宋" w:eastAsia="仿宋" w:cs="仿宋"/>
          <w:bCs/>
          <w:color w:val="auto"/>
          <w:sz w:val="24"/>
          <w:highlight w:val="none"/>
          <w:lang w:val="en-US" w:eastAsia="zh-CN"/>
        </w:rPr>
        <w:t>300000.00</w:t>
      </w:r>
    </w:p>
    <w:p>
      <w:pPr>
        <w:spacing w:line="440" w:lineRule="exact"/>
        <w:ind w:firstLine="960" w:firstLineChars="400"/>
        <w:rPr>
          <w:rFonts w:ascii="仿宋" w:hAnsi="仿宋" w:eastAsia="仿宋" w:cs="仿宋"/>
          <w:bCs/>
          <w:color w:val="auto"/>
          <w:sz w:val="24"/>
          <w:highlight w:val="none"/>
        </w:rPr>
      </w:pPr>
      <w:r>
        <w:rPr>
          <w:rFonts w:hint="eastAsia" w:ascii="仿宋" w:hAnsi="仿宋" w:eastAsia="仿宋" w:cs="仿宋"/>
          <w:bCs/>
          <w:color w:val="auto"/>
          <w:sz w:val="24"/>
          <w:highlight w:val="none"/>
        </w:rPr>
        <w:t>单位：项</w:t>
      </w:r>
    </w:p>
    <w:p>
      <w:pPr>
        <w:spacing w:line="440" w:lineRule="exact"/>
        <w:ind w:firstLine="960" w:firstLineChars="400"/>
        <w:rPr>
          <w:rFonts w:hint="default" w:ascii="仿宋" w:hAnsi="仿宋" w:eastAsia="仿宋" w:cs="仿宋"/>
          <w:b/>
          <w:color w:val="auto"/>
          <w:sz w:val="24"/>
          <w:highlight w:val="none"/>
          <w:lang w:val="en-US" w:eastAsia="zh-CN"/>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详见招标文件。</w:t>
      </w:r>
      <w:r>
        <w:rPr>
          <w:rFonts w:hint="eastAsia" w:ascii="仿宋" w:hAnsi="仿宋" w:eastAsia="仿宋" w:cs="仿宋"/>
          <w:b/>
          <w:color w:val="auto"/>
          <w:sz w:val="24"/>
          <w:highlight w:val="none"/>
          <w:lang w:val="en-US" w:eastAsia="zh-CN"/>
        </w:rPr>
        <w:t xml:space="preserve">  </w:t>
      </w:r>
    </w:p>
    <w:p>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按双方合同约定条款执行。</w:t>
      </w:r>
    </w:p>
    <w:p>
      <w:pPr>
        <w:spacing w:line="440" w:lineRule="exact"/>
        <w:ind w:firstLine="482" w:firstLineChars="200"/>
        <w:rPr>
          <w:rFonts w:ascii="仿宋" w:hAnsi="仿宋" w:eastAsia="仿宋" w:cs="仿宋"/>
          <w:bCs/>
          <w:color w:val="auto"/>
          <w:sz w:val="24"/>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color w:val="auto"/>
          <w:sz w:val="24"/>
          <w:highlight w:val="none"/>
        </w:rPr>
        <w:sym w:font="Wingdings" w:char="00FE"/>
      </w:r>
      <w:r>
        <w:rPr>
          <w:rFonts w:hint="eastAsia" w:ascii="仿宋" w:hAnsi="仿宋" w:eastAsia="仿宋" w:cs="仿宋"/>
          <w:b/>
          <w:color w:val="auto"/>
          <w:sz w:val="24"/>
          <w:highlight w:val="none"/>
        </w:rPr>
        <w:t>是，</w:t>
      </w:r>
      <w:r>
        <w:rPr>
          <w:rFonts w:hint="eastAsia" w:ascii="仿宋" w:hAnsi="仿宋" w:eastAsia="仿宋" w:cs="仿宋"/>
          <w:color w:val="auto"/>
          <w:sz w:val="24"/>
          <w:highlight w:val="none"/>
        </w:rPr>
        <w:sym w:font="Wingdings" w:char="00A8"/>
      </w:r>
      <w:r>
        <w:rPr>
          <w:rFonts w:hint="eastAsia" w:ascii="仿宋" w:hAnsi="仿宋" w:eastAsia="仿宋" w:cs="仿宋"/>
          <w:b/>
          <w:color w:val="auto"/>
          <w:sz w:val="24"/>
          <w:highlight w:val="none"/>
        </w:rPr>
        <w:t>否。</w:t>
      </w:r>
    </w:p>
    <w:p>
      <w:pPr>
        <w:spacing w:line="440" w:lineRule="exact"/>
        <w:rPr>
          <w:rFonts w:ascii="仿宋" w:hAnsi="仿宋" w:eastAsia="仿宋" w:cs="仿宋"/>
          <w:bCs/>
          <w:color w:val="auto"/>
          <w:sz w:val="24"/>
          <w:highlight w:val="none"/>
        </w:rPr>
      </w:pPr>
      <w:r>
        <w:rPr>
          <w:rFonts w:hint="eastAsia" w:ascii="仿宋" w:hAnsi="仿宋" w:eastAsia="仿宋" w:cs="仿宋"/>
          <w:b/>
          <w:color w:val="auto"/>
          <w:sz w:val="24"/>
          <w:highlight w:val="none"/>
        </w:rPr>
        <w:t>二、申请人的资格要求：</w:t>
      </w:r>
    </w:p>
    <w:p>
      <w:pPr>
        <w:spacing w:line="440" w:lineRule="exact"/>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bCs/>
          <w:color w:val="auto"/>
          <w:sz w:val="24"/>
          <w:highlight w:val="none"/>
        </w:rPr>
        <w:t>1. 满足《中华人民共和国政府采购法》第二十二条规定；未被“信用中国”</w:t>
      </w:r>
      <w:r>
        <w:rPr>
          <w:rFonts w:hint="eastAsia" w:ascii="仿宋" w:hAnsi="仿宋" w:eastAsia="仿宋" w:cs="仿宋"/>
          <w:snapToGrid w:val="0"/>
          <w:color w:val="auto"/>
          <w:kern w:val="28"/>
          <w:sz w:val="24"/>
          <w:szCs w:val="20"/>
          <w:highlight w:val="none"/>
        </w:rPr>
        <w:t>（www.creditchina.gov.cn)、中国政府采购网（www.ccgp.gov.cn）列入失信被执行人、重大税收违法案件当事人名单、政府采购严重违法失信行为记录名单；</w:t>
      </w:r>
    </w:p>
    <w:p>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sz w:val="24"/>
          <w:highlight w:val="none"/>
        </w:rPr>
        <w:sym w:font="Wingdings" w:char="00FE"/>
      </w:r>
      <w:r>
        <w:rPr>
          <w:rFonts w:hint="eastAsia" w:ascii="仿宋" w:hAnsi="仿宋" w:eastAsia="仿宋" w:cs="仿宋"/>
          <w:color w:val="auto"/>
          <w:sz w:val="24"/>
          <w:highlight w:val="none"/>
        </w:rPr>
        <w:t>服务全部由符合政策要求的中小企业承接，提供中小企业声明函；</w:t>
      </w:r>
    </w:p>
    <w:p>
      <w:pPr>
        <w:spacing w:line="360" w:lineRule="auto"/>
        <w:ind w:firstLine="960" w:firstLineChars="400"/>
        <w:rPr>
          <w:rFonts w:ascii="仿宋" w:hAnsi="仿宋" w:eastAsia="仿宋" w:cs="仿宋"/>
          <w:color w:val="auto"/>
          <w:highlight w:val="none"/>
        </w:rPr>
      </w:pP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服务全部由符合政策要求的小微企业承接，提供中小企业声明函；</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rPr>
        <w:t>无</w:t>
      </w:r>
      <w:r>
        <w:rPr>
          <w:rFonts w:hint="eastAsia" w:ascii="仿宋" w:hAnsi="仿宋" w:eastAsia="仿宋" w:cs="仿宋"/>
          <w:color w:val="auto"/>
          <w:sz w:val="24"/>
          <w:highlight w:val="none"/>
        </w:rPr>
        <w:t>；</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2024年07月16日</w:t>
      </w:r>
      <w:r>
        <w:rPr>
          <w:rFonts w:hint="eastAsia" w:ascii="仿宋" w:hAnsi="仿宋" w:eastAsia="仿宋" w:cs="仿宋"/>
          <w:color w:val="auto"/>
          <w:sz w:val="24"/>
          <w:highlight w:val="none"/>
        </w:rPr>
        <w:t>，每天上午00:00至12:00，下午12:00至23:59（北京时间，线上获取法定节假日均可，线下获取文件法定节假日除外）</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none"/>
        </w:rPr>
        <w:t>：</w:t>
      </w:r>
      <w:r>
        <w:rPr>
          <w:rFonts w:hint="eastAsia" w:ascii="仿宋" w:hAnsi="仿宋" w:eastAsia="仿宋" w:cs="仿宋"/>
          <w:color w:val="auto"/>
          <w:sz w:val="24"/>
          <w:highlight w:val="none"/>
          <w:u w:val="single"/>
        </w:rPr>
        <w:t>20</w:t>
      </w:r>
      <w:r>
        <w:rPr>
          <w:rFonts w:hint="eastAsia" w:ascii="仿宋" w:hAnsi="仿宋" w:eastAsia="仿宋" w:cs="仿宋"/>
          <w:color w:val="auto"/>
          <w:sz w:val="24"/>
          <w:highlight w:val="none"/>
          <w:u w:val="single"/>
          <w:lang w:val="en-US" w:eastAsia="zh-CN"/>
        </w:rPr>
        <w:t>24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16</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spacing w:line="360" w:lineRule="auto"/>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w:t>
      </w:r>
      <w:r>
        <w:rPr>
          <w:rFonts w:hint="eastAsia" w:ascii="仿宋" w:hAnsi="仿宋" w:eastAsia="仿宋" w:cs="仿宋"/>
          <w:color w:val="auto"/>
          <w:sz w:val="24"/>
          <w:highlight w:val="none"/>
          <w:u w:val="single"/>
          <w:lang w:val="en-US" w:eastAsia="zh-CN"/>
        </w:rPr>
        <w:t>24</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07</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16</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lang w:eastAsia="zh-CN"/>
        </w:rPr>
        <w:t>绍兴市越城区灵芝街道颐高广场1幢1105室</w:t>
      </w:r>
      <w:r>
        <w:rPr>
          <w:rFonts w:hint="eastAsia" w:ascii="仿宋" w:hAnsi="仿宋" w:eastAsia="仿宋" w:cs="仿宋"/>
          <w:color w:val="auto"/>
          <w:sz w:val="24"/>
          <w:highlight w:val="none"/>
        </w:rPr>
        <w:t>，政采云平台（https://www.zcygov.cn/）上开启投标文件。</w:t>
      </w:r>
    </w:p>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五、采购意向公开链接</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"https://zfcg.czt.zj.gov.cn/site/detail?categoryCode=ZcyAnnouncement&amp;parentId=600007&amp;articleId=U84BqHtAaMS3IsYVrkKcsA==&amp;utm=site.site-PC-36449.972-pc-websitegroup-zhejiang-mainSearchPage-front.16.b3217790143211efb9db4b7de3e2c817" </w:instrText>
      </w:r>
      <w:r>
        <w:rPr>
          <w:rFonts w:hint="eastAsia" w:ascii="仿宋" w:hAnsi="仿宋" w:eastAsia="仿宋" w:cs="仿宋"/>
          <w:color w:val="auto"/>
          <w:sz w:val="24"/>
          <w:highlight w:val="none"/>
        </w:rPr>
        <w:fldChar w:fldCharType="separate"/>
      </w:r>
      <w:r>
        <w:rPr>
          <w:rStyle w:val="77"/>
          <w:rFonts w:hint="eastAsia" w:ascii="仿宋" w:hAnsi="仿宋" w:eastAsia="仿宋" w:cs="仿宋"/>
          <w:sz w:val="24"/>
          <w:highlight w:val="none"/>
        </w:rPr>
        <w:t>https://zfcg.czt.zj.gov.cn/site/detail?categoryCode=ZcyAnnouncement&amp;parentId=600007&amp;articleId=U84BqHtAaMS3IsYVrkKcsA==&amp;utm=site.site-PC-36449.972-pc-websitegroup-zhejiang-mainSearchPage-front.16.b3217790143211efb9db4b7de3e2c817</w:t>
      </w:r>
      <w:r>
        <w:rPr>
          <w:rFonts w:hint="eastAsia" w:ascii="仿宋" w:hAnsi="仿宋" w:eastAsia="仿宋" w:cs="仿宋"/>
          <w:color w:val="auto"/>
          <w:sz w:val="24"/>
          <w:highlight w:val="none"/>
        </w:rPr>
        <w:fldChar w:fldCharType="end"/>
      </w:r>
    </w:p>
    <w:p>
      <w:pPr>
        <w:spacing w:line="360" w:lineRule="auto"/>
        <w:rPr>
          <w:rFonts w:ascii="仿宋" w:hAnsi="仿宋" w:eastAsia="仿宋" w:cs="仿宋"/>
          <w:color w:val="auto"/>
          <w:sz w:val="24"/>
          <w:highlight w:val="none"/>
        </w:rPr>
      </w:pPr>
      <w:r>
        <w:rPr>
          <w:rFonts w:hint="eastAsia" w:ascii="仿宋" w:hAnsi="仿宋" w:eastAsia="仿宋" w:cs="仿宋"/>
          <w:b/>
          <w:color w:val="auto"/>
          <w:sz w:val="24"/>
          <w:highlight w:val="none"/>
        </w:rPr>
        <w:t xml:space="preserve">六、公告期限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七、其他补充事宜</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440" w:lineRule="exact"/>
        <w:rPr>
          <w:rFonts w:ascii="仿宋" w:hAnsi="仿宋" w:eastAsia="仿宋" w:cs="仿宋"/>
          <w:color w:val="auto"/>
          <w:sz w:val="24"/>
          <w:highlight w:val="none"/>
        </w:rPr>
      </w:pPr>
      <w:r>
        <w:rPr>
          <w:rFonts w:hint="eastAsia" w:ascii="仿宋" w:hAnsi="仿宋" w:eastAsia="仿宋" w:cs="仿宋"/>
          <w:b/>
          <w:bCs/>
          <w:color w:val="auto"/>
          <w:sz w:val="24"/>
          <w:highlight w:val="none"/>
        </w:rPr>
        <w:t>八、对本次采购提出询问、质疑、投诉，请按以下方式联系</w:t>
      </w:r>
    </w:p>
    <w:p>
      <w:pPr>
        <w:spacing w:line="440" w:lineRule="exact"/>
        <w:ind w:firstLine="482" w:firstLineChars="200"/>
        <w:rPr>
          <w:highlight w:val="none"/>
        </w:rPr>
      </w:pPr>
      <w:bookmarkStart w:id="5" w:name="_Toc35393806"/>
      <w:bookmarkStart w:id="6" w:name="_Toc35393637"/>
      <w:bookmarkStart w:id="7" w:name="_Toc28359019"/>
      <w:bookmarkStart w:id="8" w:name="_Toc28359096"/>
      <w:r>
        <w:rPr>
          <w:rFonts w:hint="eastAsia" w:ascii="仿宋" w:hAnsi="仿宋" w:eastAsia="仿宋" w:cs="仿宋"/>
          <w:b/>
          <w:bCs/>
          <w:color w:val="auto"/>
          <w:sz w:val="24"/>
          <w:highlight w:val="none"/>
        </w:rPr>
        <w:t>1.采购人信息</w:t>
      </w:r>
      <w:bookmarkEnd w:id="5"/>
      <w:bookmarkEnd w:id="6"/>
      <w:bookmarkEnd w:id="7"/>
      <w:bookmarkEnd w:id="8"/>
      <w:r>
        <w:rPr>
          <w:rFonts w:hint="eastAsia" w:ascii="仿宋" w:hAnsi="仿宋" w:eastAsia="仿宋" w:cs="仿宋"/>
          <w:b/>
          <w:bCs/>
          <w:color w:val="auto"/>
          <w:sz w:val="24"/>
          <w:highlight w:val="none"/>
        </w:rPr>
        <w:t>：</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称：绍兴市妇幼保健院</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    址：绍兴市越城区凤林东路222号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    真：/</w:t>
      </w:r>
    </w:p>
    <w:p>
      <w:pPr>
        <w:spacing w:line="44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劳海城</w:t>
      </w:r>
    </w:p>
    <w:p>
      <w:pPr>
        <w:spacing w:line="440" w:lineRule="exact"/>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0575-</w:t>
      </w:r>
      <w:r>
        <w:rPr>
          <w:rFonts w:hint="eastAsia" w:ascii="仿宋" w:hAnsi="仿宋" w:eastAsia="仿宋" w:cs="仿宋"/>
          <w:color w:val="auto"/>
          <w:sz w:val="24"/>
          <w:highlight w:val="none"/>
        </w:rPr>
        <w:t>88217305</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质疑联系人：孔月华 </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质疑联系方式：0575-88217331</w:t>
      </w:r>
    </w:p>
    <w:p>
      <w:pPr>
        <w:spacing w:line="440" w:lineRule="exact"/>
        <w:ind w:firstLine="482" w:firstLineChars="200"/>
        <w:rPr>
          <w:rFonts w:ascii="仿宋" w:hAnsi="仿宋" w:eastAsia="仿宋" w:cs="仿宋"/>
          <w:color w:val="auto"/>
          <w:sz w:val="24"/>
          <w:highlight w:val="none"/>
        </w:rPr>
      </w:pPr>
      <w:bookmarkStart w:id="9" w:name="_Toc35393638"/>
      <w:bookmarkStart w:id="10" w:name="_Toc28359097"/>
      <w:bookmarkStart w:id="11" w:name="_Toc35393807"/>
      <w:bookmarkStart w:id="12" w:name="_Toc28359020"/>
      <w:r>
        <w:rPr>
          <w:rFonts w:hint="eastAsia" w:ascii="仿宋" w:hAnsi="仿宋" w:eastAsia="仿宋" w:cs="仿宋"/>
          <w:b/>
          <w:bCs/>
          <w:color w:val="auto"/>
          <w:sz w:val="24"/>
          <w:highlight w:val="none"/>
        </w:rPr>
        <w:t>2.采购代理机构信息</w:t>
      </w:r>
      <w:bookmarkEnd w:id="9"/>
      <w:bookmarkEnd w:id="10"/>
      <w:bookmarkEnd w:id="11"/>
      <w:bookmarkEnd w:id="12"/>
      <w:r>
        <w:rPr>
          <w:rFonts w:hint="eastAsia" w:ascii="仿宋" w:hAnsi="仿宋" w:eastAsia="仿宋" w:cs="仿宋"/>
          <w:b/>
          <w:bCs/>
          <w:color w:val="auto"/>
          <w:sz w:val="24"/>
          <w:highlight w:val="none"/>
        </w:rPr>
        <w:t>：</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名    称：绍兴市嘉华项目管理有限公司             </w:t>
      </w:r>
    </w:p>
    <w:p>
      <w:pPr>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 xml:space="preserve">绍兴市越城区灵芝街道颐高广场1幢1105室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pPr>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项目联系人（询问）：王菲尔</w:t>
      </w:r>
      <w:r>
        <w:rPr>
          <w:rFonts w:hint="eastAsia" w:ascii="仿宋" w:hAnsi="仿宋" w:eastAsia="仿宋" w:cs="仿宋"/>
          <w:color w:val="auto"/>
          <w:sz w:val="24"/>
          <w:highlight w:val="none"/>
          <w:lang w:eastAsia="zh-CN"/>
        </w:rPr>
        <w:t>、杨华英</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项目联系方式（询问）：0575-85220681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eastAsia="zh-CN"/>
        </w:rPr>
        <w:t>赵国富</w:t>
      </w:r>
      <w:r>
        <w:rPr>
          <w:rFonts w:hint="eastAsia" w:ascii="仿宋" w:hAnsi="仿宋" w:eastAsia="仿宋" w:cs="仿宋"/>
          <w:color w:val="auto"/>
          <w:sz w:val="24"/>
          <w:highlight w:val="none"/>
        </w:rPr>
        <w:t xml:space="preserve">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质疑联系方式：18888705730</w:t>
      </w:r>
    </w:p>
    <w:p>
      <w:pPr>
        <w:spacing w:line="360" w:lineRule="auto"/>
        <w:ind w:firstLine="482" w:firstLineChars="200"/>
        <w:rPr>
          <w:rFonts w:ascii="仿宋" w:hAnsi="仿宋" w:eastAsia="仿宋" w:cs="仿宋"/>
          <w:b/>
          <w:color w:val="auto"/>
          <w:sz w:val="24"/>
          <w:highlight w:val="none"/>
        </w:rPr>
      </w:pPr>
      <w:bookmarkStart w:id="13" w:name="_Toc28359021"/>
      <w:bookmarkStart w:id="14" w:name="_Toc28359098"/>
      <w:bookmarkStart w:id="15" w:name="_Toc35393808"/>
      <w:bookmarkStart w:id="16" w:name="_Toc35393639"/>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址：绍兴市越城区凤林西路151号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传    真：0575-85209697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联 系 人：张婷婷</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监督投诉电话：0575-85209697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ascii="仿宋" w:hAnsi="仿宋" w:eastAsia="仿宋" w:cs="仿宋"/>
          <w:b/>
          <w:color w:val="auto"/>
          <w:sz w:val="36"/>
          <w:szCs w:val="20"/>
          <w:highlight w:val="none"/>
        </w:rPr>
      </w:pPr>
    </w:p>
    <w:p>
      <w:pPr>
        <w:pStyle w:val="2"/>
        <w:rPr>
          <w:rFonts w:hint="default" w:ascii="仿宋" w:hAnsi="仿宋" w:eastAsia="仿宋" w:cs="仿宋"/>
          <w:b/>
          <w:color w:val="auto"/>
          <w:sz w:val="36"/>
          <w:szCs w:val="20"/>
          <w:highlight w:val="none"/>
        </w:rPr>
      </w:pPr>
    </w:p>
    <w:p>
      <w:pPr>
        <w:pStyle w:val="2"/>
        <w:rPr>
          <w:rFonts w:hint="default" w:ascii="仿宋" w:hAnsi="仿宋" w:eastAsia="仿宋" w:cs="仿宋"/>
          <w:b/>
          <w:color w:val="auto"/>
          <w:sz w:val="36"/>
          <w:szCs w:val="20"/>
          <w:highlight w:val="none"/>
        </w:rPr>
      </w:pPr>
    </w:p>
    <w:p>
      <w:pPr>
        <w:pStyle w:val="2"/>
        <w:rPr>
          <w:rFonts w:hint="default" w:ascii="仿宋" w:hAnsi="仿宋" w:eastAsia="仿宋" w:cs="仿宋"/>
          <w:b/>
          <w:color w:val="auto"/>
          <w:sz w:val="36"/>
          <w:szCs w:val="20"/>
          <w:highlight w:val="none"/>
        </w:rPr>
      </w:pPr>
    </w:p>
    <w:p>
      <w:pPr>
        <w:pStyle w:val="2"/>
        <w:rPr>
          <w:rFonts w:hint="default" w:ascii="仿宋" w:hAnsi="仿宋" w:eastAsia="仿宋" w:cs="仿宋"/>
          <w:b/>
          <w:color w:val="auto"/>
          <w:sz w:val="36"/>
          <w:szCs w:val="20"/>
          <w:highlight w:val="none"/>
        </w:rPr>
      </w:pPr>
    </w:p>
    <w:p>
      <w:pPr>
        <w:pStyle w:val="2"/>
        <w:rPr>
          <w:rFonts w:hint="default" w:ascii="仿宋" w:hAnsi="仿宋" w:eastAsia="仿宋" w:cs="仿宋"/>
          <w:b/>
          <w:color w:val="auto"/>
          <w:sz w:val="36"/>
          <w:szCs w:val="20"/>
          <w:highlight w:val="none"/>
        </w:rPr>
      </w:pPr>
    </w:p>
    <w:p>
      <w:pPr>
        <w:pStyle w:val="2"/>
        <w:rPr>
          <w:rFonts w:hint="default" w:ascii="仿宋" w:hAnsi="仿宋" w:eastAsia="仿宋" w:cs="仿宋"/>
          <w:b/>
          <w:color w:val="auto"/>
          <w:sz w:val="36"/>
          <w:szCs w:val="20"/>
          <w:highlight w:val="none"/>
        </w:rPr>
      </w:pPr>
    </w:p>
    <w:p>
      <w:pPr>
        <w:pStyle w:val="2"/>
        <w:rPr>
          <w:rFonts w:hint="default" w:ascii="仿宋" w:hAnsi="仿宋" w:eastAsia="仿宋" w:cs="仿宋"/>
          <w:b/>
          <w:color w:val="auto"/>
          <w:sz w:val="36"/>
          <w:szCs w:val="20"/>
          <w:highlight w:val="none"/>
        </w:rPr>
      </w:pPr>
    </w:p>
    <w:p>
      <w:pPr>
        <w:pStyle w:val="2"/>
        <w:rPr>
          <w:rFonts w:hint="default" w:ascii="仿宋" w:hAnsi="仿宋" w:eastAsia="仿宋" w:cs="仿宋"/>
          <w:b/>
          <w:color w:val="auto"/>
          <w:sz w:val="36"/>
          <w:szCs w:val="20"/>
          <w:highlight w:val="none"/>
        </w:rPr>
      </w:pPr>
    </w:p>
    <w:p>
      <w:pPr>
        <w:pStyle w:val="2"/>
        <w:rPr>
          <w:rFonts w:hint="default" w:ascii="仿宋" w:hAnsi="仿宋" w:eastAsia="仿宋" w:cs="仿宋"/>
          <w:b/>
          <w:color w:val="auto"/>
          <w:sz w:val="36"/>
          <w:szCs w:val="20"/>
          <w:highlight w:val="none"/>
        </w:rPr>
      </w:pPr>
    </w:p>
    <w:p>
      <w:pPr>
        <w:pStyle w:val="2"/>
        <w:rPr>
          <w:rFonts w:hint="default" w:ascii="仿宋" w:hAnsi="仿宋" w:eastAsia="仿宋" w:cs="仿宋"/>
          <w:b/>
          <w:color w:val="auto"/>
          <w:sz w:val="36"/>
          <w:szCs w:val="20"/>
          <w:highlight w:val="none"/>
        </w:rPr>
      </w:pPr>
    </w:p>
    <w:p>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snapToGrid w:val="0"/>
              <w:spacing w:line="44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autoSpaceDE w:val="0"/>
              <w:autoSpaceDN w:val="0"/>
              <w:spacing w:line="44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分包：</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autoSpaceDE w:val="0"/>
              <w:autoSpaceDN w:val="0"/>
              <w:spacing w:line="440" w:lineRule="exact"/>
              <w:textAlignment w:val="bottom"/>
              <w:rPr>
                <w:rFonts w:ascii="仿宋" w:hAnsi="仿宋" w:eastAsia="仿宋" w:cs="仿宋"/>
                <w:color w:val="auto"/>
                <w:sz w:val="24"/>
                <w:szCs w:val="20"/>
                <w:highlight w:val="none"/>
              </w:rPr>
            </w:pPr>
            <w:r>
              <w:rPr>
                <w:rFonts w:hint="eastAsia" w:ascii="仿宋" w:hAnsi="仿宋" w:eastAsia="仿宋" w:cs="仿宋"/>
                <w:color w:val="auto"/>
                <w:sz w:val="24"/>
                <w:highlight w:val="none"/>
              </w:rPr>
              <w:sym w:font="Wingdings" w:char="00A8"/>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p>
            <w:pPr>
              <w:autoSpaceDE w:val="0"/>
              <w:autoSpaceDN w:val="0"/>
              <w:spacing w:line="440" w:lineRule="exact"/>
              <w:textAlignment w:val="bottom"/>
              <w:rPr>
                <w:rFonts w:ascii="仿宋" w:hAnsi="仿宋" w:eastAsia="仿宋" w:cs="仿宋"/>
                <w:b/>
                <w:color w:val="auto"/>
                <w:sz w:val="24"/>
                <w:highlight w:val="none"/>
              </w:rPr>
            </w:pPr>
            <w:r>
              <w:rPr>
                <w:rFonts w:hint="eastAsia" w:ascii="仿宋_GB2312" w:hAnsi="仿宋" w:eastAsia="仿宋_GB2312"/>
                <w:color w:val="auto"/>
                <w:sz w:val="24"/>
                <w:szCs w:val="20"/>
                <w:highlight w:val="none"/>
              </w:rPr>
              <w:t>（该日后获取招标文件的投标人如需现场考察的，请在开标前采购人的工作时间进行联系）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sz w:val="24"/>
                <w:highlight w:val="none"/>
              </w:rPr>
              <w:sym w:font="Wingdings" w:char="00A8"/>
            </w:r>
            <w:r>
              <w:rPr>
                <w:rFonts w:hint="eastAsia" w:ascii="仿宋" w:hAnsi="仿宋" w:eastAsia="仿宋" w:cs="仿宋"/>
                <w:color w:val="auto"/>
                <w:kern w:val="0"/>
                <w:sz w:val="24"/>
                <w:highlight w:val="none"/>
              </w:rPr>
              <w:t>B要求提供，</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sym w:font="Wingdings" w:char="00FE"/>
            </w:r>
            <w:r>
              <w:rPr>
                <w:rFonts w:hint="eastAsia" w:ascii="仿宋" w:hAnsi="仿宋" w:eastAsia="仿宋" w:cs="仿宋"/>
                <w:color w:val="auto"/>
                <w:sz w:val="24"/>
                <w:highlight w:val="none"/>
              </w:rPr>
              <w:t>A无方案讲解演示。</w:t>
            </w:r>
          </w:p>
          <w:p>
            <w:pPr>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B有方案讲解演示：</w:t>
            </w:r>
          </w:p>
          <w:p>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lang w:val="zh-CN"/>
              </w:rPr>
              <w:t>分钟（编制时可根据项目情况进行调整），讲解次序以投标文件解密时间先后次序为准。讲解演示结束后按要求解答评标委员会提问。</w:t>
            </w:r>
          </w:p>
          <w:p>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spacing w:line="440" w:lineRule="exact"/>
              <w:rPr>
                <w:rFonts w:ascii="仿宋" w:hAnsi="仿宋" w:eastAsia="仿宋" w:cs="仿宋"/>
                <w:color w:val="auto"/>
                <w:kern w:val="0"/>
                <w:sz w:val="24"/>
                <w:highlight w:val="none"/>
              </w:rPr>
            </w:pPr>
            <w:r>
              <w:rPr>
                <w:rFonts w:hint="eastAsia" w:ascii="仿宋" w:hAnsi="仿宋" w:eastAsia="仿宋" w:cs="仿宋"/>
                <w:color w:val="auto"/>
                <w:sz w:val="24"/>
                <w:highlight w:val="none"/>
              </w:rPr>
              <w:sym w:font="Wingdings" w:char="00FE"/>
            </w:r>
            <w:r>
              <w:rPr>
                <w:rFonts w:hint="eastAsia" w:ascii="仿宋" w:hAnsi="仿宋" w:eastAsia="仿宋" w:cs="仿宋"/>
                <w:color w:val="auto"/>
                <w:kern w:val="0"/>
                <w:sz w:val="24"/>
                <w:highlight w:val="none"/>
              </w:rPr>
              <w:t>本项目不允许采购进口产品。</w:t>
            </w:r>
          </w:p>
          <w:p>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sym w:font="Wingdings" w:char="00A8"/>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snapToGrid w:val="0"/>
              <w:spacing w:line="44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pPr>
              <w:snapToGrid w:val="0"/>
              <w:spacing w:line="440" w:lineRule="exact"/>
              <w:ind w:hanging="1"/>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pPr>
              <w:snapToGrid w:val="0"/>
              <w:spacing w:line="440" w:lineRule="exact"/>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_GB2312" w:hAnsi="仿宋" w:eastAsia="仿宋_GB2312" w:cs="Arial"/>
                <w:color w:val="auto"/>
                <w:kern w:val="0"/>
                <w:sz w:val="24"/>
                <w:highlight w:val="none"/>
                <w:u w:val="single"/>
              </w:rPr>
              <w:t>标项一</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其他未列明</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color w:val="auto"/>
                <w:sz w:val="24"/>
                <w:highlight w:val="none"/>
              </w:rPr>
            </w:pPr>
          </w:p>
        </w:tc>
        <w:tc>
          <w:tcPr>
            <w:tcW w:w="855" w:type="dxa"/>
            <w:vMerge w:val="continue"/>
            <w:vAlign w:val="center"/>
          </w:tcPr>
          <w:p>
            <w:pPr>
              <w:snapToGrid w:val="0"/>
              <w:spacing w:line="440" w:lineRule="exact"/>
              <w:rPr>
                <w:rFonts w:ascii="仿宋" w:hAnsi="仿宋" w:eastAsia="仿宋" w:cs="仿宋"/>
                <w:b/>
                <w:color w:val="auto"/>
                <w:sz w:val="24"/>
                <w:highlight w:val="none"/>
              </w:rPr>
            </w:pPr>
          </w:p>
        </w:tc>
        <w:tc>
          <w:tcPr>
            <w:tcW w:w="7515" w:type="dxa"/>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color w:val="auto"/>
                <w:sz w:val="24"/>
                <w:highlight w:val="none"/>
              </w:rPr>
            </w:pPr>
          </w:p>
        </w:tc>
        <w:tc>
          <w:tcPr>
            <w:tcW w:w="855" w:type="dxa"/>
            <w:vMerge w:val="continue"/>
            <w:vAlign w:val="center"/>
          </w:tcPr>
          <w:p>
            <w:pPr>
              <w:snapToGrid w:val="0"/>
              <w:spacing w:line="440" w:lineRule="exact"/>
              <w:rPr>
                <w:rFonts w:ascii="仿宋" w:hAnsi="仿宋" w:eastAsia="仿宋" w:cs="仿宋"/>
                <w:b/>
                <w:color w:val="auto"/>
                <w:sz w:val="24"/>
                <w:highlight w:val="none"/>
              </w:rPr>
            </w:pPr>
          </w:p>
        </w:tc>
        <w:tc>
          <w:tcPr>
            <w:tcW w:w="7515" w:type="dxa"/>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spacing w:line="44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color w:val="auto"/>
                <w:sz w:val="24"/>
                <w:highlight w:val="none"/>
              </w:rPr>
            </w:pPr>
          </w:p>
        </w:tc>
        <w:tc>
          <w:tcPr>
            <w:tcW w:w="8370" w:type="dxa"/>
            <w:gridSpan w:val="2"/>
            <w:vAlign w:val="center"/>
          </w:tcPr>
          <w:p>
            <w:pPr>
              <w:spacing w:line="440" w:lineRule="exact"/>
              <w:rPr>
                <w:rFonts w:ascii="仿宋" w:hAnsi="仿宋" w:eastAsia="仿宋" w:cs="仿宋"/>
                <w:snapToGrid w:val="0"/>
                <w:color w:val="auto"/>
                <w:kern w:val="28"/>
                <w:sz w:val="24"/>
                <w:highlight w:val="none"/>
              </w:rPr>
            </w:pPr>
            <w:r>
              <w:rPr>
                <w:rFonts w:hint="eastAsia" w:ascii="仿宋" w:hAnsi="仿宋" w:eastAsia="仿宋" w:cs="仿宋"/>
                <w:color w:val="auto"/>
                <w:sz w:val="24"/>
                <w:highlight w:val="none"/>
              </w:rPr>
              <w:sym w:font="Wingdings" w:char="00A8"/>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sym w:font="Wingdings" w:char="00FE"/>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0" w:type="dxa"/>
            <w:gridSpan w:val="2"/>
            <w:vAlign w:val="center"/>
          </w:tcPr>
          <w:p>
            <w:pPr>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①中标服务费：</w:t>
            </w:r>
          </w:p>
          <w:p>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以中标通知书中确定的中标总金额作为服务费的计算基数，具体比例参照《国家计委关于印发&lt;招标代理服务收费管理暂行办法&gt;的通知》（计价格[2002]1980号）文件收费标准50%执行；最终中标服务费收费标准以招标代理与业主签订的合同为准。本项目不足2000元，按2000元计算，超过15000元的按15000元收取。</w:t>
            </w:r>
          </w:p>
          <w:p>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收费标准：100万元以下部分按1.5%计取，100万元-500万元部分按0.8%计取，500万元-1000万元部分按0.45%计取，1000万元-5000万元部分按0.25%计取。</w:t>
            </w:r>
          </w:p>
          <w:p>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②中标服务费的交纳方式：</w:t>
            </w:r>
          </w:p>
          <w:p>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用银行支票、汇票、电汇、现金等付款方式直接交纳中标服务费。</w:t>
            </w:r>
          </w:p>
          <w:p>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公司名称：绍兴市嘉华项目管理有限公司</w:t>
            </w:r>
          </w:p>
          <w:p>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开户行：绍兴银行越城支行</w:t>
            </w:r>
          </w:p>
          <w:p>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账  号：2003968202000011</w:t>
            </w:r>
          </w:p>
          <w:p>
            <w:pPr>
              <w:spacing w:line="336" w:lineRule="auto"/>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③中标服务费的交纳时间：领取中标通知书前交纳。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pPr>
        <w:adjustRightInd/>
        <w:spacing w:line="360" w:lineRule="auto"/>
        <w:jc w:val="center"/>
        <w:outlineLvl w:val="0"/>
        <w:rPr>
          <w:rFonts w:ascii="仿宋" w:hAnsi="仿宋" w:eastAsia="仿宋" w:cs="仿宋"/>
          <w:b/>
          <w:color w:val="auto"/>
          <w:sz w:val="32"/>
          <w:szCs w:val="32"/>
          <w:highlight w:val="none"/>
        </w:rPr>
      </w:pPr>
      <w:bookmarkStart w:id="17" w:name="第三部分"/>
      <w:bookmarkStart w:id="18" w:name="_Toc164416483"/>
    </w:p>
    <w:p>
      <w:pPr>
        <w:adjustRightInd/>
        <w:spacing w:line="360" w:lineRule="auto"/>
        <w:jc w:val="center"/>
        <w:outlineLvl w:val="0"/>
        <w:rPr>
          <w:rFonts w:ascii="仿宋" w:hAnsi="仿宋" w:eastAsia="仿宋" w:cs="仿宋"/>
          <w:b/>
          <w:color w:val="auto"/>
          <w:sz w:val="32"/>
          <w:szCs w:val="32"/>
          <w:highlight w:val="none"/>
        </w:rPr>
      </w:pPr>
    </w:p>
    <w:p>
      <w:pPr>
        <w:pStyle w:val="2"/>
        <w:rPr>
          <w:rFonts w:hint="default" w:ascii="仿宋" w:hAnsi="仿宋" w:eastAsia="仿宋" w:cs="仿宋"/>
          <w:b/>
          <w:color w:val="auto"/>
          <w:sz w:val="32"/>
          <w:szCs w:val="32"/>
          <w:highlight w:val="none"/>
        </w:rPr>
      </w:pPr>
    </w:p>
    <w:p>
      <w:pPr>
        <w:pStyle w:val="2"/>
        <w:rPr>
          <w:rFonts w:hint="default" w:ascii="仿宋" w:hAnsi="仿宋" w:eastAsia="仿宋" w:cs="仿宋"/>
          <w:b/>
          <w:color w:val="auto"/>
          <w:sz w:val="32"/>
          <w:szCs w:val="32"/>
          <w:highlight w:val="none"/>
        </w:rPr>
      </w:pPr>
    </w:p>
    <w:p>
      <w:pPr>
        <w:pStyle w:val="2"/>
        <w:rPr>
          <w:rFonts w:hint="default" w:ascii="仿宋" w:hAnsi="仿宋" w:eastAsia="仿宋" w:cs="仿宋"/>
          <w:b/>
          <w:color w:val="auto"/>
          <w:sz w:val="32"/>
          <w:szCs w:val="32"/>
          <w:highlight w:val="none"/>
        </w:rPr>
      </w:pPr>
    </w:p>
    <w:p>
      <w:pPr>
        <w:pStyle w:val="2"/>
        <w:rPr>
          <w:rFonts w:hint="default" w:ascii="仿宋" w:hAnsi="仿宋" w:eastAsia="仿宋" w:cs="仿宋"/>
          <w:b/>
          <w:color w:val="auto"/>
          <w:sz w:val="32"/>
          <w:szCs w:val="32"/>
          <w:highlight w:val="none"/>
        </w:rPr>
      </w:pPr>
    </w:p>
    <w:p>
      <w:pPr>
        <w:pStyle w:val="2"/>
        <w:rPr>
          <w:rFonts w:hint="default" w:ascii="仿宋" w:hAnsi="仿宋" w:eastAsia="仿宋" w:cs="仿宋"/>
          <w:b/>
          <w:color w:val="auto"/>
          <w:sz w:val="32"/>
          <w:szCs w:val="32"/>
          <w:highlight w:val="none"/>
        </w:rPr>
      </w:pPr>
    </w:p>
    <w:p>
      <w:pPr>
        <w:pStyle w:val="2"/>
        <w:rPr>
          <w:rFonts w:hint="default" w:ascii="仿宋" w:hAnsi="仿宋" w:eastAsia="仿宋" w:cs="仿宋"/>
          <w:b/>
          <w:color w:val="auto"/>
          <w:sz w:val="32"/>
          <w:szCs w:val="32"/>
          <w:highlight w:val="none"/>
        </w:rPr>
      </w:pPr>
    </w:p>
    <w:p>
      <w:pPr>
        <w:pStyle w:val="2"/>
        <w:rPr>
          <w:rFonts w:hint="default" w:ascii="仿宋" w:hAnsi="仿宋" w:eastAsia="仿宋" w:cs="仿宋"/>
          <w:b/>
          <w:color w:val="auto"/>
          <w:sz w:val="32"/>
          <w:szCs w:val="32"/>
          <w:highlight w:val="none"/>
        </w:rPr>
      </w:pPr>
    </w:p>
    <w:p>
      <w:pPr>
        <w:pStyle w:val="2"/>
        <w:rPr>
          <w:rFonts w:hint="default" w:ascii="仿宋" w:hAnsi="仿宋" w:eastAsia="仿宋" w:cs="仿宋"/>
          <w:b/>
          <w:color w:val="auto"/>
          <w:sz w:val="32"/>
          <w:szCs w:val="32"/>
          <w:highlight w:val="none"/>
        </w:rPr>
      </w:pPr>
    </w:p>
    <w:p>
      <w:pPr>
        <w:pStyle w:val="2"/>
        <w:rPr>
          <w:rFonts w:hint="default" w:ascii="仿宋" w:hAnsi="仿宋" w:eastAsia="仿宋" w:cs="仿宋"/>
          <w:b/>
          <w:color w:val="auto"/>
          <w:sz w:val="32"/>
          <w:szCs w:val="32"/>
          <w:highlight w:val="none"/>
        </w:rPr>
      </w:pPr>
    </w:p>
    <w:p>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pPr>
        <w:snapToGrid w:val="0"/>
        <w:spacing w:line="440" w:lineRule="exact"/>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adjustRightInd/>
        <w:spacing w:line="440" w:lineRule="exact"/>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”系指适用本项目的要求，“☐”系指不适用本项目的要求。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color w:val="auto"/>
          <w:sz w:val="24"/>
          <w:highlight w:val="none"/>
        </w:rPr>
      </w:pPr>
      <w:r>
        <w:rPr>
          <w:rFonts w:hint="eastAsia" w:ascii="仿宋_GB2312" w:hAnsi="宋体" w:eastAsia="仿宋_GB2312"/>
          <w:color w:val="auto"/>
          <w:sz w:val="24"/>
          <w:highlight w:val="none"/>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w:t>
      </w:r>
      <w:r>
        <w:rPr>
          <w:rFonts w:hint="eastAsia" w:ascii="仿宋_GB2312" w:eastAsia="仿宋_GB2312"/>
          <w:bCs/>
          <w:color w:val="auto"/>
          <w:sz w:val="24"/>
          <w:highlight w:val="none"/>
        </w:rPr>
        <w:t>支持科技创新发展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3.4.1 采购人优先采购被认定为首台套产品和“制造精品”的自主创新产品。</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3.5平等对待内外资企业和符合条件的破产重整企业</w:t>
      </w:r>
    </w:p>
    <w:p>
      <w:pPr>
        <w:spacing w:line="440" w:lineRule="exact"/>
        <w:ind w:firstLine="480" w:firstLineChars="200"/>
        <w:rPr>
          <w:rFonts w:ascii="仿宋" w:hAnsi="仿宋" w:eastAsia="仿宋" w:cs="仿宋"/>
          <w:color w:val="auto"/>
          <w:sz w:val="24"/>
          <w:highlight w:val="none"/>
        </w:rPr>
      </w:pPr>
      <w:r>
        <w:rPr>
          <w:rFonts w:hint="eastAsia" w:ascii="仿宋_GB2312" w:hAnsi="仿宋" w:eastAsia="仿宋_GB2312"/>
          <w:color w:val="auto"/>
          <w:sz w:val="24"/>
          <w:highlight w:val="none"/>
        </w:rPr>
        <w:t>平等对待内外资企业和符合条件的破产重整企业，切实保障企业公平竞争，</w:t>
      </w:r>
      <w:r>
        <w:rPr>
          <w:rFonts w:hint="eastAsia" w:ascii="仿宋" w:hAnsi="仿宋" w:eastAsia="仿宋" w:cs="仿宋"/>
          <w:color w:val="auto"/>
          <w:sz w:val="24"/>
          <w:highlight w:val="none"/>
        </w:rPr>
        <w:t>平等维护企业的合法利益。</w:t>
      </w:r>
    </w:p>
    <w:p>
      <w:pPr>
        <w:spacing w:line="440" w:lineRule="exact"/>
        <w:rPr>
          <w:rFonts w:ascii="仿宋_GB2312" w:hAnsi="仿宋" w:eastAsia="仿宋_GB2312"/>
          <w:color w:val="auto"/>
          <w:sz w:val="24"/>
          <w:highlight w:val="none"/>
        </w:rPr>
      </w:pPr>
      <w:r>
        <w:rPr>
          <w:rFonts w:hint="eastAsia" w:ascii="仿宋_GB2312" w:hAnsi="宋体" w:eastAsia="仿宋_GB2312"/>
          <w:sz w:val="24"/>
          <w:highlight w:val="none"/>
        </w:rPr>
        <w:t>★</w:t>
      </w:r>
      <w:bookmarkStart w:id="181" w:name="_GoBack"/>
      <w:bookmarkEnd w:id="181"/>
      <w:r>
        <w:rPr>
          <w:rFonts w:hint="eastAsia" w:ascii="仿宋_GB2312" w:hAnsi="仿宋" w:eastAsia="仿宋_GB2312"/>
          <w:color w:val="auto"/>
          <w:sz w:val="24"/>
          <w:highlight w:val="none"/>
        </w:rPr>
        <w:t>4.特别说明：</w:t>
      </w:r>
    </w:p>
    <w:p>
      <w:pPr>
        <w:spacing w:line="440" w:lineRule="exact"/>
        <w:rPr>
          <w:rFonts w:ascii="仿宋_GB2312" w:hAnsi="仿宋" w:eastAsia="仿宋_GB2312"/>
          <w:b/>
          <w:bCs/>
          <w:color w:val="auto"/>
          <w:sz w:val="24"/>
          <w:highlight w:val="none"/>
        </w:rPr>
      </w:pPr>
      <w:r>
        <w:rPr>
          <w:rFonts w:hint="eastAsia" w:ascii="仿宋_GB2312" w:hAnsi="仿宋" w:eastAsia="仿宋_GB2312"/>
          <w:b/>
          <w:bCs/>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ascii="仿宋" w:hAnsi="仿宋" w:eastAsia="仿宋" w:cs="仿宋"/>
          <w:b/>
          <w:color w:val="auto"/>
          <w:sz w:val="32"/>
          <w:szCs w:val="32"/>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adjustRightInd/>
        <w:spacing w:line="360" w:lineRule="auto"/>
        <w:jc w:val="center"/>
        <w:outlineLvl w:val="0"/>
        <w:rPr>
          <w:rFonts w:ascii="仿宋" w:hAnsi="仿宋" w:eastAsia="仿宋" w:cs="仿宋"/>
          <w:b/>
          <w:color w:val="auto"/>
          <w:sz w:val="32"/>
          <w:szCs w:val="32"/>
          <w:highlight w:val="none"/>
        </w:rPr>
      </w:pPr>
    </w:p>
    <w:p>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bCs/>
          <w:color w:val="auto"/>
          <w:sz w:val="24"/>
          <w:highlight w:val="none"/>
        </w:rPr>
        <w:t>公开招标</w:t>
      </w:r>
      <w:r>
        <w:rPr>
          <w:rFonts w:hint="eastAsia" w:ascii="仿宋" w:hAnsi="仿宋" w:eastAsia="仿宋" w:cs="仿宋"/>
          <w:color w:val="auto"/>
          <w:sz w:val="24"/>
          <w:highlight w:val="none"/>
        </w:rPr>
        <w:t>方式进行。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26"/>
        <w:snapToGrid w:val="0"/>
        <w:spacing w:line="440" w:lineRule="exact"/>
        <w:ind w:firstLine="0" w:firstLineChars="0"/>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r>
        <w:rPr>
          <w:rFonts w:hint="eastAsia" w:ascii="仿宋" w:hAnsi="仿宋" w:eastAsia="仿宋" w:cs="仿宋"/>
          <w:b/>
          <w:bCs/>
          <w:color w:val="auto"/>
          <w:sz w:val="24"/>
          <w:highlight w:val="none"/>
        </w:rPr>
        <w:t>中标人须向招标代理机构交纳代理服务费及招标评标过程中与之所产生的各类费用，具体详见投标须知前附表。</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截止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4"/>
        <w:rPr>
          <w:rFonts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pPr>
        <w:snapToGrid w:val="0"/>
        <w:spacing w:line="44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snapToGrid w:val="0"/>
        <w:spacing w:line="440" w:lineRule="exact"/>
        <w:ind w:firstLine="723" w:firstLineChars="3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snapToGrid w:val="0"/>
        <w:spacing w:line="440" w:lineRule="exact"/>
        <w:ind w:firstLine="723" w:firstLineChars="3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35"/>
        <w:spacing w:line="440" w:lineRule="exac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 投标文件的组成</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投标文件由“资格文件”、“商务技术（资信）文件资料”、“报价文件资料”三部分组成，其中</w:t>
      </w:r>
      <w:r>
        <w:rPr>
          <w:rFonts w:hint="eastAsia" w:ascii="仿宋" w:hAnsi="仿宋" w:eastAsia="仿宋" w:cs="仿宋"/>
          <w:b/>
          <w:color w:val="auto"/>
          <w:sz w:val="24"/>
          <w:highlight w:val="none"/>
        </w:rPr>
        <w:t>电子投标文件中所须加盖公章部分均应采用电子签章。</w:t>
      </w:r>
    </w:p>
    <w:p>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pPr>
        <w:snapToGrid w:val="0"/>
        <w:spacing w:line="440" w:lineRule="exact"/>
        <w:ind w:firstLine="720" w:firstLineChars="3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snapToGrid w:val="0"/>
        <w:spacing w:line="440" w:lineRule="exact"/>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2.2.6廉政承诺书（格式见第六部分附件）；</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2.2.8供应商应提供针对项目的完整技术解决方案：</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2.2.15培训计划（如有）；</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2.2.16验收方案；</w:t>
      </w:r>
    </w:p>
    <w:p>
      <w:pPr>
        <w:snapToGrid w:val="0"/>
        <w:spacing w:line="336" w:lineRule="auto"/>
        <w:ind w:firstLine="720" w:firstLineChars="300"/>
        <w:rPr>
          <w:rFonts w:ascii="仿宋" w:hAnsi="仿宋" w:eastAsia="仿宋" w:cs="仿宋"/>
          <w:color w:val="auto"/>
          <w:sz w:val="24"/>
          <w:highlight w:val="none"/>
          <w:u w:val="wave"/>
        </w:rPr>
      </w:pPr>
      <w:r>
        <w:rPr>
          <w:rFonts w:hint="eastAsia" w:ascii="仿宋" w:hAnsi="仿宋" w:eastAsia="仿宋" w:cs="仿宋"/>
          <w:color w:val="auto"/>
          <w:sz w:val="24"/>
          <w:highlight w:val="none"/>
        </w:rPr>
        <w:t>2.2.17</w:t>
      </w:r>
      <w:r>
        <w:rPr>
          <w:rFonts w:hint="eastAsia" w:ascii="仿宋" w:hAnsi="仿宋" w:eastAsia="仿宋" w:cs="仿宋"/>
          <w:color w:val="auto"/>
          <w:sz w:val="24"/>
          <w:highlight w:val="none"/>
          <w:u w:val="wave"/>
        </w:rPr>
        <w:t>未尽事宜请各投标单位按评分标准和相对应标项相关要求制作；</w:t>
      </w:r>
    </w:p>
    <w:p>
      <w:pPr>
        <w:snapToGrid w:val="0"/>
        <w:spacing w:line="336" w:lineRule="auto"/>
        <w:ind w:firstLine="720" w:firstLineChars="300"/>
        <w:rPr>
          <w:color w:val="auto"/>
          <w:highlight w:val="none"/>
          <w:lang w:val="zh-CN"/>
        </w:rPr>
      </w:pPr>
      <w:r>
        <w:rPr>
          <w:rFonts w:hint="eastAsia" w:ascii="仿宋" w:hAnsi="仿宋" w:eastAsia="仿宋" w:cs="仿宋"/>
          <w:color w:val="auto"/>
          <w:sz w:val="24"/>
          <w:highlight w:val="none"/>
        </w:rPr>
        <w:t>2.2.18投标人需要说明的其他文件和说明（格式自拟）。</w:t>
      </w:r>
    </w:p>
    <w:p>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pStyle w:val="25"/>
        <w:autoSpaceDE/>
        <w:autoSpaceDN/>
        <w:snapToGrid w:val="0"/>
        <w:spacing w:line="440" w:lineRule="exact"/>
        <w:ind w:firstLine="720" w:firstLineChars="300"/>
        <w:rPr>
          <w:rFonts w:ascii="仿宋" w:hAnsi="仿宋" w:eastAsia="仿宋" w:cs="仿宋"/>
          <w:color w:val="auto"/>
          <w:highlight w:val="none"/>
        </w:rPr>
      </w:pPr>
      <w:r>
        <w:rPr>
          <w:rFonts w:hint="eastAsia" w:ascii="仿宋" w:hAnsi="仿宋" w:eastAsia="仿宋" w:cs="仿宋"/>
          <w:color w:val="auto"/>
          <w:highlight w:val="none"/>
        </w:rPr>
        <w:t>2.3.1开标一览表（报价表）；</w:t>
      </w:r>
    </w:p>
    <w:p>
      <w:pPr>
        <w:pStyle w:val="25"/>
        <w:autoSpaceDE/>
        <w:autoSpaceDN/>
        <w:snapToGrid w:val="0"/>
        <w:spacing w:line="440" w:lineRule="exact"/>
        <w:ind w:firstLine="720" w:firstLineChars="300"/>
        <w:rPr>
          <w:rFonts w:ascii="仿宋" w:hAnsi="仿宋" w:eastAsia="仿宋" w:cs="仿宋"/>
          <w:color w:val="auto"/>
          <w:highlight w:val="none"/>
        </w:rPr>
      </w:pPr>
      <w:r>
        <w:rPr>
          <w:rFonts w:hint="eastAsia" w:ascii="仿宋" w:hAnsi="仿宋" w:eastAsia="仿宋" w:cs="仿宋"/>
          <w:color w:val="auto"/>
          <w:highlight w:val="none"/>
        </w:rPr>
        <w:t>2.3.2中小企业声明函（如果有）；</w:t>
      </w:r>
    </w:p>
    <w:p>
      <w:pPr>
        <w:pStyle w:val="25"/>
        <w:autoSpaceDE/>
        <w:autoSpaceDN/>
        <w:snapToGrid w:val="0"/>
        <w:spacing w:line="440" w:lineRule="exact"/>
        <w:ind w:firstLine="720" w:firstLineChars="300"/>
        <w:rPr>
          <w:rFonts w:ascii="仿宋" w:hAnsi="仿宋" w:eastAsia="仿宋" w:cs="仿宋"/>
          <w:color w:val="auto"/>
          <w:highlight w:val="none"/>
        </w:rPr>
      </w:pPr>
      <w:r>
        <w:rPr>
          <w:rFonts w:hint="eastAsia" w:ascii="仿宋" w:hAnsi="仿宋" w:eastAsia="仿宋" w:cs="仿宋"/>
          <w:color w:val="auto"/>
          <w:highlight w:val="none"/>
        </w:rPr>
        <w:t>2.3.3 残疾人福利性单位声明函（如果有）。</w:t>
      </w:r>
    </w:p>
    <w:p>
      <w:pPr>
        <w:pStyle w:val="25"/>
        <w:autoSpaceDE/>
        <w:autoSpaceDN/>
        <w:snapToGrid w:val="0"/>
        <w:spacing w:line="440" w:lineRule="exact"/>
        <w:ind w:firstLine="0"/>
        <w:rPr>
          <w:rFonts w:ascii="仿宋" w:hAnsi="仿宋" w:eastAsia="仿宋" w:cs="仿宋"/>
          <w:b/>
          <w:bCs/>
          <w:color w:val="auto"/>
          <w:highlight w:val="none"/>
        </w:rPr>
      </w:pPr>
      <w:r>
        <w:rPr>
          <w:rFonts w:ascii="仿宋" w:hAnsi="仿宋" w:eastAsia="仿宋" w:cs="仿宋"/>
          <w:b/>
          <w:bCs/>
          <w:color w:val="auto"/>
          <w:highlight w:val="none"/>
          <w:lang w:val="en-US"/>
        </w:rPr>
        <w:t>3.</w:t>
      </w:r>
      <w:r>
        <w:rPr>
          <w:rFonts w:hint="eastAsia" w:ascii="仿宋" w:hAnsi="仿宋" w:eastAsia="仿宋" w:cs="仿宋"/>
          <w:b/>
          <w:bCs/>
          <w:color w:val="auto"/>
          <w:highlight w:val="none"/>
          <w:lang w:val="en-US"/>
        </w:rPr>
        <w:t>投标报价</w:t>
      </w:r>
    </w:p>
    <w:p>
      <w:pPr>
        <w:pStyle w:val="25"/>
        <w:autoSpaceDE/>
        <w:autoSpaceDN/>
        <w:snapToGrid w:val="0"/>
        <w:spacing w:line="440" w:lineRule="exact"/>
        <w:ind w:firstLine="720" w:firstLineChars="300"/>
        <w:rPr>
          <w:rFonts w:ascii="仿宋" w:hAnsi="仿宋" w:eastAsia="仿宋" w:cs="仿宋"/>
          <w:color w:val="auto"/>
          <w:highlight w:val="none"/>
          <w:lang w:val="en-US"/>
        </w:rPr>
      </w:pPr>
      <w:r>
        <w:rPr>
          <w:rFonts w:ascii="仿宋" w:hAnsi="仿宋" w:eastAsia="仿宋" w:cs="仿宋"/>
          <w:color w:val="auto"/>
          <w:highlight w:val="none"/>
          <w:lang w:val="en-US"/>
        </w:rPr>
        <w:t>3.1供应商应按招标文件中《开标一览表》等附表要求填写。</w:t>
      </w:r>
    </w:p>
    <w:p>
      <w:pPr>
        <w:pStyle w:val="25"/>
        <w:autoSpaceDE/>
        <w:autoSpaceDN/>
        <w:snapToGrid w:val="0"/>
        <w:spacing w:line="440" w:lineRule="exact"/>
        <w:ind w:firstLine="720" w:firstLineChars="300"/>
        <w:rPr>
          <w:rFonts w:ascii="仿宋" w:hAnsi="仿宋" w:eastAsia="仿宋" w:cs="仿宋"/>
          <w:color w:val="auto"/>
          <w:highlight w:val="none"/>
          <w:lang w:val="en-US"/>
        </w:rPr>
      </w:pPr>
      <w:r>
        <w:rPr>
          <w:rFonts w:ascii="仿宋" w:hAnsi="仿宋" w:eastAsia="仿宋" w:cs="仿宋"/>
          <w:color w:val="auto"/>
          <w:highlight w:val="none"/>
          <w:lang w:val="en-US"/>
        </w:rPr>
        <w:t>3.2报价为采购人可以合格使用产品的价格，包括货款、包装、运输、保险、货到就位以及安装、调试、培训、保修及产品知识产权等一切费用。</w:t>
      </w:r>
    </w:p>
    <w:p>
      <w:pPr>
        <w:pStyle w:val="25"/>
        <w:autoSpaceDE/>
        <w:autoSpaceDN/>
        <w:snapToGrid w:val="0"/>
        <w:spacing w:line="440" w:lineRule="exact"/>
        <w:ind w:firstLine="720" w:firstLineChars="300"/>
        <w:rPr>
          <w:rFonts w:ascii="仿宋" w:hAnsi="仿宋" w:eastAsia="仿宋" w:cs="仿宋"/>
          <w:color w:val="auto"/>
          <w:highlight w:val="none"/>
          <w:lang w:val="en-US"/>
        </w:rPr>
      </w:pPr>
      <w:r>
        <w:rPr>
          <w:rFonts w:ascii="仿宋" w:hAnsi="仿宋" w:eastAsia="仿宋" w:cs="仿宋"/>
          <w:color w:val="auto"/>
          <w:highlight w:val="none"/>
          <w:lang w:val="en-US"/>
        </w:rPr>
        <w:t>3.3招标文件未列明，而供应商认为必需的费用也需列入报价。</w:t>
      </w:r>
    </w:p>
    <w:p>
      <w:pPr>
        <w:pStyle w:val="25"/>
        <w:autoSpaceDE/>
        <w:autoSpaceDN/>
        <w:snapToGrid w:val="0"/>
        <w:spacing w:line="440" w:lineRule="exact"/>
        <w:ind w:firstLine="723" w:firstLineChars="300"/>
        <w:rPr>
          <w:rFonts w:ascii="仿宋" w:hAnsi="仿宋" w:eastAsia="仿宋" w:cs="仿宋"/>
          <w:b/>
          <w:color w:val="auto"/>
          <w:szCs w:val="24"/>
          <w:highlight w:val="none"/>
        </w:rPr>
      </w:pPr>
      <w:r>
        <w:rPr>
          <w:rFonts w:ascii="仿宋" w:hAnsi="仿宋" w:eastAsia="仿宋" w:cs="仿宋"/>
          <w:b/>
          <w:bCs/>
          <w:color w:val="auto"/>
          <w:highlight w:val="none"/>
          <w:lang w:val="en-US"/>
        </w:rPr>
        <w:t>3.4投标报价只允许有一个报价，有选择的报价将不予接受（除指定外）。</w:t>
      </w: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rPr>
        <w:t xml:space="preserve"> </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pPr>
        <w:pStyle w:val="163"/>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5</w:t>
      </w:r>
      <w:r>
        <w:rPr>
          <w:rFonts w:hint="eastAsia" w:ascii="仿宋" w:hAnsi="仿宋" w:eastAsia="仿宋" w:cs="仿宋"/>
          <w:color w:val="auto"/>
          <w:sz w:val="24"/>
          <w:highlight w:val="none"/>
        </w:rPr>
        <w:t>.2 在投标截止时间以后，不能补充、修改投标文件。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w:t>
      </w:r>
      <w:r>
        <w:rPr>
          <w:rFonts w:ascii="仿宋" w:hAnsi="仿宋" w:eastAsia="仿宋" w:cs="仿宋"/>
          <w:color w:val="auto"/>
          <w:sz w:val="24"/>
          <w:highlight w:val="none"/>
        </w:rPr>
        <w:t>.</w:t>
      </w:r>
      <w:r>
        <w:rPr>
          <w:rFonts w:hint="eastAsia" w:ascii="仿宋" w:hAnsi="仿宋" w:eastAsia="仿宋" w:cs="仿宋"/>
          <w:color w:val="auto"/>
          <w:sz w:val="24"/>
          <w:highlight w:val="none"/>
        </w:rPr>
        <w:t>4采购人、采购代理机构可以视情况延长投标文件提交的截止时间。在上述情况下，采购代理机构与投标人以前在投标截止期方面的全部权利、责任和义务，将适用于延长至新的投标截止期。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 w:hAnsi="仿宋" w:eastAsia="仿宋" w:cs="仿宋"/>
          <w:b/>
          <w:color w:val="auto"/>
          <w:sz w:val="32"/>
          <w:highlight w:val="none"/>
        </w:rPr>
      </w:pPr>
      <w:r>
        <w:rPr>
          <w:rFonts w:hint="eastAsia" w:ascii="仿宋" w:hAnsi="仿宋" w:eastAsia="仿宋" w:cs="仿宋"/>
          <w:b/>
          <w:bCs/>
          <w:color w:val="auto"/>
          <w:sz w:val="24"/>
          <w:highlight w:val="none"/>
        </w:rPr>
        <w:t>6</w:t>
      </w:r>
      <w:r>
        <w:rPr>
          <w:rFonts w:ascii="仿宋" w:hAnsi="仿宋" w:eastAsia="仿宋" w:cs="仿宋"/>
          <w:b/>
          <w:bCs/>
          <w:color w:val="auto"/>
          <w:sz w:val="24"/>
          <w:highlight w:val="none"/>
        </w:rPr>
        <w:t>.投标有效期</w:t>
      </w:r>
    </w:p>
    <w:p>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w:t>
      </w:r>
      <w:r>
        <w:rPr>
          <w:rFonts w:ascii="仿宋" w:hAnsi="仿宋" w:eastAsia="仿宋" w:cs="仿宋"/>
          <w:color w:val="auto"/>
          <w:sz w:val="24"/>
          <w:highlight w:val="none"/>
        </w:rPr>
        <w:t>.2投标文件合格投递后，自投标截止日期起，在投标有效期内有效。</w:t>
      </w:r>
    </w:p>
    <w:p>
      <w:pPr>
        <w:pStyle w:val="163"/>
        <w:spacing w:before="0"/>
        <w:ind w:firstLine="480"/>
        <w:rPr>
          <w:rFonts w:ascii="仿宋" w:hAnsi="仿宋" w:eastAsia="仿宋" w:cs="仿宋"/>
          <w:b/>
          <w:color w:val="auto"/>
          <w:sz w:val="32"/>
          <w:highlight w:val="none"/>
        </w:rPr>
      </w:pPr>
      <w:r>
        <w:rPr>
          <w:rFonts w:hint="eastAsia" w:ascii="仿宋" w:hAnsi="仿宋" w:eastAsia="仿宋" w:cs="仿宋"/>
          <w:color w:val="auto"/>
          <w:szCs w:val="24"/>
          <w:highlight w:val="none"/>
        </w:rPr>
        <w:t>6</w:t>
      </w:r>
      <w:r>
        <w:rPr>
          <w:rFonts w:ascii="仿宋" w:hAnsi="仿宋" w:eastAsia="仿宋" w:cs="仿宋"/>
          <w:color w:val="auto"/>
          <w:szCs w:val="24"/>
          <w:highlight w:val="none"/>
        </w:rPr>
        <w:t>.3在原定投标有效期满之前，如果出现特殊情况，采购代理机构可以以书面形式通知投标人延长投标有效期。投标人同意延长的，不得要求或被允许修改其投标文件，投标人拒绝延长的，其投标无效。</w:t>
      </w:r>
    </w:p>
    <w:p>
      <w:pPr>
        <w:pStyle w:val="163"/>
        <w:spacing w:before="0"/>
        <w:ind w:firstLine="643"/>
        <w:rPr>
          <w:rFonts w:ascii="仿宋" w:hAnsi="仿宋" w:eastAsia="仿宋" w:cs="仿宋"/>
          <w:b/>
          <w:color w:val="auto"/>
          <w:sz w:val="32"/>
          <w:highlight w:val="none"/>
        </w:rPr>
      </w:pPr>
    </w:p>
    <w:p>
      <w:pPr>
        <w:spacing w:line="360" w:lineRule="auto"/>
        <w:jc w:val="center"/>
        <w:rPr>
          <w:rFonts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16"/>
        <w:widowControl w:val="0"/>
        <w:tabs>
          <w:tab w:val="clear" w:pos="390"/>
          <w:tab w:val="clear" w:pos="454"/>
        </w:tabs>
        <w:spacing w:after="120" w:line="440" w:lineRule="exact"/>
        <w:ind w:left="0" w:firstLine="0"/>
        <w:rPr>
          <w:rFonts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6"/>
        <w:widowControl w:val="0"/>
        <w:tabs>
          <w:tab w:val="clear" w:pos="390"/>
          <w:tab w:val="clear" w:pos="454"/>
        </w:tabs>
        <w:spacing w:after="120" w:line="440" w:lineRule="exact"/>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5"/>
        <w:snapToGrid w:val="0"/>
        <w:spacing w:line="440" w:lineRule="exact"/>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snapToGrid w:val="0"/>
        <w:spacing w:line="440" w:lineRule="exac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snapToGrid w:val="0"/>
        <w:spacing w:line="360" w:lineRule="auto"/>
        <w:ind w:firstLine="482" w:firstLineChars="150"/>
        <w:jc w:val="center"/>
        <w:rPr>
          <w:rFonts w:ascii="仿宋" w:hAnsi="仿宋" w:eastAsia="仿宋" w:cs="仿宋"/>
          <w:b/>
          <w:color w:val="auto"/>
          <w:sz w:val="32"/>
          <w:highlight w:val="none"/>
        </w:rPr>
      </w:pPr>
    </w:p>
    <w:bookmarkEnd w:id="19"/>
    <w:p>
      <w:pPr>
        <w:pStyle w:val="35"/>
        <w:spacing w:line="360" w:lineRule="auto"/>
        <w:ind w:firstLine="726"/>
        <w:jc w:val="center"/>
        <w:rPr>
          <w:rFonts w:ascii="仿宋" w:hAnsi="仿宋" w:eastAsia="仿宋" w:cs="仿宋"/>
          <w:b/>
          <w:color w:val="auto"/>
          <w:sz w:val="32"/>
          <w:szCs w:val="32"/>
          <w:highlight w:val="none"/>
        </w:rPr>
      </w:pPr>
      <w:bookmarkStart w:id="20" w:name="_Hlt68073093"/>
      <w:bookmarkEnd w:id="20"/>
      <w:bookmarkStart w:id="21" w:name="_Hlt68403820"/>
      <w:bookmarkEnd w:id="21"/>
      <w:bookmarkStart w:id="22" w:name="_Hlt74730295"/>
      <w:bookmarkEnd w:id="22"/>
      <w:bookmarkStart w:id="23" w:name="_Hlt68072998"/>
      <w:bookmarkEnd w:id="23"/>
      <w:bookmarkStart w:id="24" w:name="_Hlt68057669"/>
      <w:bookmarkEnd w:id="24"/>
      <w:bookmarkStart w:id="25" w:name="_Hlt75236011"/>
      <w:bookmarkEnd w:id="25"/>
      <w:bookmarkStart w:id="26" w:name="_Hlt74714665"/>
      <w:bookmarkEnd w:id="26"/>
      <w:bookmarkStart w:id="27" w:name="_Hlt68072990"/>
      <w:bookmarkEnd w:id="27"/>
      <w:bookmarkStart w:id="28" w:name="_Hlt75236290"/>
      <w:bookmarkEnd w:id="28"/>
      <w:bookmarkStart w:id="29" w:name="_Hlt75236101"/>
      <w:bookmarkEnd w:id="29"/>
      <w:bookmarkStart w:id="30" w:name="_Hlt74707468"/>
      <w:bookmarkEnd w:id="30"/>
      <w:bookmarkStart w:id="31" w:name="_Hlt74729768"/>
      <w:bookmarkEnd w:id="31"/>
      <w:bookmarkStart w:id="32" w:name="_Toc81372776"/>
      <w:bookmarkStart w:id="33" w:name="_Toc84325929"/>
      <w:bookmarkStart w:id="34" w:name="_Toc81372953"/>
      <w:r>
        <w:rPr>
          <w:rFonts w:hint="eastAsia" w:ascii="仿宋" w:hAnsi="仿宋" w:eastAsia="仿宋" w:cs="仿宋"/>
          <w:b/>
          <w:color w:val="auto"/>
          <w:sz w:val="32"/>
          <w:szCs w:val="32"/>
          <w:highlight w:val="none"/>
        </w:rPr>
        <w:t>五、授予合同</w:t>
      </w:r>
    </w:p>
    <w:bookmarkEnd w:id="32"/>
    <w:bookmarkEnd w:id="33"/>
    <w:bookmarkEnd w:id="34"/>
    <w:p>
      <w:pPr>
        <w:pStyle w:val="16"/>
        <w:tabs>
          <w:tab w:val="clear" w:pos="390"/>
          <w:tab w:val="clear" w:pos="454"/>
        </w:tabs>
        <w:spacing w:after="120" w:line="440" w:lineRule="exact"/>
        <w:ind w:left="0" w:firstLine="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pPr>
        <w:snapToGrid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w:t>
      </w:r>
      <w:r>
        <w:rPr>
          <w:rFonts w:hint="eastAsia" w:ascii="仿宋" w:hAnsi="仿宋" w:eastAsia="仿宋" w:cs="仿宋"/>
          <w:strike/>
          <w:color w:val="auto"/>
          <w:sz w:val="24"/>
          <w:highlight w:val="none"/>
        </w:rPr>
        <w:t>采购机构通过政采云平台向中标供应商签发中标通知书。请中标供应商自行登录政采云平台下载并打印中标通知书。</w:t>
      </w:r>
      <w:r>
        <w:rPr>
          <w:rFonts w:hint="eastAsia" w:ascii="仿宋" w:hAnsi="仿宋" w:eastAsia="仿宋" w:cs="仿宋"/>
          <w:color w:val="auto"/>
          <w:kern w:val="0"/>
          <w:sz w:val="24"/>
          <w:highlight w:val="none"/>
        </w:rPr>
        <w:t>中标单位缴纳政府采购代理服务费及前附表中所规定的事项后，在采购代理机构处领取中标通知书，若</w:t>
      </w:r>
      <w:r>
        <w:rPr>
          <w:rFonts w:hint="eastAsia" w:ascii="仿宋" w:hAnsi="仿宋" w:eastAsia="仿宋" w:cs="仿宋"/>
          <w:color w:val="auto"/>
          <w:sz w:val="24"/>
          <w:highlight w:val="none"/>
        </w:rPr>
        <w:t>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3.3采购人、采购代理机构对中标结果不作任何说明和解释，也不回答任何提问。</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rPr>
        <w:t>3个工作日内</w:t>
      </w:r>
      <w:r>
        <w:rPr>
          <w:rFonts w:hint="eastAsia" w:ascii="仿宋" w:hAnsi="仿宋" w:eastAsia="仿宋" w:cs="仿宋"/>
          <w:color w:val="auto"/>
          <w:sz w:val="24"/>
          <w:highlight w:val="none"/>
        </w:rPr>
        <w:t>，通过电子交易平台进行备案。</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pPr>
        <w:tabs>
          <w:tab w:val="left" w:pos="6780"/>
        </w:tabs>
        <w:spacing w:line="336"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w:t>
      </w:r>
      <w:r>
        <w:rPr>
          <w:rFonts w:hint="eastAsia" w:ascii="仿宋" w:hAnsi="仿宋" w:eastAsia="仿宋" w:cs="仿宋"/>
          <w:color w:val="auto"/>
          <w:sz w:val="24"/>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tabs>
          <w:tab w:val="left" w:pos="6780"/>
        </w:tabs>
        <w:spacing w:line="336"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w:t>
      </w:r>
      <w:r>
        <w:rPr>
          <w:rFonts w:hint="eastAsia" w:ascii="仿宋" w:hAnsi="仿宋" w:eastAsia="仿宋" w:cs="仿宋"/>
          <w:color w:val="auto"/>
          <w:sz w:val="24"/>
          <w:highlight w:val="none"/>
        </w:rPr>
        <w:t>2采购人可以邀请参加本项目的其他供应商或者第三方机构参与验收。参与验收的供应商或者第三方机构的意见作为验收书的参考资料一并存档。</w:t>
      </w:r>
    </w:p>
    <w:p>
      <w:pPr>
        <w:tabs>
          <w:tab w:val="left" w:pos="6780"/>
        </w:tabs>
        <w:spacing w:line="336"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w:t>
      </w:r>
      <w:r>
        <w:rPr>
          <w:rFonts w:hint="eastAsia" w:ascii="仿宋" w:hAnsi="仿宋" w:eastAsia="仿宋" w:cs="仿宋"/>
          <w:color w:val="auto"/>
          <w:sz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6780"/>
        </w:tabs>
        <w:spacing w:line="336" w:lineRule="auto"/>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6.</w:t>
      </w:r>
      <w:r>
        <w:rPr>
          <w:rFonts w:hint="eastAsia" w:ascii="仿宋" w:hAnsi="仿宋" w:eastAsia="仿宋" w:cs="仿宋"/>
          <w:color w:val="auto"/>
          <w:sz w:val="24"/>
          <w:highlight w:val="none"/>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6.5采购人负责加强对中标人的履约管理，并按照采购合同约定，及时向中标人支付采购资金。对于中标人违反采购合同约定的行为，采购人应当及时处理，依法追究其违约责任。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 w:hAnsi="仿宋" w:eastAsia="仿宋" w:cs="仿宋"/>
          <w:color w:val="auto"/>
          <w:kern w:val="0"/>
          <w:sz w:val="24"/>
          <w:highlight w:val="none"/>
        </w:rPr>
      </w:pPr>
    </w:p>
    <w:p>
      <w:pPr>
        <w:adjustRightInd/>
        <w:spacing w:line="336"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pPr>
        <w:spacing w:line="336" w:lineRule="auto"/>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 w:hAnsi="仿宋" w:eastAsia="仿宋" w:cs="仿宋"/>
          <w:b/>
          <w:color w:val="auto"/>
          <w:sz w:val="32"/>
          <w:szCs w:val="32"/>
          <w:highlight w:val="none"/>
        </w:rPr>
      </w:pPr>
      <w:r>
        <w:rPr>
          <w:rFonts w:ascii="仿宋" w:hAnsi="仿宋" w:eastAsia="仿宋" w:cs="仿宋"/>
          <w:b/>
          <w:bCs/>
          <w:color w:val="auto"/>
          <w:sz w:val="24"/>
          <w:highlight w:val="none"/>
        </w:rPr>
        <w:t>2. 供应商询问</w:t>
      </w:r>
    </w:p>
    <w:p>
      <w:pPr>
        <w:autoSpaceDE w:val="0"/>
        <w:autoSpaceDN w:val="0"/>
        <w:spacing w:line="336" w:lineRule="auto"/>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 w:hAnsi="仿宋" w:eastAsia="仿宋" w:cs="仿宋"/>
          <w:b/>
          <w:color w:val="auto"/>
          <w:sz w:val="32"/>
          <w:szCs w:val="32"/>
          <w:highlight w:val="none"/>
        </w:rPr>
      </w:pPr>
      <w:r>
        <w:rPr>
          <w:rFonts w:ascii="仿宋" w:hAnsi="仿宋" w:eastAsia="仿宋" w:cs="仿宋"/>
          <w:b/>
          <w:bCs/>
          <w:color w:val="auto"/>
          <w:sz w:val="24"/>
          <w:highlight w:val="none"/>
        </w:rPr>
        <w:t>3. 供应商质疑</w:t>
      </w:r>
    </w:p>
    <w:p>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pPr>
        <w:spacing w:line="336" w:lineRule="auto"/>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pPr>
        <w:spacing w:line="336" w:lineRule="auto"/>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4.4以联合体形式参加政府采购活动的，其投诉应当由组成联合体的所有供应商共同提出。</w:t>
      </w:r>
    </w:p>
    <w:p>
      <w:pPr>
        <w:snapToGrid w:val="0"/>
        <w:spacing w:line="360" w:lineRule="auto"/>
        <w:ind w:firstLine="482" w:firstLineChars="200"/>
        <w:jc w:val="left"/>
        <w:outlineLvl w:val="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投诉书范本及制作说明详见附件2。</w:t>
      </w:r>
    </w:p>
    <w:p>
      <w:pPr>
        <w:pStyle w:val="24"/>
        <w:spacing w:line="440" w:lineRule="exact"/>
        <w:ind w:firstLine="480" w:firstLineChars="200"/>
        <w:rPr>
          <w:rFonts w:ascii="仿宋" w:hAnsi="仿宋" w:eastAsia="仿宋" w:cs="仿宋"/>
          <w:color w:val="auto"/>
          <w:highlight w:val="none"/>
        </w:rPr>
        <w:sectPr>
          <w:footerReference r:id="rId6" w:type="default"/>
          <w:pgSz w:w="11906" w:h="16838"/>
          <w:pgMar w:top="1474" w:right="1814" w:bottom="1474" w:left="1814" w:header="851" w:footer="992" w:gutter="0"/>
          <w:pgBorders>
            <w:top w:val="none" w:sz="0" w:space="0"/>
            <w:left w:val="none" w:sz="0" w:space="0"/>
            <w:bottom w:val="none" w:sz="0" w:space="0"/>
            <w:right w:val="none" w:sz="0" w:space="0"/>
          </w:pgBorders>
          <w:pgNumType w:start="1"/>
          <w:cols w:space="720" w:num="1"/>
          <w:docGrid w:linePitch="312" w:charSpace="0"/>
        </w:sectPr>
      </w:pPr>
    </w:p>
    <w:bookmarkEnd w:id="17"/>
    <w:bookmarkEnd w:id="18"/>
    <w:p>
      <w:pPr>
        <w:spacing w:line="360" w:lineRule="auto"/>
        <w:jc w:val="center"/>
        <w:outlineLvl w:val="0"/>
        <w:rPr>
          <w:rFonts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pPr>
        <w:snapToGrid w:val="0"/>
        <w:spacing w:line="440" w:lineRule="exact"/>
        <w:jc w:val="left"/>
        <w:rPr>
          <w:rFonts w:ascii="仿宋" w:hAnsi="仿宋" w:eastAsia="仿宋" w:cs="仿宋"/>
          <w:b/>
          <w:color w:val="auto"/>
          <w:sz w:val="24"/>
          <w:highlight w:val="none"/>
        </w:rPr>
      </w:pPr>
      <w:bookmarkStart w:id="36" w:name="第五部分"/>
      <w:bookmarkStart w:id="37" w:name="_Toc86217003"/>
      <w:r>
        <w:rPr>
          <w:rFonts w:hint="eastAsia" w:ascii="仿宋" w:hAnsi="仿宋" w:eastAsia="仿宋" w:cs="仿宋"/>
          <w:b/>
          <w:color w:val="auto"/>
          <w:sz w:val="24"/>
          <w:highlight w:val="none"/>
        </w:rPr>
        <w:t>1. 项目实施人员费用</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color w:val="auto"/>
          <w:sz w:val="24"/>
          <w:highlight w:val="none"/>
        </w:rPr>
        <w:t xml:space="preserve">   中标人应自行承担选派专业人员的住宿、就餐和交通等费用。</w:t>
      </w:r>
    </w:p>
    <w:p>
      <w:pPr>
        <w:snapToGrid w:val="0"/>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2.招标项目设备（或服务）名称及数量：</w:t>
      </w:r>
    </w:p>
    <w:p>
      <w:pPr>
        <w:spacing w:line="360" w:lineRule="auto"/>
        <w:rPr>
          <w:rFonts w:hint="eastAsia" w:ascii="仿宋" w:hAnsi="仿宋" w:eastAsia="仿宋" w:cs="仿宋"/>
          <w:b/>
          <w:bCs/>
          <w:sz w:val="24"/>
          <w:szCs w:val="24"/>
          <w:lang w:val="en-US" w:eastAsia="zh-CN"/>
        </w:rPr>
      </w:pPr>
      <w:r>
        <w:rPr>
          <w:rFonts w:hint="eastAsia" w:ascii="仿宋" w:hAnsi="仿宋" w:eastAsia="仿宋" w:cs="仿宋"/>
          <w:b/>
          <w:bCs/>
          <w:sz w:val="24"/>
          <w:szCs w:val="24"/>
          <w:bdr w:val="single" w:color="auto" w:sz="4" w:space="0"/>
        </w:rPr>
        <w:t>01标</w:t>
      </w:r>
      <w:r>
        <w:rPr>
          <w:rFonts w:hint="eastAsia" w:ascii="仿宋" w:hAnsi="仿宋" w:eastAsia="仿宋" w:cs="仿宋"/>
          <w:b/>
          <w:bCs/>
          <w:sz w:val="24"/>
          <w:szCs w:val="24"/>
          <w:lang w:val="en-US" w:eastAsia="zh-CN"/>
        </w:rPr>
        <w:t>绍兴市妇幼保健院生活垃圾清运服务项目 预算金额：300000.00元。</w:t>
      </w:r>
    </w:p>
    <w:p>
      <w:pPr>
        <w:keepNext w:val="0"/>
        <w:keepLines w:val="0"/>
        <w:pageBreakBefore w:val="0"/>
        <w:widowControl/>
        <w:numPr>
          <w:ilvl w:val="0"/>
          <w:numId w:val="0"/>
        </w:numPr>
        <w:kinsoku/>
        <w:wordWrap/>
        <w:overflowPunct/>
        <w:topLinePunct w:val="0"/>
        <w:autoSpaceDE/>
        <w:autoSpaceDN/>
        <w:bidi w:val="0"/>
        <w:spacing w:line="360" w:lineRule="auto"/>
        <w:ind w:firstLine="0" w:firstLineChars="0"/>
        <w:jc w:val="left"/>
        <w:textAlignment w:val="auto"/>
        <w:rPr>
          <w:rFonts w:hint="eastAsia" w:ascii="仿宋" w:hAnsi="仿宋" w:eastAsia="仿宋" w:cs="仿宋"/>
          <w:b w:val="0"/>
          <w:bCs w:val="0"/>
          <w:kern w:val="0"/>
          <w:sz w:val="24"/>
          <w:szCs w:val="24"/>
          <w:lang w:eastAsia="zh-CN"/>
        </w:rPr>
      </w:pPr>
      <w:bookmarkStart w:id="38" w:name="_Toc234378296"/>
      <w:bookmarkEnd w:id="38"/>
      <w:bookmarkStart w:id="39" w:name="_Toc240256275"/>
      <w:bookmarkEnd w:id="39"/>
      <w:bookmarkStart w:id="40" w:name="_Toc237851470"/>
      <w:bookmarkEnd w:id="40"/>
      <w:bookmarkStart w:id="41" w:name="_Hlt75083407"/>
      <w:bookmarkEnd w:id="41"/>
      <w:bookmarkStart w:id="42" w:name="_Toc234378360"/>
      <w:bookmarkEnd w:id="42"/>
      <w:bookmarkStart w:id="43" w:name="_Hlt67893223"/>
      <w:bookmarkEnd w:id="43"/>
      <w:bookmarkStart w:id="44" w:name="_Hlt67893470"/>
      <w:bookmarkEnd w:id="44"/>
      <w:bookmarkStart w:id="45" w:name="_Toc237851471"/>
      <w:bookmarkEnd w:id="45"/>
      <w:bookmarkStart w:id="46" w:name="_Toc240256273"/>
      <w:bookmarkEnd w:id="46"/>
      <w:bookmarkStart w:id="47" w:name="_Toc240256274"/>
      <w:bookmarkEnd w:id="47"/>
      <w:bookmarkStart w:id="48" w:name="_Toc234378297"/>
      <w:bookmarkEnd w:id="48"/>
      <w:bookmarkStart w:id="49" w:name="_Toc234378361"/>
      <w:bookmarkEnd w:id="49"/>
      <w:bookmarkStart w:id="50" w:name="_Hlt67893219"/>
      <w:bookmarkEnd w:id="50"/>
      <w:bookmarkStart w:id="51" w:name="_Toc237851469"/>
      <w:bookmarkEnd w:id="51"/>
      <w:r>
        <w:rPr>
          <w:rFonts w:hint="eastAsia" w:ascii="仿宋" w:hAnsi="仿宋" w:eastAsia="仿宋" w:cs="仿宋"/>
          <w:b w:val="0"/>
          <w:bCs w:val="0"/>
          <w:kern w:val="0"/>
          <w:sz w:val="24"/>
          <w:szCs w:val="24"/>
          <w:lang w:val="en-US" w:eastAsia="zh-CN"/>
        </w:rPr>
        <w:t>3.</w:t>
      </w:r>
      <w:r>
        <w:rPr>
          <w:rFonts w:hint="eastAsia" w:ascii="仿宋" w:hAnsi="仿宋" w:eastAsia="仿宋" w:cs="仿宋"/>
          <w:b w:val="0"/>
          <w:bCs w:val="0"/>
          <w:kern w:val="0"/>
          <w:sz w:val="24"/>
          <w:szCs w:val="24"/>
        </w:rPr>
        <w:t>生活垃圾清运数量：</w:t>
      </w:r>
      <w:r>
        <w:rPr>
          <w:rFonts w:hint="eastAsia" w:ascii="仿宋" w:hAnsi="仿宋" w:eastAsia="仿宋" w:cs="仿宋"/>
          <w:b w:val="0"/>
          <w:bCs w:val="0"/>
          <w:kern w:val="0"/>
          <w:sz w:val="24"/>
          <w:szCs w:val="24"/>
          <w:lang w:val="en-US" w:eastAsia="zh-CN"/>
        </w:rPr>
        <w:t>约18</w:t>
      </w:r>
      <w:r>
        <w:rPr>
          <w:rFonts w:hint="eastAsia" w:ascii="仿宋" w:hAnsi="仿宋" w:eastAsia="仿宋" w:cs="仿宋"/>
          <w:b w:val="0"/>
          <w:bCs w:val="0"/>
          <w:kern w:val="0"/>
          <w:sz w:val="24"/>
          <w:szCs w:val="24"/>
        </w:rPr>
        <w:t>00吨/年,预算金额：</w:t>
      </w:r>
      <w:r>
        <w:rPr>
          <w:rFonts w:hint="eastAsia" w:ascii="仿宋" w:hAnsi="仿宋" w:eastAsia="仿宋" w:cs="仿宋"/>
          <w:b w:val="0"/>
          <w:bCs w:val="0"/>
          <w:kern w:val="0"/>
          <w:sz w:val="24"/>
          <w:szCs w:val="24"/>
          <w:lang w:val="en-US" w:eastAsia="zh-CN"/>
        </w:rPr>
        <w:t>30</w:t>
      </w:r>
      <w:r>
        <w:rPr>
          <w:rFonts w:hint="eastAsia" w:ascii="仿宋" w:hAnsi="仿宋" w:eastAsia="仿宋" w:cs="仿宋"/>
          <w:b w:val="0"/>
          <w:bCs w:val="0"/>
          <w:kern w:val="0"/>
          <w:sz w:val="24"/>
          <w:szCs w:val="24"/>
        </w:rPr>
        <w:t>万元/</w:t>
      </w:r>
      <w:r>
        <w:rPr>
          <w:rFonts w:hint="eastAsia" w:ascii="仿宋" w:hAnsi="仿宋" w:eastAsia="仿宋" w:cs="仿宋"/>
          <w:b w:val="0"/>
          <w:bCs w:val="0"/>
          <w:kern w:val="0"/>
          <w:sz w:val="24"/>
          <w:szCs w:val="24"/>
          <w:lang w:eastAsia="zh-CN"/>
        </w:rPr>
        <w:t>两</w:t>
      </w:r>
      <w:r>
        <w:rPr>
          <w:rFonts w:hint="eastAsia" w:ascii="仿宋" w:hAnsi="仿宋" w:eastAsia="仿宋" w:cs="仿宋"/>
          <w:b w:val="0"/>
          <w:bCs w:val="0"/>
          <w:kern w:val="0"/>
          <w:sz w:val="24"/>
          <w:szCs w:val="24"/>
        </w:rPr>
        <w:t>年</w:t>
      </w:r>
      <w:r>
        <w:rPr>
          <w:rFonts w:hint="eastAsia" w:ascii="仿宋" w:hAnsi="仿宋" w:eastAsia="仿宋" w:cs="仿宋"/>
          <w:b w:val="0"/>
          <w:bCs w:val="0"/>
          <w:strike w:val="0"/>
          <w:kern w:val="0"/>
          <w:sz w:val="24"/>
          <w:szCs w:val="24"/>
          <w:lang w:eastAsia="zh-CN"/>
        </w:rPr>
        <w:t>。</w:t>
      </w:r>
    </w:p>
    <w:p>
      <w:pPr>
        <w:pStyle w:val="801"/>
        <w:keepNext w:val="0"/>
        <w:keepLines w:val="0"/>
        <w:pageBreakBefore w:val="0"/>
        <w:kinsoku/>
        <w:wordWrap/>
        <w:overflowPunct/>
        <w:topLinePunct w:val="0"/>
        <w:autoSpaceDE/>
        <w:autoSpaceDN/>
        <w:bidi w:val="0"/>
        <w:spacing w:line="360" w:lineRule="auto"/>
        <w:ind w:left="0" w:leftChars="0" w:firstLine="0" w:firstLineChars="0"/>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kern w:val="0"/>
          <w:sz w:val="24"/>
          <w:szCs w:val="24"/>
          <w:highlight w:val="none"/>
          <w:lang w:val="en-US" w:eastAsia="zh-CN"/>
        </w:rPr>
        <w:t>4.地址：绍兴市越城区凤林东路222号。</w:t>
      </w:r>
    </w:p>
    <w:p>
      <w:pPr>
        <w:keepNext w:val="0"/>
        <w:keepLines w:val="0"/>
        <w:pageBreakBefore w:val="0"/>
        <w:widowControl/>
        <w:kinsoku/>
        <w:wordWrap/>
        <w:overflowPunct/>
        <w:topLinePunct w:val="0"/>
        <w:autoSpaceDE/>
        <w:autoSpaceDN/>
        <w:bidi w:val="0"/>
        <w:spacing w:line="360" w:lineRule="auto"/>
        <w:ind w:firstLine="0" w:firstLineChars="0"/>
        <w:jc w:val="left"/>
        <w:textAlignment w:val="auto"/>
        <w:rPr>
          <w:rFonts w:hint="eastAsia" w:ascii="仿宋" w:hAnsi="仿宋" w:eastAsia="仿宋" w:cs="仿宋"/>
          <w:b w:val="0"/>
          <w:bCs w:val="0"/>
          <w:kern w:val="0"/>
          <w:sz w:val="24"/>
          <w:szCs w:val="24"/>
          <w:highlight w:val="none"/>
        </w:rPr>
      </w:pPr>
      <w:r>
        <w:rPr>
          <w:rFonts w:hint="eastAsia" w:ascii="仿宋" w:hAnsi="仿宋" w:eastAsia="仿宋" w:cs="仿宋"/>
          <w:b w:val="0"/>
          <w:bCs w:val="0"/>
          <w:kern w:val="0"/>
          <w:sz w:val="24"/>
          <w:szCs w:val="24"/>
          <w:highlight w:val="none"/>
          <w:lang w:val="en-US" w:eastAsia="zh-CN"/>
        </w:rPr>
        <w:t>5.</w:t>
      </w:r>
      <w:r>
        <w:rPr>
          <w:rFonts w:hint="eastAsia" w:ascii="仿宋" w:hAnsi="仿宋" w:eastAsia="仿宋" w:cs="仿宋"/>
          <w:b w:val="0"/>
          <w:bCs w:val="0"/>
          <w:kern w:val="0"/>
          <w:sz w:val="24"/>
          <w:szCs w:val="24"/>
          <w:highlight w:val="none"/>
          <w:lang w:eastAsia="zh-CN"/>
        </w:rPr>
        <w:t>招标</w:t>
      </w:r>
      <w:r>
        <w:rPr>
          <w:rFonts w:hint="eastAsia" w:ascii="仿宋" w:hAnsi="仿宋" w:eastAsia="仿宋" w:cs="仿宋"/>
          <w:b w:val="0"/>
          <w:bCs w:val="0"/>
          <w:kern w:val="0"/>
          <w:sz w:val="24"/>
          <w:szCs w:val="24"/>
          <w:highlight w:val="none"/>
        </w:rPr>
        <w:t>期</w:t>
      </w:r>
      <w:r>
        <w:rPr>
          <w:rFonts w:hint="eastAsia" w:ascii="仿宋" w:hAnsi="仿宋" w:eastAsia="仿宋" w:cs="仿宋"/>
          <w:b w:val="0"/>
          <w:bCs w:val="0"/>
          <w:kern w:val="0"/>
          <w:sz w:val="24"/>
          <w:szCs w:val="24"/>
          <w:highlight w:val="none"/>
          <w:lang w:eastAsia="zh-CN"/>
        </w:rPr>
        <w:t>限</w:t>
      </w:r>
      <w:r>
        <w:rPr>
          <w:rFonts w:hint="eastAsia" w:ascii="仿宋" w:hAnsi="仿宋" w:eastAsia="仿宋" w:cs="仿宋"/>
          <w:b w:val="0"/>
          <w:bCs w:val="0"/>
          <w:kern w:val="0"/>
          <w:sz w:val="24"/>
          <w:szCs w:val="24"/>
          <w:highlight w:val="none"/>
        </w:rPr>
        <w:t>：</w:t>
      </w:r>
      <w:r>
        <w:rPr>
          <w:rFonts w:hint="eastAsia" w:ascii="仿宋" w:hAnsi="仿宋" w:eastAsia="仿宋" w:cs="仿宋"/>
          <w:b w:val="0"/>
          <w:bCs w:val="0"/>
          <w:kern w:val="0"/>
          <w:sz w:val="24"/>
          <w:szCs w:val="24"/>
          <w:highlight w:val="none"/>
          <w:lang w:val="en-US" w:eastAsia="zh-CN"/>
        </w:rPr>
        <w:t>2年</w:t>
      </w:r>
      <w:r>
        <w:rPr>
          <w:rFonts w:hint="eastAsia" w:ascii="仿宋" w:hAnsi="仿宋" w:eastAsia="仿宋" w:cs="仿宋"/>
          <w:b w:val="0"/>
          <w:bCs w:val="0"/>
          <w:kern w:val="0"/>
          <w:sz w:val="24"/>
          <w:szCs w:val="24"/>
          <w:highlight w:val="none"/>
        </w:rPr>
        <w:t>。</w:t>
      </w:r>
    </w:p>
    <w:p>
      <w:pPr>
        <w:pStyle w:val="967"/>
        <w:keepNext w:val="0"/>
        <w:keepLines w:val="0"/>
        <w:pageBreakBefore w:val="0"/>
        <w:kinsoku/>
        <w:wordWrap/>
        <w:overflowPunct/>
        <w:topLinePunct w:val="0"/>
        <w:autoSpaceDE/>
        <w:autoSpaceDN/>
        <w:bidi w:val="0"/>
        <w:spacing w:line="360" w:lineRule="auto"/>
        <w:ind w:firstLine="0" w:firstLineChars="0"/>
        <w:textAlignment w:val="auto"/>
        <w:rPr>
          <w:rFonts w:hint="eastAsia" w:ascii="仿宋" w:hAnsi="仿宋" w:eastAsia="仿宋" w:cs="仿宋"/>
          <w:kern w:val="2"/>
          <w:sz w:val="24"/>
          <w:szCs w:val="24"/>
        </w:rPr>
      </w:pPr>
      <w:r>
        <w:rPr>
          <w:rFonts w:hint="eastAsia" w:ascii="仿宋" w:hAnsi="仿宋" w:eastAsia="仿宋" w:cs="仿宋"/>
          <w:b w:val="0"/>
          <w:bCs/>
          <w:kern w:val="0"/>
          <w:sz w:val="24"/>
          <w:szCs w:val="24"/>
          <w:lang w:val="en-US" w:eastAsia="zh-CN"/>
        </w:rPr>
        <w:t>6.</w:t>
      </w:r>
      <w:r>
        <w:rPr>
          <w:rFonts w:hint="eastAsia" w:ascii="仿宋" w:hAnsi="仿宋" w:eastAsia="仿宋" w:cs="仿宋"/>
          <w:kern w:val="2"/>
          <w:sz w:val="24"/>
          <w:szCs w:val="24"/>
        </w:rPr>
        <w:t>工作要求：</w:t>
      </w:r>
    </w:p>
    <w:p>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医院的垃圾每天清运一次，做到日产日清，在特殊情况下或上级检查期间能保障医院增加清运次数。在清运过程中应采取有效安全措施防止车上垃圾在院内抛、冒、滴、漏，如发生“落渣、漏渣”等现象时，须及时将现场清理干净。爱护垃圾站内垃圾桶等环卫设施，不得野蛮清运，恶意损坏设施，并按国家政府部门要求处理各种生活垃圾。</w:t>
      </w:r>
    </w:p>
    <w:p>
      <w:pPr>
        <w:pStyle w:val="867"/>
        <w:keepNext w:val="0"/>
        <w:keepLines w:val="0"/>
        <w:pageBreakBefore w:val="0"/>
        <w:kinsoku/>
        <w:wordWrap/>
        <w:overflowPunct/>
        <w:topLinePunct w:val="0"/>
        <w:autoSpaceDE/>
        <w:autoSpaceDN/>
        <w:bidi w:val="0"/>
        <w:spacing w:line="360" w:lineRule="auto"/>
        <w:ind w:firstLine="0" w:firstLineChars="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7</w:t>
      </w:r>
      <w:r>
        <w:rPr>
          <w:rFonts w:hint="eastAsia" w:ascii="仿宋" w:hAnsi="仿宋" w:eastAsia="仿宋" w:cs="仿宋"/>
          <w:sz w:val="24"/>
          <w:szCs w:val="24"/>
          <w:lang w:eastAsia="zh-CN"/>
        </w:rPr>
        <w:t>.</w:t>
      </w:r>
      <w:r>
        <w:rPr>
          <w:rFonts w:hint="eastAsia" w:ascii="仿宋" w:hAnsi="仿宋" w:eastAsia="仿宋" w:cs="仿宋"/>
          <w:sz w:val="24"/>
          <w:szCs w:val="24"/>
        </w:rPr>
        <w:t>考核要求：</w:t>
      </w:r>
    </w:p>
    <w:p>
      <w:pPr>
        <w:keepNext w:val="0"/>
        <w:keepLines w:val="0"/>
        <w:pageBreakBefore w:val="0"/>
        <w:widowControl/>
        <w:kinsoku/>
        <w:wordWrap/>
        <w:overflowPunct/>
        <w:topLinePunct w:val="0"/>
        <w:autoSpaceDE/>
        <w:autoSpaceDN/>
        <w:bidi w:val="0"/>
        <w:spacing w:line="360" w:lineRule="auto"/>
        <w:ind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1</w:t>
      </w:r>
      <w:r>
        <w:rPr>
          <w:rFonts w:hint="eastAsia" w:ascii="仿宋" w:hAnsi="仿宋" w:eastAsia="仿宋" w:cs="仿宋"/>
          <w:sz w:val="24"/>
          <w:szCs w:val="24"/>
          <w:lang w:eastAsia="zh-CN"/>
        </w:rPr>
        <w:t>）</w:t>
      </w:r>
      <w:r>
        <w:rPr>
          <w:rFonts w:hint="eastAsia" w:ascii="仿宋" w:hAnsi="仿宋" w:eastAsia="仿宋" w:cs="仿宋"/>
          <w:sz w:val="24"/>
          <w:szCs w:val="24"/>
        </w:rPr>
        <w:t>垃圾车在</w:t>
      </w:r>
      <w:r>
        <w:rPr>
          <w:rFonts w:hint="eastAsia" w:ascii="仿宋" w:hAnsi="仿宋" w:eastAsia="仿宋" w:cs="仿宋"/>
          <w:sz w:val="24"/>
          <w:szCs w:val="24"/>
          <w:lang w:eastAsia="zh-CN"/>
        </w:rPr>
        <w:t>运输</w:t>
      </w:r>
      <w:r>
        <w:rPr>
          <w:rFonts w:hint="eastAsia" w:ascii="仿宋" w:hAnsi="仿宋" w:eastAsia="仿宋" w:cs="仿宋"/>
          <w:sz w:val="24"/>
          <w:szCs w:val="24"/>
        </w:rPr>
        <w:t>过程中，沿途撒漏垃圾</w:t>
      </w:r>
      <w:r>
        <w:rPr>
          <w:rFonts w:hint="eastAsia" w:ascii="仿宋" w:hAnsi="仿宋" w:eastAsia="仿宋" w:cs="仿宋"/>
          <w:sz w:val="24"/>
          <w:szCs w:val="24"/>
          <w:lang w:eastAsia="zh-CN"/>
        </w:rPr>
        <w:t>的</w:t>
      </w:r>
      <w:r>
        <w:rPr>
          <w:rFonts w:hint="eastAsia" w:ascii="仿宋" w:hAnsi="仿宋" w:eastAsia="仿宋" w:cs="仿宋"/>
          <w:sz w:val="24"/>
          <w:szCs w:val="24"/>
        </w:rPr>
        <w:t>，发现一次扣100元。</w:t>
      </w:r>
    </w:p>
    <w:p>
      <w:pPr>
        <w:keepNext w:val="0"/>
        <w:keepLines w:val="0"/>
        <w:pageBreakBefore w:val="0"/>
        <w:widowControl/>
        <w:kinsoku/>
        <w:wordWrap/>
        <w:overflowPunct/>
        <w:topLinePunct w:val="0"/>
        <w:autoSpaceDE/>
        <w:autoSpaceDN/>
        <w:bidi w:val="0"/>
        <w:spacing w:line="360" w:lineRule="auto"/>
        <w:ind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w:t>
      </w:r>
      <w:r>
        <w:rPr>
          <w:rFonts w:hint="eastAsia" w:ascii="仿宋" w:hAnsi="仿宋" w:eastAsia="仿宋" w:cs="仿宋"/>
          <w:sz w:val="24"/>
          <w:szCs w:val="24"/>
          <w:lang w:eastAsia="zh-CN"/>
        </w:rPr>
        <w:t>）</w:t>
      </w:r>
      <w:r>
        <w:rPr>
          <w:rFonts w:hint="eastAsia" w:ascii="仿宋" w:hAnsi="仿宋" w:eastAsia="仿宋" w:cs="仿宋"/>
          <w:sz w:val="24"/>
          <w:szCs w:val="24"/>
        </w:rPr>
        <w:t>野蛮清运</w:t>
      </w:r>
      <w:r>
        <w:rPr>
          <w:rFonts w:hint="eastAsia" w:ascii="仿宋" w:hAnsi="仿宋" w:eastAsia="仿宋" w:cs="仿宋"/>
          <w:sz w:val="24"/>
          <w:szCs w:val="24"/>
          <w:lang w:eastAsia="zh-CN"/>
        </w:rPr>
        <w:t>、</w:t>
      </w:r>
      <w:r>
        <w:rPr>
          <w:rFonts w:hint="eastAsia" w:ascii="仿宋" w:hAnsi="仿宋" w:eastAsia="仿宋" w:cs="仿宋"/>
          <w:sz w:val="24"/>
          <w:szCs w:val="24"/>
        </w:rPr>
        <w:t>恶意损坏医院垃圾站设备设施的，</w:t>
      </w:r>
      <w:r>
        <w:rPr>
          <w:rFonts w:hint="eastAsia" w:ascii="仿宋" w:hAnsi="仿宋" w:eastAsia="仿宋" w:cs="仿宋"/>
          <w:sz w:val="24"/>
          <w:szCs w:val="24"/>
          <w:lang w:eastAsia="zh-CN"/>
        </w:rPr>
        <w:t>除</w:t>
      </w:r>
      <w:r>
        <w:rPr>
          <w:rFonts w:hint="eastAsia" w:ascii="仿宋" w:hAnsi="仿宋" w:eastAsia="仿宋" w:cs="仿宋"/>
          <w:sz w:val="24"/>
          <w:szCs w:val="24"/>
        </w:rPr>
        <w:t>赔偿损坏垃圾桶及设施损失</w:t>
      </w:r>
      <w:r>
        <w:rPr>
          <w:rFonts w:hint="eastAsia" w:ascii="仿宋" w:hAnsi="仿宋" w:eastAsia="仿宋" w:cs="仿宋"/>
          <w:sz w:val="24"/>
          <w:szCs w:val="24"/>
          <w:lang w:eastAsia="zh-CN"/>
        </w:rPr>
        <w:t>外</w:t>
      </w:r>
      <w:r>
        <w:rPr>
          <w:rFonts w:hint="eastAsia" w:ascii="仿宋" w:hAnsi="仿宋" w:eastAsia="仿宋" w:cs="仿宋"/>
          <w:sz w:val="24"/>
          <w:szCs w:val="24"/>
        </w:rPr>
        <w:t>，每次扣1000元。</w:t>
      </w:r>
    </w:p>
    <w:p>
      <w:pPr>
        <w:keepNext w:val="0"/>
        <w:keepLines w:val="0"/>
        <w:pageBreakBefore w:val="0"/>
        <w:widowControl/>
        <w:kinsoku/>
        <w:wordWrap/>
        <w:overflowPunct/>
        <w:topLinePunct w:val="0"/>
        <w:autoSpaceDE/>
        <w:autoSpaceDN/>
        <w:bidi w:val="0"/>
        <w:spacing w:line="360" w:lineRule="auto"/>
        <w:ind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3</w:t>
      </w:r>
      <w:r>
        <w:rPr>
          <w:rFonts w:hint="eastAsia" w:ascii="仿宋" w:hAnsi="仿宋" w:eastAsia="仿宋" w:cs="仿宋"/>
          <w:sz w:val="24"/>
          <w:szCs w:val="24"/>
          <w:lang w:eastAsia="zh-CN"/>
        </w:rPr>
        <w:t>）</w:t>
      </w:r>
      <w:r>
        <w:rPr>
          <w:rFonts w:hint="eastAsia" w:ascii="仿宋" w:hAnsi="仿宋" w:eastAsia="仿宋" w:cs="仿宋"/>
          <w:sz w:val="24"/>
          <w:szCs w:val="24"/>
        </w:rPr>
        <w:t>清运车辆在医院外面乱倒垃圾，被新闻媒体曝光一次扣2000元。</w:t>
      </w:r>
    </w:p>
    <w:p>
      <w:pPr>
        <w:pStyle w:val="14"/>
        <w:keepNext w:val="0"/>
        <w:keepLines w:val="0"/>
        <w:pageBreakBefore w:val="0"/>
        <w:numPr>
          <w:ilvl w:val="0"/>
          <w:numId w:val="0"/>
        </w:numPr>
        <w:tabs>
          <w:tab w:val="left" w:pos="0"/>
          <w:tab w:val="clear" w:pos="1697"/>
        </w:tabs>
        <w:kinsoku/>
        <w:wordWrap/>
        <w:overflowPunct/>
        <w:topLinePunct w:val="0"/>
        <w:autoSpaceDE/>
        <w:autoSpaceDN/>
        <w:bidi w:val="0"/>
        <w:spacing w:before="156" w:line="360" w:lineRule="auto"/>
        <w:ind w:leftChars="-4" w:firstLine="0" w:firstLineChars="0"/>
        <w:textAlignment w:val="auto"/>
        <w:rPr>
          <w:rFonts w:hint="eastAsia" w:ascii="仿宋" w:hAnsi="仿宋" w:eastAsia="仿宋" w:cs="仿宋"/>
          <w:kern w:val="2"/>
          <w:sz w:val="24"/>
          <w:szCs w:val="24"/>
        </w:rPr>
      </w:pPr>
      <w:r>
        <w:rPr>
          <w:rFonts w:hint="eastAsia" w:ascii="仿宋" w:hAnsi="仿宋" w:eastAsia="仿宋" w:cs="仿宋"/>
          <w:kern w:val="2"/>
          <w:sz w:val="24"/>
          <w:szCs w:val="24"/>
          <w:lang w:val="en-US" w:eastAsia="zh-CN"/>
        </w:rPr>
        <w:t>8.</w:t>
      </w:r>
      <w:r>
        <w:rPr>
          <w:rFonts w:hint="eastAsia" w:ascii="仿宋" w:hAnsi="仿宋" w:eastAsia="仿宋" w:cs="仿宋"/>
          <w:kern w:val="2"/>
          <w:sz w:val="24"/>
          <w:szCs w:val="24"/>
        </w:rPr>
        <w:t>付款方式：按《浙江省财政厅关于进一步发挥政府采购政策功能全力推动经济稳进提质的通知》（浙财采监〔2022〕3号）等文件要求执行，具体付款方式由双方协商后在合同中明确。</w:t>
      </w:r>
    </w:p>
    <w:p>
      <w:pPr>
        <w:pStyle w:val="14"/>
        <w:keepNext w:val="0"/>
        <w:keepLines w:val="0"/>
        <w:pageBreakBefore w:val="0"/>
        <w:tabs>
          <w:tab w:val="left" w:pos="0"/>
          <w:tab w:val="clear" w:pos="1697"/>
        </w:tabs>
        <w:kinsoku/>
        <w:wordWrap/>
        <w:overflowPunct/>
        <w:topLinePunct w:val="0"/>
        <w:autoSpaceDE/>
        <w:autoSpaceDN/>
        <w:bidi w:val="0"/>
        <w:spacing w:before="156" w:line="360" w:lineRule="auto"/>
        <w:ind w:left="-8" w:leftChars="-4" w:firstLine="0" w:firstLineChars="0"/>
        <w:textAlignment w:val="auto"/>
        <w:rPr>
          <w:rFonts w:hint="eastAsia" w:ascii="仿宋" w:hAnsi="仿宋" w:eastAsia="仿宋" w:cs="仿宋"/>
          <w:kern w:val="2"/>
          <w:sz w:val="24"/>
          <w:szCs w:val="24"/>
          <w:lang w:val="en-US" w:eastAsia="zh-CN"/>
        </w:rPr>
      </w:pPr>
    </w:p>
    <w:p>
      <w:pPr>
        <w:spacing w:line="360" w:lineRule="auto"/>
        <w:jc w:val="center"/>
        <w:outlineLvl w:val="0"/>
        <w:rPr>
          <w:rFonts w:hint="eastAsia" w:ascii="仿宋" w:hAnsi="仿宋" w:eastAsia="仿宋" w:cs="仿宋"/>
          <w:b/>
          <w:color w:val="auto"/>
          <w:sz w:val="36"/>
          <w:szCs w:val="36"/>
          <w:highlight w:val="none"/>
        </w:rPr>
      </w:pPr>
    </w:p>
    <w:p>
      <w:pPr>
        <w:spacing w:line="360" w:lineRule="auto"/>
        <w:jc w:val="center"/>
        <w:outlineLvl w:val="0"/>
        <w:rPr>
          <w:rFonts w:hint="eastAsia" w:ascii="仿宋" w:hAnsi="仿宋" w:eastAsia="仿宋" w:cs="仿宋"/>
          <w:b/>
          <w:color w:val="auto"/>
          <w:sz w:val="36"/>
          <w:szCs w:val="36"/>
          <w:highlight w:val="none"/>
        </w:rPr>
      </w:pPr>
    </w:p>
    <w:p>
      <w:pPr>
        <w:spacing w:line="360" w:lineRule="auto"/>
        <w:jc w:val="center"/>
        <w:outlineLvl w:val="0"/>
        <w:rPr>
          <w:rFonts w:hint="eastAsia" w:ascii="仿宋" w:hAnsi="仿宋" w:eastAsia="仿宋" w:cs="仿宋"/>
          <w:b/>
          <w:color w:val="auto"/>
          <w:sz w:val="36"/>
          <w:szCs w:val="36"/>
          <w:highlight w:val="none"/>
        </w:rPr>
      </w:pPr>
    </w:p>
    <w:p>
      <w:pPr>
        <w:spacing w:line="360"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pPr>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ascii="仿宋" w:hAnsi="仿宋" w:eastAsia="仿宋" w:cs="仿宋"/>
          <w:b/>
          <w:color w:val="auto"/>
          <w:sz w:val="28"/>
          <w:szCs w:val="28"/>
          <w:highlight w:val="none"/>
        </w:rPr>
      </w:pPr>
    </w:p>
    <w:p>
      <w:pPr>
        <w:spacing w:line="480" w:lineRule="auto"/>
        <w:jc w:val="center"/>
        <w:rPr>
          <w:rFonts w:ascii="仿宋" w:hAnsi="仿宋" w:eastAsia="仿宋" w:cs="仿宋"/>
          <w:b/>
          <w:color w:val="auto"/>
          <w:sz w:val="24"/>
          <w:highlight w:val="none"/>
        </w:rPr>
      </w:pPr>
    </w:p>
    <w:p>
      <w:pPr>
        <w:spacing w:line="480" w:lineRule="auto"/>
        <w:jc w:val="center"/>
        <w:rPr>
          <w:rFonts w:ascii="仿宋" w:hAnsi="仿宋" w:eastAsia="仿宋" w:cs="仿宋"/>
          <w:b/>
          <w:color w:val="auto"/>
          <w:sz w:val="24"/>
          <w:highlight w:val="none"/>
        </w:rPr>
      </w:pPr>
    </w:p>
    <w:p>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pPr>
        <w:pStyle w:val="703"/>
        <w:ind w:firstLine="2843" w:firstLineChars="1180"/>
        <w:rPr>
          <w:rFonts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spacing w:before="120" w:line="22" w:lineRule="atLeast"/>
        <w:rPr>
          <w:rFonts w:ascii="仿宋" w:hAnsi="仿宋" w:eastAsia="仿宋" w:cs="仿宋"/>
          <w:color w:val="auto"/>
          <w:sz w:val="24"/>
          <w:highlight w:val="none"/>
        </w:rPr>
      </w:pPr>
    </w:p>
    <w:p>
      <w:pPr>
        <w:pStyle w:val="4"/>
        <w:rPr>
          <w:rFonts w:ascii="仿宋" w:eastAsia="仿宋" w:cs="仿宋"/>
          <w:color w:val="auto"/>
          <w:highlight w:val="none"/>
        </w:rPr>
      </w:pPr>
    </w:p>
    <w:p>
      <w:pPr>
        <w:spacing w:before="120" w:line="22" w:lineRule="atLeast"/>
        <w:ind w:left="96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600"/>
        <w:spacing w:before="120" w:line="22" w:lineRule="atLeast"/>
        <w:rPr>
          <w:rFonts w:ascii="仿宋" w:hAnsi="仿宋" w:eastAsia="仿宋" w:cs="仿宋"/>
          <w:color w:val="auto"/>
          <w:szCs w:val="24"/>
          <w:highlight w:val="none"/>
        </w:rPr>
      </w:pPr>
    </w:p>
    <w:p>
      <w:pPr>
        <w:pStyle w:val="600"/>
        <w:spacing w:before="120" w:line="22" w:lineRule="atLeast"/>
        <w:rPr>
          <w:rFonts w:ascii="仿宋" w:hAnsi="仿宋" w:eastAsia="仿宋" w:cs="仿宋"/>
          <w:color w:val="auto"/>
          <w:szCs w:val="24"/>
          <w:highlight w:val="none"/>
        </w:rPr>
      </w:pPr>
    </w:p>
    <w:p>
      <w:pPr>
        <w:rPr>
          <w:rFonts w:ascii="仿宋" w:hAnsi="仿宋" w:eastAsia="仿宋" w:cs="仿宋"/>
          <w:color w:val="auto"/>
          <w:sz w:val="24"/>
          <w:highlight w:val="none"/>
        </w:rPr>
      </w:pPr>
    </w:p>
    <w:p>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spacing w:before="120" w:line="22" w:lineRule="atLeast"/>
        <w:rPr>
          <w:rFonts w:ascii="仿宋" w:hAnsi="仿宋" w:eastAsia="仿宋" w:cs="仿宋"/>
          <w:color w:val="auto"/>
          <w:sz w:val="24"/>
          <w:highlight w:val="none"/>
        </w:rPr>
      </w:pPr>
    </w:p>
    <w:p>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spacing w:before="120" w:line="22" w:lineRule="atLeast"/>
        <w:rPr>
          <w:rFonts w:ascii="仿宋" w:hAnsi="仿宋" w:eastAsia="仿宋" w:cs="仿宋"/>
          <w:color w:val="auto"/>
          <w:sz w:val="24"/>
          <w:highlight w:val="none"/>
        </w:rPr>
      </w:pPr>
    </w:p>
    <w:p>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spacing w:before="120" w:line="22" w:lineRule="atLeast"/>
        <w:rPr>
          <w:rFonts w:ascii="仿宋" w:hAnsi="仿宋" w:eastAsia="仿宋" w:cs="仿宋"/>
          <w:color w:val="auto"/>
          <w:sz w:val="24"/>
          <w:highlight w:val="none"/>
        </w:rPr>
      </w:pPr>
    </w:p>
    <w:p>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ascii="仿宋" w:hAnsi="仿宋" w:eastAsia="仿宋" w:cs="仿宋"/>
          <w:color w:val="auto"/>
          <w:kern w:val="0"/>
          <w:sz w:val="24"/>
          <w:highlight w:val="none"/>
        </w:rPr>
        <w:sectPr>
          <w:pgSz w:w="11907" w:h="16840"/>
          <w:pgMar w:top="1474" w:right="1814" w:bottom="1474" w:left="1814" w:header="851" w:footer="851" w:gutter="0"/>
          <w:pgBorders>
            <w:top w:val="none" w:sz="0" w:space="0"/>
            <w:left w:val="none" w:sz="0" w:space="0"/>
            <w:bottom w:val="none" w:sz="0" w:space="0"/>
            <w:right w:val="none" w:sz="0" w:space="0"/>
          </w:pgBorders>
          <w:cols w:space="720" w:num="1"/>
        </w:sectPr>
      </w:pPr>
    </w:p>
    <w:p>
      <w:pPr>
        <w:rPr>
          <w:rFonts w:ascii="仿宋" w:hAnsi="仿宋" w:eastAsia="仿宋" w:cs="仿宋"/>
          <w:b/>
          <w:color w:val="auto"/>
          <w:sz w:val="24"/>
          <w:highlight w:val="none"/>
        </w:rPr>
      </w:pP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spacing w:line="440" w:lineRule="exact"/>
        <w:ind w:firstLine="482" w:firstLineChars="200"/>
        <w:outlineLvl w:val="0"/>
        <w:rPr>
          <w:rFonts w:ascii="仿宋" w:hAnsi="仿宋" w:eastAsia="仿宋" w:cs="仿宋"/>
          <w:color w:val="auto"/>
          <w:sz w:val="24"/>
          <w:highlight w:val="none"/>
        </w:rPr>
      </w:pPr>
      <w:bookmarkStart w:id="52" w:name="_Toc22967"/>
      <w:bookmarkStart w:id="53" w:name="_Toc15367"/>
      <w:bookmarkStart w:id="54" w:name="_Toc20421"/>
      <w:bookmarkStart w:id="55" w:name="_Toc28855"/>
      <w:bookmarkStart w:id="56" w:name="_Toc19273"/>
      <w:r>
        <w:rPr>
          <w:rFonts w:hint="eastAsia" w:ascii="仿宋" w:hAnsi="仿宋" w:eastAsia="仿宋" w:cs="仿宋"/>
          <w:b/>
          <w:color w:val="auto"/>
          <w:sz w:val="24"/>
          <w:highlight w:val="none"/>
        </w:rPr>
        <w:t>1.1 合同组成部分</w:t>
      </w:r>
      <w:bookmarkEnd w:id="52"/>
      <w:bookmarkEnd w:id="53"/>
      <w:bookmarkEnd w:id="54"/>
      <w:bookmarkEnd w:id="55"/>
      <w:bookmarkEnd w:id="56"/>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spacing w:line="440" w:lineRule="exact"/>
        <w:ind w:firstLine="482" w:firstLineChars="200"/>
        <w:outlineLvl w:val="0"/>
        <w:rPr>
          <w:rFonts w:ascii="仿宋" w:hAnsi="仿宋" w:eastAsia="仿宋" w:cs="仿宋"/>
          <w:b/>
          <w:color w:val="auto"/>
          <w:sz w:val="24"/>
          <w:highlight w:val="none"/>
        </w:rPr>
      </w:pPr>
      <w:bookmarkStart w:id="57" w:name="_Toc6773"/>
      <w:bookmarkStart w:id="58" w:name="_Toc22185"/>
      <w:bookmarkStart w:id="59" w:name="_Toc2918"/>
      <w:bookmarkStart w:id="60" w:name="_Toc6311"/>
      <w:bookmarkStart w:id="61" w:name="_Toc18585"/>
      <w:r>
        <w:rPr>
          <w:rFonts w:hint="eastAsia" w:ascii="仿宋" w:hAnsi="仿宋" w:eastAsia="仿宋" w:cs="仿宋"/>
          <w:b/>
          <w:color w:val="auto"/>
          <w:sz w:val="24"/>
          <w:highlight w:val="none"/>
        </w:rPr>
        <w:t xml:space="preserve">1.2 </w:t>
      </w:r>
      <w:bookmarkEnd w:id="57"/>
      <w:bookmarkEnd w:id="58"/>
      <w:bookmarkEnd w:id="59"/>
      <w:bookmarkEnd w:id="60"/>
      <w:bookmarkEnd w:id="61"/>
      <w:r>
        <w:rPr>
          <w:rFonts w:hint="eastAsia" w:ascii="仿宋" w:hAnsi="仿宋" w:eastAsia="仿宋" w:cs="仿宋"/>
          <w:b/>
          <w:color w:val="auto"/>
          <w:sz w:val="24"/>
          <w:highlight w:val="none"/>
        </w:rPr>
        <w:t>服务</w:t>
      </w:r>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Style w:val="959"/>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pPr>
        <w:spacing w:line="440" w:lineRule="exact"/>
        <w:ind w:firstLine="480" w:firstLineChars="200"/>
        <w:rPr>
          <w:rFonts w:ascii="仿宋" w:hAnsi="仿宋" w:eastAsia="仿宋" w:cs="仿宋"/>
          <w:color w:val="auto"/>
          <w:sz w:val="24"/>
          <w:highlight w:val="none"/>
          <w:u w:val="single"/>
        </w:rPr>
      </w:pPr>
      <w:bookmarkStart w:id="62" w:name="_Toc21124"/>
      <w:bookmarkStart w:id="63" w:name="_Toc13918"/>
      <w:bookmarkStart w:id="64" w:name="_Toc4929"/>
      <w:bookmarkStart w:id="65" w:name="_Toc1386"/>
      <w:bookmarkStart w:id="66" w:name="_Toc5635"/>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62"/>
      <w:bookmarkEnd w:id="63"/>
      <w:bookmarkEnd w:id="64"/>
      <w:bookmarkEnd w:id="65"/>
      <w:bookmarkEnd w:id="66"/>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31"/>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pPr>
              <w:pStyle w:val="331"/>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pPr>
              <w:pStyle w:val="331"/>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31"/>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pPr>
              <w:pStyle w:val="331"/>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pPr>
              <w:pStyle w:val="331"/>
              <w:spacing w:line="440" w:lineRule="exact"/>
              <w:ind w:firstLine="480" w:firstLineChars="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31"/>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pPr>
              <w:pStyle w:val="331"/>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pPr>
              <w:pStyle w:val="331"/>
              <w:spacing w:line="440" w:lineRule="exact"/>
              <w:ind w:firstLine="480" w:firstLineChars="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31"/>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pPr>
              <w:pStyle w:val="331"/>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pPr>
              <w:pStyle w:val="331"/>
              <w:spacing w:line="440" w:lineRule="exact"/>
              <w:ind w:firstLine="480" w:firstLineChars="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31"/>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pPr>
              <w:pStyle w:val="331"/>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pPr>
              <w:pStyle w:val="331"/>
              <w:spacing w:line="440" w:lineRule="exact"/>
              <w:ind w:firstLine="480" w:firstLineChars="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31"/>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pPr>
              <w:pStyle w:val="331"/>
              <w:spacing w:line="440" w:lineRule="exact"/>
              <w:ind w:firstLine="480" w:firstLineChars="200"/>
              <w:jc w:val="center"/>
              <w:rPr>
                <w:rFonts w:ascii="仿宋" w:hAnsi="仿宋" w:eastAsia="仿宋" w:cs="仿宋"/>
                <w:color w:val="auto"/>
                <w:sz w:val="24"/>
                <w:szCs w:val="24"/>
                <w:highlight w:val="none"/>
              </w:rPr>
            </w:pPr>
          </w:p>
        </w:tc>
      </w:tr>
    </w:tbl>
    <w:p>
      <w:pPr>
        <w:spacing w:line="440" w:lineRule="exact"/>
        <w:ind w:firstLine="480" w:firstLineChars="200"/>
        <w:rPr>
          <w:rFonts w:ascii="仿宋" w:hAnsi="仿宋" w:eastAsia="仿宋" w:cs="仿宋"/>
          <w:color w:val="auto"/>
          <w:sz w:val="24"/>
          <w:highlight w:val="none"/>
        </w:rPr>
      </w:pPr>
      <w:bookmarkStart w:id="67" w:name="_Toc30158"/>
      <w:bookmarkStart w:id="68" w:name="_Toc30506"/>
      <w:bookmarkStart w:id="69" w:name="_Toc26916"/>
      <w:bookmarkStart w:id="70" w:name="_Toc14993"/>
      <w:bookmarkStart w:id="71" w:name="_Toc3654"/>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pStyle w:val="4"/>
        <w:spacing w:line="440" w:lineRule="exact"/>
        <w:ind w:left="0" w:firstLine="482" w:firstLineChars="200"/>
        <w:rPr>
          <w:rFonts w:ascii="仿宋" w:eastAsia="仿宋" w:cs="仿宋"/>
          <w:color w:val="auto"/>
          <w:highlight w:val="none"/>
          <w:lang w:val="en-US"/>
        </w:rPr>
      </w:pPr>
      <w:r>
        <w:rPr>
          <w:rFonts w:hint="eastAsia" w:ascii="仿宋" w:eastAsia="仿宋" w:cs="仿宋"/>
          <w:color w:val="auto"/>
          <w:sz w:val="24"/>
          <w:highlight w:val="none"/>
          <w:lang w:val="en-US"/>
        </w:rPr>
        <w:t xml:space="preserve">    </w:t>
      </w:r>
      <w:r>
        <w:rPr>
          <w:rFonts w:hint="eastAsia" w:ascii="仿宋" w:eastAsia="仿宋" w:cs="仿宋"/>
          <w:b w:val="0"/>
          <w:bCs w:val="0"/>
          <w:color w:val="auto"/>
          <w:sz w:val="24"/>
          <w:highlight w:val="none"/>
          <w:lang w:val="en-US"/>
        </w:rPr>
        <w:t>1.3.3其他计价方式：</w:t>
      </w:r>
      <w:r>
        <w:rPr>
          <w:rFonts w:hint="eastAsia" w:ascii="仿宋" w:eastAsia="仿宋" w:cs="仿宋"/>
          <w:b w:val="0"/>
          <w:bCs w:val="0"/>
          <w:color w:val="auto"/>
          <w:sz w:val="24"/>
          <w:highlight w:val="none"/>
          <w:u w:val="single"/>
          <w:lang w:val="en-US"/>
        </w:rPr>
        <w:t xml:space="preserve">                   </w:t>
      </w:r>
      <w:r>
        <w:rPr>
          <w:rFonts w:hint="eastAsia" w:ascii="仿宋" w:eastAsia="仿宋" w:cs="仿宋"/>
          <w:b w:val="0"/>
          <w:bCs w:val="0"/>
          <w:color w:val="auto"/>
          <w:sz w:val="24"/>
          <w:highlight w:val="none"/>
        </w:rPr>
        <w:t>。</w:t>
      </w:r>
    </w:p>
    <w:bookmarkEnd w:id="67"/>
    <w:bookmarkEnd w:id="68"/>
    <w:bookmarkEnd w:id="69"/>
    <w:bookmarkEnd w:id="70"/>
    <w:bookmarkEnd w:id="71"/>
    <w:p>
      <w:pPr>
        <w:pStyle w:val="959"/>
        <w:spacing w:before="0" w:beforeAutospacing="0" w:after="0" w:afterAutospacing="0" w:line="440" w:lineRule="exact"/>
        <w:ind w:firstLine="482" w:firstLineChars="200"/>
        <w:rPr>
          <w:rFonts w:ascii="仿宋" w:hAnsi="仿宋" w:eastAsia="仿宋" w:cs="仿宋"/>
          <w:b/>
          <w:color w:val="auto"/>
          <w:highlight w:val="none"/>
        </w:rPr>
      </w:pPr>
      <w:bookmarkStart w:id="72" w:name="_Toc1814"/>
      <w:bookmarkStart w:id="73" w:name="_Toc22618"/>
      <w:bookmarkStart w:id="74" w:name="_Toc10340"/>
      <w:bookmarkStart w:id="75" w:name="_Toc11108"/>
      <w:bookmarkStart w:id="76" w:name="_Toc8772"/>
      <w:bookmarkStart w:id="77" w:name="_Toc3625"/>
      <w:bookmarkStart w:id="78" w:name="_Toc31421"/>
      <w:bookmarkStart w:id="79" w:name="_Toc4760"/>
      <w:r>
        <w:rPr>
          <w:rFonts w:hint="eastAsia" w:ascii="仿宋" w:hAnsi="仿宋" w:eastAsia="仿宋" w:cs="仿宋"/>
          <w:b/>
          <w:color w:val="auto"/>
          <w:highlight w:val="none"/>
        </w:rPr>
        <w:t>1.4履约保证金</w:t>
      </w:r>
    </w:p>
    <w:p>
      <w:pPr>
        <w:pStyle w:val="959"/>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4"/>
        <w:tabs>
          <w:tab w:val="left" w:pos="0"/>
        </w:tabs>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1.5</w:t>
      </w:r>
      <w:bookmarkEnd w:id="72"/>
      <w:bookmarkEnd w:id="73"/>
      <w:bookmarkEnd w:id="74"/>
      <w:r>
        <w:rPr>
          <w:rFonts w:hint="eastAsia" w:ascii="仿宋" w:hAnsi="仿宋" w:eastAsia="仿宋" w:cs="仿宋"/>
          <w:b/>
          <w:color w:val="auto"/>
          <w:sz w:val="24"/>
          <w:highlight w:val="none"/>
        </w:rPr>
        <w:t>预付款</w:t>
      </w:r>
    </w:p>
    <w:p>
      <w:pPr>
        <w:pStyle w:val="959"/>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pPr>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959"/>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9"/>
        <w:spacing w:before="0" w:beforeAutospacing="0" w:after="0" w:afterAutospacing="0" w:line="440" w:lineRule="exact"/>
        <w:ind w:firstLine="480" w:firstLineChars="200"/>
        <w:rPr>
          <w:rFonts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9"/>
        <w:spacing w:before="0" w:beforeAutospacing="0" w:after="0" w:afterAutospacing="0" w:line="440" w:lineRule="exact"/>
        <w:ind w:firstLine="482" w:firstLineChars="200"/>
        <w:rPr>
          <w:rFonts w:ascii="仿宋" w:hAnsi="仿宋" w:eastAsia="仿宋" w:cs="仿宋"/>
          <w:b/>
          <w:bCs/>
          <w:color w:val="auto"/>
          <w:highlight w:val="none"/>
        </w:rPr>
      </w:pPr>
      <w:r>
        <w:rPr>
          <w:rFonts w:hint="eastAsia" w:ascii="仿宋" w:hAnsi="仿宋" w:eastAsia="仿宋" w:cs="仿宋"/>
          <w:b/>
          <w:bCs/>
          <w:color w:val="auto"/>
          <w:highlight w:val="none"/>
        </w:rPr>
        <w:t>1.6资金支付</w:t>
      </w:r>
    </w:p>
    <w:p>
      <w:pPr>
        <w:pStyle w:val="959"/>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75"/>
      <w:bookmarkEnd w:id="76"/>
      <w:bookmarkEnd w:id="77"/>
      <w:bookmarkEnd w:id="78"/>
      <w:bookmarkEnd w:id="79"/>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0" w:firstLineChars="200"/>
        <w:outlineLvl w:val="0"/>
        <w:rPr>
          <w:rFonts w:ascii="仿宋" w:hAnsi="仿宋" w:eastAsia="仿宋" w:cs="仿宋"/>
          <w:bCs/>
          <w:color w:val="auto"/>
          <w:sz w:val="24"/>
          <w:highlight w:val="none"/>
        </w:rPr>
      </w:pPr>
      <w:bookmarkStart w:id="80" w:name="_Toc8586"/>
      <w:bookmarkStart w:id="81" w:name="_Toc3079"/>
      <w:bookmarkStart w:id="82" w:name="_Toc24662"/>
      <w:bookmarkStart w:id="83" w:name="_Toc5698"/>
      <w:bookmarkStart w:id="84" w:name="_Toc2375"/>
      <w:r>
        <w:rPr>
          <w:rFonts w:hint="eastAsia" w:ascii="仿宋" w:hAnsi="仿宋" w:eastAsia="仿宋" w:cs="仿宋"/>
          <w:bCs/>
          <w:color w:val="auto"/>
          <w:sz w:val="24"/>
          <w:highlight w:val="none"/>
        </w:rPr>
        <w:t>1.7.4若服务涉及货物的，则货物的：</w:t>
      </w:r>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2" w:firstLineChars="200"/>
        <w:outlineLvl w:val="0"/>
        <w:rPr>
          <w:rFonts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80"/>
      <w:bookmarkEnd w:id="81"/>
      <w:bookmarkEnd w:id="82"/>
      <w:bookmarkEnd w:id="83"/>
      <w:bookmarkEnd w:id="84"/>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pPr>
        <w:pStyle w:val="4"/>
        <w:spacing w:line="440" w:lineRule="exact"/>
        <w:ind w:left="0" w:firstLine="480" w:firstLineChars="200"/>
        <w:rPr>
          <w:rFonts w:ascii="仿宋" w:eastAsia="仿宋" w:cs="仿宋"/>
          <w:b w:val="0"/>
          <w:bCs w:val="0"/>
          <w:color w:val="auto"/>
          <w:sz w:val="24"/>
          <w:szCs w:val="24"/>
          <w:highlight w:val="none"/>
          <w:lang w:val="en-US"/>
        </w:rPr>
      </w:pPr>
      <w:r>
        <w:rPr>
          <w:rFonts w:hint="eastAsia" w:asci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%计算，最高限额为本合同总价的</w:t>
      </w:r>
      <w:r>
        <w:rPr>
          <w:rFonts w:hint="eastAsia" w:asci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spacing w:line="440" w:lineRule="exact"/>
        <w:ind w:firstLine="480" w:firstLineChars="200"/>
        <w:rPr>
          <w:rFonts w:ascii="仿宋" w:hAnsi="仿宋" w:eastAsia="仿宋" w:cs="仿宋"/>
          <w:color w:val="auto"/>
          <w:sz w:val="24"/>
          <w:highlight w:val="none"/>
        </w:rPr>
      </w:pPr>
      <w:bookmarkStart w:id="85" w:name="_Toc30329"/>
      <w:bookmarkStart w:id="86" w:name="_Toc18683"/>
      <w:bookmarkStart w:id="87" w:name="_Toc9497"/>
      <w:bookmarkStart w:id="88" w:name="_Toc26807"/>
      <w:bookmarkStart w:id="89" w:name="_Toc32454"/>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85"/>
    <w:bookmarkEnd w:id="86"/>
    <w:bookmarkEnd w:id="87"/>
    <w:bookmarkEnd w:id="88"/>
    <w:bookmarkEnd w:id="89"/>
    <w:p>
      <w:pPr>
        <w:spacing w:line="440" w:lineRule="exact"/>
        <w:ind w:firstLine="482" w:firstLineChars="200"/>
        <w:outlineLvl w:val="0"/>
        <w:rPr>
          <w:rFonts w:ascii="仿宋" w:hAnsi="仿宋" w:eastAsia="仿宋" w:cs="仿宋"/>
          <w:b/>
          <w:color w:val="auto"/>
          <w:sz w:val="24"/>
          <w:highlight w:val="none"/>
        </w:rPr>
      </w:pPr>
      <w:bookmarkStart w:id="90" w:name="_Toc28375"/>
      <w:bookmarkStart w:id="91" w:name="_Toc16021"/>
      <w:bookmarkStart w:id="92" w:name="_Toc15583"/>
      <w:r>
        <w:rPr>
          <w:rFonts w:hint="eastAsia" w:ascii="仿宋" w:hAnsi="仿宋" w:eastAsia="仿宋" w:cs="仿宋"/>
          <w:b/>
          <w:color w:val="auto"/>
          <w:sz w:val="24"/>
          <w:highlight w:val="none"/>
        </w:rPr>
        <w:t>1.9合同争议的解决</w:t>
      </w:r>
      <w:bookmarkEnd w:id="90"/>
      <w:bookmarkEnd w:id="91"/>
      <w:bookmarkEnd w:id="92"/>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spacing w:line="440" w:lineRule="exact"/>
        <w:ind w:firstLine="482" w:firstLineChars="200"/>
        <w:outlineLvl w:val="0"/>
        <w:rPr>
          <w:rFonts w:ascii="仿宋" w:hAnsi="仿宋" w:eastAsia="仿宋" w:cs="仿宋"/>
          <w:b/>
          <w:color w:val="auto"/>
          <w:sz w:val="24"/>
          <w:highlight w:val="none"/>
        </w:rPr>
      </w:pPr>
      <w:bookmarkStart w:id="93" w:name="_Toc11173"/>
      <w:bookmarkStart w:id="94" w:name="_Toc7245"/>
      <w:bookmarkStart w:id="95" w:name="_Toc15322"/>
      <w:r>
        <w:rPr>
          <w:rFonts w:hint="eastAsia" w:ascii="仿宋" w:hAnsi="仿宋" w:eastAsia="仿宋" w:cs="仿宋"/>
          <w:b/>
          <w:color w:val="auto"/>
          <w:sz w:val="24"/>
          <w:highlight w:val="none"/>
        </w:rPr>
        <w:t>2.0 合同生效</w:t>
      </w:r>
      <w:bookmarkEnd w:id="93"/>
      <w:bookmarkEnd w:id="94"/>
      <w:bookmarkEnd w:id="95"/>
    </w:p>
    <w:p>
      <w:pPr>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widowControl/>
        <w:adjustRightInd/>
        <w:jc w:val="left"/>
        <w:rPr>
          <w:rFonts w:ascii="仿宋" w:hAnsi="仿宋" w:eastAsia="仿宋" w:cs="仿宋"/>
          <w:b/>
          <w:color w:val="auto"/>
          <w:sz w:val="24"/>
          <w:highlight w:val="none"/>
        </w:rPr>
      </w:pPr>
      <w:r>
        <w:rPr>
          <w:rFonts w:hint="eastAsia" w:ascii="仿宋" w:hAnsi="仿宋" w:eastAsia="仿宋" w:cs="仿宋"/>
          <w:b/>
          <w:color w:val="auto"/>
          <w:highlight w:val="none"/>
        </w:rPr>
        <w:br w:type="page"/>
      </w:r>
    </w:p>
    <w:p>
      <w:pPr>
        <w:pStyle w:val="703"/>
        <w:spacing w:line="560" w:lineRule="exact"/>
        <w:ind w:firstLine="482"/>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pPr>
        <w:spacing w:line="560" w:lineRule="exact"/>
        <w:ind w:firstLine="482" w:firstLineChars="200"/>
        <w:outlineLvl w:val="0"/>
        <w:rPr>
          <w:rFonts w:ascii="仿宋" w:hAnsi="仿宋" w:eastAsia="仿宋" w:cs="仿宋"/>
          <w:b/>
          <w:color w:val="auto"/>
          <w:sz w:val="24"/>
          <w:highlight w:val="none"/>
        </w:rPr>
      </w:pPr>
      <w:bookmarkStart w:id="96" w:name="_Toc19680"/>
      <w:bookmarkStart w:id="97" w:name="_Toc25079"/>
      <w:bookmarkStart w:id="98" w:name="_Toc5228"/>
      <w:bookmarkStart w:id="99" w:name="_Toc14021"/>
      <w:bookmarkStart w:id="100" w:name="_Toc31297"/>
      <w:r>
        <w:rPr>
          <w:rFonts w:hint="eastAsia" w:ascii="仿宋" w:hAnsi="仿宋" w:eastAsia="仿宋" w:cs="仿宋"/>
          <w:b/>
          <w:color w:val="auto"/>
          <w:sz w:val="24"/>
          <w:highlight w:val="none"/>
        </w:rPr>
        <w:t>2.1 定义</w:t>
      </w:r>
      <w:bookmarkEnd w:id="96"/>
      <w:bookmarkEnd w:id="97"/>
      <w:bookmarkEnd w:id="98"/>
      <w:bookmarkEnd w:id="99"/>
      <w:bookmarkEnd w:id="100"/>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pPr>
        <w:spacing w:line="560" w:lineRule="exact"/>
        <w:ind w:firstLine="482" w:firstLineChars="200"/>
        <w:outlineLvl w:val="0"/>
        <w:rPr>
          <w:rFonts w:ascii="仿宋" w:hAnsi="仿宋" w:eastAsia="仿宋" w:cs="仿宋"/>
          <w:b/>
          <w:color w:val="auto"/>
          <w:sz w:val="24"/>
          <w:highlight w:val="none"/>
        </w:rPr>
      </w:pPr>
      <w:bookmarkStart w:id="101" w:name="_Toc16752"/>
      <w:bookmarkStart w:id="102" w:name="_Toc23289"/>
      <w:bookmarkStart w:id="103" w:name="_Toc19539"/>
      <w:bookmarkStart w:id="104" w:name="_Toc3769"/>
      <w:bookmarkStart w:id="105" w:name="_Toc31402"/>
      <w:r>
        <w:rPr>
          <w:rFonts w:hint="eastAsia" w:ascii="仿宋" w:hAnsi="仿宋" w:eastAsia="仿宋" w:cs="仿宋"/>
          <w:b/>
          <w:color w:val="auto"/>
          <w:sz w:val="24"/>
          <w:highlight w:val="none"/>
        </w:rPr>
        <w:t>2.2 技术规范</w:t>
      </w:r>
      <w:bookmarkEnd w:id="101"/>
      <w:bookmarkEnd w:id="102"/>
      <w:bookmarkEnd w:id="103"/>
      <w:bookmarkEnd w:id="104"/>
      <w:bookmarkEnd w:id="105"/>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color w:val="auto"/>
          <w:sz w:val="24"/>
          <w:highlight w:val="none"/>
        </w:rPr>
      </w:pPr>
      <w:bookmarkStart w:id="106" w:name="_Toc12412"/>
      <w:bookmarkStart w:id="107" w:name="_Toc9161"/>
      <w:bookmarkStart w:id="108" w:name="_Toc27945"/>
      <w:bookmarkStart w:id="109" w:name="_Toc4133"/>
      <w:bookmarkStart w:id="110" w:name="_Toc13673"/>
      <w:r>
        <w:rPr>
          <w:rFonts w:hint="eastAsia" w:ascii="仿宋" w:hAnsi="仿宋" w:eastAsia="仿宋" w:cs="仿宋"/>
          <w:b/>
          <w:color w:val="auto"/>
          <w:sz w:val="24"/>
          <w:highlight w:val="none"/>
        </w:rPr>
        <w:t>2.3 知识产权</w:t>
      </w:r>
      <w:bookmarkEnd w:id="106"/>
      <w:bookmarkEnd w:id="107"/>
      <w:bookmarkEnd w:id="108"/>
      <w:bookmarkEnd w:id="109"/>
      <w:bookmarkEnd w:id="110"/>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 w:hAnsi="仿宋" w:eastAsia="仿宋" w:cs="仿宋"/>
          <w:b/>
          <w:color w:val="auto"/>
          <w:sz w:val="24"/>
          <w:highlight w:val="none"/>
        </w:rPr>
      </w:pPr>
      <w:bookmarkStart w:id="111" w:name="_Toc32670"/>
      <w:bookmarkStart w:id="112" w:name="_Toc15447"/>
      <w:bookmarkStart w:id="113" w:name="_Toc26555"/>
      <w:bookmarkStart w:id="114" w:name="_Toc22011"/>
      <w:bookmarkStart w:id="115" w:name="_Toc31233"/>
      <w:r>
        <w:rPr>
          <w:rFonts w:hint="eastAsia" w:ascii="仿宋" w:hAnsi="仿宋" w:eastAsia="仿宋" w:cs="仿宋"/>
          <w:b/>
          <w:color w:val="auto"/>
          <w:sz w:val="24"/>
          <w:highlight w:val="none"/>
        </w:rPr>
        <w:t>2.5 结算方式和付款条件</w:t>
      </w:r>
      <w:bookmarkEnd w:id="111"/>
      <w:bookmarkEnd w:id="112"/>
      <w:bookmarkEnd w:id="113"/>
      <w:bookmarkEnd w:id="114"/>
      <w:bookmarkEnd w:id="115"/>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116" w:name="_Toc13154"/>
      <w:bookmarkStart w:id="117" w:name="_Toc16163"/>
      <w:bookmarkStart w:id="118" w:name="_Toc13467"/>
      <w:bookmarkStart w:id="119" w:name="_Toc30507"/>
      <w:bookmarkStart w:id="120" w:name="_Toc18990"/>
      <w:r>
        <w:rPr>
          <w:rFonts w:hint="eastAsia" w:ascii="仿宋" w:hAnsi="仿宋" w:eastAsia="仿宋" w:cs="仿宋"/>
          <w:b/>
          <w:color w:val="auto"/>
          <w:sz w:val="24"/>
          <w:highlight w:val="none"/>
        </w:rPr>
        <w:t>2.6 技术资料和保密义务</w:t>
      </w:r>
      <w:bookmarkEnd w:id="116"/>
      <w:bookmarkEnd w:id="117"/>
      <w:bookmarkEnd w:id="118"/>
      <w:bookmarkEnd w:id="119"/>
      <w:bookmarkEnd w:id="120"/>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color w:val="auto"/>
          <w:sz w:val="24"/>
          <w:highlight w:val="none"/>
        </w:rPr>
      </w:pPr>
      <w:bookmarkStart w:id="121" w:name="_Toc19069"/>
      <w:r>
        <w:rPr>
          <w:rFonts w:hint="eastAsia" w:ascii="仿宋" w:hAnsi="仿宋" w:eastAsia="仿宋" w:cs="仿宋"/>
          <w:b/>
          <w:color w:val="auto"/>
          <w:sz w:val="24"/>
          <w:highlight w:val="none"/>
        </w:rPr>
        <w:t>2.7 质量保证</w:t>
      </w:r>
      <w:bookmarkEnd w:id="121"/>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color w:val="auto"/>
          <w:sz w:val="24"/>
          <w:highlight w:val="none"/>
        </w:rPr>
      </w:pPr>
      <w:bookmarkStart w:id="122" w:name="_Toc22267"/>
      <w:r>
        <w:rPr>
          <w:rFonts w:hint="eastAsia" w:ascii="仿宋" w:hAnsi="仿宋" w:eastAsia="仿宋" w:cs="仿宋"/>
          <w:b/>
          <w:color w:val="auto"/>
          <w:sz w:val="24"/>
          <w:highlight w:val="none"/>
        </w:rPr>
        <w:t>2.8 延迟履行</w:t>
      </w:r>
      <w:bookmarkEnd w:id="122"/>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 w:hAnsi="仿宋" w:eastAsia="仿宋" w:cs="仿宋"/>
          <w:b/>
          <w:color w:val="auto"/>
          <w:sz w:val="24"/>
          <w:highlight w:val="none"/>
        </w:rPr>
      </w:pPr>
      <w:bookmarkStart w:id="123" w:name="_Toc10611"/>
      <w:r>
        <w:rPr>
          <w:rFonts w:hint="eastAsia" w:ascii="仿宋" w:hAnsi="仿宋" w:eastAsia="仿宋" w:cs="仿宋"/>
          <w:b/>
          <w:color w:val="auto"/>
          <w:sz w:val="24"/>
          <w:highlight w:val="none"/>
        </w:rPr>
        <w:t>2.9 合同变更</w:t>
      </w:r>
      <w:bookmarkEnd w:id="123"/>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color w:val="auto"/>
          <w:sz w:val="24"/>
          <w:highlight w:val="none"/>
        </w:rPr>
      </w:pPr>
      <w:bookmarkStart w:id="124" w:name="_Toc23368"/>
      <w:bookmarkStart w:id="125" w:name="_Toc10663"/>
      <w:bookmarkStart w:id="126" w:name="_Toc42"/>
      <w:bookmarkStart w:id="127" w:name="_Toc26689"/>
      <w:bookmarkStart w:id="128" w:name="_Toc21830"/>
      <w:r>
        <w:rPr>
          <w:rFonts w:hint="eastAsia" w:ascii="仿宋" w:hAnsi="仿宋" w:eastAsia="仿宋" w:cs="仿宋"/>
          <w:b/>
          <w:color w:val="auto"/>
          <w:sz w:val="24"/>
          <w:highlight w:val="none"/>
        </w:rPr>
        <w:t>2.10 合同转让和分包</w:t>
      </w:r>
      <w:bookmarkEnd w:id="124"/>
      <w:bookmarkEnd w:id="125"/>
      <w:bookmarkEnd w:id="126"/>
      <w:bookmarkEnd w:id="127"/>
      <w:bookmarkEnd w:id="128"/>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 w:hAnsi="仿宋" w:eastAsia="仿宋" w:cs="仿宋"/>
          <w:b/>
          <w:color w:val="auto"/>
          <w:sz w:val="24"/>
          <w:highlight w:val="none"/>
        </w:rPr>
      </w:pPr>
      <w:bookmarkStart w:id="129" w:name="_Toc25571"/>
      <w:bookmarkStart w:id="130" w:name="_Toc14371"/>
      <w:bookmarkStart w:id="131" w:name="_Toc4720"/>
      <w:bookmarkStart w:id="132" w:name="_Toc26633"/>
      <w:bookmarkStart w:id="133" w:name="_Toc32494"/>
      <w:r>
        <w:rPr>
          <w:rFonts w:hint="eastAsia" w:ascii="仿宋" w:hAnsi="仿宋" w:eastAsia="仿宋" w:cs="仿宋"/>
          <w:b/>
          <w:color w:val="auto"/>
          <w:sz w:val="24"/>
          <w:highlight w:val="none"/>
        </w:rPr>
        <w:t>2.11 不可抗力</w:t>
      </w:r>
      <w:bookmarkEnd w:id="129"/>
      <w:bookmarkEnd w:id="130"/>
      <w:bookmarkEnd w:id="131"/>
      <w:bookmarkEnd w:id="132"/>
      <w:bookmarkEnd w:id="133"/>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ascii="仿宋" w:hAnsi="仿宋" w:eastAsia="仿宋" w:cs="仿宋"/>
          <w:b/>
          <w:color w:val="auto"/>
          <w:sz w:val="24"/>
          <w:highlight w:val="none"/>
        </w:rPr>
      </w:pPr>
      <w:bookmarkStart w:id="134" w:name="_Toc23854"/>
      <w:bookmarkStart w:id="135" w:name="_Toc24465"/>
      <w:bookmarkStart w:id="136" w:name="_Toc25783"/>
      <w:bookmarkStart w:id="137" w:name="_Toc3638"/>
      <w:bookmarkStart w:id="138" w:name="_Toc14115"/>
      <w:r>
        <w:rPr>
          <w:rFonts w:hint="eastAsia" w:ascii="仿宋" w:hAnsi="仿宋" w:eastAsia="仿宋" w:cs="仿宋"/>
          <w:b/>
          <w:color w:val="auto"/>
          <w:sz w:val="24"/>
          <w:highlight w:val="none"/>
        </w:rPr>
        <w:t>2.12 税费</w:t>
      </w:r>
      <w:bookmarkEnd w:id="134"/>
      <w:bookmarkEnd w:id="135"/>
      <w:bookmarkEnd w:id="136"/>
      <w:bookmarkEnd w:id="137"/>
      <w:bookmarkEnd w:id="138"/>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pPr>
        <w:spacing w:line="560" w:lineRule="exact"/>
        <w:ind w:firstLine="482" w:firstLineChars="200"/>
        <w:outlineLvl w:val="0"/>
        <w:rPr>
          <w:rFonts w:ascii="仿宋" w:hAnsi="仿宋" w:eastAsia="仿宋" w:cs="仿宋"/>
          <w:b/>
          <w:color w:val="auto"/>
          <w:sz w:val="24"/>
          <w:highlight w:val="none"/>
        </w:rPr>
      </w:pPr>
      <w:bookmarkStart w:id="139" w:name="_Toc26883"/>
      <w:bookmarkStart w:id="140" w:name="_Toc25525"/>
      <w:bookmarkStart w:id="141" w:name="_Toc30105"/>
      <w:bookmarkStart w:id="142" w:name="_Toc7315"/>
      <w:bookmarkStart w:id="143" w:name="_Toc14814"/>
      <w:r>
        <w:rPr>
          <w:rFonts w:hint="eastAsia" w:ascii="仿宋" w:hAnsi="仿宋" w:eastAsia="仿宋" w:cs="仿宋"/>
          <w:b/>
          <w:color w:val="auto"/>
          <w:sz w:val="24"/>
          <w:highlight w:val="none"/>
        </w:rPr>
        <w:t>2.13 乙方破产</w:t>
      </w:r>
      <w:bookmarkEnd w:id="139"/>
      <w:bookmarkEnd w:id="140"/>
      <w:bookmarkEnd w:id="141"/>
      <w:bookmarkEnd w:id="142"/>
      <w:bookmarkEnd w:id="143"/>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color w:val="auto"/>
          <w:sz w:val="24"/>
          <w:highlight w:val="none"/>
        </w:rPr>
      </w:pPr>
      <w:bookmarkStart w:id="144" w:name="_Toc2016"/>
      <w:bookmarkStart w:id="145" w:name="_Toc1123"/>
      <w:bookmarkStart w:id="146" w:name="_Toc23323"/>
      <w:r>
        <w:rPr>
          <w:rFonts w:hint="eastAsia" w:ascii="仿宋" w:hAnsi="仿宋" w:eastAsia="仿宋" w:cs="仿宋"/>
          <w:b/>
          <w:color w:val="auto"/>
          <w:sz w:val="24"/>
          <w:highlight w:val="none"/>
        </w:rPr>
        <w:t>2.14 合同中止、终止</w:t>
      </w:r>
      <w:bookmarkEnd w:id="144"/>
      <w:bookmarkEnd w:id="145"/>
      <w:bookmarkEnd w:id="146"/>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color w:val="auto"/>
          <w:sz w:val="24"/>
          <w:highlight w:val="none"/>
        </w:rPr>
      </w:pPr>
      <w:bookmarkStart w:id="147" w:name="_Toc1969"/>
      <w:bookmarkStart w:id="148" w:name="_Toc17363"/>
      <w:bookmarkStart w:id="149" w:name="_Toc14525"/>
      <w:r>
        <w:rPr>
          <w:rFonts w:hint="eastAsia" w:ascii="仿宋" w:hAnsi="仿宋" w:eastAsia="仿宋" w:cs="仿宋"/>
          <w:b/>
          <w:color w:val="auto"/>
          <w:sz w:val="24"/>
          <w:highlight w:val="none"/>
        </w:rPr>
        <w:t>2.15 检验和验收</w:t>
      </w:r>
      <w:bookmarkEnd w:id="147"/>
      <w:bookmarkEnd w:id="148"/>
      <w:bookmarkEnd w:id="149"/>
    </w:p>
    <w:p>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150" w:name="_Toc2308"/>
      <w:bookmarkStart w:id="151" w:name="_Toc31892"/>
      <w:bookmarkStart w:id="152" w:name="_Toc25198"/>
      <w:bookmarkStart w:id="153" w:name="_Toc9808"/>
      <w:bookmarkStart w:id="154" w:name="_Toc12666"/>
      <w:r>
        <w:rPr>
          <w:rFonts w:hint="eastAsia" w:ascii="仿宋" w:hAnsi="仿宋" w:eastAsia="仿宋" w:cs="仿宋"/>
          <w:b/>
          <w:color w:val="auto"/>
          <w:sz w:val="24"/>
          <w:highlight w:val="none"/>
        </w:rPr>
        <w:t>2.16 通知和送达</w:t>
      </w:r>
      <w:bookmarkEnd w:id="150"/>
      <w:bookmarkEnd w:id="151"/>
      <w:bookmarkEnd w:id="152"/>
      <w:bookmarkEnd w:id="153"/>
      <w:bookmarkEnd w:id="154"/>
    </w:p>
    <w:p>
      <w:pPr>
        <w:spacing w:line="560" w:lineRule="exact"/>
        <w:ind w:firstLine="480" w:firstLineChars="200"/>
        <w:rPr>
          <w:rFonts w:ascii="仿宋" w:hAnsi="仿宋" w:eastAsia="仿宋" w:cs="仿宋"/>
          <w:color w:val="auto"/>
          <w:sz w:val="24"/>
          <w:highlight w:val="none"/>
        </w:rPr>
      </w:pPr>
      <w:bookmarkStart w:id="155" w:name="_Toc27674"/>
      <w:bookmarkStart w:id="156" w:name="_Toc18401"/>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5"/>
      <w:bookmarkEnd w:id="156"/>
    </w:p>
    <w:p>
      <w:pPr>
        <w:spacing w:line="560" w:lineRule="exact"/>
        <w:ind w:firstLine="482" w:firstLineChars="200"/>
        <w:outlineLvl w:val="0"/>
        <w:rPr>
          <w:rFonts w:ascii="仿宋" w:hAnsi="仿宋" w:eastAsia="仿宋" w:cs="仿宋"/>
          <w:b/>
          <w:color w:val="auto"/>
          <w:sz w:val="24"/>
          <w:highlight w:val="none"/>
        </w:rPr>
      </w:pPr>
      <w:bookmarkStart w:id="157" w:name="_Toc20808"/>
      <w:bookmarkStart w:id="158" w:name="_Toc12254"/>
      <w:bookmarkStart w:id="159" w:name="_Toc5063"/>
      <w:bookmarkStart w:id="160" w:name="_Toc28906"/>
      <w:bookmarkStart w:id="161" w:name="_Toc27644"/>
      <w:r>
        <w:rPr>
          <w:rFonts w:hint="eastAsia" w:ascii="仿宋" w:hAnsi="仿宋" w:eastAsia="仿宋" w:cs="仿宋"/>
          <w:b/>
          <w:color w:val="auto"/>
          <w:sz w:val="24"/>
          <w:highlight w:val="none"/>
        </w:rPr>
        <w:t>2.17 合同使用的文字和适用的法律</w:t>
      </w:r>
      <w:bookmarkEnd w:id="157"/>
      <w:bookmarkEnd w:id="158"/>
      <w:bookmarkEnd w:id="159"/>
      <w:bookmarkEnd w:id="160"/>
      <w:bookmarkEnd w:id="161"/>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pPr>
        <w:spacing w:line="560" w:lineRule="exact"/>
        <w:ind w:firstLine="482" w:firstLineChars="200"/>
        <w:outlineLvl w:val="0"/>
        <w:rPr>
          <w:rFonts w:ascii="仿宋" w:hAnsi="仿宋" w:eastAsia="仿宋" w:cs="仿宋"/>
          <w:b/>
          <w:color w:val="auto"/>
          <w:sz w:val="24"/>
          <w:highlight w:val="none"/>
        </w:rPr>
      </w:pPr>
      <w:bookmarkStart w:id="162" w:name="_Toc18540"/>
      <w:bookmarkStart w:id="163" w:name="_Toc4355"/>
      <w:bookmarkStart w:id="164" w:name="_Toc30599"/>
      <w:r>
        <w:rPr>
          <w:rFonts w:hint="eastAsia" w:ascii="仿宋" w:hAnsi="仿宋" w:eastAsia="仿宋" w:cs="仿宋"/>
          <w:b/>
          <w:color w:val="auto"/>
          <w:sz w:val="24"/>
          <w:highlight w:val="none"/>
        </w:rPr>
        <w:t>2.18 计量单位</w:t>
      </w:r>
      <w:bookmarkEnd w:id="162"/>
      <w:bookmarkEnd w:id="163"/>
      <w:bookmarkEnd w:id="164"/>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ascii="仿宋" w:hAnsi="仿宋" w:eastAsia="仿宋" w:cs="仿宋"/>
          <w:b/>
          <w:color w:val="auto"/>
          <w:sz w:val="24"/>
          <w:highlight w:val="none"/>
        </w:rPr>
      </w:pPr>
      <w:bookmarkStart w:id="165" w:name="_Toc10330"/>
      <w:bookmarkStart w:id="166" w:name="_Toc259093692"/>
      <w:bookmarkStart w:id="167" w:name="_Toc279701263"/>
      <w:bookmarkStart w:id="168" w:name="_Toc487900373"/>
      <w:bookmarkStart w:id="169" w:name="_Toc12773"/>
      <w:bookmarkStart w:id="170" w:name="_Toc18567"/>
      <w:r>
        <w:rPr>
          <w:rFonts w:hint="eastAsia" w:ascii="仿宋" w:hAnsi="仿宋" w:eastAsia="仿宋" w:cs="仿宋"/>
          <w:b/>
          <w:color w:val="auto"/>
          <w:sz w:val="24"/>
          <w:highlight w:val="none"/>
        </w:rPr>
        <w:t>2.19 合同使用的文字和适用的法律</w:t>
      </w:r>
      <w:bookmarkEnd w:id="165"/>
      <w:bookmarkEnd w:id="166"/>
      <w:bookmarkEnd w:id="167"/>
      <w:bookmarkEnd w:id="168"/>
      <w:bookmarkEnd w:id="169"/>
      <w:bookmarkEnd w:id="170"/>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2.20合同份数</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spacing w:line="440" w:lineRule="atLeast"/>
        <w:ind w:firstLine="420" w:firstLineChars="200"/>
        <w:jc w:val="center"/>
        <w:outlineLvl w:val="0"/>
        <w:rPr>
          <w:rFonts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71" w:name="_Toc331685784"/>
      <w:r>
        <w:rPr>
          <w:rFonts w:hint="eastAsia" w:ascii="仿宋" w:hAnsi="仿宋" w:eastAsia="仿宋" w:cs="仿宋"/>
          <w:b/>
          <w:color w:val="auto"/>
          <w:sz w:val="24"/>
          <w:highlight w:val="none"/>
        </w:rPr>
        <w:t xml:space="preserve"> </w:t>
      </w:r>
      <w:bookmarkEnd w:id="171"/>
      <w:r>
        <w:rPr>
          <w:rFonts w:hint="eastAsia" w:ascii="仿宋" w:hAnsi="仿宋" w:eastAsia="仿宋" w:cs="仿宋"/>
          <w:b/>
          <w:color w:val="auto"/>
          <w:sz w:val="24"/>
          <w:highlight w:val="none"/>
        </w:rPr>
        <w:t>第三部分  合同专用条款</w:t>
      </w:r>
    </w:p>
    <w:p>
      <w:pPr>
        <w:spacing w:line="440" w:lineRule="atLeast"/>
        <w:ind w:left="-420" w:leftChars="-200" w:right="-420" w:rightChars="-200"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pPr>
              <w:spacing w:line="360" w:lineRule="auto"/>
              <w:ind w:left="-420" w:leftChars="-200" w:right="-420" w:rightChars="-200" w:firstLine="480" w:firstLineChars="200"/>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pPr>
              <w:spacing w:line="360" w:lineRule="auto"/>
              <w:ind w:left="-420" w:leftChars="-200" w:right="-420" w:rightChars="-200" w:firstLine="480" w:firstLineChars="200"/>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pPr>
              <w:spacing w:line="360" w:lineRule="auto"/>
              <w:rPr>
                <w:rFonts w:ascii="仿宋" w:hAnsi="仿宋" w:eastAsia="仿宋" w:cs="仿宋"/>
                <w:color w:val="auto"/>
                <w:sz w:val="24"/>
                <w:highlight w:val="none"/>
              </w:rPr>
            </w:pPr>
          </w:p>
        </w:tc>
      </w:tr>
    </w:tbl>
    <w:p>
      <w:pPr>
        <w:spacing w:line="360" w:lineRule="auto"/>
        <w:ind w:left="-420" w:leftChars="-200" w:right="-420" w:rightChars="-200" w:firstLine="480" w:firstLineChars="200"/>
        <w:rPr>
          <w:rFonts w:ascii="仿宋" w:hAnsi="仿宋" w:eastAsia="仿宋" w:cs="仿宋"/>
          <w:color w:val="auto"/>
          <w:sz w:val="24"/>
          <w:highlight w:val="none"/>
        </w:rPr>
      </w:pPr>
    </w:p>
    <w:p>
      <w:pPr>
        <w:spacing w:line="360" w:lineRule="auto"/>
        <w:ind w:left="-420" w:leftChars="-200" w:right="-420" w:rightChars="-200" w:firstLine="480" w:firstLineChars="200"/>
        <w:jc w:val="center"/>
        <w:outlineLvl w:val="0"/>
        <w:rPr>
          <w:rFonts w:ascii="仿宋" w:hAnsi="仿宋" w:eastAsia="仿宋" w:cs="仿宋"/>
          <w:color w:val="auto"/>
          <w:sz w:val="24"/>
          <w:highlight w:val="none"/>
        </w:rPr>
      </w:pPr>
    </w:p>
    <w:p>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pacing w:line="44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pacing w:line="440" w:lineRule="exact"/>
        <w:ind w:firstLine="472" w:firstLineChars="196"/>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1.1</w:t>
      </w:r>
      <w:r>
        <w:rPr>
          <w:rFonts w:hint="eastAsia" w:ascii="仿宋" w:hAnsi="仿宋" w:eastAsia="仿宋" w:cs="仿宋"/>
          <w:b/>
          <w:bCs w:val="0"/>
          <w:sz w:val="24"/>
          <w:highlight w:val="none"/>
          <w:lang w:val="en-US" w:eastAsia="zh-CN"/>
        </w:rPr>
        <w:t>本次评标采用</w:t>
      </w:r>
      <w:r>
        <w:rPr>
          <w:rFonts w:hint="eastAsia" w:ascii="仿宋" w:hAnsi="仿宋" w:eastAsia="仿宋" w:cs="仿宋"/>
          <w:b/>
          <w:sz w:val="24"/>
          <w:highlight w:val="none"/>
          <w:lang w:val="en-US" w:eastAsia="zh-CN"/>
        </w:rPr>
        <w:t>最低评标价法，</w:t>
      </w:r>
      <w:r>
        <w:rPr>
          <w:rFonts w:hint="eastAsia" w:ascii="仿宋" w:hAnsi="仿宋" w:eastAsia="仿宋" w:cs="仿宋"/>
          <w:b w:val="0"/>
          <w:bCs/>
          <w:sz w:val="24"/>
          <w:highlight w:val="none"/>
          <w:lang w:val="en-US" w:eastAsia="zh-CN"/>
        </w:rPr>
        <w:t>评标结果按评标后投标响应文件满足招标文件全部实质性要求且投标报价最低的投标响应人为中标候选人的评标方法。中标候选人并列的，采用随机抽取的方式确定。</w:t>
      </w:r>
    </w:p>
    <w:p>
      <w:pPr>
        <w:spacing w:line="440" w:lineRule="exact"/>
        <w:ind w:firstLine="472" w:firstLineChars="196"/>
        <w:jc w:val="left"/>
        <w:rPr>
          <w:rFonts w:hint="eastAsia" w:ascii="仿宋" w:hAnsi="仿宋" w:eastAsia="仿宋" w:cs="仿宋"/>
          <w:b/>
          <w:sz w:val="24"/>
          <w:highlight w:val="none"/>
        </w:rPr>
      </w:pPr>
      <w:r>
        <w:rPr>
          <w:rFonts w:hint="eastAsia" w:ascii="仿宋" w:hAnsi="仿宋" w:eastAsia="仿宋" w:cs="仿宋"/>
          <w:b/>
          <w:color w:val="auto"/>
          <w:sz w:val="24"/>
          <w:highlight w:val="none"/>
        </w:rPr>
        <w:t>1.2</w:t>
      </w:r>
      <w:r>
        <w:rPr>
          <w:rFonts w:hint="eastAsia" w:ascii="仿宋" w:hAnsi="仿宋" w:eastAsia="仿宋" w:cs="仿宋"/>
          <w:b/>
          <w:sz w:val="24"/>
          <w:highlight w:val="none"/>
          <w:lang w:val="en-US" w:eastAsia="zh-CN"/>
        </w:rPr>
        <w:t>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pPr>
        <w:widowControl/>
        <w:adjustRightInd/>
        <w:jc w:val="center"/>
        <w:rPr>
          <w:rFonts w:hint="eastAsia" w:ascii="仿宋" w:hAnsi="仿宋" w:eastAsia="仿宋" w:cs="仿宋"/>
          <w:b/>
          <w:color w:val="auto"/>
          <w:sz w:val="36"/>
          <w:szCs w:val="20"/>
          <w:highlight w:val="none"/>
        </w:rPr>
      </w:pPr>
    </w:p>
    <w:p>
      <w:pPr>
        <w:pStyle w:val="2"/>
        <w:rPr>
          <w:rFonts w:hint="eastAsia" w:ascii="仿宋" w:hAnsi="仿宋" w:eastAsia="仿宋" w:cs="仿宋"/>
          <w:b/>
          <w:color w:val="auto"/>
          <w:sz w:val="36"/>
          <w:szCs w:val="20"/>
          <w:highlight w:val="none"/>
        </w:rPr>
      </w:pPr>
    </w:p>
    <w:p>
      <w:pPr>
        <w:pStyle w:val="2"/>
        <w:rPr>
          <w:rFonts w:hint="eastAsia" w:ascii="仿宋" w:hAnsi="仿宋" w:eastAsia="仿宋" w:cs="仿宋"/>
          <w:b/>
          <w:color w:val="auto"/>
          <w:sz w:val="36"/>
          <w:szCs w:val="20"/>
          <w:highlight w:val="none"/>
        </w:rPr>
      </w:pPr>
    </w:p>
    <w:p>
      <w:pPr>
        <w:pStyle w:val="2"/>
        <w:rPr>
          <w:rFonts w:hint="eastAsia" w:ascii="仿宋" w:hAnsi="仿宋" w:eastAsia="仿宋" w:cs="仿宋"/>
          <w:b/>
          <w:color w:val="auto"/>
          <w:sz w:val="36"/>
          <w:szCs w:val="20"/>
          <w:highlight w:val="none"/>
        </w:rPr>
      </w:pPr>
    </w:p>
    <w:p>
      <w:pPr>
        <w:pStyle w:val="2"/>
        <w:rPr>
          <w:rFonts w:hint="eastAsia" w:ascii="仿宋" w:hAnsi="仿宋" w:eastAsia="仿宋" w:cs="仿宋"/>
          <w:b/>
          <w:color w:val="auto"/>
          <w:sz w:val="36"/>
          <w:szCs w:val="20"/>
          <w:highlight w:val="none"/>
        </w:rPr>
      </w:pPr>
    </w:p>
    <w:p>
      <w:pPr>
        <w:pStyle w:val="2"/>
        <w:rPr>
          <w:rFonts w:hint="eastAsia" w:ascii="仿宋" w:hAnsi="仿宋" w:eastAsia="仿宋" w:cs="仿宋"/>
          <w:b/>
          <w:color w:val="auto"/>
          <w:sz w:val="36"/>
          <w:szCs w:val="20"/>
          <w:highlight w:val="none"/>
        </w:rPr>
      </w:pPr>
    </w:p>
    <w:p>
      <w:pPr>
        <w:pStyle w:val="2"/>
        <w:rPr>
          <w:rFonts w:hint="eastAsia" w:ascii="仿宋" w:hAnsi="仿宋" w:eastAsia="仿宋" w:cs="仿宋"/>
          <w:b/>
          <w:color w:val="auto"/>
          <w:sz w:val="36"/>
          <w:szCs w:val="20"/>
          <w:highlight w:val="none"/>
        </w:rPr>
      </w:pPr>
    </w:p>
    <w:p>
      <w:pPr>
        <w:pStyle w:val="2"/>
        <w:rPr>
          <w:rFonts w:hint="eastAsia" w:ascii="仿宋" w:hAnsi="仿宋" w:eastAsia="仿宋" w:cs="仿宋"/>
          <w:b/>
          <w:color w:val="auto"/>
          <w:sz w:val="36"/>
          <w:szCs w:val="20"/>
          <w:highlight w:val="none"/>
        </w:rPr>
      </w:pPr>
    </w:p>
    <w:p>
      <w:pPr>
        <w:pStyle w:val="2"/>
        <w:rPr>
          <w:rFonts w:hint="eastAsia" w:ascii="仿宋" w:hAnsi="仿宋" w:eastAsia="仿宋" w:cs="仿宋"/>
          <w:b/>
          <w:color w:val="auto"/>
          <w:sz w:val="36"/>
          <w:szCs w:val="20"/>
          <w:highlight w:val="none"/>
        </w:rPr>
      </w:pPr>
    </w:p>
    <w:p>
      <w:pPr>
        <w:pStyle w:val="2"/>
        <w:rPr>
          <w:rFonts w:hint="eastAsia" w:ascii="仿宋" w:hAnsi="仿宋" w:eastAsia="仿宋" w:cs="仿宋"/>
          <w:b/>
          <w:color w:val="auto"/>
          <w:sz w:val="36"/>
          <w:szCs w:val="20"/>
          <w:highlight w:val="none"/>
        </w:rPr>
      </w:pPr>
    </w:p>
    <w:p>
      <w:pPr>
        <w:pStyle w:val="2"/>
        <w:rPr>
          <w:rFonts w:hint="eastAsia" w:ascii="仿宋" w:hAnsi="仿宋" w:eastAsia="仿宋" w:cs="仿宋"/>
          <w:b/>
          <w:color w:val="auto"/>
          <w:sz w:val="36"/>
          <w:szCs w:val="20"/>
          <w:highlight w:val="none"/>
        </w:rPr>
      </w:pPr>
    </w:p>
    <w:p>
      <w:pPr>
        <w:pStyle w:val="2"/>
        <w:rPr>
          <w:rFonts w:hint="eastAsia" w:ascii="仿宋" w:hAnsi="仿宋" w:eastAsia="仿宋" w:cs="仿宋"/>
          <w:b/>
          <w:color w:val="auto"/>
          <w:sz w:val="36"/>
          <w:szCs w:val="20"/>
          <w:highlight w:val="none"/>
        </w:rPr>
      </w:pPr>
    </w:p>
    <w:p>
      <w:pPr>
        <w:pStyle w:val="2"/>
        <w:rPr>
          <w:rFonts w:hint="eastAsia" w:ascii="仿宋" w:hAnsi="仿宋" w:eastAsia="仿宋" w:cs="仿宋"/>
          <w:b/>
          <w:color w:val="auto"/>
          <w:sz w:val="36"/>
          <w:szCs w:val="20"/>
          <w:highlight w:val="none"/>
        </w:rPr>
      </w:pPr>
    </w:p>
    <w:p>
      <w:pPr>
        <w:pStyle w:val="2"/>
        <w:rPr>
          <w:rFonts w:hint="eastAsia" w:ascii="仿宋" w:hAnsi="仿宋" w:eastAsia="仿宋" w:cs="仿宋"/>
          <w:b/>
          <w:color w:val="auto"/>
          <w:sz w:val="36"/>
          <w:szCs w:val="20"/>
          <w:highlight w:val="none"/>
        </w:rPr>
      </w:pPr>
    </w:p>
    <w:p>
      <w:pPr>
        <w:pStyle w:val="2"/>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hint="eastAsia" w:ascii="仿宋" w:hAnsi="仿宋" w:eastAsia="仿宋" w:cs="仿宋"/>
          <w:b/>
          <w:color w:val="auto"/>
          <w:sz w:val="36"/>
          <w:szCs w:val="20"/>
          <w:highlight w:val="none"/>
        </w:rPr>
      </w:pPr>
    </w:p>
    <w:p>
      <w:pPr>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pPr>
        <w:spacing w:line="360" w:lineRule="auto"/>
        <w:jc w:val="center"/>
        <w:outlineLvl w:val="0"/>
        <w:rPr>
          <w:rFonts w:ascii="仿宋" w:hAnsi="仿宋" w:eastAsia="仿宋" w:cs="仿宋"/>
          <w:b/>
          <w:color w:val="auto"/>
          <w:kern w:val="0"/>
          <w:sz w:val="36"/>
          <w:szCs w:val="36"/>
          <w:highlight w:val="none"/>
        </w:rPr>
      </w:pPr>
    </w:p>
    <w:p>
      <w:pPr>
        <w:pStyle w:val="2"/>
        <w:rPr>
          <w:rFonts w:hint="default" w:ascii="仿宋" w:hAnsi="仿宋" w:eastAsia="仿宋" w:cs="仿宋"/>
          <w:b/>
          <w:color w:val="auto"/>
          <w:sz w:val="36"/>
          <w:szCs w:val="36"/>
          <w:highlight w:val="none"/>
        </w:rPr>
      </w:pPr>
    </w:p>
    <w:p>
      <w:pPr>
        <w:pStyle w:val="2"/>
        <w:rPr>
          <w:rFonts w:hint="default" w:ascii="仿宋" w:hAnsi="仿宋" w:eastAsia="仿宋" w:cs="仿宋"/>
          <w:b/>
          <w:color w:val="auto"/>
          <w:sz w:val="36"/>
          <w:szCs w:val="36"/>
          <w:highlight w:val="none"/>
        </w:rPr>
      </w:pP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ascii="仿宋" w:hAnsi="仿宋" w:eastAsia="仿宋" w:cs="仿宋"/>
          <w:b/>
          <w:color w:val="auto"/>
          <w:kern w:val="0"/>
          <w:sz w:val="36"/>
          <w:szCs w:val="36"/>
          <w:highlight w:val="none"/>
        </w:rPr>
      </w:pP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4"/>
        <w:rPr>
          <w:rFonts w:ascii="仿宋" w:hAnsi="仿宋" w:eastAsia="仿宋" w:cs="仿宋"/>
          <w:color w:val="auto"/>
          <w:highlight w:val="none"/>
        </w:rPr>
      </w:pPr>
      <w:r>
        <w:rPr>
          <w:rFonts w:hint="eastAsia" w:ascii="仿宋" w:hAnsi="仿宋" w:eastAsia="仿宋" w:cs="仿宋"/>
          <w:color w:val="auto"/>
          <w:highlight w:val="none"/>
        </w:rPr>
        <w:t>（3）分包协议………………………………………………………………（页码）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pPr>
        <w:snapToGrid w:val="0"/>
        <w:spacing w:line="360" w:lineRule="auto"/>
        <w:ind w:firstLine="480" w:firstLineChars="200"/>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highlight w:val="none"/>
        </w:rPr>
      </w:pPr>
    </w:p>
    <w:p>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widowControl/>
        <w:spacing w:line="360" w:lineRule="auto"/>
        <w:ind w:firstLine="643" w:firstLineChars="20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ascii="仿宋" w:hAnsi="仿宋" w:eastAsia="仿宋" w:cs="仿宋"/>
          <w:b/>
          <w:color w:val="auto"/>
          <w:kern w:val="0"/>
          <w:sz w:val="32"/>
          <w:szCs w:val="32"/>
          <w:highlight w:val="none"/>
        </w:rPr>
      </w:pPr>
    </w:p>
    <w:p>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r>
        <w:rPr>
          <w:rFonts w:hint="eastAsia" w:ascii="仿宋" w:hAnsi="仿宋" w:eastAsia="仿宋" w:cs="仿宋"/>
          <w:b/>
          <w:color w:val="auto"/>
          <w:sz w:val="32"/>
          <w:szCs w:val="32"/>
          <w:highlight w:val="none"/>
        </w:rPr>
        <w:t>（复印件）</w:t>
      </w:r>
    </w:p>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pacing w:line="336" w:lineRule="auto"/>
        <w:jc w:val="right"/>
        <w:rPr>
          <w:rFonts w:ascii="仿宋" w:hAnsi="仿宋" w:eastAsia="仿宋" w:cs="仿宋"/>
          <w:color w:val="auto"/>
          <w:sz w:val="24"/>
          <w:highlight w:val="none"/>
        </w:rPr>
      </w:pPr>
    </w:p>
    <w:p>
      <w:pPr>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pPr>
        <w:spacing w:line="360" w:lineRule="auto"/>
        <w:jc w:val="center"/>
        <w:outlineLvl w:val="0"/>
        <w:rPr>
          <w:rFonts w:ascii="仿宋" w:hAnsi="仿宋" w:eastAsia="仿宋" w:cs="仿宋"/>
          <w:b/>
          <w:color w:val="auto"/>
          <w:kern w:val="0"/>
          <w:sz w:val="24"/>
          <w:highlight w:val="none"/>
        </w:rPr>
      </w:pPr>
      <w:r>
        <w:rPr>
          <w:rFonts w:hint="eastAsia" w:ascii="仿宋" w:hAnsi="仿宋" w:eastAsia="仿宋" w:cs="仿宋"/>
          <w:color w:val="auto"/>
          <w:sz w:val="24"/>
          <w:highlight w:val="none"/>
        </w:rPr>
        <w:t xml:space="preserve">                                  日 期：</w:t>
      </w:r>
    </w:p>
    <w:p>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0"/>
        <w:rPr>
          <w:rFonts w:ascii="仿宋" w:hAnsi="仿宋" w:eastAsia="仿宋" w:cs="仿宋"/>
          <w:b/>
          <w:color w:val="auto"/>
          <w:kern w:val="0"/>
          <w:sz w:val="24"/>
          <w:highlight w:val="none"/>
        </w:rPr>
      </w:pPr>
    </w:p>
    <w:p>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7"/>
        <w:spacing w:line="336" w:lineRule="auto"/>
        <w:ind w:left="0" w:firstLine="0" w:firstLineChars="0"/>
        <w:rPr>
          <w:rFonts w:ascii="仿宋" w:eastAsia="仿宋" w:cs="仿宋"/>
          <w:color w:val="auto"/>
          <w:highlight w:val="none"/>
        </w:rPr>
      </w:pPr>
      <w:r>
        <w:rPr>
          <w:rFonts w:ascii="仿宋" w:eastAsia="仿宋" w:cs="仿宋"/>
          <w:color w:val="auto"/>
          <w:highlight w:val="none"/>
        </w:rPr>
        <w:t>（1）</w:t>
      </w:r>
      <w:r>
        <w:rPr>
          <w:rFonts w:hint="eastAsia" w:ascii="仿宋" w:eastAsia="仿宋" w:cs="仿宋"/>
          <w:color w:val="auto"/>
          <w:highlight w:val="none"/>
        </w:rPr>
        <w:t>投标函…………………………………………………………………………（页码）</w:t>
      </w:r>
    </w:p>
    <w:p>
      <w:pPr>
        <w:pStyle w:val="907"/>
        <w:spacing w:line="336" w:lineRule="auto"/>
        <w:ind w:left="0" w:firstLine="0" w:firstLineChars="0"/>
        <w:rPr>
          <w:rFonts w:ascii="仿宋" w:eastAsia="仿宋" w:cs="仿宋"/>
          <w:color w:val="auto"/>
          <w:highlight w:val="none"/>
        </w:rPr>
      </w:pPr>
      <w:r>
        <w:rPr>
          <w:rFonts w:ascii="仿宋" w:eastAsia="仿宋" w:cs="仿宋"/>
          <w:color w:val="auto"/>
          <w:highlight w:val="none"/>
        </w:rPr>
        <w:t>（2）</w:t>
      </w:r>
      <w:r>
        <w:rPr>
          <w:rFonts w:hint="eastAsia" w:ascii="仿宋" w:eastAsia="仿宋" w:cs="仿宋"/>
          <w:color w:val="auto"/>
          <w:highlight w:val="none"/>
        </w:rPr>
        <w:t>法定代表人授权书 ………………………………………………………… （页码）</w:t>
      </w:r>
    </w:p>
    <w:p>
      <w:pPr>
        <w:pStyle w:val="907"/>
        <w:spacing w:line="336" w:lineRule="auto"/>
        <w:ind w:left="0" w:firstLine="0" w:firstLineChars="0"/>
        <w:rPr>
          <w:rFonts w:cs="仿宋"/>
          <w:color w:val="auto"/>
          <w:highlight w:val="none"/>
        </w:rPr>
      </w:pPr>
      <w:r>
        <w:rPr>
          <w:rFonts w:hint="eastAsia" w:hAnsi="仿宋_GB2312" w:cs="仿宋_GB2312"/>
          <w:color w:val="auto"/>
          <w:highlight w:val="none"/>
        </w:rPr>
        <w:t>（3）</w:t>
      </w:r>
      <w:r>
        <w:rPr>
          <w:rFonts w:hint="eastAsia" w:cs="仿宋"/>
          <w:color w:val="auto"/>
          <w:highlight w:val="none"/>
        </w:rPr>
        <w:t>授权代表社保证明………………</w:t>
      </w:r>
      <w:r>
        <w:rPr>
          <w:rFonts w:hint="eastAsia" w:hAnsi="仿宋_GB2312" w:cs="仿宋_GB2312"/>
          <w:color w:val="auto"/>
          <w:highlight w:val="none"/>
        </w:rPr>
        <w:t xml:space="preserve">………………………………………… </w:t>
      </w:r>
      <w:r>
        <w:rPr>
          <w:rFonts w:hint="eastAsia" w:cs="仿宋"/>
          <w:color w:val="auto"/>
          <w:highlight w:val="none"/>
        </w:rPr>
        <w:t>（页码）</w:t>
      </w:r>
    </w:p>
    <w:p>
      <w:pPr>
        <w:pStyle w:val="907"/>
        <w:spacing w:line="336" w:lineRule="auto"/>
        <w:ind w:left="0" w:firstLine="0" w:firstLineChars="0"/>
        <w:rPr>
          <w:rFonts w:cs="仿宋"/>
          <w:color w:val="auto"/>
          <w:highlight w:val="none"/>
        </w:rPr>
      </w:pPr>
      <w:r>
        <w:rPr>
          <w:rFonts w:hint="eastAsia" w:hAnsi="仿宋_GB2312" w:cs="仿宋_GB2312"/>
          <w:color w:val="auto"/>
          <w:highlight w:val="none"/>
        </w:rPr>
        <w:t>（4）</w:t>
      </w:r>
      <w:r>
        <w:rPr>
          <w:rFonts w:hint="eastAsia" w:cs="仿宋"/>
          <w:color w:val="auto"/>
          <w:highlight w:val="none"/>
        </w:rPr>
        <w:t>法定代表人及其授权代表身份证复印件（复印件）……………</w:t>
      </w:r>
      <w:r>
        <w:rPr>
          <w:rFonts w:hint="eastAsia" w:hAnsi="仿宋_GB2312" w:cs="仿宋_GB2312"/>
          <w:color w:val="auto"/>
          <w:highlight w:val="none"/>
        </w:rPr>
        <w:t xml:space="preserve">……… </w:t>
      </w:r>
      <w:r>
        <w:rPr>
          <w:rFonts w:hint="eastAsia" w:cs="仿宋"/>
          <w:color w:val="auto"/>
          <w:highlight w:val="none"/>
        </w:rPr>
        <w:t>（页码）</w:t>
      </w:r>
    </w:p>
    <w:p>
      <w:pPr>
        <w:pStyle w:val="907"/>
        <w:spacing w:line="336" w:lineRule="auto"/>
        <w:ind w:left="0" w:firstLine="0" w:firstLineChars="0"/>
        <w:rPr>
          <w:rFonts w:cs="仿宋"/>
          <w:color w:val="auto"/>
          <w:highlight w:val="none"/>
        </w:rPr>
      </w:pPr>
      <w:r>
        <w:rPr>
          <w:rFonts w:hint="eastAsia" w:hAnsi="仿宋_GB2312" w:cs="仿宋_GB2312"/>
          <w:color w:val="auto"/>
          <w:highlight w:val="none"/>
        </w:rPr>
        <w:t>（5）</w:t>
      </w:r>
      <w:r>
        <w:rPr>
          <w:rFonts w:hint="eastAsia" w:cs="仿宋"/>
          <w:color w:val="auto"/>
          <w:highlight w:val="none"/>
        </w:rPr>
        <w:t>法定代表人身份证明书…………………………………………………… （页码）</w:t>
      </w:r>
    </w:p>
    <w:p>
      <w:pPr>
        <w:pStyle w:val="907"/>
        <w:spacing w:line="336" w:lineRule="auto"/>
        <w:ind w:left="0" w:firstLine="0" w:firstLineChars="0"/>
        <w:rPr>
          <w:rFonts w:cs="仿宋"/>
          <w:color w:val="auto"/>
          <w:highlight w:val="none"/>
        </w:rPr>
      </w:pPr>
      <w:r>
        <w:rPr>
          <w:rFonts w:hint="eastAsia" w:hAnsi="仿宋_GB2312" w:cs="仿宋_GB2312"/>
          <w:color w:val="auto"/>
          <w:highlight w:val="none"/>
        </w:rPr>
        <w:t>（6）</w:t>
      </w:r>
      <w:r>
        <w:rPr>
          <w:rFonts w:hint="eastAsia" w:cs="仿宋"/>
          <w:color w:val="auto"/>
          <w:highlight w:val="none"/>
        </w:rPr>
        <w:t>商务技术偏离表…………………………………………………………… （页码）</w:t>
      </w:r>
    </w:p>
    <w:p>
      <w:pPr>
        <w:pStyle w:val="907"/>
        <w:spacing w:line="336" w:lineRule="auto"/>
        <w:ind w:left="0" w:firstLine="0" w:firstLineChars="0"/>
        <w:rPr>
          <w:rFonts w:cs="仿宋"/>
          <w:color w:val="auto"/>
          <w:highlight w:val="none"/>
        </w:rPr>
      </w:pPr>
      <w:r>
        <w:rPr>
          <w:rFonts w:hint="eastAsia" w:hAnsi="仿宋_GB2312" w:cs="仿宋_GB2312"/>
          <w:color w:val="auto"/>
          <w:highlight w:val="none"/>
        </w:rPr>
        <w:t>（7）</w:t>
      </w:r>
      <w:r>
        <w:rPr>
          <w:rFonts w:hint="eastAsia" w:cs="仿宋"/>
          <w:color w:val="auto"/>
          <w:highlight w:val="none"/>
          <w:lang w:val="zh-CN"/>
        </w:rPr>
        <w:t>政府采购供应商廉洁自律承诺书</w:t>
      </w:r>
      <w:r>
        <w:rPr>
          <w:rFonts w:hint="eastAsia" w:cs="仿宋"/>
          <w:color w:val="auto"/>
          <w:highlight w:val="none"/>
        </w:rPr>
        <w:t>………………………………………… （页码）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 （页码）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（9）技术解决方案…………………………………………………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（10）组织实施方案……………………………………………</w:t>
      </w:r>
      <w:r>
        <w:rPr>
          <w:rFonts w:hint="eastAsia" w:ascii="仿宋_GB2312" w:hAnsi="仿宋_GB2312" w:eastAsia="仿宋_GB2312" w:cs="仿宋_GB2312"/>
          <w:color w:val="auto"/>
          <w:sz w:val="24"/>
          <w:highlight w:val="none"/>
        </w:rPr>
        <w:t xml:space="preserve">………………… </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（11）售后服务方案……………………………………………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（12）供应商售后服务证明材料…………………………………………………（页码）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（13）项目小组人员名单………………………………………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（14）</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（15）</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（16）</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（17）</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（18）</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kern w:val="0"/>
          <w:sz w:val="24"/>
          <w:highlight w:val="none"/>
        </w:rPr>
        <w:t>（页码）</w:t>
      </w:r>
    </w:p>
    <w:p>
      <w:pPr>
        <w:snapToGrid w:val="0"/>
        <w:spacing w:line="360" w:lineRule="auto"/>
        <w:jc w:val="center"/>
        <w:rPr>
          <w:rFonts w:ascii="仿宋" w:hAnsi="仿宋" w:eastAsia="仿宋" w:cs="仿宋"/>
          <w:b/>
          <w:color w:val="auto"/>
          <w:kern w:val="0"/>
          <w:sz w:val="32"/>
          <w:szCs w:val="32"/>
          <w:highlight w:val="none"/>
          <w:lang w:val="zh-CN"/>
        </w:rPr>
      </w:pPr>
    </w:p>
    <w:p>
      <w:pPr>
        <w:snapToGrid w:val="0"/>
        <w:spacing w:line="360" w:lineRule="auto"/>
        <w:jc w:val="center"/>
        <w:rPr>
          <w:rFonts w:ascii="仿宋" w:hAnsi="仿宋" w:eastAsia="仿宋" w:cs="仿宋"/>
          <w:b/>
          <w:color w:val="auto"/>
          <w:kern w:val="0"/>
          <w:sz w:val="32"/>
          <w:szCs w:val="32"/>
          <w:highlight w:val="none"/>
          <w:lang w:val="zh-CN"/>
        </w:rPr>
      </w:pPr>
    </w:p>
    <w:p>
      <w:pPr>
        <w:snapToGrid w:val="0"/>
        <w:spacing w:line="360" w:lineRule="auto"/>
        <w:jc w:val="center"/>
        <w:rPr>
          <w:rFonts w:ascii="仿宋" w:hAnsi="仿宋" w:eastAsia="仿宋" w:cs="仿宋"/>
          <w:b/>
          <w:color w:val="auto"/>
          <w:kern w:val="0"/>
          <w:sz w:val="32"/>
          <w:szCs w:val="32"/>
          <w:highlight w:val="none"/>
          <w:lang w:val="zh-CN"/>
        </w:rPr>
      </w:pPr>
    </w:p>
    <w:p>
      <w:pPr>
        <w:snapToGrid w:val="0"/>
        <w:spacing w:line="360" w:lineRule="auto"/>
        <w:rPr>
          <w:rFonts w:ascii="仿宋" w:hAnsi="仿宋" w:eastAsia="仿宋" w:cs="仿宋"/>
          <w:b/>
          <w:color w:val="auto"/>
          <w:kern w:val="0"/>
          <w:sz w:val="32"/>
          <w:szCs w:val="32"/>
          <w:highlight w:val="none"/>
          <w:lang w:val="zh-CN"/>
        </w:rPr>
      </w:pPr>
    </w:p>
    <w:p>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snapToGrid w:val="0"/>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9"/>
        <w:spacing w:after="120" w:line="336" w:lineRule="auto"/>
        <w:ind w:firstLine="0" w:firstLineChars="0"/>
        <w:rPr>
          <w:rFonts w:ascii="仿宋" w:hAnsi="仿宋" w:eastAsia="仿宋" w:cs="仿宋"/>
          <w:color w:val="auto"/>
          <w:szCs w:val="24"/>
          <w:highlight w:val="none"/>
        </w:rPr>
      </w:pPr>
      <w:r>
        <w:rPr>
          <w:rFonts w:hint="eastAsia" w:ascii="仿宋_GB2312" w:hAnsi="宋体" w:eastAsia="仿宋_GB2312"/>
          <w:color w:val="auto"/>
          <w:szCs w:val="24"/>
          <w:highlight w:val="none"/>
        </w:rPr>
        <w:t>致：</w:t>
      </w:r>
      <w:r>
        <w:rPr>
          <w:rFonts w:hint="eastAsia" w:ascii="仿宋_GB2312" w:hAnsi="宋体" w:eastAsia="仿宋_GB2312"/>
          <w:color w:val="auto"/>
          <w:szCs w:val="24"/>
          <w:highlight w:val="none"/>
          <w:u w:val="single"/>
        </w:rPr>
        <w:t xml:space="preserve"> </w:t>
      </w:r>
      <w:r>
        <w:rPr>
          <w:rFonts w:hint="eastAsia" w:ascii="仿宋" w:hAnsi="仿宋" w:eastAsia="仿宋" w:cs="仿宋"/>
          <w:color w:val="auto"/>
          <w:highlight w:val="none"/>
          <w:u w:val="single"/>
        </w:rPr>
        <w:t>（采购人）、（采购代理机构）</w:t>
      </w:r>
      <w:r>
        <w:rPr>
          <w:rFonts w:hint="eastAsia" w:ascii="仿宋_GB2312" w:hAnsi="宋体" w:eastAsia="仿宋_GB2312"/>
          <w:color w:val="auto"/>
          <w:szCs w:val="24"/>
          <w:highlight w:val="none"/>
          <w:u w:val="single"/>
        </w:rPr>
        <w:t xml:space="preserve"> </w:t>
      </w:r>
    </w:p>
    <w:p>
      <w:pPr>
        <w:pStyle w:val="399"/>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pPr>
        <w:pStyle w:val="399"/>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pPr>
        <w:pStyle w:val="14"/>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pPr>
        <w:pStyle w:val="399"/>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pPr>
        <w:pStyle w:val="399"/>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9"/>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pPr>
        <w:pStyle w:val="14"/>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pPr>
        <w:pStyle w:val="399"/>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pPr>
        <w:pStyle w:val="399"/>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pPr>
        <w:pStyle w:val="399"/>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pPr>
        <w:pStyle w:val="399"/>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pPr>
        <w:pStyle w:val="399"/>
        <w:spacing w:after="120" w:line="336"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pPr>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ascii="仿宋" w:hAnsi="仿宋" w:eastAsia="仿宋" w:cs="仿宋"/>
          <w:b/>
          <w:color w:val="auto"/>
          <w:sz w:val="24"/>
          <w:highlight w:val="none"/>
        </w:rPr>
      </w:pP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ascii="仿宋" w:hAnsi="仿宋" w:eastAsia="仿宋" w:cs="仿宋"/>
          <w:color w:val="auto"/>
          <w:sz w:val="24"/>
          <w:highlight w:val="none"/>
        </w:rPr>
      </w:pPr>
    </w:p>
    <w:p>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ascii="仿宋" w:hAnsi="仿宋" w:eastAsia="仿宋" w:cs="仿宋"/>
          <w:color w:val="auto"/>
          <w:sz w:val="24"/>
          <w:highlight w:val="none"/>
        </w:rPr>
      </w:pPr>
    </w:p>
    <w:p>
      <w:pPr>
        <w:spacing w:line="800" w:lineRule="exact"/>
        <w:rPr>
          <w:rFonts w:ascii="仿宋" w:hAnsi="仿宋" w:eastAsia="仿宋" w:cs="仿宋"/>
          <w:b/>
          <w:color w:val="auto"/>
          <w:sz w:val="24"/>
          <w:highlight w:val="none"/>
        </w:rPr>
      </w:pPr>
    </w:p>
    <w:p>
      <w:pPr>
        <w:spacing w:line="800" w:lineRule="exact"/>
        <w:rPr>
          <w:rFonts w:ascii="仿宋" w:hAnsi="仿宋" w:eastAsia="仿宋" w:cs="仿宋"/>
          <w:b/>
          <w:color w:val="auto"/>
          <w:sz w:val="24"/>
          <w:highlight w:val="none"/>
        </w:rPr>
      </w:pPr>
    </w:p>
    <w:p>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ascii="仿宋" w:hAnsi="仿宋" w:eastAsia="仿宋" w:cs="仿宋"/>
          <w:b/>
          <w:color w:val="auto"/>
          <w:sz w:val="24"/>
          <w:highlight w:val="none"/>
        </w:rPr>
      </w:pP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ascii="仿宋" w:hAnsi="仿宋" w:eastAsia="仿宋" w:cs="仿宋"/>
          <w:color w:val="auto"/>
          <w:sz w:val="24"/>
          <w:highlight w:val="none"/>
        </w:rPr>
      </w:pPr>
    </w:p>
    <w:p>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jc w:val="center"/>
        <w:rPr>
          <w:rFonts w:ascii="仿宋" w:hAnsi="仿宋" w:eastAsia="仿宋" w:cs="仿宋"/>
          <w:b/>
          <w:color w:val="auto"/>
          <w:kern w:val="0"/>
          <w:sz w:val="32"/>
          <w:szCs w:val="32"/>
          <w:highlight w:val="none"/>
        </w:rPr>
      </w:pPr>
    </w:p>
    <w:p>
      <w:pPr>
        <w:rPr>
          <w:rFonts w:ascii="仿宋" w:hAnsi="仿宋" w:eastAsia="仿宋" w:cs="仿宋"/>
          <w:color w:val="auto"/>
          <w:highlight w:val="none"/>
        </w:rPr>
      </w:pP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ascii="仿宋" w:hAnsi="仿宋" w:eastAsia="仿宋" w:cs="仿宋"/>
          <w:b/>
          <w:color w:val="auto"/>
          <w:kern w:val="0"/>
          <w:sz w:val="32"/>
          <w:szCs w:val="32"/>
          <w:highlight w:val="none"/>
          <w:lang w:val="zh-CN"/>
        </w:rPr>
      </w:pPr>
    </w:p>
    <w:p>
      <w:pPr>
        <w:autoSpaceDE w:val="0"/>
        <w:autoSpaceDN w:val="0"/>
        <w:spacing w:line="360" w:lineRule="auto"/>
        <w:jc w:val="center"/>
        <w:rPr>
          <w:rFonts w:ascii="仿宋" w:hAnsi="仿宋" w:eastAsia="仿宋" w:cs="仿宋"/>
          <w:b/>
          <w:color w:val="auto"/>
          <w:kern w:val="0"/>
          <w:sz w:val="32"/>
          <w:szCs w:val="32"/>
          <w:highlight w:val="none"/>
          <w:lang w:val="zh-CN"/>
        </w:rPr>
      </w:pPr>
    </w:p>
    <w:p>
      <w:pPr>
        <w:spacing w:line="800" w:lineRule="exact"/>
        <w:rPr>
          <w:rFonts w:ascii="仿宋" w:hAnsi="仿宋" w:eastAsia="仿宋" w:cs="仿宋"/>
          <w:b/>
          <w:color w:val="auto"/>
          <w:sz w:val="30"/>
          <w:szCs w:val="30"/>
          <w:highlight w:val="none"/>
        </w:rPr>
      </w:pPr>
    </w:p>
    <w:p>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w:t>
      </w:r>
    </w:p>
    <w:p>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spacing w:line="800" w:lineRule="exact"/>
        <w:jc w:val="center"/>
        <w:rPr>
          <w:rFonts w:ascii="仿宋" w:hAnsi="仿宋" w:eastAsia="仿宋" w:cs="仿宋"/>
          <w:b/>
          <w:color w:val="auto"/>
          <w:sz w:val="30"/>
          <w:szCs w:val="30"/>
          <w:highlight w:val="none"/>
        </w:rPr>
      </w:pPr>
    </w:p>
    <w:p>
      <w:pPr>
        <w:spacing w:line="800" w:lineRule="exact"/>
        <w:jc w:val="center"/>
        <w:rPr>
          <w:rFonts w:ascii="仿宋" w:hAnsi="仿宋" w:eastAsia="仿宋" w:cs="仿宋"/>
          <w:b/>
          <w:color w:val="auto"/>
          <w:sz w:val="30"/>
          <w:szCs w:val="30"/>
          <w:highlight w:val="none"/>
        </w:rPr>
      </w:pPr>
    </w:p>
    <w:p>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pPr>
        <w:spacing w:line="800" w:lineRule="exact"/>
        <w:rPr>
          <w:rFonts w:ascii="仿宋" w:hAnsi="仿宋" w:eastAsia="仿宋" w:cs="仿宋"/>
          <w:b/>
          <w:color w:val="auto"/>
          <w:sz w:val="30"/>
          <w:szCs w:val="30"/>
          <w:highlight w:val="none"/>
        </w:rPr>
      </w:pPr>
    </w:p>
    <w:p>
      <w:pPr>
        <w:spacing w:line="800" w:lineRule="exact"/>
        <w:jc w:val="center"/>
        <w:rPr>
          <w:rFonts w:ascii="仿宋" w:hAnsi="仿宋" w:eastAsia="仿宋" w:cs="仿宋"/>
          <w:b/>
          <w:color w:val="auto"/>
          <w:sz w:val="30"/>
          <w:szCs w:val="30"/>
          <w:highlight w:val="none"/>
        </w:rPr>
      </w:pPr>
    </w:p>
    <w:p>
      <w:pPr>
        <w:spacing w:line="800" w:lineRule="exact"/>
        <w:jc w:val="center"/>
        <w:rPr>
          <w:rFonts w:ascii="仿宋" w:hAnsi="仿宋" w:eastAsia="仿宋" w:cs="仿宋"/>
          <w:b/>
          <w:color w:val="auto"/>
          <w:sz w:val="30"/>
          <w:szCs w:val="30"/>
          <w:highlight w:val="none"/>
        </w:rPr>
      </w:pPr>
    </w:p>
    <w:p>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ascii="仿宋" w:hAnsi="仿宋" w:eastAsia="仿宋" w:cs="仿宋"/>
          <w:color w:val="auto"/>
          <w:sz w:val="24"/>
          <w:highlight w:val="none"/>
        </w:rPr>
      </w:pPr>
    </w:p>
    <w:p>
      <w:pPr>
        <w:spacing w:line="440" w:lineRule="exact"/>
        <w:ind w:firstLine="5520" w:firstLineChars="23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投标人名称（电子签章）：                             </w:t>
      </w:r>
    </w:p>
    <w:p>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日期：年   月   日</w:t>
      </w:r>
    </w:p>
    <w:p>
      <w:pPr>
        <w:jc w:val="center"/>
        <w:rPr>
          <w:rFonts w:ascii="仿宋" w:hAnsi="仿宋" w:eastAsia="仿宋" w:cs="仿宋"/>
          <w:b/>
          <w:color w:val="auto"/>
          <w:kern w:val="0"/>
          <w:sz w:val="32"/>
          <w:szCs w:val="32"/>
          <w:highlight w:val="none"/>
        </w:rPr>
      </w:pPr>
    </w:p>
    <w:p>
      <w:pP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jc w:val="center"/>
              <w:rPr>
                <w:rFonts w:ascii="仿宋" w:hAnsi="仿宋" w:eastAsia="仿宋" w:cs="仿宋"/>
                <w:b/>
                <w:color w:val="auto"/>
                <w:kern w:val="0"/>
                <w:sz w:val="32"/>
                <w:szCs w:val="32"/>
                <w:highlight w:val="none"/>
              </w:rPr>
            </w:pPr>
          </w:p>
        </w:tc>
        <w:tc>
          <w:tcPr>
            <w:tcW w:w="3546" w:type="dxa"/>
          </w:tcPr>
          <w:p>
            <w:pPr>
              <w:jc w:val="center"/>
              <w:rPr>
                <w:rFonts w:ascii="仿宋" w:hAnsi="仿宋" w:eastAsia="仿宋" w:cs="仿宋"/>
                <w:b/>
                <w:color w:val="auto"/>
                <w:kern w:val="0"/>
                <w:sz w:val="32"/>
                <w:szCs w:val="32"/>
                <w:highlight w:val="none"/>
              </w:rPr>
            </w:pPr>
          </w:p>
        </w:tc>
        <w:tc>
          <w:tcPr>
            <w:tcW w:w="1276" w:type="dxa"/>
          </w:tcPr>
          <w:p>
            <w:pPr>
              <w:jc w:val="center"/>
              <w:rPr>
                <w:rFonts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jc w:val="center"/>
              <w:rPr>
                <w:rFonts w:ascii="仿宋" w:hAnsi="仿宋" w:eastAsia="仿宋" w:cs="仿宋"/>
                <w:b/>
                <w:color w:val="auto"/>
                <w:kern w:val="0"/>
                <w:sz w:val="32"/>
                <w:szCs w:val="32"/>
                <w:highlight w:val="none"/>
              </w:rPr>
            </w:pPr>
          </w:p>
        </w:tc>
        <w:tc>
          <w:tcPr>
            <w:tcW w:w="3546" w:type="dxa"/>
          </w:tcPr>
          <w:p>
            <w:pPr>
              <w:jc w:val="center"/>
              <w:rPr>
                <w:rFonts w:ascii="仿宋" w:hAnsi="仿宋" w:eastAsia="仿宋" w:cs="仿宋"/>
                <w:b/>
                <w:color w:val="auto"/>
                <w:kern w:val="0"/>
                <w:sz w:val="32"/>
                <w:szCs w:val="32"/>
                <w:highlight w:val="none"/>
              </w:rPr>
            </w:pPr>
          </w:p>
        </w:tc>
        <w:tc>
          <w:tcPr>
            <w:tcW w:w="1276" w:type="dxa"/>
          </w:tcPr>
          <w:p>
            <w:pPr>
              <w:jc w:val="center"/>
              <w:rPr>
                <w:rFonts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jc w:val="center"/>
              <w:rPr>
                <w:rFonts w:ascii="仿宋" w:hAnsi="仿宋" w:eastAsia="仿宋" w:cs="仿宋"/>
                <w:b/>
                <w:color w:val="auto"/>
                <w:kern w:val="0"/>
                <w:sz w:val="32"/>
                <w:szCs w:val="32"/>
                <w:highlight w:val="none"/>
              </w:rPr>
            </w:pPr>
          </w:p>
        </w:tc>
        <w:tc>
          <w:tcPr>
            <w:tcW w:w="3546" w:type="dxa"/>
          </w:tcPr>
          <w:p>
            <w:pPr>
              <w:jc w:val="center"/>
              <w:rPr>
                <w:rFonts w:ascii="仿宋" w:hAnsi="仿宋" w:eastAsia="仿宋" w:cs="仿宋"/>
                <w:b/>
                <w:color w:val="auto"/>
                <w:kern w:val="0"/>
                <w:sz w:val="32"/>
                <w:szCs w:val="32"/>
                <w:highlight w:val="none"/>
              </w:rPr>
            </w:pPr>
          </w:p>
        </w:tc>
        <w:tc>
          <w:tcPr>
            <w:tcW w:w="1276" w:type="dxa"/>
          </w:tcPr>
          <w:p>
            <w:pPr>
              <w:jc w:val="center"/>
              <w:rPr>
                <w:rFonts w:ascii="仿宋" w:hAnsi="仿宋" w:eastAsia="仿宋" w:cs="仿宋"/>
                <w:b/>
                <w:color w:val="auto"/>
                <w:kern w:val="0"/>
                <w:sz w:val="32"/>
                <w:szCs w:val="32"/>
                <w:highlight w:val="none"/>
              </w:rPr>
            </w:pPr>
          </w:p>
        </w:tc>
      </w:tr>
    </w:tbl>
    <w:p>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ascii="仿宋" w:hAnsi="仿宋" w:eastAsia="仿宋" w:cs="仿宋"/>
          <w:b/>
          <w:color w:val="auto"/>
          <w:kern w:val="0"/>
          <w:sz w:val="32"/>
          <w:szCs w:val="32"/>
          <w:highlight w:val="none"/>
        </w:rPr>
      </w:pPr>
    </w:p>
    <w:p>
      <w:pPr>
        <w:spacing w:line="360" w:lineRule="auto"/>
        <w:ind w:right="420"/>
        <w:rPr>
          <w:rFonts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pPr>
        <w:widowControl/>
        <w:adjustRightInd/>
        <w:jc w:val="left"/>
        <w:rPr>
          <w:rFonts w:ascii="仿宋" w:hAnsi="仿宋" w:eastAsia="仿宋" w:cs="仿宋"/>
          <w:b/>
          <w:bCs/>
          <w:color w:val="auto"/>
          <w:sz w:val="32"/>
          <w:szCs w:val="32"/>
          <w:highlight w:val="none"/>
        </w:rPr>
      </w:pPr>
    </w:p>
    <w:p>
      <w:pPr>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pPr>
        <w:widowControl/>
        <w:adjustRightInd/>
        <w:jc w:val="center"/>
        <w:rPr>
          <w:rFonts w:ascii="仿宋" w:hAnsi="仿宋" w:eastAsia="仿宋" w:cs="仿宋"/>
          <w:b/>
          <w:bCs/>
          <w:color w:val="auto"/>
          <w:sz w:val="32"/>
          <w:szCs w:val="32"/>
          <w:highlight w:val="none"/>
        </w:rPr>
      </w:pPr>
      <w:r>
        <w:rPr>
          <w:rFonts w:hint="eastAsia" w:ascii="仿宋" w:hAnsi="仿宋" w:eastAsia="仿宋" w:cs="仿宋"/>
          <w:color w:val="auto"/>
          <w:sz w:val="24"/>
          <w:highlight w:val="none"/>
        </w:rPr>
        <w:t xml:space="preserve">                                  日 期：</w:t>
      </w:r>
    </w:p>
    <w:p>
      <w:pPr>
        <w:widowControl/>
        <w:adjustRightInd/>
        <w:jc w:val="center"/>
        <w:rPr>
          <w:rFonts w:ascii="仿宋" w:hAnsi="仿宋" w:eastAsia="仿宋" w:cs="仿宋"/>
          <w:b/>
          <w:bCs/>
          <w:color w:val="auto"/>
          <w:sz w:val="32"/>
          <w:szCs w:val="32"/>
          <w:highlight w:val="none"/>
        </w:rPr>
      </w:pPr>
    </w:p>
    <w:p>
      <w:pPr>
        <w:widowControl/>
        <w:adjustRightInd/>
        <w:jc w:val="center"/>
        <w:rPr>
          <w:rFonts w:ascii="仿宋" w:hAnsi="仿宋" w:eastAsia="仿宋" w:cs="仿宋"/>
          <w:b/>
          <w:bCs/>
          <w:color w:val="auto"/>
          <w:sz w:val="32"/>
          <w:szCs w:val="32"/>
          <w:highlight w:val="none"/>
        </w:rPr>
      </w:pPr>
    </w:p>
    <w:p>
      <w:pPr>
        <w:widowControl/>
        <w:adjustRightInd/>
        <w:jc w:val="center"/>
        <w:rPr>
          <w:rFonts w:ascii="仿宋" w:hAnsi="仿宋" w:eastAsia="仿宋" w:cs="仿宋"/>
          <w:b/>
          <w:bCs/>
          <w:color w:val="auto"/>
          <w:sz w:val="32"/>
          <w:szCs w:val="32"/>
          <w:highlight w:val="none"/>
        </w:rPr>
      </w:pPr>
    </w:p>
    <w:p>
      <w:pPr>
        <w:widowControl/>
        <w:adjustRightInd/>
        <w:jc w:val="center"/>
        <w:rPr>
          <w:rFonts w:ascii="仿宋" w:hAnsi="仿宋" w:eastAsia="仿宋" w:cs="仿宋"/>
          <w:b/>
          <w:bCs/>
          <w:color w:val="auto"/>
          <w:sz w:val="32"/>
          <w:szCs w:val="32"/>
          <w:highlight w:val="none"/>
        </w:rPr>
      </w:pPr>
    </w:p>
    <w:p>
      <w:pPr>
        <w:widowControl/>
        <w:adjustRightInd/>
        <w:jc w:val="center"/>
        <w:rPr>
          <w:rFonts w:ascii="仿宋" w:hAnsi="仿宋" w:eastAsia="仿宋" w:cs="仿宋"/>
          <w:b/>
          <w:bCs/>
          <w:color w:val="auto"/>
          <w:sz w:val="32"/>
          <w:szCs w:val="32"/>
          <w:highlight w:val="none"/>
        </w:rPr>
      </w:pPr>
    </w:p>
    <w:p>
      <w:pPr>
        <w:widowControl/>
        <w:adjustRightInd/>
        <w:jc w:val="center"/>
        <w:rPr>
          <w:rFonts w:ascii="仿宋" w:hAnsi="仿宋" w:eastAsia="仿宋" w:cs="仿宋"/>
          <w:b/>
          <w:bCs/>
          <w:color w:val="auto"/>
          <w:sz w:val="32"/>
          <w:szCs w:val="32"/>
          <w:highlight w:val="none"/>
        </w:rPr>
      </w:pPr>
    </w:p>
    <w:p>
      <w:pPr>
        <w:widowControl/>
        <w:adjustRightInd/>
        <w:jc w:val="center"/>
        <w:rPr>
          <w:rFonts w:ascii="仿宋" w:hAnsi="仿宋" w:eastAsia="仿宋" w:cs="仿宋"/>
          <w:b/>
          <w:bCs/>
          <w:color w:val="auto"/>
          <w:sz w:val="32"/>
          <w:szCs w:val="32"/>
          <w:highlight w:val="none"/>
        </w:rPr>
      </w:pPr>
    </w:p>
    <w:p>
      <w:pPr>
        <w:widowControl/>
        <w:adjustRightInd/>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ascii="仿宋" w:hAnsi="仿宋" w:eastAsia="仿宋" w:cs="仿宋"/>
          <w:color w:val="auto"/>
          <w:sz w:val="24"/>
          <w:highlight w:val="none"/>
        </w:rPr>
      </w:pP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ascii="仿宋" w:hAnsi="仿宋" w:eastAsia="仿宋" w:cs="仿宋"/>
          <w:b/>
          <w:bCs/>
          <w:color w:val="auto"/>
          <w:sz w:val="24"/>
          <w:highlight w:val="none"/>
        </w:rPr>
      </w:pP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ascii="仿宋" w:hAnsi="仿宋" w:eastAsia="仿宋" w:cs="仿宋"/>
          <w:b/>
          <w:bCs/>
          <w:color w:val="auto"/>
          <w:sz w:val="24"/>
          <w:highlight w:val="none"/>
        </w:rPr>
      </w:pPr>
    </w:p>
    <w:p>
      <w:pPr>
        <w:pStyle w:val="114"/>
        <w:jc w:val="center"/>
        <w:rPr>
          <w:rFonts w:ascii="仿宋" w:hAnsi="仿宋" w:eastAsia="仿宋" w:cs="仿宋"/>
          <w:b/>
          <w:bCs/>
          <w:color w:val="auto"/>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50"/>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v:imagedata r:id="rId22" o:title=""/>
            <o:lock v:ext="edit" aspectratio="t"/>
            <w10:wrap type="none"/>
            <w10:anchorlock/>
          </v:shape>
          <o:OLEObject Type="Embed" ProgID="Package" ShapeID="_x0000_i1025" DrawAspect="Content" ObjectID="_1468075725" r:id="rId21">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v:imagedata r:id="rId24" o:title=""/>
            <o:lock v:ext="edit" aspectratio="t"/>
            <w10:wrap type="none"/>
            <w10:anchorlock/>
          </v:shape>
          <o:OLEObject Type="Embed" ProgID="Package" ShapeID="_x0000_i1026" DrawAspect="Content" ObjectID="_1468075726" r:id="rId23">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十、组织实施方案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0"/>
          <w:szCs w:val="30"/>
          <w:highlight w:val="none"/>
        </w:rPr>
        <w:t>十一</w:t>
      </w:r>
      <w:r>
        <w:rPr>
          <w:rFonts w:hint="eastAsia" w:ascii="仿宋_GB2312" w:hAnsi="仿宋_GB2312" w:eastAsia="仿宋_GB2312" w:cs="仿宋_GB2312"/>
          <w:b/>
          <w:bCs/>
          <w:color w:val="auto"/>
          <w:sz w:val="32"/>
          <w:szCs w:val="32"/>
          <w:highlight w:val="none"/>
        </w:rPr>
        <w:t>、售后服务方案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color w:val="auto"/>
          <w:sz w:val="30"/>
          <w:szCs w:val="30"/>
          <w:highlight w:val="none"/>
        </w:rPr>
      </w:pPr>
    </w:p>
    <w:p>
      <w:pPr>
        <w:spacing w:line="360" w:lineRule="auto"/>
        <w:jc w:val="center"/>
        <w:rPr>
          <w:rFonts w:ascii="仿宋_GB2312" w:hAnsi="仿宋_GB2312" w:eastAsia="仿宋_GB2312" w:cs="仿宋_GB2312"/>
          <w:b/>
          <w:color w:val="auto"/>
          <w:sz w:val="30"/>
          <w:szCs w:val="30"/>
          <w:highlight w:val="none"/>
        </w:rPr>
      </w:pPr>
    </w:p>
    <w:p>
      <w:pPr>
        <w:pStyle w:val="114"/>
        <w:rPr>
          <w:color w:val="auto"/>
          <w:highlight w:val="none"/>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spacing w:line="336" w:lineRule="auto"/>
        <w:ind w:firstLine="3600" w:firstLineChars="1500"/>
        <w:rPr>
          <w:rFonts w:ascii="仿宋" w:hAnsi="仿宋" w:eastAsia="仿宋" w:cs="仿宋"/>
          <w:color w:val="auto"/>
          <w:sz w:val="24"/>
          <w:highlight w:val="none"/>
        </w:rPr>
      </w:pPr>
    </w:p>
    <w:p>
      <w:pPr>
        <w:pStyle w:val="114"/>
        <w:rPr>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114"/>
        <w:rPr>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b/>
          <w:color w:val="auto"/>
          <w:sz w:val="24"/>
          <w:highlight w:val="none"/>
          <w:lang w:val="en-US" w:eastAsia="zh-CN"/>
        </w:rPr>
        <w:t>/商业保险</w:t>
      </w:r>
      <w:r>
        <w:rPr>
          <w:rFonts w:hint="eastAsia" w:ascii="仿宋_GB2312" w:hAnsi="仿宋_GB2312" w:eastAsia="仿宋_GB2312" w:cs="仿宋_GB2312"/>
          <w:color w:val="auto"/>
          <w:sz w:val="24"/>
          <w:highlight w:val="none"/>
        </w:rPr>
        <w:t>（以社保部门出具缴纳凭证</w:t>
      </w:r>
      <w:r>
        <w:rPr>
          <w:rFonts w:hint="eastAsia" w:ascii="仿宋_GB2312" w:hAnsi="仿宋_GB2312" w:eastAsia="仿宋_GB2312" w:cs="仿宋_GB2312"/>
          <w:color w:val="auto"/>
          <w:sz w:val="24"/>
          <w:highlight w:val="none"/>
          <w:lang w:val="en-US" w:eastAsia="zh-CN"/>
        </w:rPr>
        <w:t>/商业保险证明材料</w:t>
      </w:r>
      <w:r>
        <w:rPr>
          <w:rFonts w:hint="eastAsia" w:ascii="仿宋_GB2312" w:hAnsi="仿宋_GB2312" w:eastAsia="仿宋_GB2312" w:cs="仿宋_GB2312"/>
          <w:color w:val="auto"/>
          <w:sz w:val="24"/>
          <w:highlight w:val="none"/>
        </w:rPr>
        <w:t>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rPr>
          <w:rFonts w:ascii="仿宋_GB2312" w:hAnsi="仿宋_GB2312" w:eastAsia="仿宋_GB2312" w:cs="仿宋_GB2312"/>
          <w:color w:val="auto"/>
          <w:kern w:val="0"/>
          <w:sz w:val="24"/>
          <w:highlight w:val="none"/>
          <w:lang w:val="zh-CN"/>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18"/>
          <w:szCs w:val="18"/>
          <w:highlight w:val="none"/>
        </w:rPr>
      </w:pPr>
    </w:p>
    <w:p>
      <w:pPr>
        <w:pStyle w:val="114"/>
        <w:rPr>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pStyle w:val="2"/>
        <w:rPr>
          <w:rFonts w:hint="default" w:ascii="仿宋_GB2312" w:hAnsi="仿宋_GB2312" w:eastAsia="仿宋_GB2312" w:cs="仿宋_GB2312"/>
          <w:b/>
          <w:bCs/>
          <w:color w:val="auto"/>
          <w:sz w:val="32"/>
          <w:szCs w:val="32"/>
          <w:highlight w:val="none"/>
        </w:rPr>
      </w:pPr>
    </w:p>
    <w:p>
      <w:pPr>
        <w:pStyle w:val="2"/>
        <w:rPr>
          <w:rFonts w:hint="default" w:ascii="仿宋_GB2312" w:hAnsi="仿宋_GB2312" w:eastAsia="仿宋_GB2312" w:cs="仿宋_GB2312"/>
          <w:b/>
          <w:bCs/>
          <w:color w:val="auto"/>
          <w:sz w:val="32"/>
          <w:szCs w:val="32"/>
          <w:highlight w:val="none"/>
        </w:rPr>
      </w:pPr>
    </w:p>
    <w:p>
      <w:pPr>
        <w:pStyle w:val="2"/>
        <w:rPr>
          <w:rFonts w:hint="default" w:ascii="仿宋_GB2312" w:hAnsi="仿宋_GB2312" w:eastAsia="仿宋_GB2312" w:cs="仿宋_GB2312"/>
          <w:b/>
          <w:bCs/>
          <w:color w:val="auto"/>
          <w:sz w:val="32"/>
          <w:szCs w:val="32"/>
          <w:highlight w:val="none"/>
        </w:rPr>
      </w:pPr>
    </w:p>
    <w:p>
      <w:pPr>
        <w:pStyle w:val="2"/>
        <w:rPr>
          <w:rFonts w:hint="default" w:ascii="仿宋_GB2312" w:hAnsi="仿宋_GB2312" w:eastAsia="仿宋_GB2312" w:cs="仿宋_GB2312"/>
          <w:b/>
          <w:bCs/>
          <w:color w:val="auto"/>
          <w:sz w:val="32"/>
          <w:szCs w:val="32"/>
          <w:highlight w:val="none"/>
        </w:rPr>
      </w:pPr>
    </w:p>
    <w:p>
      <w:pPr>
        <w:pStyle w:val="2"/>
        <w:rPr>
          <w:rFonts w:hint="default" w:ascii="仿宋_GB2312" w:hAnsi="仿宋_GB2312" w:eastAsia="仿宋_GB2312" w:cs="仿宋_GB2312"/>
          <w:b/>
          <w:bCs/>
          <w:color w:val="auto"/>
          <w:sz w:val="32"/>
          <w:szCs w:val="32"/>
          <w:highlight w:val="none"/>
        </w:rPr>
      </w:pPr>
    </w:p>
    <w:p>
      <w:pPr>
        <w:pStyle w:val="2"/>
        <w:rPr>
          <w:rFonts w:hint="default" w:ascii="仿宋_GB2312" w:hAnsi="仿宋_GB2312" w:eastAsia="仿宋_GB2312" w:cs="仿宋_GB2312"/>
          <w:b/>
          <w:bCs/>
          <w:color w:val="auto"/>
          <w:sz w:val="32"/>
          <w:szCs w:val="32"/>
          <w:highlight w:val="none"/>
        </w:rPr>
      </w:pPr>
    </w:p>
    <w:p>
      <w:pPr>
        <w:pStyle w:val="2"/>
        <w:rPr>
          <w:rFonts w:hint="default"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115"/>
        <w:rPr>
          <w:color w:val="auto"/>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ascii="仿宋" w:hAnsi="仿宋" w:eastAsia="仿宋" w:cs="仿宋"/>
          <w:b/>
          <w:color w:val="auto"/>
          <w:kern w:val="0"/>
          <w:sz w:val="36"/>
          <w:szCs w:val="36"/>
          <w:highlight w:val="none"/>
        </w:rPr>
      </w:pP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pPr>
        <w:pStyle w:val="24"/>
        <w:snapToGrid w:val="0"/>
        <w:rPr>
          <w:rFonts w:ascii="仿宋" w:hAnsi="仿宋" w:eastAsia="仿宋" w:cs="仿宋"/>
          <w:color w:val="auto"/>
          <w:highlight w:val="none"/>
        </w:rPr>
      </w:pPr>
      <w:r>
        <w:rPr>
          <w:rFonts w:ascii="仿宋" w:hAnsi="仿宋" w:eastAsia="仿宋" w:cs="仿宋"/>
          <w:color w:val="auto"/>
          <w:szCs w:val="24"/>
          <w:highlight w:val="none"/>
          <w:lang w:val="en-US"/>
        </w:rPr>
        <w:t>（3）残疾人福利性单位声明函……………………………………………………（页码）</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rPr>
          <w:rFonts w:ascii="仿宋" w:hAnsi="仿宋" w:eastAsia="仿宋" w:cs="仿宋"/>
          <w:b/>
          <w:color w:val="auto"/>
          <w:kern w:val="0"/>
          <w:sz w:val="32"/>
          <w:szCs w:val="32"/>
          <w:highlight w:val="none"/>
        </w:rPr>
      </w:pPr>
    </w:p>
    <w:p>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pPr>
        <w:pStyle w:val="694"/>
        <w:keepNext w:val="0"/>
        <w:pageBreakBefore w:val="0"/>
        <w:tabs>
          <w:tab w:val="clear" w:pos="720"/>
        </w:tabs>
        <w:snapToGrid w:val="0"/>
        <w:spacing w:before="120" w:after="120"/>
        <w:ind w:firstLine="643"/>
        <w:outlineLvl w:val="9"/>
        <w:rPr>
          <w:rFonts w:ascii="仿宋" w:hAnsi="仿宋" w:eastAsia="仿宋" w:cs="仿宋"/>
          <w:kern w:val="2"/>
          <w:sz w:val="32"/>
          <w:szCs w:val="32"/>
          <w:highlight w:val="none"/>
        </w:rPr>
      </w:pPr>
      <w:r>
        <w:rPr>
          <w:rFonts w:hint="eastAsia" w:ascii="仿宋" w:hAnsi="仿宋" w:eastAsia="仿宋" w:cs="仿宋"/>
          <w:kern w:val="2"/>
          <w:sz w:val="32"/>
          <w:szCs w:val="32"/>
          <w:highlight w:val="none"/>
        </w:rPr>
        <w:t>一、开标一览表（报价表）</w:t>
      </w:r>
    </w:p>
    <w:p>
      <w:pPr>
        <w:snapToGrid w:val="0"/>
        <w:spacing w:line="360" w:lineRule="auto"/>
        <w:rPr>
          <w:rFonts w:ascii="仿宋" w:hAnsi="仿宋" w:eastAsia="仿宋" w:cs="仿宋"/>
          <w:kern w:val="0"/>
          <w:sz w:val="24"/>
          <w:highlight w:val="none"/>
        </w:rPr>
      </w:pPr>
      <w:r>
        <w:rPr>
          <w:rFonts w:hint="eastAsia" w:ascii="仿宋" w:hAnsi="仿宋" w:eastAsia="仿宋" w:cs="仿宋"/>
          <w:sz w:val="24"/>
          <w:highlight w:val="none"/>
        </w:rPr>
        <w:t>（采购人）、（采购代理机构）</w:t>
      </w:r>
      <w:r>
        <w:rPr>
          <w:rFonts w:hint="eastAsia" w:ascii="仿宋" w:hAnsi="仿宋" w:eastAsia="仿宋" w:cs="仿宋"/>
          <w:kern w:val="0"/>
          <w:sz w:val="24"/>
          <w:highlight w:val="none"/>
          <w:lang w:val="zh-CN"/>
        </w:rPr>
        <w:t>：</w:t>
      </w:r>
    </w:p>
    <w:p>
      <w:pPr>
        <w:snapToGrid w:val="0"/>
        <w:spacing w:line="360" w:lineRule="auto"/>
        <w:ind w:firstLine="482"/>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highlight w:val="none"/>
        </w:rPr>
        <w:t>（项目名称）</w:t>
      </w:r>
      <w:r>
        <w:rPr>
          <w:rFonts w:hint="eastAsia" w:ascii="仿宋" w:hAnsi="仿宋" w:eastAsia="仿宋" w:cs="仿宋"/>
          <w:kern w:val="0"/>
          <w:sz w:val="24"/>
          <w:highlight w:val="none"/>
          <w:lang w:val="zh-CN"/>
        </w:rPr>
        <w:t>【招标编号：</w:t>
      </w:r>
      <w:r>
        <w:rPr>
          <w:rFonts w:hint="eastAsia" w:ascii="仿宋" w:hAnsi="仿宋" w:eastAsia="仿宋" w:cs="仿宋"/>
          <w:sz w:val="24"/>
          <w:highlight w:val="none"/>
        </w:rPr>
        <w:t>（采购编号）】的实施</w:t>
      </w:r>
      <w:r>
        <w:rPr>
          <w:rFonts w:hint="eastAsia" w:ascii="仿宋" w:hAnsi="仿宋" w:eastAsia="仿宋" w:cs="仿宋"/>
          <w:kern w:val="0"/>
          <w:sz w:val="24"/>
          <w:highlight w:val="none"/>
          <w:lang w:val="zh-CN"/>
        </w:rPr>
        <w:t>。</w:t>
      </w:r>
    </w:p>
    <w:p>
      <w:pPr>
        <w:spacing w:line="360" w:lineRule="auto"/>
        <w:jc w:val="center"/>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开标一览表（报价表）(单位均为人民币元)</w:t>
      </w:r>
    </w:p>
    <w:tbl>
      <w:tblPr>
        <w:tblStyle w:val="63"/>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noWrap w:val="0"/>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992" w:type="dxa"/>
            <w:noWrap w:val="0"/>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2268" w:type="dxa"/>
            <w:noWrap w:val="0"/>
            <w:vAlign w:val="top"/>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服务范围</w:t>
            </w:r>
          </w:p>
        </w:tc>
        <w:tc>
          <w:tcPr>
            <w:tcW w:w="2410" w:type="dxa"/>
            <w:noWrap w:val="0"/>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服务要求</w:t>
            </w:r>
          </w:p>
        </w:tc>
        <w:tc>
          <w:tcPr>
            <w:tcW w:w="2268" w:type="dxa"/>
            <w:noWrap w:val="0"/>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服务时间</w:t>
            </w:r>
          </w:p>
        </w:tc>
        <w:tc>
          <w:tcPr>
            <w:tcW w:w="2126" w:type="dxa"/>
            <w:noWrap w:val="0"/>
            <w:vAlign w:val="center"/>
          </w:tcPr>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服务标准</w:t>
            </w:r>
          </w:p>
        </w:tc>
        <w:tc>
          <w:tcPr>
            <w:tcW w:w="2127" w:type="dxa"/>
            <w:noWrap w:val="0"/>
            <w:vAlign w:val="top"/>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服务人数</w:t>
            </w:r>
          </w:p>
        </w:tc>
        <w:tc>
          <w:tcPr>
            <w:tcW w:w="2126" w:type="dxa"/>
            <w:noWrap w:val="0"/>
            <w:vAlign w:val="center"/>
          </w:tcPr>
          <w:p>
            <w:pPr>
              <w:spacing w:line="360" w:lineRule="auto"/>
              <w:jc w:val="center"/>
              <w:rPr>
                <w:rFonts w:hint="eastAsia" w:ascii="仿宋" w:hAnsi="仿宋" w:eastAsia="仿宋" w:cs="仿宋"/>
                <w:b/>
                <w:color w:val="auto"/>
                <w:sz w:val="24"/>
              </w:rPr>
            </w:pPr>
          </w:p>
          <w:p>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备注（如果有）</w:t>
            </w:r>
          </w:p>
          <w:p>
            <w:pPr>
              <w:spacing w:line="360" w:lineRule="auto"/>
              <w:jc w:val="center"/>
              <w:rPr>
                <w:rFonts w:hint="eastAsia" w:ascii="仿宋" w:hAnsi="仿宋" w:eastAsia="仿宋" w:cs="仿宋"/>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noWrap w:val="0"/>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992" w:type="dxa"/>
            <w:noWrap w:val="0"/>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268" w:type="dxa"/>
            <w:noWrap w:val="0"/>
            <w:vAlign w:val="center"/>
          </w:tcPr>
          <w:p>
            <w:pPr>
              <w:snapToGrid w:val="0"/>
              <w:spacing w:line="360" w:lineRule="auto"/>
              <w:jc w:val="center"/>
              <w:rPr>
                <w:rFonts w:hint="eastAsia" w:ascii="仿宋" w:hAnsi="仿宋" w:eastAsia="仿宋" w:cs="仿宋"/>
                <w:color w:val="auto"/>
                <w:sz w:val="24"/>
              </w:rPr>
            </w:pPr>
          </w:p>
        </w:tc>
        <w:tc>
          <w:tcPr>
            <w:tcW w:w="2410" w:type="dxa"/>
            <w:noWrap w:val="0"/>
            <w:vAlign w:val="center"/>
          </w:tcPr>
          <w:p>
            <w:pPr>
              <w:snapToGrid w:val="0"/>
              <w:spacing w:line="360" w:lineRule="auto"/>
              <w:jc w:val="center"/>
              <w:rPr>
                <w:rFonts w:hint="eastAsia" w:ascii="仿宋" w:hAnsi="仿宋" w:eastAsia="仿宋" w:cs="仿宋"/>
                <w:color w:val="auto"/>
                <w:sz w:val="24"/>
              </w:rPr>
            </w:pPr>
          </w:p>
        </w:tc>
        <w:tc>
          <w:tcPr>
            <w:tcW w:w="2268" w:type="dxa"/>
            <w:noWrap w:val="0"/>
            <w:vAlign w:val="center"/>
          </w:tcPr>
          <w:p>
            <w:pPr>
              <w:snapToGrid w:val="0"/>
              <w:spacing w:line="360" w:lineRule="auto"/>
              <w:jc w:val="center"/>
              <w:rPr>
                <w:rFonts w:hint="eastAsia" w:ascii="仿宋" w:hAnsi="仿宋" w:eastAsia="仿宋" w:cs="仿宋"/>
                <w:color w:val="auto"/>
                <w:sz w:val="24"/>
              </w:rPr>
            </w:pPr>
          </w:p>
        </w:tc>
        <w:tc>
          <w:tcPr>
            <w:tcW w:w="2126" w:type="dxa"/>
            <w:noWrap w:val="0"/>
            <w:vAlign w:val="center"/>
          </w:tcPr>
          <w:p>
            <w:pPr>
              <w:spacing w:line="360" w:lineRule="auto"/>
              <w:jc w:val="center"/>
              <w:rPr>
                <w:rFonts w:hint="eastAsia" w:ascii="仿宋" w:hAnsi="仿宋" w:eastAsia="仿宋" w:cs="仿宋"/>
                <w:color w:val="auto"/>
                <w:sz w:val="24"/>
              </w:rPr>
            </w:pPr>
          </w:p>
        </w:tc>
        <w:tc>
          <w:tcPr>
            <w:tcW w:w="2127" w:type="dxa"/>
            <w:noWrap w:val="0"/>
            <w:vAlign w:val="top"/>
          </w:tcPr>
          <w:p>
            <w:pPr>
              <w:spacing w:line="360" w:lineRule="auto"/>
              <w:jc w:val="center"/>
              <w:rPr>
                <w:rFonts w:hint="eastAsia" w:ascii="仿宋" w:hAnsi="仿宋" w:eastAsia="仿宋" w:cs="仿宋"/>
                <w:color w:val="auto"/>
                <w:sz w:val="24"/>
              </w:rPr>
            </w:pPr>
          </w:p>
        </w:tc>
        <w:tc>
          <w:tcPr>
            <w:tcW w:w="2126" w:type="dxa"/>
            <w:noWrap w:val="0"/>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992" w:type="dxa"/>
            <w:noWrap w:val="0"/>
            <w:vAlign w:val="center"/>
          </w:tcPr>
          <w:p>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268" w:type="dxa"/>
            <w:noWrap w:val="0"/>
            <w:vAlign w:val="center"/>
          </w:tcPr>
          <w:p>
            <w:pPr>
              <w:snapToGrid w:val="0"/>
              <w:spacing w:line="360" w:lineRule="auto"/>
              <w:jc w:val="center"/>
              <w:rPr>
                <w:rFonts w:hint="eastAsia" w:ascii="仿宋" w:hAnsi="仿宋" w:eastAsia="仿宋" w:cs="仿宋"/>
                <w:color w:val="auto"/>
                <w:sz w:val="24"/>
              </w:rPr>
            </w:pPr>
          </w:p>
        </w:tc>
        <w:tc>
          <w:tcPr>
            <w:tcW w:w="2410" w:type="dxa"/>
            <w:noWrap w:val="0"/>
            <w:vAlign w:val="center"/>
          </w:tcPr>
          <w:p>
            <w:pPr>
              <w:snapToGrid w:val="0"/>
              <w:spacing w:line="360" w:lineRule="auto"/>
              <w:jc w:val="center"/>
              <w:rPr>
                <w:rFonts w:hint="eastAsia" w:ascii="仿宋" w:hAnsi="仿宋" w:eastAsia="仿宋" w:cs="仿宋"/>
                <w:color w:val="auto"/>
                <w:sz w:val="24"/>
              </w:rPr>
            </w:pPr>
          </w:p>
        </w:tc>
        <w:tc>
          <w:tcPr>
            <w:tcW w:w="2268" w:type="dxa"/>
            <w:noWrap w:val="0"/>
            <w:vAlign w:val="center"/>
          </w:tcPr>
          <w:p>
            <w:pPr>
              <w:snapToGrid w:val="0"/>
              <w:spacing w:line="360" w:lineRule="auto"/>
              <w:jc w:val="center"/>
              <w:rPr>
                <w:rFonts w:hint="eastAsia" w:ascii="仿宋" w:hAnsi="仿宋" w:eastAsia="仿宋" w:cs="仿宋"/>
                <w:color w:val="auto"/>
                <w:sz w:val="24"/>
              </w:rPr>
            </w:pPr>
          </w:p>
        </w:tc>
        <w:tc>
          <w:tcPr>
            <w:tcW w:w="2126" w:type="dxa"/>
            <w:noWrap w:val="0"/>
            <w:vAlign w:val="center"/>
          </w:tcPr>
          <w:p>
            <w:pPr>
              <w:spacing w:line="360" w:lineRule="auto"/>
              <w:jc w:val="center"/>
              <w:rPr>
                <w:rFonts w:hint="eastAsia" w:ascii="仿宋" w:hAnsi="仿宋" w:eastAsia="仿宋" w:cs="仿宋"/>
                <w:color w:val="auto"/>
                <w:sz w:val="24"/>
              </w:rPr>
            </w:pPr>
          </w:p>
        </w:tc>
        <w:tc>
          <w:tcPr>
            <w:tcW w:w="2127" w:type="dxa"/>
            <w:noWrap w:val="0"/>
            <w:vAlign w:val="top"/>
          </w:tcPr>
          <w:p>
            <w:pPr>
              <w:spacing w:line="360" w:lineRule="auto"/>
              <w:jc w:val="center"/>
              <w:rPr>
                <w:rFonts w:hint="eastAsia" w:ascii="仿宋" w:hAnsi="仿宋" w:eastAsia="仿宋" w:cs="仿宋"/>
                <w:color w:val="auto"/>
                <w:sz w:val="24"/>
              </w:rPr>
            </w:pPr>
          </w:p>
        </w:tc>
        <w:tc>
          <w:tcPr>
            <w:tcW w:w="2126" w:type="dxa"/>
            <w:noWrap w:val="0"/>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992" w:type="dxa"/>
            <w:noWrap w:val="0"/>
            <w:vAlign w:val="center"/>
          </w:tcPr>
          <w:p>
            <w:pPr>
              <w:snapToGrid w:val="0"/>
              <w:spacing w:line="360" w:lineRule="auto"/>
              <w:jc w:val="center"/>
              <w:rPr>
                <w:rFonts w:hint="eastAsia" w:ascii="仿宋" w:hAnsi="仿宋" w:eastAsia="仿宋" w:cs="仿宋"/>
                <w:color w:val="auto"/>
                <w:sz w:val="24"/>
              </w:rPr>
            </w:pPr>
          </w:p>
        </w:tc>
        <w:tc>
          <w:tcPr>
            <w:tcW w:w="2268" w:type="dxa"/>
            <w:noWrap w:val="0"/>
            <w:vAlign w:val="center"/>
          </w:tcPr>
          <w:p>
            <w:pPr>
              <w:snapToGrid w:val="0"/>
              <w:spacing w:line="360" w:lineRule="auto"/>
              <w:jc w:val="center"/>
              <w:rPr>
                <w:rFonts w:hint="eastAsia" w:ascii="仿宋" w:hAnsi="仿宋" w:eastAsia="仿宋" w:cs="仿宋"/>
                <w:color w:val="auto"/>
                <w:sz w:val="24"/>
              </w:rPr>
            </w:pPr>
          </w:p>
        </w:tc>
        <w:tc>
          <w:tcPr>
            <w:tcW w:w="2410" w:type="dxa"/>
            <w:noWrap w:val="0"/>
            <w:vAlign w:val="center"/>
          </w:tcPr>
          <w:p>
            <w:pPr>
              <w:snapToGrid w:val="0"/>
              <w:spacing w:line="360" w:lineRule="auto"/>
              <w:jc w:val="center"/>
              <w:rPr>
                <w:rFonts w:hint="eastAsia" w:ascii="仿宋" w:hAnsi="仿宋" w:eastAsia="仿宋" w:cs="仿宋"/>
                <w:color w:val="auto"/>
                <w:sz w:val="24"/>
              </w:rPr>
            </w:pPr>
          </w:p>
        </w:tc>
        <w:tc>
          <w:tcPr>
            <w:tcW w:w="2268" w:type="dxa"/>
            <w:noWrap w:val="0"/>
            <w:vAlign w:val="center"/>
          </w:tcPr>
          <w:p>
            <w:pPr>
              <w:snapToGrid w:val="0"/>
              <w:spacing w:line="360" w:lineRule="auto"/>
              <w:jc w:val="center"/>
              <w:rPr>
                <w:rFonts w:hint="eastAsia" w:ascii="仿宋" w:hAnsi="仿宋" w:eastAsia="仿宋" w:cs="仿宋"/>
                <w:color w:val="auto"/>
                <w:sz w:val="24"/>
              </w:rPr>
            </w:pPr>
          </w:p>
        </w:tc>
        <w:tc>
          <w:tcPr>
            <w:tcW w:w="2126" w:type="dxa"/>
            <w:noWrap w:val="0"/>
            <w:vAlign w:val="center"/>
          </w:tcPr>
          <w:p>
            <w:pPr>
              <w:spacing w:line="360" w:lineRule="auto"/>
              <w:jc w:val="center"/>
              <w:rPr>
                <w:rFonts w:hint="eastAsia" w:ascii="仿宋" w:hAnsi="仿宋" w:eastAsia="仿宋" w:cs="仿宋"/>
                <w:color w:val="auto"/>
                <w:sz w:val="24"/>
              </w:rPr>
            </w:pPr>
          </w:p>
        </w:tc>
        <w:tc>
          <w:tcPr>
            <w:tcW w:w="2127" w:type="dxa"/>
            <w:noWrap w:val="0"/>
            <w:vAlign w:val="top"/>
          </w:tcPr>
          <w:p>
            <w:pPr>
              <w:spacing w:line="360" w:lineRule="auto"/>
              <w:jc w:val="center"/>
              <w:rPr>
                <w:rFonts w:hint="eastAsia" w:ascii="仿宋" w:hAnsi="仿宋" w:eastAsia="仿宋" w:cs="仿宋"/>
                <w:color w:val="auto"/>
                <w:sz w:val="24"/>
              </w:rPr>
            </w:pPr>
          </w:p>
        </w:tc>
        <w:tc>
          <w:tcPr>
            <w:tcW w:w="2126" w:type="dxa"/>
            <w:noWrap w:val="0"/>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pPr>
              <w:spacing w:line="360" w:lineRule="auto"/>
              <w:jc w:val="center"/>
              <w:rPr>
                <w:rFonts w:hint="eastAsia" w:ascii="仿宋" w:hAnsi="仿宋" w:eastAsia="仿宋" w:cs="仿宋"/>
                <w:sz w:val="24"/>
              </w:rPr>
            </w:pPr>
          </w:p>
        </w:tc>
        <w:tc>
          <w:tcPr>
            <w:tcW w:w="992" w:type="dxa"/>
            <w:noWrap w:val="0"/>
            <w:vAlign w:val="center"/>
          </w:tcPr>
          <w:p>
            <w:pPr>
              <w:snapToGrid w:val="0"/>
              <w:spacing w:line="360" w:lineRule="auto"/>
              <w:jc w:val="center"/>
              <w:rPr>
                <w:rFonts w:hint="eastAsia" w:ascii="仿宋" w:hAnsi="仿宋" w:eastAsia="仿宋" w:cs="仿宋"/>
                <w:sz w:val="24"/>
              </w:rPr>
            </w:pPr>
          </w:p>
        </w:tc>
        <w:tc>
          <w:tcPr>
            <w:tcW w:w="2268" w:type="dxa"/>
            <w:noWrap w:val="0"/>
            <w:vAlign w:val="center"/>
          </w:tcPr>
          <w:p>
            <w:pPr>
              <w:snapToGrid w:val="0"/>
              <w:spacing w:line="360" w:lineRule="auto"/>
              <w:jc w:val="center"/>
              <w:rPr>
                <w:rFonts w:hint="eastAsia" w:ascii="仿宋" w:hAnsi="仿宋" w:eastAsia="仿宋" w:cs="仿宋"/>
                <w:sz w:val="24"/>
              </w:rPr>
            </w:pPr>
          </w:p>
        </w:tc>
        <w:tc>
          <w:tcPr>
            <w:tcW w:w="2410" w:type="dxa"/>
            <w:noWrap w:val="0"/>
            <w:vAlign w:val="center"/>
          </w:tcPr>
          <w:p>
            <w:pPr>
              <w:snapToGrid w:val="0"/>
              <w:spacing w:line="360" w:lineRule="auto"/>
              <w:jc w:val="center"/>
              <w:rPr>
                <w:rFonts w:hint="eastAsia" w:ascii="仿宋" w:hAnsi="仿宋" w:eastAsia="仿宋" w:cs="仿宋"/>
                <w:sz w:val="24"/>
              </w:rPr>
            </w:pPr>
          </w:p>
        </w:tc>
        <w:tc>
          <w:tcPr>
            <w:tcW w:w="2268" w:type="dxa"/>
            <w:noWrap w:val="0"/>
            <w:vAlign w:val="center"/>
          </w:tcPr>
          <w:p>
            <w:pPr>
              <w:snapToGrid w:val="0"/>
              <w:spacing w:line="360" w:lineRule="auto"/>
              <w:jc w:val="center"/>
              <w:rPr>
                <w:rFonts w:hint="eastAsia" w:ascii="仿宋" w:hAnsi="仿宋" w:eastAsia="仿宋" w:cs="仿宋"/>
                <w:sz w:val="24"/>
              </w:rPr>
            </w:pPr>
          </w:p>
        </w:tc>
        <w:tc>
          <w:tcPr>
            <w:tcW w:w="2126" w:type="dxa"/>
            <w:noWrap w:val="0"/>
            <w:vAlign w:val="center"/>
          </w:tcPr>
          <w:p>
            <w:pPr>
              <w:spacing w:line="360" w:lineRule="auto"/>
              <w:jc w:val="center"/>
              <w:rPr>
                <w:rFonts w:hint="eastAsia" w:ascii="仿宋" w:hAnsi="仿宋" w:eastAsia="仿宋" w:cs="仿宋"/>
                <w:sz w:val="24"/>
              </w:rPr>
            </w:pPr>
          </w:p>
        </w:tc>
        <w:tc>
          <w:tcPr>
            <w:tcW w:w="2127" w:type="dxa"/>
            <w:noWrap w:val="0"/>
            <w:vAlign w:val="top"/>
          </w:tcPr>
          <w:p>
            <w:pPr>
              <w:spacing w:line="360" w:lineRule="auto"/>
              <w:jc w:val="center"/>
              <w:rPr>
                <w:rFonts w:hint="eastAsia" w:ascii="仿宋" w:hAnsi="仿宋" w:eastAsia="仿宋" w:cs="仿宋"/>
                <w:sz w:val="24"/>
              </w:rPr>
            </w:pPr>
          </w:p>
        </w:tc>
        <w:tc>
          <w:tcPr>
            <w:tcW w:w="2126" w:type="dxa"/>
            <w:noWrap w:val="0"/>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noWrap w:val="0"/>
            <w:vAlign w:val="center"/>
          </w:tcPr>
          <w:p>
            <w:pPr>
              <w:spacing w:line="360" w:lineRule="auto"/>
              <w:jc w:val="center"/>
              <w:rPr>
                <w:rFonts w:hint="eastAsia" w:ascii="仿宋" w:hAnsi="仿宋" w:eastAsia="仿宋" w:cs="仿宋"/>
                <w:sz w:val="24"/>
              </w:rPr>
            </w:pPr>
          </w:p>
        </w:tc>
        <w:tc>
          <w:tcPr>
            <w:tcW w:w="992" w:type="dxa"/>
            <w:noWrap w:val="0"/>
            <w:vAlign w:val="center"/>
          </w:tcPr>
          <w:p>
            <w:pPr>
              <w:snapToGrid w:val="0"/>
              <w:spacing w:line="360" w:lineRule="auto"/>
              <w:jc w:val="center"/>
              <w:rPr>
                <w:rFonts w:hint="eastAsia" w:ascii="仿宋" w:hAnsi="仿宋" w:eastAsia="仿宋" w:cs="仿宋"/>
                <w:sz w:val="24"/>
              </w:rPr>
            </w:pPr>
          </w:p>
        </w:tc>
        <w:tc>
          <w:tcPr>
            <w:tcW w:w="2268" w:type="dxa"/>
            <w:noWrap w:val="0"/>
            <w:vAlign w:val="center"/>
          </w:tcPr>
          <w:p>
            <w:pPr>
              <w:snapToGrid w:val="0"/>
              <w:spacing w:line="360" w:lineRule="auto"/>
              <w:jc w:val="center"/>
              <w:rPr>
                <w:rFonts w:hint="eastAsia" w:ascii="仿宋" w:hAnsi="仿宋" w:eastAsia="仿宋" w:cs="仿宋"/>
                <w:sz w:val="24"/>
              </w:rPr>
            </w:pPr>
          </w:p>
        </w:tc>
        <w:tc>
          <w:tcPr>
            <w:tcW w:w="2410" w:type="dxa"/>
            <w:noWrap w:val="0"/>
            <w:vAlign w:val="center"/>
          </w:tcPr>
          <w:p>
            <w:pPr>
              <w:snapToGrid w:val="0"/>
              <w:spacing w:line="360" w:lineRule="auto"/>
              <w:jc w:val="center"/>
              <w:rPr>
                <w:rFonts w:hint="eastAsia" w:ascii="仿宋" w:hAnsi="仿宋" w:eastAsia="仿宋" w:cs="仿宋"/>
                <w:sz w:val="24"/>
              </w:rPr>
            </w:pPr>
          </w:p>
        </w:tc>
        <w:tc>
          <w:tcPr>
            <w:tcW w:w="2268" w:type="dxa"/>
            <w:noWrap w:val="0"/>
            <w:vAlign w:val="center"/>
          </w:tcPr>
          <w:p>
            <w:pPr>
              <w:snapToGrid w:val="0"/>
              <w:spacing w:line="360" w:lineRule="auto"/>
              <w:jc w:val="center"/>
              <w:rPr>
                <w:rFonts w:hint="eastAsia" w:ascii="仿宋" w:hAnsi="仿宋" w:eastAsia="仿宋" w:cs="仿宋"/>
                <w:sz w:val="24"/>
              </w:rPr>
            </w:pPr>
          </w:p>
        </w:tc>
        <w:tc>
          <w:tcPr>
            <w:tcW w:w="2126" w:type="dxa"/>
            <w:noWrap w:val="0"/>
            <w:vAlign w:val="center"/>
          </w:tcPr>
          <w:p>
            <w:pPr>
              <w:spacing w:line="360" w:lineRule="auto"/>
              <w:jc w:val="center"/>
              <w:rPr>
                <w:rFonts w:hint="eastAsia" w:ascii="仿宋" w:hAnsi="仿宋" w:eastAsia="仿宋" w:cs="仿宋"/>
                <w:sz w:val="24"/>
              </w:rPr>
            </w:pPr>
          </w:p>
        </w:tc>
        <w:tc>
          <w:tcPr>
            <w:tcW w:w="2127" w:type="dxa"/>
            <w:noWrap w:val="0"/>
            <w:vAlign w:val="top"/>
          </w:tcPr>
          <w:p>
            <w:pPr>
              <w:spacing w:line="360" w:lineRule="auto"/>
              <w:jc w:val="center"/>
              <w:rPr>
                <w:rFonts w:hint="eastAsia" w:ascii="仿宋" w:hAnsi="仿宋" w:eastAsia="仿宋" w:cs="仿宋"/>
                <w:sz w:val="24"/>
              </w:rPr>
            </w:pPr>
          </w:p>
        </w:tc>
        <w:tc>
          <w:tcPr>
            <w:tcW w:w="2126" w:type="dxa"/>
            <w:noWrap w:val="0"/>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noWrap w:val="0"/>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8647" w:type="dxa"/>
            <w:gridSpan w:val="4"/>
            <w:noWrap w:val="0"/>
            <w:vAlign w:val="top"/>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noWrap w:val="0"/>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8647" w:type="dxa"/>
            <w:gridSpan w:val="4"/>
            <w:noWrap w:val="0"/>
            <w:vAlign w:val="top"/>
          </w:tcPr>
          <w:p>
            <w:pPr>
              <w:spacing w:line="360" w:lineRule="auto"/>
              <w:jc w:val="center"/>
              <w:rPr>
                <w:rFonts w:hint="eastAsia" w:ascii="仿宋" w:hAnsi="仿宋" w:eastAsia="仿宋" w:cs="仿宋"/>
                <w:sz w:val="24"/>
              </w:rPr>
            </w:pPr>
          </w:p>
        </w:tc>
      </w:tr>
    </w:tbl>
    <w:p>
      <w:pPr>
        <w:snapToGrid w:val="0"/>
        <w:spacing w:line="360" w:lineRule="auto"/>
        <w:ind w:firstLine="482" w:firstLineChars="200"/>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p>
    <w:p>
      <w:pPr>
        <w:spacing w:line="360" w:lineRule="auto"/>
        <w:ind w:left="-2" w:leftChars="-1"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1、投标人需按本表格式填写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w:t>
      </w:r>
      <w:r>
        <w:rPr>
          <w:rFonts w:hint="eastAsia" w:ascii="仿宋" w:hAnsi="仿宋" w:eastAsia="仿宋" w:cs="仿宋"/>
          <w:kern w:val="0"/>
          <w:sz w:val="24"/>
          <w:highlight w:val="none"/>
          <w:lang w:val="zh-CN"/>
        </w:rPr>
        <w:t>。</w:t>
      </w:r>
    </w:p>
    <w:p>
      <w:pPr>
        <w:spacing w:line="360"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投标文件含有采购人不能接受的附加条件，投标无效</w:t>
      </w:r>
      <w:r>
        <w:rPr>
          <w:rFonts w:hint="eastAsia" w:ascii="仿宋" w:hAnsi="仿宋" w:eastAsia="仿宋" w:cs="仿宋"/>
          <w:b/>
          <w:kern w:val="0"/>
          <w:sz w:val="24"/>
          <w:highlight w:val="none"/>
          <w:lang w:val="zh-CN"/>
        </w:rPr>
        <w:t>；采购内容未包含在《开标一览表（报价表）》名称栏中，投标人不能作出合理解释的，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投标文件含有采购人不能接受的附加条件的，投标无效。</w:t>
      </w:r>
    </w:p>
    <w:p>
      <w:pPr>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szCs w:val="22"/>
          <w:highlight w:val="none"/>
          <w:lang w:val="zh-CN"/>
        </w:rPr>
        <w:t>4、</w:t>
      </w:r>
      <w:r>
        <w:rPr>
          <w:rFonts w:hint="eastAsia" w:ascii="仿宋" w:hAnsi="仿宋" w:eastAsia="仿宋" w:cs="仿宋"/>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kern w:val="0"/>
          <w:sz w:val="24"/>
          <w:highlight w:val="none"/>
        </w:rPr>
      </w:pPr>
    </w:p>
    <w:p>
      <w:pPr>
        <w:spacing w:line="336" w:lineRule="auto"/>
        <w:ind w:firstLine="6720" w:firstLineChars="2800"/>
        <w:rPr>
          <w:rFonts w:ascii="仿宋" w:hAnsi="仿宋" w:eastAsia="仿宋" w:cs="仿宋"/>
          <w:sz w:val="24"/>
          <w:highlight w:val="none"/>
        </w:rPr>
      </w:pPr>
      <w:r>
        <w:rPr>
          <w:rFonts w:hint="eastAsia" w:ascii="仿宋" w:hAnsi="仿宋" w:eastAsia="仿宋" w:cs="仿宋"/>
          <w:sz w:val="24"/>
          <w:highlight w:val="none"/>
        </w:rPr>
        <w:t xml:space="preserve">供应商名称（电子签名）：                          </w:t>
      </w:r>
    </w:p>
    <w:p>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6838" w:h="11906" w:orient="landscape"/>
          <w:pgMar w:top="1418" w:right="1247" w:bottom="1418" w:left="1276" w:header="851" w:footer="992" w:gutter="0"/>
          <w:pgBorders>
            <w:top w:val="none" w:sz="0" w:space="0"/>
            <w:left w:val="none" w:sz="0" w:space="0"/>
            <w:bottom w:val="none" w:sz="0" w:space="0"/>
            <w:right w:val="none" w:sz="0" w:space="0"/>
          </w:pgBorders>
          <w:cols w:space="720" w:num="1"/>
          <w:titlePg/>
          <w:docGrid w:linePitch="312" w:charSpace="0"/>
        </w:sectPr>
      </w:pPr>
      <w:r>
        <w:rPr>
          <w:rFonts w:hint="eastAsia" w:ascii="仿宋" w:hAnsi="仿宋" w:eastAsia="仿宋" w:cs="仿宋"/>
          <w:sz w:val="24"/>
          <w:highlight w:val="none"/>
        </w:rPr>
        <w:t xml:space="preserve">     日期：  年   月   日</w:t>
      </w:r>
    </w:p>
    <w:p>
      <w:pPr>
        <w:pStyle w:val="694"/>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14"/>
        <w:rPr>
          <w:rFonts w:ascii="仿宋" w:hAnsi="仿宋" w:eastAsia="仿宋" w:cs="仿宋"/>
          <w:b/>
          <w:color w:val="auto"/>
          <w:highlight w:val="none"/>
        </w:rPr>
      </w:pPr>
    </w:p>
    <w:p>
      <w:pPr>
        <w:pStyle w:val="115"/>
        <w:rPr>
          <w:rFonts w:ascii="仿宋" w:hAnsi="仿宋" w:eastAsia="仿宋" w:cs="仿宋"/>
          <w:b/>
          <w:color w:val="auto"/>
          <w:sz w:val="24"/>
          <w:highlight w:val="none"/>
        </w:rPr>
      </w:pPr>
    </w:p>
    <w:p>
      <w:pPr>
        <w:rPr>
          <w:rFonts w:ascii="仿宋" w:hAnsi="仿宋" w:eastAsia="仿宋" w:cs="仿宋"/>
          <w:b/>
          <w:color w:val="auto"/>
          <w:sz w:val="24"/>
          <w:highlight w:val="none"/>
        </w:rPr>
      </w:pPr>
    </w:p>
    <w:p>
      <w:pPr>
        <w:pStyle w:val="114"/>
        <w:rPr>
          <w:rFonts w:ascii="仿宋" w:hAnsi="仿宋" w:eastAsia="仿宋" w:cs="仿宋"/>
          <w:b/>
          <w:color w:val="auto"/>
          <w:highlight w:val="none"/>
        </w:rPr>
      </w:pPr>
    </w:p>
    <w:p>
      <w:pPr>
        <w:pStyle w:val="115"/>
        <w:rPr>
          <w:rFonts w:ascii="仿宋" w:hAnsi="仿宋" w:eastAsia="仿宋" w:cs="仿宋"/>
          <w:b/>
          <w:color w:val="auto"/>
          <w:sz w:val="24"/>
          <w:highlight w:val="none"/>
        </w:rPr>
      </w:pPr>
    </w:p>
    <w:p>
      <w:pPr>
        <w:rPr>
          <w:color w:val="auto"/>
          <w:highlight w:val="none"/>
        </w:rPr>
      </w:pPr>
    </w:p>
    <w:p>
      <w:pPr>
        <w:widowControl/>
        <w:spacing w:line="360" w:lineRule="auto"/>
        <w:ind w:firstLine="161" w:firstLineChars="50"/>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三、残疾人福利性单位声明函（如果有）</w:t>
      </w:r>
    </w:p>
    <w:p>
      <w:pPr>
        <w:pStyle w:val="24"/>
        <w:widowControl/>
        <w:ind w:firstLine="120" w:firstLineChars="50"/>
        <w:jc w:val="left"/>
        <w:rPr>
          <w:rFonts w:ascii="仿宋" w:hAnsi="仿宋" w:eastAsia="仿宋" w:cs="仿宋"/>
          <w:b/>
          <w:color w:val="auto"/>
          <w:highlight w:val="none"/>
        </w:rPr>
      </w:pPr>
      <w:r>
        <w:rPr>
          <w:rFonts w:hint="eastAsia" w:ascii="仿宋" w:hAnsi="仿宋" w:eastAsia="仿宋" w:cs="仿宋"/>
          <w:b/>
          <w:color w:val="auto"/>
          <w:highlight w:val="none"/>
        </w:rPr>
        <w:t>[符合条件的残疾人福利性单位，提供残疾人福利性单位声明函(附件6)，否则不需要提供。]</w:t>
      </w:r>
    </w:p>
    <w:p>
      <w:pPr>
        <w:pStyle w:val="694"/>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highlight w:val="none"/>
        </w:rPr>
      </w:pPr>
      <w:r>
        <w:rPr>
          <w:rFonts w:hint="eastAsia" w:ascii="仿宋" w:hAnsi="仿宋" w:eastAsia="仿宋" w:cs="仿宋"/>
          <w:color w:val="auto"/>
          <w:highlight w:val="none"/>
        </w:rPr>
        <w:t>附件</w:t>
      </w:r>
    </w:p>
    <w:p>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240"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color w:val="auto"/>
          <w:sz w:val="30"/>
          <w:szCs w:val="30"/>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pPr>
        <w:spacing w:line="360" w:lineRule="auto"/>
        <w:jc w:val="center"/>
        <w:rPr>
          <w:rFonts w:ascii="仿宋" w:hAnsi="仿宋" w:eastAsia="仿宋" w:cs="仿宋"/>
          <w:b/>
          <w:color w:val="auto"/>
          <w:sz w:val="24"/>
          <w:highlight w:val="none"/>
        </w:rPr>
      </w:pPr>
    </w:p>
    <w:p>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color w:val="auto"/>
          <w:sz w:val="24"/>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pPr>
        <w:spacing w:line="360" w:lineRule="auto"/>
        <w:rPr>
          <w:rFonts w:ascii="仿宋" w:hAnsi="仿宋" w:eastAsia="仿宋" w:cs="仿宋"/>
          <w:color w:val="auto"/>
          <w:sz w:val="24"/>
          <w:highlight w:val="none"/>
          <w:u w:val="single"/>
        </w:rPr>
      </w:pP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HP+MHYAAAACgEAAA8AAAAAAAAA&#10;AQAgAAAAIgAAAGRycy9kb3ducmV2LnhtbFBLAQIUABQAAAAIAIdO4kDuvNyZ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3TsFjYAAAACgEAAA8AAAAAAAAA&#10;AQAgAAAAIgAAAGRycy9kb3ducmV2LnhtbFBLAQIUABQAAAAIAIdO4kC4HG+0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附件4：</w:t>
      </w:r>
      <w:r>
        <w:rPr>
          <w:rFonts w:hint="eastAsia" w:ascii="仿宋" w:hAnsi="仿宋" w:eastAsia="仿宋" w:cs="仿宋"/>
          <w:b/>
          <w:color w:val="auto"/>
          <w:kern w:val="0"/>
          <w:sz w:val="32"/>
          <w:szCs w:val="32"/>
          <w:highlight w:val="none"/>
          <w:lang w:val="zh-CN"/>
        </w:rPr>
        <w:t>联合协议</w:t>
      </w:r>
    </w:p>
    <w:p>
      <w:pPr>
        <w:widowControl/>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72" w:name="_Hlk101131882"/>
      <w:r>
        <w:rPr>
          <w:rFonts w:hint="eastAsia" w:ascii="仿宋" w:hAnsi="仿宋" w:eastAsia="仿宋" w:cs="仿宋"/>
          <w:color w:val="auto"/>
          <w:kern w:val="0"/>
          <w:sz w:val="24"/>
          <w:highlight w:val="none"/>
          <w:u w:val="single"/>
        </w:rPr>
        <w:t>联合体成员X,……</w:t>
      </w:r>
      <w:bookmarkEnd w:id="172"/>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73"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73"/>
      <w:r>
        <w:rPr>
          <w:rFonts w:hint="eastAsia" w:ascii="仿宋" w:hAnsi="仿宋" w:eastAsia="仿宋" w:cs="仿宋"/>
          <w:b/>
          <w:color w:val="auto"/>
          <w:kern w:val="0"/>
          <w:sz w:val="24"/>
          <w:highlight w:val="none"/>
          <w:lang w:val="zh-CN"/>
        </w:rPr>
        <w:t>）</w:t>
      </w:r>
    </w:p>
    <w:p>
      <w:pPr>
        <w:spacing w:line="440" w:lineRule="exact"/>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74"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74"/>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440" w:lineRule="exact"/>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snapToGrid w:val="0"/>
        <w:spacing w:line="360" w:lineRule="auto"/>
        <w:ind w:firstLine="3666" w:firstLineChars="1100"/>
        <w:rPr>
          <w:rFonts w:ascii="仿宋" w:hAnsi="仿宋" w:eastAsia="仿宋" w:cs="仿宋"/>
          <w:b/>
          <w:color w:val="auto"/>
          <w:spacing w:val="6"/>
          <w:sz w:val="32"/>
          <w:szCs w:val="32"/>
          <w:highlight w:val="none"/>
        </w:rPr>
      </w:pPr>
    </w:p>
    <w:p>
      <w:pPr>
        <w:widowControl/>
        <w:adjustRightInd/>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pPr>
        <w:widowControl/>
        <w:spacing w:line="440" w:lineRule="exact"/>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4"/>
        <w:spacing w:line="440" w:lineRule="exact"/>
        <w:ind w:left="0"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pPr>
        <w:spacing w:line="440" w:lineRule="exact"/>
        <w:rPr>
          <w:rFonts w:ascii="仿宋" w:hAnsi="仿宋" w:eastAsia="仿宋" w:cs="仿宋"/>
          <w:color w:val="auto"/>
          <w:highlight w:val="none"/>
        </w:rPr>
      </w:pPr>
      <w:r>
        <w:rPr>
          <w:rFonts w:hint="eastAsia" w:ascii="仿宋" w:hAnsi="仿宋" w:eastAsia="仿宋" w:cs="仿宋"/>
          <w:color w:val="auto"/>
          <w:highlight w:val="none"/>
          <w:lang w:val="zh-CN"/>
        </w:rPr>
        <w:t xml:space="preserve"> </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pacing w:line="440" w:lineRule="exact"/>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snapToGrid w:val="0"/>
        <w:spacing w:line="440" w:lineRule="exact"/>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snapToGrid w:val="0"/>
        <w:spacing w:line="440" w:lineRule="exact"/>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440" w:lineRule="exact"/>
        <w:ind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snapToGrid w:val="0"/>
        <w:spacing w:line="440" w:lineRule="exact"/>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pStyle w:val="114"/>
        <w:rPr>
          <w:rFonts w:ascii="仿宋" w:hAnsi="仿宋" w:eastAsia="仿宋" w:cs="仿宋"/>
          <w:b/>
          <w:color w:val="auto"/>
          <w:spacing w:val="6"/>
          <w:sz w:val="32"/>
          <w:szCs w:val="32"/>
          <w:highlight w:val="none"/>
        </w:rPr>
      </w:pPr>
    </w:p>
    <w:p>
      <w:pPr>
        <w:pStyle w:val="115"/>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114"/>
        <w:rPr>
          <w:rFonts w:ascii="仿宋" w:hAnsi="仿宋" w:eastAsia="仿宋" w:cs="仿宋"/>
          <w:b/>
          <w:color w:val="auto"/>
          <w:spacing w:val="6"/>
          <w:sz w:val="32"/>
          <w:szCs w:val="32"/>
          <w:highlight w:val="none"/>
        </w:rPr>
      </w:pPr>
    </w:p>
    <w:p>
      <w:pPr>
        <w:pStyle w:val="115"/>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114"/>
        <w:rPr>
          <w:rFonts w:ascii="仿宋" w:hAnsi="仿宋" w:eastAsia="仿宋" w:cs="仿宋"/>
          <w:b/>
          <w:color w:val="auto"/>
          <w:spacing w:val="6"/>
          <w:sz w:val="32"/>
          <w:szCs w:val="32"/>
          <w:highlight w:val="none"/>
        </w:rPr>
      </w:pPr>
    </w:p>
    <w:p>
      <w:pPr>
        <w:pStyle w:val="115"/>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114"/>
        <w:rPr>
          <w:rFonts w:ascii="仿宋" w:hAnsi="仿宋" w:eastAsia="仿宋" w:cs="仿宋"/>
          <w:b/>
          <w:color w:val="auto"/>
          <w:spacing w:val="6"/>
          <w:sz w:val="32"/>
          <w:szCs w:val="32"/>
          <w:highlight w:val="none"/>
        </w:rPr>
      </w:pPr>
    </w:p>
    <w:p>
      <w:pPr>
        <w:pStyle w:val="115"/>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114"/>
        <w:rPr>
          <w:rFonts w:ascii="仿宋" w:hAnsi="仿宋" w:eastAsia="仿宋" w:cs="仿宋"/>
          <w:b/>
          <w:color w:val="auto"/>
          <w:spacing w:val="6"/>
          <w:sz w:val="32"/>
          <w:szCs w:val="32"/>
          <w:highlight w:val="none"/>
        </w:rPr>
      </w:pPr>
    </w:p>
    <w:p>
      <w:pPr>
        <w:pStyle w:val="115"/>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114"/>
        <w:rPr>
          <w:rFonts w:ascii="仿宋" w:hAnsi="仿宋" w:eastAsia="仿宋" w:cs="仿宋"/>
          <w:b/>
          <w:color w:val="auto"/>
          <w:spacing w:val="6"/>
          <w:sz w:val="32"/>
          <w:szCs w:val="32"/>
          <w:highlight w:val="none"/>
        </w:rPr>
      </w:pPr>
    </w:p>
    <w:p>
      <w:pPr>
        <w:pStyle w:val="115"/>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114"/>
        <w:rPr>
          <w:color w:val="auto"/>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bookmarkStart w:id="175" w:name="OLE_LINK13"/>
      <w:bookmarkStart w:id="176" w:name="OLE_LINK14"/>
      <w:r>
        <w:rPr>
          <w:rFonts w:hint="eastAsia" w:ascii="仿宋" w:hAnsi="仿宋" w:eastAsia="仿宋" w:cs="仿宋"/>
          <w:b/>
          <w:color w:val="auto"/>
          <w:spacing w:val="6"/>
          <w:sz w:val="32"/>
          <w:szCs w:val="32"/>
          <w:highlight w:val="none"/>
        </w:rPr>
        <w:t>残疾人福利性单位声明函</w:t>
      </w:r>
    </w:p>
    <w:bookmarkEnd w:id="175"/>
    <w:bookmarkEnd w:id="176"/>
    <w:p>
      <w:pPr>
        <w:spacing w:line="360" w:lineRule="auto"/>
        <w:rPr>
          <w:rFonts w:ascii="仿宋" w:hAnsi="仿宋" w:eastAsia="仿宋" w:cs="仿宋"/>
          <w:b/>
          <w:color w:val="auto"/>
          <w:spacing w:val="6"/>
          <w:sz w:val="30"/>
          <w:szCs w:val="30"/>
          <w:highlight w:val="none"/>
        </w:rPr>
      </w:pP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highlight w:val="none"/>
        </w:rPr>
      </w:pPr>
    </w:p>
    <w:p>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pStyle w:val="24"/>
        <w:rPr>
          <w:rFonts w:ascii="仿宋" w:hAnsi="仿宋" w:eastAsia="仿宋" w:cs="仿宋"/>
          <w:color w:val="auto"/>
          <w:highlight w:val="none"/>
        </w:rPr>
      </w:pPr>
    </w:p>
    <w:p>
      <w:pPr>
        <w:snapToGrid w:val="0"/>
        <w:spacing w:line="360" w:lineRule="auto"/>
        <w:rPr>
          <w:rFonts w:ascii="仿宋" w:hAnsi="仿宋" w:eastAsia="仿宋" w:cs="仿宋"/>
          <w:b/>
          <w:color w:val="auto"/>
          <w:kern w:val="0"/>
          <w:sz w:val="32"/>
          <w:szCs w:val="32"/>
          <w:highlight w:val="none"/>
        </w:rPr>
      </w:pPr>
    </w:p>
    <w:p>
      <w:pPr>
        <w:snapToGrid w:val="0"/>
        <w:spacing w:line="360" w:lineRule="auto"/>
        <w:rPr>
          <w:rFonts w:ascii="仿宋" w:hAnsi="仿宋" w:eastAsia="仿宋" w:cs="仿宋"/>
          <w:b/>
          <w:color w:val="auto"/>
          <w:kern w:val="0"/>
          <w:sz w:val="32"/>
          <w:szCs w:val="32"/>
          <w:highlight w:val="none"/>
        </w:rPr>
      </w:pPr>
    </w:p>
    <w:p>
      <w:pPr>
        <w:snapToGrid w:val="0"/>
        <w:spacing w:line="360" w:lineRule="auto"/>
        <w:rPr>
          <w:rFonts w:ascii="仿宋" w:hAnsi="仿宋" w:eastAsia="仿宋" w:cs="仿宋"/>
          <w:b/>
          <w:color w:val="auto"/>
          <w:kern w:val="0"/>
          <w:sz w:val="32"/>
          <w:szCs w:val="32"/>
          <w:highlight w:val="none"/>
        </w:rPr>
      </w:pPr>
    </w:p>
    <w:p>
      <w:pPr>
        <w:snapToGrid w:val="0"/>
        <w:spacing w:line="360" w:lineRule="auto"/>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pPr>
        <w:spacing w:line="360" w:lineRule="auto"/>
        <w:jc w:val="center"/>
        <w:rPr>
          <w:rFonts w:ascii="仿宋" w:hAnsi="仿宋" w:eastAsia="仿宋" w:cs="仿宋"/>
          <w:color w:val="auto"/>
          <w:sz w:val="24"/>
          <w:highlight w:val="none"/>
          <w:u w:val="single"/>
        </w:rPr>
      </w:pPr>
    </w:p>
    <w:p>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pPr>
        <w:spacing w:line="360" w:lineRule="auto"/>
        <w:ind w:firstLine="360" w:firstLineChars="15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pacing w:line="360" w:lineRule="auto"/>
        <w:ind w:right="1760"/>
        <w:jc w:val="right"/>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pacing w:line="360" w:lineRule="auto"/>
        <w:ind w:right="1120"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pPr>
        <w:spacing w:line="360" w:lineRule="auto"/>
        <w:ind w:firstLine="310" w:firstLineChars="147"/>
        <w:jc w:val="left"/>
        <w:rPr>
          <w:rFonts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pPr>
        <w:spacing w:line="360" w:lineRule="auto"/>
        <w:ind w:right="420"/>
        <w:rPr>
          <w:rFonts w:ascii="仿宋" w:hAnsi="仿宋" w:eastAsia="仿宋" w:cs="仿宋"/>
          <w:color w:val="auto"/>
          <w:sz w:val="24"/>
          <w:highlight w:val="none"/>
        </w:rPr>
      </w:pP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4"/>
        <w:rPr>
          <w:rFonts w:ascii="仿宋" w:eastAsia="仿宋" w:cs="仿宋"/>
          <w:color w:val="auto"/>
          <w:highlight w:val="none"/>
          <w:lang w:val="en-US"/>
        </w:rPr>
      </w:pPr>
    </w:p>
    <w:p>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4"/>
        <w:rPr>
          <w:color w:val="auto"/>
          <w:highlight w:val="none"/>
          <w:lang w:val="en-US"/>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ascii="仿宋" w:hAnsi="仿宋" w:eastAsia="仿宋" w:cs="仿宋"/>
          <w:color w:val="auto"/>
          <w:kern w:val="0"/>
          <w:sz w:val="24"/>
          <w:highlight w:val="none"/>
        </w:rPr>
      </w:pPr>
    </w:p>
    <w:p>
      <w:pPr>
        <w:widowControl/>
        <w:jc w:val="left"/>
        <w:rPr>
          <w:rFonts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color w:val="auto"/>
          <w:kern w:val="0"/>
          <w:sz w:val="18"/>
          <w:szCs w:val="18"/>
          <w:highlight w:val="none"/>
        </w:rPr>
      </w:pPr>
    </w:p>
    <w:p>
      <w:pPr>
        <w:widowControl/>
        <w:jc w:val="left"/>
        <w:rPr>
          <w:rFonts w:ascii="仿宋" w:hAnsi="仿宋" w:eastAsia="仿宋" w:cs="仿宋"/>
          <w:color w:val="auto"/>
          <w:kern w:val="0"/>
          <w:sz w:val="18"/>
          <w:szCs w:val="18"/>
          <w:highlight w:val="none"/>
        </w:rPr>
      </w:pPr>
    </w:p>
    <w:p>
      <w:pPr>
        <w:widowControl/>
        <w:jc w:val="left"/>
        <w:rPr>
          <w:rFonts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ascii="仿宋" w:hAnsi="仿宋" w:eastAsia="仿宋" w:cs="仿宋"/>
          <w:color w:val="auto"/>
          <w:sz w:val="24"/>
          <w:highlight w:val="none"/>
        </w:rPr>
      </w:pPr>
    </w:p>
    <w:p>
      <w:pPr>
        <w:ind w:firstLine="420" w:firstLineChars="200"/>
        <w:rPr>
          <w:rFonts w:ascii="仿宋" w:hAnsi="仿宋" w:eastAsia="仿宋" w:cs="仿宋"/>
          <w:color w:val="auto"/>
          <w:highlight w:val="none"/>
        </w:rPr>
      </w:pPr>
    </w:p>
    <w:p>
      <w:pPr>
        <w:spacing w:line="360" w:lineRule="auto"/>
        <w:ind w:right="420"/>
        <w:rPr>
          <w:rFonts w:ascii="仿宋" w:hAnsi="仿宋" w:eastAsia="仿宋" w:cs="仿宋"/>
          <w:color w:val="auto"/>
          <w:highlight w:val="none"/>
        </w:rPr>
      </w:pPr>
    </w:p>
    <w:p>
      <w:pPr>
        <w:spacing w:line="360" w:lineRule="auto"/>
        <w:rPr>
          <w:rFonts w:ascii="宋体" w:hAnsi="宋体" w:cs="宋体"/>
          <w:bCs/>
          <w:color w:val="auto"/>
          <w:sz w:val="24"/>
          <w:highlight w:val="none"/>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Lucida Sans">
    <w:panose1 w:val="020B0602030504020204"/>
    <w:charset w:val="00"/>
    <w:family w:val="swiss"/>
    <w:pitch w:val="default"/>
    <w:sig w:usb0="00000003" w:usb1="00000000" w:usb2="00000000" w:usb3="00000000" w:csb0="20000001"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auto"/>
    <w:pitch w:val="default"/>
    <w:sig w:usb0="A10006FF" w:usb1="4000205B" w:usb2="00000010" w:usb3="00000000" w:csb0="2000019F" w:csb1="00000000"/>
  </w:font>
  <w:font w:name="ˎ̥">
    <w:altName w:val="Arial Unicode MS"/>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Arial Unicode MS"/>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Arial Unicode MS"/>
    <w:panose1 w:val="00000000000000000000"/>
    <w:charset w:val="00"/>
    <w:family w:val="modern"/>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3"/>
      </w:rPr>
    </w:pPr>
    <w:r>
      <w:fldChar w:fldCharType="begin"/>
    </w:r>
    <w:r>
      <w:rPr>
        <w:rStyle w:val="73"/>
      </w:rPr>
      <w:instrText xml:space="preserve">PAGE  </w:instrText>
    </w:r>
    <w:r>
      <w:fldChar w:fldCharType="end"/>
    </w:r>
  </w:p>
  <w:p>
    <w:pPr>
      <w:pStyle w:val="4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93</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3"/>
      </w:rPr>
    </w:pPr>
    <w:r>
      <w:fldChar w:fldCharType="begin"/>
    </w:r>
    <w:r>
      <w:rPr>
        <w:rStyle w:val="73"/>
      </w:rPr>
      <w:instrText xml:space="preserve">PAGE  </w:instrText>
    </w:r>
    <w:r>
      <w:fldChar w:fldCharType="end"/>
    </w:r>
  </w:p>
  <w:p>
    <w:pPr>
      <w:pStyle w:val="42"/>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74</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93</w:t>
    </w:r>
    <w:r>
      <w:rPr>
        <w:rFonts w:hint="eastAsia" w:ascii="仿宋_GB2312" w:eastAsia="仿宋_GB2312"/>
        <w:kern w:val="0"/>
        <w:szCs w:val="21"/>
      </w:rPr>
      <w:fldChar w:fldCharType="end"/>
    </w:r>
    <w:bookmarkStart w:id="177" w:name="_Toc36110187"/>
    <w:bookmarkStart w:id="178" w:name="_Toc91899912"/>
    <w:bookmarkStart w:id="179" w:name="_Toc131845147"/>
    <w:bookmarkStart w:id="180" w:name="_Toc164085800"/>
    <w:r>
      <w:rPr>
        <w:rFonts w:hint="eastAsia" w:ascii="仿宋_GB2312" w:eastAsia="仿宋_GB2312"/>
        <w:kern w:val="0"/>
        <w:szCs w:val="21"/>
      </w:rPr>
      <w:t xml:space="preserve"> 页</w:t>
    </w:r>
    <w:bookmarkEnd w:id="177"/>
    <w:bookmarkEnd w:id="178"/>
    <w:bookmarkEnd w:id="179"/>
    <w:bookmarkEnd w:id="180"/>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both"/>
      <w:rPr>
        <w:rFonts w:hint="eastAsia" w:eastAsia="仿宋"/>
        <w:lang w:eastAsia="zh-CN"/>
      </w:rPr>
    </w:pPr>
    <w:r>
      <w:rPr>
        <w:rFonts w:hint="eastAsia" w:ascii="仿宋" w:hAnsi="仿宋" w:eastAsia="仿宋" w:cs="仿宋"/>
      </w:rPr>
      <w:t>代理机构：绍兴市嘉华项目管理有限公司                              文件编号:</w:t>
    </w:r>
    <w:r>
      <w:rPr>
        <w:rFonts w:hint="eastAsia" w:ascii="仿宋" w:hAnsi="仿宋" w:eastAsia="仿宋" w:cs="仿宋"/>
        <w:lang w:eastAsia="zh-CN"/>
      </w:rPr>
      <w:t>SXJHCG-2024-N0073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0"/>
      </w:pBdr>
      <w:tabs>
        <w:tab w:val="clear" w:pos="4153"/>
        <w:tab w:val="clear" w:pos="8306"/>
      </w:tabs>
      <w:jc w:val="both"/>
      <w:rPr>
        <w:rFonts w:hint="eastAsia" w:eastAsia="仿宋"/>
        <w:lang w:eastAsia="zh-CN"/>
      </w:rPr>
    </w:pPr>
    <w:r>
      <w:rPr>
        <w:rFonts w:hint="eastAsia" w:ascii="仿宋" w:hAnsi="仿宋" w:eastAsia="仿宋" w:cs="仿宋"/>
        <w:u w:val="single"/>
      </w:rPr>
      <w:t>代理机构：绍兴市嘉华项目管理有限公司                              文件编号:</w:t>
    </w:r>
    <w:r>
      <w:rPr>
        <w:rFonts w:hint="eastAsia" w:ascii="仿宋" w:hAnsi="仿宋" w:eastAsia="仿宋" w:cs="仿宋"/>
        <w:u w:val="single"/>
        <w:lang w:eastAsia="zh-CN"/>
      </w:rPr>
      <w:t>SXJHCG-2024-N0073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hint="eastAsia" w:ascii="仿宋_GB2312" w:eastAsia="仿宋"/>
        <w:i/>
        <w:u w:val="single"/>
        <w:lang w:eastAsia="zh-CN"/>
      </w:rPr>
    </w:pPr>
    <w:r>
      <w:rPr>
        <w:rFonts w:hint="eastAsia" w:ascii="仿宋" w:hAnsi="仿宋" w:eastAsia="仿宋" w:cs="仿宋"/>
      </w:rPr>
      <w:t>代理机构：绍兴市嘉华项目管理有限公司                                       文件编号:</w:t>
    </w:r>
    <w:r>
      <w:rPr>
        <w:rFonts w:hint="eastAsia" w:ascii="仿宋" w:hAnsi="仿宋" w:eastAsia="仿宋" w:cs="仿宋"/>
        <w:lang w:eastAsia="zh-CN"/>
      </w:rPr>
      <w:t>SXJHCG-2024-N0073</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i/>
        <w:u w:val="single"/>
      </w:rPr>
    </w:pPr>
    <w:r>
      <w:rPr>
        <w:rFonts w:hint="eastAsia" w:ascii="仿宋" w:hAnsi="仿宋" w:eastAsia="仿宋" w:cs="仿宋"/>
      </w:rPr>
      <w:t>代理机构：绍兴市嘉华项目管理有限公司                                       文件编号:</w:t>
    </w:r>
    <w:r>
      <w:rPr>
        <w:rFonts w:hint="eastAsia" w:ascii="仿宋" w:hAnsi="仿宋" w:eastAsia="仿宋" w:cs="仿宋"/>
        <w:lang w:eastAsia="zh-CN"/>
      </w:rPr>
      <w:t>SXJHCG-2024-N0073</w:t>
    </w:r>
    <w:r>
      <w:rPr>
        <w:rFonts w:hint="eastAsia" w:ascii="仿宋" w:hAnsi="仿宋" w:eastAsia="仿宋" w:cs="仿宋"/>
      </w:rPr>
      <w:t xml:space="preserve">  </w:t>
    </w:r>
  </w:p>
  <w:p>
    <w:pPr>
      <w:pStyle w:val="43"/>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hint="eastAsia" w:ascii="仿宋_GB2312" w:eastAsia="仿宋"/>
        <w:i/>
        <w:u w:val="single"/>
        <w:lang w:eastAsia="zh-CN"/>
      </w:rPr>
    </w:pPr>
    <w:r>
      <w:rPr>
        <w:rFonts w:hint="eastAsia" w:ascii="仿宋" w:hAnsi="仿宋" w:eastAsia="仿宋" w:cs="仿宋"/>
      </w:rPr>
      <w:t>代理机构：绍兴市嘉华项目管理有限公司                                       文件编号:</w:t>
    </w:r>
    <w:r>
      <w:rPr>
        <w:rFonts w:hint="eastAsia" w:ascii="仿宋" w:hAnsi="仿宋" w:eastAsia="仿宋" w:cs="仿宋"/>
        <w:lang w:eastAsia="zh-CN"/>
      </w:rPr>
      <w:t>SXJHCG-2024-N0073</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hint="eastAsia" w:ascii="仿宋_GB2312" w:eastAsia="仿宋"/>
        <w:i/>
        <w:u w:val="single"/>
        <w:lang w:eastAsia="zh-CN"/>
      </w:rPr>
    </w:pPr>
    <w:r>
      <w:rPr>
        <w:rFonts w:hint="eastAsia" w:ascii="仿宋" w:hAnsi="仿宋" w:eastAsia="仿宋" w:cs="仿宋"/>
      </w:rPr>
      <w:t>代理机构：绍兴市嘉华项目管理有限公司                                       文件编号:</w:t>
    </w:r>
    <w:r>
      <w:rPr>
        <w:rFonts w:hint="eastAsia" w:ascii="仿宋" w:hAnsi="仿宋" w:eastAsia="仿宋" w:cs="仿宋"/>
        <w:lang w:eastAsia="zh-CN"/>
      </w:rPr>
      <w:t>SXJHCG-2024-N0073</w:t>
    </w:r>
  </w:p>
  <w:p>
    <w:pPr>
      <w:pStyle w:val="43"/>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hint="eastAsia" w:ascii="仿宋_GB2312" w:eastAsia="仿宋"/>
        <w:i/>
        <w:u w:val="single"/>
        <w:lang w:eastAsia="zh-CN"/>
      </w:rPr>
    </w:pPr>
    <w:r>
      <w:rPr>
        <w:rFonts w:hint="eastAsia" w:ascii="仿宋" w:hAnsi="仿宋" w:eastAsia="仿宋" w:cs="仿宋"/>
      </w:rPr>
      <w:t>代理机构：绍兴市嘉华项目管理有限公司                                       文件编号:</w:t>
    </w:r>
    <w:r>
      <w:rPr>
        <w:rFonts w:hint="eastAsia" w:ascii="仿宋" w:hAnsi="仿宋" w:eastAsia="仿宋" w:cs="仿宋"/>
        <w:lang w:eastAsia="zh-CN"/>
      </w:rPr>
      <w:t>SXJHCG-2024-N0073</w:t>
    </w:r>
  </w:p>
  <w:p>
    <w:pPr>
      <w:pStyle w:val="43"/>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hint="eastAsia" w:ascii="仿宋_GB2312" w:eastAsia="仿宋"/>
        <w:i/>
        <w:u w:val="single"/>
        <w:lang w:eastAsia="zh-CN"/>
      </w:rPr>
    </w:pPr>
    <w:r>
      <w:rPr>
        <w:rFonts w:hint="eastAsia" w:ascii="仿宋" w:hAnsi="仿宋" w:eastAsia="仿宋" w:cs="仿宋"/>
      </w:rPr>
      <w:t>代理机构：绍兴市嘉华项目管理有限公司                                       文件编号:</w:t>
    </w:r>
    <w:r>
      <w:rPr>
        <w:rFonts w:hint="eastAsia" w:ascii="仿宋" w:hAnsi="仿宋" w:eastAsia="仿宋" w:cs="仿宋"/>
        <w:lang w:eastAsia="zh-CN"/>
      </w:rPr>
      <w:t>SXJHCG-2024-N0073</w:t>
    </w:r>
  </w:p>
  <w:p>
    <w:pPr>
      <w:pStyle w:val="43"/>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xZjkwMmY5YmI0MmQ5ODZhYzM5ZGU2NjQ3NzQ5N2UifQ=="/>
  </w:docVars>
  <w:rsids>
    <w:rsidRoot w:val="00000000"/>
    <w:rsid w:val="0005132C"/>
    <w:rsid w:val="03AD1D79"/>
    <w:rsid w:val="03D64DF8"/>
    <w:rsid w:val="04022990"/>
    <w:rsid w:val="047F0C77"/>
    <w:rsid w:val="04F220FF"/>
    <w:rsid w:val="05720B50"/>
    <w:rsid w:val="06E118FF"/>
    <w:rsid w:val="0AD034F0"/>
    <w:rsid w:val="0C106839"/>
    <w:rsid w:val="11E65CE9"/>
    <w:rsid w:val="16DE6045"/>
    <w:rsid w:val="1B5B4731"/>
    <w:rsid w:val="1D0936F0"/>
    <w:rsid w:val="1DF42015"/>
    <w:rsid w:val="1F252981"/>
    <w:rsid w:val="1FC75A7D"/>
    <w:rsid w:val="297C006E"/>
    <w:rsid w:val="29E33F82"/>
    <w:rsid w:val="2A8D2CC3"/>
    <w:rsid w:val="2F2841D9"/>
    <w:rsid w:val="30946E78"/>
    <w:rsid w:val="30D50236"/>
    <w:rsid w:val="31965201"/>
    <w:rsid w:val="338E251C"/>
    <w:rsid w:val="348474CC"/>
    <w:rsid w:val="35D81E8E"/>
    <w:rsid w:val="36296BDA"/>
    <w:rsid w:val="36F20426"/>
    <w:rsid w:val="3AC51C1D"/>
    <w:rsid w:val="3B6A2E17"/>
    <w:rsid w:val="3D3E1B8B"/>
    <w:rsid w:val="3E123B32"/>
    <w:rsid w:val="3EC22607"/>
    <w:rsid w:val="42580EE9"/>
    <w:rsid w:val="4447489D"/>
    <w:rsid w:val="49BC0410"/>
    <w:rsid w:val="49C8709B"/>
    <w:rsid w:val="4CD6598B"/>
    <w:rsid w:val="4D687A29"/>
    <w:rsid w:val="4F1C2E7C"/>
    <w:rsid w:val="501A1A7A"/>
    <w:rsid w:val="54432B73"/>
    <w:rsid w:val="57C570B4"/>
    <w:rsid w:val="57E87EEE"/>
    <w:rsid w:val="5B3E7BAA"/>
    <w:rsid w:val="5D9A5143"/>
    <w:rsid w:val="5E612863"/>
    <w:rsid w:val="5F941D5A"/>
    <w:rsid w:val="602B0F33"/>
    <w:rsid w:val="606F22F8"/>
    <w:rsid w:val="63801356"/>
    <w:rsid w:val="65495469"/>
    <w:rsid w:val="66F36075"/>
    <w:rsid w:val="67B23590"/>
    <w:rsid w:val="681A5D7E"/>
    <w:rsid w:val="698E59B9"/>
    <w:rsid w:val="69E20025"/>
    <w:rsid w:val="69E47708"/>
    <w:rsid w:val="6B6B3FF3"/>
    <w:rsid w:val="6EB45F60"/>
    <w:rsid w:val="70A912CD"/>
    <w:rsid w:val="71A1204A"/>
    <w:rsid w:val="71A65069"/>
    <w:rsid w:val="72016718"/>
    <w:rsid w:val="744D5557"/>
    <w:rsid w:val="76E35DE6"/>
    <w:rsid w:val="77B123DD"/>
    <w:rsid w:val="78B82605"/>
    <w:rsid w:val="794D2897"/>
    <w:rsid w:val="F7FE86EC"/>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3"/>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85"/>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86"/>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87"/>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88"/>
    <w:autoRedefine/>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89"/>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90"/>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autoRedefine/>
    <w:unhideWhenUsed/>
    <w:qFormat/>
    <w:uiPriority w:val="1"/>
  </w:style>
  <w:style w:type="table" w:default="1" w:styleId="63">
    <w:name w:val="Normal Table"/>
    <w:autoRedefine/>
    <w:unhideWhenUsed/>
    <w:qFormat/>
    <w:uiPriority w:val="99"/>
    <w:tblPr>
      <w:tblCellMar>
        <w:top w:w="0" w:type="dxa"/>
        <w:left w:w="108" w:type="dxa"/>
        <w:bottom w:w="0" w:type="dxa"/>
        <w:right w:w="108" w:type="dxa"/>
      </w:tblCellMar>
    </w:tblPr>
  </w:style>
  <w:style w:type="paragraph" w:customStyle="1" w:styleId="2">
    <w:name w:val="[Normal]"/>
    <w:autoRedefine/>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styleId="6">
    <w:name w:val="Normal Indent"/>
    <w:basedOn w:val="1"/>
    <w:link w:val="84"/>
    <w:autoRedefine/>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autoRedefine/>
    <w:qFormat/>
    <w:uiPriority w:val="0"/>
    <w:pPr>
      <w:ind w:left="2520" w:leftChars="1200"/>
    </w:pPr>
  </w:style>
  <w:style w:type="paragraph" w:styleId="14">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91"/>
    <w:autoRedefine/>
    <w:qFormat/>
    <w:uiPriority w:val="0"/>
    <w:rPr>
      <w:b/>
      <w:sz w:val="28"/>
      <w:szCs w:val="20"/>
    </w:rPr>
  </w:style>
  <w:style w:type="paragraph" w:styleId="18">
    <w:name w:val="index 5"/>
    <w:basedOn w:val="1"/>
    <w:next w:val="1"/>
    <w:autoRedefine/>
    <w:qFormat/>
    <w:uiPriority w:val="0"/>
    <w:pPr>
      <w:adjustRightInd/>
      <w:ind w:left="800" w:leftChars="800" w:firstLine="200" w:firstLineChars="200"/>
    </w:pPr>
  </w:style>
  <w:style w:type="paragraph" w:styleId="19">
    <w:name w:val="Document Map"/>
    <w:basedOn w:val="1"/>
    <w:link w:val="92"/>
    <w:autoRedefine/>
    <w:qFormat/>
    <w:uiPriority w:val="0"/>
    <w:pPr>
      <w:shd w:val="clear" w:color="auto" w:fill="000080"/>
    </w:pPr>
  </w:style>
  <w:style w:type="paragraph" w:styleId="20">
    <w:name w:val="annotation text"/>
    <w:basedOn w:val="1"/>
    <w:link w:val="93"/>
    <w:autoRedefine/>
    <w:qFormat/>
    <w:uiPriority w:val="99"/>
    <w:pPr>
      <w:jc w:val="left"/>
    </w:pPr>
  </w:style>
  <w:style w:type="paragraph" w:styleId="21">
    <w:name w:val="Salutation"/>
    <w:basedOn w:val="1"/>
    <w:next w:val="1"/>
    <w:link w:val="94"/>
    <w:autoRedefine/>
    <w:qFormat/>
    <w:uiPriority w:val="0"/>
    <w:rPr>
      <w:rFonts w:ascii="仿宋_GB2312" w:eastAsia="仿宋_GB2312"/>
      <w:sz w:val="28"/>
      <w:szCs w:val="20"/>
    </w:rPr>
  </w:style>
  <w:style w:type="paragraph" w:styleId="22">
    <w:name w:val="Body Text 3"/>
    <w:basedOn w:val="1"/>
    <w:link w:val="95"/>
    <w:autoRedefine/>
    <w:qFormat/>
    <w:uiPriority w:val="0"/>
    <w:pPr>
      <w:jc w:val="center"/>
    </w:pPr>
    <w:rPr>
      <w:szCs w:val="20"/>
    </w:rPr>
  </w:style>
  <w:style w:type="paragraph" w:styleId="23">
    <w:name w:val="List Bullet 3"/>
    <w:basedOn w:val="1"/>
    <w:autoRedefine/>
    <w:qFormat/>
    <w:uiPriority w:val="0"/>
    <w:pPr>
      <w:snapToGrid w:val="0"/>
      <w:spacing w:line="360" w:lineRule="auto"/>
      <w:ind w:left="360" w:right="238" w:hanging="360"/>
      <w:contextualSpacing/>
    </w:pPr>
    <w:rPr>
      <w:sz w:val="24"/>
    </w:rPr>
  </w:style>
  <w:style w:type="paragraph" w:styleId="24">
    <w:name w:val="Body Text"/>
    <w:basedOn w:val="1"/>
    <w:next w:val="25"/>
    <w:link w:val="96"/>
    <w:autoRedefine/>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next w:val="1"/>
    <w:link w:val="97"/>
    <w:autoRedefine/>
    <w:qFormat/>
    <w:uiPriority w:val="0"/>
    <w:pPr>
      <w:ind w:firstLine="420"/>
    </w:pPr>
    <w:rPr>
      <w:rFonts w:hAnsi="Calibri" w:cs="Times New Roman"/>
      <w:szCs w:val="20"/>
    </w:rPr>
  </w:style>
  <w:style w:type="paragraph" w:styleId="26">
    <w:name w:val="Body Text Indent"/>
    <w:basedOn w:val="1"/>
    <w:next w:val="27"/>
    <w:link w:val="81"/>
    <w:autoRedefine/>
    <w:qFormat/>
    <w:uiPriority w:val="0"/>
    <w:pPr>
      <w:spacing w:line="480" w:lineRule="exact"/>
      <w:ind w:firstLine="480" w:firstLineChars="200"/>
    </w:pPr>
    <w:rPr>
      <w:rFonts w:ascii="宋体" w:hAnsi="宋体"/>
      <w:sz w:val="24"/>
    </w:rPr>
  </w:style>
  <w:style w:type="paragraph" w:styleId="27">
    <w:name w:val="Body Text First Indent 2"/>
    <w:basedOn w:val="26"/>
    <w:link w:val="82"/>
    <w:autoRedefine/>
    <w:qFormat/>
    <w:uiPriority w:val="0"/>
    <w:pPr>
      <w:adjustRightInd/>
      <w:spacing w:after="120" w:line="240" w:lineRule="auto"/>
      <w:ind w:left="420" w:leftChars="200" w:firstLine="210"/>
    </w:pPr>
    <w:rPr>
      <w:sz w:val="21"/>
    </w:rPr>
  </w:style>
  <w:style w:type="paragraph" w:styleId="28">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9">
    <w:name w:val="List 2"/>
    <w:basedOn w:val="1"/>
    <w:autoRedefine/>
    <w:qFormat/>
    <w:uiPriority w:val="0"/>
    <w:pPr>
      <w:adjustRightInd/>
      <w:spacing w:line="360" w:lineRule="auto"/>
      <w:ind w:left="100" w:leftChars="200" w:hanging="200" w:hangingChars="200"/>
    </w:pPr>
    <w:rPr>
      <w:rFonts w:eastAsia="微软雅黑"/>
    </w:rPr>
  </w:style>
  <w:style w:type="paragraph" w:styleId="30">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98"/>
    <w:autoRedefine/>
    <w:qFormat/>
    <w:uiPriority w:val="0"/>
    <w:pPr>
      <w:widowControl/>
      <w:adjustRightInd/>
      <w:ind w:firstLine="200" w:firstLineChars="200"/>
      <w:jc w:val="left"/>
    </w:pPr>
    <w:rPr>
      <w:rFonts w:ascii="宋体" w:hAnsi="宋体"/>
      <w:i/>
      <w:iCs/>
      <w:kern w:val="0"/>
      <w:sz w:val="24"/>
    </w:rPr>
  </w:style>
  <w:style w:type="paragraph" w:styleId="33">
    <w:name w:val="toc 5"/>
    <w:basedOn w:val="1"/>
    <w:next w:val="1"/>
    <w:autoRedefine/>
    <w:qFormat/>
    <w:uiPriority w:val="0"/>
    <w:pPr>
      <w:ind w:left="1680" w:leftChars="800"/>
    </w:pPr>
  </w:style>
  <w:style w:type="paragraph" w:styleId="34">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99"/>
    <w:autoRedefine/>
    <w:qFormat/>
    <w:uiPriority w:val="0"/>
    <w:rPr>
      <w:rFonts w:ascii="宋体" w:hAnsi="Courier New" w:cs="Arial"/>
      <w:snapToGrid w:val="0"/>
      <w:szCs w:val="21"/>
    </w:rPr>
  </w:style>
  <w:style w:type="paragraph" w:styleId="36">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autoRedefine/>
    <w:qFormat/>
    <w:uiPriority w:val="0"/>
    <w:pPr>
      <w:ind w:left="2940" w:leftChars="1400"/>
    </w:pPr>
  </w:style>
  <w:style w:type="paragraph" w:styleId="38">
    <w:name w:val="Date"/>
    <w:basedOn w:val="1"/>
    <w:next w:val="1"/>
    <w:link w:val="100"/>
    <w:autoRedefine/>
    <w:qFormat/>
    <w:uiPriority w:val="0"/>
    <w:pPr>
      <w:ind w:left="100" w:leftChars="2500"/>
    </w:pPr>
    <w:rPr>
      <w:rFonts w:ascii="宋体"/>
      <w:sz w:val="24"/>
      <w:szCs w:val="21"/>
      <w:lang w:val="zh-CN"/>
    </w:rPr>
  </w:style>
  <w:style w:type="paragraph" w:styleId="39">
    <w:name w:val="Body Text Indent 2"/>
    <w:basedOn w:val="1"/>
    <w:link w:val="101"/>
    <w:autoRedefine/>
    <w:qFormat/>
    <w:uiPriority w:val="0"/>
    <w:pPr>
      <w:spacing w:line="360" w:lineRule="auto"/>
      <w:ind w:firstLine="601"/>
      <w:textAlignment w:val="baseline"/>
    </w:pPr>
    <w:rPr>
      <w:rFonts w:ascii="宋体"/>
      <w:kern w:val="0"/>
      <w:sz w:val="28"/>
      <w:szCs w:val="20"/>
    </w:rPr>
  </w:style>
  <w:style w:type="paragraph" w:styleId="40">
    <w:name w:val="endnote text"/>
    <w:basedOn w:val="1"/>
    <w:link w:val="102"/>
    <w:autoRedefine/>
    <w:qFormat/>
    <w:uiPriority w:val="0"/>
    <w:rPr>
      <w:lang w:val="zh-CN"/>
    </w:rPr>
  </w:style>
  <w:style w:type="paragraph" w:styleId="41">
    <w:name w:val="Balloon Text"/>
    <w:basedOn w:val="1"/>
    <w:link w:val="103"/>
    <w:autoRedefine/>
    <w:qFormat/>
    <w:uiPriority w:val="0"/>
    <w:rPr>
      <w:sz w:val="18"/>
      <w:szCs w:val="18"/>
    </w:rPr>
  </w:style>
  <w:style w:type="paragraph" w:styleId="42">
    <w:name w:val="footer"/>
    <w:basedOn w:val="1"/>
    <w:link w:val="104"/>
    <w:autoRedefine/>
    <w:qFormat/>
    <w:uiPriority w:val="99"/>
    <w:pPr>
      <w:tabs>
        <w:tab w:val="center" w:pos="4153"/>
        <w:tab w:val="right" w:pos="8306"/>
      </w:tabs>
      <w:snapToGrid w:val="0"/>
      <w:jc w:val="left"/>
    </w:pPr>
    <w:rPr>
      <w:sz w:val="18"/>
      <w:szCs w:val="18"/>
    </w:rPr>
  </w:style>
  <w:style w:type="paragraph" w:styleId="43">
    <w:name w:val="header"/>
    <w:basedOn w:val="1"/>
    <w:link w:val="105"/>
    <w:autoRedefine/>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106"/>
    <w:autoRedefine/>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autoRedefine/>
    <w:qFormat/>
    <w:uiPriority w:val="0"/>
  </w:style>
  <w:style w:type="paragraph" w:styleId="46">
    <w:name w:val="toc 4"/>
    <w:basedOn w:val="1"/>
    <w:next w:val="1"/>
    <w:autoRedefine/>
    <w:qFormat/>
    <w:uiPriority w:val="0"/>
    <w:pPr>
      <w:ind w:left="1260" w:leftChars="600"/>
    </w:pPr>
  </w:style>
  <w:style w:type="paragraph" w:styleId="47">
    <w:name w:val="index heading"/>
    <w:basedOn w:val="1"/>
    <w:next w:val="48"/>
    <w:autoRedefine/>
    <w:qFormat/>
    <w:uiPriority w:val="0"/>
    <w:pPr>
      <w:adjustRightInd/>
      <w:ind w:firstLine="200" w:firstLineChars="200"/>
    </w:pPr>
  </w:style>
  <w:style w:type="paragraph" w:styleId="48">
    <w:name w:val="index 1"/>
    <w:basedOn w:val="1"/>
    <w:next w:val="1"/>
    <w:autoRedefine/>
    <w:qFormat/>
    <w:uiPriority w:val="0"/>
    <w:pPr>
      <w:adjustRightInd/>
      <w:spacing w:line="360" w:lineRule="auto"/>
      <w:ind w:firstLine="200" w:firstLineChars="200"/>
      <w:jc w:val="center"/>
    </w:pPr>
    <w:rPr>
      <w:sz w:val="24"/>
      <w:szCs w:val="20"/>
    </w:rPr>
  </w:style>
  <w:style w:type="paragraph" w:styleId="49">
    <w:name w:val="Subtitle"/>
    <w:link w:val="107"/>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autoRedefine/>
    <w:qFormat/>
    <w:uiPriority w:val="0"/>
    <w:pPr>
      <w:tabs>
        <w:tab w:val="left" w:pos="902"/>
      </w:tabs>
      <w:adjustRightInd/>
      <w:spacing w:line="400" w:lineRule="exact"/>
      <w:ind w:left="902" w:hanging="420"/>
    </w:pPr>
    <w:rPr>
      <w:sz w:val="24"/>
      <w:szCs w:val="20"/>
    </w:rPr>
  </w:style>
  <w:style w:type="paragraph" w:styleId="51">
    <w:name w:val="List"/>
    <w:basedOn w:val="1"/>
    <w:autoRedefine/>
    <w:qFormat/>
    <w:uiPriority w:val="0"/>
    <w:pPr>
      <w:ind w:left="200" w:hanging="200" w:hangingChars="200"/>
    </w:pPr>
  </w:style>
  <w:style w:type="paragraph" w:styleId="52">
    <w:name w:val="footnote text"/>
    <w:basedOn w:val="6"/>
    <w:link w:val="108"/>
    <w:autoRedefine/>
    <w:qFormat/>
    <w:uiPriority w:val="0"/>
    <w:pPr>
      <w:adjustRightInd/>
      <w:snapToGrid/>
      <w:spacing w:before="60" w:after="60" w:line="300" w:lineRule="exact"/>
      <w:ind w:firstLine="0"/>
    </w:pPr>
    <w:rPr>
      <w:rFonts w:ascii="Calibri"/>
      <w:color w:val="0000FF"/>
      <w:kern w:val="0"/>
      <w:sz w:val="21"/>
    </w:rPr>
  </w:style>
  <w:style w:type="paragraph" w:styleId="53">
    <w:name w:val="toc 6"/>
    <w:basedOn w:val="1"/>
    <w:next w:val="1"/>
    <w:autoRedefine/>
    <w:qFormat/>
    <w:uiPriority w:val="0"/>
    <w:pPr>
      <w:ind w:left="2100" w:leftChars="1000"/>
    </w:pPr>
  </w:style>
  <w:style w:type="paragraph" w:styleId="54">
    <w:name w:val="List 5"/>
    <w:basedOn w:val="1"/>
    <w:autoRedefine/>
    <w:qFormat/>
    <w:uiPriority w:val="0"/>
    <w:pPr>
      <w:adjustRightInd/>
      <w:ind w:left="100" w:leftChars="800" w:hanging="200" w:hangingChars="200"/>
    </w:pPr>
  </w:style>
  <w:style w:type="paragraph" w:styleId="55">
    <w:name w:val="Body Text Indent 3"/>
    <w:basedOn w:val="1"/>
    <w:link w:val="109"/>
    <w:autoRedefine/>
    <w:qFormat/>
    <w:uiPriority w:val="0"/>
    <w:pPr>
      <w:spacing w:line="360" w:lineRule="auto"/>
      <w:ind w:firstLine="420"/>
    </w:pPr>
    <w:rPr>
      <w:sz w:val="24"/>
      <w:szCs w:val="20"/>
    </w:rPr>
  </w:style>
  <w:style w:type="paragraph" w:styleId="56">
    <w:name w:val="toc 2"/>
    <w:basedOn w:val="1"/>
    <w:next w:val="1"/>
    <w:autoRedefine/>
    <w:qFormat/>
    <w:uiPriority w:val="0"/>
    <w:pPr>
      <w:ind w:left="420" w:leftChars="200"/>
    </w:pPr>
  </w:style>
  <w:style w:type="paragraph" w:styleId="57">
    <w:name w:val="toc 9"/>
    <w:basedOn w:val="1"/>
    <w:next w:val="1"/>
    <w:autoRedefine/>
    <w:qFormat/>
    <w:uiPriority w:val="0"/>
    <w:pPr>
      <w:ind w:left="3360" w:leftChars="1600"/>
    </w:pPr>
  </w:style>
  <w:style w:type="paragraph" w:styleId="58">
    <w:name w:val="Body Text 2"/>
    <w:basedOn w:val="1"/>
    <w:link w:val="110"/>
    <w:autoRedefine/>
    <w:qFormat/>
    <w:uiPriority w:val="0"/>
    <w:pPr>
      <w:spacing w:after="120" w:line="480" w:lineRule="auto"/>
    </w:pPr>
  </w:style>
  <w:style w:type="paragraph" w:styleId="59">
    <w:name w:val="HTML Preformatted"/>
    <w:basedOn w:val="1"/>
    <w:link w:val="11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112"/>
    <w:autoRedefine/>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20"/>
    <w:next w:val="20"/>
    <w:link w:val="113"/>
    <w:autoRedefine/>
    <w:qFormat/>
    <w:uiPriority w:val="0"/>
    <w:rPr>
      <w:b/>
      <w:bCs/>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paragraph" w:customStyle="1" w:styleId="80">
    <w:name w:val="列出段落1"/>
    <w:basedOn w:val="1"/>
    <w:next w:val="1"/>
    <w:autoRedefine/>
    <w:qFormat/>
    <w:uiPriority w:val="34"/>
    <w:pPr>
      <w:spacing w:line="360" w:lineRule="auto"/>
      <w:ind w:firstLine="200" w:firstLineChars="200"/>
    </w:pPr>
    <w:rPr>
      <w:rFonts w:eastAsia="楷体_GB2312" w:cs="Lucida Sans"/>
      <w:sz w:val="24"/>
    </w:rPr>
  </w:style>
  <w:style w:type="character" w:customStyle="1" w:styleId="81">
    <w:name w:val="正文文本缩进 Char3"/>
    <w:link w:val="26"/>
    <w:autoRedefine/>
    <w:qFormat/>
    <w:uiPriority w:val="0"/>
    <w:rPr>
      <w:rFonts w:ascii="宋体" w:hAnsi="宋体"/>
      <w:kern w:val="2"/>
      <w:sz w:val="24"/>
      <w:szCs w:val="24"/>
    </w:rPr>
  </w:style>
  <w:style w:type="character" w:customStyle="1" w:styleId="82">
    <w:name w:val="正文首行缩进 2 Char"/>
    <w:link w:val="27"/>
    <w:autoRedefine/>
    <w:qFormat/>
    <w:uiPriority w:val="0"/>
    <w:rPr>
      <w:rFonts w:ascii="宋体" w:hAnsi="宋体"/>
      <w:kern w:val="2"/>
      <w:sz w:val="21"/>
      <w:szCs w:val="24"/>
    </w:rPr>
  </w:style>
  <w:style w:type="character" w:customStyle="1" w:styleId="83">
    <w:name w:val="标题 1 Char"/>
    <w:link w:val="3"/>
    <w:autoRedefine/>
    <w:qFormat/>
    <w:uiPriority w:val="9"/>
    <w:rPr>
      <w:b/>
      <w:bCs/>
      <w:kern w:val="44"/>
      <w:sz w:val="44"/>
      <w:szCs w:val="44"/>
    </w:rPr>
  </w:style>
  <w:style w:type="character" w:customStyle="1" w:styleId="84">
    <w:name w:val="正文缩进 Char2"/>
    <w:link w:val="6"/>
    <w:autoRedefine/>
    <w:qFormat/>
    <w:uiPriority w:val="0"/>
    <w:rPr>
      <w:rFonts w:ascii="宋体" w:eastAsia="宋体"/>
      <w:snapToGrid w:val="0"/>
      <w:color w:val="000000"/>
      <w:kern w:val="28"/>
      <w:sz w:val="28"/>
      <w:lang w:val="en-US" w:eastAsia="zh-CN" w:bidi="ar-SA"/>
    </w:rPr>
  </w:style>
  <w:style w:type="character" w:customStyle="1" w:styleId="85">
    <w:name w:val="标题 4 Char2"/>
    <w:link w:val="7"/>
    <w:autoRedefine/>
    <w:qFormat/>
    <w:uiPriority w:val="9"/>
    <w:rPr>
      <w:rFonts w:ascii="Arial" w:hAnsi="Arial" w:eastAsia="黑体"/>
      <w:b/>
      <w:bCs/>
      <w:kern w:val="2"/>
      <w:sz w:val="28"/>
      <w:szCs w:val="28"/>
      <w:lang w:val="zh-CN"/>
    </w:rPr>
  </w:style>
  <w:style w:type="character" w:customStyle="1" w:styleId="86">
    <w:name w:val="标题 5 Char"/>
    <w:link w:val="8"/>
    <w:autoRedefine/>
    <w:qFormat/>
    <w:uiPriority w:val="9"/>
    <w:rPr>
      <w:b/>
      <w:bCs/>
      <w:kern w:val="2"/>
      <w:sz w:val="28"/>
      <w:szCs w:val="28"/>
    </w:rPr>
  </w:style>
  <w:style w:type="character" w:customStyle="1" w:styleId="87">
    <w:name w:val="标题 6 Char"/>
    <w:link w:val="9"/>
    <w:autoRedefine/>
    <w:qFormat/>
    <w:uiPriority w:val="0"/>
    <w:rPr>
      <w:rFonts w:ascii="Arial" w:hAnsi="Arial" w:eastAsia="黑体"/>
      <w:b/>
      <w:bCs/>
      <w:kern w:val="2"/>
      <w:sz w:val="24"/>
      <w:szCs w:val="24"/>
    </w:rPr>
  </w:style>
  <w:style w:type="character" w:customStyle="1" w:styleId="88">
    <w:name w:val="标题 7 Char"/>
    <w:link w:val="10"/>
    <w:autoRedefine/>
    <w:qFormat/>
    <w:uiPriority w:val="0"/>
    <w:rPr>
      <w:b/>
      <w:bCs/>
      <w:kern w:val="2"/>
      <w:sz w:val="24"/>
      <w:szCs w:val="24"/>
    </w:rPr>
  </w:style>
  <w:style w:type="character" w:customStyle="1" w:styleId="89">
    <w:name w:val="标题 8 Char"/>
    <w:link w:val="11"/>
    <w:autoRedefine/>
    <w:qFormat/>
    <w:uiPriority w:val="0"/>
    <w:rPr>
      <w:rFonts w:ascii="Arial" w:hAnsi="Arial" w:eastAsia="黑体"/>
      <w:kern w:val="2"/>
      <w:sz w:val="24"/>
      <w:szCs w:val="24"/>
    </w:rPr>
  </w:style>
  <w:style w:type="character" w:customStyle="1" w:styleId="90">
    <w:name w:val="标题 9 Char"/>
    <w:link w:val="12"/>
    <w:autoRedefine/>
    <w:qFormat/>
    <w:uiPriority w:val="0"/>
    <w:rPr>
      <w:rFonts w:ascii="Arial" w:hAnsi="Arial" w:eastAsia="黑体"/>
      <w:kern w:val="2"/>
      <w:sz w:val="21"/>
      <w:szCs w:val="21"/>
    </w:rPr>
  </w:style>
  <w:style w:type="character" w:customStyle="1" w:styleId="91">
    <w:name w:val="题注 Char"/>
    <w:link w:val="17"/>
    <w:autoRedefine/>
    <w:qFormat/>
    <w:uiPriority w:val="0"/>
    <w:rPr>
      <w:b/>
      <w:kern w:val="2"/>
      <w:sz w:val="28"/>
    </w:rPr>
  </w:style>
  <w:style w:type="character" w:customStyle="1" w:styleId="92">
    <w:name w:val="文档结构图 Char1"/>
    <w:link w:val="19"/>
    <w:autoRedefine/>
    <w:qFormat/>
    <w:uiPriority w:val="0"/>
    <w:rPr>
      <w:kern w:val="2"/>
      <w:sz w:val="21"/>
      <w:szCs w:val="24"/>
      <w:shd w:val="clear" w:color="auto" w:fill="000080"/>
    </w:rPr>
  </w:style>
  <w:style w:type="character" w:customStyle="1" w:styleId="93">
    <w:name w:val="批注文字 Char1"/>
    <w:link w:val="20"/>
    <w:autoRedefine/>
    <w:qFormat/>
    <w:uiPriority w:val="99"/>
    <w:rPr>
      <w:kern w:val="2"/>
      <w:sz w:val="21"/>
      <w:szCs w:val="24"/>
    </w:rPr>
  </w:style>
  <w:style w:type="character" w:customStyle="1" w:styleId="94">
    <w:name w:val="称呼 Char"/>
    <w:link w:val="21"/>
    <w:autoRedefine/>
    <w:qFormat/>
    <w:uiPriority w:val="0"/>
    <w:rPr>
      <w:rFonts w:ascii="仿宋_GB2312" w:eastAsia="仿宋_GB2312"/>
      <w:kern w:val="2"/>
      <w:sz w:val="28"/>
    </w:rPr>
  </w:style>
  <w:style w:type="character" w:customStyle="1" w:styleId="95">
    <w:name w:val="正文文本 3 Char"/>
    <w:link w:val="22"/>
    <w:autoRedefine/>
    <w:qFormat/>
    <w:uiPriority w:val="0"/>
    <w:rPr>
      <w:kern w:val="2"/>
      <w:sz w:val="21"/>
    </w:rPr>
  </w:style>
  <w:style w:type="character" w:customStyle="1" w:styleId="96">
    <w:name w:val="正文文本 Char1"/>
    <w:link w:val="24"/>
    <w:autoRedefine/>
    <w:qFormat/>
    <w:uiPriority w:val="0"/>
    <w:rPr>
      <w:rFonts w:ascii="宋体" w:hAnsi="Arial" w:eastAsia="宋体" w:cs="Arial"/>
      <w:snapToGrid w:val="0"/>
      <w:kern w:val="2"/>
      <w:sz w:val="24"/>
      <w:szCs w:val="21"/>
      <w:lang w:val="zh-CN" w:eastAsia="zh-CN" w:bidi="ar-SA"/>
    </w:rPr>
  </w:style>
  <w:style w:type="character" w:customStyle="1" w:styleId="97">
    <w:name w:val="正文首行缩进 Char"/>
    <w:link w:val="25"/>
    <w:autoRedefine/>
    <w:qFormat/>
    <w:uiPriority w:val="0"/>
    <w:rPr>
      <w:rFonts w:ascii="宋体"/>
      <w:kern w:val="2"/>
      <w:sz w:val="24"/>
      <w:lang w:val="zh-CN"/>
    </w:rPr>
  </w:style>
  <w:style w:type="character" w:customStyle="1" w:styleId="98">
    <w:name w:val="HTML 地址 Char"/>
    <w:link w:val="32"/>
    <w:autoRedefine/>
    <w:qFormat/>
    <w:uiPriority w:val="0"/>
    <w:rPr>
      <w:rFonts w:ascii="宋体" w:hAnsi="宋体"/>
      <w:i/>
      <w:iCs/>
      <w:sz w:val="24"/>
      <w:szCs w:val="24"/>
    </w:rPr>
  </w:style>
  <w:style w:type="character" w:customStyle="1" w:styleId="99">
    <w:name w:val="纯文本 Char"/>
    <w:link w:val="35"/>
    <w:autoRedefine/>
    <w:qFormat/>
    <w:uiPriority w:val="0"/>
    <w:rPr>
      <w:rFonts w:ascii="宋体" w:hAnsi="Courier New" w:eastAsia="宋体" w:cs="Arial"/>
      <w:snapToGrid w:val="0"/>
      <w:kern w:val="2"/>
      <w:sz w:val="21"/>
      <w:szCs w:val="21"/>
      <w:lang w:val="en-US" w:eastAsia="zh-CN" w:bidi="ar-SA"/>
    </w:rPr>
  </w:style>
  <w:style w:type="character" w:customStyle="1" w:styleId="100">
    <w:name w:val="日期 Char"/>
    <w:link w:val="38"/>
    <w:autoRedefine/>
    <w:qFormat/>
    <w:uiPriority w:val="0"/>
    <w:rPr>
      <w:rFonts w:ascii="宋体"/>
      <w:kern w:val="2"/>
      <w:sz w:val="24"/>
      <w:szCs w:val="21"/>
      <w:lang w:val="zh-CN"/>
    </w:rPr>
  </w:style>
  <w:style w:type="character" w:customStyle="1" w:styleId="101">
    <w:name w:val="正文文本缩进 2 Char"/>
    <w:link w:val="39"/>
    <w:autoRedefine/>
    <w:qFormat/>
    <w:uiPriority w:val="0"/>
    <w:rPr>
      <w:rFonts w:ascii="宋体"/>
      <w:sz w:val="28"/>
    </w:rPr>
  </w:style>
  <w:style w:type="character" w:customStyle="1" w:styleId="102">
    <w:name w:val="尾注文本 Char"/>
    <w:link w:val="40"/>
    <w:autoRedefine/>
    <w:qFormat/>
    <w:uiPriority w:val="0"/>
    <w:rPr>
      <w:kern w:val="2"/>
      <w:sz w:val="21"/>
      <w:szCs w:val="24"/>
      <w:lang w:val="zh-CN"/>
    </w:rPr>
  </w:style>
  <w:style w:type="character" w:customStyle="1" w:styleId="103">
    <w:name w:val="批注框文本 Char"/>
    <w:link w:val="41"/>
    <w:autoRedefine/>
    <w:qFormat/>
    <w:uiPriority w:val="0"/>
    <w:rPr>
      <w:kern w:val="2"/>
      <w:sz w:val="18"/>
      <w:szCs w:val="18"/>
    </w:rPr>
  </w:style>
  <w:style w:type="character" w:customStyle="1" w:styleId="104">
    <w:name w:val="页脚 Char2"/>
    <w:link w:val="42"/>
    <w:autoRedefine/>
    <w:qFormat/>
    <w:uiPriority w:val="99"/>
    <w:rPr>
      <w:kern w:val="2"/>
      <w:sz w:val="18"/>
      <w:szCs w:val="18"/>
    </w:rPr>
  </w:style>
  <w:style w:type="character" w:customStyle="1" w:styleId="105">
    <w:name w:val="页眉 Char2"/>
    <w:link w:val="43"/>
    <w:autoRedefine/>
    <w:qFormat/>
    <w:uiPriority w:val="99"/>
    <w:rPr>
      <w:kern w:val="2"/>
      <w:sz w:val="18"/>
      <w:szCs w:val="18"/>
    </w:rPr>
  </w:style>
  <w:style w:type="character" w:customStyle="1" w:styleId="106">
    <w:name w:val="签名 Char"/>
    <w:link w:val="44"/>
    <w:autoRedefine/>
    <w:qFormat/>
    <w:uiPriority w:val="0"/>
    <w:rPr>
      <w:rFonts w:eastAsia="仿宋_GB2312"/>
      <w:sz w:val="24"/>
    </w:rPr>
  </w:style>
  <w:style w:type="character" w:customStyle="1" w:styleId="107">
    <w:name w:val="副标题 Char"/>
    <w:link w:val="49"/>
    <w:autoRedefine/>
    <w:qFormat/>
    <w:uiPriority w:val="0"/>
    <w:rPr>
      <w:rFonts w:ascii="Arial" w:hAnsi="Arial" w:eastAsia="隶书"/>
      <w:b/>
      <w:bCs/>
      <w:kern w:val="28"/>
      <w:sz w:val="44"/>
      <w:szCs w:val="32"/>
      <w:lang w:val="en-US" w:eastAsia="zh-CN" w:bidi="ar-SA"/>
    </w:rPr>
  </w:style>
  <w:style w:type="character" w:customStyle="1" w:styleId="108">
    <w:name w:val="脚注文本 Char"/>
    <w:link w:val="52"/>
    <w:autoRedefine/>
    <w:qFormat/>
    <w:uiPriority w:val="0"/>
    <w:rPr>
      <w:color w:val="0000FF"/>
      <w:sz w:val="21"/>
    </w:rPr>
  </w:style>
  <w:style w:type="character" w:customStyle="1" w:styleId="109">
    <w:name w:val="正文文本缩进 3 Char"/>
    <w:link w:val="55"/>
    <w:autoRedefine/>
    <w:qFormat/>
    <w:uiPriority w:val="0"/>
    <w:rPr>
      <w:kern w:val="2"/>
      <w:sz w:val="24"/>
    </w:rPr>
  </w:style>
  <w:style w:type="character" w:customStyle="1" w:styleId="110">
    <w:name w:val="正文文本 2 Char1"/>
    <w:link w:val="58"/>
    <w:autoRedefine/>
    <w:qFormat/>
    <w:uiPriority w:val="0"/>
    <w:rPr>
      <w:kern w:val="2"/>
      <w:sz w:val="21"/>
      <w:szCs w:val="24"/>
    </w:rPr>
  </w:style>
  <w:style w:type="character" w:customStyle="1" w:styleId="111">
    <w:name w:val="HTML 预设格式 Char"/>
    <w:link w:val="59"/>
    <w:autoRedefine/>
    <w:qFormat/>
    <w:uiPriority w:val="0"/>
    <w:rPr>
      <w:rFonts w:ascii="黑体" w:hAnsi="Courier New" w:eastAsia="黑体"/>
    </w:rPr>
  </w:style>
  <w:style w:type="character" w:customStyle="1" w:styleId="112">
    <w:name w:val="标题 Char2"/>
    <w:link w:val="61"/>
    <w:autoRedefine/>
    <w:qFormat/>
    <w:uiPriority w:val="10"/>
    <w:rPr>
      <w:b/>
      <w:sz w:val="24"/>
      <w:lang w:val="en-GB"/>
    </w:rPr>
  </w:style>
  <w:style w:type="character" w:customStyle="1" w:styleId="113">
    <w:name w:val="批注主题 Char1"/>
    <w:link w:val="62"/>
    <w:autoRedefine/>
    <w:qFormat/>
    <w:uiPriority w:val="0"/>
    <w:rPr>
      <w:b/>
      <w:bCs/>
      <w:kern w:val="2"/>
      <w:sz w:val="21"/>
      <w:szCs w:val="24"/>
    </w:rPr>
  </w:style>
  <w:style w:type="paragraph" w:customStyle="1" w:styleId="114">
    <w:name w:val="Default"/>
    <w:next w:val="115"/>
    <w:link w:val="116"/>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15">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116">
    <w:name w:val="Default Char"/>
    <w:link w:val="114"/>
    <w:autoRedefine/>
    <w:qFormat/>
    <w:uiPriority w:val="0"/>
    <w:rPr>
      <w:rFonts w:ascii="仿宋_GB2312" w:eastAsia="仿宋_GB2312" w:cs="仿宋_GB2312"/>
      <w:color w:val="000000"/>
      <w:sz w:val="24"/>
      <w:szCs w:val="24"/>
      <w:lang w:val="en-US" w:eastAsia="zh-CN" w:bidi="ar-SA"/>
    </w:rPr>
  </w:style>
  <w:style w:type="character" w:customStyle="1" w:styleId="117">
    <w:name w:val="表格非标题文字 Char"/>
    <w:link w:val="118"/>
    <w:autoRedefine/>
    <w:qFormat/>
    <w:uiPriority w:val="0"/>
    <w:rPr>
      <w:rFonts w:ascii="Futura Bk" w:hAnsi="Futura Bk"/>
      <w:kern w:val="2"/>
      <w:sz w:val="18"/>
      <w:szCs w:val="21"/>
      <w:lang w:val="en-US" w:eastAsia="zh-CN" w:bidi="ar-SA"/>
    </w:rPr>
  </w:style>
  <w:style w:type="paragraph" w:customStyle="1" w:styleId="118">
    <w:name w:val="表格非标题文字"/>
    <w:link w:val="117"/>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119">
    <w:name w:val="*正文 Char"/>
    <w:link w:val="120"/>
    <w:autoRedefine/>
    <w:qFormat/>
    <w:uiPriority w:val="0"/>
    <w:rPr>
      <w:rFonts w:ascii="宋体" w:hAnsi="宋体"/>
      <w:sz w:val="24"/>
    </w:rPr>
  </w:style>
  <w:style w:type="paragraph" w:customStyle="1" w:styleId="120">
    <w:name w:val="*正文"/>
    <w:basedOn w:val="1"/>
    <w:link w:val="119"/>
    <w:autoRedefine/>
    <w:qFormat/>
    <w:uiPriority w:val="0"/>
    <w:pPr>
      <w:snapToGrid w:val="0"/>
      <w:spacing w:line="360" w:lineRule="auto"/>
      <w:ind w:firstLine="482"/>
      <w:jc w:val="left"/>
    </w:pPr>
    <w:rPr>
      <w:rFonts w:ascii="宋体" w:hAnsi="宋体"/>
      <w:kern w:val="0"/>
      <w:sz w:val="24"/>
      <w:szCs w:val="20"/>
    </w:rPr>
  </w:style>
  <w:style w:type="character" w:customStyle="1" w:styleId="121">
    <w:name w:val="Char Char71"/>
    <w:autoRedefine/>
    <w:qFormat/>
    <w:uiPriority w:val="0"/>
    <w:rPr>
      <w:rFonts w:eastAsia="宋体"/>
      <w:kern w:val="2"/>
      <w:sz w:val="21"/>
      <w:szCs w:val="24"/>
      <w:lang w:val="en-US" w:eastAsia="zh-CN" w:bidi="ar-SA"/>
    </w:rPr>
  </w:style>
  <w:style w:type="character" w:customStyle="1" w:styleId="122">
    <w:name w:val="Char Char6"/>
    <w:autoRedefine/>
    <w:qFormat/>
    <w:uiPriority w:val="0"/>
    <w:rPr>
      <w:rFonts w:eastAsia="宋体"/>
      <w:kern w:val="2"/>
      <w:sz w:val="21"/>
      <w:szCs w:val="24"/>
      <w:lang w:val="en-US" w:eastAsia="zh-CN" w:bidi="ar-SA"/>
    </w:rPr>
  </w:style>
  <w:style w:type="character" w:customStyle="1" w:styleId="123">
    <w:name w:val="正文缩进 Char"/>
    <w:autoRedefine/>
    <w:qFormat/>
    <w:uiPriority w:val="0"/>
    <w:rPr>
      <w:rFonts w:eastAsia="宋体"/>
      <w:kern w:val="2"/>
      <w:sz w:val="21"/>
      <w:lang w:val="en-US" w:eastAsia="zh-CN"/>
    </w:rPr>
  </w:style>
  <w:style w:type="character" w:customStyle="1" w:styleId="124">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125">
    <w:name w:val="Char Char28"/>
    <w:autoRedefine/>
    <w:qFormat/>
    <w:uiPriority w:val="6"/>
    <w:rPr>
      <w:rFonts w:ascii="仿宋_GB2312" w:hAnsi="仿宋_GB2312" w:eastAsia="仿宋_GB2312"/>
      <w:kern w:val="1"/>
      <w:sz w:val="28"/>
    </w:rPr>
  </w:style>
  <w:style w:type="character" w:customStyle="1" w:styleId="126">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127">
    <w:name w:val="Heading 1 Char_a065a2bc-5607-4f88-bb9a-f4f6c7b4e0ea"/>
    <w:autoRedefine/>
    <w:qFormat/>
    <w:uiPriority w:val="6"/>
    <w:rPr>
      <w:rFonts w:ascii="Times New Roman" w:hAnsi="Times New Roman" w:eastAsia="黑体" w:cs="Times New Roman"/>
      <w:b/>
      <w:kern w:val="0"/>
      <w:sz w:val="24"/>
      <w:szCs w:val="24"/>
    </w:rPr>
  </w:style>
  <w:style w:type="character" w:customStyle="1" w:styleId="128">
    <w:name w:val="U_正文 Char"/>
    <w:link w:val="129"/>
    <w:autoRedefine/>
    <w:qFormat/>
    <w:uiPriority w:val="0"/>
    <w:rPr>
      <w:sz w:val="24"/>
      <w:szCs w:val="24"/>
    </w:rPr>
  </w:style>
  <w:style w:type="paragraph" w:customStyle="1" w:styleId="129">
    <w:name w:val="U_正文"/>
    <w:basedOn w:val="1"/>
    <w:link w:val="128"/>
    <w:autoRedefine/>
    <w:qFormat/>
    <w:uiPriority w:val="0"/>
    <w:pPr>
      <w:adjustRightInd/>
      <w:spacing w:beforeLines="20" w:afterLines="20" w:line="300" w:lineRule="auto"/>
      <w:ind w:firstLine="200" w:firstLineChars="200"/>
    </w:pPr>
    <w:rPr>
      <w:kern w:val="0"/>
      <w:sz w:val="24"/>
    </w:rPr>
  </w:style>
  <w:style w:type="character" w:customStyle="1" w:styleId="130">
    <w:name w:val="HTML 地址 Char1"/>
    <w:autoRedefine/>
    <w:qFormat/>
    <w:uiPriority w:val="0"/>
    <w:rPr>
      <w:rFonts w:ascii="Times New Roman" w:hAnsi="Times New Roman" w:eastAsia="宋体" w:cs="Times New Roman"/>
      <w:i/>
      <w:iCs/>
      <w:szCs w:val="24"/>
    </w:rPr>
  </w:style>
  <w:style w:type="character" w:customStyle="1" w:styleId="131">
    <w:name w:val="Char Char51"/>
    <w:autoRedefine/>
    <w:qFormat/>
    <w:uiPriority w:val="0"/>
    <w:rPr>
      <w:rFonts w:ascii="宋体" w:hAnsi="Courier New" w:eastAsia="宋体"/>
      <w:kern w:val="2"/>
      <w:sz w:val="21"/>
      <w:lang w:val="en-US" w:eastAsia="zh-CN"/>
    </w:rPr>
  </w:style>
  <w:style w:type="character" w:customStyle="1" w:styleId="132">
    <w:name w:val="表正文 Char"/>
    <w:autoRedefine/>
    <w:qFormat/>
    <w:uiPriority w:val="0"/>
    <w:rPr>
      <w:rFonts w:ascii="宋体" w:eastAsia="宋体"/>
      <w:snapToGrid w:val="0"/>
      <w:color w:val="000000"/>
      <w:kern w:val="28"/>
      <w:sz w:val="28"/>
      <w:lang w:val="en-US" w:eastAsia="zh-CN" w:bidi="ar-SA"/>
    </w:rPr>
  </w:style>
  <w:style w:type="character" w:customStyle="1" w:styleId="133">
    <w:name w:val="Char Char34"/>
    <w:autoRedefine/>
    <w:qFormat/>
    <w:uiPriority w:val="6"/>
    <w:rPr>
      <w:b/>
      <w:kern w:val="1"/>
      <w:sz w:val="28"/>
      <w:szCs w:val="28"/>
    </w:rPr>
  </w:style>
  <w:style w:type="character" w:customStyle="1" w:styleId="134">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35">
    <w:name w:val="哈哈正文 Char"/>
    <w:link w:val="136"/>
    <w:autoRedefine/>
    <w:qFormat/>
    <w:uiPriority w:val="0"/>
    <w:rPr>
      <w:rFonts w:ascii="宋体" w:hAnsi="宋体" w:eastAsia="宋体"/>
      <w:kern w:val="2"/>
      <w:sz w:val="24"/>
      <w:lang w:bidi="ar-SA"/>
    </w:rPr>
  </w:style>
  <w:style w:type="paragraph" w:customStyle="1" w:styleId="136">
    <w:name w:val="哈哈正文"/>
    <w:basedOn w:val="1"/>
    <w:link w:val="135"/>
    <w:autoRedefine/>
    <w:qFormat/>
    <w:uiPriority w:val="0"/>
    <w:pPr>
      <w:adjustRightInd/>
      <w:spacing w:line="360" w:lineRule="auto"/>
      <w:ind w:firstLine="200" w:firstLineChars="200"/>
    </w:pPr>
    <w:rPr>
      <w:rFonts w:ascii="宋体" w:hAnsi="宋体"/>
      <w:sz w:val="24"/>
      <w:szCs w:val="20"/>
    </w:rPr>
  </w:style>
  <w:style w:type="character" w:customStyle="1" w:styleId="137">
    <w:name w:val="未处理的提及1"/>
    <w:autoRedefine/>
    <w:qFormat/>
    <w:uiPriority w:val="0"/>
    <w:rPr>
      <w:color w:val="808080"/>
      <w:shd w:val="clear" w:color="auto" w:fill="E6E6E6"/>
    </w:rPr>
  </w:style>
  <w:style w:type="character" w:customStyle="1" w:styleId="138">
    <w:name w:val="txt"/>
    <w:autoRedefine/>
    <w:qFormat/>
    <w:uiPriority w:val="0"/>
    <w:rPr>
      <w:rFonts w:ascii="仿宋_GB2312" w:eastAsia="微软雅黑"/>
      <w:b/>
      <w:kern w:val="2"/>
      <w:sz w:val="32"/>
      <w:szCs w:val="32"/>
      <w:lang w:val="en-US" w:eastAsia="zh-CN" w:bidi="ar-SA"/>
    </w:rPr>
  </w:style>
  <w:style w:type="character" w:customStyle="1" w:styleId="139">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40">
    <w:name w:val="Char Char32"/>
    <w:autoRedefine/>
    <w:qFormat/>
    <w:uiPriority w:val="6"/>
    <w:rPr>
      <w:b/>
      <w:kern w:val="1"/>
      <w:sz w:val="24"/>
      <w:szCs w:val="24"/>
    </w:rPr>
  </w:style>
  <w:style w:type="character" w:customStyle="1" w:styleId="141">
    <w:name w:val="PI Char1"/>
    <w:autoRedefine/>
    <w:qFormat/>
    <w:uiPriority w:val="0"/>
    <w:rPr>
      <w:rFonts w:ascii="宋体" w:hAnsi="宋体"/>
      <w:kern w:val="2"/>
      <w:sz w:val="24"/>
      <w:szCs w:val="24"/>
    </w:rPr>
  </w:style>
  <w:style w:type="character" w:customStyle="1" w:styleId="142">
    <w:name w:val="tw4winTerm"/>
    <w:autoRedefine/>
    <w:qFormat/>
    <w:uiPriority w:val="0"/>
    <w:rPr>
      <w:color w:val="0000FF"/>
    </w:rPr>
  </w:style>
  <w:style w:type="character" w:customStyle="1" w:styleId="143">
    <w:name w:val="Footer Char_29dca83e-cfa0-4d29-9006-28a1b752e563"/>
    <w:autoRedefine/>
    <w:qFormat/>
    <w:uiPriority w:val="0"/>
    <w:rPr>
      <w:rFonts w:eastAsia="宋体"/>
      <w:kern w:val="2"/>
      <w:sz w:val="18"/>
      <w:lang w:val="en-US" w:eastAsia="zh-CN" w:bidi="ar-SA"/>
    </w:rPr>
  </w:style>
  <w:style w:type="character" w:customStyle="1" w:styleId="144">
    <w:name w:val="普通文字 Char Char1"/>
    <w:autoRedefine/>
    <w:qFormat/>
    <w:uiPriority w:val="0"/>
    <w:rPr>
      <w:rFonts w:ascii="宋体" w:hAnsi="Courier New"/>
      <w:kern w:val="2"/>
      <w:sz w:val="21"/>
    </w:rPr>
  </w:style>
  <w:style w:type="character" w:customStyle="1" w:styleId="145">
    <w:name w:val="Char Char101"/>
    <w:autoRedefine/>
    <w:qFormat/>
    <w:uiPriority w:val="6"/>
    <w:rPr>
      <w:rFonts w:ascii="宋体" w:hAnsi="宋体"/>
      <w:kern w:val="2"/>
      <w:sz w:val="21"/>
      <w:szCs w:val="24"/>
      <w:lang w:val="en-US" w:eastAsia="zh-CN"/>
    </w:rPr>
  </w:style>
  <w:style w:type="character" w:customStyle="1" w:styleId="146">
    <w:name w:val="标题 4 Char"/>
    <w:autoRedefine/>
    <w:qFormat/>
    <w:uiPriority w:val="0"/>
    <w:rPr>
      <w:rFonts w:ascii="Arial" w:hAnsi="Arial" w:eastAsia="黑体"/>
      <w:b/>
      <w:kern w:val="2"/>
      <w:sz w:val="28"/>
    </w:rPr>
  </w:style>
  <w:style w:type="character" w:customStyle="1" w:styleId="147">
    <w:name w:val="链接"/>
    <w:autoRedefine/>
    <w:qFormat/>
    <w:uiPriority w:val="0"/>
    <w:rPr>
      <w:color w:val="0000FF"/>
      <w:sz w:val="21"/>
      <w:szCs w:val="21"/>
      <w:u w:val="single"/>
    </w:rPr>
  </w:style>
  <w:style w:type="character" w:customStyle="1" w:styleId="148">
    <w:name w:val="h4 Char"/>
    <w:autoRedefine/>
    <w:qFormat/>
    <w:uiPriority w:val="0"/>
    <w:rPr>
      <w:rFonts w:ascii="Arial" w:hAnsi="Arial" w:eastAsia="黑体"/>
      <w:b/>
      <w:bCs/>
      <w:kern w:val="2"/>
      <w:sz w:val="28"/>
      <w:szCs w:val="28"/>
      <w:lang w:val="zh-CN" w:eastAsia="zh-CN" w:bidi="ar-SA"/>
    </w:rPr>
  </w:style>
  <w:style w:type="character" w:customStyle="1" w:styleId="149">
    <w:name w:val="5正文 Char"/>
    <w:link w:val="150"/>
    <w:autoRedefine/>
    <w:qFormat/>
    <w:uiPriority w:val="0"/>
    <w:rPr>
      <w:rFonts w:ascii="仿宋_GB2312" w:hAnsi="微软雅黑" w:eastAsia="仿宋_GB2312"/>
      <w:sz w:val="28"/>
      <w:szCs w:val="21"/>
    </w:rPr>
  </w:style>
  <w:style w:type="paragraph" w:customStyle="1" w:styleId="150">
    <w:name w:val="5正文"/>
    <w:basedOn w:val="1"/>
    <w:link w:val="149"/>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51">
    <w:name w:val="标题 3 字符"/>
    <w:autoRedefine/>
    <w:qFormat/>
    <w:uiPriority w:val="9"/>
    <w:rPr>
      <w:b/>
      <w:bCs/>
      <w:kern w:val="2"/>
      <w:sz w:val="32"/>
      <w:szCs w:val="32"/>
    </w:rPr>
  </w:style>
  <w:style w:type="character" w:customStyle="1" w:styleId="152">
    <w:name w:val="样式6 Char"/>
    <w:autoRedefine/>
    <w:qFormat/>
    <w:uiPriority w:val="0"/>
    <w:rPr>
      <w:rFonts w:ascii="仿宋_GB2312" w:hAnsi="宋体" w:eastAsia="仿宋_GB2312"/>
      <w:b/>
      <w:bCs/>
      <w:kern w:val="2"/>
      <w:sz w:val="24"/>
      <w:szCs w:val="24"/>
      <w:lang w:val="en-US" w:eastAsia="zh-CN" w:bidi="ar-SA"/>
    </w:rPr>
  </w:style>
  <w:style w:type="character" w:customStyle="1" w:styleId="153">
    <w:name w:val="Char Char14"/>
    <w:autoRedefine/>
    <w:qFormat/>
    <w:uiPriority w:val="6"/>
    <w:rPr>
      <w:rFonts w:ascii="黑体" w:hAnsi="黑体" w:eastAsia="黑体"/>
    </w:rPr>
  </w:style>
  <w:style w:type="character" w:customStyle="1" w:styleId="154">
    <w:name w:val="Heading 2 Hidden Char"/>
    <w:autoRedefine/>
    <w:qFormat/>
    <w:uiPriority w:val="0"/>
    <w:rPr>
      <w:rFonts w:ascii="仿宋_GB2312" w:eastAsia="仿宋_GB2312"/>
      <w:b/>
      <w:bCs/>
      <w:kern w:val="2"/>
      <w:sz w:val="24"/>
      <w:szCs w:val="24"/>
      <w:lang w:val="zh-CN" w:eastAsia="zh-CN" w:bidi="ar-SA"/>
    </w:rPr>
  </w:style>
  <w:style w:type="character" w:customStyle="1" w:styleId="155">
    <w:name w:val="font11"/>
    <w:autoRedefine/>
    <w:qFormat/>
    <w:uiPriority w:val="0"/>
    <w:rPr>
      <w:rFonts w:hint="default" w:ascii="Times New Roman" w:hAnsi="Times New Roman" w:cs="Times New Roman"/>
      <w:color w:val="000000"/>
      <w:sz w:val="22"/>
      <w:szCs w:val="22"/>
      <w:u w:val="none"/>
    </w:rPr>
  </w:style>
  <w:style w:type="character" w:customStyle="1" w:styleId="156">
    <w:name w:val="表正文 Char1"/>
    <w:autoRedefine/>
    <w:qFormat/>
    <w:uiPriority w:val="0"/>
    <w:rPr>
      <w:rFonts w:ascii="宋体" w:eastAsia="宋体"/>
      <w:snapToGrid w:val="0"/>
      <w:color w:val="000000"/>
      <w:kern w:val="28"/>
      <w:sz w:val="28"/>
    </w:rPr>
  </w:style>
  <w:style w:type="character" w:customStyle="1" w:styleId="157">
    <w:name w:val="blue1"/>
    <w:basedOn w:val="70"/>
    <w:autoRedefine/>
    <w:qFormat/>
    <w:uiPriority w:val="0"/>
    <w:rPr>
      <w:rFonts w:ascii="Arial" w:hAnsi="Arial" w:eastAsia="黑体" w:cs="Arial"/>
      <w:snapToGrid w:val="0"/>
      <w:kern w:val="0"/>
      <w:szCs w:val="21"/>
    </w:rPr>
  </w:style>
  <w:style w:type="character" w:customStyle="1" w:styleId="158">
    <w:name w:val="标书1 Char"/>
    <w:autoRedefine/>
    <w:qFormat/>
    <w:uiPriority w:val="0"/>
    <w:rPr>
      <w:rFonts w:eastAsia="宋体"/>
      <w:b/>
      <w:bCs/>
      <w:kern w:val="44"/>
      <w:sz w:val="44"/>
      <w:szCs w:val="44"/>
      <w:lang w:val="en-US" w:eastAsia="zh-CN" w:bidi="ar-SA"/>
    </w:rPr>
  </w:style>
  <w:style w:type="character" w:customStyle="1" w:styleId="159">
    <w:name w:val="样式5 Char"/>
    <w:autoRedefine/>
    <w:qFormat/>
    <w:uiPriority w:val="0"/>
    <w:rPr>
      <w:rFonts w:ascii="仿宋_GB2312" w:hAnsi="仿宋" w:eastAsia="仿宋_GB2312"/>
      <w:kern w:val="2"/>
      <w:sz w:val="24"/>
      <w:szCs w:val="24"/>
    </w:rPr>
  </w:style>
  <w:style w:type="character" w:customStyle="1" w:styleId="160">
    <w:name w:val="样式4 Char"/>
    <w:autoRedefine/>
    <w:qFormat/>
    <w:uiPriority w:val="0"/>
    <w:rPr>
      <w:rFonts w:ascii="仿宋_GB2312" w:hAnsi="仿宋" w:eastAsia="仿宋_GB2312"/>
      <w:b/>
      <w:kern w:val="2"/>
      <w:sz w:val="32"/>
      <w:szCs w:val="32"/>
      <w:lang w:bidi="ar-SA"/>
    </w:rPr>
  </w:style>
  <w:style w:type="character" w:customStyle="1" w:styleId="161">
    <w:name w:val="插图说明 Char"/>
    <w:autoRedefine/>
    <w:qFormat/>
    <w:uiPriority w:val="0"/>
    <w:rPr>
      <w:rFonts w:eastAsia="黑体"/>
      <w:sz w:val="24"/>
      <w:lang w:val="en-US" w:eastAsia="zh-CN"/>
    </w:rPr>
  </w:style>
  <w:style w:type="character" w:customStyle="1" w:styleId="162">
    <w:name w:val="正文2 Char Char"/>
    <w:link w:val="163"/>
    <w:autoRedefine/>
    <w:qFormat/>
    <w:uiPriority w:val="0"/>
    <w:rPr>
      <w:rFonts w:eastAsia="宋体"/>
      <w:kern w:val="2"/>
      <w:sz w:val="24"/>
      <w:lang w:val="en-US" w:eastAsia="zh-CN" w:bidi="ar-SA"/>
    </w:rPr>
  </w:style>
  <w:style w:type="paragraph" w:customStyle="1" w:styleId="163">
    <w:name w:val="正文2"/>
    <w:basedOn w:val="1"/>
    <w:link w:val="162"/>
    <w:autoRedefine/>
    <w:qFormat/>
    <w:uiPriority w:val="0"/>
    <w:pPr>
      <w:spacing w:before="156" w:line="360" w:lineRule="auto"/>
      <w:ind w:firstLine="510" w:firstLineChars="200"/>
    </w:pPr>
    <w:rPr>
      <w:sz w:val="24"/>
      <w:szCs w:val="20"/>
    </w:rPr>
  </w:style>
  <w:style w:type="character" w:customStyle="1" w:styleId="164">
    <w:name w:val="Char Char24"/>
    <w:autoRedefine/>
    <w:qFormat/>
    <w:uiPriority w:val="6"/>
    <w:rPr>
      <w:kern w:val="1"/>
      <w:sz w:val="21"/>
    </w:rPr>
  </w:style>
  <w:style w:type="character" w:customStyle="1" w:styleId="165">
    <w:name w:val="普通文字 Char1 Char"/>
    <w:autoRedefine/>
    <w:qFormat/>
    <w:uiPriority w:val="0"/>
    <w:rPr>
      <w:rFonts w:ascii="宋体" w:hAnsi="Courier New" w:eastAsia="宋体"/>
      <w:kern w:val="2"/>
      <w:sz w:val="21"/>
      <w:szCs w:val="24"/>
      <w:lang w:val="en-US" w:eastAsia="zh-CN" w:bidi="ar-SA"/>
    </w:rPr>
  </w:style>
  <w:style w:type="character" w:customStyle="1" w:styleId="166">
    <w:name w:val="h3 Char1"/>
    <w:autoRedefine/>
    <w:qFormat/>
    <w:uiPriority w:val="0"/>
    <w:rPr>
      <w:rFonts w:eastAsia="宋体"/>
      <w:b/>
      <w:bCs/>
      <w:kern w:val="2"/>
      <w:sz w:val="32"/>
      <w:szCs w:val="32"/>
      <w:lang w:bidi="ar-SA"/>
    </w:rPr>
  </w:style>
  <w:style w:type="character" w:customStyle="1" w:styleId="167">
    <w:name w:val="标题 Char1"/>
    <w:autoRedefine/>
    <w:qFormat/>
    <w:uiPriority w:val="0"/>
    <w:rPr>
      <w:rFonts w:ascii="Cambria" w:hAnsi="Cambria" w:eastAsia="宋体" w:cs="Times New Roman"/>
      <w:b/>
      <w:bCs/>
      <w:sz w:val="32"/>
      <w:szCs w:val="32"/>
      <w:lang w:bidi="ar-SA"/>
    </w:rPr>
  </w:style>
  <w:style w:type="character" w:customStyle="1" w:styleId="168">
    <w:name w:val="gf正文1 Char"/>
    <w:autoRedefine/>
    <w:qFormat/>
    <w:uiPriority w:val="0"/>
    <w:rPr>
      <w:rFonts w:ascii="宋体" w:hAnsi="宋体" w:eastAsia="宋体" w:cs="宋体"/>
      <w:kern w:val="2"/>
      <w:sz w:val="24"/>
      <w:szCs w:val="24"/>
      <w:lang w:val="en-US" w:eastAsia="zh-CN" w:bidi="ar-SA"/>
    </w:rPr>
  </w:style>
  <w:style w:type="character" w:customStyle="1" w:styleId="169">
    <w:name w:val="正文文本缩进 Char1"/>
    <w:autoRedefine/>
    <w:qFormat/>
    <w:uiPriority w:val="0"/>
    <w:rPr>
      <w:rFonts w:ascii="Calibri" w:hAnsi="Calibri"/>
      <w:sz w:val="28"/>
    </w:rPr>
  </w:style>
  <w:style w:type="character" w:customStyle="1" w:styleId="170">
    <w:name w:val="No Spacing Char"/>
    <w:link w:val="171"/>
    <w:autoRedefine/>
    <w:qFormat/>
    <w:uiPriority w:val="1"/>
    <w:rPr>
      <w:sz w:val="22"/>
      <w:szCs w:val="22"/>
      <w:lang w:val="en-US" w:eastAsia="zh-CN" w:bidi="ar-SA"/>
    </w:rPr>
  </w:style>
  <w:style w:type="paragraph" w:customStyle="1" w:styleId="171">
    <w:name w:val="无间隔1"/>
    <w:link w:val="170"/>
    <w:autoRedefine/>
    <w:qFormat/>
    <w:uiPriority w:val="1"/>
    <w:rPr>
      <w:rFonts w:ascii="Times New Roman" w:hAnsi="Times New Roman" w:eastAsia="宋体" w:cs="Times New Roman"/>
      <w:sz w:val="22"/>
      <w:szCs w:val="22"/>
      <w:lang w:val="en-US" w:eastAsia="zh-CN" w:bidi="ar-SA"/>
    </w:rPr>
  </w:style>
  <w:style w:type="character" w:customStyle="1" w:styleId="172">
    <w:name w:val="样式7 Char"/>
    <w:autoRedefine/>
    <w:qFormat/>
    <w:uiPriority w:val="0"/>
    <w:rPr>
      <w:rFonts w:ascii="仿宋_GB2312" w:hAnsi="仿宋" w:eastAsia="仿宋_GB2312"/>
      <w:b/>
      <w:kern w:val="2"/>
      <w:sz w:val="24"/>
      <w:szCs w:val="24"/>
    </w:rPr>
  </w:style>
  <w:style w:type="character" w:customStyle="1" w:styleId="173">
    <w:name w:val="font12gray1"/>
    <w:autoRedefine/>
    <w:qFormat/>
    <w:uiPriority w:val="0"/>
    <w:rPr>
      <w:rFonts w:ascii="仿宋_GB2312" w:eastAsia="微软雅黑"/>
      <w:b/>
      <w:spacing w:val="300"/>
      <w:kern w:val="2"/>
      <w:sz w:val="18"/>
      <w:szCs w:val="18"/>
      <w:lang w:val="en-US" w:eastAsia="zh-CN" w:bidi="ar-SA"/>
    </w:rPr>
  </w:style>
  <w:style w:type="character" w:customStyle="1" w:styleId="174">
    <w:name w:val="Char Char7"/>
    <w:autoRedefine/>
    <w:qFormat/>
    <w:uiPriority w:val="0"/>
    <w:rPr>
      <w:rFonts w:eastAsia="宋体"/>
      <w:kern w:val="2"/>
      <w:sz w:val="21"/>
      <w:szCs w:val="24"/>
      <w:lang w:val="en-US" w:eastAsia="zh-CN" w:bidi="ar-SA"/>
    </w:rPr>
  </w:style>
  <w:style w:type="character" w:customStyle="1" w:styleId="175">
    <w:name w:val="表名 Char"/>
    <w:autoRedefine/>
    <w:qFormat/>
    <w:uiPriority w:val="0"/>
    <w:rPr>
      <w:rFonts w:eastAsia="宋体"/>
      <w:b/>
      <w:bCs/>
      <w:kern w:val="2"/>
      <w:sz w:val="24"/>
      <w:szCs w:val="24"/>
      <w:lang w:val="en-US" w:eastAsia="zh-CN" w:bidi="ar-SA"/>
    </w:rPr>
  </w:style>
  <w:style w:type="character" w:customStyle="1" w:styleId="176">
    <w:name w:val="Document Map Char"/>
    <w:autoRedefine/>
    <w:qFormat/>
    <w:uiPriority w:val="0"/>
    <w:rPr>
      <w:rFonts w:eastAsia="宋体"/>
      <w:kern w:val="2"/>
      <w:sz w:val="21"/>
      <w:szCs w:val="24"/>
      <w:lang w:val="en-US" w:eastAsia="zh-CN" w:bidi="ar-SA"/>
    </w:rPr>
  </w:style>
  <w:style w:type="character" w:customStyle="1" w:styleId="177">
    <w:name w:val="font41"/>
    <w:autoRedefine/>
    <w:qFormat/>
    <w:uiPriority w:val="0"/>
    <w:rPr>
      <w:rFonts w:hint="eastAsia" w:ascii="仿宋_GB2312" w:eastAsia="仿宋_GB2312" w:cs="仿宋_GB2312"/>
      <w:color w:val="000000"/>
      <w:sz w:val="22"/>
      <w:szCs w:val="22"/>
      <w:u w:val="none"/>
    </w:rPr>
  </w:style>
  <w:style w:type="character" w:customStyle="1" w:styleId="178">
    <w:name w:val="纯文本 Char_0"/>
    <w:link w:val="179"/>
    <w:autoRedefine/>
    <w:qFormat/>
    <w:uiPriority w:val="0"/>
    <w:rPr>
      <w:rFonts w:ascii="宋体" w:hAnsi="Courier New"/>
      <w:kern w:val="2"/>
      <w:sz w:val="21"/>
      <w:szCs w:val="21"/>
      <w:lang w:val="en-US" w:eastAsia="zh-CN"/>
    </w:rPr>
  </w:style>
  <w:style w:type="paragraph" w:customStyle="1" w:styleId="179">
    <w:name w:val="纯文本_0_0"/>
    <w:basedOn w:val="180"/>
    <w:link w:val="178"/>
    <w:autoRedefine/>
    <w:qFormat/>
    <w:uiPriority w:val="0"/>
    <w:rPr>
      <w:rFonts w:ascii="宋体" w:hAnsi="Courier New"/>
      <w:szCs w:val="21"/>
    </w:rPr>
  </w:style>
  <w:style w:type="paragraph" w:customStyle="1" w:styleId="180">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81">
    <w:name w:val="Balloon Text Char"/>
    <w:autoRedefine/>
    <w:qFormat/>
    <w:uiPriority w:val="0"/>
    <w:rPr>
      <w:rFonts w:eastAsia="宋体"/>
      <w:kern w:val="2"/>
      <w:sz w:val="18"/>
      <w:szCs w:val="18"/>
      <w:lang w:val="en-US" w:eastAsia="zh-CN" w:bidi="ar-SA"/>
    </w:rPr>
  </w:style>
  <w:style w:type="character" w:customStyle="1" w:styleId="182">
    <w:name w:val="正文 项目2 Char"/>
    <w:basedOn w:val="183"/>
    <w:autoRedefine/>
    <w:qFormat/>
    <w:uiPriority w:val="0"/>
    <w:rPr>
      <w:rFonts w:ascii="仿宋_GB2312" w:hAnsi="仿宋_GB2312" w:eastAsia="仿宋_GB2312"/>
      <w:kern w:val="2"/>
      <w:sz w:val="24"/>
      <w:lang w:bidi="ar-SA"/>
    </w:rPr>
  </w:style>
  <w:style w:type="character" w:customStyle="1" w:styleId="183">
    <w:name w:val="正文 项目 Char"/>
    <w:autoRedefine/>
    <w:qFormat/>
    <w:uiPriority w:val="0"/>
    <w:rPr>
      <w:rFonts w:ascii="仿宋_GB2312" w:hAnsi="仿宋_GB2312" w:eastAsia="仿宋_GB2312"/>
      <w:kern w:val="2"/>
      <w:sz w:val="24"/>
      <w:lang w:bidi="ar-SA"/>
    </w:rPr>
  </w:style>
  <w:style w:type="character" w:customStyle="1" w:styleId="184">
    <w:name w:val="h Char Char1"/>
    <w:autoRedefine/>
    <w:qFormat/>
    <w:uiPriority w:val="0"/>
    <w:rPr>
      <w:rFonts w:eastAsia="宋体"/>
      <w:kern w:val="2"/>
      <w:sz w:val="18"/>
      <w:szCs w:val="18"/>
      <w:lang w:val="en-US" w:eastAsia="zh-CN" w:bidi="ar-SA"/>
    </w:rPr>
  </w:style>
  <w:style w:type="character" w:customStyle="1" w:styleId="185">
    <w:name w:val="Char Char27"/>
    <w:autoRedefine/>
    <w:qFormat/>
    <w:uiPriority w:val="6"/>
    <w:rPr>
      <w:rFonts w:ascii="宋体" w:hAnsi="宋体" w:eastAsia="宋体"/>
      <w:color w:val="000000"/>
      <w:kern w:val="1"/>
      <w:sz w:val="28"/>
      <w:lang w:val="en-US" w:eastAsia="zh-CN" w:bidi="ar-SA"/>
    </w:rPr>
  </w:style>
  <w:style w:type="character" w:customStyle="1" w:styleId="186">
    <w:name w:val="px14"/>
    <w:autoRedefine/>
    <w:qFormat/>
    <w:uiPriority w:val="0"/>
    <w:rPr>
      <w:rFonts w:ascii="仿宋_GB2312" w:eastAsia="微软雅黑" w:cs="Times New Roman"/>
      <w:b/>
      <w:kern w:val="2"/>
      <w:sz w:val="32"/>
      <w:szCs w:val="32"/>
      <w:lang w:val="en-US" w:eastAsia="zh-CN" w:bidi="ar-SA"/>
    </w:rPr>
  </w:style>
  <w:style w:type="character" w:customStyle="1" w:styleId="187">
    <w:name w:val="HTML 预设格式 Char1"/>
    <w:autoRedefine/>
    <w:qFormat/>
    <w:uiPriority w:val="0"/>
    <w:rPr>
      <w:rFonts w:ascii="Courier New" w:hAnsi="Courier New" w:eastAsia="宋体" w:cs="Courier New"/>
      <w:sz w:val="20"/>
      <w:szCs w:val="20"/>
    </w:rPr>
  </w:style>
  <w:style w:type="character" w:customStyle="1" w:styleId="188">
    <w:name w:val="普通文字 Char1"/>
    <w:autoRedefine/>
    <w:qFormat/>
    <w:uiPriority w:val="0"/>
    <w:rPr>
      <w:rFonts w:ascii="宋体" w:hAnsi="Courier New" w:eastAsia="宋体"/>
      <w:kern w:val="2"/>
      <w:sz w:val="21"/>
      <w:lang w:val="en-US" w:eastAsia="zh-CN"/>
    </w:rPr>
  </w:style>
  <w:style w:type="character" w:customStyle="1" w:styleId="189">
    <w:name w:val="hei16b1"/>
    <w:autoRedefine/>
    <w:qFormat/>
    <w:uiPriority w:val="0"/>
    <w:rPr>
      <w:rFonts w:hint="default" w:ascii="Arial" w:hAnsi="Arial" w:cs="Arial"/>
      <w:b/>
      <w:bCs/>
      <w:color w:val="000000"/>
      <w:sz w:val="24"/>
      <w:szCs w:val="24"/>
    </w:rPr>
  </w:style>
  <w:style w:type="character" w:customStyle="1" w:styleId="190">
    <w:name w:val="正文（绿盟科技） Char"/>
    <w:link w:val="191"/>
    <w:autoRedefine/>
    <w:qFormat/>
    <w:uiPriority w:val="0"/>
    <w:rPr>
      <w:rFonts w:ascii="Arial" w:hAnsi="Arial"/>
      <w:sz w:val="21"/>
      <w:szCs w:val="21"/>
    </w:rPr>
  </w:style>
  <w:style w:type="paragraph" w:customStyle="1" w:styleId="191">
    <w:name w:val="正文（绿盟科技）"/>
    <w:link w:val="190"/>
    <w:autoRedefine/>
    <w:qFormat/>
    <w:uiPriority w:val="0"/>
    <w:pPr>
      <w:spacing w:line="300" w:lineRule="auto"/>
    </w:pPr>
    <w:rPr>
      <w:rFonts w:ascii="Arial" w:hAnsi="Arial" w:eastAsia="宋体" w:cs="Times New Roman"/>
      <w:sz w:val="21"/>
      <w:szCs w:val="21"/>
      <w:lang w:val="en-US" w:eastAsia="zh-CN" w:bidi="ar-SA"/>
    </w:rPr>
  </w:style>
  <w:style w:type="character" w:customStyle="1" w:styleId="192">
    <w:name w:val="Char Char19"/>
    <w:autoRedefine/>
    <w:qFormat/>
    <w:uiPriority w:val="6"/>
    <w:rPr>
      <w:rFonts w:ascii="宋体" w:hAnsi="宋体"/>
      <w:i/>
      <w:sz w:val="24"/>
      <w:szCs w:val="24"/>
    </w:rPr>
  </w:style>
  <w:style w:type="character" w:customStyle="1" w:styleId="193">
    <w:name w:val="页脚 Char"/>
    <w:autoRedefine/>
    <w:qFormat/>
    <w:uiPriority w:val="0"/>
    <w:rPr>
      <w:rFonts w:eastAsia="仿宋_GB2312"/>
      <w:kern w:val="2"/>
      <w:sz w:val="18"/>
      <w:lang w:val="en-US" w:eastAsia="zh-CN"/>
    </w:rPr>
  </w:style>
  <w:style w:type="character" w:customStyle="1" w:styleId="194">
    <w:name w:val="批注主题 Char"/>
    <w:autoRedefine/>
    <w:qFormat/>
    <w:uiPriority w:val="0"/>
    <w:rPr>
      <w:rFonts w:eastAsia="宋体"/>
      <w:b/>
      <w:bCs/>
      <w:kern w:val="2"/>
      <w:sz w:val="21"/>
      <w:szCs w:val="24"/>
      <w:lang w:val="en-US" w:eastAsia="zh-CN" w:bidi="ar-SA"/>
    </w:rPr>
  </w:style>
  <w:style w:type="character" w:customStyle="1" w:styleId="195">
    <w:name w:val="Comment Text Char"/>
    <w:autoRedefine/>
    <w:qFormat/>
    <w:uiPriority w:val="0"/>
    <w:rPr>
      <w:rFonts w:ascii="宋体" w:hAnsi="宋体" w:eastAsia="宋体"/>
      <w:kern w:val="2"/>
      <w:sz w:val="24"/>
      <w:lang w:val="en-US" w:eastAsia="zh-CN" w:bidi="ar-SA"/>
    </w:rPr>
  </w:style>
  <w:style w:type="character" w:customStyle="1" w:styleId="196">
    <w:name w:val="标题 2 字符"/>
    <w:autoRedefine/>
    <w:qFormat/>
    <w:uiPriority w:val="1"/>
    <w:rPr>
      <w:rFonts w:ascii="仿宋_GB2312" w:hAnsi="Times New Roman" w:eastAsia="仿宋_GB2312" w:cs="Times New Roman"/>
      <w:b/>
      <w:kern w:val="2"/>
      <w:sz w:val="24"/>
      <w:lang w:val="zh-CN"/>
    </w:rPr>
  </w:style>
  <w:style w:type="character" w:customStyle="1" w:styleId="197">
    <w:name w:val="Char Char72"/>
    <w:autoRedefine/>
    <w:qFormat/>
    <w:uiPriority w:val="0"/>
    <w:rPr>
      <w:rFonts w:eastAsia="宋体"/>
      <w:kern w:val="2"/>
      <w:sz w:val="21"/>
      <w:szCs w:val="24"/>
      <w:lang w:val="en-US" w:eastAsia="zh-CN" w:bidi="ar-SA"/>
    </w:rPr>
  </w:style>
  <w:style w:type="character" w:customStyle="1" w:styleId="198">
    <w:name w:val="正文文本缩进 Char2"/>
    <w:autoRedefine/>
    <w:qFormat/>
    <w:uiPriority w:val="0"/>
    <w:rPr>
      <w:rFonts w:ascii="Times New Roman" w:hAnsi="Times New Roman" w:eastAsia="宋体" w:cs="Times New Roman"/>
      <w:snapToGrid w:val="0"/>
      <w:kern w:val="0"/>
      <w:szCs w:val="24"/>
    </w:rPr>
  </w:style>
  <w:style w:type="character" w:customStyle="1" w:styleId="199">
    <w:name w:val="样式2 Char"/>
    <w:autoRedefine/>
    <w:qFormat/>
    <w:uiPriority w:val="0"/>
    <w:rPr>
      <w:rFonts w:ascii="仿宋_GB2312" w:hAnsi="仿宋" w:eastAsia="仿宋_GB2312" w:cs="仿宋_GB2312"/>
      <w:b/>
      <w:bCs/>
      <w:sz w:val="32"/>
      <w:szCs w:val="30"/>
      <w:lang w:val="zh-CN"/>
    </w:rPr>
  </w:style>
  <w:style w:type="character" w:customStyle="1" w:styleId="200">
    <w:name w:val="表格名称[858D7CFB-ED40-4347-BF05-701D383B685F]"/>
    <w:link w:val="201"/>
    <w:autoRedefine/>
    <w:qFormat/>
    <w:uiPriority w:val="0"/>
    <w:rPr>
      <w:sz w:val="32"/>
    </w:rPr>
  </w:style>
  <w:style w:type="paragraph" w:customStyle="1" w:styleId="201">
    <w:name w:val="表格名称"/>
    <w:basedOn w:val="4"/>
    <w:link w:val="200"/>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202">
    <w:name w:val="Char Char4"/>
    <w:autoRedefine/>
    <w:qFormat/>
    <w:uiPriority w:val="0"/>
    <w:rPr>
      <w:rFonts w:eastAsia="宋体"/>
      <w:b/>
      <w:sz w:val="24"/>
      <w:lang w:val="en-GB" w:eastAsia="zh-CN" w:bidi="ar-SA"/>
    </w:rPr>
  </w:style>
  <w:style w:type="character" w:customStyle="1" w:styleId="203">
    <w:name w:val="c7 style3"/>
    <w:autoRedefine/>
    <w:qFormat/>
    <w:uiPriority w:val="0"/>
  </w:style>
  <w:style w:type="character" w:customStyle="1" w:styleId="204">
    <w:name w:val="正文文本 3 Char1"/>
    <w:autoRedefine/>
    <w:qFormat/>
    <w:uiPriority w:val="99"/>
    <w:rPr>
      <w:rFonts w:ascii="Times New Roman" w:hAnsi="Times New Roman" w:eastAsia="宋体" w:cs="Times New Roman"/>
      <w:sz w:val="16"/>
      <w:szCs w:val="16"/>
    </w:rPr>
  </w:style>
  <w:style w:type="character" w:customStyle="1" w:styleId="205">
    <w:name w:val="tw4winInternal"/>
    <w:autoRedefine/>
    <w:qFormat/>
    <w:uiPriority w:val="0"/>
    <w:rPr>
      <w:rFonts w:ascii="Courier New" w:hAnsi="Courier New" w:cs="Courier New"/>
      <w:color w:val="FF0000"/>
      <w:lang w:val="en-US" w:eastAsia="zh-CN"/>
    </w:rPr>
  </w:style>
  <w:style w:type="character" w:customStyle="1" w:styleId="206">
    <w:name w:val="Char Char10"/>
    <w:autoRedefine/>
    <w:qFormat/>
    <w:uiPriority w:val="0"/>
    <w:rPr>
      <w:rFonts w:ascii="宋体" w:hAnsi="宋体"/>
      <w:kern w:val="2"/>
      <w:sz w:val="21"/>
      <w:szCs w:val="24"/>
      <w:lang w:val="en-US" w:eastAsia="zh-CN"/>
    </w:rPr>
  </w:style>
  <w:style w:type="character" w:customStyle="1" w:styleId="207">
    <w:name w:val="shadow11"/>
    <w:autoRedefine/>
    <w:qFormat/>
    <w:uiPriority w:val="0"/>
    <w:rPr>
      <w:color w:val="000000"/>
      <w:sz w:val="21"/>
    </w:rPr>
  </w:style>
  <w:style w:type="character" w:customStyle="1" w:styleId="208">
    <w:name w:val="正文非缩进 Char3"/>
    <w:autoRedefine/>
    <w:qFormat/>
    <w:uiPriority w:val="0"/>
    <w:rPr>
      <w:rFonts w:ascii="宋体" w:eastAsia="宋体"/>
      <w:snapToGrid w:val="0"/>
      <w:color w:val="000000"/>
      <w:kern w:val="28"/>
      <w:sz w:val="28"/>
      <w:lang w:val="en-US" w:eastAsia="zh-CN" w:bidi="ar-SA"/>
    </w:rPr>
  </w:style>
  <w:style w:type="character" w:customStyle="1" w:styleId="209">
    <w:name w:val="Char Char"/>
    <w:autoRedefine/>
    <w:qFormat/>
    <w:uiPriority w:val="0"/>
    <w:rPr>
      <w:rFonts w:ascii="宋体" w:hAnsi="Courier New" w:eastAsia="宋体"/>
      <w:kern w:val="2"/>
      <w:sz w:val="21"/>
      <w:lang w:val="en-US" w:eastAsia="zh-CN" w:bidi="ar-SA"/>
    </w:rPr>
  </w:style>
  <w:style w:type="character" w:customStyle="1" w:styleId="210">
    <w:name w:val="签名 Char1"/>
    <w:autoRedefine/>
    <w:qFormat/>
    <w:uiPriority w:val="0"/>
    <w:rPr>
      <w:rFonts w:ascii="Times New Roman" w:hAnsi="Times New Roman" w:eastAsia="宋体" w:cs="Times New Roman"/>
      <w:szCs w:val="24"/>
    </w:rPr>
  </w:style>
  <w:style w:type="character" w:customStyle="1" w:styleId="211">
    <w:name w:val="Char Char18"/>
    <w:autoRedefine/>
    <w:qFormat/>
    <w:uiPriority w:val="6"/>
    <w:rPr>
      <w:rFonts w:ascii="宋体" w:hAnsi="宋体"/>
      <w:sz w:val="28"/>
    </w:rPr>
  </w:style>
  <w:style w:type="character" w:customStyle="1" w:styleId="212">
    <w:name w:val="批注文字 Char"/>
    <w:autoRedefine/>
    <w:qFormat/>
    <w:uiPriority w:val="99"/>
    <w:rPr>
      <w:kern w:val="2"/>
      <w:sz w:val="21"/>
      <w:szCs w:val="24"/>
    </w:rPr>
  </w:style>
  <w:style w:type="character" w:customStyle="1" w:styleId="213">
    <w:name w:val="Char Char22"/>
    <w:autoRedefine/>
    <w:qFormat/>
    <w:uiPriority w:val="6"/>
    <w:rPr>
      <w:rFonts w:ascii="宋体" w:hAnsi="宋体"/>
      <w:kern w:val="1"/>
      <w:sz w:val="24"/>
      <w:szCs w:val="24"/>
    </w:rPr>
  </w:style>
  <w:style w:type="character" w:customStyle="1" w:styleId="214">
    <w:name w:val="pt141"/>
    <w:autoRedefine/>
    <w:qFormat/>
    <w:uiPriority w:val="0"/>
    <w:rPr>
      <w:color w:val="330066"/>
      <w:sz w:val="22"/>
      <w:szCs w:val="22"/>
    </w:rPr>
  </w:style>
  <w:style w:type="character" w:customStyle="1" w:styleId="215">
    <w:name w:val="正文文本缩进 2 Char1"/>
    <w:autoRedefine/>
    <w:qFormat/>
    <w:uiPriority w:val="99"/>
    <w:rPr>
      <w:rFonts w:ascii="Times New Roman" w:hAnsi="Times New Roman" w:eastAsia="宋体" w:cs="Times New Roman"/>
      <w:szCs w:val="24"/>
    </w:rPr>
  </w:style>
  <w:style w:type="character" w:customStyle="1" w:styleId="216">
    <w:name w:val="Char Char611"/>
    <w:autoRedefine/>
    <w:qFormat/>
    <w:uiPriority w:val="0"/>
    <w:rPr>
      <w:rFonts w:eastAsia="宋体"/>
      <w:kern w:val="2"/>
      <w:sz w:val="21"/>
      <w:szCs w:val="24"/>
      <w:lang w:val="en-US" w:eastAsia="zh-CN" w:bidi="ar-SA"/>
    </w:rPr>
  </w:style>
  <w:style w:type="character" w:customStyle="1" w:styleId="217">
    <w:name w:val="highlight1"/>
    <w:autoRedefine/>
    <w:qFormat/>
    <w:uiPriority w:val="0"/>
    <w:rPr>
      <w:rFonts w:ascii="仿宋_GB2312" w:eastAsia="微软雅黑"/>
      <w:b/>
      <w:kern w:val="2"/>
      <w:sz w:val="23"/>
      <w:szCs w:val="23"/>
      <w:lang w:val="en-US" w:eastAsia="zh-CN" w:bidi="ar-SA"/>
    </w:rPr>
  </w:style>
  <w:style w:type="character" w:customStyle="1" w:styleId="218">
    <w:name w:val="my正文 Char"/>
    <w:link w:val="219"/>
    <w:autoRedefine/>
    <w:qFormat/>
    <w:uiPriority w:val="0"/>
    <w:rPr>
      <w:rFonts w:ascii="Tahoma" w:hAnsi="Tahoma"/>
      <w:sz w:val="24"/>
      <w:szCs w:val="24"/>
    </w:rPr>
  </w:style>
  <w:style w:type="paragraph" w:customStyle="1" w:styleId="219">
    <w:name w:val="my正文"/>
    <w:basedOn w:val="1"/>
    <w:link w:val="218"/>
    <w:autoRedefine/>
    <w:qFormat/>
    <w:uiPriority w:val="0"/>
    <w:pPr>
      <w:adjustRightInd/>
      <w:spacing w:line="360" w:lineRule="auto"/>
      <w:ind w:firstLine="480" w:firstLineChars="200"/>
    </w:pPr>
    <w:rPr>
      <w:rFonts w:ascii="Tahoma" w:hAnsi="Tahoma"/>
      <w:kern w:val="0"/>
      <w:sz w:val="24"/>
    </w:rPr>
  </w:style>
  <w:style w:type="character" w:customStyle="1" w:styleId="220">
    <w:name w:val="Used by Word for text of Help footnotes Char Char1"/>
    <w:autoRedefine/>
    <w:qFormat/>
    <w:uiPriority w:val="0"/>
    <w:rPr>
      <w:color w:val="0000FF"/>
      <w:sz w:val="21"/>
    </w:rPr>
  </w:style>
  <w:style w:type="character" w:customStyle="1" w:styleId="221">
    <w:name w:val="页眉 Char"/>
    <w:autoRedefine/>
    <w:qFormat/>
    <w:uiPriority w:val="0"/>
    <w:rPr>
      <w:rFonts w:eastAsia="仿宋_GB2312"/>
      <w:kern w:val="2"/>
      <w:sz w:val="18"/>
      <w:lang w:val="en-US" w:eastAsia="zh-CN"/>
    </w:rPr>
  </w:style>
  <w:style w:type="character" w:customStyle="1" w:styleId="222">
    <w:name w:val="FA正文 Char Char"/>
    <w:autoRedefine/>
    <w:qFormat/>
    <w:uiPriority w:val="0"/>
    <w:rPr>
      <w:rFonts w:hAnsi="宋体"/>
      <w:kern w:val="2"/>
      <w:sz w:val="24"/>
      <w:lang w:bidi="ar-SA"/>
    </w:rPr>
  </w:style>
  <w:style w:type="character" w:customStyle="1" w:styleId="223">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24">
    <w:name w:val="3级 Char"/>
    <w:link w:val="225"/>
    <w:autoRedefine/>
    <w:qFormat/>
    <w:uiPriority w:val="0"/>
    <w:rPr>
      <w:rFonts w:ascii="宋体" w:hAnsi="宋体"/>
      <w:b/>
      <w:bCs/>
      <w:sz w:val="28"/>
    </w:rPr>
  </w:style>
  <w:style w:type="paragraph" w:customStyle="1" w:styleId="225">
    <w:name w:val="3级"/>
    <w:basedOn w:val="226"/>
    <w:link w:val="224"/>
    <w:autoRedefine/>
    <w:qFormat/>
    <w:uiPriority w:val="0"/>
    <w:pPr>
      <w:ind w:left="0" w:right="466" w:firstLine="288"/>
    </w:pPr>
    <w:rPr>
      <w:rFonts w:hAnsi="宋体"/>
    </w:rPr>
  </w:style>
  <w:style w:type="paragraph" w:customStyle="1" w:styleId="226">
    <w:name w:val="样式 标题 3h33rd level3BOD 0H3l3CTHeading 3 - oldLevel 3 He..."/>
    <w:basedOn w:val="5"/>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27">
    <w:name w:val="myp11"/>
    <w:autoRedefine/>
    <w:qFormat/>
    <w:uiPriority w:val="0"/>
    <w:rPr>
      <w:rFonts w:ascii="仿宋_GB2312" w:eastAsia="微软雅黑"/>
      <w:b/>
      <w:kern w:val="2"/>
      <w:sz w:val="32"/>
      <w:szCs w:val="32"/>
      <w:lang w:val="en-US" w:eastAsia="zh-CN" w:bidi="ar-SA"/>
    </w:rPr>
  </w:style>
  <w:style w:type="character" w:customStyle="1" w:styleId="228">
    <w:name w:val="H6 Char"/>
    <w:autoRedefine/>
    <w:qFormat/>
    <w:uiPriority w:val="0"/>
    <w:rPr>
      <w:rFonts w:ascii="Arial" w:hAnsi="Arial" w:eastAsia="黑体"/>
      <w:b/>
      <w:bCs/>
      <w:kern w:val="2"/>
      <w:sz w:val="24"/>
      <w:szCs w:val="24"/>
    </w:rPr>
  </w:style>
  <w:style w:type="character" w:customStyle="1" w:styleId="229">
    <w:name w:val="Char Char91"/>
    <w:autoRedefine/>
    <w:qFormat/>
    <w:uiPriority w:val="0"/>
    <w:rPr>
      <w:rFonts w:eastAsia="宋体"/>
      <w:kern w:val="2"/>
      <w:sz w:val="18"/>
      <w:szCs w:val="18"/>
      <w:lang w:val="en-US" w:eastAsia="zh-CN" w:bidi="ar-SA"/>
    </w:rPr>
  </w:style>
  <w:style w:type="character" w:customStyle="1" w:styleId="230">
    <w:name w:val="副标题 Char1"/>
    <w:autoRedefine/>
    <w:qFormat/>
    <w:uiPriority w:val="0"/>
    <w:rPr>
      <w:rFonts w:ascii="Cambria" w:hAnsi="Cambria" w:eastAsia="宋体" w:cs="Times New Roman"/>
      <w:b/>
      <w:bCs/>
      <w:snapToGrid w:val="0"/>
      <w:kern w:val="28"/>
      <w:sz w:val="32"/>
      <w:szCs w:val="32"/>
    </w:rPr>
  </w:style>
  <w:style w:type="character" w:customStyle="1" w:styleId="231">
    <w:name w:val="font61"/>
    <w:autoRedefine/>
    <w:qFormat/>
    <w:uiPriority w:val="0"/>
    <w:rPr>
      <w:rFonts w:hint="eastAsia" w:ascii="仿宋" w:hAnsi="仿宋" w:eastAsia="仿宋" w:cs="仿宋"/>
      <w:color w:val="000000"/>
      <w:sz w:val="20"/>
      <w:szCs w:val="20"/>
      <w:u w:val="none"/>
    </w:rPr>
  </w:style>
  <w:style w:type="character" w:customStyle="1" w:styleId="232">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33">
    <w:name w:val="Char Char211"/>
    <w:autoRedefine/>
    <w:qFormat/>
    <w:uiPriority w:val="0"/>
    <w:rPr>
      <w:rFonts w:eastAsia="宋体"/>
      <w:b/>
      <w:bCs/>
      <w:kern w:val="2"/>
      <w:sz w:val="21"/>
      <w:szCs w:val="24"/>
      <w:lang w:val="en-US" w:eastAsia="zh-CN" w:bidi="ar-SA"/>
    </w:rPr>
  </w:style>
  <w:style w:type="character" w:customStyle="1" w:styleId="234">
    <w:name w:val="标题 2 Char"/>
    <w:autoRedefine/>
    <w:qFormat/>
    <w:uiPriority w:val="0"/>
    <w:rPr>
      <w:rFonts w:ascii="Arial" w:hAnsi="Arial" w:eastAsia="黑体"/>
      <w:b/>
      <w:kern w:val="2"/>
      <w:sz w:val="32"/>
      <w:lang w:val="en-US" w:eastAsia="zh-CN"/>
    </w:rPr>
  </w:style>
  <w:style w:type="character" w:customStyle="1" w:styleId="235">
    <w:name w:val="maywed421"/>
    <w:autoRedefine/>
    <w:qFormat/>
    <w:uiPriority w:val="0"/>
    <w:rPr>
      <w:color w:val="366FB6"/>
      <w:u w:val="none"/>
    </w:rPr>
  </w:style>
  <w:style w:type="character" w:customStyle="1" w:styleId="236">
    <w:name w:val="正文文本缩进 Char"/>
    <w:autoRedefine/>
    <w:qFormat/>
    <w:uiPriority w:val="0"/>
    <w:rPr>
      <w:rFonts w:ascii="宋体" w:hAnsi="宋体"/>
      <w:kern w:val="2"/>
      <w:sz w:val="24"/>
      <w:szCs w:val="24"/>
    </w:rPr>
  </w:style>
  <w:style w:type="character" w:customStyle="1" w:styleId="237">
    <w:name w:val="Char Char102"/>
    <w:autoRedefine/>
    <w:qFormat/>
    <w:uiPriority w:val="0"/>
    <w:rPr>
      <w:rFonts w:ascii="宋体" w:hAnsi="宋体"/>
      <w:kern w:val="2"/>
      <w:sz w:val="21"/>
      <w:szCs w:val="24"/>
      <w:lang w:val="en-US" w:eastAsia="zh-CN"/>
    </w:rPr>
  </w:style>
  <w:style w:type="character" w:customStyle="1" w:styleId="238">
    <w:name w:val="页眉 Char1"/>
    <w:autoRedefine/>
    <w:qFormat/>
    <w:uiPriority w:val="0"/>
    <w:rPr>
      <w:rFonts w:eastAsia="宋体"/>
      <w:kern w:val="2"/>
      <w:sz w:val="18"/>
      <w:szCs w:val="18"/>
      <w:lang w:val="en-US" w:eastAsia="zh-CN" w:bidi="ar-SA"/>
    </w:rPr>
  </w:style>
  <w:style w:type="character" w:customStyle="1" w:styleId="239">
    <w:name w:val="md"/>
    <w:basedOn w:val="70"/>
    <w:autoRedefine/>
    <w:qFormat/>
    <w:uiPriority w:val="0"/>
    <w:rPr>
      <w:rFonts w:ascii="Arial" w:hAnsi="Arial" w:eastAsia="黑体" w:cs="Arial"/>
      <w:snapToGrid w:val="0"/>
      <w:kern w:val="0"/>
      <w:szCs w:val="21"/>
    </w:rPr>
  </w:style>
  <w:style w:type="character" w:customStyle="1" w:styleId="240">
    <w:name w:val="big1"/>
    <w:autoRedefine/>
    <w:qFormat/>
    <w:uiPriority w:val="0"/>
    <w:rPr>
      <w:rFonts w:hint="eastAsia" w:ascii="宋体" w:hAnsi="宋体" w:eastAsia="宋体"/>
      <w:color w:val="333333"/>
      <w:sz w:val="22"/>
      <w:szCs w:val="22"/>
    </w:rPr>
  </w:style>
  <w:style w:type="character" w:customStyle="1" w:styleId="241">
    <w:name w:val="Char Char311"/>
    <w:autoRedefine/>
    <w:qFormat/>
    <w:uiPriority w:val="0"/>
    <w:rPr>
      <w:rFonts w:eastAsia="宋体"/>
      <w:kern w:val="2"/>
      <w:sz w:val="21"/>
      <w:szCs w:val="24"/>
      <w:lang w:val="en-US" w:eastAsia="zh-CN" w:bidi="ar-SA"/>
    </w:rPr>
  </w:style>
  <w:style w:type="character" w:customStyle="1" w:styleId="242">
    <w:name w:val="Char Char81"/>
    <w:autoRedefine/>
    <w:qFormat/>
    <w:uiPriority w:val="6"/>
    <w:rPr>
      <w:rFonts w:eastAsia="宋体"/>
      <w:b/>
      <w:sz w:val="24"/>
      <w:lang w:val="en-GB" w:eastAsia="zh-CN"/>
    </w:rPr>
  </w:style>
  <w:style w:type="character" w:customStyle="1" w:styleId="243">
    <w:name w:val="样式3 Char"/>
    <w:basedOn w:val="199"/>
    <w:autoRedefine/>
    <w:qFormat/>
    <w:uiPriority w:val="0"/>
    <w:rPr>
      <w:rFonts w:ascii="仿宋_GB2312" w:hAnsi="仿宋" w:eastAsia="仿宋_GB2312" w:cs="仿宋_GB2312"/>
      <w:sz w:val="32"/>
      <w:szCs w:val="30"/>
      <w:lang w:val="zh-CN"/>
    </w:rPr>
  </w:style>
  <w:style w:type="character" w:customStyle="1" w:styleId="244">
    <w:name w:val="正文首行缩进 2 Char1"/>
    <w:autoRedefine/>
    <w:qFormat/>
    <w:uiPriority w:val="0"/>
    <w:rPr>
      <w:rFonts w:ascii="Times New Roman" w:hAnsi="Times New Roman" w:eastAsia="宋体" w:cs="Times New Roman"/>
      <w:kern w:val="2"/>
      <w:sz w:val="24"/>
      <w:szCs w:val="24"/>
    </w:rPr>
  </w:style>
  <w:style w:type="character" w:customStyle="1" w:styleId="245">
    <w:name w:val="副标题 Char2"/>
    <w:autoRedefine/>
    <w:qFormat/>
    <w:uiPriority w:val="0"/>
    <w:rPr>
      <w:rFonts w:ascii="Cambria" w:hAnsi="Cambria" w:eastAsia="宋体" w:cs="Times New Roman"/>
      <w:b/>
      <w:bCs/>
      <w:snapToGrid w:val="0"/>
      <w:kern w:val="28"/>
      <w:sz w:val="32"/>
      <w:szCs w:val="32"/>
    </w:rPr>
  </w:style>
  <w:style w:type="character" w:customStyle="1" w:styleId="246">
    <w:name w:val="标题4-dyf Char"/>
    <w:link w:val="247"/>
    <w:autoRedefine/>
    <w:qFormat/>
    <w:uiPriority w:val="0"/>
    <w:rPr>
      <w:rFonts w:ascii="Cambria" w:hAnsi="Cambria"/>
      <w:b/>
      <w:bCs/>
      <w:color w:val="000000"/>
      <w:kern w:val="2"/>
      <w:sz w:val="21"/>
      <w:szCs w:val="21"/>
    </w:rPr>
  </w:style>
  <w:style w:type="paragraph" w:customStyle="1" w:styleId="247">
    <w:name w:val="标题4-dyf"/>
    <w:basedOn w:val="7"/>
    <w:link w:val="246"/>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48">
    <w:name w:val="dectext1"/>
    <w:autoRedefine/>
    <w:qFormat/>
    <w:uiPriority w:val="0"/>
    <w:rPr>
      <w:rFonts w:ascii="宋体" w:hAnsi="宋体" w:eastAsia="宋体"/>
      <w:color w:val="333333"/>
      <w:sz w:val="21"/>
      <w:szCs w:val="21"/>
      <w:u w:val="none"/>
    </w:rPr>
  </w:style>
  <w:style w:type="character" w:customStyle="1" w:styleId="249">
    <w:name w:val="冯 Char"/>
    <w:link w:val="250"/>
    <w:autoRedefine/>
    <w:qFormat/>
    <w:uiPriority w:val="0"/>
    <w:rPr>
      <w:rFonts w:ascii="宋体" w:hAnsi="宋体"/>
      <w:color w:val="000000"/>
      <w:sz w:val="24"/>
      <w:szCs w:val="24"/>
    </w:rPr>
  </w:style>
  <w:style w:type="paragraph" w:customStyle="1" w:styleId="250">
    <w:name w:val="冯"/>
    <w:basedOn w:val="1"/>
    <w:link w:val="249"/>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51">
    <w:name w:val="Header Char_b6bb7154-40a1-4532-be09-cdbace51fda5"/>
    <w:autoRedefine/>
    <w:qFormat/>
    <w:uiPriority w:val="0"/>
    <w:rPr>
      <w:rFonts w:eastAsia="宋体"/>
      <w:kern w:val="2"/>
      <w:sz w:val="18"/>
      <w:szCs w:val="18"/>
      <w:lang w:val="en-US" w:eastAsia="zh-CN" w:bidi="ar-SA"/>
    </w:rPr>
  </w:style>
  <w:style w:type="character" w:customStyle="1" w:styleId="252">
    <w:name w:val="Char Char12"/>
    <w:autoRedefine/>
    <w:qFormat/>
    <w:uiPriority w:val="0"/>
    <w:rPr>
      <w:rFonts w:ascii="仿宋_GB2312" w:eastAsia="仿宋_GB2312"/>
      <w:b/>
      <w:bCs/>
      <w:kern w:val="2"/>
      <w:sz w:val="24"/>
      <w:szCs w:val="24"/>
      <w:lang w:val="zh-CN" w:eastAsia="zh-CN" w:bidi="ar-SA"/>
    </w:rPr>
  </w:style>
  <w:style w:type="character" w:customStyle="1" w:styleId="253">
    <w:name w:val="普通文字 Char3"/>
    <w:autoRedefine/>
    <w:qFormat/>
    <w:uiPriority w:val="0"/>
    <w:rPr>
      <w:rFonts w:ascii="宋体" w:hAnsi="Courier New" w:eastAsia="宋体"/>
      <w:kern w:val="2"/>
      <w:sz w:val="21"/>
      <w:lang w:val="en-US" w:eastAsia="zh-CN" w:bidi="ar-SA"/>
    </w:rPr>
  </w:style>
  <w:style w:type="character" w:customStyle="1" w:styleId="254">
    <w:name w:val="公文正文 Char"/>
    <w:autoRedefine/>
    <w:qFormat/>
    <w:uiPriority w:val="0"/>
    <w:rPr>
      <w:rFonts w:ascii="仿宋_GB2312" w:eastAsia="仿宋_GB2312"/>
      <w:kern w:val="2"/>
      <w:sz w:val="24"/>
      <w:szCs w:val="24"/>
      <w:lang w:val="en-US" w:eastAsia="zh-CN" w:bidi="ar-SA"/>
    </w:rPr>
  </w:style>
  <w:style w:type="character" w:customStyle="1" w:styleId="255">
    <w:name w:val="正文首行缩进 Char Char Char Char Char"/>
    <w:autoRedefine/>
    <w:qFormat/>
    <w:uiPriority w:val="0"/>
    <w:rPr>
      <w:rFonts w:ascii="宋体"/>
      <w:kern w:val="2"/>
      <w:sz w:val="24"/>
      <w:lang w:val="zh-CN"/>
    </w:rPr>
  </w:style>
  <w:style w:type="character" w:customStyle="1" w:styleId="256">
    <w:name w:val="PI Char"/>
    <w:autoRedefine/>
    <w:qFormat/>
    <w:uiPriority w:val="0"/>
    <w:rPr>
      <w:rFonts w:ascii="宋体" w:hAnsi="宋体" w:eastAsia="宋体"/>
      <w:kern w:val="2"/>
      <w:sz w:val="24"/>
      <w:szCs w:val="24"/>
      <w:lang w:val="en-US" w:eastAsia="zh-CN" w:bidi="ar-SA"/>
    </w:rPr>
  </w:style>
  <w:style w:type="character" w:customStyle="1" w:styleId="257">
    <w:name w:val="style91"/>
    <w:autoRedefine/>
    <w:qFormat/>
    <w:uiPriority w:val="0"/>
    <w:rPr>
      <w:color w:val="333333"/>
    </w:rPr>
  </w:style>
  <w:style w:type="character" w:customStyle="1" w:styleId="258">
    <w:name w:val="列出段落 Char2"/>
    <w:autoRedefine/>
    <w:qFormat/>
    <w:uiPriority w:val="34"/>
    <w:rPr>
      <w:rFonts w:ascii="Calibri" w:hAnsi="Calibri"/>
      <w:kern w:val="2"/>
      <w:sz w:val="28"/>
    </w:rPr>
  </w:style>
  <w:style w:type="character" w:customStyle="1" w:styleId="259">
    <w:name w:val="mdeck"/>
    <w:autoRedefine/>
    <w:qFormat/>
    <w:uiPriority w:val="0"/>
    <w:rPr>
      <w:rFonts w:ascii="仿宋_GB2312" w:eastAsia="微软雅黑"/>
      <w:b/>
      <w:kern w:val="2"/>
      <w:sz w:val="32"/>
      <w:szCs w:val="32"/>
      <w:lang w:val="en-US" w:eastAsia="zh-CN" w:bidi="ar-SA"/>
    </w:rPr>
  </w:style>
  <w:style w:type="character" w:customStyle="1" w:styleId="260">
    <w:name w:val="unnamed11"/>
    <w:autoRedefine/>
    <w:qFormat/>
    <w:uiPriority w:val="0"/>
    <w:rPr>
      <w:sz w:val="20"/>
      <w:szCs w:val="20"/>
    </w:rPr>
  </w:style>
  <w:style w:type="character" w:customStyle="1" w:styleId="261">
    <w:name w:val="正文文本 Char2"/>
    <w:autoRedefine/>
    <w:qFormat/>
    <w:uiPriority w:val="99"/>
    <w:rPr>
      <w:rFonts w:ascii="Times New Roman" w:hAnsi="Times New Roman" w:eastAsia="宋体" w:cs="Times New Roman"/>
      <w:snapToGrid w:val="0"/>
      <w:kern w:val="0"/>
      <w:szCs w:val="24"/>
    </w:rPr>
  </w:style>
  <w:style w:type="character" w:customStyle="1" w:styleId="262">
    <w:name w:val="标书正文格式 Char"/>
    <w:autoRedefine/>
    <w:qFormat/>
    <w:uiPriority w:val="0"/>
    <w:rPr>
      <w:rFonts w:eastAsia="楷体_GB2312"/>
      <w:kern w:val="2"/>
      <w:sz w:val="24"/>
      <w:szCs w:val="24"/>
      <w:lang w:bidi="ar-SA"/>
    </w:rPr>
  </w:style>
  <w:style w:type="character" w:customStyle="1" w:styleId="263">
    <w:name w:val="Char Char11"/>
    <w:autoRedefine/>
    <w:qFormat/>
    <w:uiPriority w:val="0"/>
    <w:rPr>
      <w:rFonts w:ascii="宋体" w:hAnsi="宋体" w:eastAsia="宋体"/>
      <w:b/>
      <w:kern w:val="2"/>
      <w:sz w:val="24"/>
      <w:szCs w:val="24"/>
      <w:lang w:val="en-US" w:eastAsia="zh-CN" w:bidi="ar-SA"/>
    </w:rPr>
  </w:style>
  <w:style w:type="character" w:customStyle="1" w:styleId="264">
    <w:name w:val="ca-131"/>
    <w:autoRedefine/>
    <w:qFormat/>
    <w:uiPriority w:val="0"/>
    <w:rPr>
      <w:rFonts w:hint="eastAsia" w:ascii="仿宋_GB2312" w:eastAsia="仿宋_GB2312"/>
      <w:b/>
      <w:bCs/>
      <w:color w:val="000000"/>
      <w:spacing w:val="-20"/>
      <w:sz w:val="24"/>
      <w:szCs w:val="24"/>
    </w:rPr>
  </w:style>
  <w:style w:type="character" w:customStyle="1" w:styleId="265">
    <w:name w:val="tw4winMark"/>
    <w:autoRedefine/>
    <w:qFormat/>
    <w:uiPriority w:val="0"/>
    <w:rPr>
      <w:rFonts w:ascii="Courier New" w:hAnsi="Courier New" w:cs="Courier New"/>
      <w:vanish/>
      <w:color w:val="800080"/>
      <w:sz w:val="24"/>
      <w:szCs w:val="24"/>
      <w:vertAlign w:val="subscript"/>
    </w:rPr>
  </w:style>
  <w:style w:type="character" w:customStyle="1" w:styleId="266">
    <w:name w:val="正文样式 Char"/>
    <w:link w:val="267"/>
    <w:autoRedefine/>
    <w:qFormat/>
    <w:uiPriority w:val="0"/>
    <w:rPr>
      <w:rFonts w:ascii="Calibri" w:hAnsi="Calibri"/>
      <w:sz w:val="24"/>
      <w:szCs w:val="24"/>
    </w:rPr>
  </w:style>
  <w:style w:type="paragraph" w:customStyle="1" w:styleId="267">
    <w:name w:val="正文样式"/>
    <w:basedOn w:val="1"/>
    <w:link w:val="266"/>
    <w:autoRedefine/>
    <w:qFormat/>
    <w:uiPriority w:val="0"/>
    <w:pPr>
      <w:adjustRightInd/>
      <w:spacing w:line="360" w:lineRule="auto"/>
      <w:ind w:firstLine="480" w:firstLineChars="200"/>
    </w:pPr>
    <w:rPr>
      <w:kern w:val="0"/>
      <w:sz w:val="24"/>
    </w:rPr>
  </w:style>
  <w:style w:type="character" w:customStyle="1" w:styleId="268">
    <w:name w:val="表正文 Char3"/>
    <w:autoRedefine/>
    <w:qFormat/>
    <w:uiPriority w:val="0"/>
    <w:rPr>
      <w:rFonts w:eastAsia="宋体"/>
    </w:rPr>
  </w:style>
  <w:style w:type="character" w:customStyle="1" w:styleId="269">
    <w:name w:val="H5 Char"/>
    <w:autoRedefine/>
    <w:qFormat/>
    <w:uiPriority w:val="0"/>
    <w:rPr>
      <w:b/>
      <w:bCs/>
      <w:kern w:val="2"/>
      <w:sz w:val="28"/>
      <w:szCs w:val="28"/>
    </w:rPr>
  </w:style>
  <w:style w:type="character" w:customStyle="1" w:styleId="270">
    <w:name w:val="Char Char3"/>
    <w:autoRedefine/>
    <w:qFormat/>
    <w:uiPriority w:val="0"/>
    <w:rPr>
      <w:rFonts w:eastAsia="宋体"/>
      <w:kern w:val="2"/>
      <w:sz w:val="21"/>
      <w:szCs w:val="24"/>
      <w:lang w:val="en-US" w:eastAsia="zh-CN" w:bidi="ar-SA"/>
    </w:rPr>
  </w:style>
  <w:style w:type="character" w:customStyle="1" w:styleId="271">
    <w:name w:val="正文 编号 Char"/>
    <w:autoRedefine/>
    <w:qFormat/>
    <w:uiPriority w:val="0"/>
    <w:rPr>
      <w:rFonts w:ascii="仿宋_GB2312" w:hAnsi="仿宋_GB2312" w:eastAsia="仿宋_GB2312"/>
      <w:kern w:val="2"/>
      <w:sz w:val="24"/>
      <w:lang w:bidi="ar-SA"/>
    </w:rPr>
  </w:style>
  <w:style w:type="character" w:customStyle="1" w:styleId="272">
    <w:name w:val="question-title2"/>
    <w:autoRedefine/>
    <w:qFormat/>
    <w:uiPriority w:val="6"/>
    <w:rPr>
      <w:rFonts w:ascii="Arial" w:hAnsi="Arial" w:eastAsia="黑体" w:cs="Arial"/>
      <w:snapToGrid w:val="0"/>
      <w:kern w:val="0"/>
      <w:szCs w:val="21"/>
    </w:rPr>
  </w:style>
  <w:style w:type="character" w:customStyle="1" w:styleId="273">
    <w:name w:val="gf正文1 Char Char"/>
    <w:link w:val="274"/>
    <w:autoRedefine/>
    <w:qFormat/>
    <w:uiPriority w:val="0"/>
    <w:rPr>
      <w:rFonts w:ascii="宋体" w:hAnsi="宋体" w:cs="宋体"/>
      <w:kern w:val="2"/>
      <w:sz w:val="24"/>
      <w:szCs w:val="24"/>
    </w:rPr>
  </w:style>
  <w:style w:type="paragraph" w:customStyle="1" w:styleId="274">
    <w:name w:val="gf正文1"/>
    <w:basedOn w:val="1"/>
    <w:link w:val="273"/>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75">
    <w:name w:val="Char Char15"/>
    <w:autoRedefine/>
    <w:qFormat/>
    <w:uiPriority w:val="6"/>
    <w:rPr>
      <w:rFonts w:ascii="宋体" w:hAnsi="宋体"/>
      <w:kern w:val="1"/>
      <w:sz w:val="21"/>
    </w:rPr>
  </w:style>
  <w:style w:type="character" w:customStyle="1" w:styleId="276">
    <w:name w:val="正文缩进 Char3"/>
    <w:autoRedefine/>
    <w:qFormat/>
    <w:uiPriority w:val="0"/>
    <w:rPr>
      <w:rFonts w:ascii="宋体" w:eastAsia="宋体"/>
      <w:snapToGrid w:val="0"/>
      <w:color w:val="000000"/>
      <w:kern w:val="28"/>
      <w:sz w:val="28"/>
      <w:lang w:val="en-US" w:eastAsia="zh-CN" w:bidi="ar-SA"/>
    </w:rPr>
  </w:style>
  <w:style w:type="character" w:customStyle="1" w:styleId="277">
    <w:name w:val="列出段落 Char1"/>
    <w:link w:val="278"/>
    <w:autoRedefine/>
    <w:qFormat/>
    <w:uiPriority w:val="0"/>
    <w:rPr>
      <w:rFonts w:ascii="Calibri" w:hAnsi="Calibri"/>
      <w:sz w:val="24"/>
      <w:lang w:eastAsia="en-US"/>
    </w:rPr>
  </w:style>
  <w:style w:type="paragraph" w:customStyle="1" w:styleId="278">
    <w:name w:val="列表1"/>
    <w:basedOn w:val="1"/>
    <w:next w:val="80"/>
    <w:link w:val="277"/>
    <w:autoRedefine/>
    <w:qFormat/>
    <w:uiPriority w:val="0"/>
    <w:pPr>
      <w:widowControl/>
      <w:adjustRightInd/>
      <w:spacing w:after="200" w:line="360" w:lineRule="auto"/>
      <w:ind w:left="720" w:firstLine="200" w:firstLineChars="200"/>
      <w:jc w:val="left"/>
    </w:pPr>
    <w:rPr>
      <w:kern w:val="0"/>
      <w:sz w:val="24"/>
      <w:szCs w:val="20"/>
      <w:lang w:eastAsia="en-US"/>
    </w:rPr>
  </w:style>
  <w:style w:type="character" w:customStyle="1" w:styleId="279">
    <w:name w:val="Char Char8"/>
    <w:autoRedefine/>
    <w:qFormat/>
    <w:uiPriority w:val="0"/>
    <w:rPr>
      <w:rFonts w:eastAsia="宋体"/>
      <w:b/>
      <w:sz w:val="24"/>
      <w:lang w:val="en-GB" w:eastAsia="zh-CN"/>
    </w:rPr>
  </w:style>
  <w:style w:type="character" w:customStyle="1" w:styleId="280">
    <w:name w:val="Normal Indent Char Char"/>
    <w:autoRedefine/>
    <w:qFormat/>
    <w:uiPriority w:val="0"/>
    <w:rPr>
      <w:rFonts w:eastAsia="宋体"/>
      <w:kern w:val="2"/>
      <w:sz w:val="21"/>
      <w:lang w:val="en-US" w:eastAsia="zh-CN" w:bidi="ar-SA"/>
    </w:rPr>
  </w:style>
  <w:style w:type="character" w:customStyle="1" w:styleId="281">
    <w:name w:val="列表段落 字符"/>
    <w:autoRedefine/>
    <w:qFormat/>
    <w:uiPriority w:val="99"/>
  </w:style>
  <w:style w:type="character" w:customStyle="1" w:styleId="282">
    <w:name w:val="Ò³Ã¼ Char Char1"/>
    <w:autoRedefine/>
    <w:qFormat/>
    <w:uiPriority w:val="0"/>
    <w:rPr>
      <w:rFonts w:eastAsia="宋体"/>
      <w:kern w:val="2"/>
      <w:sz w:val="18"/>
      <w:szCs w:val="18"/>
      <w:lang w:val="en-US" w:eastAsia="zh-CN" w:bidi="ar-SA"/>
    </w:rPr>
  </w:style>
  <w:style w:type="character" w:customStyle="1" w:styleId="283">
    <w:name w:val="方案正文 Char"/>
    <w:autoRedefine/>
    <w:qFormat/>
    <w:uiPriority w:val="0"/>
    <w:rPr>
      <w:rFonts w:ascii="仿宋_GB2312" w:eastAsia="仿宋_GB2312"/>
      <w:b/>
      <w:color w:val="000000"/>
      <w:kern w:val="2"/>
      <w:sz w:val="24"/>
      <w:lang w:val="en-US" w:eastAsia="zh-CN" w:bidi="ar-SA"/>
    </w:rPr>
  </w:style>
  <w:style w:type="character" w:customStyle="1" w:styleId="284">
    <w:name w:val="Char Char30"/>
    <w:autoRedefine/>
    <w:qFormat/>
    <w:uiPriority w:val="6"/>
    <w:rPr>
      <w:rFonts w:ascii="Arial" w:hAnsi="Arial" w:eastAsia="黑体"/>
      <w:kern w:val="1"/>
      <w:sz w:val="21"/>
      <w:szCs w:val="21"/>
    </w:rPr>
  </w:style>
  <w:style w:type="character" w:customStyle="1" w:styleId="285">
    <w:name w:val="font01"/>
    <w:autoRedefine/>
    <w:qFormat/>
    <w:uiPriority w:val="0"/>
    <w:rPr>
      <w:rFonts w:hint="eastAsia" w:ascii="微软雅黑" w:hAnsi="微软雅黑" w:eastAsia="微软雅黑" w:cs="微软雅黑"/>
      <w:color w:val="000000"/>
      <w:sz w:val="20"/>
      <w:szCs w:val="20"/>
      <w:u w:val="none"/>
    </w:rPr>
  </w:style>
  <w:style w:type="character" w:customStyle="1" w:styleId="286">
    <w:name w:val="Char Char20"/>
    <w:autoRedefine/>
    <w:qFormat/>
    <w:uiPriority w:val="6"/>
    <w:rPr>
      <w:kern w:val="1"/>
      <w:sz w:val="24"/>
    </w:rPr>
  </w:style>
  <w:style w:type="character" w:customStyle="1" w:styleId="287">
    <w:name w:val="tw4winExternal"/>
    <w:autoRedefine/>
    <w:qFormat/>
    <w:uiPriority w:val="0"/>
    <w:rPr>
      <w:rFonts w:ascii="Courier New" w:hAnsi="Courier New" w:cs="Courier New"/>
      <w:color w:val="808080"/>
      <w:lang w:val="en-US" w:eastAsia="zh-CN"/>
    </w:rPr>
  </w:style>
  <w:style w:type="character" w:customStyle="1" w:styleId="288">
    <w:name w:val="标题 4 Char1"/>
    <w:autoRedefine/>
    <w:qFormat/>
    <w:uiPriority w:val="9"/>
    <w:rPr>
      <w:rFonts w:ascii="Cambria" w:hAnsi="Cambria" w:eastAsia="宋体" w:cs="Times New Roman"/>
      <w:b/>
      <w:bCs/>
      <w:kern w:val="2"/>
      <w:sz w:val="28"/>
      <w:szCs w:val="28"/>
    </w:rPr>
  </w:style>
  <w:style w:type="character" w:customStyle="1" w:styleId="289">
    <w:name w:val="批注文字 Char2"/>
    <w:autoRedefine/>
    <w:qFormat/>
    <w:uiPriority w:val="99"/>
    <w:rPr>
      <w:rFonts w:ascii="Times New Roman" w:hAnsi="Times New Roman" w:eastAsia="宋体" w:cs="Times New Roman"/>
      <w:snapToGrid w:val="0"/>
      <w:kern w:val="0"/>
      <w:szCs w:val="24"/>
    </w:rPr>
  </w:style>
  <w:style w:type="character" w:customStyle="1" w:styleId="290">
    <w:name w:val="正文文本 2 Char"/>
    <w:autoRedefine/>
    <w:qFormat/>
    <w:uiPriority w:val="0"/>
    <w:rPr>
      <w:rFonts w:eastAsia="宋体"/>
      <w:kern w:val="2"/>
      <w:sz w:val="21"/>
      <w:szCs w:val="24"/>
      <w:lang w:val="en-US" w:eastAsia="zh-CN" w:bidi="ar-SA"/>
    </w:rPr>
  </w:style>
  <w:style w:type="character" w:customStyle="1" w:styleId="291">
    <w:name w:val="Ò³Ã¼ Char Char"/>
    <w:autoRedefine/>
    <w:qFormat/>
    <w:uiPriority w:val="0"/>
    <w:rPr>
      <w:rFonts w:eastAsia="宋体"/>
      <w:kern w:val="2"/>
      <w:sz w:val="18"/>
      <w:lang w:val="en-US" w:eastAsia="zh-CN" w:bidi="ar-SA"/>
    </w:rPr>
  </w:style>
  <w:style w:type="character" w:customStyle="1" w:styleId="292">
    <w:name w:val="message1"/>
    <w:autoRedefine/>
    <w:qFormat/>
    <w:uiPriority w:val="0"/>
    <w:rPr>
      <w:rFonts w:hint="default" w:ascii="Tahoma" w:hAnsi="Tahoma" w:cs="Tahoma"/>
      <w:sz w:val="18"/>
      <w:szCs w:val="18"/>
    </w:rPr>
  </w:style>
  <w:style w:type="character" w:customStyle="1" w:styleId="293">
    <w:name w:val="Char Char23"/>
    <w:autoRedefine/>
    <w:qFormat/>
    <w:uiPriority w:val="6"/>
    <w:rPr>
      <w:color w:val="0000FF"/>
      <w:sz w:val="21"/>
    </w:rPr>
  </w:style>
  <w:style w:type="character" w:customStyle="1" w:styleId="294">
    <w:name w:val="批注框文本 字符"/>
    <w:autoRedefine/>
    <w:qFormat/>
    <w:uiPriority w:val="0"/>
    <w:rPr>
      <w:rFonts w:ascii="Arial" w:hAnsi="Arial" w:eastAsia="黑体" w:cs="Arial"/>
      <w:snapToGrid w:val="0"/>
      <w:kern w:val="0"/>
      <w:sz w:val="18"/>
      <w:szCs w:val="18"/>
    </w:rPr>
  </w:style>
  <w:style w:type="character" w:customStyle="1" w:styleId="295">
    <w:name w:val="纯文本 Char2"/>
    <w:autoRedefine/>
    <w:qFormat/>
    <w:uiPriority w:val="99"/>
    <w:rPr>
      <w:rFonts w:ascii="宋体" w:hAnsi="Courier New" w:eastAsia="宋体" w:cs="Courier New"/>
    </w:rPr>
  </w:style>
  <w:style w:type="character" w:customStyle="1" w:styleId="296">
    <w:name w:val="Char Char25"/>
    <w:autoRedefine/>
    <w:qFormat/>
    <w:uiPriority w:val="6"/>
    <w:rPr>
      <w:rFonts w:ascii="宋体" w:hAnsi="宋体"/>
      <w:kern w:val="1"/>
      <w:sz w:val="24"/>
      <w:lang w:val="zh-CN"/>
    </w:rPr>
  </w:style>
  <w:style w:type="character" w:customStyle="1" w:styleId="297">
    <w:name w:val="Char Char411"/>
    <w:autoRedefine/>
    <w:qFormat/>
    <w:uiPriority w:val="0"/>
    <w:rPr>
      <w:rFonts w:eastAsia="宋体"/>
      <w:b/>
      <w:sz w:val="24"/>
      <w:lang w:val="en-GB" w:eastAsia="zh-CN" w:bidi="ar-SA"/>
    </w:rPr>
  </w:style>
  <w:style w:type="character" w:customStyle="1" w:styleId="298">
    <w:name w:val="Heading 7 Char_856f206f-2151-488a-bf44-70c62fd33d46"/>
    <w:autoRedefine/>
    <w:qFormat/>
    <w:uiPriority w:val="0"/>
    <w:rPr>
      <w:rFonts w:ascii="宋体" w:hAnsi="宋体" w:eastAsia="宋体"/>
      <w:b/>
      <w:bCs/>
      <w:kern w:val="2"/>
      <w:sz w:val="24"/>
      <w:szCs w:val="24"/>
      <w:lang w:val="en-US" w:eastAsia="zh-CN" w:bidi="ar-SA"/>
    </w:rPr>
  </w:style>
  <w:style w:type="character" w:customStyle="1" w:styleId="299">
    <w:name w:val="此正文 Char"/>
    <w:link w:val="300"/>
    <w:autoRedefine/>
    <w:qFormat/>
    <w:uiPriority w:val="0"/>
    <w:rPr>
      <w:kern w:val="2"/>
      <w:sz w:val="24"/>
      <w:szCs w:val="24"/>
    </w:rPr>
  </w:style>
  <w:style w:type="paragraph" w:customStyle="1" w:styleId="300">
    <w:name w:val="此正文"/>
    <w:basedOn w:val="1"/>
    <w:link w:val="299"/>
    <w:autoRedefine/>
    <w:qFormat/>
    <w:uiPriority w:val="0"/>
    <w:pPr>
      <w:adjustRightInd/>
      <w:spacing w:line="360" w:lineRule="auto"/>
      <w:ind w:firstLine="200" w:firstLineChars="200"/>
    </w:pPr>
    <w:rPr>
      <w:sz w:val="24"/>
    </w:rPr>
  </w:style>
  <w:style w:type="character" w:customStyle="1" w:styleId="301">
    <w:name w:val="Char Char2"/>
    <w:autoRedefine/>
    <w:qFormat/>
    <w:uiPriority w:val="0"/>
    <w:rPr>
      <w:rFonts w:eastAsia="宋体"/>
      <w:b/>
      <w:bCs/>
      <w:kern w:val="2"/>
      <w:sz w:val="21"/>
      <w:szCs w:val="24"/>
      <w:lang w:val="en-US" w:eastAsia="zh-CN" w:bidi="ar-SA"/>
    </w:rPr>
  </w:style>
  <w:style w:type="character" w:customStyle="1" w:styleId="302">
    <w:name w:val="Footer-Even Char1"/>
    <w:autoRedefine/>
    <w:qFormat/>
    <w:uiPriority w:val="0"/>
    <w:rPr>
      <w:rFonts w:eastAsia="宋体"/>
      <w:kern w:val="2"/>
      <w:sz w:val="18"/>
      <w:szCs w:val="18"/>
      <w:lang w:val="en-US" w:eastAsia="zh-CN" w:bidi="ar-SA"/>
    </w:rPr>
  </w:style>
  <w:style w:type="character" w:customStyle="1" w:styleId="303">
    <w:name w:val="Char Char29"/>
    <w:autoRedefine/>
    <w:qFormat/>
    <w:uiPriority w:val="6"/>
    <w:rPr>
      <w:rFonts w:ascii="Arial" w:hAnsi="Arial" w:eastAsia="微软雅黑"/>
      <w:b/>
      <w:kern w:val="1"/>
      <w:sz w:val="44"/>
      <w:szCs w:val="32"/>
      <w:lang w:val="en-US" w:eastAsia="zh-CN" w:bidi="ar-SA"/>
    </w:rPr>
  </w:style>
  <w:style w:type="character" w:customStyle="1" w:styleId="304">
    <w:name w:val="font81"/>
    <w:autoRedefine/>
    <w:qFormat/>
    <w:uiPriority w:val="0"/>
    <w:rPr>
      <w:rFonts w:ascii="微软雅黑" w:hAnsi="微软雅黑" w:eastAsia="微软雅黑" w:cs="微软雅黑"/>
      <w:color w:val="000000"/>
      <w:sz w:val="20"/>
      <w:szCs w:val="20"/>
      <w:u w:val="none"/>
    </w:rPr>
  </w:style>
  <w:style w:type="character" w:customStyle="1" w:styleId="305">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306">
    <w:name w:val="t21"/>
    <w:autoRedefine/>
    <w:qFormat/>
    <w:uiPriority w:val="0"/>
    <w:rPr>
      <w:rFonts w:ascii="仿宋_GB2312" w:eastAsia="微软雅黑"/>
      <w:b/>
      <w:kern w:val="2"/>
      <w:sz w:val="23"/>
      <w:szCs w:val="23"/>
      <w:lang w:val="en-US" w:eastAsia="zh-CN" w:bidi="ar-SA"/>
    </w:rPr>
  </w:style>
  <w:style w:type="character" w:customStyle="1" w:styleId="307">
    <w:name w:val="样式8 Char"/>
    <w:autoRedefine/>
    <w:qFormat/>
    <w:uiPriority w:val="0"/>
    <w:rPr>
      <w:rFonts w:ascii="仿宋_GB2312" w:hAnsi="宋体" w:eastAsia="仿宋_GB2312"/>
      <w:b/>
      <w:bCs/>
      <w:kern w:val="2"/>
      <w:sz w:val="24"/>
      <w:szCs w:val="24"/>
    </w:rPr>
  </w:style>
  <w:style w:type="character" w:customStyle="1" w:styleId="308">
    <w:name w:val="表格 Char Char"/>
    <w:autoRedefine/>
    <w:qFormat/>
    <w:uiPriority w:val="0"/>
    <w:rPr>
      <w:rFonts w:ascii="宋体" w:hAnsi="宋体" w:eastAsia="宋体"/>
      <w:lang w:bidi="ar-SA"/>
    </w:rPr>
  </w:style>
  <w:style w:type="character" w:customStyle="1" w:styleId="309">
    <w:name w:val="正文文本 字符1"/>
    <w:autoRedefine/>
    <w:qFormat/>
    <w:uiPriority w:val="0"/>
    <w:rPr>
      <w:rFonts w:ascii="Calibri" w:hAnsi="Calibri" w:eastAsia="黑体" w:cs="Arial"/>
      <w:snapToGrid w:val="0"/>
      <w:kern w:val="2"/>
      <w:sz w:val="28"/>
      <w:szCs w:val="21"/>
    </w:rPr>
  </w:style>
  <w:style w:type="character" w:customStyle="1" w:styleId="310">
    <w:name w:val="标题 6 Char1"/>
    <w:autoRedefine/>
    <w:qFormat/>
    <w:uiPriority w:val="0"/>
    <w:rPr>
      <w:rFonts w:ascii="Arial" w:hAnsi="Arial" w:eastAsia="黑体" w:cs="Times New Roman"/>
      <w:b/>
      <w:sz w:val="24"/>
      <w:szCs w:val="20"/>
      <w:lang w:bidi="ar-SA"/>
    </w:rPr>
  </w:style>
  <w:style w:type="character" w:customStyle="1" w:styleId="311">
    <w:name w:val="带编号样式 Char"/>
    <w:autoRedefine/>
    <w:qFormat/>
    <w:uiPriority w:val="0"/>
    <w:rPr>
      <w:rFonts w:ascii="仿宋_GB2312" w:eastAsia="仿宋_GB2312"/>
      <w:color w:val="000000"/>
      <w:sz w:val="24"/>
      <w:lang w:bidi="ar-SA"/>
    </w:rPr>
  </w:style>
  <w:style w:type="character" w:customStyle="1" w:styleId="312">
    <w:name w:val="unnamed31"/>
    <w:autoRedefine/>
    <w:qFormat/>
    <w:uiPriority w:val="0"/>
    <w:rPr>
      <w:rFonts w:ascii="Tahoma" w:hAnsi="Tahoma" w:eastAsia="宋体"/>
      <w:b/>
      <w:kern w:val="2"/>
      <w:sz w:val="24"/>
      <w:szCs w:val="32"/>
      <w:u w:val="none"/>
      <w:lang w:val="en-US" w:eastAsia="zh-CN" w:bidi="ar-SA"/>
    </w:rPr>
  </w:style>
  <w:style w:type="character" w:customStyle="1" w:styleId="313">
    <w:name w:val="正文首行缩进 Char Char Char Char Char Char1"/>
    <w:autoRedefine/>
    <w:qFormat/>
    <w:uiPriority w:val="0"/>
    <w:rPr>
      <w:rFonts w:ascii="宋体" w:eastAsia="宋体"/>
      <w:kern w:val="2"/>
      <w:sz w:val="24"/>
      <w:szCs w:val="24"/>
      <w:lang w:val="zh-CN" w:bidi="ar-SA"/>
    </w:rPr>
  </w:style>
  <w:style w:type="character" w:customStyle="1" w:styleId="314">
    <w:name w:val="文本正文 Char Char"/>
    <w:autoRedefine/>
    <w:qFormat/>
    <w:uiPriority w:val="0"/>
    <w:rPr>
      <w:sz w:val="24"/>
      <w:lang w:bidi="ar-SA"/>
    </w:rPr>
  </w:style>
  <w:style w:type="character" w:customStyle="1" w:styleId="315">
    <w:name w:val="正文缩进 字符"/>
    <w:autoRedefine/>
    <w:qFormat/>
    <w:uiPriority w:val="0"/>
    <w:rPr>
      <w:rFonts w:ascii="宋体" w:eastAsia="宋体"/>
      <w:snapToGrid w:val="0"/>
      <w:color w:val="000000"/>
      <w:kern w:val="28"/>
      <w:sz w:val="28"/>
      <w:lang w:val="en-US" w:eastAsia="zh-CN" w:bidi="ar-SA"/>
    </w:rPr>
  </w:style>
  <w:style w:type="character" w:customStyle="1" w:styleId="316">
    <w:name w:val="样式 样式 标题 4h4H4Fab-4T5Ref Heading 1rh1Heading sqlsect 1.2.3.... +... Char"/>
    <w:link w:val="317"/>
    <w:autoRedefine/>
    <w:qFormat/>
    <w:uiPriority w:val="0"/>
    <w:rPr>
      <w:rFonts w:ascii="微软雅黑" w:hAnsi="微软雅黑" w:eastAsia="微软雅黑"/>
      <w:b/>
      <w:bCs/>
      <w:kern w:val="2"/>
      <w:sz w:val="24"/>
      <w:szCs w:val="28"/>
    </w:rPr>
  </w:style>
  <w:style w:type="paragraph" w:customStyle="1" w:styleId="317">
    <w:name w:val="样式 样式 标题 4h4H4Fab-4T5Ref Heading 1rh1Heading sqlsect 1.2.3.... +..."/>
    <w:basedOn w:val="318"/>
    <w:link w:val="316"/>
    <w:autoRedefine/>
    <w:qFormat/>
    <w:uiPriority w:val="0"/>
    <w:pPr>
      <w:tabs>
        <w:tab w:val="left" w:pos="2356"/>
      </w:tabs>
    </w:pPr>
  </w:style>
  <w:style w:type="paragraph" w:customStyle="1" w:styleId="318">
    <w:name w:val="样式 标题 4h4H4Fab-4T5Ref Heading 1rh1Heading sqlsect 1.2.3...."/>
    <w:basedOn w:val="7"/>
    <w:link w:val="319"/>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19">
    <w:name w:val="样式 标题 4h4H4Fab-4T5Ref Heading 1rh1Heading sqlsect 1.2.3.... Char"/>
    <w:link w:val="318"/>
    <w:autoRedefine/>
    <w:qFormat/>
    <w:uiPriority w:val="0"/>
    <w:rPr>
      <w:rFonts w:ascii="微软雅黑" w:hAnsi="微软雅黑" w:eastAsia="微软雅黑"/>
      <w:b/>
      <w:bCs/>
      <w:kern w:val="2"/>
      <w:sz w:val="24"/>
      <w:szCs w:val="28"/>
    </w:rPr>
  </w:style>
  <w:style w:type="character" w:customStyle="1" w:styleId="320">
    <w:name w:val="正文非缩进 Char"/>
    <w:autoRedefine/>
    <w:qFormat/>
    <w:uiPriority w:val="0"/>
    <w:rPr>
      <w:rFonts w:ascii="宋体" w:eastAsia="宋体"/>
      <w:snapToGrid w:val="0"/>
      <w:color w:val="000000"/>
      <w:kern w:val="28"/>
      <w:sz w:val="28"/>
      <w:lang w:val="en-US" w:eastAsia="zh-CN" w:bidi="ar-SA"/>
    </w:rPr>
  </w:style>
  <w:style w:type="character" w:customStyle="1" w:styleId="321">
    <w:name w:val="Char Char5"/>
    <w:autoRedefine/>
    <w:qFormat/>
    <w:uiPriority w:val="0"/>
    <w:rPr>
      <w:rFonts w:ascii="宋体" w:hAnsi="Courier New" w:eastAsia="宋体"/>
      <w:kern w:val="2"/>
      <w:sz w:val="21"/>
      <w:lang w:val="en-US" w:eastAsia="zh-CN"/>
    </w:rPr>
  </w:style>
  <w:style w:type="character" w:customStyle="1" w:styleId="322">
    <w:name w:val="称呼 Char1"/>
    <w:autoRedefine/>
    <w:qFormat/>
    <w:uiPriority w:val="0"/>
    <w:rPr>
      <w:rFonts w:ascii="Times New Roman" w:hAnsi="Times New Roman" w:eastAsia="宋体" w:cs="Times New Roman"/>
      <w:szCs w:val="24"/>
    </w:rPr>
  </w:style>
  <w:style w:type="character" w:customStyle="1" w:styleId="323">
    <w:name w:val="正文1 Char"/>
    <w:autoRedefine/>
    <w:qFormat/>
    <w:uiPriority w:val="0"/>
    <w:rPr>
      <w:rFonts w:ascii="宋体" w:eastAsia="宋体"/>
      <w:snapToGrid w:val="0"/>
      <w:color w:val="000000"/>
      <w:kern w:val="28"/>
      <w:sz w:val="28"/>
      <w:lang w:val="en-US" w:eastAsia="zh-CN" w:bidi="ar-SA"/>
    </w:rPr>
  </w:style>
  <w:style w:type="character" w:customStyle="1" w:styleId="324">
    <w:name w:val="正文缩进 Char1"/>
    <w:autoRedefine/>
    <w:qFormat/>
    <w:uiPriority w:val="0"/>
    <w:rPr>
      <w:rFonts w:ascii="宋体" w:eastAsia="宋体"/>
      <w:snapToGrid w:val="0"/>
      <w:color w:val="000000"/>
      <w:kern w:val="28"/>
      <w:sz w:val="28"/>
      <w:lang w:val="en-US" w:eastAsia="zh-CN" w:bidi="ar-SA"/>
    </w:rPr>
  </w:style>
  <w:style w:type="character" w:customStyle="1" w:styleId="325">
    <w:name w:val="font21"/>
    <w:autoRedefine/>
    <w:qFormat/>
    <w:uiPriority w:val="0"/>
    <w:rPr>
      <w:rFonts w:hint="eastAsia" w:ascii="宋体" w:hAnsi="宋体" w:eastAsia="宋体"/>
      <w:kern w:val="2"/>
      <w:sz w:val="28"/>
      <w:szCs w:val="28"/>
      <w:lang w:val="en-US" w:eastAsia="zh-CN" w:bidi="ar-SA"/>
    </w:rPr>
  </w:style>
  <w:style w:type="character" w:customStyle="1" w:styleId="326">
    <w:name w:val="Char Char26"/>
    <w:autoRedefine/>
    <w:qFormat/>
    <w:uiPriority w:val="6"/>
    <w:rPr>
      <w:kern w:val="1"/>
      <w:sz w:val="21"/>
      <w:szCs w:val="24"/>
    </w:rPr>
  </w:style>
  <w:style w:type="character" w:customStyle="1" w:styleId="327">
    <w:name w:val="Item List Char"/>
    <w:link w:val="328"/>
    <w:autoRedefine/>
    <w:qFormat/>
    <w:uiPriority w:val="0"/>
    <w:rPr>
      <w:rFonts w:ascii="Arial"/>
      <w:bCs/>
      <w:sz w:val="21"/>
      <w:szCs w:val="21"/>
      <w:lang w:val="en-US" w:eastAsia="zh-CN" w:bidi="ar-SA"/>
    </w:rPr>
  </w:style>
  <w:style w:type="paragraph" w:customStyle="1" w:styleId="328">
    <w:name w:val="Item List"/>
    <w:link w:val="327"/>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9">
    <w:name w:val="批注框文本 Char1"/>
    <w:autoRedefine/>
    <w:qFormat/>
    <w:uiPriority w:val="0"/>
    <w:rPr>
      <w:rFonts w:ascii="Times New Roman" w:hAnsi="Times New Roman" w:eastAsia="宋体" w:cs="Times New Roman"/>
      <w:sz w:val="18"/>
      <w:szCs w:val="18"/>
    </w:rPr>
  </w:style>
  <w:style w:type="character" w:customStyle="1" w:styleId="330">
    <w:name w:val="纯文本 Char1"/>
    <w:link w:val="331"/>
    <w:autoRedefine/>
    <w:qFormat/>
    <w:uiPriority w:val="0"/>
    <w:rPr>
      <w:rFonts w:ascii="宋体" w:hAnsi="Courier New"/>
    </w:rPr>
  </w:style>
  <w:style w:type="paragraph" w:customStyle="1" w:styleId="331">
    <w:name w:val="纯文本1"/>
    <w:basedOn w:val="1"/>
    <w:link w:val="330"/>
    <w:autoRedefine/>
    <w:qFormat/>
    <w:uiPriority w:val="0"/>
    <w:pPr>
      <w:adjustRightInd/>
    </w:pPr>
    <w:rPr>
      <w:rFonts w:ascii="宋体" w:hAnsi="Courier New"/>
      <w:kern w:val="0"/>
      <w:sz w:val="20"/>
      <w:szCs w:val="20"/>
    </w:rPr>
  </w:style>
  <w:style w:type="character" w:customStyle="1" w:styleId="332">
    <w:name w:val="h3 Char"/>
    <w:autoRedefine/>
    <w:qFormat/>
    <w:uiPriority w:val="0"/>
    <w:rPr>
      <w:rFonts w:eastAsia="宋体"/>
      <w:b/>
      <w:kern w:val="2"/>
      <w:sz w:val="32"/>
      <w:lang w:val="en-US" w:eastAsia="zh-CN" w:bidi="ar-SA"/>
    </w:rPr>
  </w:style>
  <w:style w:type="character" w:customStyle="1" w:styleId="333">
    <w:name w:val="dandyren_title1"/>
    <w:autoRedefine/>
    <w:qFormat/>
    <w:uiPriority w:val="0"/>
    <w:rPr>
      <w:b/>
      <w:bCs/>
      <w:color w:val="FF6633"/>
      <w:sz w:val="18"/>
      <w:szCs w:val="18"/>
    </w:rPr>
  </w:style>
  <w:style w:type="character" w:customStyle="1" w:styleId="334">
    <w:name w:val="Char Char31"/>
    <w:autoRedefine/>
    <w:qFormat/>
    <w:uiPriority w:val="6"/>
    <w:rPr>
      <w:rFonts w:ascii="Arial" w:hAnsi="Arial" w:eastAsia="黑体"/>
      <w:kern w:val="1"/>
      <w:sz w:val="24"/>
      <w:szCs w:val="24"/>
    </w:rPr>
  </w:style>
  <w:style w:type="character" w:customStyle="1" w:styleId="335">
    <w:name w:val="h Char1"/>
    <w:autoRedefine/>
    <w:qFormat/>
    <w:uiPriority w:val="0"/>
    <w:rPr>
      <w:sz w:val="18"/>
      <w:szCs w:val="18"/>
    </w:rPr>
  </w:style>
  <w:style w:type="character" w:customStyle="1" w:styleId="336">
    <w:name w:val="solutionfonts"/>
    <w:autoRedefine/>
    <w:qFormat/>
    <w:uiPriority w:val="0"/>
  </w:style>
  <w:style w:type="character" w:customStyle="1" w:styleId="337">
    <w:name w:val="首行缩进 Char"/>
    <w:autoRedefine/>
    <w:qFormat/>
    <w:uiPriority w:val="0"/>
    <w:rPr>
      <w:rFonts w:ascii="宋体" w:eastAsia="宋体"/>
      <w:kern w:val="2"/>
      <w:sz w:val="24"/>
      <w:lang w:val="en-US" w:eastAsia="zh-CN" w:bidi="ar-SA"/>
    </w:rPr>
  </w:style>
  <w:style w:type="character" w:customStyle="1" w:styleId="338">
    <w:name w:val="Char Char52"/>
    <w:autoRedefine/>
    <w:qFormat/>
    <w:uiPriority w:val="0"/>
    <w:rPr>
      <w:rFonts w:ascii="宋体" w:hAnsi="Courier New" w:eastAsia="宋体"/>
      <w:kern w:val="2"/>
      <w:sz w:val="21"/>
      <w:lang w:val="en-US" w:eastAsia="zh-CN"/>
    </w:rPr>
  </w:style>
  <w:style w:type="character" w:customStyle="1" w:styleId="339">
    <w:name w:val="font31"/>
    <w:autoRedefine/>
    <w:qFormat/>
    <w:uiPriority w:val="0"/>
    <w:rPr>
      <w:rFonts w:hint="eastAsia" w:ascii="仿宋" w:hAnsi="仿宋" w:eastAsia="仿宋" w:cs="仿宋"/>
      <w:color w:val="000000"/>
      <w:sz w:val="20"/>
      <w:szCs w:val="20"/>
      <w:u w:val="none"/>
    </w:rPr>
  </w:style>
  <w:style w:type="character" w:customStyle="1" w:styleId="340">
    <w:name w:val="正文说明 Char"/>
    <w:link w:val="341"/>
    <w:autoRedefine/>
    <w:qFormat/>
    <w:uiPriority w:val="0"/>
    <w:rPr>
      <w:sz w:val="24"/>
      <w:szCs w:val="24"/>
    </w:rPr>
  </w:style>
  <w:style w:type="paragraph" w:customStyle="1" w:styleId="341">
    <w:name w:val="正文说明"/>
    <w:basedOn w:val="1"/>
    <w:link w:val="340"/>
    <w:autoRedefine/>
    <w:qFormat/>
    <w:uiPriority w:val="0"/>
    <w:pPr>
      <w:adjustRightInd/>
      <w:spacing w:line="360" w:lineRule="auto"/>
    </w:pPr>
    <w:rPr>
      <w:kern w:val="0"/>
      <w:sz w:val="24"/>
    </w:rPr>
  </w:style>
  <w:style w:type="character" w:customStyle="1" w:styleId="342">
    <w:name w:val="脚注文本 Char1"/>
    <w:autoRedefine/>
    <w:qFormat/>
    <w:uiPriority w:val="0"/>
    <w:rPr>
      <w:rFonts w:ascii="Times New Roman" w:hAnsi="Times New Roman" w:eastAsia="宋体" w:cs="Times New Roman"/>
      <w:sz w:val="18"/>
      <w:szCs w:val="18"/>
    </w:rPr>
  </w:style>
  <w:style w:type="character" w:customStyle="1" w:styleId="343">
    <w:name w:val="Char Char1211"/>
    <w:autoRedefine/>
    <w:qFormat/>
    <w:uiPriority w:val="0"/>
    <w:rPr>
      <w:rFonts w:ascii="仿宋_GB2312" w:eastAsia="仿宋_GB2312"/>
      <w:b/>
      <w:bCs/>
      <w:kern w:val="2"/>
      <w:sz w:val="24"/>
      <w:szCs w:val="24"/>
      <w:lang w:val="zh-CN" w:eastAsia="zh-CN" w:bidi="ar-SA"/>
    </w:rPr>
  </w:style>
  <w:style w:type="character" w:customStyle="1" w:styleId="344">
    <w:name w:val="标题 Char"/>
    <w:autoRedefine/>
    <w:qFormat/>
    <w:uiPriority w:val="0"/>
    <w:rPr>
      <w:rFonts w:eastAsia="宋体"/>
      <w:b/>
      <w:sz w:val="24"/>
      <w:lang w:val="en-GB" w:eastAsia="zh-CN" w:bidi="ar-SA"/>
    </w:rPr>
  </w:style>
  <w:style w:type="character" w:customStyle="1" w:styleId="345">
    <w:name w:val="Char Char35"/>
    <w:autoRedefine/>
    <w:qFormat/>
    <w:uiPriority w:val="6"/>
    <w:rPr>
      <w:rFonts w:ascii="Arial" w:hAnsi="Arial" w:eastAsia="黑体"/>
      <w:b/>
      <w:kern w:val="1"/>
      <w:sz w:val="28"/>
      <w:szCs w:val="28"/>
      <w:lang w:val="zh-CN"/>
    </w:rPr>
  </w:style>
  <w:style w:type="character" w:customStyle="1" w:styleId="346">
    <w:name w:val="纯文本 Char Char Char"/>
    <w:autoRedefine/>
    <w:qFormat/>
    <w:uiPriority w:val="0"/>
    <w:rPr>
      <w:rFonts w:ascii="宋体" w:hAnsi="Courier New" w:eastAsia="宋体"/>
      <w:kern w:val="2"/>
      <w:sz w:val="21"/>
      <w:lang w:val="en-US" w:eastAsia="zh-CN" w:bidi="ar-SA"/>
    </w:rPr>
  </w:style>
  <w:style w:type="character" w:customStyle="1" w:styleId="347">
    <w:name w:val="Table Text Char"/>
    <w:link w:val="348"/>
    <w:autoRedefine/>
    <w:qFormat/>
    <w:uiPriority w:val="0"/>
    <w:rPr>
      <w:sz w:val="24"/>
      <w:szCs w:val="24"/>
    </w:rPr>
  </w:style>
  <w:style w:type="paragraph" w:customStyle="1" w:styleId="348">
    <w:name w:val="Table Text"/>
    <w:basedOn w:val="1"/>
    <w:link w:val="347"/>
    <w:autoRedefine/>
    <w:qFormat/>
    <w:uiPriority w:val="0"/>
    <w:pPr>
      <w:widowControl/>
      <w:spacing w:before="60" w:after="60"/>
      <w:jc w:val="left"/>
    </w:pPr>
    <w:rPr>
      <w:kern w:val="0"/>
      <w:sz w:val="24"/>
    </w:rPr>
  </w:style>
  <w:style w:type="character" w:customStyle="1" w:styleId="349">
    <w:name w:val="正文1 Char1"/>
    <w:autoRedefine/>
    <w:qFormat/>
    <w:uiPriority w:val="0"/>
    <w:rPr>
      <w:rFonts w:ascii="仿宋_GB2312" w:hAnsi="Courier New" w:eastAsia="仿宋_GB2312"/>
      <w:kern w:val="28"/>
      <w:sz w:val="24"/>
      <w:szCs w:val="24"/>
      <w:lang w:val="en-US" w:eastAsia="zh-CN"/>
    </w:rPr>
  </w:style>
  <w:style w:type="character" w:customStyle="1" w:styleId="350">
    <w:name w:val="页脚 Char1"/>
    <w:autoRedefine/>
    <w:qFormat/>
    <w:uiPriority w:val="0"/>
    <w:rPr>
      <w:rFonts w:eastAsia="宋体"/>
      <w:kern w:val="2"/>
      <w:sz w:val="18"/>
      <w:szCs w:val="18"/>
      <w:lang w:val="en-US" w:eastAsia="zh-CN" w:bidi="ar-SA"/>
    </w:rPr>
  </w:style>
  <w:style w:type="character" w:customStyle="1" w:styleId="351">
    <w:name w:val="Bold"/>
    <w:autoRedefine/>
    <w:qFormat/>
    <w:uiPriority w:val="0"/>
    <w:rPr>
      <w:rFonts w:ascii="Arial" w:hAnsi="Arial" w:eastAsia="黑体" w:cs="Times New Roman"/>
      <w:b/>
      <w:kern w:val="2"/>
      <w:sz w:val="32"/>
      <w:szCs w:val="32"/>
      <w:lang w:val="en-US" w:eastAsia="zh-CN" w:bidi="ar-SA"/>
    </w:rPr>
  </w:style>
  <w:style w:type="character" w:customStyle="1" w:styleId="352">
    <w:name w:val="hui3"/>
    <w:autoRedefine/>
    <w:qFormat/>
    <w:uiPriority w:val="0"/>
    <w:rPr>
      <w:color w:val="333333"/>
    </w:rPr>
  </w:style>
  <w:style w:type="character" w:customStyle="1" w:styleId="353">
    <w:name w:val="Char Char17"/>
    <w:autoRedefine/>
    <w:qFormat/>
    <w:uiPriority w:val="6"/>
    <w:rPr>
      <w:rFonts w:eastAsia="仿宋_GB2312"/>
      <w:sz w:val="24"/>
    </w:rPr>
  </w:style>
  <w:style w:type="character" w:customStyle="1" w:styleId="354">
    <w:name w:val="标题 4 字符"/>
    <w:autoRedefine/>
    <w:qFormat/>
    <w:uiPriority w:val="9"/>
    <w:rPr>
      <w:rFonts w:ascii="等线 Light" w:hAnsi="等线 Light" w:eastAsia="等线 Light" w:cs="Times New Roman"/>
      <w:b/>
      <w:bCs/>
      <w:snapToGrid w:val="0"/>
      <w:kern w:val="0"/>
      <w:sz w:val="28"/>
      <w:szCs w:val="28"/>
    </w:rPr>
  </w:style>
  <w:style w:type="character" w:customStyle="1" w:styleId="355">
    <w:name w:val="Char Char37"/>
    <w:autoRedefine/>
    <w:qFormat/>
    <w:uiPriority w:val="6"/>
    <w:rPr>
      <w:b/>
      <w:kern w:val="1"/>
      <w:sz w:val="44"/>
      <w:szCs w:val="44"/>
    </w:rPr>
  </w:style>
  <w:style w:type="character" w:customStyle="1" w:styleId="356">
    <w:name w:val="列出段落 Char"/>
    <w:autoRedefine/>
    <w:qFormat/>
    <w:uiPriority w:val="0"/>
    <w:rPr>
      <w:rFonts w:eastAsia="楷体_GB2312" w:cs="Lucida Sans"/>
      <w:kern w:val="2"/>
      <w:sz w:val="24"/>
      <w:szCs w:val="24"/>
      <w:lang w:val="en-US" w:eastAsia="zh-CN" w:bidi="ar-SA"/>
    </w:rPr>
  </w:style>
  <w:style w:type="character" w:customStyle="1" w:styleId="357">
    <w:name w:val="正文文本缩进 3 Char1"/>
    <w:autoRedefine/>
    <w:qFormat/>
    <w:uiPriority w:val="99"/>
    <w:rPr>
      <w:rFonts w:ascii="Times New Roman" w:hAnsi="Times New Roman" w:eastAsia="宋体" w:cs="Times New Roman"/>
      <w:sz w:val="16"/>
      <w:szCs w:val="16"/>
    </w:rPr>
  </w:style>
  <w:style w:type="character" w:customStyle="1" w:styleId="358">
    <w:name w:val="公文正文 Char Char"/>
    <w:link w:val="359"/>
    <w:autoRedefine/>
    <w:qFormat/>
    <w:uiPriority w:val="0"/>
    <w:rPr>
      <w:rFonts w:ascii="仿宋_GB2312" w:eastAsia="仿宋_GB2312"/>
      <w:kern w:val="2"/>
      <w:sz w:val="24"/>
      <w:szCs w:val="24"/>
    </w:rPr>
  </w:style>
  <w:style w:type="paragraph" w:customStyle="1" w:styleId="359">
    <w:name w:val="公文正文"/>
    <w:basedOn w:val="1"/>
    <w:link w:val="358"/>
    <w:autoRedefine/>
    <w:qFormat/>
    <w:uiPriority w:val="0"/>
    <w:pPr>
      <w:adjustRightInd/>
      <w:spacing w:before="156" w:line="360" w:lineRule="auto"/>
      <w:ind w:firstLine="360" w:firstLineChars="200"/>
    </w:pPr>
    <w:rPr>
      <w:rFonts w:ascii="仿宋_GB2312" w:eastAsia="仿宋_GB2312"/>
      <w:sz w:val="24"/>
    </w:rPr>
  </w:style>
  <w:style w:type="character" w:customStyle="1" w:styleId="360">
    <w:name w:val="Table Text Char1"/>
    <w:autoRedefine/>
    <w:qFormat/>
    <w:uiPriority w:val="0"/>
    <w:rPr>
      <w:rFonts w:eastAsia="宋体"/>
      <w:sz w:val="24"/>
      <w:szCs w:val="24"/>
      <w:lang w:val="en-US" w:eastAsia="zh-CN" w:bidi="ar-SA"/>
    </w:rPr>
  </w:style>
  <w:style w:type="character" w:customStyle="1" w:styleId="361">
    <w:name w:val="标题 1 Char Char"/>
    <w:autoRedefine/>
    <w:qFormat/>
    <w:uiPriority w:val="0"/>
    <w:rPr>
      <w:rFonts w:hint="eastAsia" w:ascii="宋体" w:hAnsi="宋体" w:eastAsia="宋体"/>
      <w:b/>
      <w:spacing w:val="-2"/>
      <w:sz w:val="24"/>
      <w:lang w:val="en-US" w:eastAsia="zh-CN" w:bidi="ar-SA"/>
    </w:rPr>
  </w:style>
  <w:style w:type="character" w:customStyle="1" w:styleId="362">
    <w:name w:val="正文（缩进2汉字） Char"/>
    <w:link w:val="363"/>
    <w:autoRedefine/>
    <w:qFormat/>
    <w:uiPriority w:val="0"/>
    <w:rPr>
      <w:rFonts w:ascii="宋体"/>
    </w:rPr>
  </w:style>
  <w:style w:type="paragraph" w:customStyle="1" w:styleId="363">
    <w:name w:val="正文（缩进2汉字）"/>
    <w:basedOn w:val="1"/>
    <w:link w:val="362"/>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4">
    <w:name w:val="标书表格字体格式 Char"/>
    <w:autoRedefine/>
    <w:qFormat/>
    <w:uiPriority w:val="0"/>
    <w:rPr>
      <w:kern w:val="2"/>
      <w:sz w:val="21"/>
      <w:szCs w:val="24"/>
      <w:lang w:bidi="ar-SA"/>
    </w:rPr>
  </w:style>
  <w:style w:type="character" w:customStyle="1" w:styleId="365">
    <w:name w:val="tw4winError"/>
    <w:autoRedefine/>
    <w:qFormat/>
    <w:uiPriority w:val="0"/>
    <w:rPr>
      <w:rFonts w:ascii="Courier New" w:hAnsi="Courier New" w:cs="Courier New"/>
      <w:color w:val="00FF00"/>
      <w:sz w:val="40"/>
      <w:szCs w:val="40"/>
    </w:rPr>
  </w:style>
  <w:style w:type="character" w:customStyle="1" w:styleId="366">
    <w:name w:val="Body Text(ch) Char Char"/>
    <w:autoRedefine/>
    <w:qFormat/>
    <w:uiPriority w:val="0"/>
    <w:rPr>
      <w:rFonts w:ascii="宋体"/>
      <w:kern w:val="2"/>
      <w:sz w:val="24"/>
      <w:szCs w:val="21"/>
      <w:lang w:val="zh-CN"/>
    </w:rPr>
  </w:style>
  <w:style w:type="character" w:customStyle="1" w:styleId="367">
    <w:name w:val="正文首行缩进两字 Char"/>
    <w:autoRedefine/>
    <w:qFormat/>
    <w:uiPriority w:val="0"/>
    <w:rPr>
      <w:sz w:val="24"/>
      <w:szCs w:val="24"/>
      <w:lang w:val="en-US" w:eastAsia="zh-CN" w:bidi="ar-SA"/>
    </w:rPr>
  </w:style>
  <w:style w:type="character" w:customStyle="1" w:styleId="368">
    <w:name w:val="正文文本 Char"/>
    <w:autoRedefine/>
    <w:qFormat/>
    <w:uiPriority w:val="0"/>
    <w:rPr>
      <w:rFonts w:eastAsia="宋体"/>
      <w:kern w:val="2"/>
      <w:sz w:val="24"/>
      <w:szCs w:val="24"/>
      <w:lang w:val="en-US" w:eastAsia="zh-CN" w:bidi="ar-SA"/>
    </w:rPr>
  </w:style>
  <w:style w:type="character" w:customStyle="1" w:styleId="369">
    <w:name w:val="文档结构图 字符1"/>
    <w:autoRedefine/>
    <w:qFormat/>
    <w:uiPriority w:val="0"/>
    <w:rPr>
      <w:rFonts w:ascii="宋体" w:hAnsi="Calibri" w:eastAsia="黑体" w:cs="Arial"/>
      <w:snapToGrid w:val="0"/>
      <w:kern w:val="2"/>
      <w:sz w:val="18"/>
      <w:szCs w:val="18"/>
    </w:rPr>
  </w:style>
  <w:style w:type="character" w:customStyle="1" w:styleId="370">
    <w:name w:val="content"/>
    <w:autoRedefine/>
    <w:qFormat/>
    <w:uiPriority w:val="0"/>
  </w:style>
  <w:style w:type="character" w:customStyle="1" w:styleId="371">
    <w:name w:val="tw4winPopup"/>
    <w:autoRedefine/>
    <w:qFormat/>
    <w:uiPriority w:val="0"/>
    <w:rPr>
      <w:rFonts w:ascii="Courier New" w:hAnsi="Courier New" w:cs="Courier New"/>
      <w:color w:val="008000"/>
      <w:lang w:val="en-US" w:eastAsia="zh-CN"/>
    </w:rPr>
  </w:style>
  <w:style w:type="character" w:customStyle="1" w:styleId="372">
    <w:name w:val="param-name"/>
    <w:autoRedefine/>
    <w:qFormat/>
    <w:uiPriority w:val="99"/>
    <w:rPr>
      <w:rFonts w:ascii="Arial" w:hAnsi="Arial" w:eastAsia="黑体" w:cs="Arial"/>
      <w:snapToGrid w:val="0"/>
      <w:kern w:val="0"/>
      <w:szCs w:val="21"/>
    </w:rPr>
  </w:style>
  <w:style w:type="character" w:customStyle="1" w:styleId="373">
    <w:name w:val="标准正文格式 Char"/>
    <w:autoRedefine/>
    <w:qFormat/>
    <w:uiPriority w:val="0"/>
    <w:rPr>
      <w:rFonts w:ascii="宋体" w:eastAsia="仿宋_GB2312" w:cs="宋体"/>
      <w:color w:val="000000"/>
      <w:sz w:val="24"/>
      <w:lang w:val="en-US" w:eastAsia="zh-CN" w:bidi="ar-SA"/>
    </w:rPr>
  </w:style>
  <w:style w:type="character" w:customStyle="1" w:styleId="374">
    <w:name w:val="Char Char212"/>
    <w:autoRedefine/>
    <w:qFormat/>
    <w:uiPriority w:val="0"/>
    <w:rPr>
      <w:rFonts w:eastAsia="宋体"/>
      <w:b/>
      <w:bCs/>
      <w:kern w:val="2"/>
      <w:sz w:val="21"/>
      <w:szCs w:val="24"/>
      <w:lang w:val="en-US" w:eastAsia="zh-CN" w:bidi="ar-SA"/>
    </w:rPr>
  </w:style>
  <w:style w:type="character" w:customStyle="1" w:styleId="375">
    <w:name w:val="文档结构图 Char"/>
    <w:autoRedefine/>
    <w:qFormat/>
    <w:uiPriority w:val="0"/>
    <w:rPr>
      <w:rFonts w:eastAsia="宋体"/>
      <w:kern w:val="2"/>
      <w:sz w:val="21"/>
      <w:szCs w:val="24"/>
      <w:lang w:val="en-US" w:eastAsia="zh-CN" w:bidi="ar-SA"/>
    </w:rPr>
  </w:style>
  <w:style w:type="character" w:customStyle="1" w:styleId="376">
    <w:name w:val="zbggmain style9"/>
    <w:autoRedefine/>
    <w:qFormat/>
    <w:uiPriority w:val="0"/>
  </w:style>
  <w:style w:type="character" w:customStyle="1" w:styleId="377">
    <w:name w:val="Char Char16"/>
    <w:autoRedefine/>
    <w:qFormat/>
    <w:uiPriority w:val="6"/>
    <w:rPr>
      <w:kern w:val="1"/>
      <w:sz w:val="18"/>
      <w:szCs w:val="18"/>
    </w:rPr>
  </w:style>
  <w:style w:type="character" w:customStyle="1" w:styleId="378">
    <w:name w:val="font51"/>
    <w:autoRedefine/>
    <w:qFormat/>
    <w:uiPriority w:val="0"/>
    <w:rPr>
      <w:rFonts w:hint="eastAsia" w:ascii="仿宋" w:hAnsi="仿宋" w:eastAsia="仿宋" w:cs="仿宋"/>
      <w:color w:val="000000"/>
      <w:sz w:val="20"/>
      <w:szCs w:val="20"/>
      <w:u w:val="none"/>
    </w:rPr>
  </w:style>
  <w:style w:type="character" w:customStyle="1" w:styleId="379">
    <w:name w:val="Char Char82"/>
    <w:autoRedefine/>
    <w:qFormat/>
    <w:uiPriority w:val="0"/>
    <w:rPr>
      <w:rFonts w:eastAsia="宋体"/>
      <w:b/>
      <w:sz w:val="24"/>
      <w:lang w:val="en-GB" w:eastAsia="zh-CN"/>
    </w:rPr>
  </w:style>
  <w:style w:type="character" w:customStyle="1" w:styleId="380">
    <w:name w:val="日期 Char1"/>
    <w:autoRedefine/>
    <w:qFormat/>
    <w:uiPriority w:val="99"/>
    <w:rPr>
      <w:rFonts w:ascii="Times New Roman" w:hAnsi="Times New Roman" w:eastAsia="宋体" w:cs="Times New Roman"/>
      <w:szCs w:val="24"/>
    </w:rPr>
  </w:style>
  <w:style w:type="character" w:customStyle="1" w:styleId="381">
    <w:name w:val="页眉 字符"/>
    <w:autoRedefine/>
    <w:qFormat/>
    <w:uiPriority w:val="99"/>
    <w:rPr>
      <w:kern w:val="2"/>
      <w:sz w:val="18"/>
      <w:szCs w:val="18"/>
    </w:rPr>
  </w:style>
  <w:style w:type="character" w:customStyle="1" w:styleId="382">
    <w:name w:val="Char Char33"/>
    <w:autoRedefine/>
    <w:qFormat/>
    <w:uiPriority w:val="6"/>
    <w:rPr>
      <w:rFonts w:ascii="Arial" w:hAnsi="Arial" w:eastAsia="黑体"/>
      <w:b/>
      <w:kern w:val="1"/>
      <w:sz w:val="24"/>
      <w:szCs w:val="24"/>
    </w:rPr>
  </w:style>
  <w:style w:type="character" w:customStyle="1" w:styleId="383">
    <w:name w:val="b11_01b Char"/>
    <w:link w:val="384"/>
    <w:autoRedefine/>
    <w:qFormat/>
    <w:uiPriority w:val="0"/>
    <w:rPr>
      <w:rFonts w:ascii="Verdana" w:hAnsi="Verdana"/>
      <w:b/>
      <w:bCs/>
      <w:color w:val="4A82CA"/>
      <w:sz w:val="17"/>
      <w:szCs w:val="17"/>
    </w:rPr>
  </w:style>
  <w:style w:type="paragraph" w:customStyle="1" w:styleId="384">
    <w:name w:val="b11_01b"/>
    <w:basedOn w:val="1"/>
    <w:next w:val="1"/>
    <w:link w:val="383"/>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5">
    <w:name w:val="Char Char121"/>
    <w:autoRedefine/>
    <w:qFormat/>
    <w:uiPriority w:val="6"/>
    <w:rPr>
      <w:rFonts w:ascii="仿宋_GB2312" w:eastAsia="仿宋_GB2312"/>
      <w:b/>
      <w:bCs/>
      <w:kern w:val="2"/>
      <w:sz w:val="24"/>
      <w:szCs w:val="24"/>
      <w:lang w:val="zh-CN" w:eastAsia="zh-CN" w:bidi="ar-SA"/>
    </w:rPr>
  </w:style>
  <w:style w:type="character" w:customStyle="1" w:styleId="386">
    <w:name w:val="Footer-Even Char"/>
    <w:autoRedefine/>
    <w:qFormat/>
    <w:uiPriority w:val="0"/>
    <w:rPr>
      <w:rFonts w:eastAsia="宋体"/>
      <w:kern w:val="2"/>
      <w:sz w:val="18"/>
      <w:lang w:val="en-US" w:eastAsia="zh-CN" w:bidi="ar-SA"/>
    </w:rPr>
  </w:style>
  <w:style w:type="character" w:customStyle="1" w:styleId="387">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8">
    <w:name w:val="Char Char61"/>
    <w:autoRedefine/>
    <w:qFormat/>
    <w:uiPriority w:val="6"/>
    <w:rPr>
      <w:rFonts w:eastAsia="宋体"/>
      <w:kern w:val="2"/>
      <w:sz w:val="21"/>
      <w:szCs w:val="24"/>
      <w:lang w:val="en-US" w:eastAsia="zh-CN" w:bidi="ar-SA"/>
    </w:rPr>
  </w:style>
  <w:style w:type="character" w:customStyle="1" w:styleId="389">
    <w:name w:val="正文文字缩进 2 Char Char"/>
    <w:autoRedefine/>
    <w:qFormat/>
    <w:uiPriority w:val="0"/>
    <w:rPr>
      <w:rFonts w:ascii="宋体"/>
      <w:sz w:val="28"/>
    </w:rPr>
  </w:style>
  <w:style w:type="character" w:customStyle="1" w:styleId="390">
    <w:name w:val="f141"/>
    <w:autoRedefine/>
    <w:qFormat/>
    <w:uiPriority w:val="0"/>
    <w:rPr>
      <w:rFonts w:ascii="Tahoma" w:hAnsi="Tahoma" w:eastAsia="宋体"/>
      <w:b/>
      <w:kern w:val="2"/>
      <w:sz w:val="21"/>
      <w:szCs w:val="21"/>
      <w:lang w:val="en-US" w:eastAsia="zh-CN" w:bidi="ar-SA"/>
    </w:rPr>
  </w:style>
  <w:style w:type="character" w:customStyle="1" w:styleId="391">
    <w:name w:val="段落 Char Char"/>
    <w:link w:val="392"/>
    <w:autoRedefine/>
    <w:qFormat/>
    <w:uiPriority w:val="0"/>
    <w:rPr>
      <w:rFonts w:ascii="宋体" w:hAnsi="宋体"/>
      <w:sz w:val="24"/>
    </w:rPr>
  </w:style>
  <w:style w:type="paragraph" w:customStyle="1" w:styleId="392">
    <w:name w:val="段落"/>
    <w:basedOn w:val="1"/>
    <w:link w:val="391"/>
    <w:autoRedefine/>
    <w:qFormat/>
    <w:uiPriority w:val="0"/>
    <w:pPr>
      <w:adjustRightInd/>
      <w:spacing w:line="360" w:lineRule="auto"/>
      <w:ind w:firstLine="480" w:firstLineChars="200"/>
    </w:pPr>
    <w:rPr>
      <w:rFonts w:ascii="宋体" w:hAnsi="宋体"/>
      <w:kern w:val="0"/>
      <w:sz w:val="24"/>
      <w:szCs w:val="20"/>
    </w:rPr>
  </w:style>
  <w:style w:type="character" w:customStyle="1" w:styleId="393">
    <w:name w:val="标题 3 Char2"/>
    <w:autoRedefine/>
    <w:qFormat/>
    <w:uiPriority w:val="0"/>
    <w:rPr>
      <w:rFonts w:eastAsia="宋体"/>
      <w:b/>
      <w:bCs/>
      <w:kern w:val="2"/>
      <w:sz w:val="32"/>
      <w:szCs w:val="32"/>
      <w:lang w:val="en-US" w:eastAsia="zh-CN" w:bidi="ar-SA"/>
    </w:rPr>
  </w:style>
  <w:style w:type="character" w:customStyle="1" w:styleId="394">
    <w:name w:val="apple-converted-space"/>
    <w:autoRedefine/>
    <w:qFormat/>
    <w:uiPriority w:val="0"/>
  </w:style>
  <w:style w:type="character" w:customStyle="1" w:styleId="395">
    <w:name w:val="Char Char9"/>
    <w:autoRedefine/>
    <w:qFormat/>
    <w:uiPriority w:val="0"/>
    <w:rPr>
      <w:rFonts w:eastAsia="宋体"/>
      <w:kern w:val="2"/>
      <w:sz w:val="18"/>
      <w:szCs w:val="18"/>
      <w:lang w:val="en-US" w:eastAsia="zh-CN" w:bidi="ar-SA"/>
    </w:rPr>
  </w:style>
  <w:style w:type="character" w:customStyle="1" w:styleId="396">
    <w:name w:val="Char Char41"/>
    <w:autoRedefine/>
    <w:qFormat/>
    <w:uiPriority w:val="0"/>
    <w:rPr>
      <w:rFonts w:eastAsia="宋体"/>
      <w:b/>
      <w:sz w:val="24"/>
      <w:lang w:val="en-GB" w:eastAsia="zh-CN" w:bidi="ar-SA"/>
    </w:rPr>
  </w:style>
  <w:style w:type="character" w:customStyle="1" w:styleId="397">
    <w:name w:val="large1"/>
    <w:autoRedefine/>
    <w:qFormat/>
    <w:uiPriority w:val="0"/>
    <w:rPr>
      <w:rFonts w:hint="eastAsia" w:ascii="宋体" w:hAnsi="宋体" w:eastAsia="宋体"/>
      <w:sz w:val="21"/>
      <w:szCs w:val="21"/>
    </w:rPr>
  </w:style>
  <w:style w:type="character" w:customStyle="1" w:styleId="398">
    <w:name w:val="正文段 Char"/>
    <w:link w:val="399"/>
    <w:autoRedefine/>
    <w:qFormat/>
    <w:uiPriority w:val="0"/>
    <w:rPr>
      <w:sz w:val="24"/>
    </w:rPr>
  </w:style>
  <w:style w:type="paragraph" w:customStyle="1" w:styleId="399">
    <w:name w:val="正文段"/>
    <w:basedOn w:val="1"/>
    <w:link w:val="398"/>
    <w:autoRedefine/>
    <w:qFormat/>
    <w:uiPriority w:val="0"/>
    <w:pPr>
      <w:widowControl/>
      <w:snapToGrid w:val="0"/>
      <w:spacing w:after="156" w:afterLines="50"/>
      <w:ind w:firstLine="200" w:firstLineChars="200"/>
    </w:pPr>
    <w:rPr>
      <w:kern w:val="0"/>
      <w:sz w:val="24"/>
      <w:szCs w:val="20"/>
    </w:rPr>
  </w:style>
  <w:style w:type="character" w:customStyle="1" w:styleId="400">
    <w:name w:val="Char Char13"/>
    <w:autoRedefine/>
    <w:qFormat/>
    <w:uiPriority w:val="6"/>
    <w:rPr>
      <w:rFonts w:ascii="宋体" w:hAnsi="宋体"/>
      <w:kern w:val="1"/>
      <w:sz w:val="21"/>
      <w:szCs w:val="24"/>
    </w:rPr>
  </w:style>
  <w:style w:type="character" w:customStyle="1" w:styleId="401">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2">
    <w:name w:val="冯广丽 Char"/>
    <w:link w:val="403"/>
    <w:autoRedefine/>
    <w:qFormat/>
    <w:uiPriority w:val="0"/>
    <w:rPr>
      <w:rFonts w:ascii="宋体" w:hAnsi="宋体"/>
      <w:kern w:val="2"/>
      <w:sz w:val="24"/>
      <w:szCs w:val="22"/>
    </w:rPr>
  </w:style>
  <w:style w:type="paragraph" w:customStyle="1" w:styleId="403">
    <w:name w:val="冯广丽"/>
    <w:basedOn w:val="1"/>
    <w:link w:val="402"/>
    <w:autoRedefine/>
    <w:qFormat/>
    <w:uiPriority w:val="0"/>
    <w:pPr>
      <w:adjustRightInd/>
      <w:spacing w:line="360" w:lineRule="auto"/>
      <w:ind w:firstLine="480" w:firstLineChars="200"/>
    </w:pPr>
    <w:rPr>
      <w:rFonts w:ascii="宋体" w:hAnsi="宋体"/>
      <w:sz w:val="24"/>
      <w:szCs w:val="22"/>
    </w:rPr>
  </w:style>
  <w:style w:type="character" w:customStyle="1" w:styleId="404">
    <w:name w:val="批注文字 字符"/>
    <w:autoRedefine/>
    <w:qFormat/>
    <w:uiPriority w:val="0"/>
    <w:rPr>
      <w:rFonts w:ascii="Arial" w:hAnsi="Arial" w:eastAsia="黑体" w:cs="Arial"/>
      <w:snapToGrid w:val="0"/>
      <w:kern w:val="0"/>
      <w:szCs w:val="21"/>
    </w:rPr>
  </w:style>
  <w:style w:type="character" w:customStyle="1" w:styleId="405">
    <w:name w:val="Char Char161"/>
    <w:autoRedefine/>
    <w:qFormat/>
    <w:uiPriority w:val="0"/>
    <w:rPr>
      <w:rFonts w:eastAsia="宋体"/>
      <w:b/>
      <w:kern w:val="2"/>
      <w:sz w:val="32"/>
      <w:lang w:val="en-US" w:eastAsia="zh-CN"/>
    </w:rPr>
  </w:style>
  <w:style w:type="character" w:customStyle="1" w:styleId="406">
    <w:name w:val="javascript"/>
    <w:autoRedefine/>
    <w:qFormat/>
    <w:uiPriority w:val="0"/>
  </w:style>
  <w:style w:type="character" w:customStyle="1" w:styleId="407">
    <w:name w:val="图名 Char"/>
    <w:autoRedefine/>
    <w:qFormat/>
    <w:uiPriority w:val="0"/>
    <w:rPr>
      <w:rFonts w:ascii="Arial" w:hAnsi="Arial" w:eastAsia="黑体"/>
      <w:kern w:val="2"/>
      <w:sz w:val="24"/>
      <w:szCs w:val="24"/>
      <w:lang w:val="en-US" w:eastAsia="zh-CN" w:bidi="ar-SA"/>
    </w:rPr>
  </w:style>
  <w:style w:type="character" w:customStyle="1" w:styleId="408">
    <w:name w:val="Used by Word for text of Help footnotes Char Char"/>
    <w:autoRedefine/>
    <w:qFormat/>
    <w:uiPriority w:val="0"/>
    <w:rPr>
      <w:rFonts w:ascii="Times New Roman" w:hAnsi="Times New Roman" w:eastAsia="宋体" w:cs="Times New Roman"/>
      <w:sz w:val="20"/>
      <w:szCs w:val="20"/>
    </w:rPr>
  </w:style>
  <w:style w:type="character" w:customStyle="1" w:styleId="409">
    <w:name w:val="编号，小四 Char"/>
    <w:link w:val="410"/>
    <w:autoRedefine/>
    <w:qFormat/>
    <w:uiPriority w:val="0"/>
    <w:rPr>
      <w:rFonts w:ascii="Arial" w:hAnsi="Arial"/>
      <w:sz w:val="24"/>
    </w:rPr>
  </w:style>
  <w:style w:type="paragraph" w:customStyle="1" w:styleId="410">
    <w:name w:val="编号，小四"/>
    <w:basedOn w:val="1"/>
    <w:link w:val="409"/>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11">
    <w:name w:val="Font Style82"/>
    <w:autoRedefine/>
    <w:qFormat/>
    <w:uiPriority w:val="99"/>
    <w:rPr>
      <w:rFonts w:ascii="宋体" w:eastAsia="宋体" w:cs="宋体"/>
      <w:color w:val="000000"/>
      <w:sz w:val="14"/>
      <w:szCs w:val="14"/>
    </w:rPr>
  </w:style>
  <w:style w:type="character" w:customStyle="1" w:styleId="412">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3">
    <w:name w:val="未用 Char"/>
    <w:autoRedefine/>
    <w:qFormat/>
    <w:uiPriority w:val="0"/>
    <w:rPr>
      <w:rFonts w:ascii="Arial" w:hAnsi="Arial" w:eastAsia="黑体"/>
      <w:kern w:val="2"/>
      <w:sz w:val="21"/>
      <w:szCs w:val="21"/>
      <w:lang w:val="en-US" w:eastAsia="zh-CN" w:bidi="ar-SA"/>
    </w:rPr>
  </w:style>
  <w:style w:type="character" w:customStyle="1" w:styleId="414">
    <w:name w:val="myp1111"/>
    <w:autoRedefine/>
    <w:qFormat/>
    <w:uiPriority w:val="0"/>
    <w:rPr>
      <w:rFonts w:hint="default" w:ascii="ˎ̥" w:hAnsi="ˎ̥"/>
      <w:color w:val="000000"/>
      <w:sz w:val="20"/>
      <w:szCs w:val="20"/>
      <w:u w:val="none"/>
    </w:rPr>
  </w:style>
  <w:style w:type="character" w:customStyle="1" w:styleId="415">
    <w:name w:val="h Char Char"/>
    <w:autoRedefine/>
    <w:qFormat/>
    <w:uiPriority w:val="0"/>
    <w:rPr>
      <w:rFonts w:eastAsia="宋体"/>
      <w:kern w:val="2"/>
      <w:sz w:val="18"/>
      <w:lang w:val="en-US" w:eastAsia="zh-CN" w:bidi="ar-SA"/>
    </w:rPr>
  </w:style>
  <w:style w:type="character" w:customStyle="1" w:styleId="416">
    <w:name w:val="仿宋正文 Char"/>
    <w:link w:val="417"/>
    <w:autoRedefine/>
    <w:qFormat/>
    <w:uiPriority w:val="0"/>
    <w:rPr>
      <w:rFonts w:ascii="仿宋_GB2312" w:eastAsia="仿宋_GB2312"/>
      <w:kern w:val="2"/>
      <w:sz w:val="24"/>
      <w:lang w:val="en-US" w:eastAsia="zh-CN" w:bidi="ar-SA"/>
    </w:rPr>
  </w:style>
  <w:style w:type="paragraph" w:customStyle="1" w:styleId="417">
    <w:name w:val="仿宋正文"/>
    <w:basedOn w:val="1"/>
    <w:link w:val="416"/>
    <w:autoRedefine/>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autoRedefine/>
    <w:qFormat/>
    <w:uiPriority w:val="0"/>
    <w:rPr>
      <w:rFonts w:ascii="宋体" w:eastAsia="宋体"/>
      <w:kern w:val="2"/>
      <w:sz w:val="24"/>
      <w:lang w:val="zh-CN" w:bidi="ar-SA"/>
    </w:rPr>
  </w:style>
  <w:style w:type="character" w:customStyle="1" w:styleId="419">
    <w:name w:val="样式 宋体"/>
    <w:autoRedefine/>
    <w:qFormat/>
    <w:uiPriority w:val="0"/>
    <w:rPr>
      <w:rFonts w:ascii="宋体" w:hAnsi="宋体"/>
      <w:sz w:val="24"/>
    </w:rPr>
  </w:style>
  <w:style w:type="character" w:customStyle="1" w:styleId="420">
    <w:name w:val="tw4winJump"/>
    <w:autoRedefine/>
    <w:qFormat/>
    <w:uiPriority w:val="0"/>
    <w:rPr>
      <w:rFonts w:ascii="Courier New" w:hAnsi="Courier New" w:cs="Courier New"/>
      <w:color w:val="008080"/>
      <w:lang w:val="en-US" w:eastAsia="zh-CN"/>
    </w:rPr>
  </w:style>
  <w:style w:type="character" w:customStyle="1" w:styleId="421">
    <w:name w:val="标题 1 字符"/>
    <w:autoRedefine/>
    <w:qFormat/>
    <w:uiPriority w:val="9"/>
    <w:rPr>
      <w:rFonts w:ascii="Arial" w:hAnsi="Arial" w:eastAsia="黑体" w:cs="Arial"/>
      <w:b/>
      <w:bCs/>
      <w:snapToGrid w:val="0"/>
      <w:kern w:val="44"/>
      <w:sz w:val="44"/>
      <w:szCs w:val="44"/>
    </w:rPr>
  </w:style>
  <w:style w:type="character" w:customStyle="1" w:styleId="422">
    <w:name w:val="style36"/>
    <w:basedOn w:val="70"/>
    <w:autoRedefine/>
    <w:qFormat/>
    <w:uiPriority w:val="0"/>
    <w:rPr>
      <w:rFonts w:ascii="Arial" w:hAnsi="Arial" w:eastAsia="黑体" w:cs="Arial"/>
      <w:snapToGrid w:val="0"/>
      <w:kern w:val="0"/>
      <w:szCs w:val="21"/>
    </w:rPr>
  </w:style>
  <w:style w:type="character" w:customStyle="1" w:styleId="423">
    <w:name w:val="pt9"/>
    <w:autoRedefine/>
    <w:qFormat/>
    <w:uiPriority w:val="0"/>
    <w:rPr>
      <w:rFonts w:ascii="仿宋_GB2312" w:eastAsia="微软雅黑"/>
      <w:b/>
      <w:kern w:val="2"/>
      <w:sz w:val="32"/>
      <w:szCs w:val="32"/>
      <w:lang w:val="en-US" w:eastAsia="zh-CN" w:bidi="ar-SA"/>
    </w:rPr>
  </w:style>
  <w:style w:type="character" w:customStyle="1" w:styleId="424">
    <w:name w:val="DO_NOT_TRANSLATE"/>
    <w:autoRedefine/>
    <w:qFormat/>
    <w:uiPriority w:val="0"/>
    <w:rPr>
      <w:rFonts w:ascii="Courier New" w:hAnsi="Courier New" w:cs="Courier New"/>
      <w:color w:val="800000"/>
      <w:lang w:val="en-US" w:eastAsia="zh-CN"/>
    </w:rPr>
  </w:style>
  <w:style w:type="character" w:customStyle="1" w:styleId="425">
    <w:name w:val="标书1 Char1"/>
    <w:autoRedefine/>
    <w:qFormat/>
    <w:uiPriority w:val="0"/>
    <w:rPr>
      <w:rFonts w:eastAsia="宋体"/>
      <w:b/>
      <w:bCs/>
      <w:kern w:val="44"/>
      <w:sz w:val="44"/>
      <w:szCs w:val="44"/>
      <w:lang w:val="en-US" w:eastAsia="zh-CN" w:bidi="ar-SA"/>
    </w:rPr>
  </w:style>
  <w:style w:type="character" w:customStyle="1" w:styleId="426">
    <w:name w:val="页脚 字符"/>
    <w:autoRedefine/>
    <w:qFormat/>
    <w:uiPriority w:val="99"/>
    <w:rPr>
      <w:kern w:val="2"/>
      <w:sz w:val="18"/>
      <w:szCs w:val="18"/>
    </w:rPr>
  </w:style>
  <w:style w:type="character" w:customStyle="1" w:styleId="427">
    <w:name w:val="正文2 Char"/>
    <w:autoRedefine/>
    <w:qFormat/>
    <w:uiPriority w:val="0"/>
    <w:rPr>
      <w:rFonts w:eastAsia="宋体"/>
      <w:kern w:val="2"/>
      <w:sz w:val="24"/>
      <w:lang w:val="en-US" w:eastAsia="zh-CN" w:bidi="ar-SA"/>
    </w:rPr>
  </w:style>
  <w:style w:type="character" w:customStyle="1" w:styleId="428">
    <w:name w:val="Char Char21"/>
    <w:autoRedefine/>
    <w:qFormat/>
    <w:uiPriority w:val="6"/>
    <w:rPr>
      <w:rFonts w:ascii="宋体" w:hAnsi="宋体"/>
      <w:kern w:val="1"/>
      <w:sz w:val="24"/>
      <w:szCs w:val="21"/>
      <w:lang w:val="zh-CN"/>
    </w:rPr>
  </w:style>
  <w:style w:type="character" w:customStyle="1" w:styleId="429">
    <w:name w:val="样式 正文缩进 + 首行缩进:  2 字符 Char Char"/>
    <w:link w:val="430"/>
    <w:autoRedefine/>
    <w:qFormat/>
    <w:uiPriority w:val="0"/>
    <w:rPr>
      <w:rFonts w:cs="宋体"/>
      <w:kern w:val="2"/>
      <w:sz w:val="24"/>
    </w:rPr>
  </w:style>
  <w:style w:type="paragraph" w:customStyle="1" w:styleId="430">
    <w:name w:val="样式 正文缩进 + 首行缩进:  2 字符"/>
    <w:basedOn w:val="6"/>
    <w:link w:val="429"/>
    <w:autoRedefine/>
    <w:qFormat/>
    <w:uiPriority w:val="0"/>
    <w:pPr>
      <w:widowControl w:val="0"/>
      <w:adjustRightInd/>
      <w:snapToGrid/>
      <w:spacing w:line="360" w:lineRule="auto"/>
      <w:ind w:firstLine="200" w:firstLineChars="200"/>
    </w:pPr>
    <w:rPr>
      <w:rFonts w:ascii="Calibri"/>
      <w:color w:val="auto"/>
      <w:kern w:val="2"/>
      <w:sz w:val="24"/>
    </w:rPr>
  </w:style>
  <w:style w:type="character" w:customStyle="1" w:styleId="431">
    <w:name w:val="gray6"/>
    <w:basedOn w:val="70"/>
    <w:autoRedefine/>
    <w:qFormat/>
    <w:uiPriority w:val="0"/>
    <w:rPr>
      <w:rFonts w:ascii="Arial" w:hAnsi="Arial" w:eastAsia="黑体" w:cs="Arial"/>
      <w:snapToGrid w:val="0"/>
      <w:kern w:val="0"/>
      <w:szCs w:val="21"/>
    </w:rPr>
  </w:style>
  <w:style w:type="character" w:customStyle="1" w:styleId="432">
    <w:name w:val="hui"/>
    <w:basedOn w:val="70"/>
    <w:autoRedefine/>
    <w:qFormat/>
    <w:uiPriority w:val="0"/>
    <w:rPr>
      <w:rFonts w:ascii="Arial" w:hAnsi="Arial" w:eastAsia="黑体" w:cs="Arial"/>
      <w:snapToGrid w:val="0"/>
      <w:kern w:val="0"/>
      <w:szCs w:val="21"/>
    </w:rPr>
  </w:style>
  <w:style w:type="character" w:customStyle="1" w:styleId="433">
    <w:name w:val="哈哈正文 Char Char"/>
    <w:autoRedefine/>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6"/>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7"/>
    <w:autoRedefine/>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autoRedefine/>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autoRedefine/>
    <w:qFormat/>
    <w:uiPriority w:val="0"/>
    <w:pPr>
      <w:spacing w:before="120" w:line="360" w:lineRule="auto"/>
      <w:ind w:firstLine="567"/>
    </w:pPr>
    <w:rPr>
      <w:rFonts w:ascii="Arial" w:hAnsi="Arial"/>
      <w:sz w:val="20"/>
      <w:szCs w:val="20"/>
    </w:rPr>
  </w:style>
  <w:style w:type="paragraph" w:customStyle="1" w:styleId="444">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autoRedefine/>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autoRedefine/>
    <w:qFormat/>
    <w:uiPriority w:val="0"/>
    <w:pPr>
      <w:adjustRightInd/>
      <w:ind w:firstLine="200" w:firstLineChars="200"/>
    </w:pPr>
    <w:rPr>
      <w:rFonts w:ascii="Tahoma" w:hAnsi="Tahoma"/>
      <w:sz w:val="24"/>
      <w:szCs w:val="20"/>
    </w:rPr>
  </w:style>
  <w:style w:type="paragraph" w:customStyle="1" w:styleId="453">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autoRedefine/>
    <w:qFormat/>
    <w:uiPriority w:val="0"/>
    <w:pPr>
      <w:tabs>
        <w:tab w:val="left" w:pos="360"/>
      </w:tabs>
    </w:pPr>
    <w:rPr>
      <w:sz w:val="24"/>
      <w:szCs w:val="20"/>
    </w:rPr>
  </w:style>
  <w:style w:type="paragraph" w:customStyle="1" w:styleId="456">
    <w:name w:val="Char Char11 Char Char Char"/>
    <w:basedOn w:val="1"/>
    <w:autoRedefine/>
    <w:qFormat/>
    <w:uiPriority w:val="0"/>
    <w:pPr>
      <w:spacing w:line="360" w:lineRule="auto"/>
    </w:pPr>
    <w:rPr>
      <w:szCs w:val="20"/>
    </w:rPr>
  </w:style>
  <w:style w:type="paragraph" w:customStyle="1" w:styleId="457">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lang w:val="en-US" w:eastAsia="zh-CN" w:bidi="ar-SA"/>
    </w:rPr>
  </w:style>
  <w:style w:type="paragraph" w:customStyle="1" w:styleId="458">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autoRedefine/>
    <w:qFormat/>
    <w:uiPriority w:val="0"/>
    <w:pPr>
      <w:tabs>
        <w:tab w:val="left" w:pos="2790"/>
        <w:tab w:val="left" w:pos="4230"/>
      </w:tabs>
      <w:spacing w:before="312" w:beforeLines="100"/>
      <w:jc w:val="left"/>
    </w:pPr>
  </w:style>
  <w:style w:type="paragraph" w:customStyle="1" w:styleId="460">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autoRedefine/>
    <w:qFormat/>
    <w:uiPriority w:val="0"/>
    <w:pPr>
      <w:tabs>
        <w:tab w:val="left" w:pos="840"/>
      </w:tabs>
      <w:ind w:left="840" w:hanging="420"/>
    </w:pPr>
    <w:rPr>
      <w:rFonts w:ascii="Tahoma" w:hAnsi="Tahoma"/>
      <w:sz w:val="24"/>
    </w:rPr>
  </w:style>
  <w:style w:type="paragraph" w:customStyle="1" w:styleId="462">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autoRedefine/>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autoRedefine/>
    <w:qFormat/>
    <w:uiPriority w:val="0"/>
    <w:pPr>
      <w:adjustRightInd/>
      <w:spacing w:before="156" w:line="360" w:lineRule="auto"/>
      <w:ind w:firstLine="510" w:firstLineChars="200"/>
    </w:pPr>
    <w:rPr>
      <w:sz w:val="24"/>
      <w:szCs w:val="20"/>
    </w:rPr>
  </w:style>
  <w:style w:type="paragraph" w:customStyle="1" w:styleId="466">
    <w:name w:val="Test2"/>
    <w:basedOn w:val="4"/>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autoRedefine/>
    <w:qFormat/>
    <w:uiPriority w:val="0"/>
    <w:rPr>
      <w:rFonts w:ascii="仿宋_GB2312" w:eastAsia="仿宋_GB2312"/>
      <w:b/>
      <w:sz w:val="32"/>
      <w:szCs w:val="32"/>
    </w:rPr>
  </w:style>
  <w:style w:type="paragraph" w:customStyle="1" w:styleId="469">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1">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2">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autoRedefine/>
    <w:qFormat/>
    <w:uiPriority w:val="0"/>
    <w:pPr>
      <w:keepNext/>
      <w:tabs>
        <w:tab w:val="left" w:pos="360"/>
      </w:tabs>
      <w:spacing w:before="0" w:after="0"/>
      <w:outlineLvl w:val="5"/>
    </w:pPr>
  </w:style>
  <w:style w:type="paragraph" w:customStyle="1" w:styleId="474">
    <w:name w:val="5级标题"/>
    <w:basedOn w:val="475"/>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80"/>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7">
    <w:name w:val="Char2 Char Char"/>
    <w:basedOn w:val="1"/>
    <w:autoRedefine/>
    <w:qFormat/>
    <w:uiPriority w:val="0"/>
    <w:pPr>
      <w:adjustRightInd/>
    </w:pPr>
    <w:rPr>
      <w:rFonts w:ascii="Tahoma" w:hAnsi="Tahoma"/>
      <w:sz w:val="24"/>
      <w:szCs w:val="20"/>
    </w:rPr>
  </w:style>
  <w:style w:type="paragraph" w:customStyle="1" w:styleId="478">
    <w:name w:val="_Style 11"/>
    <w:basedOn w:val="1"/>
    <w:autoRedefine/>
    <w:qFormat/>
    <w:uiPriority w:val="34"/>
    <w:pPr>
      <w:adjustRightInd/>
      <w:ind w:firstLine="420" w:firstLineChars="200"/>
    </w:pPr>
    <w:rPr>
      <w:rFonts w:eastAsia="仿宋_GB2312"/>
      <w:sz w:val="28"/>
    </w:rPr>
  </w:style>
  <w:style w:type="paragraph" w:customStyle="1" w:styleId="479">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autoRedefine/>
    <w:qFormat/>
    <w:uiPriority w:val="0"/>
    <w:rPr>
      <w:rFonts w:ascii="Tahoma" w:hAnsi="Tahoma"/>
      <w:sz w:val="24"/>
      <w:szCs w:val="20"/>
    </w:rPr>
  </w:style>
  <w:style w:type="paragraph" w:customStyle="1" w:styleId="481">
    <w:name w:val="数字标题6"/>
    <w:basedOn w:val="9"/>
    <w:next w:val="1"/>
    <w:autoRedefine/>
    <w:qFormat/>
    <w:uiPriority w:val="0"/>
    <w:pPr>
      <w:tabs>
        <w:tab w:val="left" w:pos="1080"/>
      </w:tabs>
      <w:ind w:left="1080" w:hanging="1080"/>
    </w:pPr>
    <w:rPr>
      <w:rFonts w:ascii="Times New Roman" w:hAnsi="Times New Roman" w:eastAsia="宋体"/>
      <w:i/>
    </w:rPr>
  </w:style>
  <w:style w:type="paragraph" w:customStyle="1" w:styleId="482">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484"/>
    <w:autoRedefine/>
    <w:qFormat/>
    <w:uiPriority w:val="99"/>
    <w:rPr>
      <w:szCs w:val="22"/>
    </w:rPr>
  </w:style>
  <w:style w:type="character" w:customStyle="1" w:styleId="484">
    <w:name w:val="无间隔 Char"/>
    <w:link w:val="483"/>
    <w:autoRedefine/>
    <w:qFormat/>
    <w:uiPriority w:val="99"/>
    <w:rPr>
      <w:kern w:val="2"/>
      <w:sz w:val="21"/>
      <w:szCs w:val="22"/>
    </w:rPr>
  </w:style>
  <w:style w:type="paragraph" w:customStyle="1" w:styleId="485">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autoRedefine/>
    <w:qFormat/>
    <w:uiPriority w:val="6"/>
    <w:rPr>
      <w:rFonts w:ascii="Tahoma" w:hAnsi="Tahoma" w:cs="仿宋_GB2312"/>
      <w:sz w:val="24"/>
      <w:szCs w:val="20"/>
    </w:rPr>
  </w:style>
  <w:style w:type="paragraph" w:customStyle="1" w:styleId="487">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4"/>
    <w:autoRedefine/>
    <w:qFormat/>
    <w:uiPriority w:val="0"/>
    <w:pPr>
      <w:tabs>
        <w:tab w:val="left" w:pos="1260"/>
      </w:tabs>
      <w:ind w:left="1260" w:hanging="420"/>
    </w:pPr>
    <w:rPr>
      <w:rFonts w:ascii="Arial" w:hAnsi="Arial" w:eastAsia="黑体"/>
      <w:lang w:val="en-US"/>
    </w:rPr>
  </w:style>
  <w:style w:type="paragraph" w:customStyle="1" w:styleId="491">
    <w:name w:val="五级无标题条"/>
    <w:basedOn w:val="1"/>
    <w:autoRedefine/>
    <w:qFormat/>
    <w:uiPriority w:val="0"/>
    <w:pPr>
      <w:adjustRightInd/>
    </w:pPr>
  </w:style>
  <w:style w:type="paragraph" w:customStyle="1" w:styleId="492">
    <w:name w:val="Char5"/>
    <w:basedOn w:val="1"/>
    <w:autoRedefine/>
    <w:qFormat/>
    <w:uiPriority w:val="0"/>
    <w:rPr>
      <w:rFonts w:ascii="仿宋_GB2312" w:eastAsia="仿宋_GB2312"/>
      <w:b/>
      <w:sz w:val="32"/>
      <w:szCs w:val="32"/>
    </w:rPr>
  </w:style>
  <w:style w:type="paragraph" w:customStyle="1" w:styleId="493">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autoRedefine/>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autoRedefine/>
    <w:qFormat/>
    <w:uiPriority w:val="0"/>
    <w:rPr>
      <w:rFonts w:ascii="仿宋_GB2312" w:eastAsia="仿宋_GB2312"/>
      <w:b/>
      <w:sz w:val="32"/>
      <w:szCs w:val="32"/>
    </w:rPr>
  </w:style>
  <w:style w:type="paragraph" w:customStyle="1" w:styleId="497">
    <w:name w:val="数字标题3"/>
    <w:basedOn w:val="5"/>
    <w:next w:val="1"/>
    <w:autoRedefine/>
    <w:qFormat/>
    <w:uiPriority w:val="0"/>
    <w:pPr>
      <w:spacing w:line="240" w:lineRule="auto"/>
    </w:pPr>
    <w:rPr>
      <w:sz w:val="28"/>
      <w:szCs w:val="28"/>
    </w:rPr>
  </w:style>
  <w:style w:type="paragraph" w:customStyle="1" w:styleId="498">
    <w:name w:val="FA正文"/>
    <w:basedOn w:val="1"/>
    <w:autoRedefine/>
    <w:qFormat/>
    <w:uiPriority w:val="0"/>
    <w:pPr>
      <w:spacing w:line="360" w:lineRule="auto"/>
      <w:ind w:firstLine="480" w:firstLineChars="200"/>
    </w:pPr>
    <w:rPr>
      <w:rFonts w:hAnsi="宋体"/>
      <w:sz w:val="24"/>
      <w:szCs w:val="20"/>
    </w:rPr>
  </w:style>
  <w:style w:type="paragraph" w:customStyle="1" w:styleId="499">
    <w:name w:val="MM Topic 5"/>
    <w:basedOn w:val="8"/>
    <w:autoRedefine/>
    <w:qFormat/>
    <w:uiPriority w:val="0"/>
    <w:pPr>
      <w:tabs>
        <w:tab w:val="left" w:pos="2520"/>
      </w:tabs>
      <w:adjustRightInd/>
      <w:ind w:left="2520" w:hanging="420"/>
    </w:pPr>
  </w:style>
  <w:style w:type="paragraph" w:customStyle="1" w:styleId="500">
    <w:name w:val="Char Char Char Char Char Char Char Char Char Char1"/>
    <w:basedOn w:val="1"/>
    <w:autoRedefine/>
    <w:qFormat/>
    <w:uiPriority w:val="0"/>
    <w:rPr>
      <w:rFonts w:ascii="仿宋_GB2312" w:eastAsia="仿宋_GB2312"/>
      <w:b/>
      <w:sz w:val="32"/>
      <w:szCs w:val="32"/>
    </w:rPr>
  </w:style>
  <w:style w:type="paragraph" w:customStyle="1" w:styleId="501">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autoRedefine/>
    <w:qFormat/>
    <w:uiPriority w:val="0"/>
    <w:rPr>
      <w:rFonts w:ascii="仿宋_GB2312" w:eastAsia="仿宋_GB2312"/>
      <w:b/>
      <w:sz w:val="32"/>
      <w:szCs w:val="32"/>
    </w:rPr>
  </w:style>
  <w:style w:type="paragraph" w:customStyle="1" w:styleId="504">
    <w:name w:val="Char2 Char Char Char1"/>
    <w:basedOn w:val="1"/>
    <w:autoRedefine/>
    <w:qFormat/>
    <w:uiPriority w:val="6"/>
    <w:rPr>
      <w:rFonts w:ascii="仿宋_GB2312" w:eastAsia="仿宋_GB2312"/>
      <w:b/>
      <w:sz w:val="32"/>
      <w:szCs w:val="32"/>
    </w:rPr>
  </w:style>
  <w:style w:type="paragraph" w:customStyle="1" w:styleId="505">
    <w:name w:val="默认段落样式"/>
    <w:basedOn w:val="163"/>
    <w:autoRedefine/>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7">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5"/>
    <w:autoRedefine/>
    <w:qFormat/>
    <w:uiPriority w:val="0"/>
    <w:pPr>
      <w:tabs>
        <w:tab w:val="left" w:pos="1680"/>
      </w:tabs>
      <w:adjustRightInd/>
      <w:ind w:left="1680" w:hanging="420"/>
    </w:pPr>
  </w:style>
  <w:style w:type="paragraph" w:customStyle="1" w:styleId="509">
    <w:name w:val="标准小四"/>
    <w:basedOn w:val="1"/>
    <w:autoRedefine/>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4"/>
    <w:autoRedefine/>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autoRedefine/>
    <w:qFormat/>
    <w:uiPriority w:val="0"/>
    <w:pPr>
      <w:adjustRightInd/>
      <w:snapToGrid w:val="0"/>
      <w:spacing w:line="300" w:lineRule="auto"/>
    </w:pPr>
    <w:rPr>
      <w:rFonts w:eastAsia="仿宋"/>
      <w:szCs w:val="21"/>
    </w:rPr>
  </w:style>
  <w:style w:type="paragraph" w:customStyle="1" w:styleId="512">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autoRedefine/>
    <w:qFormat/>
    <w:uiPriority w:val="6"/>
    <w:pPr>
      <w:adjustRightInd/>
    </w:pPr>
    <w:rPr>
      <w:rFonts w:ascii="Tahoma" w:hAnsi="Tahoma"/>
      <w:sz w:val="24"/>
      <w:szCs w:val="20"/>
    </w:rPr>
  </w:style>
  <w:style w:type="paragraph" w:customStyle="1" w:styleId="514">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5">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6"/>
    <w:autoRedefine/>
    <w:qFormat/>
    <w:uiPriority w:val="0"/>
    <w:pPr>
      <w:adjustRightInd/>
      <w:ind w:firstLine="200" w:firstLineChars="200"/>
    </w:pPr>
    <w:rPr>
      <w:rFonts w:ascii="Arial" w:hAnsi="Arial"/>
      <w:spacing w:val="-5"/>
      <w:kern w:val="0"/>
      <w:sz w:val="24"/>
      <w:szCs w:val="20"/>
    </w:rPr>
  </w:style>
  <w:style w:type="paragraph" w:customStyle="1" w:styleId="517">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1">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autoRedefine/>
    <w:qFormat/>
    <w:uiPriority w:val="0"/>
    <w:pPr>
      <w:adjustRightInd/>
      <w:ind w:firstLine="420" w:firstLineChars="200"/>
    </w:pPr>
    <w:rPr>
      <w:rFonts w:eastAsia="仿宋_GB2312"/>
      <w:sz w:val="28"/>
    </w:rPr>
  </w:style>
  <w:style w:type="paragraph" w:customStyle="1" w:styleId="523">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25"/>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autoRedefine/>
    <w:qFormat/>
    <w:uiPriority w:val="0"/>
    <w:pPr>
      <w:adjustRightInd/>
      <w:ind w:firstLine="200" w:firstLineChars="200"/>
      <w:jc w:val="right"/>
    </w:pPr>
  </w:style>
  <w:style w:type="paragraph" w:customStyle="1" w:styleId="526">
    <w:name w:val="Char Char11 Char Char Char Char Char Char Char Char Char"/>
    <w:basedOn w:val="1"/>
    <w:autoRedefine/>
    <w:qFormat/>
    <w:uiPriority w:val="0"/>
    <w:pPr>
      <w:spacing w:line="360" w:lineRule="auto"/>
    </w:pPr>
    <w:rPr>
      <w:szCs w:val="20"/>
    </w:rPr>
  </w:style>
  <w:style w:type="paragraph" w:customStyle="1" w:styleId="527">
    <w:name w:val="正文1.25"/>
    <w:basedOn w:val="1"/>
    <w:autoRedefine/>
    <w:qFormat/>
    <w:uiPriority w:val="0"/>
    <w:pPr>
      <w:adjustRightInd/>
      <w:spacing w:line="300" w:lineRule="auto"/>
      <w:ind w:firstLine="480" w:firstLineChars="200"/>
    </w:pPr>
    <w:rPr>
      <w:sz w:val="24"/>
      <w:szCs w:val="20"/>
    </w:rPr>
  </w:style>
  <w:style w:type="paragraph" w:customStyle="1" w:styleId="528">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autoRedefine/>
    <w:qFormat/>
    <w:uiPriority w:val="6"/>
    <w:rPr>
      <w:rFonts w:ascii="仿宋_GB2312" w:eastAsia="仿宋_GB2312"/>
      <w:b/>
      <w:sz w:val="32"/>
      <w:szCs w:val="20"/>
    </w:rPr>
  </w:style>
  <w:style w:type="paragraph" w:customStyle="1" w:styleId="532">
    <w:name w:val="列出段落2"/>
    <w:basedOn w:val="1"/>
    <w:autoRedefine/>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autoRedefine/>
    <w:qFormat/>
    <w:uiPriority w:val="0"/>
    <w:rPr>
      <w:rFonts w:eastAsia="仿宋_GB2312"/>
      <w:sz w:val="28"/>
      <w:szCs w:val="20"/>
    </w:rPr>
  </w:style>
  <w:style w:type="paragraph" w:customStyle="1" w:styleId="534">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7"/>
    <w:autoRedefine/>
    <w:qFormat/>
    <w:uiPriority w:val="0"/>
    <w:pPr>
      <w:widowControl/>
      <w:jc w:val="left"/>
    </w:pPr>
    <w:rPr>
      <w:rFonts w:cs="宋体"/>
      <w:sz w:val="24"/>
      <w:szCs w:val="20"/>
    </w:rPr>
  </w:style>
  <w:style w:type="paragraph" w:customStyle="1" w:styleId="536">
    <w:name w:val="彩色列表 - 强调文字颜色 11"/>
    <w:basedOn w:val="1"/>
    <w:autoRedefine/>
    <w:qFormat/>
    <w:uiPriority w:val="0"/>
    <w:pPr>
      <w:adjustRightInd/>
      <w:ind w:firstLine="420" w:firstLineChars="200"/>
    </w:pPr>
    <w:rPr>
      <w:rFonts w:ascii="Calibri" w:hAnsi="Calibri"/>
      <w:szCs w:val="22"/>
    </w:rPr>
  </w:style>
  <w:style w:type="paragraph" w:customStyle="1" w:styleId="537">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autoRedefine/>
    <w:qFormat/>
    <w:uiPriority w:val="6"/>
    <w:rPr>
      <w:szCs w:val="20"/>
    </w:rPr>
  </w:style>
  <w:style w:type="paragraph" w:customStyle="1" w:styleId="541">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4"/>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114"/>
    <w:next w:val="114"/>
    <w:autoRedefine/>
    <w:qFormat/>
    <w:uiPriority w:val="0"/>
    <w:pPr>
      <w:spacing w:after="68"/>
    </w:pPr>
    <w:rPr>
      <w:rFonts w:ascii="FHLHE E+ Futura Bk" w:eastAsia="FHLHE E+ Futura Bk" w:cs="Times New Roman"/>
      <w:color w:val="auto"/>
    </w:rPr>
  </w:style>
  <w:style w:type="paragraph" w:customStyle="1" w:styleId="547">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114"/>
    <w:next w:val="114"/>
    <w:autoRedefine/>
    <w:qFormat/>
    <w:uiPriority w:val="0"/>
    <w:rPr>
      <w:rFonts w:ascii="宋体" w:eastAsia="宋体" w:cs="Times New Roman"/>
      <w:color w:val="auto"/>
    </w:rPr>
  </w:style>
  <w:style w:type="paragraph" w:customStyle="1" w:styleId="551">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autoRedefine/>
    <w:qFormat/>
    <w:uiPriority w:val="0"/>
    <w:rPr>
      <w:rFonts w:ascii="仿宋_GB2312" w:eastAsia="仿宋_GB2312"/>
      <w:b/>
      <w:sz w:val="32"/>
      <w:szCs w:val="32"/>
    </w:rPr>
  </w:style>
  <w:style w:type="paragraph" w:customStyle="1" w:styleId="553">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autoRedefine/>
    <w:qFormat/>
    <w:uiPriority w:val="0"/>
    <w:pPr>
      <w:spacing w:line="360" w:lineRule="auto"/>
    </w:pPr>
    <w:rPr>
      <w:szCs w:val="20"/>
    </w:rPr>
  </w:style>
  <w:style w:type="paragraph" w:customStyle="1" w:styleId="556">
    <w:name w:val="Char"/>
    <w:basedOn w:val="1"/>
    <w:autoRedefine/>
    <w:qFormat/>
    <w:uiPriority w:val="0"/>
    <w:rPr>
      <w:rFonts w:ascii="仿宋_GB2312" w:eastAsia="仿宋_GB2312"/>
      <w:b/>
      <w:sz w:val="32"/>
      <w:szCs w:val="32"/>
    </w:rPr>
  </w:style>
  <w:style w:type="paragraph" w:customStyle="1" w:styleId="557">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autoRedefine/>
    <w:qFormat/>
    <w:uiPriority w:val="0"/>
    <w:rPr>
      <w:szCs w:val="20"/>
    </w:rPr>
  </w:style>
  <w:style w:type="paragraph" w:customStyle="1" w:styleId="560">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1">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3">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6"/>
    <w:autoRedefine/>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573">
    <w:name w:val="Char Char Char Char Char Char Char Char Char Char"/>
    <w:basedOn w:val="1"/>
    <w:autoRedefine/>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5">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6">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6"/>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autoRedefine/>
    <w:qFormat/>
    <w:uiPriority w:val="0"/>
    <w:rPr>
      <w:szCs w:val="20"/>
    </w:rPr>
  </w:style>
  <w:style w:type="paragraph" w:customStyle="1" w:styleId="583">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autoRedefine/>
    <w:qFormat/>
    <w:uiPriority w:val="0"/>
    <w:rPr>
      <w:rFonts w:ascii="Tahoma" w:hAnsi="Tahoma"/>
      <w:sz w:val="24"/>
      <w:szCs w:val="20"/>
    </w:rPr>
  </w:style>
  <w:style w:type="paragraph" w:customStyle="1" w:styleId="585">
    <w:name w:val="标题五"/>
    <w:basedOn w:val="1"/>
    <w:autoRedefine/>
    <w:qFormat/>
    <w:uiPriority w:val="0"/>
    <w:pPr>
      <w:adjustRightInd/>
      <w:spacing w:before="156" w:beforeLines="50" w:line="360" w:lineRule="auto"/>
    </w:pPr>
    <w:rPr>
      <w:b/>
      <w:sz w:val="24"/>
    </w:rPr>
  </w:style>
  <w:style w:type="paragraph" w:customStyle="1" w:styleId="586">
    <w:name w:val="Char Char1101"/>
    <w:basedOn w:val="1"/>
    <w:autoRedefine/>
    <w:qFormat/>
    <w:uiPriority w:val="0"/>
    <w:pPr>
      <w:spacing w:line="360" w:lineRule="auto"/>
    </w:pPr>
    <w:rPr>
      <w:rFonts w:ascii="Tahoma" w:hAnsi="Tahoma"/>
      <w:sz w:val="24"/>
      <w:szCs w:val="20"/>
    </w:rPr>
  </w:style>
  <w:style w:type="paragraph" w:customStyle="1" w:styleId="587">
    <w:name w:val="Char Char Char Char Char Char Char Char1"/>
    <w:basedOn w:val="1"/>
    <w:autoRedefine/>
    <w:qFormat/>
    <w:uiPriority w:val="0"/>
    <w:pPr>
      <w:tabs>
        <w:tab w:val="left" w:pos="360"/>
      </w:tabs>
    </w:pPr>
    <w:rPr>
      <w:sz w:val="24"/>
      <w:szCs w:val="20"/>
    </w:rPr>
  </w:style>
  <w:style w:type="paragraph" w:customStyle="1" w:styleId="588">
    <w:name w:val="Char Char Char 字元 字元"/>
    <w:basedOn w:val="1"/>
    <w:autoRedefine/>
    <w:qFormat/>
    <w:uiPriority w:val="0"/>
    <w:pPr>
      <w:adjustRightInd/>
      <w:spacing w:line="360" w:lineRule="auto"/>
      <w:ind w:firstLine="200" w:firstLineChars="200"/>
    </w:pPr>
    <w:rPr>
      <w:szCs w:val="20"/>
    </w:rPr>
  </w:style>
  <w:style w:type="paragraph" w:customStyle="1" w:styleId="589">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autoRedefine/>
    <w:qFormat/>
    <w:uiPriority w:val="0"/>
    <w:rPr>
      <w:rFonts w:ascii="仿宋_GB2312" w:eastAsia="仿宋_GB2312"/>
      <w:b/>
      <w:sz w:val="32"/>
      <w:szCs w:val="32"/>
    </w:rPr>
  </w:style>
  <w:style w:type="paragraph" w:customStyle="1" w:styleId="591">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4"/>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5"/>
    <w:autoRedefine/>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autoRedefine/>
    <w:qFormat/>
    <w:uiPriority w:val="0"/>
    <w:pPr>
      <w:adjustRightInd/>
    </w:pPr>
    <w:rPr>
      <w:sz w:val="18"/>
      <w:szCs w:val="20"/>
    </w:rPr>
  </w:style>
  <w:style w:type="paragraph" w:customStyle="1" w:styleId="596">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lang w:val="en-US" w:eastAsia="zh-CN" w:bidi="ar-SA"/>
    </w:rPr>
  </w:style>
  <w:style w:type="paragraph" w:customStyle="1" w:styleId="600">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1">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6"/>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autoRedefine/>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8"/>
    <w:autoRedefine/>
    <w:qFormat/>
    <w:uiPriority w:val="0"/>
    <w:pPr>
      <w:snapToGrid w:val="0"/>
      <w:spacing w:line="360" w:lineRule="auto"/>
    </w:pPr>
    <w:rPr>
      <w:rFonts w:ascii="宋体"/>
      <w:b/>
      <w:sz w:val="24"/>
      <w:szCs w:val="20"/>
    </w:rPr>
  </w:style>
  <w:style w:type="paragraph" w:customStyle="1" w:styleId="606">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5"/>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autoRedefine/>
    <w:qFormat/>
    <w:uiPriority w:val="7"/>
    <w:pPr>
      <w:adjustRightInd/>
    </w:pPr>
    <w:rPr>
      <w:rFonts w:ascii="宋体" w:hAnsi="Courier New"/>
    </w:rPr>
  </w:style>
  <w:style w:type="paragraph" w:customStyle="1" w:styleId="609">
    <w:name w:val="Char3"/>
    <w:basedOn w:val="1"/>
    <w:autoRedefine/>
    <w:qFormat/>
    <w:uiPriority w:val="0"/>
    <w:pPr>
      <w:adjustRightInd/>
    </w:pPr>
    <w:rPr>
      <w:rFonts w:ascii="仿宋_GB2312" w:eastAsia="仿宋_GB2312"/>
      <w:b/>
      <w:sz w:val="32"/>
      <w:szCs w:val="32"/>
    </w:rPr>
  </w:style>
  <w:style w:type="paragraph" w:customStyle="1" w:styleId="610">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4"/>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5"/>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autoRedefine/>
    <w:qFormat/>
    <w:uiPriority w:val="0"/>
    <w:pPr>
      <w:widowControl/>
      <w:adjustRightInd/>
      <w:spacing w:after="160" w:line="240" w:lineRule="exact"/>
      <w:jc w:val="left"/>
    </w:pPr>
    <w:rPr>
      <w:szCs w:val="20"/>
    </w:rPr>
  </w:style>
  <w:style w:type="paragraph" w:customStyle="1" w:styleId="618">
    <w:name w:val="表格标题2"/>
    <w:basedOn w:val="619"/>
    <w:autoRedefine/>
    <w:qFormat/>
    <w:uiPriority w:val="0"/>
    <w:rPr>
      <w:b/>
    </w:rPr>
  </w:style>
  <w:style w:type="paragraph" w:customStyle="1" w:styleId="619">
    <w:name w:val="表格内文"/>
    <w:basedOn w:val="1"/>
    <w:autoRedefine/>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autoRedefine/>
    <w:qFormat/>
    <w:uiPriority w:val="0"/>
    <w:rPr>
      <w:rFonts w:ascii="仿宋_GB2312" w:eastAsia="仿宋_GB2312"/>
      <w:b/>
      <w:sz w:val="32"/>
      <w:szCs w:val="32"/>
    </w:rPr>
  </w:style>
  <w:style w:type="paragraph" w:customStyle="1" w:styleId="621">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autoRedefine/>
    <w:qFormat/>
    <w:uiPriority w:val="0"/>
    <w:pPr>
      <w:spacing w:line="360" w:lineRule="auto"/>
    </w:pPr>
    <w:rPr>
      <w:szCs w:val="20"/>
    </w:rPr>
  </w:style>
  <w:style w:type="paragraph" w:customStyle="1" w:styleId="624">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6">
    <w:name w:val="MM Topic 1"/>
    <w:basedOn w:val="3"/>
    <w:autoRedefine/>
    <w:qFormat/>
    <w:uiPriority w:val="0"/>
    <w:pPr>
      <w:tabs>
        <w:tab w:val="left" w:pos="840"/>
      </w:tabs>
      <w:adjustRightInd/>
      <w:ind w:left="840" w:hanging="420"/>
    </w:pPr>
  </w:style>
  <w:style w:type="paragraph" w:customStyle="1" w:styleId="627">
    <w:name w:val="样式 标题 2标题2H2Heading 2 HiddenHeading 2 CCBSheading 22nd lev..."/>
    <w:basedOn w:val="4"/>
    <w:autoRedefine/>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autoRedefine/>
    <w:qFormat/>
    <w:uiPriority w:val="0"/>
    <w:pPr>
      <w:spacing w:line="360" w:lineRule="auto"/>
      <w:ind w:firstLine="200" w:firstLineChars="200"/>
    </w:pPr>
    <w:rPr>
      <w:kern w:val="0"/>
      <w:sz w:val="24"/>
      <w:szCs w:val="20"/>
    </w:rPr>
  </w:style>
  <w:style w:type="paragraph" w:customStyle="1" w:styleId="629">
    <w:name w:val="表格"/>
    <w:basedOn w:val="1"/>
    <w:autoRedefine/>
    <w:qFormat/>
    <w:uiPriority w:val="0"/>
    <w:pPr>
      <w:snapToGrid w:val="0"/>
      <w:ind w:firstLine="42" w:firstLineChars="21"/>
    </w:pPr>
    <w:rPr>
      <w:rFonts w:ascii="宋体" w:hAnsi="宋体"/>
      <w:kern w:val="0"/>
      <w:sz w:val="20"/>
      <w:szCs w:val="20"/>
    </w:rPr>
  </w:style>
  <w:style w:type="paragraph" w:customStyle="1" w:styleId="630">
    <w:name w:val="标书标题4"/>
    <w:basedOn w:val="7"/>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31"/>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autoRedefine/>
    <w:qFormat/>
    <w:uiPriority w:val="0"/>
    <w:pPr>
      <w:adjustRightInd/>
      <w:spacing w:line="300" w:lineRule="auto"/>
      <w:jc w:val="center"/>
    </w:pPr>
  </w:style>
  <w:style w:type="paragraph" w:customStyle="1" w:styleId="635">
    <w:name w:val="_Style 6"/>
    <w:basedOn w:val="1"/>
    <w:autoRedefine/>
    <w:qFormat/>
    <w:uiPriority w:val="34"/>
    <w:pPr>
      <w:adjustRightInd/>
      <w:ind w:firstLine="420" w:firstLineChars="200"/>
    </w:pPr>
    <w:rPr>
      <w:rFonts w:eastAsia="仿宋_GB2312"/>
      <w:sz w:val="28"/>
    </w:rPr>
  </w:style>
  <w:style w:type="paragraph" w:customStyle="1" w:styleId="636">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4"/>
    <w:autoRedefine/>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autoRedefine/>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autoRedefine/>
    <w:qFormat/>
    <w:uiPriority w:val="0"/>
    <w:rPr>
      <w:rFonts w:ascii="仿宋_GB2312" w:eastAsia="仿宋_GB2312"/>
      <w:b/>
      <w:sz w:val="32"/>
      <w:szCs w:val="20"/>
    </w:rPr>
  </w:style>
  <w:style w:type="paragraph" w:customStyle="1" w:styleId="646">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autoRedefine/>
    <w:qFormat/>
    <w:uiPriority w:val="0"/>
    <w:pPr>
      <w:adjustRightInd/>
      <w:ind w:firstLine="200" w:firstLineChars="200"/>
    </w:pPr>
    <w:rPr>
      <w:rFonts w:ascii="Tahoma" w:hAnsi="Tahoma"/>
      <w:sz w:val="24"/>
      <w:szCs w:val="20"/>
    </w:rPr>
  </w:style>
  <w:style w:type="paragraph" w:customStyle="1" w:styleId="648">
    <w:name w:val="a1"/>
    <w:basedOn w:val="1"/>
    <w:autoRedefine/>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autoRedefine/>
    <w:qFormat/>
    <w:uiPriority w:val="0"/>
    <w:pPr>
      <w:spacing w:after="156" w:afterLines="50"/>
      <w:jc w:val="left"/>
      <w:outlineLvl w:val="3"/>
    </w:pPr>
    <w:rPr>
      <w:sz w:val="24"/>
      <w:szCs w:val="24"/>
    </w:rPr>
  </w:style>
  <w:style w:type="paragraph" w:customStyle="1" w:styleId="650">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0"/>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autoRedefine/>
    <w:qFormat/>
    <w:uiPriority w:val="0"/>
    <w:pPr>
      <w:adjustRightInd/>
    </w:pPr>
    <w:rPr>
      <w:rFonts w:ascii="Tahoma" w:hAnsi="Tahoma"/>
      <w:sz w:val="24"/>
      <w:szCs w:val="20"/>
    </w:rPr>
  </w:style>
  <w:style w:type="paragraph" w:customStyle="1" w:styleId="655">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autoRedefine/>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autoRedefine/>
    <w:qFormat/>
    <w:uiPriority w:val="0"/>
    <w:pPr>
      <w:tabs>
        <w:tab w:val="left" w:pos="1260"/>
        <w:tab w:val="left" w:pos="1680"/>
        <w:tab w:val="left" w:pos="2100"/>
      </w:tabs>
      <w:ind w:left="0"/>
      <w:outlineLvl w:val="3"/>
    </w:pPr>
  </w:style>
  <w:style w:type="paragraph" w:customStyle="1" w:styleId="658">
    <w:name w:val="一级条标题"/>
    <w:basedOn w:val="659"/>
    <w:next w:val="641"/>
    <w:autoRedefine/>
    <w:qFormat/>
    <w:uiPriority w:val="0"/>
    <w:pPr>
      <w:tabs>
        <w:tab w:val="left" w:pos="1260"/>
        <w:tab w:val="left" w:pos="1680"/>
      </w:tabs>
      <w:spacing w:before="0" w:after="0"/>
      <w:ind w:left="1680"/>
      <w:outlineLvl w:val="2"/>
    </w:pPr>
  </w:style>
  <w:style w:type="paragraph" w:customStyle="1" w:styleId="659">
    <w:name w:val="章标题"/>
    <w:next w:val="641"/>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4"/>
    <w:next w:val="1"/>
    <w:autoRedefine/>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3"/>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3"/>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autoRedefine/>
    <w:qFormat/>
    <w:uiPriority w:val="0"/>
    <w:pPr>
      <w:tabs>
        <w:tab w:val="left" w:pos="840"/>
      </w:tabs>
      <w:spacing w:after="0"/>
      <w:ind w:left="900"/>
    </w:pPr>
  </w:style>
  <w:style w:type="paragraph" w:customStyle="1" w:styleId="667">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autoRedefine/>
    <w:qFormat/>
    <w:uiPriority w:val="6"/>
    <w:pPr>
      <w:widowControl/>
      <w:adjustRightInd/>
      <w:ind w:left="720" w:hanging="720"/>
    </w:pPr>
    <w:rPr>
      <w:color w:val="000000"/>
      <w:kern w:val="0"/>
      <w:sz w:val="24"/>
      <w:szCs w:val="20"/>
      <w:lang w:val="en-GB"/>
    </w:rPr>
  </w:style>
  <w:style w:type="paragraph" w:customStyle="1" w:styleId="669">
    <w:name w:val="表1"/>
    <w:basedOn w:val="1"/>
    <w:autoRedefine/>
    <w:qFormat/>
    <w:uiPriority w:val="0"/>
    <w:pPr>
      <w:tabs>
        <w:tab w:val="left" w:pos="703"/>
      </w:tabs>
      <w:adjustRightInd/>
      <w:spacing w:line="360" w:lineRule="auto"/>
      <w:ind w:left="703"/>
      <w:jc w:val="center"/>
    </w:pPr>
  </w:style>
  <w:style w:type="paragraph" w:customStyle="1" w:styleId="670">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autoRedefine/>
    <w:qFormat/>
    <w:uiPriority w:val="0"/>
    <w:pPr>
      <w:jc w:val="left"/>
      <w:outlineLvl w:val="1"/>
    </w:pPr>
    <w:rPr>
      <w:rFonts w:ascii="Times New Roman" w:hAnsi="Times New Roman" w:eastAsia="仿宋"/>
      <w:sz w:val="30"/>
    </w:rPr>
  </w:style>
  <w:style w:type="paragraph" w:customStyle="1" w:styleId="674">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autoRedefine/>
    <w:qFormat/>
    <w:uiPriority w:val="0"/>
    <w:pPr>
      <w:tabs>
        <w:tab w:val="left" w:pos="840"/>
      </w:tabs>
      <w:adjustRightInd/>
      <w:ind w:left="840" w:hanging="420"/>
    </w:pPr>
  </w:style>
  <w:style w:type="paragraph" w:customStyle="1" w:styleId="680">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7"/>
    <w:autoRedefine/>
    <w:qFormat/>
    <w:uiPriority w:val="0"/>
    <w:pPr>
      <w:tabs>
        <w:tab w:val="left" w:pos="2100"/>
      </w:tabs>
      <w:adjustRightInd/>
      <w:ind w:left="2100" w:hanging="420"/>
    </w:pPr>
    <w:rPr>
      <w:lang w:val="en-US"/>
    </w:rPr>
  </w:style>
  <w:style w:type="paragraph" w:customStyle="1" w:styleId="688">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lang w:val="en-US" w:eastAsia="zh-CN" w:bidi="ar-SA"/>
    </w:rPr>
  </w:style>
  <w:style w:type="paragraph" w:customStyle="1" w:styleId="690">
    <w:name w:val="Char Char11 Char Char Char Char Char Char Char Char Char1"/>
    <w:basedOn w:val="1"/>
    <w:autoRedefine/>
    <w:qFormat/>
    <w:uiPriority w:val="6"/>
    <w:pPr>
      <w:spacing w:line="360" w:lineRule="auto"/>
    </w:pPr>
    <w:rPr>
      <w:szCs w:val="20"/>
    </w:rPr>
  </w:style>
  <w:style w:type="paragraph" w:customStyle="1" w:styleId="691">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4"/>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7">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autoRedefine/>
    <w:qFormat/>
    <w:uiPriority w:val="0"/>
    <w:pPr>
      <w:adjustRightInd/>
      <w:spacing w:line="360" w:lineRule="auto"/>
      <w:jc w:val="center"/>
    </w:pPr>
    <w:rPr>
      <w:sz w:val="24"/>
    </w:rPr>
  </w:style>
  <w:style w:type="paragraph" w:customStyle="1" w:styleId="701">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autoRedefine/>
    <w:qFormat/>
    <w:uiPriority w:val="6"/>
    <w:rPr>
      <w:rFonts w:ascii="仿宋_GB2312" w:eastAsia="仿宋_GB2312"/>
      <w:b/>
      <w:sz w:val="32"/>
      <w:szCs w:val="32"/>
    </w:rPr>
  </w:style>
  <w:style w:type="paragraph" w:customStyle="1" w:styleId="703">
    <w:name w:val="正文缩进1"/>
    <w:basedOn w:val="1"/>
    <w:next w:val="26"/>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autoRedefine/>
    <w:qFormat/>
    <w:uiPriority w:val="0"/>
    <w:pPr>
      <w:widowControl/>
      <w:adjustRightInd/>
      <w:spacing w:after="160" w:line="240" w:lineRule="exact"/>
      <w:jc w:val="left"/>
    </w:pPr>
    <w:rPr>
      <w:szCs w:val="20"/>
    </w:rPr>
  </w:style>
  <w:style w:type="paragraph" w:customStyle="1" w:styleId="706">
    <w:name w:val="Char Char1121"/>
    <w:basedOn w:val="1"/>
    <w:autoRedefine/>
    <w:qFormat/>
    <w:uiPriority w:val="0"/>
    <w:pPr>
      <w:spacing w:line="360" w:lineRule="auto"/>
    </w:pPr>
    <w:rPr>
      <w:szCs w:val="20"/>
    </w:rPr>
  </w:style>
  <w:style w:type="paragraph" w:customStyle="1" w:styleId="707">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lang w:val="en-US" w:eastAsia="zh-CN" w:bidi="ar-SA"/>
    </w:rPr>
  </w:style>
  <w:style w:type="paragraph" w:customStyle="1" w:styleId="709">
    <w:name w:val="Normal0"/>
    <w:autoRedefine/>
    <w:qFormat/>
    <w:uiPriority w:val="0"/>
    <w:rPr>
      <w:rFonts w:ascii="Times New Roman" w:hAnsi="Times New Roman" w:eastAsia="宋体" w:cs="Times New Roman"/>
      <w:lang w:val="en-US" w:eastAsia="en-US" w:bidi="ar-SA"/>
    </w:rPr>
  </w:style>
  <w:style w:type="paragraph" w:customStyle="1" w:styleId="710">
    <w:name w:val="带编号样式"/>
    <w:basedOn w:val="628"/>
    <w:autoRedefine/>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4">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autoRedefine/>
    <w:qFormat/>
    <w:uiPriority w:val="0"/>
    <w:pPr>
      <w:spacing w:line="240" w:lineRule="atLeast"/>
      <w:ind w:left="420" w:firstLine="420"/>
    </w:pPr>
    <w:rPr>
      <w:sz w:val="24"/>
    </w:rPr>
  </w:style>
  <w:style w:type="paragraph" w:customStyle="1" w:styleId="717">
    <w:name w:val="WW-正文文字缩进 2"/>
    <w:basedOn w:val="1"/>
    <w:autoRedefine/>
    <w:qFormat/>
    <w:uiPriority w:val="0"/>
    <w:pPr>
      <w:suppressAutoHyphens/>
      <w:adjustRightInd/>
      <w:ind w:firstLine="420"/>
    </w:pPr>
    <w:rPr>
      <w:kern w:val="1"/>
      <w:szCs w:val="20"/>
    </w:rPr>
  </w:style>
  <w:style w:type="paragraph" w:customStyle="1" w:styleId="718">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4"/>
    <w:autoRedefine/>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autoRedefine/>
    <w:qFormat/>
    <w:uiPriority w:val="0"/>
    <w:pPr>
      <w:adjustRightInd/>
      <w:spacing w:line="400" w:lineRule="exact"/>
      <w:ind w:firstLine="200" w:firstLineChars="200"/>
    </w:pPr>
    <w:rPr>
      <w:rFonts w:ascii="Arial" w:hAnsi="Arial"/>
    </w:rPr>
  </w:style>
  <w:style w:type="paragraph" w:customStyle="1" w:styleId="721">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9"/>
    <w:autoRedefine/>
    <w:qFormat/>
    <w:uiPriority w:val="0"/>
    <w:pPr>
      <w:spacing w:after="120" w:line="480" w:lineRule="auto"/>
      <w:ind w:left="420" w:leftChars="200"/>
    </w:pPr>
    <w:rPr>
      <w:sz w:val="24"/>
      <w:szCs w:val="20"/>
    </w:rPr>
  </w:style>
  <w:style w:type="paragraph" w:customStyle="1" w:styleId="724">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5"/>
    <w:autoRedefine/>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8">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autoRedefine/>
    <w:qFormat/>
    <w:uiPriority w:val="0"/>
    <w:rPr>
      <w:rFonts w:ascii="仿宋_GB2312" w:eastAsia="仿宋_GB2312"/>
      <w:b/>
      <w:sz w:val="32"/>
      <w:szCs w:val="20"/>
    </w:rPr>
  </w:style>
  <w:style w:type="paragraph" w:customStyle="1" w:styleId="733">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7"/>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autoRedefine/>
    <w:qFormat/>
    <w:uiPriority w:val="0"/>
    <w:rPr>
      <w:rFonts w:ascii="仿宋_GB2312" w:eastAsia="仿宋_GB2312"/>
      <w:b/>
      <w:sz w:val="32"/>
      <w:szCs w:val="32"/>
    </w:rPr>
  </w:style>
  <w:style w:type="paragraph" w:customStyle="1" w:styleId="737">
    <w:name w:val="Char3 Char Char Char1"/>
    <w:basedOn w:val="1"/>
    <w:autoRedefine/>
    <w:qFormat/>
    <w:uiPriority w:val="6"/>
    <w:pPr>
      <w:widowControl/>
      <w:adjustRightInd/>
      <w:spacing w:after="160" w:line="240" w:lineRule="exact"/>
      <w:jc w:val="left"/>
    </w:pPr>
    <w:rPr>
      <w:szCs w:val="20"/>
    </w:rPr>
  </w:style>
  <w:style w:type="paragraph" w:customStyle="1" w:styleId="738">
    <w:name w:val="Char1 Char Char Char21"/>
    <w:basedOn w:val="1"/>
    <w:autoRedefine/>
    <w:qFormat/>
    <w:uiPriority w:val="0"/>
    <w:rPr>
      <w:rFonts w:ascii="Tahoma" w:hAnsi="Tahoma"/>
      <w:sz w:val="24"/>
      <w:szCs w:val="20"/>
    </w:rPr>
  </w:style>
  <w:style w:type="paragraph" w:customStyle="1" w:styleId="739">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autoRedefine/>
    <w:qFormat/>
    <w:uiPriority w:val="0"/>
    <w:pPr>
      <w:spacing w:line="360" w:lineRule="auto"/>
      <w:ind w:firstLine="200" w:firstLineChars="200"/>
    </w:pPr>
    <w:rPr>
      <w:sz w:val="24"/>
    </w:rPr>
  </w:style>
  <w:style w:type="paragraph" w:customStyle="1" w:styleId="741">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autoRedefine/>
    <w:qFormat/>
    <w:uiPriority w:val="0"/>
    <w:pPr>
      <w:adjustRightInd/>
      <w:ind w:firstLine="200" w:firstLineChars="200"/>
    </w:pPr>
    <w:rPr>
      <w:rFonts w:ascii="Tahoma" w:hAnsi="Tahoma"/>
      <w:sz w:val="24"/>
      <w:szCs w:val="20"/>
    </w:rPr>
  </w:style>
  <w:style w:type="paragraph" w:customStyle="1" w:styleId="747">
    <w:name w:val="_标题2"/>
    <w:basedOn w:val="714"/>
    <w:next w:val="714"/>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autoRedefine/>
    <w:qFormat/>
    <w:uiPriority w:val="0"/>
    <w:pPr>
      <w:adjustRightInd/>
      <w:spacing w:line="360" w:lineRule="auto"/>
    </w:pPr>
    <w:rPr>
      <w:rFonts w:ascii="宋体" w:hAnsi="宋体"/>
      <w:szCs w:val="20"/>
    </w:rPr>
  </w:style>
  <w:style w:type="paragraph" w:customStyle="1" w:styleId="753">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autoRedefine/>
    <w:qFormat/>
    <w:uiPriority w:val="0"/>
    <w:pPr>
      <w:adjustRightInd/>
    </w:pPr>
    <w:rPr>
      <w:rFonts w:ascii="Tahoma" w:hAnsi="Tahoma"/>
      <w:sz w:val="24"/>
    </w:rPr>
  </w:style>
  <w:style w:type="paragraph" w:customStyle="1" w:styleId="755">
    <w:name w:val="Char Char Char Char11"/>
    <w:basedOn w:val="1"/>
    <w:autoRedefine/>
    <w:qFormat/>
    <w:uiPriority w:val="0"/>
    <w:rPr>
      <w:rFonts w:ascii="Tahoma" w:hAnsi="Tahoma"/>
      <w:sz w:val="24"/>
      <w:szCs w:val="20"/>
    </w:rPr>
  </w:style>
  <w:style w:type="paragraph" w:customStyle="1" w:styleId="756">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autoRedefine/>
    <w:qFormat/>
    <w:uiPriority w:val="0"/>
    <w:rPr>
      <w:rFonts w:ascii="Tahoma" w:hAnsi="Tahoma"/>
      <w:sz w:val="24"/>
      <w:szCs w:val="20"/>
    </w:rPr>
  </w:style>
  <w:style w:type="paragraph" w:customStyle="1" w:styleId="758">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autoRedefine/>
    <w:qFormat/>
    <w:uiPriority w:val="0"/>
    <w:pPr>
      <w:adjustRightInd/>
    </w:pPr>
    <w:rPr>
      <w:szCs w:val="20"/>
    </w:rPr>
  </w:style>
  <w:style w:type="paragraph" w:customStyle="1" w:styleId="760">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autoRedefine/>
    <w:qFormat/>
    <w:uiPriority w:val="34"/>
    <w:pPr>
      <w:adjustRightInd/>
      <w:ind w:firstLine="420" w:firstLineChars="200"/>
    </w:pPr>
    <w:rPr>
      <w:rFonts w:eastAsia="仿宋_GB2312"/>
      <w:sz w:val="28"/>
    </w:rPr>
  </w:style>
  <w:style w:type="paragraph" w:customStyle="1" w:styleId="763">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autoRedefine/>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autoRedefine/>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4"/>
    <w:autoRedefine/>
    <w:qFormat/>
    <w:uiPriority w:val="0"/>
    <w:pPr>
      <w:autoSpaceDE/>
      <w:autoSpaceDN/>
      <w:snapToGrid w:val="0"/>
      <w:ind w:firstLine="480" w:firstLineChars="200"/>
    </w:pPr>
    <w:rPr>
      <w:rFonts w:ascii="Times New Roman"/>
      <w:szCs w:val="24"/>
      <w:lang w:val="en-US"/>
    </w:rPr>
  </w:style>
  <w:style w:type="paragraph" w:customStyle="1" w:styleId="771">
    <w:name w:val="无间隔2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autoRedefine/>
    <w:qFormat/>
    <w:uiPriority w:val="0"/>
    <w:rPr>
      <w:rFonts w:ascii="宋体" w:hAnsi="Times New Roman" w:eastAsia="宋体" w:cs="Times New Roman"/>
      <w:kern w:val="2"/>
      <w:lang w:val="en-US" w:eastAsia="zh-CN" w:bidi="ar-SA"/>
    </w:rPr>
  </w:style>
  <w:style w:type="paragraph" w:customStyle="1" w:styleId="773">
    <w:name w:val="MM Title"/>
    <w:basedOn w:val="61"/>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autoRedefine/>
    <w:qFormat/>
    <w:uiPriority w:val="0"/>
    <w:pPr>
      <w:tabs>
        <w:tab w:val="left" w:pos="360"/>
      </w:tabs>
    </w:pPr>
    <w:rPr>
      <w:sz w:val="24"/>
      <w:szCs w:val="20"/>
    </w:rPr>
  </w:style>
  <w:style w:type="paragraph" w:customStyle="1" w:styleId="777">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6"/>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6"/>
    <w:autoRedefine/>
    <w:qFormat/>
    <w:uiPriority w:val="0"/>
    <w:pPr>
      <w:adjustRightInd/>
      <w:snapToGrid/>
      <w:spacing w:before="100" w:beforeAutospacing="1" w:after="100" w:afterLines="50" w:afterAutospacing="1" w:line="360" w:lineRule="auto"/>
      <w:ind w:firstLine="480" w:firstLineChars="200"/>
      <w:jc w:val="left"/>
    </w:pPr>
    <w:rPr>
      <w:rFonts w:ascii="Times New Roman"/>
      <w:color w:val="auto"/>
      <w:kern w:val="0"/>
      <w:sz w:val="24"/>
    </w:rPr>
  </w:style>
  <w:style w:type="paragraph" w:customStyle="1" w:styleId="783">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autoRedefine/>
    <w:qFormat/>
    <w:uiPriority w:val="0"/>
    <w:pPr>
      <w:widowControl/>
      <w:adjustRightInd/>
    </w:pPr>
    <w:rPr>
      <w:kern w:val="0"/>
      <w:szCs w:val="21"/>
    </w:rPr>
  </w:style>
  <w:style w:type="paragraph" w:customStyle="1" w:styleId="786">
    <w:name w:val="Char6"/>
    <w:basedOn w:val="1"/>
    <w:autoRedefine/>
    <w:qFormat/>
    <w:uiPriority w:val="0"/>
    <w:rPr>
      <w:rFonts w:ascii="仿宋_GB2312" w:eastAsia="仿宋_GB2312"/>
      <w:b/>
      <w:sz w:val="32"/>
      <w:szCs w:val="32"/>
    </w:rPr>
  </w:style>
  <w:style w:type="paragraph" w:customStyle="1" w:styleId="787">
    <w:name w:val="Char111"/>
    <w:basedOn w:val="1"/>
    <w:autoRedefine/>
    <w:qFormat/>
    <w:uiPriority w:val="0"/>
    <w:rPr>
      <w:rFonts w:ascii="仿宋_GB2312" w:eastAsia="仿宋_GB2312"/>
      <w:b/>
      <w:sz w:val="32"/>
      <w:szCs w:val="32"/>
    </w:rPr>
  </w:style>
  <w:style w:type="paragraph" w:customStyle="1" w:styleId="788">
    <w:name w:val="标题3"/>
    <w:basedOn w:val="5"/>
    <w:next w:val="55"/>
    <w:autoRedefine/>
    <w:qFormat/>
    <w:uiPriority w:val="0"/>
    <w:pPr>
      <w:tabs>
        <w:tab w:val="clear" w:pos="900"/>
      </w:tabs>
      <w:spacing w:after="0" w:line="360" w:lineRule="auto"/>
    </w:pPr>
    <w:rPr>
      <w:rFonts w:ascii="仿宋" w:hAnsi="仿宋" w:eastAsia="仿宋" w:cs="仿宋"/>
    </w:rPr>
  </w:style>
  <w:style w:type="paragraph" w:customStyle="1" w:styleId="789">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autoRedefine/>
    <w:qFormat/>
    <w:uiPriority w:val="0"/>
    <w:pPr>
      <w:adjustRightInd/>
      <w:ind w:firstLine="200" w:firstLineChars="200"/>
    </w:pPr>
    <w:rPr>
      <w:rFonts w:ascii="Tahoma" w:hAnsi="Tahoma"/>
      <w:sz w:val="24"/>
      <w:szCs w:val="20"/>
    </w:rPr>
  </w:style>
  <w:style w:type="paragraph" w:customStyle="1" w:styleId="792">
    <w:name w:val="列出段落11"/>
    <w:basedOn w:val="1"/>
    <w:autoRedefine/>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3"/>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autoRedefine/>
    <w:qFormat/>
    <w:uiPriority w:val="0"/>
    <w:rPr>
      <w:rFonts w:ascii="仿宋_GB2312" w:eastAsia="仿宋_GB2312"/>
      <w:b/>
      <w:sz w:val="32"/>
      <w:szCs w:val="32"/>
    </w:rPr>
  </w:style>
  <w:style w:type="paragraph" w:customStyle="1" w:styleId="795">
    <w:name w:val="五级条标题"/>
    <w:basedOn w:val="796"/>
    <w:next w:val="641"/>
    <w:autoRedefine/>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autoRedefine/>
    <w:qFormat/>
    <w:uiPriority w:val="0"/>
    <w:pPr>
      <w:tabs>
        <w:tab w:val="clear" w:pos="2520"/>
      </w:tabs>
      <w:ind w:left="2940"/>
      <w:outlineLvl w:val="5"/>
    </w:pPr>
  </w:style>
  <w:style w:type="paragraph" w:customStyle="1" w:styleId="797">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autoRedefine/>
    <w:qFormat/>
    <w:uiPriority w:val="0"/>
    <w:rPr>
      <w:rFonts w:ascii="仿宋_GB2312" w:eastAsia="仿宋_GB2312"/>
      <w:b/>
      <w:sz w:val="32"/>
      <w:szCs w:val="32"/>
    </w:rPr>
  </w:style>
  <w:style w:type="paragraph" w:customStyle="1" w:styleId="799">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autoRedefine/>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3">
    <w:name w:val="单元格左对齐"/>
    <w:basedOn w:val="1"/>
    <w:autoRedefine/>
    <w:qFormat/>
    <w:uiPriority w:val="0"/>
    <w:pPr>
      <w:adjustRightInd/>
      <w:spacing w:line="360" w:lineRule="auto"/>
    </w:pPr>
    <w:rPr>
      <w:sz w:val="24"/>
    </w:rPr>
  </w:style>
  <w:style w:type="paragraph" w:customStyle="1" w:styleId="804">
    <w:name w:val="正文主体"/>
    <w:basedOn w:val="625"/>
    <w:autoRedefine/>
    <w:qFormat/>
    <w:uiPriority w:val="0"/>
  </w:style>
  <w:style w:type="paragraph" w:customStyle="1" w:styleId="805">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autoRedefine/>
    <w:qFormat/>
    <w:uiPriority w:val="0"/>
    <w:pPr>
      <w:adjustRightInd/>
      <w:spacing w:line="360" w:lineRule="auto"/>
      <w:ind w:firstLine="480" w:firstLineChars="200"/>
    </w:pPr>
    <w:rPr>
      <w:sz w:val="24"/>
      <w:szCs w:val="20"/>
    </w:rPr>
  </w:style>
  <w:style w:type="paragraph" w:customStyle="1" w:styleId="809">
    <w:name w:val="P1"/>
    <w:basedOn w:val="1"/>
    <w:autoRedefine/>
    <w:qFormat/>
    <w:uiPriority w:val="0"/>
    <w:pPr>
      <w:adjustRightInd/>
      <w:spacing w:line="288" w:lineRule="auto"/>
      <w:ind w:firstLine="425" w:firstLineChars="200"/>
    </w:pPr>
  </w:style>
  <w:style w:type="paragraph" w:customStyle="1" w:styleId="810">
    <w:name w:val="列表内容"/>
    <w:basedOn w:val="1"/>
    <w:next w:val="1"/>
    <w:autoRedefine/>
    <w:qFormat/>
    <w:uiPriority w:val="0"/>
    <w:pPr>
      <w:widowControl/>
      <w:tabs>
        <w:tab w:val="left" w:pos="840"/>
      </w:tabs>
      <w:ind w:left="840" w:hanging="420"/>
      <w:jc w:val="left"/>
    </w:pPr>
    <w:rPr>
      <w:kern w:val="0"/>
      <w:sz w:val="18"/>
    </w:rPr>
  </w:style>
  <w:style w:type="paragraph" w:customStyle="1" w:styleId="811">
    <w:name w:val="Char Char11 Char Char Char1"/>
    <w:basedOn w:val="1"/>
    <w:autoRedefine/>
    <w:qFormat/>
    <w:uiPriority w:val="6"/>
    <w:pPr>
      <w:spacing w:line="360" w:lineRule="auto"/>
    </w:pPr>
    <w:rPr>
      <w:szCs w:val="20"/>
    </w:rPr>
  </w:style>
  <w:style w:type="paragraph" w:customStyle="1" w:styleId="812">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3">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4">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4"/>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autoRedefine/>
    <w:qFormat/>
    <w:uiPriority w:val="0"/>
    <w:pPr>
      <w:spacing w:line="360" w:lineRule="auto"/>
    </w:pPr>
    <w:rPr>
      <w:szCs w:val="20"/>
    </w:rPr>
  </w:style>
  <w:style w:type="paragraph" w:customStyle="1" w:styleId="818">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autoRedefine/>
    <w:qFormat/>
    <w:uiPriority w:val="0"/>
    <w:rPr>
      <w:rFonts w:ascii="仿宋_GB2312" w:eastAsia="仿宋_GB2312"/>
      <w:b/>
      <w:sz w:val="32"/>
      <w:szCs w:val="32"/>
    </w:rPr>
  </w:style>
  <w:style w:type="paragraph" w:customStyle="1" w:styleId="821">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4">
    <w:name w:val="Char Char4 Char Char"/>
    <w:basedOn w:val="1"/>
    <w:autoRedefine/>
    <w:qFormat/>
    <w:uiPriority w:val="0"/>
    <w:pPr>
      <w:widowControl/>
      <w:adjustRightInd/>
      <w:spacing w:after="160" w:line="240" w:lineRule="exact"/>
      <w:jc w:val="left"/>
    </w:pPr>
  </w:style>
  <w:style w:type="paragraph" w:customStyle="1" w:styleId="825">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autoRedefine/>
    <w:qFormat/>
    <w:uiPriority w:val="0"/>
    <w:pPr>
      <w:spacing w:line="360" w:lineRule="auto"/>
    </w:pPr>
    <w:rPr>
      <w:szCs w:val="20"/>
    </w:rPr>
  </w:style>
  <w:style w:type="paragraph" w:customStyle="1" w:styleId="827">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7"/>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autoRedefine/>
    <w:qFormat/>
    <w:uiPriority w:val="0"/>
    <w:pPr>
      <w:adjustRightInd/>
      <w:ind w:firstLine="200" w:firstLineChars="200"/>
    </w:pPr>
    <w:rPr>
      <w:rFonts w:ascii="Tahoma" w:hAnsi="Tahoma"/>
      <w:sz w:val="24"/>
      <w:szCs w:val="20"/>
    </w:rPr>
  </w:style>
  <w:style w:type="paragraph" w:customStyle="1" w:styleId="834">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autoRedefine/>
    <w:qFormat/>
    <w:uiPriority w:val="0"/>
    <w:pPr>
      <w:tabs>
        <w:tab w:val="left" w:pos="0"/>
      </w:tabs>
      <w:ind w:left="900" w:firstLine="0" w:firstLineChars="0"/>
    </w:pPr>
  </w:style>
  <w:style w:type="paragraph" w:customStyle="1" w:styleId="837">
    <w:name w:val="Bulleted List"/>
    <w:basedOn w:val="1"/>
    <w:autoRedefine/>
    <w:qFormat/>
    <w:uiPriority w:val="0"/>
    <w:pPr>
      <w:tabs>
        <w:tab w:val="left" w:pos="1260"/>
      </w:tabs>
      <w:adjustRightInd/>
      <w:ind w:left="1260" w:hanging="420"/>
    </w:pPr>
  </w:style>
  <w:style w:type="paragraph" w:customStyle="1" w:styleId="838">
    <w:name w:val="样式 正文文本缩进 2 + 仿宋_GB2312 黑色 行距: 1.5 倍行距"/>
    <w:basedOn w:val="39"/>
    <w:autoRedefine/>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autoRedefine/>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autoRedefine/>
    <w:qFormat/>
    <w:uiPriority w:val="0"/>
    <w:rPr>
      <w:rFonts w:ascii="Tahoma" w:hAnsi="Tahoma" w:cs="仿宋_GB2312"/>
      <w:sz w:val="24"/>
      <w:szCs w:val="20"/>
    </w:rPr>
  </w:style>
  <w:style w:type="paragraph" w:customStyle="1" w:styleId="841">
    <w:name w:val="正文1"/>
    <w:basedOn w:val="34"/>
    <w:autoRedefine/>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6"/>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autoRedefine/>
    <w:qFormat/>
    <w:uiPriority w:val="0"/>
    <w:rPr>
      <w:rFonts w:ascii="仿宋_GB2312" w:eastAsia="仿宋_GB2312"/>
      <w:b/>
      <w:sz w:val="32"/>
      <w:szCs w:val="20"/>
    </w:rPr>
  </w:style>
  <w:style w:type="paragraph" w:customStyle="1" w:styleId="846">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autoRedefine/>
    <w:qFormat/>
    <w:uiPriority w:val="0"/>
    <w:rPr>
      <w:rFonts w:ascii="仿宋_GB2312" w:eastAsia="仿宋_GB2312"/>
      <w:b/>
      <w:sz w:val="32"/>
      <w:szCs w:val="20"/>
    </w:rPr>
  </w:style>
  <w:style w:type="paragraph" w:customStyle="1" w:styleId="848">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50">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5">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autoRedefine/>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5"/>
    <w:autoRedefine/>
    <w:qFormat/>
    <w:uiPriority w:val="0"/>
    <w:pPr>
      <w:snapToGrid w:val="0"/>
      <w:ind w:left="0" w:firstLine="0"/>
      <w:jc w:val="left"/>
    </w:pPr>
    <w:rPr>
      <w:rFonts w:eastAsia="黑体" w:cs="宋体"/>
      <w:sz w:val="28"/>
      <w:szCs w:val="20"/>
    </w:rPr>
  </w:style>
  <w:style w:type="paragraph" w:customStyle="1" w:styleId="859">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autoRedefine/>
    <w:qFormat/>
    <w:uiPriority w:val="0"/>
    <w:pPr>
      <w:widowControl/>
      <w:spacing w:after="160" w:line="240" w:lineRule="exact"/>
      <w:jc w:val="left"/>
    </w:pPr>
    <w:rPr>
      <w:rFonts w:eastAsia="仿宋_GB2312"/>
      <w:sz w:val="28"/>
    </w:rPr>
  </w:style>
  <w:style w:type="paragraph" w:customStyle="1" w:styleId="862">
    <w:name w:val="Char21"/>
    <w:basedOn w:val="1"/>
    <w:autoRedefine/>
    <w:qFormat/>
    <w:uiPriority w:val="0"/>
    <w:pPr>
      <w:adjustRightInd/>
      <w:ind w:firstLine="200" w:firstLineChars="200"/>
    </w:pPr>
    <w:rPr>
      <w:rFonts w:ascii="仿宋_GB2312" w:eastAsia="仿宋_GB2312"/>
      <w:b/>
      <w:sz w:val="32"/>
      <w:szCs w:val="32"/>
    </w:rPr>
  </w:style>
  <w:style w:type="paragraph" w:customStyle="1" w:styleId="863">
    <w:name w:val="列表段落1"/>
    <w:basedOn w:val="1"/>
    <w:autoRedefine/>
    <w:qFormat/>
    <w:uiPriority w:val="34"/>
    <w:pPr>
      <w:adjustRightInd/>
      <w:ind w:right="238" w:firstLine="420"/>
    </w:pPr>
    <w:rPr>
      <w:rFonts w:ascii="Calibri" w:hAnsi="Calibri"/>
      <w:sz w:val="24"/>
    </w:rPr>
  </w:style>
  <w:style w:type="paragraph" w:customStyle="1" w:styleId="864">
    <w:name w:val="Char Char110"/>
    <w:basedOn w:val="1"/>
    <w:autoRedefine/>
    <w:qFormat/>
    <w:uiPriority w:val="6"/>
    <w:pPr>
      <w:spacing w:line="360" w:lineRule="auto"/>
    </w:pPr>
    <w:rPr>
      <w:rFonts w:ascii="Tahoma" w:hAnsi="Tahoma"/>
      <w:sz w:val="24"/>
      <w:szCs w:val="20"/>
    </w:rPr>
  </w:style>
  <w:style w:type="paragraph" w:customStyle="1" w:styleId="865">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7">
    <w:name w:val="表正文"/>
    <w:next w:val="35"/>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autoRedefine/>
    <w:qFormat/>
    <w:uiPriority w:val="0"/>
    <w:rPr>
      <w:rFonts w:ascii="Tahoma" w:hAnsi="Tahoma" w:cs="仿宋_GB2312"/>
      <w:sz w:val="24"/>
      <w:szCs w:val="20"/>
    </w:rPr>
  </w:style>
  <w:style w:type="paragraph" w:customStyle="1" w:styleId="870">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6"/>
    <w:autoRedefine/>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4">
    <w:name w:val="_Style 12"/>
    <w:basedOn w:val="19"/>
    <w:autoRedefine/>
    <w:qFormat/>
    <w:uiPriority w:val="0"/>
    <w:pPr>
      <w:snapToGrid w:val="0"/>
      <w:spacing w:line="360" w:lineRule="auto"/>
    </w:pPr>
  </w:style>
  <w:style w:type="paragraph" w:customStyle="1" w:styleId="875">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80"/>
    <w:autoRedefine/>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autoRedefine/>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880">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autoRedefine/>
    <w:qFormat/>
    <w:uiPriority w:val="0"/>
    <w:pPr>
      <w:outlineLvl w:val="2"/>
    </w:pPr>
  </w:style>
  <w:style w:type="paragraph" w:customStyle="1" w:styleId="882">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autoRedefine/>
    <w:qFormat/>
    <w:uiPriority w:val="0"/>
    <w:pPr>
      <w:adjustRightInd/>
      <w:ind w:firstLine="200" w:firstLineChars="200"/>
    </w:pPr>
    <w:rPr>
      <w:rFonts w:ascii="Tahoma" w:hAnsi="Tahoma"/>
      <w:sz w:val="24"/>
      <w:szCs w:val="20"/>
    </w:rPr>
  </w:style>
  <w:style w:type="paragraph" w:customStyle="1" w:styleId="884">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5">
    <w:name w:val="MM Empty"/>
    <w:basedOn w:val="1"/>
    <w:autoRedefine/>
    <w:qFormat/>
    <w:uiPriority w:val="0"/>
    <w:pPr>
      <w:adjustRightInd/>
    </w:pPr>
  </w:style>
  <w:style w:type="paragraph" w:customStyle="1" w:styleId="886">
    <w:name w:val="Char24"/>
    <w:basedOn w:val="1"/>
    <w:autoRedefine/>
    <w:qFormat/>
    <w:uiPriority w:val="0"/>
    <w:rPr>
      <w:rFonts w:ascii="仿宋_GB2312" w:eastAsia="仿宋_GB2312"/>
      <w:b/>
      <w:sz w:val="32"/>
      <w:szCs w:val="32"/>
    </w:rPr>
  </w:style>
  <w:style w:type="paragraph" w:customStyle="1" w:styleId="887">
    <w:name w:val="正文箭头"/>
    <w:basedOn w:val="539"/>
    <w:autoRedefine/>
    <w:qFormat/>
    <w:uiPriority w:val="0"/>
  </w:style>
  <w:style w:type="paragraph" w:customStyle="1" w:styleId="888">
    <w:name w:val="U_编号2"/>
    <w:basedOn w:val="1"/>
    <w:autoRedefine/>
    <w:qFormat/>
    <w:uiPriority w:val="0"/>
    <w:pPr>
      <w:tabs>
        <w:tab w:val="left" w:pos="785"/>
      </w:tabs>
      <w:adjustRightInd/>
      <w:spacing w:beforeLines="10" w:afterLines="10" w:line="300" w:lineRule="auto"/>
    </w:pPr>
    <w:rPr>
      <w:sz w:val="24"/>
    </w:rPr>
  </w:style>
  <w:style w:type="paragraph" w:customStyle="1" w:styleId="889">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5"/>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3"/>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autoRedefine/>
    <w:qFormat/>
    <w:uiPriority w:val="34"/>
    <w:pPr>
      <w:adjustRightInd/>
      <w:ind w:firstLine="420" w:firstLineChars="200"/>
    </w:pPr>
    <w:rPr>
      <w:rFonts w:eastAsia="仿宋_GB2312"/>
      <w:sz w:val="28"/>
    </w:rPr>
  </w:style>
  <w:style w:type="paragraph" w:customStyle="1" w:styleId="894">
    <w:name w:val="表格 内容"/>
    <w:basedOn w:val="730"/>
    <w:autoRedefine/>
    <w:qFormat/>
    <w:uiPriority w:val="0"/>
    <w:rPr>
      <w:b w:val="0"/>
      <w:sz w:val="20"/>
    </w:rPr>
  </w:style>
  <w:style w:type="paragraph" w:customStyle="1" w:styleId="895">
    <w:name w:val="正文首行缩进1"/>
    <w:basedOn w:val="24"/>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8"/>
    <w:next w:val="1"/>
    <w:autoRedefine/>
    <w:qFormat/>
    <w:uiPriority w:val="0"/>
    <w:pPr>
      <w:tabs>
        <w:tab w:val="left" w:pos="1080"/>
      </w:tabs>
      <w:ind w:left="1080" w:hanging="1080"/>
    </w:pPr>
  </w:style>
  <w:style w:type="paragraph" w:customStyle="1" w:styleId="898">
    <w:name w:val="数字标题1"/>
    <w:basedOn w:val="3"/>
    <w:next w:val="1"/>
    <w:autoRedefine/>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900">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autoRedefine/>
    <w:qFormat/>
    <w:uiPriority w:val="0"/>
    <w:pPr>
      <w:widowControl/>
    </w:pPr>
    <w:rPr>
      <w:kern w:val="0"/>
      <w:sz w:val="24"/>
      <w:szCs w:val="20"/>
    </w:rPr>
  </w:style>
  <w:style w:type="paragraph" w:customStyle="1" w:styleId="906">
    <w:name w:val="Char Char113"/>
    <w:basedOn w:val="1"/>
    <w:autoRedefine/>
    <w:qFormat/>
    <w:uiPriority w:val="0"/>
    <w:pPr>
      <w:widowControl/>
      <w:spacing w:after="160" w:line="240" w:lineRule="exact"/>
      <w:jc w:val="left"/>
    </w:pPr>
    <w:rPr>
      <w:rFonts w:eastAsia="仿宋_GB2312"/>
      <w:sz w:val="28"/>
    </w:rPr>
  </w:style>
  <w:style w:type="paragraph" w:customStyle="1" w:styleId="907">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autoRedefine/>
    <w:qFormat/>
    <w:uiPriority w:val="34"/>
    <w:pPr>
      <w:adjustRightInd/>
      <w:ind w:firstLine="420" w:firstLineChars="200"/>
    </w:pPr>
    <w:rPr>
      <w:rFonts w:eastAsia="仿宋_GB2312"/>
      <w:sz w:val="28"/>
    </w:rPr>
  </w:style>
  <w:style w:type="paragraph" w:customStyle="1" w:styleId="909">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11">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autoRedefine/>
    <w:qFormat/>
    <w:uiPriority w:val="6"/>
    <w:pPr>
      <w:widowControl/>
      <w:spacing w:after="160" w:line="240" w:lineRule="exact"/>
      <w:jc w:val="left"/>
    </w:pPr>
    <w:rPr>
      <w:rFonts w:eastAsia="仿宋_GB2312"/>
      <w:sz w:val="28"/>
    </w:rPr>
  </w:style>
  <w:style w:type="paragraph" w:customStyle="1" w:styleId="915">
    <w:name w:val="正文 图"/>
    <w:basedOn w:val="443"/>
    <w:autoRedefine/>
    <w:qFormat/>
    <w:uiPriority w:val="0"/>
    <w:pPr>
      <w:adjustRightInd/>
      <w:spacing w:before="0"/>
      <w:ind w:firstLine="0"/>
      <w:jc w:val="center"/>
    </w:pPr>
    <w:rPr>
      <w:rFonts w:ascii="微软雅黑" w:hAnsi="微软雅黑"/>
    </w:rPr>
  </w:style>
  <w:style w:type="paragraph" w:customStyle="1" w:styleId="916">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3"/>
    <w:autoRedefine/>
    <w:qFormat/>
    <w:uiPriority w:val="0"/>
    <w:pPr>
      <w:ind w:left="0"/>
    </w:pPr>
  </w:style>
  <w:style w:type="paragraph" w:customStyle="1" w:styleId="919">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autoRedefine/>
    <w:qFormat/>
    <w:uiPriority w:val="0"/>
    <w:pPr>
      <w:adjustRightInd/>
      <w:spacing w:line="360" w:lineRule="auto"/>
      <w:ind w:firstLine="480"/>
    </w:pPr>
    <w:rPr>
      <w:sz w:val="24"/>
    </w:rPr>
  </w:style>
  <w:style w:type="table" w:customStyle="1" w:styleId="922">
    <w:name w:val="网格型2"/>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6"/>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4"/>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7">
    <w:name w:val="网格型5"/>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8">
    <w:name w:val="列出段落111"/>
    <w:basedOn w:val="1"/>
    <w:autoRedefine/>
    <w:qFormat/>
    <w:uiPriority w:val="34"/>
    <w:pPr>
      <w:ind w:firstLine="420" w:firstLineChars="200"/>
    </w:pPr>
  </w:style>
  <w:style w:type="character" w:customStyle="1" w:styleId="929">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autoRedefine/>
    <w:qFormat/>
    <w:uiPriority w:val="0"/>
    <w:rPr>
      <w:rFonts w:ascii="宋体" w:eastAsia="宋体"/>
      <w:snapToGrid w:val="0"/>
      <w:color w:val="000000"/>
      <w:kern w:val="28"/>
      <w:sz w:val="28"/>
      <w:lang w:val="en-US" w:eastAsia="zh-CN" w:bidi="ar-SA"/>
    </w:rPr>
  </w:style>
  <w:style w:type="character" w:customStyle="1" w:styleId="931">
    <w:name w:val="页脚 字符1"/>
    <w:autoRedefine/>
    <w:qFormat/>
    <w:uiPriority w:val="99"/>
    <w:rPr>
      <w:kern w:val="2"/>
      <w:sz w:val="18"/>
      <w:szCs w:val="18"/>
    </w:rPr>
  </w:style>
  <w:style w:type="character" w:customStyle="1" w:styleId="932">
    <w:name w:val="页眉 字符1"/>
    <w:autoRedefine/>
    <w:qFormat/>
    <w:uiPriority w:val="99"/>
    <w:rPr>
      <w:kern w:val="2"/>
      <w:sz w:val="18"/>
      <w:szCs w:val="18"/>
    </w:rPr>
  </w:style>
  <w:style w:type="character" w:customStyle="1" w:styleId="933">
    <w:name w:val="标准文本 Char Char"/>
    <w:link w:val="934"/>
    <w:autoRedefine/>
    <w:qFormat/>
    <w:uiPriority w:val="0"/>
    <w:rPr>
      <w:rFonts w:cs="宋体"/>
      <w:kern w:val="2"/>
      <w:sz w:val="24"/>
    </w:rPr>
  </w:style>
  <w:style w:type="paragraph" w:customStyle="1" w:styleId="934">
    <w:name w:val="标准文本"/>
    <w:basedOn w:val="1"/>
    <w:link w:val="933"/>
    <w:autoRedefine/>
    <w:qFormat/>
    <w:uiPriority w:val="0"/>
    <w:pPr>
      <w:adjustRightInd/>
      <w:spacing w:line="360" w:lineRule="auto"/>
      <w:ind w:firstLine="480" w:firstLineChars="200"/>
    </w:pPr>
    <w:rPr>
      <w:rFonts w:cs="宋体"/>
      <w:sz w:val="24"/>
      <w:szCs w:val="20"/>
    </w:rPr>
  </w:style>
  <w:style w:type="character" w:customStyle="1" w:styleId="935">
    <w:name w:val="Char Char213"/>
    <w:autoRedefine/>
    <w:qFormat/>
    <w:uiPriority w:val="0"/>
    <w:rPr>
      <w:rFonts w:eastAsia="Century Gothic"/>
      <w:b/>
      <w:bCs/>
      <w:kern w:val="44"/>
      <w:sz w:val="32"/>
      <w:szCs w:val="44"/>
      <w:lang w:val="en-US" w:eastAsia="zh-CN" w:bidi="ar-SA"/>
    </w:rPr>
  </w:style>
  <w:style w:type="character" w:customStyle="1" w:styleId="936">
    <w:name w:val="apple-style-span"/>
    <w:autoRedefine/>
    <w:qFormat/>
    <w:uiPriority w:val="0"/>
    <w:rPr>
      <w:rFonts w:ascii="Arial" w:hAnsi="Arial" w:eastAsia="黑体" w:cs="Arial"/>
      <w:snapToGrid w:val="0"/>
      <w:kern w:val="0"/>
      <w:szCs w:val="21"/>
    </w:rPr>
  </w:style>
  <w:style w:type="character" w:customStyle="1" w:styleId="937">
    <w:name w:val="15"/>
    <w:autoRedefine/>
    <w:qFormat/>
    <w:uiPriority w:val="0"/>
    <w:rPr>
      <w:rFonts w:hint="default" w:ascii="Calibri" w:hAnsi="Calibri"/>
      <w:color w:val="0000FF"/>
      <w:u w:val="single"/>
    </w:rPr>
  </w:style>
  <w:style w:type="character" w:customStyle="1" w:styleId="938">
    <w:name w:val="16"/>
    <w:autoRedefine/>
    <w:qFormat/>
    <w:uiPriority w:val="0"/>
    <w:rPr>
      <w:rFonts w:hint="eastAsia" w:ascii="宋体" w:hAnsi="宋体" w:eastAsia="宋体"/>
      <w:color w:val="000000"/>
      <w:sz w:val="20"/>
      <w:szCs w:val="20"/>
    </w:rPr>
  </w:style>
  <w:style w:type="character" w:customStyle="1" w:styleId="939">
    <w:name w:val="edui-unclickable"/>
    <w:autoRedefine/>
    <w:qFormat/>
    <w:uiPriority w:val="0"/>
    <w:rPr>
      <w:color w:val="808080"/>
    </w:rPr>
  </w:style>
  <w:style w:type="character" w:customStyle="1" w:styleId="940">
    <w:name w:val="tpc_content1"/>
    <w:autoRedefine/>
    <w:qFormat/>
    <w:uiPriority w:val="0"/>
    <w:rPr>
      <w:sz w:val="20"/>
      <w:szCs w:val="20"/>
    </w:rPr>
  </w:style>
  <w:style w:type="character" w:customStyle="1" w:styleId="941">
    <w:name w:val="正文文本缩进 字符"/>
    <w:autoRedefine/>
    <w:qFormat/>
    <w:uiPriority w:val="0"/>
    <w:rPr>
      <w:rFonts w:ascii="Century Gothic" w:hAnsi="Century Gothic" w:eastAsia="Century Gothic"/>
      <w:kern w:val="2"/>
      <w:sz w:val="24"/>
      <w:lang w:val="en-US" w:eastAsia="zh-CN" w:bidi="ar-SA"/>
    </w:rPr>
  </w:style>
  <w:style w:type="character" w:customStyle="1" w:styleId="942">
    <w:name w:val="正文文本 2 字符"/>
    <w:autoRedefine/>
    <w:qFormat/>
    <w:uiPriority w:val="0"/>
    <w:rPr>
      <w:rFonts w:ascii="Arial" w:hAnsi="Arial" w:eastAsia="宋体"/>
      <w:kern w:val="2"/>
      <w:sz w:val="24"/>
      <w:szCs w:val="24"/>
      <w:lang w:val="en-US" w:eastAsia="zh-CN" w:bidi="ar-SA"/>
    </w:rPr>
  </w:style>
  <w:style w:type="character" w:customStyle="1" w:styleId="943">
    <w:name w:val="edui-clickable2"/>
    <w:autoRedefine/>
    <w:qFormat/>
    <w:uiPriority w:val="0"/>
    <w:rPr>
      <w:color w:val="0000FF"/>
      <w:u w:val="single"/>
    </w:rPr>
  </w:style>
  <w:style w:type="character" w:customStyle="1" w:styleId="944">
    <w:name w:val="style1"/>
    <w:autoRedefine/>
    <w:qFormat/>
    <w:uiPriority w:val="0"/>
    <w:rPr>
      <w:rFonts w:ascii="Arial" w:hAnsi="Arial" w:eastAsia="黑体" w:cs="Arial"/>
      <w:snapToGrid w:val="0"/>
      <w:kern w:val="0"/>
      <w:szCs w:val="21"/>
    </w:rPr>
  </w:style>
  <w:style w:type="character" w:customStyle="1" w:styleId="945">
    <w:name w:val="zbggtop11 style5"/>
    <w:autoRedefine/>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7">
    <w:name w:val="bulletintext1"/>
    <w:autoRedefine/>
    <w:qFormat/>
    <w:uiPriority w:val="0"/>
    <w:rPr>
      <w:color w:val="000000"/>
      <w:sz w:val="18"/>
    </w:rPr>
  </w:style>
  <w:style w:type="paragraph" w:customStyle="1" w:styleId="948">
    <w:name w:val="_Style 947"/>
    <w:basedOn w:val="1"/>
    <w:next w:val="80"/>
    <w:autoRedefine/>
    <w:qFormat/>
    <w:uiPriority w:val="34"/>
    <w:pPr>
      <w:adjustRightInd/>
      <w:ind w:firstLine="420" w:firstLineChars="200"/>
    </w:pPr>
  </w:style>
  <w:style w:type="paragraph" w:customStyle="1" w:styleId="949">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1">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4"/>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5">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autoRedefine/>
    <w:qFormat/>
    <w:uiPriority w:val="0"/>
    <w:pPr>
      <w:adjustRightInd/>
      <w:jc w:val="left"/>
    </w:pPr>
    <w:rPr>
      <w:rFonts w:ascii="Calibri" w:hAnsi="Calibri"/>
      <w:kern w:val="0"/>
      <w:sz w:val="22"/>
      <w:szCs w:val="22"/>
      <w:lang w:eastAsia="en-US"/>
    </w:rPr>
  </w:style>
  <w:style w:type="paragraph" w:customStyle="1" w:styleId="957">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0"/>
    <w:autoRedefine/>
    <w:qFormat/>
    <w:uiPriority w:val="0"/>
    <w:rPr>
      <w:color w:val="000000"/>
      <w:shd w:val="clear" w:color="auto" w:fill="EFD200"/>
    </w:rPr>
  </w:style>
  <w:style w:type="character" w:customStyle="1" w:styleId="961">
    <w:name w:val="font71"/>
    <w:autoRedefine/>
    <w:qFormat/>
    <w:uiPriority w:val="0"/>
    <w:rPr>
      <w:rFonts w:hint="eastAsia" w:ascii="宋体" w:hAnsi="宋体" w:eastAsia="宋体" w:cs="宋体"/>
      <w:color w:val="000000"/>
      <w:sz w:val="22"/>
      <w:szCs w:val="22"/>
      <w:u w:val="none"/>
    </w:rPr>
  </w:style>
  <w:style w:type="character" w:customStyle="1" w:styleId="962">
    <w:name w:val="font91"/>
    <w:autoRedefine/>
    <w:qFormat/>
    <w:uiPriority w:val="0"/>
    <w:rPr>
      <w:rFonts w:hint="eastAsia" w:ascii="仿宋" w:hAnsi="仿宋" w:eastAsia="仿宋" w:cs="仿宋"/>
      <w:color w:val="000000"/>
      <w:sz w:val="22"/>
      <w:szCs w:val="22"/>
      <w:u w:val="none"/>
    </w:rPr>
  </w:style>
  <w:style w:type="paragraph" w:customStyle="1" w:styleId="963">
    <w:name w:val="修订4"/>
    <w:autoRedefine/>
    <w:qFormat/>
    <w:uiPriority w:val="99"/>
    <w:rPr>
      <w:rFonts w:ascii="Times New Roman" w:hAnsi="Times New Roman" w:eastAsia="宋体" w:cs="Times New Roman"/>
      <w:kern w:val="2"/>
      <w:sz w:val="21"/>
      <w:szCs w:val="24"/>
      <w:lang w:val="en-US" w:eastAsia="zh-CN" w:bidi="ar-SA"/>
    </w:rPr>
  </w:style>
  <w:style w:type="paragraph" w:customStyle="1" w:styleId="964">
    <w:name w:val="List Paragraph"/>
    <w:basedOn w:val="1"/>
    <w:autoRedefine/>
    <w:qFormat/>
    <w:uiPriority w:val="99"/>
    <w:pPr>
      <w:widowControl/>
      <w:adjustRightInd/>
      <w:ind w:left="720" w:firstLine="360"/>
      <w:contextualSpacing/>
      <w:jc w:val="left"/>
    </w:pPr>
    <w:rPr>
      <w:rFonts w:ascii="Calibri" w:hAnsi="Calibri"/>
      <w:kern w:val="0"/>
      <w:sz w:val="22"/>
      <w:szCs w:val="22"/>
      <w:lang w:eastAsia="en-US" w:bidi="en-US"/>
    </w:rPr>
  </w:style>
  <w:style w:type="character" w:customStyle="1" w:styleId="965">
    <w:name w:val="Body Text Indent Char"/>
    <w:link w:val="966"/>
    <w:autoRedefine/>
    <w:qFormat/>
    <w:locked/>
    <w:uiPriority w:val="0"/>
    <w:rPr>
      <w:rFonts w:ascii="仿宋_GB2312" w:hAnsi="Calibri" w:eastAsia="仿宋_GB2312"/>
      <w:sz w:val="32"/>
    </w:rPr>
  </w:style>
  <w:style w:type="paragraph" w:customStyle="1" w:styleId="966">
    <w:name w:val="正文文本缩进1"/>
    <w:basedOn w:val="1"/>
    <w:link w:val="965"/>
    <w:autoRedefine/>
    <w:qFormat/>
    <w:uiPriority w:val="0"/>
    <w:pPr>
      <w:widowControl w:val="0"/>
      <w:adjustRightInd/>
      <w:snapToGrid/>
      <w:spacing w:after="0"/>
      <w:ind w:firstLine="830" w:firstLineChars="352"/>
      <w:jc w:val="both"/>
    </w:pPr>
    <w:rPr>
      <w:rFonts w:ascii="仿宋_GB2312" w:hAnsi="Calibri" w:eastAsia="仿宋_GB2312"/>
      <w:sz w:val="32"/>
    </w:rPr>
  </w:style>
  <w:style w:type="paragraph" w:customStyle="1" w:styleId="967">
    <w:name w:val="Body Text Indent1"/>
    <w:basedOn w:val="1"/>
    <w:autoRedefine/>
    <w:qFormat/>
    <w:uiPriority w:val="99"/>
    <w:pPr>
      <w:spacing w:line="360" w:lineRule="auto"/>
      <w:ind w:firstLine="560" w:firstLineChars="200"/>
    </w:pPr>
    <w:rPr>
      <w:kern w:val="0"/>
      <w:sz w:val="28"/>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85</Pages>
  <Words>41576</Words>
  <Characters>44673</Characters>
  <Lines>432</Lines>
  <Paragraphs>121</Paragraphs>
  <TotalTime>0</TotalTime>
  <ScaleCrop>false</ScaleCrop>
  <LinksUpToDate>false</LinksUpToDate>
  <CharactersWithSpaces>52156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2023-10-12T12:06:00Z</dcterms:created>
  <dc:creator>玥</dc:creator>
  <cp:lastModifiedBy>嘉华</cp:lastModifiedBy>
  <cp:lastPrinted>2024-03-29T03:15:00Z</cp:lastPrinted>
  <dcterms:modified xsi:type="dcterms:W3CDTF">2024-06-25T09:07:32Z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C051B2BDD7E54CCFAF901CBEA3DD478B_13</vt:lpwstr>
  </property>
</Properties>
</file>