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180C6">
      <w:pPr>
        <w:jc w:val="center"/>
        <w:rPr>
          <w:rFonts w:hint="eastAsia" w:ascii="仿宋" w:eastAsia="仿宋"/>
          <w:b/>
          <w:bCs/>
          <w:sz w:val="52"/>
          <w:szCs w:val="52"/>
        </w:rPr>
      </w:pPr>
      <w:r>
        <w:rPr>
          <w:rFonts w:hint="eastAsia" w:ascii="仿宋" w:eastAsia="仿宋"/>
          <w:b/>
          <w:bCs/>
          <w:sz w:val="52"/>
          <w:szCs w:val="52"/>
          <w:u w:val="single"/>
        </w:rPr>
        <w:t xml:space="preserve"> 新区美丽海湾建设生态环境问题专题研究项目</w:t>
      </w:r>
    </w:p>
    <w:p w14:paraId="4C66E5A3">
      <w:pPr>
        <w:rPr>
          <w:rFonts w:hint="eastAsia" w:ascii="仿宋" w:eastAsia="仿宋"/>
          <w:sz w:val="36"/>
          <w:szCs w:val="36"/>
        </w:rPr>
      </w:pPr>
    </w:p>
    <w:p w14:paraId="7DDD5B07">
      <w:pPr>
        <w:rPr>
          <w:rFonts w:hint="eastAsia" w:ascii="仿宋" w:eastAsia="仿宋"/>
          <w:sz w:val="36"/>
          <w:szCs w:val="36"/>
        </w:rPr>
      </w:pPr>
    </w:p>
    <w:p w14:paraId="6F819BEE">
      <w:pPr>
        <w:rPr>
          <w:rFonts w:hint="eastAsia" w:ascii="仿宋" w:eastAsia="仿宋"/>
          <w:sz w:val="36"/>
          <w:szCs w:val="36"/>
        </w:rPr>
      </w:pPr>
    </w:p>
    <w:p w14:paraId="02FDCB5E">
      <w:pPr>
        <w:jc w:val="center"/>
        <w:rPr>
          <w:rFonts w:hint="eastAsia" w:ascii="仿宋" w:eastAsia="仿宋"/>
          <w:b/>
          <w:bCs/>
          <w:sz w:val="72"/>
          <w:szCs w:val="72"/>
        </w:rPr>
      </w:pPr>
      <w:r>
        <w:rPr>
          <w:rFonts w:hint="eastAsia" w:ascii="仿宋" w:eastAsia="仿宋"/>
          <w:b/>
          <w:bCs/>
          <w:sz w:val="72"/>
          <w:szCs w:val="72"/>
        </w:rPr>
        <w:t>采</w:t>
      </w:r>
    </w:p>
    <w:p w14:paraId="5B860257">
      <w:pPr>
        <w:jc w:val="center"/>
        <w:rPr>
          <w:rFonts w:hint="eastAsia" w:ascii="仿宋" w:eastAsia="仿宋"/>
          <w:b/>
          <w:bCs/>
          <w:sz w:val="72"/>
          <w:szCs w:val="72"/>
        </w:rPr>
      </w:pPr>
      <w:r>
        <w:rPr>
          <w:rFonts w:hint="eastAsia" w:ascii="仿宋" w:eastAsia="仿宋"/>
          <w:b/>
          <w:bCs/>
          <w:sz w:val="72"/>
          <w:szCs w:val="72"/>
        </w:rPr>
        <w:t>购</w:t>
      </w:r>
    </w:p>
    <w:p w14:paraId="4627B610">
      <w:pPr>
        <w:jc w:val="center"/>
        <w:rPr>
          <w:rFonts w:hint="eastAsia" w:ascii="仿宋" w:eastAsia="仿宋"/>
          <w:b/>
          <w:bCs/>
          <w:sz w:val="72"/>
          <w:szCs w:val="72"/>
        </w:rPr>
      </w:pPr>
      <w:r>
        <w:rPr>
          <w:rFonts w:hint="eastAsia" w:ascii="仿宋" w:eastAsia="仿宋"/>
          <w:b/>
          <w:bCs/>
          <w:sz w:val="72"/>
          <w:szCs w:val="72"/>
        </w:rPr>
        <w:t>文</w:t>
      </w:r>
    </w:p>
    <w:p w14:paraId="475B9052">
      <w:pPr>
        <w:jc w:val="center"/>
        <w:rPr>
          <w:rFonts w:hint="eastAsia" w:ascii="仿宋" w:eastAsia="仿宋"/>
          <w:b/>
          <w:bCs/>
          <w:sz w:val="72"/>
          <w:szCs w:val="72"/>
        </w:rPr>
      </w:pPr>
      <w:r>
        <w:rPr>
          <w:rFonts w:hint="eastAsia" w:ascii="仿宋" w:eastAsia="仿宋"/>
          <w:b/>
          <w:bCs/>
          <w:sz w:val="72"/>
          <w:szCs w:val="72"/>
        </w:rPr>
        <w:t>件</w:t>
      </w:r>
    </w:p>
    <w:p w14:paraId="6B95890F">
      <w:pPr>
        <w:rPr>
          <w:rFonts w:hint="eastAsia" w:ascii="仿宋" w:eastAsia="仿宋"/>
          <w:b/>
          <w:bCs/>
          <w:sz w:val="36"/>
          <w:szCs w:val="36"/>
        </w:rPr>
      </w:pPr>
    </w:p>
    <w:p w14:paraId="4CEBC353">
      <w:pPr>
        <w:rPr>
          <w:rFonts w:hint="eastAsia" w:ascii="仿宋" w:eastAsia="仿宋"/>
          <w:sz w:val="36"/>
          <w:szCs w:val="36"/>
        </w:rPr>
      </w:pPr>
    </w:p>
    <w:p w14:paraId="3CEF9220">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525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2396" w:type="dxa"/>
            <w:tcBorders>
              <w:top w:val="nil"/>
              <w:left w:val="nil"/>
              <w:bottom w:val="nil"/>
              <w:right w:val="nil"/>
            </w:tcBorders>
            <w:noWrap/>
            <w:vAlign w:val="center"/>
          </w:tcPr>
          <w:p w14:paraId="0609378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3F94E4F4">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color w:val="auto"/>
                <w:sz w:val="28"/>
                <w:u w:val="single"/>
                <w:lang w:val="en-US" w:eastAsia="zh-CN"/>
              </w:rPr>
              <w:t>ZJGZCG-BH-2024-36</w:t>
            </w:r>
          </w:p>
        </w:tc>
      </w:tr>
      <w:tr w14:paraId="3F57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exact"/>
          <w:jc w:val="center"/>
        </w:trPr>
        <w:tc>
          <w:tcPr>
            <w:tcW w:w="2396" w:type="dxa"/>
            <w:tcBorders>
              <w:top w:val="nil"/>
              <w:left w:val="nil"/>
              <w:bottom w:val="nil"/>
              <w:right w:val="nil"/>
            </w:tcBorders>
            <w:noWrap/>
            <w:vAlign w:val="center"/>
          </w:tcPr>
          <w:p w14:paraId="40447BB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06CCCF7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highlight w:val="none"/>
                <w:lang w:val="en-US" w:eastAsia="zh-CN"/>
              </w:rPr>
              <w:t>绍兴滨海新区管理委员会</w:t>
            </w:r>
          </w:p>
        </w:tc>
      </w:tr>
      <w:tr w14:paraId="466F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2396" w:type="dxa"/>
            <w:tcBorders>
              <w:top w:val="nil"/>
              <w:left w:val="nil"/>
              <w:bottom w:val="nil"/>
              <w:right w:val="nil"/>
            </w:tcBorders>
            <w:noWrap/>
            <w:vAlign w:val="center"/>
          </w:tcPr>
          <w:p w14:paraId="0BA2D9D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297DAAB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highlight w:val="none"/>
                <w:lang w:val="en-US" w:eastAsia="zh-CN"/>
              </w:rPr>
              <w:t>浙江广正建设项目管理有限公司</w:t>
            </w:r>
          </w:p>
        </w:tc>
      </w:tr>
      <w:tr w14:paraId="48CF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18C6277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29BC75A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highlight w:val="none"/>
              </w:rPr>
              <w:t>绍兴</w:t>
            </w:r>
            <w:r>
              <w:rPr>
                <w:rFonts w:hint="eastAsia" w:ascii="仿宋" w:eastAsia="仿宋"/>
                <w:color w:val="auto"/>
                <w:sz w:val="28"/>
                <w:highlight w:val="none"/>
                <w:lang w:val="en-US" w:eastAsia="zh-CN"/>
              </w:rPr>
              <w:t>滨海新</w:t>
            </w:r>
            <w:r>
              <w:rPr>
                <w:rFonts w:hint="eastAsia" w:ascii="仿宋" w:eastAsia="仿宋"/>
                <w:color w:val="auto"/>
                <w:sz w:val="28"/>
                <w:highlight w:val="none"/>
              </w:rPr>
              <w:t>区</w:t>
            </w:r>
            <w:r>
              <w:rPr>
                <w:rFonts w:hint="eastAsia" w:ascii="仿宋" w:eastAsia="仿宋"/>
                <w:color w:val="auto"/>
                <w:sz w:val="28"/>
                <w:highlight w:val="none"/>
                <w:lang w:val="en-US" w:eastAsia="zh-CN"/>
              </w:rPr>
              <w:t>管委会</w:t>
            </w:r>
            <w:r>
              <w:rPr>
                <w:rFonts w:hint="eastAsia" w:ascii="仿宋" w:eastAsia="仿宋"/>
                <w:color w:val="auto"/>
                <w:sz w:val="28"/>
                <w:highlight w:val="none"/>
              </w:rPr>
              <w:t>财政局</w:t>
            </w:r>
          </w:p>
        </w:tc>
      </w:tr>
    </w:tbl>
    <w:p w14:paraId="46239B49">
      <w:pPr>
        <w:jc w:val="center"/>
        <w:rPr>
          <w:rFonts w:hint="eastAsia" w:ascii="仿宋" w:eastAsia="仿宋"/>
          <w:sz w:val="28"/>
        </w:rPr>
      </w:pPr>
    </w:p>
    <w:p w14:paraId="1959621C">
      <w:pPr>
        <w:jc w:val="center"/>
        <w:rPr>
          <w:rFonts w:hint="eastAsia" w:ascii="仿宋" w:eastAsia="仿宋"/>
          <w:sz w:val="28"/>
        </w:rPr>
      </w:pPr>
    </w:p>
    <w:p w14:paraId="078433D4">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2024</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 xml:space="preserve">12 </w:t>
      </w:r>
      <w:r>
        <w:rPr>
          <w:rFonts w:hint="eastAsia" w:ascii="仿宋" w:eastAsia="仿宋"/>
          <w:sz w:val="28"/>
          <w:u w:val="single"/>
        </w:rPr>
        <w:t xml:space="preserve"> </w:t>
      </w:r>
      <w:r>
        <w:rPr>
          <w:rFonts w:hint="eastAsia" w:ascii="仿宋" w:eastAsia="仿宋"/>
          <w:sz w:val="28"/>
        </w:rPr>
        <w:t>月</w:t>
      </w:r>
    </w:p>
    <w:p w14:paraId="1D0D632D">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714D879A">
      <w:pPr>
        <w:jc w:val="center"/>
        <w:rPr>
          <w:rFonts w:hint="eastAsia" w:ascii="仿宋" w:eastAsia="仿宋"/>
          <w:sz w:val="28"/>
        </w:rPr>
      </w:pPr>
      <w:r>
        <w:rPr>
          <w:rFonts w:hint="eastAsia" w:ascii="仿宋" w:eastAsia="仿宋"/>
          <w:b/>
          <w:color w:val="000000"/>
          <w:sz w:val="44"/>
          <w:szCs w:val="44"/>
        </w:rPr>
        <w:t>目</w:t>
      </w:r>
      <w:r>
        <w:rPr>
          <w:rFonts w:hint="eastAsia" w:ascii="仿宋" w:eastAsia="仿宋"/>
          <w:b/>
          <w:color w:val="000000"/>
          <w:sz w:val="44"/>
          <w:szCs w:val="44"/>
          <w:lang w:val="en-US" w:eastAsia="zh-CN"/>
        </w:rPr>
        <w:t xml:space="preserve">  </w:t>
      </w:r>
      <w:r>
        <w:rPr>
          <w:rFonts w:hint="eastAsia" w:ascii="仿宋" w:eastAsia="仿宋"/>
          <w:b/>
          <w:color w:val="000000"/>
          <w:sz w:val="44"/>
          <w:szCs w:val="44"/>
        </w:rPr>
        <w:t>录</w:t>
      </w:r>
    </w:p>
    <w:p w14:paraId="041D38B4">
      <w:pPr>
        <w:jc w:val="center"/>
        <w:rPr>
          <w:rFonts w:hint="eastAsia" w:ascii="仿宋" w:eastAsia="仿宋"/>
          <w:b/>
          <w:color w:val="000000"/>
          <w:sz w:val="44"/>
          <w:szCs w:val="44"/>
        </w:rPr>
      </w:pPr>
    </w:p>
    <w:p w14:paraId="53181B29">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2C0E94F">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0BC23D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0242024">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214085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6236D43">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C2CE536">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022FB9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1F2DAD2">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080BC3E">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5A20D3A">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A47A119">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14EB96">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2B6675">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3B5FEE8">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02CE65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8E5121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DBAB03D">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68CC4ED6">
      <w:pPr>
        <w:rPr>
          <w:rFonts w:hint="eastAsia" w:ascii="仿宋" w:hAnsi="仿宋" w:eastAsia="仿宋" w:cs="仿宋"/>
          <w:sz w:val="28"/>
          <w:szCs w:val="28"/>
        </w:rPr>
      </w:pPr>
    </w:p>
    <w:p w14:paraId="2C370C49">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5562170E">
      <w:pPr>
        <w:pStyle w:val="2"/>
        <w:rPr>
          <w:rFonts w:hint="eastAsia" w:ascii="仿宋"/>
        </w:rPr>
      </w:pPr>
      <w:bookmarkStart w:id="0" w:name="_Toc27216"/>
      <w:r>
        <w:rPr>
          <w:rFonts w:hint="eastAsia" w:ascii="仿宋"/>
        </w:rPr>
        <w:t>第一章  采购公告</w:t>
      </w:r>
      <w:bookmarkEnd w:id="0"/>
    </w:p>
    <w:p w14:paraId="19FFF87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55ADBD9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新区美丽海湾建设生态环境问题专题研究项目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lang w:val="en-US" w:eastAsia="zh-CN"/>
        </w:rPr>
        <w:t>2024</w:t>
      </w:r>
      <w:r>
        <w:rPr>
          <w:rFonts w:hint="eastAsia" w:ascii="仿宋" w:eastAsia="仿宋"/>
          <w:bCs/>
          <w:sz w:val="24"/>
          <w:szCs w:val="24"/>
          <w:u w:val="single"/>
        </w:rPr>
        <w:t>年</w:t>
      </w:r>
      <w:r>
        <w:rPr>
          <w:rFonts w:hint="eastAsia" w:ascii="仿宋" w:eastAsia="仿宋"/>
          <w:bCs/>
          <w:sz w:val="24"/>
          <w:szCs w:val="24"/>
          <w:u w:val="single"/>
          <w:lang w:val="en-US" w:eastAsia="zh-CN"/>
        </w:rPr>
        <w:t>12</w:t>
      </w:r>
      <w:r>
        <w:rPr>
          <w:rFonts w:hint="eastAsia" w:ascii="仿宋" w:eastAsia="仿宋"/>
          <w:bCs/>
          <w:sz w:val="24"/>
          <w:szCs w:val="24"/>
          <w:u w:val="single"/>
        </w:rPr>
        <w:t>月</w:t>
      </w:r>
      <w:r>
        <w:rPr>
          <w:rFonts w:hint="eastAsia" w:ascii="仿宋" w:eastAsia="仿宋"/>
          <w:bCs/>
          <w:sz w:val="24"/>
          <w:szCs w:val="24"/>
          <w:u w:val="single"/>
          <w:lang w:val="en-US" w:eastAsia="zh-CN"/>
        </w:rPr>
        <w:t>27</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3D5CCA84">
      <w:pPr>
        <w:rPr>
          <w:sz w:val="24"/>
          <w:szCs w:val="24"/>
        </w:rPr>
      </w:pPr>
    </w:p>
    <w:p w14:paraId="3AEFD2A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790"/>
      <w:bookmarkStart w:id="2" w:name="_Toc35393621"/>
      <w:bookmarkStart w:id="3" w:name="_Toc28359002"/>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14:paraId="660EFD40">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olor w:val="auto"/>
          <w:sz w:val="24"/>
          <w:szCs w:val="24"/>
          <w:u w:val="single"/>
          <w:lang w:val="en-US" w:eastAsia="zh-CN"/>
        </w:rPr>
        <w:t>ZJGZCG-BH-2024-36</w:t>
      </w:r>
      <w:r>
        <w:rPr>
          <w:rFonts w:ascii="仿宋" w:eastAsia="仿宋" w:cs="宋体"/>
          <w:bCs/>
          <w:sz w:val="24"/>
          <w:szCs w:val="24"/>
          <w:u w:val="single"/>
        </w:rPr>
        <w:t xml:space="preserve">    </w:t>
      </w:r>
    </w:p>
    <w:p w14:paraId="4E15E583">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sz w:val="24"/>
          <w:szCs w:val="24"/>
          <w:u w:val="single"/>
        </w:rPr>
        <w:t>新区美丽海湾建设生态环境问题专题研究项目</w:t>
      </w:r>
      <w:r>
        <w:rPr>
          <w:rFonts w:ascii="仿宋" w:eastAsia="仿宋" w:cs="宋体"/>
          <w:bCs/>
          <w:sz w:val="24"/>
          <w:szCs w:val="24"/>
          <w:u w:val="single"/>
        </w:rPr>
        <w:t xml:space="preserve">  </w:t>
      </w:r>
    </w:p>
    <w:bookmarkEnd w:id="5"/>
    <w:p w14:paraId="087910A7">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2000000.00</w:t>
      </w:r>
      <w:r>
        <w:rPr>
          <w:rFonts w:ascii="仿宋" w:eastAsia="仿宋" w:cs="宋体"/>
          <w:bCs/>
          <w:sz w:val="24"/>
          <w:szCs w:val="24"/>
          <w:u w:val="single"/>
        </w:rPr>
        <w:t xml:space="preserve">  </w:t>
      </w:r>
    </w:p>
    <w:p w14:paraId="4D57B811">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2000000.00</w:t>
      </w:r>
      <w:r>
        <w:rPr>
          <w:rFonts w:ascii="仿宋" w:eastAsia="仿宋" w:cs="宋体"/>
          <w:bCs/>
          <w:sz w:val="24"/>
          <w:szCs w:val="24"/>
          <w:u w:val="single"/>
        </w:rPr>
        <w:t xml:space="preserve"> </w:t>
      </w:r>
    </w:p>
    <w:p w14:paraId="3481FB9D">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437CFA82">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44855290">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sz w:val="24"/>
          <w:szCs w:val="24"/>
          <w:u w:val="single"/>
        </w:rPr>
        <w:t>新区美丽海湾建设生态环境问题专题研究项目</w:t>
      </w:r>
      <w:r>
        <w:rPr>
          <w:rFonts w:ascii="仿宋" w:eastAsia="仿宋" w:cs="宋体"/>
          <w:bCs/>
          <w:sz w:val="24"/>
          <w:szCs w:val="24"/>
          <w:u w:val="single"/>
        </w:rPr>
        <w:t xml:space="preserve">  </w:t>
      </w:r>
    </w:p>
    <w:p w14:paraId="3D49BF55">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119B2316">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2000000.00</w:t>
      </w:r>
      <w:r>
        <w:rPr>
          <w:rFonts w:ascii="仿宋" w:eastAsia="仿宋" w:cs="宋体"/>
          <w:bCs/>
          <w:sz w:val="24"/>
          <w:szCs w:val="24"/>
          <w:u w:val="single"/>
        </w:rPr>
        <w:t xml:space="preserve">  </w:t>
      </w:r>
    </w:p>
    <w:p w14:paraId="1446A0B9">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23913729">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57323819">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详见采购文件</w:t>
      </w:r>
      <w:r>
        <w:rPr>
          <w:rFonts w:ascii="仿宋" w:eastAsia="仿宋" w:cs="宋体"/>
          <w:bCs/>
          <w:sz w:val="24"/>
          <w:szCs w:val="24"/>
          <w:u w:val="single"/>
        </w:rPr>
        <w:t xml:space="preserve">   </w:t>
      </w:r>
    </w:p>
    <w:p w14:paraId="6CDF765D">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6F17599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791"/>
      <w:bookmarkStart w:id="7" w:name="_Toc28359080"/>
      <w:bookmarkStart w:id="8" w:name="_Toc35393622"/>
      <w:bookmarkStart w:id="9" w:name="_Toc28359003"/>
      <w:r>
        <w:rPr>
          <w:rFonts w:hint="eastAsia" w:ascii="仿宋" w:hAnsi="仿宋" w:eastAsia="仿宋" w:cs="仿宋"/>
          <w:b/>
          <w:bCs/>
          <w:sz w:val="24"/>
          <w:szCs w:val="24"/>
        </w:rPr>
        <w:t>二、申请人的资格要求：</w:t>
      </w:r>
      <w:bookmarkEnd w:id="6"/>
      <w:bookmarkEnd w:id="7"/>
      <w:bookmarkEnd w:id="8"/>
      <w:bookmarkEnd w:id="9"/>
    </w:p>
    <w:p w14:paraId="08B24F6C">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5675DD2">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34DE92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0CD06A9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74E98EDB">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2024</w:t>
      </w:r>
      <w:r>
        <w:rPr>
          <w:rFonts w:ascii="仿宋" w:eastAsia="仿宋" w:cs="宋体"/>
          <w:sz w:val="24"/>
          <w:szCs w:val="24"/>
          <w:u w:val="single"/>
        </w:rPr>
        <w:t>年</w:t>
      </w:r>
      <w:r>
        <w:rPr>
          <w:rFonts w:hint="eastAsia" w:ascii="仿宋" w:eastAsia="仿宋" w:cs="宋体"/>
          <w:sz w:val="24"/>
          <w:szCs w:val="24"/>
          <w:u w:val="single"/>
          <w:lang w:val="en-US" w:eastAsia="zh-CN"/>
        </w:rPr>
        <w:t>12</w:t>
      </w:r>
      <w:r>
        <w:rPr>
          <w:rFonts w:ascii="仿宋" w:eastAsia="仿宋" w:cs="宋体"/>
          <w:sz w:val="24"/>
          <w:szCs w:val="24"/>
          <w:u w:val="single"/>
        </w:rPr>
        <w:t>月</w:t>
      </w:r>
      <w:r>
        <w:rPr>
          <w:rFonts w:hint="eastAsia" w:ascii="仿宋" w:eastAsia="仿宋" w:cs="宋体"/>
          <w:sz w:val="24"/>
          <w:szCs w:val="24"/>
          <w:u w:val="single"/>
          <w:lang w:val="en-US" w:eastAsia="zh-CN"/>
        </w:rPr>
        <w:t>27</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725A390B">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4E688839">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347FEC8D">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78DEF70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328C37AF">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2024</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12</w:t>
      </w:r>
      <w:r>
        <w:rPr>
          <w:rFonts w:hint="eastAsia" w:ascii="仿宋" w:eastAsia="仿宋"/>
          <w:bCs/>
          <w:sz w:val="24"/>
          <w:szCs w:val="24"/>
          <w:u w:val="single"/>
        </w:rPr>
        <w:t xml:space="preserve">月 </w:t>
      </w:r>
      <w:r>
        <w:rPr>
          <w:rFonts w:hint="eastAsia" w:ascii="仿宋" w:eastAsia="仿宋"/>
          <w:bCs/>
          <w:sz w:val="24"/>
          <w:szCs w:val="24"/>
          <w:u w:val="single"/>
          <w:lang w:val="en-US" w:eastAsia="zh-CN"/>
        </w:rPr>
        <w:t>27</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hint="eastAsia" w:ascii="仿宋" w:eastAsia="仿宋"/>
          <w:bCs/>
          <w:sz w:val="24"/>
          <w:szCs w:val="24"/>
        </w:rPr>
        <w:t>（北京时间）</w:t>
      </w:r>
    </w:p>
    <w:p w14:paraId="016A826D">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7888DFB0">
      <w:pPr>
        <w:spacing w:line="360" w:lineRule="auto"/>
        <w:ind w:firstLine="480" w:firstLineChars="200"/>
        <w:rPr>
          <w:rFonts w:hint="default" w:ascii="仿宋" w:eastAsia="仿宋"/>
          <w:sz w:val="24"/>
          <w:szCs w:val="24"/>
          <w:lang w:val="en-US" w:eastAsia="zh-CN"/>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 xml:space="preserve">2024 </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12</w:t>
      </w:r>
      <w:r>
        <w:rPr>
          <w:rFonts w:hint="eastAsia" w:ascii="仿宋" w:eastAsia="仿宋"/>
          <w:bCs/>
          <w:sz w:val="24"/>
          <w:szCs w:val="24"/>
          <w:u w:val="single"/>
        </w:rPr>
        <w:t xml:space="preserve"> 月</w:t>
      </w:r>
      <w:r>
        <w:rPr>
          <w:rFonts w:hint="eastAsia" w:ascii="仿宋" w:eastAsia="仿宋"/>
          <w:bCs/>
          <w:sz w:val="24"/>
          <w:szCs w:val="24"/>
          <w:u w:val="single"/>
          <w:lang w:val="en-US" w:eastAsia="zh-CN"/>
        </w:rPr>
        <w:t>27</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30</w:t>
      </w:r>
      <w:bookmarkStart w:id="86" w:name="_GoBack"/>
      <w:bookmarkEnd w:id="86"/>
    </w:p>
    <w:p w14:paraId="047B176F">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eastAsia="仿宋"/>
          <w:b w:val="0"/>
          <w:bCs w:val="0"/>
          <w:i w:val="0"/>
          <w:iCs w:val="0"/>
          <w:caps w:val="0"/>
          <w:smallCaps w:val="0"/>
          <w:color w:val="auto"/>
          <w:spacing w:val="0"/>
          <w:sz w:val="24"/>
          <w:szCs w:val="24"/>
        </w:rPr>
        <w:t>绍兴市越城区阳明北路</w:t>
      </w:r>
      <w:r>
        <w:rPr>
          <w:rFonts w:hint="eastAsia" w:ascii="仿宋" w:eastAsia="仿宋"/>
          <w:b w:val="0"/>
          <w:bCs w:val="0"/>
          <w:i w:val="0"/>
          <w:iCs w:val="0"/>
          <w:caps w:val="0"/>
          <w:smallCaps w:val="0"/>
          <w:color w:val="auto"/>
          <w:spacing w:val="0"/>
          <w:sz w:val="24"/>
          <w:szCs w:val="24"/>
          <w:lang w:val="en-US" w:eastAsia="zh-CN"/>
        </w:rPr>
        <w:t>687</w:t>
      </w:r>
      <w:r>
        <w:rPr>
          <w:rFonts w:hint="eastAsia" w:ascii="仿宋" w:eastAsia="仿宋"/>
          <w:b w:val="0"/>
          <w:bCs w:val="0"/>
          <w:i w:val="0"/>
          <w:iCs w:val="0"/>
          <w:caps w:val="0"/>
          <w:smallCaps w:val="0"/>
          <w:color w:val="auto"/>
          <w:spacing w:val="0"/>
          <w:sz w:val="24"/>
          <w:szCs w:val="24"/>
        </w:rPr>
        <w:t>号同创数智科创园B楼4楼浙江广正建设项目管理有限公司开标室</w:t>
      </w:r>
      <w:r>
        <w:rPr>
          <w:rFonts w:ascii="仿宋" w:eastAsia="仿宋"/>
          <w:b w:val="0"/>
          <w:bCs w:val="0"/>
          <w:i w:val="0"/>
          <w:iCs w:val="0"/>
          <w:caps w:val="0"/>
          <w:smallCaps w:val="0"/>
          <w:color w:val="3F3F3F"/>
          <w:spacing w:val="0"/>
          <w:sz w:val="24"/>
          <w:szCs w:val="24"/>
        </w:rPr>
        <w:t>。</w:t>
      </w:r>
    </w:p>
    <w:p w14:paraId="74D30F4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625"/>
      <w:bookmarkStart w:id="19" w:name="_Toc28359007"/>
      <w:bookmarkStart w:id="20" w:name="_Toc28359084"/>
      <w:bookmarkStart w:id="21" w:name="_Toc35393794"/>
      <w:r>
        <w:rPr>
          <w:rFonts w:hint="eastAsia" w:ascii="仿宋" w:hAnsi="仿宋" w:eastAsia="仿宋" w:cs="仿宋"/>
          <w:b/>
          <w:bCs/>
          <w:sz w:val="24"/>
          <w:szCs w:val="24"/>
        </w:rPr>
        <w:t>五、公告期限</w:t>
      </w:r>
      <w:bookmarkEnd w:id="18"/>
      <w:bookmarkEnd w:id="19"/>
      <w:bookmarkEnd w:id="20"/>
      <w:bookmarkEnd w:id="21"/>
    </w:p>
    <w:p w14:paraId="2BF297C9">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3A68191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14:paraId="0335D07D">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F2CD1E7">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27BC1C64">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793F2A7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796"/>
      <w:bookmarkStart w:id="25" w:name="_Toc28359008"/>
      <w:bookmarkStart w:id="26" w:name="_Toc28359085"/>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57C2217A">
      <w:pPr>
        <w:widowControl/>
        <w:jc w:val="left"/>
        <w:rPr>
          <w:rFonts w:ascii="仿宋_GB2312" w:eastAsia="仿宋_GB2312"/>
          <w:color w:val="auto"/>
          <w:sz w:val="24"/>
          <w:szCs w:val="24"/>
          <w:highlight w:val="none"/>
        </w:rPr>
      </w:pPr>
      <w:r>
        <w:rPr>
          <w:rFonts w:hint="eastAsia" w:ascii="仿宋" w:eastAsia="仿宋" w:cs="宋体"/>
          <w:sz w:val="24"/>
          <w:szCs w:val="24"/>
        </w:rPr>
        <w:t>　　　</w:t>
      </w:r>
      <w:r>
        <w:rPr>
          <w:rFonts w:hint="eastAsia" w:ascii="仿宋" w:eastAsia="仿宋" w:cs="宋体"/>
          <w:color w:val="auto"/>
          <w:sz w:val="24"/>
          <w:szCs w:val="24"/>
        </w:rPr>
        <w:t>　</w:t>
      </w:r>
      <w:r>
        <w:rPr>
          <w:rFonts w:hint="eastAsia" w:ascii="仿宋" w:eastAsia="仿宋" w:cs="宋体"/>
          <w:color w:val="auto"/>
          <w:sz w:val="24"/>
          <w:szCs w:val="24"/>
          <w:highlight w:val="none"/>
        </w:rPr>
        <w:t>1.采购人信息</w:t>
      </w:r>
    </w:p>
    <w:p w14:paraId="196AF69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绍兴滨海新区管理委员会　　</w:t>
      </w:r>
    </w:p>
    <w:p w14:paraId="432BB5A5">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绍兴滨海新区南滨路98号</w:t>
      </w:r>
      <w:r>
        <w:rPr>
          <w:rFonts w:hint="eastAsia" w:ascii="仿宋" w:eastAsia="仿宋"/>
          <w:color w:val="auto"/>
          <w:sz w:val="24"/>
          <w:szCs w:val="24"/>
          <w:highlight w:val="none"/>
          <w:u w:val="single"/>
        </w:rPr>
        <w:t>　　</w:t>
      </w:r>
    </w:p>
    <w:p w14:paraId="32425DF8">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6BA4174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徐斌</w:t>
      </w:r>
      <w:r>
        <w:rPr>
          <w:rFonts w:hint="eastAsia" w:ascii="仿宋" w:eastAsia="仿宋"/>
          <w:color w:val="auto"/>
          <w:sz w:val="24"/>
          <w:szCs w:val="24"/>
          <w:highlight w:val="none"/>
          <w:u w:val="single"/>
        </w:rPr>
        <w:t xml:space="preserve">　 </w:t>
      </w:r>
    </w:p>
    <w:p w14:paraId="7F6609F1">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0575-89291869</w:t>
      </w:r>
      <w:r>
        <w:rPr>
          <w:rFonts w:hint="eastAsia" w:ascii="仿宋" w:eastAsia="仿宋"/>
          <w:color w:val="auto"/>
          <w:sz w:val="24"/>
          <w:szCs w:val="24"/>
          <w:highlight w:val="none"/>
          <w:u w:val="single"/>
        </w:rPr>
        <w:t>　</w:t>
      </w:r>
    </w:p>
    <w:p w14:paraId="5E2F8A77">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宋建海</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w:t>
      </w:r>
    </w:p>
    <w:p w14:paraId="1F8F8CD9">
      <w:pPr>
        <w:spacing w:line="360" w:lineRule="auto"/>
        <w:ind w:left="1079" w:leftChars="371" w:hanging="300" w:hangingChars="125"/>
        <w:jc w:val="left"/>
        <w:rPr>
          <w:rFonts w:hint="eastAsia"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0575—89292968</w:t>
      </w:r>
      <w:r>
        <w:rPr>
          <w:rFonts w:hint="eastAsia" w:ascii="仿宋" w:eastAsia="仿宋"/>
          <w:color w:val="auto"/>
          <w:sz w:val="24"/>
          <w:szCs w:val="24"/>
          <w:highlight w:val="none"/>
          <w:u w:val="single"/>
        </w:rPr>
        <w:t>　</w:t>
      </w:r>
    </w:p>
    <w:p w14:paraId="2A597CE4">
      <w:pPr>
        <w:pStyle w:val="8"/>
        <w:rPr>
          <w:color w:val="auto"/>
        </w:rPr>
      </w:pPr>
    </w:p>
    <w:bookmarkEnd w:id="28"/>
    <w:bookmarkEnd w:id="29"/>
    <w:p w14:paraId="64AC242C">
      <w:pPr>
        <w:spacing w:line="360" w:lineRule="auto"/>
        <w:ind w:left="1079" w:leftChars="371" w:hanging="300" w:hangingChars="125"/>
        <w:jc w:val="left"/>
        <w:rPr>
          <w:rFonts w:ascii="仿宋" w:eastAsia="仿宋"/>
          <w:color w:val="auto"/>
          <w:sz w:val="24"/>
          <w:szCs w:val="24"/>
        </w:rPr>
      </w:pPr>
      <w:bookmarkStart w:id="30" w:name="_Toc28359087"/>
      <w:bookmarkStart w:id="31" w:name="_Toc28359010"/>
      <w:r>
        <w:rPr>
          <w:rFonts w:hint="eastAsia" w:ascii="仿宋" w:eastAsia="仿宋" w:cs="宋体"/>
          <w:color w:val="auto"/>
          <w:sz w:val="24"/>
          <w:szCs w:val="24"/>
        </w:rPr>
        <w:t>2.采购代理机构信息</w:t>
      </w:r>
    </w:p>
    <w:p w14:paraId="1A13A0C6">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浙江广正建设项目管理有限公司</w:t>
      </w:r>
      <w:r>
        <w:rPr>
          <w:rFonts w:hint="eastAsia" w:ascii="仿宋" w:eastAsia="仿宋"/>
          <w:color w:val="auto"/>
          <w:sz w:val="24"/>
          <w:szCs w:val="24"/>
          <w:u w:val="single"/>
        </w:rPr>
        <w:t>　　</w:t>
      </w:r>
    </w:p>
    <w:p w14:paraId="08537990">
      <w:pPr>
        <w:spacing w:line="360" w:lineRule="auto"/>
        <w:ind w:left="1079" w:leftChars="371" w:hanging="300" w:hangingChars="125"/>
        <w:jc w:val="left"/>
        <w:rPr>
          <w:rFonts w:hint="default" w:ascii="仿宋" w:eastAsia="仿宋"/>
          <w:color w:val="auto"/>
          <w:sz w:val="24"/>
          <w:szCs w:val="24"/>
          <w:lang w:val="en-US" w:eastAsia="zh-CN"/>
        </w:rPr>
      </w:pPr>
      <w:r>
        <w:rPr>
          <w:rFonts w:hint="eastAsia" w:ascii="仿宋" w:eastAsia="仿宋"/>
          <w:color w:val="auto"/>
          <w:sz w:val="24"/>
          <w:szCs w:val="24"/>
        </w:rPr>
        <w:t>地址：</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绍兴市越城区阳明北路滨江大厦A楼4楼 </w:t>
      </w:r>
    </w:p>
    <w:p w14:paraId="324BBF36">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0575-85226991</w:t>
      </w:r>
      <w:r>
        <w:rPr>
          <w:rFonts w:hint="eastAsia" w:ascii="仿宋" w:eastAsia="仿宋"/>
          <w:color w:val="auto"/>
          <w:sz w:val="24"/>
          <w:szCs w:val="24"/>
          <w:u w:val="single"/>
        </w:rPr>
        <w:t xml:space="preserve">　 </w:t>
      </w:r>
    </w:p>
    <w:p w14:paraId="04BF7F01">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高强     </w:t>
      </w:r>
      <w:r>
        <w:rPr>
          <w:rFonts w:hint="eastAsia" w:ascii="仿宋" w:eastAsia="仿宋"/>
          <w:color w:val="auto"/>
          <w:sz w:val="24"/>
          <w:szCs w:val="24"/>
          <w:u w:val="single"/>
        </w:rPr>
        <w:t xml:space="preserve"> </w:t>
      </w:r>
    </w:p>
    <w:p w14:paraId="72B40857">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13867532448</w:t>
      </w:r>
      <w:r>
        <w:rPr>
          <w:rFonts w:hint="eastAsia" w:ascii="仿宋" w:eastAsia="仿宋"/>
          <w:color w:val="auto"/>
          <w:sz w:val="24"/>
          <w:szCs w:val="24"/>
          <w:u w:val="single"/>
        </w:rPr>
        <w:t>　　</w:t>
      </w:r>
    </w:p>
    <w:p w14:paraId="5B9141A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孙佳伟</w:t>
      </w:r>
      <w:r>
        <w:rPr>
          <w:rFonts w:hint="eastAsia" w:ascii="仿宋" w:eastAsia="仿宋"/>
          <w:color w:val="auto"/>
          <w:sz w:val="24"/>
          <w:szCs w:val="24"/>
          <w:u w:val="single"/>
        </w:rPr>
        <w:t>　　　　　　</w:t>
      </w:r>
    </w:p>
    <w:p w14:paraId="634D5700">
      <w:pPr>
        <w:spacing w:line="360" w:lineRule="auto"/>
        <w:ind w:left="1079" w:leftChars="371" w:hanging="300" w:hangingChars="125"/>
        <w:jc w:val="left"/>
        <w:rPr>
          <w:rFonts w:hint="eastAsia"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13505751678</w:t>
      </w:r>
      <w:r>
        <w:rPr>
          <w:rFonts w:hint="eastAsia" w:ascii="仿宋" w:eastAsia="仿宋"/>
          <w:color w:val="auto"/>
          <w:sz w:val="24"/>
          <w:szCs w:val="24"/>
          <w:u w:val="single"/>
        </w:rPr>
        <w:t xml:space="preserve">　　 </w:t>
      </w:r>
    </w:p>
    <w:p w14:paraId="71946E57">
      <w:pPr>
        <w:pStyle w:val="8"/>
        <w:rPr>
          <w:color w:val="auto"/>
        </w:rPr>
      </w:pPr>
    </w:p>
    <w:p w14:paraId="14306B1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0FCC059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绍兴滨海新区管委会财政局</w:t>
      </w:r>
      <w:r>
        <w:rPr>
          <w:rFonts w:hint="eastAsia" w:ascii="仿宋" w:eastAsia="仿宋"/>
          <w:color w:val="auto"/>
          <w:sz w:val="24"/>
          <w:szCs w:val="24"/>
          <w:highlight w:val="none"/>
          <w:u w:val="single"/>
        </w:rPr>
        <w:t>　</w:t>
      </w:r>
    </w:p>
    <w:p w14:paraId="1070DE09">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绍兴滨海新区南滨路98号　　</w:t>
      </w:r>
    </w:p>
    <w:p w14:paraId="52AA38DB">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5A22810C">
      <w:pPr>
        <w:pStyle w:val="16"/>
        <w:spacing w:line="360" w:lineRule="auto"/>
        <w:ind w:firstLine="720" w:firstLineChars="300"/>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val="en-US" w:eastAsia="zh-CN"/>
        </w:rPr>
        <w:t xml:space="preserve">   沈焱东   </w:t>
      </w:r>
    </w:p>
    <w:p w14:paraId="3F68C550">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0575-89181258</w:t>
      </w:r>
      <w:r>
        <w:rPr>
          <w:rFonts w:hint="eastAsia" w:ascii="仿宋" w:eastAsia="仿宋"/>
          <w:color w:val="auto"/>
          <w:sz w:val="24"/>
          <w:szCs w:val="24"/>
          <w:highlight w:val="none"/>
          <w:u w:val="single"/>
        </w:rPr>
        <w:t>　</w:t>
      </w:r>
    </w:p>
    <w:p w14:paraId="1739A5B1">
      <w:pPr>
        <w:spacing w:line="360" w:lineRule="auto"/>
        <w:ind w:firstLine="720" w:firstLineChars="300"/>
        <w:rPr>
          <w:rFonts w:ascii="仿宋" w:eastAsia="仿宋"/>
          <w:sz w:val="24"/>
          <w:szCs w:val="24"/>
          <w:u w:val="single"/>
        </w:rPr>
      </w:pPr>
    </w:p>
    <w:p w14:paraId="334AEC4A">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00624F94">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51129673">
      <w:pPr>
        <w:widowControl/>
        <w:jc w:val="left"/>
        <w:rPr>
          <w:rFonts w:ascii="仿宋" w:eastAsia="仿宋"/>
          <w:sz w:val="28"/>
          <w:szCs w:val="28"/>
        </w:rPr>
      </w:pPr>
    </w:p>
    <w:p w14:paraId="5DE8F6C7">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09BD448A">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lang w:val="en-US" w:eastAsia="zh-CN"/>
        </w:rPr>
        <w:t>分散采购委托代理</w:t>
      </w:r>
      <w:r>
        <w:rPr>
          <w:rFonts w:ascii="仿宋" w:eastAsia="仿宋" w:cs="Arial"/>
          <w:bCs/>
          <w:color w:val="000000"/>
          <w:sz w:val="24"/>
          <w:u w:val="single"/>
        </w:rPr>
        <w:t xml:space="preserve">   </w:t>
      </w:r>
    </w:p>
    <w:p w14:paraId="1DE69B0B">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6312EF11">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7ADC3E0">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3BF97CFA">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1FEE9BFE">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407B0D87">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3368BC3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5D2979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2F92F231">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06F12D56">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776F083D">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5ED03392">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1D7D7178">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3801DED7">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7B3BA493">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71660F05">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4BEE2586">
      <w:pPr>
        <w:spacing w:line="380" w:lineRule="exact"/>
        <w:rPr>
          <w:rFonts w:hint="eastAsia" w:ascii="仿宋" w:eastAsia="仿宋"/>
        </w:rPr>
      </w:pPr>
      <w:r>
        <w:rPr>
          <w:rFonts w:hint="eastAsia" w:ascii="仿宋" w:eastAsia="仿宋"/>
        </w:rPr>
        <w:t>https://service.zcygov.cn/#/knowledges/cm2eqWwBFdiHxlNd_otq/w3Cd3GwBFdiHxlNd-BRD</w:t>
      </w:r>
    </w:p>
    <w:p w14:paraId="0DFEBD51">
      <w:pPr>
        <w:pStyle w:val="2"/>
        <w:rPr>
          <w:rFonts w:hint="eastAsia" w:ascii="仿宋"/>
        </w:rPr>
      </w:pPr>
      <w:bookmarkStart w:id="34" w:name="_Toc1678"/>
      <w:r>
        <w:rPr>
          <w:rFonts w:hint="eastAsia" w:ascii="仿宋"/>
        </w:rPr>
        <w:t>第二章  投标人须知</w:t>
      </w:r>
      <w:bookmarkEnd w:id="34"/>
    </w:p>
    <w:p w14:paraId="2765C6D5">
      <w:pPr>
        <w:pStyle w:val="3"/>
        <w:rPr>
          <w:rFonts w:hint="eastAsia" w:ascii="仿宋"/>
        </w:rPr>
      </w:pPr>
      <w:bookmarkStart w:id="35" w:name="_Toc4885"/>
      <w:r>
        <w:rPr>
          <w:rFonts w:hint="eastAsia" w:ascii="仿宋"/>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FEF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311925">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5250EF0">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6164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68A59F">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941578D">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sz w:val="24"/>
                <w:szCs w:val="24"/>
                <w:u w:val="single"/>
              </w:rPr>
              <w:t>新区美丽海湾建设生态环境问题专题研究项目</w:t>
            </w:r>
            <w:r>
              <w:rPr>
                <w:rFonts w:hint="eastAsia" w:ascii="仿宋" w:eastAsia="仿宋"/>
                <w:color w:val="000000"/>
                <w:sz w:val="24"/>
                <w:u w:val="single" w:color="auto"/>
              </w:rPr>
              <w:t xml:space="preserve"> </w:t>
            </w:r>
          </w:p>
        </w:tc>
      </w:tr>
      <w:tr w14:paraId="60B7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935EA6">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F9F096">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1F2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D04F96A">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62553D">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0CBF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EBFFB5">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58A51BA">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5EF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FD814F">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5195C6">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0DBC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8E5FF0">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C036BC">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03033633">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557A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C2E1A6">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27B63F">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本项目不收取履约保证金    </w:t>
            </w:r>
          </w:p>
          <w:p w14:paraId="3C42EEA3">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2A69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05C2A2">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CE2699">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w:t>
            </w:r>
            <w:r>
              <w:rPr>
                <w:rFonts w:hint="eastAsia" w:ascii="仿宋" w:eastAsia="仿宋"/>
                <w:sz w:val="24"/>
                <w:u w:val="single"/>
                <w:lang w:val="en-US" w:eastAsia="zh-CN"/>
              </w:rPr>
              <w:t xml:space="preserve"> </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w:t>
            </w:r>
            <w:r>
              <w:rPr>
                <w:rFonts w:hint="eastAsia" w:ascii="仿宋" w:eastAsia="仿宋"/>
                <w:sz w:val="24"/>
                <w:u w:val="single"/>
                <w:lang w:val="en-US" w:eastAsia="zh-CN"/>
              </w:rPr>
              <w:t xml:space="preserve"> </w:t>
            </w:r>
            <w:r>
              <w:rPr>
                <w:rFonts w:hint="eastAsia" w:ascii="仿宋" w:eastAsia="仿宋"/>
                <w:sz w:val="24"/>
                <w:u w:val="single"/>
              </w:rPr>
              <w:t xml:space="preserve"> </w:t>
            </w:r>
            <w:r>
              <w:rPr>
                <w:rFonts w:hint="eastAsia" w:ascii="仿宋" w:eastAsia="仿宋"/>
                <w:sz w:val="24"/>
              </w:rPr>
              <w:t>转包</w:t>
            </w:r>
            <w:r>
              <w:rPr>
                <w:rFonts w:hint="eastAsia" w:ascii="仿宋" w:eastAsia="仿宋"/>
                <w:sz w:val="24"/>
                <w:lang w:eastAsia="zh-CN"/>
              </w:rPr>
              <w:t>。</w:t>
            </w:r>
          </w:p>
        </w:tc>
      </w:tr>
      <w:tr w14:paraId="012B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E3B7FF9">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ED6CC70">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E4D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077" w:type="dxa"/>
                  <w:vAlign w:val="center"/>
                </w:tcPr>
                <w:p w14:paraId="30C1B0D2">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56352A51">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9B9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077" w:type="dxa"/>
                  <w:vAlign w:val="center"/>
                </w:tcPr>
                <w:p w14:paraId="4D5AB5D3">
                  <w:pPr>
                    <w:snapToGrid w:val="0"/>
                    <w:jc w:val="center"/>
                    <w:rPr>
                      <w:rFonts w:hint="default" w:ascii="仿宋" w:eastAsia="仿宋"/>
                      <w:b w:val="0"/>
                      <w:bCs w:val="0"/>
                      <w:sz w:val="24"/>
                      <w:vertAlign w:val="baseline"/>
                      <w:lang w:val="en-US" w:eastAsia="zh-CN"/>
                    </w:rPr>
                  </w:pPr>
                  <w:r>
                    <w:rPr>
                      <w:rFonts w:hint="eastAsia" w:ascii="仿宋" w:eastAsia="仿宋"/>
                      <w:b w:val="0"/>
                      <w:bCs w:val="0"/>
                      <w:sz w:val="24"/>
                      <w:vertAlign w:val="baseline"/>
                      <w:lang w:val="en-US" w:eastAsia="zh-CN"/>
                    </w:rPr>
                    <w:t>美丽海湾建设生态环境问题专题研究</w:t>
                  </w:r>
                </w:p>
              </w:tc>
              <w:tc>
                <w:tcPr>
                  <w:tcW w:w="4078" w:type="dxa"/>
                  <w:vAlign w:val="center"/>
                </w:tcPr>
                <w:p w14:paraId="6CA2A90C">
                  <w:pPr>
                    <w:snapToGrid w:val="0"/>
                    <w:jc w:val="center"/>
                    <w:rPr>
                      <w:rFonts w:hint="default" w:ascii="仿宋" w:eastAsia="仿宋"/>
                      <w:b w:val="0"/>
                      <w:bCs w:val="0"/>
                      <w:sz w:val="24"/>
                      <w:vertAlign w:val="baseline"/>
                      <w:lang w:val="en-US" w:eastAsia="zh-CN"/>
                    </w:rPr>
                  </w:pPr>
                  <w:r>
                    <w:rPr>
                      <w:rFonts w:hint="eastAsia" w:ascii="仿宋" w:eastAsia="仿宋"/>
                      <w:b w:val="0"/>
                      <w:bCs w:val="0"/>
                      <w:sz w:val="24"/>
                      <w:vertAlign w:val="baseline"/>
                      <w:lang w:val="en-US" w:eastAsia="zh-CN"/>
                    </w:rPr>
                    <w:t>其他未列明行业</w:t>
                  </w:r>
                </w:p>
              </w:tc>
            </w:tr>
          </w:tbl>
          <w:p w14:paraId="274889D7">
            <w:pPr>
              <w:snapToGrid w:val="0"/>
              <w:jc w:val="left"/>
              <w:rPr>
                <w:rFonts w:hint="default" w:ascii="仿宋" w:eastAsia="仿宋"/>
                <w:b/>
                <w:bCs/>
                <w:sz w:val="24"/>
                <w:lang w:val="en-US" w:eastAsia="zh-CN"/>
              </w:rPr>
            </w:pPr>
          </w:p>
        </w:tc>
      </w:tr>
      <w:tr w14:paraId="31F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8953A2">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655A4F6">
            <w:pPr>
              <w:spacing w:line="500" w:lineRule="exact"/>
              <w:rPr>
                <w:rFonts w:hint="eastAsia" w:ascii="仿宋" w:eastAsia="仿宋" w:cs="仿宋_GB2312"/>
                <w:b/>
                <w:bCs/>
                <w:sz w:val="24"/>
              </w:rPr>
            </w:pPr>
            <w:r>
              <w:rPr>
                <w:rFonts w:hint="eastAsia" w:ascii="仿宋" w:eastAsia="仿宋" w:cs="仿宋_GB2312"/>
                <w:b/>
                <w:bCs/>
                <w:sz w:val="24"/>
              </w:rPr>
              <w:t>采购代理服务费：</w:t>
            </w:r>
          </w:p>
          <w:p w14:paraId="2D8DB7F9">
            <w:pPr>
              <w:spacing w:line="500" w:lineRule="exact"/>
              <w:rPr>
                <w:rFonts w:ascii="仿宋" w:hAnsi="仿宋" w:eastAsia="仿宋"/>
                <w:color w:val="auto"/>
                <w:sz w:val="24"/>
                <w:highlight w:val="none"/>
              </w:rPr>
            </w:pPr>
            <w:r>
              <w:rPr>
                <w:rFonts w:hint="eastAsia" w:ascii="仿宋" w:hAnsi="仿宋" w:eastAsia="仿宋"/>
                <w:color w:val="auto"/>
                <w:sz w:val="24"/>
                <w:highlight w:val="none"/>
              </w:rPr>
              <w:t>（一）中标人须向招标代理机构参照如下标准和规定交纳采购代理服务费，并在投标报价中自行考虑：</w:t>
            </w:r>
          </w:p>
          <w:p w14:paraId="1F2655DE">
            <w:pPr>
              <w:spacing w:line="500" w:lineRule="exact"/>
              <w:rPr>
                <w:rFonts w:ascii="仿宋" w:hAnsi="仿宋" w:eastAsia="仿宋"/>
                <w:color w:val="auto"/>
                <w:sz w:val="24"/>
                <w:highlight w:val="none"/>
              </w:rPr>
            </w:pPr>
            <w:r>
              <w:rPr>
                <w:rFonts w:hint="eastAsia" w:ascii="仿宋" w:hAnsi="仿宋" w:eastAsia="仿宋"/>
                <w:color w:val="auto"/>
                <w:sz w:val="24"/>
                <w:highlight w:val="none"/>
              </w:rPr>
              <w:t>①以中标金额作为服务费的计算基数，收费标准：中标金额（预算金额）在100万以下部分为1.5%，100万至500万部分为0.8%计取,</w:t>
            </w:r>
            <w:r>
              <w:rPr>
                <w:rFonts w:hint="eastAsia" w:ascii="仿宋" w:hAnsi="仿宋" w:eastAsia="仿宋"/>
                <w:color w:val="auto"/>
                <w:sz w:val="24"/>
                <w:highlight w:val="none"/>
                <w:lang w:eastAsia="zh-CN"/>
              </w:rPr>
              <w:t>服务费按</w:t>
            </w:r>
            <w:r>
              <w:rPr>
                <w:rFonts w:hint="eastAsia" w:ascii="仿宋" w:hAnsi="仿宋" w:eastAsia="仿宋"/>
                <w:color w:val="auto"/>
                <w:sz w:val="24"/>
                <w:highlight w:val="none"/>
                <w:lang w:val="en-US" w:eastAsia="zh-CN"/>
              </w:rPr>
              <w:t>8折</w:t>
            </w:r>
            <w:r>
              <w:rPr>
                <w:rFonts w:hint="eastAsia" w:ascii="仿宋" w:hAnsi="仿宋" w:eastAsia="仿宋"/>
                <w:color w:val="auto"/>
                <w:sz w:val="24"/>
                <w:highlight w:val="none"/>
              </w:rPr>
              <w:t>× (1-5.50%)执行</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不足6500元的按6500元计取。</w:t>
            </w:r>
          </w:p>
          <w:p w14:paraId="772D0094">
            <w:pPr>
              <w:spacing w:line="500" w:lineRule="exact"/>
              <w:rPr>
                <w:rFonts w:ascii="仿宋" w:hAnsi="仿宋" w:eastAsia="仿宋"/>
                <w:color w:val="auto"/>
                <w:sz w:val="24"/>
                <w:highlight w:val="none"/>
              </w:rPr>
            </w:pPr>
            <w:r>
              <w:rPr>
                <w:rFonts w:hint="eastAsia" w:ascii="仿宋" w:hAnsi="仿宋" w:eastAsia="仿宋"/>
                <w:color w:val="auto"/>
                <w:sz w:val="24"/>
                <w:highlight w:val="none"/>
              </w:rPr>
              <w:t>② 招标代理服务费的交纳方式：</w:t>
            </w:r>
          </w:p>
          <w:p w14:paraId="797C7506">
            <w:pPr>
              <w:spacing w:line="500" w:lineRule="exact"/>
              <w:rPr>
                <w:rFonts w:ascii="仿宋" w:hAnsi="仿宋" w:eastAsia="仿宋"/>
                <w:color w:val="auto"/>
                <w:sz w:val="24"/>
                <w:highlight w:val="none"/>
              </w:rPr>
            </w:pPr>
            <w:r>
              <w:rPr>
                <w:rFonts w:hint="eastAsia" w:ascii="仿宋" w:hAnsi="仿宋" w:eastAsia="仿宋"/>
                <w:color w:val="auto"/>
                <w:sz w:val="24"/>
                <w:highlight w:val="none"/>
              </w:rPr>
              <w:t>用银行支票、汇票、电汇、现金等付款方式直接交纳代理服务费。</w:t>
            </w:r>
          </w:p>
          <w:p w14:paraId="40AD1461">
            <w:pPr>
              <w:spacing w:line="500" w:lineRule="exac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公司名称：</w:t>
            </w:r>
            <w:r>
              <w:rPr>
                <w:rFonts w:hint="eastAsia" w:ascii="仿宋" w:hAnsi="仿宋" w:eastAsia="仿宋"/>
                <w:color w:val="auto"/>
                <w:sz w:val="24"/>
                <w:highlight w:val="none"/>
                <w:lang w:val="en-US" w:eastAsia="zh-CN"/>
              </w:rPr>
              <w:t>浙江广正建设项目管理有限公司</w:t>
            </w:r>
          </w:p>
          <w:p w14:paraId="4CED8B75">
            <w:pPr>
              <w:spacing w:line="500" w:lineRule="exac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开户行：</w:t>
            </w:r>
            <w:r>
              <w:rPr>
                <w:rFonts w:hint="eastAsia" w:ascii="仿宋" w:hAnsi="仿宋" w:eastAsia="仿宋"/>
                <w:color w:val="auto"/>
                <w:sz w:val="24"/>
                <w:highlight w:val="none"/>
                <w:lang w:val="en-US" w:eastAsia="zh-CN"/>
              </w:rPr>
              <w:t>建行绍兴分行营业部</w:t>
            </w:r>
          </w:p>
          <w:p w14:paraId="26AB7554">
            <w:pPr>
              <w:spacing w:line="500" w:lineRule="exac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账  号：</w:t>
            </w:r>
            <w:r>
              <w:rPr>
                <w:rFonts w:hint="eastAsia" w:ascii="仿宋" w:hAnsi="仿宋" w:eastAsia="仿宋"/>
                <w:color w:val="auto"/>
                <w:sz w:val="24"/>
                <w:highlight w:val="none"/>
                <w:lang w:val="en-US" w:eastAsia="zh-CN"/>
              </w:rPr>
              <w:t>33001653535050010682</w:t>
            </w:r>
          </w:p>
          <w:p w14:paraId="4FE9C7EF">
            <w:pPr>
              <w:spacing w:line="500" w:lineRule="exact"/>
              <w:jc w:val="left"/>
              <w:rPr>
                <w:rFonts w:hint="eastAsia" w:ascii="仿宋" w:eastAsia="仿宋" w:cs="仿宋_GB2312"/>
                <w:sz w:val="24"/>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）招标代理服务费的交纳时间：领取中标通知书前交纳。</w:t>
            </w:r>
          </w:p>
        </w:tc>
      </w:tr>
    </w:tbl>
    <w:p w14:paraId="54A61232">
      <w:pPr>
        <w:ind w:left="238"/>
        <w:jc w:val="center"/>
        <w:rPr>
          <w:rFonts w:hint="eastAsia" w:ascii="仿宋" w:eastAsia="仿宋"/>
          <w:color w:val="000000"/>
          <w:sz w:val="24"/>
        </w:rPr>
      </w:pPr>
    </w:p>
    <w:p w14:paraId="101A48B8">
      <w:pPr>
        <w:ind w:left="238"/>
        <w:jc w:val="center"/>
        <w:rPr>
          <w:rFonts w:hint="eastAsia" w:ascii="仿宋" w:eastAsia="仿宋"/>
          <w:color w:val="000000"/>
          <w:sz w:val="24"/>
        </w:rPr>
      </w:pPr>
    </w:p>
    <w:p w14:paraId="0ADBD0FB">
      <w:pPr>
        <w:ind w:left="238"/>
        <w:jc w:val="center"/>
        <w:rPr>
          <w:rFonts w:hint="eastAsia" w:ascii="仿宋" w:eastAsia="仿宋"/>
          <w:color w:val="000000"/>
          <w:sz w:val="24"/>
        </w:rPr>
      </w:pPr>
    </w:p>
    <w:p w14:paraId="60F45B29">
      <w:pPr>
        <w:pStyle w:val="3"/>
        <w:spacing w:line="415" w:lineRule="auto"/>
        <w:jc w:val="center"/>
        <w:rPr>
          <w:rFonts w:hint="eastAsia" w:ascii="仿宋"/>
        </w:rPr>
      </w:pPr>
      <w:bookmarkStart w:id="36" w:name="_Toc4902"/>
      <w:r>
        <w:rPr>
          <w:rFonts w:hint="eastAsia" w:ascii="仿宋"/>
        </w:rPr>
        <w:t>二、采购文件</w:t>
      </w:r>
      <w:bookmarkEnd w:id="36"/>
    </w:p>
    <w:p w14:paraId="21069583">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0AECC95C">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621B75A1">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35E1AF86">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5561AC3A">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7CEAF45">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53C453BA">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7225940D">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680F1F45">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3CA77A59">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EA61443">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3A18D930">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1C0CF625">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07E76B1C">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7801F500">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4751816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1A357DC">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5C218C0C">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15FEF926">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21389E39">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7FE0625F">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64880E1">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A758CC6">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4731CC88">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73764817">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4A327F48">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9879BEE">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BBCABAB">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22C9046D">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1772BC89">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F0A865C">
      <w:pPr>
        <w:pStyle w:val="3"/>
        <w:spacing w:line="415" w:lineRule="auto"/>
        <w:jc w:val="center"/>
        <w:rPr>
          <w:rFonts w:hint="eastAsia" w:ascii="仿宋"/>
        </w:rPr>
      </w:pPr>
      <w:bookmarkStart w:id="37" w:name="_Toc1461"/>
      <w:r>
        <w:rPr>
          <w:rFonts w:hint="eastAsia" w:ascii="仿宋"/>
        </w:rPr>
        <w:t>三、投标文件</w:t>
      </w:r>
      <w:bookmarkEnd w:id="37"/>
    </w:p>
    <w:p w14:paraId="10F2000E">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41F1AE97">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24583F18">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3280228C">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67B0D9C1">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1FA21FA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4658DD7C">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2E575409">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91D6B0B">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5844FEF">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3E3ADD4E">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CC2B44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0DAF43A6">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321278D3">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415A5F2A">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660160C2">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0975A90D">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0E44D83">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5FE7E16E">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5F2282A1">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1EC229A1">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49C46C7D">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6D91EDFB">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5A8F1801">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2161B6D3">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25C3598F">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6109AFD1">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6697B27A">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1F0FEAB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72F7228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0E47D289">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3F0B9E9B">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4771C0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046BD6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3DF2665C">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68B7BE2C">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06B1B4B7">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2B8FBE93">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04F93EBD">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2C3DC8E">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425AF375">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21F14E71">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061CB422">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60511192">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2504CB9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536B2F91">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2B220C5C">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66AB9CD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3A29D9D6">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774220D7">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003A517E">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7501F5C6">
      <w:pPr>
        <w:pStyle w:val="3"/>
        <w:spacing w:line="415" w:lineRule="auto"/>
        <w:jc w:val="center"/>
        <w:rPr>
          <w:rFonts w:hint="eastAsia" w:ascii="仿宋"/>
        </w:rPr>
      </w:pPr>
      <w:bookmarkStart w:id="38" w:name="_Toc27317"/>
      <w:r>
        <w:rPr>
          <w:rFonts w:hint="eastAsia" w:ascii="仿宋"/>
        </w:rPr>
        <w:t>四、开标评标</w:t>
      </w:r>
      <w:bookmarkEnd w:id="38"/>
    </w:p>
    <w:p w14:paraId="0077553A">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592C8003">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B53481B">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58116FE">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1C50231B">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38365CD">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55720202">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5AF1CA22">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772A48BC">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44B0055B">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204310CF">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31D72509">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50F52E33">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6C6E7D15">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10A88EA7">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51349DAC">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F125358">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4E64CEB6">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2DE712D9">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1DDF714D">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76DE508B">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04133F37">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0568D25C">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D19A1DC">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A8D18BB">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38636C9D">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74D731B7">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66871861">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400F63E7">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1D7F6B6D">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546419A">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20B29C20">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5799D9CC">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C8B89C3">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3E821646">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0A8A43FC">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2B0C1CCD">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60646BF9">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3181795A">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793BEFE7">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26B38509">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00AA5496">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677A2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5CB0D02A">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675625CB">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3A247467">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42A4C19D">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5C75AEFC">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0493E8A2">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4E63DEC">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66CCFD08">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2F9F20B8">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2F741729">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378E87FB">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132A3D20">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1A4197C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1D6300DB">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6815D40E">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426ADC5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32B1BF6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06390EC8">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3ACF602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7068E9E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754069D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6D2BC0BC">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2F1F750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2043F432">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4636C8C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2D34A16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5E0A288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0FB1C5A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084103C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0A494878">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327E5FB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E2A847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70A9B81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1AD4156F">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1E0256B4">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3705104F">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7C45CE47">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3AFB1A3E">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0EC2D2E5">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16E5A65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6E13807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42489E0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35670F4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0EC64707">
      <w:pPr>
        <w:snapToGrid w:val="0"/>
        <w:spacing w:line="480" w:lineRule="exact"/>
        <w:jc w:val="left"/>
        <w:rPr>
          <w:rFonts w:hint="eastAsia" w:ascii="仿宋" w:eastAsia="仿宋"/>
          <w:b/>
          <w:sz w:val="24"/>
        </w:rPr>
      </w:pPr>
      <w:r>
        <w:rPr>
          <w:rFonts w:hint="eastAsia" w:ascii="仿宋" w:eastAsia="仿宋"/>
          <w:b/>
          <w:sz w:val="24"/>
        </w:rPr>
        <w:t>9、中止电子交易的情形</w:t>
      </w:r>
    </w:p>
    <w:p w14:paraId="60C3E398">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7923EDE4">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298B03A7">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76C389FC">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3EC27548">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3150DBD1">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50DE5F12">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0EDEEDF3">
      <w:pPr>
        <w:widowControl/>
        <w:snapToGrid w:val="0"/>
        <w:spacing w:line="480" w:lineRule="exact"/>
        <w:ind w:firstLine="488"/>
        <w:rPr>
          <w:rFonts w:hint="eastAsia" w:ascii="仿宋" w:eastAsia="仿宋"/>
          <w:color w:val="000000"/>
          <w:kern w:val="0"/>
          <w:sz w:val="24"/>
        </w:rPr>
      </w:pPr>
    </w:p>
    <w:p w14:paraId="2AED3903">
      <w:pPr>
        <w:pStyle w:val="3"/>
        <w:spacing w:line="415" w:lineRule="auto"/>
        <w:jc w:val="center"/>
        <w:rPr>
          <w:rFonts w:hint="eastAsia" w:ascii="仿宋"/>
        </w:rPr>
      </w:pPr>
      <w:bookmarkStart w:id="39" w:name="_Toc1753"/>
      <w:r>
        <w:rPr>
          <w:rFonts w:hint="eastAsia" w:ascii="仿宋"/>
        </w:rPr>
        <w:t>五、合同签订及履约</w:t>
      </w:r>
      <w:bookmarkEnd w:id="39"/>
    </w:p>
    <w:p w14:paraId="7E1BD851">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13C4BBC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9CB9BA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17C8851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3D94CE6B">
      <w:pPr>
        <w:spacing w:line="440" w:lineRule="exact"/>
        <w:jc w:val="left"/>
        <w:rPr>
          <w:rFonts w:hint="eastAsia" w:ascii="仿宋" w:eastAsia="仿宋"/>
          <w:b/>
          <w:sz w:val="24"/>
        </w:rPr>
      </w:pPr>
      <w:r>
        <w:rPr>
          <w:rFonts w:hint="eastAsia" w:ascii="仿宋" w:eastAsia="仿宋"/>
          <w:b/>
          <w:sz w:val="24"/>
        </w:rPr>
        <w:t>2．履约保证金</w:t>
      </w:r>
    </w:p>
    <w:p w14:paraId="7B7D99A3">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34A89265">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423DF1E">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79BB3944">
      <w:pPr>
        <w:spacing w:line="440" w:lineRule="exact"/>
        <w:jc w:val="left"/>
        <w:rPr>
          <w:rFonts w:hint="eastAsia" w:ascii="仿宋" w:eastAsia="仿宋"/>
          <w:b/>
          <w:sz w:val="24"/>
        </w:rPr>
      </w:pPr>
      <w:r>
        <w:rPr>
          <w:rFonts w:hint="eastAsia" w:ascii="仿宋" w:eastAsia="仿宋"/>
          <w:b/>
          <w:sz w:val="24"/>
        </w:rPr>
        <w:t>3．合同备案</w:t>
      </w:r>
    </w:p>
    <w:p w14:paraId="5AC7CB59">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4C625F88">
      <w:pPr>
        <w:spacing w:line="440" w:lineRule="exact"/>
        <w:jc w:val="left"/>
        <w:rPr>
          <w:rFonts w:hint="eastAsia" w:ascii="仿宋" w:eastAsia="仿宋"/>
          <w:b/>
          <w:sz w:val="24"/>
        </w:rPr>
      </w:pPr>
      <w:r>
        <w:rPr>
          <w:rFonts w:hint="eastAsia" w:ascii="仿宋" w:eastAsia="仿宋"/>
          <w:b/>
          <w:sz w:val="24"/>
        </w:rPr>
        <w:t>4.履约验收</w:t>
      </w:r>
    </w:p>
    <w:p w14:paraId="0E3D803A">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3A96046F">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5263C96D">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660652F7">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0DA3BF96">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28A0F917">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3FC3A3BB">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1EE3E175">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4B701349">
      <w:pPr>
        <w:widowControl/>
        <w:snapToGrid w:val="0"/>
        <w:spacing w:line="480" w:lineRule="exact"/>
        <w:rPr>
          <w:rFonts w:hint="eastAsia" w:ascii="仿宋" w:eastAsia="仿宋"/>
          <w:color w:val="000000"/>
          <w:kern w:val="0"/>
          <w:sz w:val="24"/>
        </w:rPr>
      </w:pPr>
    </w:p>
    <w:p w14:paraId="6AF050A8">
      <w:pPr>
        <w:pStyle w:val="2"/>
        <w:jc w:val="center"/>
        <w:rPr>
          <w:rFonts w:hint="eastAsia" w:ascii="仿宋"/>
        </w:rPr>
        <w:sectPr>
          <w:footerReference r:id="rId7" w:type="default"/>
          <w:pgSz w:w="11907" w:h="16840"/>
          <w:pgMar w:top="1440" w:right="1463" w:bottom="1440" w:left="1803" w:header="851" w:footer="992" w:gutter="0"/>
          <w:pgNumType w:start="1"/>
          <w:cols w:space="720" w:num="1"/>
          <w:docGrid w:type="lines" w:linePitch="312" w:charSpace="0"/>
        </w:sectPr>
      </w:pPr>
      <w:bookmarkStart w:id="40" w:name="_Toc3442"/>
    </w:p>
    <w:p w14:paraId="5C0EE49D">
      <w:pPr>
        <w:pStyle w:val="2"/>
        <w:jc w:val="center"/>
        <w:rPr>
          <w:rFonts w:hint="eastAsia" w:ascii="仿宋"/>
        </w:rPr>
      </w:pPr>
      <w:r>
        <w:rPr>
          <w:rFonts w:hint="eastAsia" w:ascii="仿宋"/>
        </w:rPr>
        <w:t>第三章  采购需求</w:t>
      </w:r>
      <w:bookmarkEnd w:id="40"/>
    </w:p>
    <w:p w14:paraId="354123EE">
      <w:pPr>
        <w:pStyle w:val="3"/>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47985D6F">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lang w:val="en-US" w:eastAsia="zh-CN"/>
        </w:rPr>
        <w:t>1.</w:t>
      </w:r>
      <w:r>
        <w:rPr>
          <w:rFonts w:hint="eastAsia" w:ascii="仿宋" w:eastAsia="仿宋"/>
          <w:b/>
          <w:bCs/>
          <w:color w:val="000000"/>
          <w:kern w:val="0"/>
          <w:sz w:val="24"/>
        </w:rPr>
        <w:t>项目背景</w:t>
      </w:r>
    </w:p>
    <w:p w14:paraId="35B293B2">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大湾区大花园大通道大都市区建设”是浙江省“富民强省十大行动计划”之一，是浙江推进“两个高水平”建设的大平台，也是推动高质量发展的主战场。习近平总书记要求浙江“努力成为新时代全面展示中国特色社会主义制度优越性的重要窗口”“生态文明建设要先行示范”，为我省生态环境保护锚定新目标新定位，为强化海洋生态环境保护提供了重要的政治机遇。《浙江省国民经济和社会发展第十四个五年规划和二〇三五年远景目标纲要》明确提出要“加快建设海洋强省”“陆海统筹改善海洋生态环境”“高水平绘好新时代‘富春山居图’”。为深入贯彻习近平生态文明思想，积极践行“绿水青山就是金山银山”理念，推动大湾区高质量可持续发展，“精准治污、科学治污、依法治污”，以“美丽海湾”保护与建设为主线，对涉及相关的海洋、地表水、地下水、土壤等生态环境要素，开展绍兴滨海新区生态环境问题专题研究。</w:t>
      </w:r>
    </w:p>
    <w:p w14:paraId="0B2B36F3">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lang w:val="en-US" w:eastAsia="zh-CN"/>
        </w:rPr>
        <w:t>2.</w:t>
      </w:r>
      <w:r>
        <w:rPr>
          <w:rFonts w:hint="eastAsia" w:ascii="仿宋" w:eastAsia="仿宋"/>
          <w:b/>
          <w:bCs/>
          <w:color w:val="000000"/>
          <w:kern w:val="0"/>
          <w:sz w:val="24"/>
        </w:rPr>
        <w:t>研究目的</w:t>
      </w:r>
    </w:p>
    <w:p w14:paraId="5F8CA3BB">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为了能在更好建设湾区同时，保护湾区生态环境，实现人与自然的和谐共生。根据《浙江省生态环境厅关于开展海洋生态环境保护问题排查工作的通知》（2024年3月26日）、《浙江省土壤和地下水环境质量监测网络建设方案》、《土壤污染重点监管单位周边土壤环境监测技术指南（试行）》、《浙江省土壤污染重点监管单位周边土壤环境监测补充技术要求》、《绍兴市人民政府办公室关于印发绍兴市入河入海排污口监督管理行动方案（2023-2025年）的通知》（绍政办发〔2023〕34号）、《绍兴市生态环境保护“十四五”规划》、绍兴市生态环境局《关于抓紧做好全市地下水和土壤环境质量监测网络建设的通知》中的相关工作推进的需求，为高标准完成工作任务，特聘请第三方环境专家技术咨询服务团队，开展涉及海洋、地表水、地下水和土壤等方面的绍兴滨海新区美丽海湾建设水环境问题专题研究工作。</w:t>
      </w:r>
    </w:p>
    <w:p w14:paraId="617EE04D">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lang w:val="en-US" w:eastAsia="zh-CN"/>
        </w:rPr>
        <w:t>3.</w:t>
      </w:r>
      <w:r>
        <w:rPr>
          <w:rFonts w:hint="eastAsia" w:ascii="仿宋" w:eastAsia="仿宋"/>
          <w:b/>
          <w:bCs/>
          <w:color w:val="000000"/>
          <w:kern w:val="0"/>
          <w:sz w:val="24"/>
        </w:rPr>
        <w:t>服务内容：</w:t>
      </w:r>
    </w:p>
    <w:p w14:paraId="2F284880">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该项工作包括4块内容：①绍兴滨海新区海洋生态环境保护研究，全面排查滨海新区涉海洋生态环境存在的问题，重点研究入海河流“一河一策”总氮治理与管控措施；②绍兴滨海新区地表水总氮控制断面提质工作研究。开展河道走航、水质监测工作（包括但不仅限于无人船、无人机水质走航分析、“一河一策”整治报告、常规水质监测等），进行地表水质污染物溯源调查研究、改善水质整治提升技术报告；③绍兴滨海新区土壤污染重点监管单位周边土壤监控点位布设方案和污染状况监测调查研究。完成9家土壤污染重点监管单位周边土壤监测，根据筛选条件，确定省控土壤环境质量监测点位4个。④绍兴滨海新区现代医药高新技术产业园地下水市控风险监控点点位布设和污染状况监测调查研究，实施地下水市控风险监控点布设（包括但不仅限于水文地质资料勘查、周边污染源调查、地下水点位布设方案制定、建设永久性地下水检测井&lt;5口井&gt;、开展地下水水质监测分析和验收材料汇总等）。</w:t>
      </w:r>
    </w:p>
    <w:p w14:paraId="36E06372">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lang w:val="en-US" w:eastAsia="zh-CN"/>
        </w:rPr>
        <w:t>4.</w:t>
      </w:r>
      <w:r>
        <w:rPr>
          <w:rFonts w:hint="eastAsia" w:ascii="仿宋" w:eastAsia="仿宋"/>
          <w:b/>
          <w:bCs/>
          <w:color w:val="000000"/>
          <w:kern w:val="0"/>
          <w:sz w:val="24"/>
        </w:rPr>
        <w:t>质量标准和验收：</w:t>
      </w:r>
    </w:p>
    <w:p w14:paraId="231E438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1、中标人开展排污工作技术服务必须符合国家、省相关规定及规范要求，严格参照相关部门最新评价标准要求执行。</w:t>
      </w:r>
    </w:p>
    <w:p w14:paraId="408D249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2、中标人提交的成果（包括内容、深度和质量）应符合现行法律、法规和国家、省相关规程、规范和技术标准，成果须通过生态环境主管部门要求的系统上报，作为将来开展下一步工作的依据。</w:t>
      </w:r>
    </w:p>
    <w:p w14:paraId="594E1B5A">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lang w:val="en-US" w:eastAsia="zh-CN"/>
        </w:rPr>
        <w:t>5.</w:t>
      </w:r>
      <w:r>
        <w:rPr>
          <w:rFonts w:hint="eastAsia" w:ascii="仿宋" w:eastAsia="仿宋"/>
          <w:b/>
          <w:bCs/>
          <w:color w:val="000000"/>
          <w:kern w:val="0"/>
          <w:sz w:val="24"/>
        </w:rPr>
        <w:t>实施方案要求：</w:t>
      </w:r>
    </w:p>
    <w:p w14:paraId="2DD61E13">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项目应由投标文件所承诺的技术人员完成本年度工作，并应确保其在本合同期间持续稳定地从事本项目技术服务工作。主要技术人员、主要岗位负责人未经采购人的书面同意不得变更，采购人有权要求撤换不称职的人员，与此相关的费用及任何损害赔偿和责任均由中标人自行负责。</w:t>
      </w:r>
    </w:p>
    <w:p w14:paraId="43B18A50">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lang w:val="en-US" w:eastAsia="zh-CN"/>
        </w:rPr>
        <w:t>6.</w:t>
      </w:r>
      <w:r>
        <w:rPr>
          <w:rFonts w:hint="eastAsia" w:ascii="仿宋" w:eastAsia="仿宋"/>
          <w:b/>
          <w:bCs/>
          <w:color w:val="000000"/>
          <w:kern w:val="0"/>
          <w:sz w:val="24"/>
        </w:rPr>
        <w:t>其他事项：</w:t>
      </w:r>
    </w:p>
    <w:p w14:paraId="54C688C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lang w:val="en-US" w:eastAsia="zh-CN"/>
        </w:rPr>
        <w:t>6.</w:t>
      </w:r>
      <w:r>
        <w:rPr>
          <w:rFonts w:hint="eastAsia" w:ascii="仿宋" w:eastAsia="仿宋"/>
          <w:color w:val="000000"/>
          <w:kern w:val="0"/>
          <w:sz w:val="24"/>
        </w:rPr>
        <w:t>1中标人通过本项目研究所取得相关成果的知识产权归采购人所有。中标人对所有成果资料和采购人提供的所有资料负有保密的责任，未经采购人认可，中标人不得向第三方提供本合同范围内的研究成果。否则，采购人有权提起诉讼，由此引起的所有费用及损失由中标人承担。</w:t>
      </w:r>
    </w:p>
    <w:p w14:paraId="0195A12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lang w:val="en-US" w:eastAsia="zh-CN"/>
        </w:rPr>
        <w:t>6.2</w:t>
      </w:r>
      <w:r>
        <w:rPr>
          <w:rFonts w:hint="eastAsia" w:ascii="仿宋" w:eastAsia="仿宋"/>
          <w:color w:val="000000"/>
          <w:kern w:val="0"/>
          <w:sz w:val="24"/>
        </w:rPr>
        <w:t>中标人要按投标文件的承诺配备各类专业人员和各类检测设备，要求中标人提供工作计划进度表。</w:t>
      </w:r>
    </w:p>
    <w:p w14:paraId="6B252797">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lang w:val="en-US" w:eastAsia="zh-CN"/>
        </w:rPr>
        <w:t>6.3</w:t>
      </w:r>
      <w:r>
        <w:rPr>
          <w:rFonts w:hint="eastAsia" w:ascii="仿宋" w:eastAsia="仿宋"/>
          <w:color w:val="000000"/>
          <w:kern w:val="0"/>
          <w:sz w:val="24"/>
        </w:rPr>
        <w:t>在项目实施过程中，其发生的一切费用均由中标人负责，与采购人无涉。</w:t>
      </w:r>
    </w:p>
    <w:p w14:paraId="55C8EE1B">
      <w:pPr>
        <w:widowControl/>
        <w:snapToGrid w:val="0"/>
        <w:spacing w:line="480" w:lineRule="exact"/>
        <w:ind w:firstLine="480" w:firstLineChars="200"/>
        <w:rPr>
          <w:rFonts w:hint="eastAsia" w:ascii="仿宋" w:eastAsia="仿宋"/>
          <w:b/>
          <w:bCs/>
          <w:color w:val="FF0000"/>
          <w:kern w:val="0"/>
          <w:sz w:val="24"/>
          <w:u w:val="single"/>
          <w:lang w:eastAsia="zh-CN"/>
        </w:rPr>
      </w:pPr>
      <w:r>
        <w:rPr>
          <w:rFonts w:hint="eastAsia" w:ascii="仿宋" w:eastAsia="仿宋"/>
          <w:caps w:val="0"/>
          <w:smallCaps w:val="0"/>
          <w:vanish w:val="0"/>
          <w:color w:val="auto"/>
          <w:sz w:val="24"/>
          <w:szCs w:val="24"/>
          <w:vertAlign w:val="baseline"/>
          <w:lang w:val="en-US" w:eastAsia="zh-CN"/>
        </w:rPr>
        <w:t>6.4</w:t>
      </w: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0B99CBA9">
      <w:pPr>
        <w:pStyle w:val="3"/>
        <w:keepNext/>
        <w:keepLines/>
        <w:pageBreakBefore w:val="0"/>
        <w:widowControl w:val="0"/>
        <w:suppressLineNumbers w:val="0"/>
        <w:suppressAutoHyphens w:val="0"/>
        <w:spacing w:line="415" w:lineRule="auto"/>
        <w:rPr>
          <w:rFonts w:hint="eastAsia" w:ascii="仿宋"/>
        </w:rPr>
      </w:pPr>
      <w:bookmarkStart w:id="42" w:name="_Toc29878"/>
      <w:r>
        <w:rPr>
          <w:rFonts w:hint="eastAsia" w:ascii="仿宋"/>
        </w:rPr>
        <w:t>二、商务要求</w:t>
      </w:r>
      <w:bookmarkEnd w:id="42"/>
    </w:p>
    <w:p w14:paraId="525A10CA">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14:paraId="787310B4">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lang w:val="en-US" w:eastAsia="zh-CN"/>
        </w:rPr>
        <w:t>365日历天</w:t>
      </w:r>
      <w:r>
        <w:rPr>
          <w:rFonts w:hint="eastAsia" w:ascii="仿宋" w:eastAsia="仿宋"/>
          <w:color w:val="auto"/>
          <w:kern w:val="0"/>
          <w:sz w:val="24"/>
        </w:rPr>
        <w:t>。</w:t>
      </w:r>
    </w:p>
    <w:p w14:paraId="0B08F2D2">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7357A0B7">
      <w:pPr>
        <w:widowControl/>
        <w:snapToGrid w:val="0"/>
        <w:spacing w:line="480" w:lineRule="exact"/>
        <w:ind w:left="0" w:firstLine="480" w:firstLineChars="200"/>
        <w:rPr>
          <w:rFonts w:hint="eastAsia" w:ascii="仿宋" w:eastAsia="仿宋"/>
          <w:b w:val="0"/>
          <w:bCs w:val="0"/>
          <w:sz w:val="24"/>
          <w:lang w:val="en-US" w:eastAsia="zh-CN"/>
        </w:rPr>
      </w:pPr>
      <w:r>
        <w:rPr>
          <w:rFonts w:hint="eastAsia" w:ascii="仿宋" w:eastAsia="仿宋"/>
          <w:b w:val="0"/>
          <w:bCs w:val="0"/>
          <w:sz w:val="24"/>
          <w:lang w:val="en-US" w:eastAsia="zh-CN"/>
        </w:rPr>
        <w:t>无</w:t>
      </w:r>
    </w:p>
    <w:p w14:paraId="5B950757">
      <w:pPr>
        <w:widowControl/>
        <w:snapToGrid w:val="0"/>
        <w:spacing w:line="480" w:lineRule="exact"/>
        <w:ind w:left="0"/>
        <w:rPr>
          <w:rFonts w:hint="eastAsia" w:ascii="仿宋" w:eastAsia="仿宋"/>
          <w:b/>
          <w:bCs/>
          <w:sz w:val="24"/>
        </w:rPr>
      </w:pPr>
      <w:r>
        <w:rPr>
          <w:rFonts w:hint="eastAsia" w:ascii="仿宋" w:eastAsia="仿宋"/>
          <w:b/>
          <w:bCs/>
          <w:sz w:val="24"/>
        </w:rPr>
        <w:t>2.3数量调整</w:t>
      </w:r>
    </w:p>
    <w:p w14:paraId="3A277889">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5DAD704E">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7144A54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62682D5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773D58AF">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4591D3EA">
      <w:pPr>
        <w:widowControl/>
        <w:snapToGrid w:val="0"/>
        <w:spacing w:line="480" w:lineRule="exact"/>
        <w:ind w:firstLine="240" w:firstLineChars="100"/>
        <w:rPr>
          <w:rFonts w:hint="eastAsia" w:ascii="仿宋" w:eastAsia="仿宋"/>
          <w:b w:val="0"/>
          <w:bCs w:val="0"/>
          <w:color w:val="auto"/>
          <w:kern w:val="0"/>
          <w:sz w:val="24"/>
        </w:rPr>
      </w:pPr>
      <w:r>
        <w:rPr>
          <w:rFonts w:hint="eastAsia" w:ascii="仿宋" w:eastAsia="仿宋"/>
          <w:b w:val="0"/>
          <w:bCs w:val="0"/>
          <w:color w:val="auto"/>
          <w:kern w:val="0"/>
          <w:sz w:val="24"/>
        </w:rPr>
        <w:t xml:space="preserve">根据实际工作进度支付费用，具体付款方式和甲方协商签订，总支付费用不超过 </w:t>
      </w:r>
      <w:r>
        <w:rPr>
          <w:rFonts w:hint="eastAsia" w:ascii="仿宋" w:eastAsia="仿宋"/>
          <w:b w:val="0"/>
          <w:bCs w:val="0"/>
          <w:color w:val="auto"/>
          <w:kern w:val="0"/>
          <w:sz w:val="24"/>
          <w:lang w:val="en-US" w:eastAsia="zh-CN"/>
        </w:rPr>
        <w:t>项目中标总价</w:t>
      </w:r>
      <w:r>
        <w:rPr>
          <w:rFonts w:hint="eastAsia" w:ascii="仿宋" w:eastAsia="仿宋"/>
          <w:b w:val="0"/>
          <w:bCs w:val="0"/>
          <w:color w:val="auto"/>
          <w:kern w:val="0"/>
          <w:sz w:val="24"/>
        </w:rPr>
        <w:t>。</w:t>
      </w:r>
    </w:p>
    <w:p w14:paraId="2540732F">
      <w:pPr>
        <w:widowControl/>
        <w:snapToGrid w:val="0"/>
        <w:spacing w:line="480" w:lineRule="exact"/>
        <w:ind w:firstLine="0"/>
        <w:rPr>
          <w:rFonts w:ascii="仿宋" w:eastAsia="仿宋"/>
          <w:color w:val="FF0000"/>
          <w:kern w:val="0"/>
          <w:sz w:val="24"/>
        </w:rPr>
      </w:pPr>
    </w:p>
    <w:p w14:paraId="6A0AE626">
      <w:pPr>
        <w:pStyle w:val="2"/>
        <w:keepNext/>
        <w:keepLines/>
        <w:pageBreakBefore w:val="0"/>
        <w:widowControl w:val="0"/>
        <w:suppressLineNumbers w:val="0"/>
        <w:suppressAutoHyphens w:val="0"/>
        <w:spacing w:line="578" w:lineRule="auto"/>
        <w:jc w:val="center"/>
        <w:rPr>
          <w:rFonts w:hint="eastAsia" w:ascii="仿宋"/>
        </w:rPr>
        <w:sectPr>
          <w:pgSz w:w="11907" w:h="16840"/>
          <w:pgMar w:top="1440" w:right="1463" w:bottom="1440" w:left="1803" w:header="851" w:footer="992" w:gutter="0"/>
          <w:pgNumType w:start="1"/>
          <w:cols w:space="720" w:num="1"/>
          <w:docGrid w:type="lines" w:linePitch="312" w:charSpace="0"/>
        </w:sectPr>
      </w:pPr>
      <w:bookmarkStart w:id="43" w:name="_Toc14268"/>
    </w:p>
    <w:p w14:paraId="3ECCC235">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43"/>
    </w:p>
    <w:p w14:paraId="7DAD192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0B821AF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08C59C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2BDA1B2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3D8F70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4F96902C">
      <w:pPr>
        <w:widowControl/>
        <w:snapToGrid w:val="0"/>
        <w:spacing w:line="480" w:lineRule="exact"/>
        <w:ind w:firstLine="480" w:firstLineChars="200"/>
        <w:rPr>
          <w:rFonts w:hint="eastAsia" w:ascii="仿宋" w:eastAsia="仿宋"/>
          <w:color w:val="000000"/>
          <w:kern w:val="0"/>
          <w:sz w:val="24"/>
          <w:u w:val="none"/>
        </w:rPr>
      </w:pPr>
    </w:p>
    <w:p w14:paraId="33F44A7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65FF0D72">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315BDB74">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2E9CEB6B">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529ED159">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32C1EF9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141E3F4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299ECD6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B55C9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6142101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292B22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0EAD65F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06A0EA4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06A28BB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182FD8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1BAB391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188C307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74E47E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05D78D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4FB5B9C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16E1D1C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73F5A60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47D7BBF6">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02B92418">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5E6A83B8">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6F0347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5A8ED43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18AF06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77B191D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34AF7B5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5C8E10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1975814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70F34D9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0FE142C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75F185F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751DDBF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585FA52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0B7B217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2A0AE72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3BA65F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3EF33E7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42B1C41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2B30763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27528A3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14262B5B">
      <w:pPr>
        <w:widowControl/>
        <w:snapToGrid w:val="0"/>
        <w:spacing w:line="480" w:lineRule="exact"/>
        <w:ind w:firstLine="480" w:firstLineChars="200"/>
        <w:rPr>
          <w:rFonts w:hint="eastAsia" w:ascii="仿宋" w:eastAsia="仿宋"/>
          <w:color w:val="000000"/>
          <w:kern w:val="0"/>
          <w:sz w:val="24"/>
          <w:u w:val="none"/>
        </w:rPr>
      </w:pPr>
    </w:p>
    <w:p w14:paraId="2302337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28FCD31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2776C8E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2318471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185CD5AE">
      <w:pPr>
        <w:widowControl/>
        <w:snapToGrid w:val="0"/>
        <w:spacing w:line="480" w:lineRule="exact"/>
        <w:ind w:firstLine="480" w:firstLineChars="200"/>
        <w:rPr>
          <w:rFonts w:hint="eastAsia" w:ascii="仿宋" w:eastAsia="仿宋"/>
          <w:color w:val="000000"/>
          <w:kern w:val="0"/>
          <w:sz w:val="24"/>
          <w:u w:val="none"/>
        </w:rPr>
      </w:pPr>
    </w:p>
    <w:p w14:paraId="11F13E9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717D68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53F1CF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43FC822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6B8B78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240F69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41CDB559">
      <w:pPr>
        <w:pStyle w:val="2"/>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14:paraId="7B9244D7">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6378F075">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3E4AFA0">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4E80F164">
      <w:pPr>
        <w:spacing w:line="440" w:lineRule="exact"/>
        <w:jc w:val="left"/>
        <w:rPr>
          <w:rFonts w:hint="eastAsia" w:ascii="仿宋" w:eastAsia="仿宋"/>
          <w:b/>
          <w:sz w:val="24"/>
        </w:rPr>
      </w:pPr>
      <w:r>
        <w:rPr>
          <w:rFonts w:hint="eastAsia" w:ascii="仿宋" w:eastAsia="仿宋"/>
          <w:b/>
          <w:sz w:val="24"/>
        </w:rPr>
        <w:t>1、评标方法：</w:t>
      </w:r>
    </w:p>
    <w:p w14:paraId="19BA15FF">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366255BF">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80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20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61829CD7">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eastAsia="zh-CN"/>
        </w:rPr>
        <w:t>（</w:t>
      </w:r>
      <w:r>
        <w:rPr>
          <w:rFonts w:hint="eastAsia" w:ascii="仿宋" w:eastAsia="仿宋"/>
          <w:b/>
          <w:bCs/>
          <w:color w:val="000000"/>
          <w:kern w:val="0"/>
          <w:sz w:val="24"/>
          <w:u w:val="none"/>
          <w:lang w:val="en-US" w:eastAsia="zh-CN"/>
        </w:rPr>
        <w:t>80分）</w:t>
      </w:r>
      <w:r>
        <w:rPr>
          <w:rFonts w:hint="eastAsia" w:ascii="仿宋" w:eastAsia="仿宋"/>
          <w:b/>
          <w:bCs/>
          <w:color w:val="000000"/>
          <w:kern w:val="0"/>
          <w:sz w:val="24"/>
          <w:u w:val="none"/>
        </w:rPr>
        <w:t>：</w:t>
      </w:r>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740"/>
        <w:gridCol w:w="795"/>
      </w:tblGrid>
      <w:tr w14:paraId="044B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85" w:type="dxa"/>
            <w:vAlign w:val="center"/>
          </w:tcPr>
          <w:p w14:paraId="22CE0DAD">
            <w:pPr>
              <w:spacing w:line="300" w:lineRule="atLeast"/>
              <w:jc w:val="left"/>
              <w:rPr>
                <w:rFonts w:hint="eastAsia" w:ascii="仿宋" w:hAnsi="仿宋" w:eastAsia="仿宋" w:cs="仿宋"/>
                <w:b/>
                <w:bCs/>
                <w:sz w:val="24"/>
              </w:rPr>
            </w:pPr>
            <w:r>
              <w:rPr>
                <w:rFonts w:hint="eastAsia" w:ascii="仿宋" w:hAnsi="仿宋" w:eastAsia="仿宋" w:cs="仿宋"/>
                <w:b/>
                <w:bCs/>
                <w:sz w:val="24"/>
              </w:rPr>
              <w:t>评分内容</w:t>
            </w:r>
          </w:p>
        </w:tc>
        <w:tc>
          <w:tcPr>
            <w:tcW w:w="7740" w:type="dxa"/>
            <w:vAlign w:val="center"/>
          </w:tcPr>
          <w:p w14:paraId="24107108">
            <w:pPr>
              <w:spacing w:line="300" w:lineRule="atLeast"/>
              <w:jc w:val="center"/>
              <w:rPr>
                <w:rFonts w:hint="eastAsia" w:ascii="仿宋" w:hAnsi="仿宋" w:eastAsia="仿宋" w:cs="仿宋"/>
                <w:b/>
                <w:sz w:val="24"/>
              </w:rPr>
            </w:pPr>
            <w:r>
              <w:rPr>
                <w:rFonts w:hint="eastAsia" w:ascii="仿宋" w:hAnsi="仿宋" w:eastAsia="仿宋" w:cs="仿宋"/>
                <w:b/>
                <w:sz w:val="24"/>
              </w:rPr>
              <w:t>评     分     细     则</w:t>
            </w:r>
          </w:p>
        </w:tc>
        <w:tc>
          <w:tcPr>
            <w:tcW w:w="795" w:type="dxa"/>
            <w:vAlign w:val="center"/>
          </w:tcPr>
          <w:p w14:paraId="59F9B460">
            <w:pPr>
              <w:spacing w:line="300" w:lineRule="atLeast"/>
              <w:jc w:val="center"/>
              <w:rPr>
                <w:rFonts w:hint="eastAsia" w:ascii="仿宋" w:hAnsi="仿宋" w:eastAsia="仿宋" w:cs="仿宋"/>
                <w:b/>
                <w:sz w:val="24"/>
              </w:rPr>
            </w:pPr>
            <w:r>
              <w:rPr>
                <w:rFonts w:hint="eastAsia" w:ascii="仿宋" w:hAnsi="仿宋" w:eastAsia="仿宋" w:cs="仿宋"/>
                <w:b/>
                <w:sz w:val="24"/>
              </w:rPr>
              <w:t>分值</w:t>
            </w:r>
          </w:p>
        </w:tc>
      </w:tr>
      <w:tr w14:paraId="5EEA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185" w:type="dxa"/>
            <w:vMerge w:val="restart"/>
            <w:vAlign w:val="center"/>
          </w:tcPr>
          <w:p w14:paraId="4B0F0A05">
            <w:pPr>
              <w:spacing w:line="300" w:lineRule="atLeast"/>
              <w:jc w:val="center"/>
              <w:rPr>
                <w:rFonts w:hint="eastAsia" w:ascii="仿宋" w:hAnsi="仿宋" w:eastAsia="仿宋" w:cs="仿宋"/>
                <w:color w:val="000000"/>
                <w:sz w:val="24"/>
              </w:rPr>
            </w:pPr>
            <w:r>
              <w:rPr>
                <w:rFonts w:hint="eastAsia" w:ascii="仿宋" w:hAnsi="仿宋" w:eastAsia="仿宋" w:cs="仿宋"/>
                <w:color w:val="000000"/>
                <w:sz w:val="24"/>
              </w:rPr>
              <w:t>供应商资质</w:t>
            </w:r>
          </w:p>
          <w:p w14:paraId="5B182897">
            <w:pPr>
              <w:spacing w:line="300" w:lineRule="atLeast"/>
              <w:jc w:val="both"/>
              <w:rPr>
                <w:rFonts w:hint="eastAsia" w:ascii="仿宋" w:hAnsi="仿宋" w:eastAsia="仿宋" w:cs="仿宋"/>
                <w:color w:val="000000"/>
                <w:sz w:val="24"/>
              </w:rPr>
            </w:pPr>
          </w:p>
        </w:tc>
        <w:tc>
          <w:tcPr>
            <w:tcW w:w="7740" w:type="dxa"/>
          </w:tcPr>
          <w:p w14:paraId="223F0CDC">
            <w:pPr>
              <w:spacing w:line="320" w:lineRule="exact"/>
              <w:jc w:val="left"/>
              <w:rPr>
                <w:rFonts w:hint="eastAsia" w:ascii="仿宋" w:hAnsi="仿宋" w:eastAsia="仿宋" w:cs="仿宋"/>
                <w:color w:val="000000"/>
                <w:sz w:val="24"/>
              </w:rPr>
            </w:pPr>
            <w:r>
              <w:rPr>
                <w:rFonts w:hint="eastAsia" w:ascii="仿宋" w:hAnsi="仿宋" w:eastAsia="仿宋" w:cs="仿宋"/>
                <w:color w:val="000000"/>
                <w:sz w:val="24"/>
              </w:rPr>
              <w:t>投标人具有环境影响评价信用平台https://xypt.china-eia.com/XYPT/unit/list单位登记，环境监理资格推荐证书的，每提供1个得2分，最高得4分。</w:t>
            </w:r>
          </w:p>
          <w:p w14:paraId="121B00EF">
            <w:pPr>
              <w:spacing w:line="32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注：提供环境影响评价信用平台单位查询截屏信息或证书复印件并加盖投标人公章，不提供不得分</w:t>
            </w:r>
          </w:p>
        </w:tc>
        <w:tc>
          <w:tcPr>
            <w:tcW w:w="795" w:type="dxa"/>
            <w:vAlign w:val="center"/>
          </w:tcPr>
          <w:p w14:paraId="3226E03D">
            <w:pPr>
              <w:spacing w:line="300" w:lineRule="atLeast"/>
              <w:jc w:val="center"/>
              <w:rPr>
                <w:rFonts w:hint="eastAsia" w:ascii="仿宋" w:hAnsi="仿宋" w:eastAsia="仿宋" w:cs="仿宋"/>
                <w:b/>
                <w:bCs/>
                <w:sz w:val="24"/>
              </w:rPr>
            </w:pPr>
            <w:r>
              <w:rPr>
                <w:rFonts w:hint="eastAsia" w:ascii="仿宋" w:hAnsi="仿宋" w:eastAsia="仿宋" w:cs="仿宋"/>
                <w:sz w:val="24"/>
              </w:rPr>
              <w:t>4</w:t>
            </w:r>
          </w:p>
        </w:tc>
      </w:tr>
      <w:tr w14:paraId="0B37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85" w:type="dxa"/>
            <w:vMerge w:val="continue"/>
            <w:vAlign w:val="center"/>
          </w:tcPr>
          <w:p w14:paraId="2D892200">
            <w:pPr>
              <w:spacing w:line="300" w:lineRule="atLeast"/>
              <w:jc w:val="center"/>
              <w:rPr>
                <w:rFonts w:hint="eastAsia" w:ascii="仿宋" w:hAnsi="仿宋" w:eastAsia="仿宋" w:cs="仿宋"/>
                <w:color w:val="000000"/>
                <w:sz w:val="24"/>
              </w:rPr>
            </w:pPr>
          </w:p>
        </w:tc>
        <w:tc>
          <w:tcPr>
            <w:tcW w:w="7740" w:type="dxa"/>
          </w:tcPr>
          <w:p w14:paraId="5304E326">
            <w:pPr>
              <w:spacing w:line="320" w:lineRule="exact"/>
              <w:jc w:val="left"/>
              <w:rPr>
                <w:rFonts w:hint="eastAsia" w:ascii="仿宋" w:hAnsi="仿宋" w:eastAsia="仿宋" w:cs="仿宋"/>
                <w:color w:val="000000"/>
                <w:sz w:val="24"/>
              </w:rPr>
            </w:pPr>
            <w:r>
              <w:rPr>
                <w:rFonts w:hint="eastAsia" w:ascii="仿宋" w:hAnsi="仿宋" w:eastAsia="仿宋" w:cs="仿宋"/>
                <w:color w:val="000000"/>
                <w:sz w:val="24"/>
              </w:rPr>
              <w:t>投标人获得地市级人民政府</w:t>
            </w:r>
            <w:r>
              <w:rPr>
                <w:rFonts w:hint="eastAsia" w:ascii="仿宋" w:hAnsi="仿宋" w:eastAsia="仿宋" w:cs="仿宋"/>
                <w:sz w:val="24"/>
              </w:rPr>
              <w:t>、省环保厅级及以上科技奖项（环保项目）的</w:t>
            </w:r>
            <w:r>
              <w:rPr>
                <w:rFonts w:hint="eastAsia" w:ascii="仿宋" w:hAnsi="仿宋" w:eastAsia="仿宋" w:cs="仿宋"/>
                <w:color w:val="000000"/>
                <w:sz w:val="24"/>
              </w:rPr>
              <w:t>，每获一次奖得3分，最高得9分。</w:t>
            </w:r>
          </w:p>
          <w:p w14:paraId="690D84C9">
            <w:pPr>
              <w:spacing w:line="320" w:lineRule="exact"/>
              <w:jc w:val="left"/>
              <w:rPr>
                <w:rFonts w:hint="eastAsia" w:ascii="仿宋" w:hAnsi="仿宋" w:eastAsia="仿宋" w:cs="仿宋"/>
                <w:color w:val="000000"/>
                <w:sz w:val="24"/>
              </w:rPr>
            </w:pPr>
            <w:r>
              <w:rPr>
                <w:rFonts w:hint="eastAsia" w:ascii="仿宋" w:hAnsi="仿宋" w:eastAsia="仿宋" w:cs="仿宋"/>
                <w:b/>
                <w:color w:val="000000"/>
                <w:kern w:val="0"/>
                <w:sz w:val="24"/>
              </w:rPr>
              <w:t>注：提供相关证明材料复印件并加盖公章，不提供不得分。</w:t>
            </w:r>
          </w:p>
        </w:tc>
        <w:tc>
          <w:tcPr>
            <w:tcW w:w="795" w:type="dxa"/>
            <w:vAlign w:val="center"/>
          </w:tcPr>
          <w:p w14:paraId="5ACDA478">
            <w:pPr>
              <w:spacing w:line="300" w:lineRule="atLeast"/>
              <w:jc w:val="center"/>
              <w:rPr>
                <w:rFonts w:hint="eastAsia" w:ascii="仿宋" w:hAnsi="仿宋" w:eastAsia="仿宋" w:cs="仿宋"/>
                <w:sz w:val="24"/>
              </w:rPr>
            </w:pPr>
            <w:r>
              <w:rPr>
                <w:rFonts w:hint="eastAsia" w:ascii="仿宋" w:hAnsi="仿宋" w:eastAsia="仿宋" w:cs="仿宋"/>
                <w:sz w:val="24"/>
              </w:rPr>
              <w:t>9</w:t>
            </w:r>
          </w:p>
        </w:tc>
      </w:tr>
      <w:tr w14:paraId="36BC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5" w:type="dxa"/>
            <w:vMerge w:val="continue"/>
            <w:vAlign w:val="center"/>
          </w:tcPr>
          <w:p w14:paraId="095EB06E">
            <w:pPr>
              <w:spacing w:line="300" w:lineRule="atLeast"/>
              <w:jc w:val="center"/>
              <w:rPr>
                <w:rFonts w:hint="eastAsia" w:ascii="仿宋" w:hAnsi="仿宋" w:eastAsia="仿宋" w:cs="仿宋"/>
                <w:color w:val="000000"/>
                <w:sz w:val="24"/>
              </w:rPr>
            </w:pPr>
          </w:p>
        </w:tc>
        <w:tc>
          <w:tcPr>
            <w:tcW w:w="7740" w:type="dxa"/>
            <w:vAlign w:val="center"/>
          </w:tcPr>
          <w:p w14:paraId="0ACEB51D">
            <w:pPr>
              <w:pStyle w:val="43"/>
              <w:rPr>
                <w:rFonts w:hint="eastAsia" w:ascii="仿宋" w:hAnsi="仿宋" w:eastAsia="仿宋" w:cs="仿宋"/>
                <w:sz w:val="24"/>
              </w:rPr>
            </w:pPr>
            <w:r>
              <w:rPr>
                <w:rFonts w:hint="eastAsia" w:ascii="仿宋" w:hAnsi="仿宋" w:eastAsia="仿宋" w:cs="仿宋"/>
                <w:sz w:val="24"/>
              </w:rPr>
              <w:t>投标人具有有效期内的质量管理体系认证证书、环境管理体系认证证书、职业健康安全管理体系认证证书、售后服务评价认证证书，每提供一项2分，最高得8分。</w:t>
            </w:r>
          </w:p>
          <w:p w14:paraId="2CB0C5EF">
            <w:pPr>
              <w:spacing w:line="300" w:lineRule="atLeast"/>
              <w:jc w:val="left"/>
              <w:rPr>
                <w:rFonts w:hint="eastAsia" w:ascii="仿宋" w:hAnsi="仿宋" w:eastAsia="仿宋" w:cs="仿宋"/>
                <w:sz w:val="24"/>
              </w:rPr>
            </w:pPr>
            <w:r>
              <w:rPr>
                <w:rFonts w:hint="eastAsia" w:ascii="仿宋" w:hAnsi="仿宋" w:eastAsia="仿宋" w:cs="仿宋"/>
                <w:b/>
                <w:kern w:val="0"/>
                <w:sz w:val="24"/>
              </w:rPr>
              <w:t>注：投标文件中同时提供证书复印件和全国认证认可信息公共服务平台http://cx.cnca.cn查询结果截图加盖投标人公章，不提供不得分</w:t>
            </w:r>
          </w:p>
        </w:tc>
        <w:tc>
          <w:tcPr>
            <w:tcW w:w="795" w:type="dxa"/>
            <w:vAlign w:val="center"/>
          </w:tcPr>
          <w:p w14:paraId="37277146">
            <w:pPr>
              <w:spacing w:line="300" w:lineRule="atLeast"/>
              <w:jc w:val="center"/>
              <w:rPr>
                <w:rFonts w:hint="eastAsia" w:ascii="仿宋" w:hAnsi="仿宋" w:eastAsia="仿宋" w:cs="仿宋"/>
                <w:sz w:val="24"/>
              </w:rPr>
            </w:pPr>
            <w:r>
              <w:rPr>
                <w:rFonts w:hint="eastAsia" w:ascii="仿宋" w:hAnsi="仿宋" w:eastAsia="仿宋" w:cs="仿宋"/>
                <w:sz w:val="24"/>
              </w:rPr>
              <w:t>8</w:t>
            </w:r>
          </w:p>
        </w:tc>
      </w:tr>
      <w:tr w14:paraId="496E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85" w:type="dxa"/>
            <w:vAlign w:val="center"/>
          </w:tcPr>
          <w:p w14:paraId="7FE0C329">
            <w:pPr>
              <w:spacing w:line="300" w:lineRule="atLeast"/>
              <w:jc w:val="center"/>
              <w:rPr>
                <w:rFonts w:hint="eastAsia" w:ascii="仿宋" w:hAnsi="仿宋" w:eastAsia="仿宋" w:cs="仿宋"/>
                <w:color w:val="000000"/>
                <w:sz w:val="24"/>
              </w:rPr>
            </w:pPr>
            <w:r>
              <w:rPr>
                <w:rFonts w:hint="eastAsia" w:ascii="仿宋" w:hAnsi="仿宋" w:eastAsia="仿宋" w:cs="仿宋"/>
                <w:color w:val="000000"/>
                <w:sz w:val="24"/>
              </w:rPr>
              <w:t>供应商业绩</w:t>
            </w:r>
          </w:p>
        </w:tc>
        <w:tc>
          <w:tcPr>
            <w:tcW w:w="7740" w:type="dxa"/>
          </w:tcPr>
          <w:p w14:paraId="33598B41">
            <w:pPr>
              <w:spacing w:line="320" w:lineRule="exact"/>
              <w:jc w:val="left"/>
              <w:rPr>
                <w:rFonts w:hint="eastAsia" w:ascii="仿宋" w:hAnsi="仿宋" w:eastAsia="仿宋" w:cs="仿宋"/>
                <w:sz w:val="24"/>
              </w:rPr>
            </w:pPr>
            <w:r>
              <w:rPr>
                <w:rFonts w:hint="eastAsia" w:ascii="仿宋" w:hAnsi="仿宋" w:eastAsia="仿宋" w:cs="仿宋"/>
                <w:sz w:val="24"/>
              </w:rPr>
              <w:t>投标人自2021年1月1日以来（以合同签订时间为准）完成的同类案例，每有1个得1分，满分2分。（投标文件中提供合同复印件加盖投标人公章）</w:t>
            </w:r>
          </w:p>
        </w:tc>
        <w:tc>
          <w:tcPr>
            <w:tcW w:w="795" w:type="dxa"/>
            <w:vAlign w:val="center"/>
          </w:tcPr>
          <w:p w14:paraId="2B4F6302">
            <w:pPr>
              <w:spacing w:line="300" w:lineRule="atLeast"/>
              <w:jc w:val="center"/>
              <w:rPr>
                <w:rFonts w:hint="eastAsia" w:ascii="仿宋" w:hAnsi="仿宋" w:eastAsia="仿宋" w:cs="仿宋"/>
                <w:sz w:val="24"/>
              </w:rPr>
            </w:pPr>
            <w:r>
              <w:rPr>
                <w:rFonts w:hint="eastAsia" w:ascii="仿宋" w:hAnsi="仿宋" w:eastAsia="仿宋" w:cs="仿宋"/>
                <w:sz w:val="24"/>
              </w:rPr>
              <w:t>2</w:t>
            </w:r>
          </w:p>
        </w:tc>
      </w:tr>
      <w:tr w14:paraId="0F70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85" w:type="dxa"/>
            <w:vAlign w:val="center"/>
          </w:tcPr>
          <w:p w14:paraId="0DF8F813">
            <w:pPr>
              <w:spacing w:line="300" w:lineRule="atLeast"/>
              <w:jc w:val="center"/>
              <w:rPr>
                <w:rFonts w:hint="eastAsia" w:ascii="仿宋" w:hAnsi="仿宋" w:eastAsia="仿宋" w:cs="仿宋"/>
                <w:color w:val="000000"/>
                <w:sz w:val="24"/>
              </w:rPr>
            </w:pPr>
            <w:r>
              <w:rPr>
                <w:rFonts w:hint="eastAsia" w:ascii="仿宋" w:hAnsi="仿宋" w:eastAsia="仿宋" w:cs="仿宋"/>
                <w:color w:val="000000"/>
                <w:sz w:val="24"/>
              </w:rPr>
              <w:t>项目负责人情况</w:t>
            </w:r>
          </w:p>
        </w:tc>
        <w:tc>
          <w:tcPr>
            <w:tcW w:w="7740" w:type="dxa"/>
          </w:tcPr>
          <w:p w14:paraId="33FBC14C">
            <w:pPr>
              <w:numPr>
                <w:ilvl w:val="0"/>
                <w:numId w:val="6"/>
              </w:numPr>
              <w:spacing w:line="300" w:lineRule="atLeast"/>
              <w:jc w:val="left"/>
              <w:rPr>
                <w:rFonts w:hint="eastAsia" w:ascii="仿宋" w:hAnsi="仿宋" w:eastAsia="仿宋" w:cs="仿宋"/>
                <w:sz w:val="24"/>
              </w:rPr>
            </w:pPr>
            <w:r>
              <w:rPr>
                <w:rFonts w:hint="eastAsia" w:ascii="仿宋" w:hAnsi="仿宋" w:eastAsia="仿宋" w:cs="仿宋"/>
                <w:sz w:val="24"/>
              </w:rPr>
              <w:t>项目负责人具有环境类相关专业的中级职称的得1分；具有环境类相关专业的高级职称的得2分；具有环境类相关专业的正高级及以上职称的得4分，不重复计分。</w:t>
            </w:r>
          </w:p>
          <w:p w14:paraId="716BD2CC">
            <w:pPr>
              <w:spacing w:line="320" w:lineRule="exact"/>
              <w:jc w:val="left"/>
              <w:rPr>
                <w:rFonts w:hint="eastAsia" w:ascii="仿宋" w:hAnsi="仿宋" w:eastAsia="仿宋" w:cs="仿宋"/>
                <w:sz w:val="24"/>
              </w:rPr>
            </w:pPr>
            <w:r>
              <w:rPr>
                <w:rFonts w:hint="eastAsia" w:ascii="仿宋" w:hAnsi="仿宋" w:eastAsia="仿宋" w:cs="仿宋"/>
                <w:sz w:val="24"/>
              </w:rPr>
              <w:t>2、项目负责人具有国家环境影响评价工程师资格证书和注册环保工程师资格证书及注册咨询工程师资格证书的，每个得2分，得6分；</w:t>
            </w:r>
          </w:p>
          <w:p w14:paraId="1723D20E">
            <w:pPr>
              <w:spacing w:line="320" w:lineRule="exact"/>
              <w:jc w:val="left"/>
              <w:rPr>
                <w:rFonts w:hint="eastAsia" w:ascii="仿宋" w:hAnsi="仿宋" w:eastAsia="仿宋" w:cs="仿宋"/>
                <w:sz w:val="24"/>
              </w:rPr>
            </w:pPr>
            <w:r>
              <w:rPr>
                <w:rFonts w:hint="eastAsia" w:ascii="仿宋" w:hAnsi="仿宋" w:eastAsia="仿宋" w:cs="仿宋"/>
                <w:sz w:val="24"/>
              </w:rPr>
              <w:t>3、项目负责人为省级或省级以上生态环境主管部门确定的生态环境保护类专家库内专家的，得4分。</w:t>
            </w:r>
          </w:p>
          <w:p w14:paraId="694034F3">
            <w:pPr>
              <w:spacing w:line="300" w:lineRule="atLeast"/>
              <w:jc w:val="left"/>
              <w:rPr>
                <w:rFonts w:hint="eastAsia" w:ascii="仿宋" w:hAnsi="仿宋" w:eastAsia="仿宋" w:cs="仿宋"/>
                <w:sz w:val="24"/>
              </w:rPr>
            </w:pPr>
            <w:r>
              <w:rPr>
                <w:rFonts w:hint="eastAsia" w:ascii="仿宋" w:hAnsi="仿宋" w:eastAsia="仿宋" w:cs="仿宋"/>
                <w:b/>
                <w:bCs w:val="0"/>
                <w:color w:val="000000"/>
                <w:kern w:val="0"/>
                <w:sz w:val="24"/>
              </w:rPr>
              <w:t>注：提供证书复印件并加盖公章，</w:t>
            </w:r>
            <w:r>
              <w:rPr>
                <w:rFonts w:hint="eastAsia" w:ascii="仿宋" w:hAnsi="仿宋" w:eastAsia="仿宋" w:cs="仿宋"/>
                <w:b/>
                <w:bCs w:val="0"/>
                <w:color w:val="000000"/>
                <w:sz w:val="24"/>
              </w:rPr>
              <w:t>拟参与本项目的</w:t>
            </w:r>
            <w:r>
              <w:rPr>
                <w:rFonts w:hint="eastAsia" w:ascii="仿宋" w:hAnsi="仿宋" w:eastAsia="仿宋" w:cs="仿宋"/>
                <w:b/>
                <w:bCs w:val="0"/>
                <w:color w:val="000000"/>
                <w:sz w:val="24"/>
                <w:lang w:val="en-US" w:eastAsia="zh-CN"/>
              </w:rPr>
              <w:t>项目负责人</w:t>
            </w:r>
            <w:r>
              <w:rPr>
                <w:rFonts w:hint="eastAsia" w:ascii="仿宋" w:hAnsi="仿宋" w:eastAsia="仿宋" w:cs="仿宋"/>
                <w:b/>
                <w:bCs w:val="0"/>
                <w:color w:val="000000"/>
                <w:sz w:val="24"/>
              </w:rPr>
              <w:t>须为投标人在职职工（在职职工不包括离、退休返聘人员），须提供缴费期限包含近3个月的投标人所属社保机构养老保险交纳清单或证明扫描件并加盖投标人电子公章，（缴费单位和投标单位名称必须一致，加盖社保缴费证明专用章或电子专用章）</w:t>
            </w:r>
            <w:r>
              <w:rPr>
                <w:rFonts w:hint="eastAsia" w:ascii="仿宋" w:hAnsi="仿宋" w:eastAsia="仿宋" w:cs="仿宋"/>
                <w:b/>
                <w:bCs w:val="0"/>
                <w:color w:val="000000"/>
                <w:sz w:val="24"/>
                <w:lang w:eastAsia="zh-CN"/>
              </w:rPr>
              <w:t>，</w:t>
            </w:r>
            <w:r>
              <w:rPr>
                <w:rFonts w:hint="eastAsia" w:ascii="仿宋" w:hAnsi="仿宋" w:eastAsia="仿宋" w:cs="仿宋"/>
                <w:b/>
                <w:bCs w:val="0"/>
                <w:color w:val="000000"/>
                <w:sz w:val="24"/>
              </w:rPr>
              <w:t>不符合上述要求的不得分。</w:t>
            </w:r>
          </w:p>
        </w:tc>
        <w:tc>
          <w:tcPr>
            <w:tcW w:w="795" w:type="dxa"/>
            <w:vAlign w:val="center"/>
          </w:tcPr>
          <w:p w14:paraId="2DA7FC44">
            <w:pPr>
              <w:spacing w:line="300" w:lineRule="atLeast"/>
              <w:jc w:val="center"/>
              <w:rPr>
                <w:rFonts w:hint="eastAsia" w:ascii="仿宋" w:hAnsi="仿宋" w:eastAsia="仿宋" w:cs="仿宋"/>
                <w:sz w:val="24"/>
              </w:rPr>
            </w:pPr>
            <w:r>
              <w:rPr>
                <w:rFonts w:hint="eastAsia" w:ascii="仿宋" w:hAnsi="仿宋" w:eastAsia="仿宋" w:cs="仿宋"/>
                <w:sz w:val="24"/>
              </w:rPr>
              <w:t>14</w:t>
            </w:r>
          </w:p>
        </w:tc>
      </w:tr>
      <w:tr w14:paraId="02EE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85" w:type="dxa"/>
            <w:vAlign w:val="center"/>
          </w:tcPr>
          <w:p w14:paraId="011ED6CA">
            <w:pPr>
              <w:pStyle w:val="43"/>
              <w:spacing w:after="156" w:line="300" w:lineRule="atLeast"/>
              <w:jc w:val="center"/>
              <w:rPr>
                <w:rFonts w:hint="eastAsia" w:ascii="仿宋" w:hAnsi="仿宋" w:eastAsia="仿宋" w:cs="仿宋"/>
                <w:sz w:val="24"/>
              </w:rPr>
            </w:pPr>
            <w:r>
              <w:rPr>
                <w:rFonts w:hint="eastAsia" w:ascii="仿宋" w:hAnsi="仿宋" w:eastAsia="仿宋" w:cs="仿宋"/>
                <w:color w:val="000000"/>
                <w:sz w:val="24"/>
              </w:rPr>
              <w:t>项目组技术人员</w:t>
            </w:r>
          </w:p>
        </w:tc>
        <w:tc>
          <w:tcPr>
            <w:tcW w:w="7740" w:type="dxa"/>
          </w:tcPr>
          <w:p w14:paraId="601DB6AE">
            <w:pPr>
              <w:spacing w:line="3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投标人</w:t>
            </w:r>
            <w:r>
              <w:rPr>
                <w:rFonts w:hint="eastAsia" w:ascii="仿宋" w:hAnsi="仿宋" w:eastAsia="仿宋" w:cs="仿宋"/>
                <w:color w:val="000000"/>
                <w:sz w:val="24"/>
              </w:rPr>
              <w:t>具有环境类相关专业的高级及以上职称，并具有环评工程师资格证书的，每人得3分；最高6分。</w:t>
            </w:r>
          </w:p>
          <w:p w14:paraId="77CC7A93">
            <w:pPr>
              <w:spacing w:line="3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sz w:val="24"/>
              </w:rPr>
              <w:t>投标人</w:t>
            </w:r>
            <w:r>
              <w:rPr>
                <w:rFonts w:hint="eastAsia" w:ascii="仿宋" w:hAnsi="仿宋" w:eastAsia="仿宋" w:cs="仿宋"/>
                <w:color w:val="000000"/>
                <w:sz w:val="24"/>
              </w:rPr>
              <w:t>具有环境类相关专业的中级职称，每人得0.5分；最高4分。</w:t>
            </w:r>
          </w:p>
          <w:p w14:paraId="02707290">
            <w:pPr>
              <w:spacing w:line="320" w:lineRule="exact"/>
              <w:jc w:val="left"/>
              <w:rPr>
                <w:rFonts w:hint="eastAsia" w:ascii="仿宋" w:hAnsi="仿宋" w:eastAsia="仿宋" w:cs="仿宋"/>
                <w:sz w:val="24"/>
              </w:rPr>
            </w:pPr>
            <w:r>
              <w:rPr>
                <w:rFonts w:hint="eastAsia" w:ascii="仿宋" w:hAnsi="仿宋" w:eastAsia="仿宋" w:cs="仿宋"/>
                <w:sz w:val="24"/>
              </w:rPr>
              <w:t>3、项目组人员（除项目负责人外）获得过省级及以上政府管理部门颁发的环保类荣誉表彰的，每人得1分；最高3分。</w:t>
            </w:r>
          </w:p>
          <w:p w14:paraId="160D53C6">
            <w:pPr>
              <w:spacing w:line="300" w:lineRule="atLeast"/>
              <w:jc w:val="left"/>
              <w:rPr>
                <w:rFonts w:hint="eastAsia" w:ascii="仿宋" w:hAnsi="仿宋" w:eastAsia="仿宋" w:cs="仿宋"/>
                <w:color w:val="000000"/>
                <w:sz w:val="24"/>
              </w:rPr>
            </w:pPr>
            <w:r>
              <w:rPr>
                <w:rFonts w:hint="eastAsia" w:ascii="仿宋" w:hAnsi="仿宋" w:eastAsia="仿宋" w:cs="仿宋"/>
                <w:b/>
                <w:color w:val="000000"/>
                <w:kern w:val="0"/>
                <w:sz w:val="24"/>
              </w:rPr>
              <w:t>注：</w:t>
            </w:r>
            <w:r>
              <w:rPr>
                <w:rFonts w:hint="eastAsia" w:ascii="仿宋" w:hAnsi="仿宋" w:eastAsia="仿宋" w:cs="仿宋"/>
                <w:b/>
                <w:bCs w:val="0"/>
                <w:kern w:val="0"/>
                <w:sz w:val="24"/>
              </w:rPr>
              <w:t>提供相关证明材料复印件并加盖公章，</w:t>
            </w:r>
            <w:r>
              <w:rPr>
                <w:rFonts w:hint="eastAsia" w:ascii="仿宋" w:hAnsi="仿宋" w:eastAsia="仿宋" w:cs="仿宋"/>
                <w:b/>
                <w:bCs w:val="0"/>
                <w:color w:val="000000"/>
                <w:sz w:val="24"/>
              </w:rPr>
              <w:t>拟参与本项目的技术人员须为投标人在职职工（在职职工不包括离、退休返聘人员），须提供缴费期限包含近3个月的投标人所属社保机构养老保险交纳清单或证明扫描件并加盖投标人电子公章，（缴费单位和投标单位名称必须一致，加盖社保缴费证明专用章或电子专用章）</w:t>
            </w:r>
            <w:r>
              <w:rPr>
                <w:rFonts w:hint="eastAsia" w:ascii="仿宋" w:hAnsi="仿宋" w:eastAsia="仿宋" w:cs="仿宋"/>
                <w:b/>
                <w:bCs w:val="0"/>
                <w:color w:val="000000"/>
                <w:sz w:val="24"/>
                <w:lang w:eastAsia="zh-CN"/>
              </w:rPr>
              <w:t>，</w:t>
            </w:r>
            <w:r>
              <w:rPr>
                <w:rFonts w:hint="eastAsia" w:ascii="仿宋" w:hAnsi="仿宋" w:eastAsia="仿宋" w:cs="仿宋"/>
                <w:b/>
                <w:bCs w:val="0"/>
                <w:color w:val="000000"/>
                <w:sz w:val="24"/>
              </w:rPr>
              <w:t>不符合上述要求的不得分。</w:t>
            </w:r>
          </w:p>
        </w:tc>
        <w:tc>
          <w:tcPr>
            <w:tcW w:w="795" w:type="dxa"/>
            <w:vAlign w:val="center"/>
          </w:tcPr>
          <w:p w14:paraId="0866B2B7">
            <w:pPr>
              <w:pStyle w:val="43"/>
              <w:spacing w:after="156" w:line="300" w:lineRule="atLeast"/>
              <w:jc w:val="center"/>
              <w:rPr>
                <w:rFonts w:hint="eastAsia" w:ascii="仿宋" w:hAnsi="仿宋" w:eastAsia="仿宋" w:cs="仿宋"/>
                <w:sz w:val="24"/>
              </w:rPr>
            </w:pPr>
            <w:r>
              <w:rPr>
                <w:rFonts w:hint="eastAsia" w:ascii="仿宋" w:hAnsi="仿宋" w:eastAsia="仿宋" w:cs="仿宋"/>
                <w:sz w:val="24"/>
              </w:rPr>
              <w:t>13</w:t>
            </w:r>
          </w:p>
        </w:tc>
      </w:tr>
      <w:tr w14:paraId="6AF2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85" w:type="dxa"/>
            <w:vAlign w:val="center"/>
          </w:tcPr>
          <w:p w14:paraId="621C92D8">
            <w:pPr>
              <w:pStyle w:val="43"/>
              <w:spacing w:after="156" w:line="300" w:lineRule="atLeast"/>
              <w:jc w:val="center"/>
              <w:rPr>
                <w:rFonts w:hint="eastAsia" w:ascii="仿宋" w:hAnsi="仿宋" w:eastAsia="仿宋" w:cs="仿宋"/>
                <w:color w:val="000000"/>
                <w:sz w:val="24"/>
              </w:rPr>
            </w:pPr>
            <w:r>
              <w:rPr>
                <w:rFonts w:hint="eastAsia" w:ascii="仿宋" w:hAnsi="仿宋" w:eastAsia="仿宋" w:cs="仿宋"/>
                <w:color w:val="000000"/>
                <w:sz w:val="24"/>
              </w:rPr>
              <w:t>设备保障</w:t>
            </w:r>
          </w:p>
        </w:tc>
        <w:tc>
          <w:tcPr>
            <w:tcW w:w="7740" w:type="dxa"/>
          </w:tcPr>
          <w:p w14:paraId="70BC76CD">
            <w:pPr>
              <w:spacing w:line="320" w:lineRule="exact"/>
              <w:jc w:val="left"/>
              <w:rPr>
                <w:rFonts w:hint="eastAsia" w:ascii="仿宋" w:hAnsi="仿宋" w:eastAsia="仿宋" w:cs="仿宋"/>
                <w:color w:val="000000"/>
                <w:sz w:val="24"/>
              </w:rPr>
            </w:pPr>
            <w:r>
              <w:rPr>
                <w:rFonts w:hint="eastAsia" w:ascii="仿宋" w:hAnsi="仿宋" w:eastAsia="仿宋" w:cs="仿宋"/>
                <w:color w:val="000000"/>
                <w:sz w:val="24"/>
              </w:rPr>
              <w:t>投标人具有走航车、无人机、无人船、便携式土壤重金属检测仪、便携式非甲烷总烃分析仪、光离子气体检测仪、便携式采水器等设备，每个得1分，最高得6分。</w:t>
            </w:r>
          </w:p>
          <w:p w14:paraId="576D9CAC">
            <w:pPr>
              <w:spacing w:line="320" w:lineRule="exact"/>
              <w:jc w:val="left"/>
              <w:rPr>
                <w:rFonts w:hint="eastAsia" w:ascii="仿宋" w:hAnsi="仿宋" w:eastAsia="仿宋" w:cs="仿宋"/>
                <w:b/>
                <w:color w:val="000000"/>
                <w:sz w:val="24"/>
              </w:rPr>
            </w:pPr>
            <w:r>
              <w:rPr>
                <w:rFonts w:hint="eastAsia" w:ascii="仿宋" w:hAnsi="仿宋" w:eastAsia="仿宋" w:cs="仿宋"/>
                <w:b/>
                <w:color w:val="000000"/>
                <w:kern w:val="0"/>
                <w:sz w:val="24"/>
              </w:rPr>
              <w:t>注：</w:t>
            </w:r>
            <w:r>
              <w:rPr>
                <w:rFonts w:hint="eastAsia" w:ascii="仿宋" w:hAnsi="仿宋" w:eastAsia="仿宋" w:cs="仿宋"/>
                <w:b/>
                <w:color w:val="000000"/>
                <w:sz w:val="24"/>
              </w:rPr>
              <w:t>提供</w:t>
            </w:r>
            <w:r>
              <w:rPr>
                <w:rFonts w:hint="eastAsia" w:ascii="仿宋" w:hAnsi="仿宋" w:eastAsia="仿宋" w:cs="仿宋"/>
                <w:b/>
                <w:color w:val="000000"/>
                <w:sz w:val="24"/>
                <w:lang w:val="en-US" w:eastAsia="zh-CN"/>
              </w:rPr>
              <w:t>设备</w:t>
            </w:r>
            <w:r>
              <w:rPr>
                <w:rFonts w:hint="eastAsia" w:ascii="仿宋" w:hAnsi="仿宋" w:eastAsia="仿宋" w:cs="仿宋"/>
                <w:b/>
                <w:color w:val="000000"/>
                <w:sz w:val="24"/>
              </w:rPr>
              <w:t>发票复印件加盖单位公章。</w:t>
            </w:r>
          </w:p>
        </w:tc>
        <w:tc>
          <w:tcPr>
            <w:tcW w:w="795" w:type="dxa"/>
            <w:vAlign w:val="center"/>
          </w:tcPr>
          <w:p w14:paraId="7E06ED02">
            <w:pPr>
              <w:pStyle w:val="43"/>
              <w:spacing w:after="156" w:line="300" w:lineRule="atLeast"/>
              <w:jc w:val="center"/>
              <w:rPr>
                <w:rFonts w:hint="eastAsia" w:ascii="仿宋" w:hAnsi="仿宋" w:eastAsia="仿宋" w:cs="仿宋"/>
                <w:sz w:val="24"/>
              </w:rPr>
            </w:pPr>
            <w:r>
              <w:rPr>
                <w:rFonts w:hint="eastAsia" w:ascii="仿宋" w:hAnsi="仿宋" w:eastAsia="仿宋" w:cs="仿宋"/>
                <w:sz w:val="24"/>
              </w:rPr>
              <w:t>6</w:t>
            </w:r>
          </w:p>
        </w:tc>
      </w:tr>
      <w:tr w14:paraId="23A2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85" w:type="dxa"/>
            <w:vMerge w:val="restart"/>
            <w:vAlign w:val="center"/>
          </w:tcPr>
          <w:p w14:paraId="2C4A7EF6">
            <w:pPr>
              <w:spacing w:line="320" w:lineRule="exact"/>
              <w:jc w:val="center"/>
              <w:rPr>
                <w:rFonts w:hint="eastAsia" w:ascii="仿宋" w:hAnsi="仿宋" w:eastAsia="仿宋" w:cs="仿宋"/>
                <w:sz w:val="24"/>
              </w:rPr>
            </w:pPr>
            <w:r>
              <w:rPr>
                <w:rFonts w:hint="eastAsia" w:ascii="仿宋" w:hAnsi="仿宋" w:eastAsia="仿宋" w:cs="仿宋"/>
                <w:sz w:val="24"/>
              </w:rPr>
              <w:t>方案组织设计</w:t>
            </w:r>
          </w:p>
          <w:p w14:paraId="309BBDA5">
            <w:pPr>
              <w:spacing w:line="320" w:lineRule="exact"/>
              <w:jc w:val="left"/>
              <w:rPr>
                <w:rFonts w:hint="eastAsia" w:ascii="仿宋" w:hAnsi="仿宋" w:eastAsia="仿宋" w:cs="仿宋"/>
                <w:sz w:val="24"/>
              </w:rPr>
            </w:pPr>
          </w:p>
        </w:tc>
        <w:tc>
          <w:tcPr>
            <w:tcW w:w="7740" w:type="dxa"/>
          </w:tcPr>
          <w:p w14:paraId="3CFB5DBD">
            <w:pPr>
              <w:spacing w:line="320" w:lineRule="exact"/>
              <w:jc w:val="left"/>
              <w:rPr>
                <w:rFonts w:hint="eastAsia" w:ascii="仿宋" w:hAnsi="仿宋" w:eastAsia="仿宋" w:cs="仿宋"/>
                <w:sz w:val="24"/>
              </w:rPr>
            </w:pPr>
            <w:r>
              <w:rPr>
                <w:rFonts w:hint="eastAsia" w:ascii="仿宋" w:hAnsi="仿宋" w:eastAsia="仿宋" w:cs="仿宋"/>
                <w:sz w:val="24"/>
              </w:rPr>
              <w:t>根据投标人提供的对本项目相关法规、标准、技术导则、技术规范熟悉程度由专家打分，优秀得3.1-5分，一般得</w:t>
            </w:r>
            <w:r>
              <w:rPr>
                <w:rFonts w:hint="eastAsia" w:ascii="仿宋" w:hAnsi="仿宋" w:eastAsia="仿宋" w:cs="仿宋"/>
                <w:sz w:val="24"/>
                <w:lang w:val="en-US" w:eastAsia="zh-CN"/>
              </w:rPr>
              <w:t>1.5</w:t>
            </w:r>
            <w:r>
              <w:rPr>
                <w:rFonts w:hint="eastAsia" w:ascii="仿宋" w:hAnsi="仿宋" w:eastAsia="仿宋" w:cs="仿宋"/>
                <w:sz w:val="24"/>
              </w:rPr>
              <w:t>-3分；较差得</w:t>
            </w:r>
            <w:r>
              <w:rPr>
                <w:rFonts w:hint="eastAsia" w:ascii="仿宋" w:hAnsi="仿宋" w:eastAsia="仿宋" w:cs="仿宋"/>
                <w:sz w:val="24"/>
                <w:lang w:val="en-US" w:eastAsia="zh-CN"/>
              </w:rPr>
              <w:t>0.5</w:t>
            </w:r>
            <w:r>
              <w:rPr>
                <w:rFonts w:hint="eastAsia" w:ascii="仿宋" w:hAnsi="仿宋" w:eastAsia="仿宋" w:cs="仿宋"/>
                <w:sz w:val="24"/>
              </w:rPr>
              <w:t>-1分</w:t>
            </w:r>
            <w:r>
              <w:rPr>
                <w:rFonts w:hint="eastAsia" w:ascii="仿宋" w:hAnsi="仿宋" w:eastAsia="仿宋" w:cs="仿宋"/>
                <w:sz w:val="24"/>
                <w:lang w:eastAsia="zh-CN"/>
              </w:rPr>
              <w:t>，</w:t>
            </w:r>
            <w:r>
              <w:rPr>
                <w:rFonts w:hint="eastAsia" w:ascii="仿宋" w:hAnsi="仿宋" w:eastAsia="仿宋" w:cs="仿宋"/>
                <w:sz w:val="24"/>
                <w:lang w:val="en-US" w:eastAsia="zh-CN"/>
              </w:rPr>
              <w:t>不提供则不得分</w:t>
            </w:r>
            <w:r>
              <w:rPr>
                <w:rFonts w:hint="eastAsia" w:ascii="仿宋" w:hAnsi="仿宋" w:eastAsia="仿宋" w:cs="仿宋"/>
                <w:sz w:val="24"/>
              </w:rPr>
              <w:t>。</w:t>
            </w:r>
          </w:p>
        </w:tc>
        <w:tc>
          <w:tcPr>
            <w:tcW w:w="795" w:type="dxa"/>
            <w:vAlign w:val="center"/>
          </w:tcPr>
          <w:p w14:paraId="056E9704">
            <w:pPr>
              <w:spacing w:line="440" w:lineRule="exact"/>
              <w:jc w:val="center"/>
              <w:rPr>
                <w:rFonts w:hint="eastAsia" w:ascii="仿宋" w:hAnsi="仿宋" w:eastAsia="仿宋" w:cs="仿宋"/>
                <w:sz w:val="24"/>
              </w:rPr>
            </w:pPr>
            <w:r>
              <w:rPr>
                <w:rFonts w:hint="eastAsia" w:ascii="仿宋" w:hAnsi="仿宋" w:eastAsia="仿宋" w:cs="仿宋"/>
                <w:sz w:val="24"/>
              </w:rPr>
              <w:t>5</w:t>
            </w:r>
          </w:p>
        </w:tc>
      </w:tr>
      <w:tr w14:paraId="7015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85" w:type="dxa"/>
            <w:vMerge w:val="continue"/>
            <w:vAlign w:val="center"/>
          </w:tcPr>
          <w:p w14:paraId="26A13C17">
            <w:pPr>
              <w:spacing w:line="320" w:lineRule="exact"/>
              <w:jc w:val="left"/>
              <w:rPr>
                <w:rFonts w:hint="eastAsia" w:ascii="仿宋" w:hAnsi="仿宋" w:eastAsia="仿宋" w:cs="仿宋"/>
                <w:sz w:val="24"/>
              </w:rPr>
            </w:pPr>
          </w:p>
        </w:tc>
        <w:tc>
          <w:tcPr>
            <w:tcW w:w="7740" w:type="dxa"/>
            <w:vAlign w:val="center"/>
          </w:tcPr>
          <w:p w14:paraId="0278833C">
            <w:pPr>
              <w:spacing w:line="320" w:lineRule="exact"/>
              <w:rPr>
                <w:rFonts w:hint="eastAsia" w:ascii="仿宋" w:hAnsi="仿宋" w:eastAsia="仿宋" w:cs="仿宋"/>
                <w:sz w:val="24"/>
              </w:rPr>
            </w:pPr>
            <w:r>
              <w:rPr>
                <w:rFonts w:hint="eastAsia" w:ascii="仿宋" w:hAnsi="仿宋" w:eastAsia="仿宋" w:cs="仿宋"/>
                <w:sz w:val="24"/>
              </w:rPr>
              <w:t>根据投标人提供的技术服务工作方案由专家打分，优秀得3.1-5分，一般得</w:t>
            </w:r>
            <w:r>
              <w:rPr>
                <w:rFonts w:hint="eastAsia" w:ascii="仿宋" w:hAnsi="仿宋" w:eastAsia="仿宋" w:cs="仿宋"/>
                <w:sz w:val="24"/>
                <w:lang w:val="en-US" w:eastAsia="zh-CN"/>
              </w:rPr>
              <w:t>1.5</w:t>
            </w:r>
            <w:r>
              <w:rPr>
                <w:rFonts w:hint="eastAsia" w:ascii="仿宋" w:hAnsi="仿宋" w:eastAsia="仿宋" w:cs="仿宋"/>
                <w:sz w:val="24"/>
              </w:rPr>
              <w:t>-3分；较差得</w:t>
            </w:r>
            <w:r>
              <w:rPr>
                <w:rFonts w:hint="eastAsia" w:ascii="仿宋" w:hAnsi="仿宋" w:eastAsia="仿宋" w:cs="仿宋"/>
                <w:sz w:val="24"/>
                <w:lang w:val="en-US" w:eastAsia="zh-CN"/>
              </w:rPr>
              <w:t>0.5</w:t>
            </w:r>
            <w:r>
              <w:rPr>
                <w:rFonts w:hint="eastAsia" w:ascii="仿宋" w:hAnsi="仿宋" w:eastAsia="仿宋" w:cs="仿宋"/>
                <w:sz w:val="24"/>
              </w:rPr>
              <w:t>-1分</w:t>
            </w:r>
            <w:r>
              <w:rPr>
                <w:rFonts w:hint="eastAsia" w:ascii="仿宋" w:hAnsi="仿宋" w:eastAsia="仿宋" w:cs="仿宋"/>
                <w:sz w:val="24"/>
                <w:lang w:eastAsia="zh-CN"/>
              </w:rPr>
              <w:t>，</w:t>
            </w:r>
            <w:r>
              <w:rPr>
                <w:rFonts w:hint="eastAsia" w:ascii="仿宋" w:hAnsi="仿宋" w:eastAsia="仿宋" w:cs="仿宋"/>
                <w:sz w:val="24"/>
                <w:lang w:val="en-US" w:eastAsia="zh-CN"/>
              </w:rPr>
              <w:t>不提供则不得分</w:t>
            </w:r>
            <w:r>
              <w:rPr>
                <w:rFonts w:hint="eastAsia" w:ascii="仿宋" w:hAnsi="仿宋" w:eastAsia="仿宋" w:cs="仿宋"/>
                <w:sz w:val="24"/>
              </w:rPr>
              <w:t>。</w:t>
            </w:r>
          </w:p>
        </w:tc>
        <w:tc>
          <w:tcPr>
            <w:tcW w:w="795" w:type="dxa"/>
            <w:vAlign w:val="center"/>
          </w:tcPr>
          <w:p w14:paraId="1C5D53EE">
            <w:pPr>
              <w:spacing w:line="440" w:lineRule="exact"/>
              <w:jc w:val="center"/>
              <w:rPr>
                <w:rFonts w:hint="eastAsia" w:ascii="仿宋" w:hAnsi="仿宋" w:eastAsia="仿宋" w:cs="仿宋"/>
                <w:sz w:val="24"/>
              </w:rPr>
            </w:pPr>
            <w:r>
              <w:rPr>
                <w:rFonts w:hint="eastAsia" w:ascii="仿宋" w:hAnsi="仿宋" w:eastAsia="仿宋" w:cs="仿宋"/>
                <w:sz w:val="24"/>
              </w:rPr>
              <w:t>5</w:t>
            </w:r>
          </w:p>
        </w:tc>
      </w:tr>
      <w:tr w14:paraId="3C44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85" w:type="dxa"/>
            <w:vMerge w:val="continue"/>
            <w:vAlign w:val="center"/>
          </w:tcPr>
          <w:p w14:paraId="3CB78508">
            <w:pPr>
              <w:spacing w:line="320" w:lineRule="exact"/>
              <w:jc w:val="left"/>
              <w:rPr>
                <w:rFonts w:hint="eastAsia" w:ascii="仿宋" w:hAnsi="仿宋" w:eastAsia="仿宋" w:cs="仿宋"/>
                <w:sz w:val="24"/>
              </w:rPr>
            </w:pPr>
          </w:p>
        </w:tc>
        <w:tc>
          <w:tcPr>
            <w:tcW w:w="7740" w:type="dxa"/>
            <w:vAlign w:val="center"/>
          </w:tcPr>
          <w:p w14:paraId="1DD643ED">
            <w:pPr>
              <w:spacing w:line="320" w:lineRule="exact"/>
              <w:rPr>
                <w:rFonts w:hint="eastAsia" w:ascii="仿宋" w:hAnsi="仿宋" w:eastAsia="仿宋" w:cs="仿宋"/>
                <w:sz w:val="24"/>
              </w:rPr>
            </w:pPr>
            <w:r>
              <w:rPr>
                <w:rFonts w:hint="eastAsia" w:ascii="仿宋" w:hAnsi="仿宋" w:eastAsia="仿宋" w:cs="仿宋"/>
                <w:sz w:val="24"/>
              </w:rPr>
              <w:t>根据投标人提供的</w:t>
            </w:r>
            <w:r>
              <w:rPr>
                <w:rFonts w:hint="eastAsia" w:ascii="仿宋" w:hAnsi="仿宋" w:eastAsia="仿宋" w:cs="仿宋"/>
                <w:bCs/>
                <w:sz w:val="24"/>
              </w:rPr>
              <w:t>质量建设目标及成果质量保证措施</w:t>
            </w:r>
            <w:r>
              <w:rPr>
                <w:rFonts w:hint="eastAsia" w:ascii="仿宋" w:hAnsi="仿宋" w:eastAsia="仿宋" w:cs="仿宋"/>
                <w:sz w:val="24"/>
              </w:rPr>
              <w:t>由专家打分，优秀得3.1-5分，一般得</w:t>
            </w:r>
            <w:r>
              <w:rPr>
                <w:rFonts w:hint="eastAsia" w:ascii="仿宋" w:hAnsi="仿宋" w:eastAsia="仿宋" w:cs="仿宋"/>
                <w:sz w:val="24"/>
                <w:lang w:val="en-US" w:eastAsia="zh-CN"/>
              </w:rPr>
              <w:t>1.5</w:t>
            </w:r>
            <w:r>
              <w:rPr>
                <w:rFonts w:hint="eastAsia" w:ascii="仿宋" w:hAnsi="仿宋" w:eastAsia="仿宋" w:cs="仿宋"/>
                <w:sz w:val="24"/>
              </w:rPr>
              <w:t>-3分；较差得</w:t>
            </w:r>
            <w:r>
              <w:rPr>
                <w:rFonts w:hint="eastAsia" w:ascii="仿宋" w:hAnsi="仿宋" w:eastAsia="仿宋" w:cs="仿宋"/>
                <w:sz w:val="24"/>
                <w:lang w:val="en-US" w:eastAsia="zh-CN"/>
              </w:rPr>
              <w:t>0.5</w:t>
            </w:r>
            <w:r>
              <w:rPr>
                <w:rFonts w:hint="eastAsia" w:ascii="仿宋" w:hAnsi="仿宋" w:eastAsia="仿宋" w:cs="仿宋"/>
                <w:sz w:val="24"/>
              </w:rPr>
              <w:t>-1分</w:t>
            </w:r>
            <w:r>
              <w:rPr>
                <w:rFonts w:hint="eastAsia" w:ascii="仿宋" w:hAnsi="仿宋" w:eastAsia="仿宋" w:cs="仿宋"/>
                <w:sz w:val="24"/>
                <w:lang w:eastAsia="zh-CN"/>
              </w:rPr>
              <w:t>，</w:t>
            </w:r>
            <w:r>
              <w:rPr>
                <w:rFonts w:hint="eastAsia" w:ascii="仿宋" w:hAnsi="仿宋" w:eastAsia="仿宋" w:cs="仿宋"/>
                <w:sz w:val="24"/>
                <w:lang w:val="en-US" w:eastAsia="zh-CN"/>
              </w:rPr>
              <w:t>不提供则不得分</w:t>
            </w:r>
            <w:r>
              <w:rPr>
                <w:rFonts w:hint="eastAsia" w:ascii="仿宋" w:hAnsi="仿宋" w:eastAsia="仿宋" w:cs="仿宋"/>
                <w:sz w:val="24"/>
              </w:rPr>
              <w:t>。</w:t>
            </w:r>
          </w:p>
        </w:tc>
        <w:tc>
          <w:tcPr>
            <w:tcW w:w="795" w:type="dxa"/>
            <w:vAlign w:val="center"/>
          </w:tcPr>
          <w:p w14:paraId="2F3A7B4D">
            <w:pPr>
              <w:spacing w:line="440" w:lineRule="exact"/>
              <w:jc w:val="center"/>
              <w:rPr>
                <w:rFonts w:hint="eastAsia" w:ascii="仿宋" w:hAnsi="仿宋" w:eastAsia="仿宋" w:cs="仿宋"/>
                <w:sz w:val="24"/>
              </w:rPr>
            </w:pPr>
            <w:r>
              <w:rPr>
                <w:rFonts w:hint="eastAsia" w:ascii="仿宋" w:hAnsi="仿宋" w:eastAsia="仿宋" w:cs="仿宋"/>
                <w:sz w:val="24"/>
              </w:rPr>
              <w:t>5</w:t>
            </w:r>
          </w:p>
        </w:tc>
      </w:tr>
      <w:tr w14:paraId="691F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185" w:type="dxa"/>
            <w:vMerge w:val="continue"/>
            <w:vAlign w:val="center"/>
          </w:tcPr>
          <w:p w14:paraId="06F7A440">
            <w:pPr>
              <w:spacing w:line="320" w:lineRule="exact"/>
              <w:jc w:val="left"/>
              <w:rPr>
                <w:rFonts w:hint="eastAsia" w:ascii="仿宋" w:hAnsi="仿宋" w:eastAsia="仿宋" w:cs="仿宋"/>
                <w:sz w:val="24"/>
              </w:rPr>
            </w:pPr>
          </w:p>
        </w:tc>
        <w:tc>
          <w:tcPr>
            <w:tcW w:w="7740" w:type="dxa"/>
            <w:vAlign w:val="center"/>
          </w:tcPr>
          <w:p w14:paraId="47C8008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Cs/>
                <w:sz w:val="24"/>
              </w:rPr>
            </w:pPr>
            <w:r>
              <w:rPr>
                <w:rFonts w:hint="eastAsia" w:ascii="仿宋" w:hAnsi="仿宋" w:eastAsia="仿宋" w:cs="仿宋"/>
                <w:sz w:val="24"/>
              </w:rPr>
              <w:t>根据投标人提供的承诺提供一定程度的质量保障及延伸服务由专家打分，优秀得3.1-5分，一般得</w:t>
            </w:r>
            <w:r>
              <w:rPr>
                <w:rFonts w:hint="eastAsia" w:ascii="仿宋" w:hAnsi="仿宋" w:eastAsia="仿宋" w:cs="仿宋"/>
                <w:sz w:val="24"/>
                <w:lang w:val="en-US" w:eastAsia="zh-CN"/>
              </w:rPr>
              <w:t>1.5</w:t>
            </w:r>
            <w:r>
              <w:rPr>
                <w:rFonts w:hint="eastAsia" w:ascii="仿宋" w:hAnsi="仿宋" w:eastAsia="仿宋" w:cs="仿宋"/>
                <w:sz w:val="24"/>
              </w:rPr>
              <w:t>-3分；较差得</w:t>
            </w:r>
            <w:r>
              <w:rPr>
                <w:rFonts w:hint="eastAsia" w:ascii="仿宋" w:hAnsi="仿宋" w:eastAsia="仿宋" w:cs="仿宋"/>
                <w:sz w:val="24"/>
                <w:lang w:val="en-US" w:eastAsia="zh-CN"/>
              </w:rPr>
              <w:t>0.5</w:t>
            </w:r>
            <w:r>
              <w:rPr>
                <w:rFonts w:hint="eastAsia" w:ascii="仿宋" w:hAnsi="仿宋" w:eastAsia="仿宋" w:cs="仿宋"/>
                <w:sz w:val="24"/>
              </w:rPr>
              <w:t>-1分</w:t>
            </w:r>
            <w:r>
              <w:rPr>
                <w:rFonts w:hint="eastAsia" w:ascii="仿宋" w:hAnsi="仿宋" w:eastAsia="仿宋" w:cs="仿宋"/>
                <w:sz w:val="24"/>
                <w:lang w:eastAsia="zh-CN"/>
              </w:rPr>
              <w:t>，</w:t>
            </w:r>
            <w:r>
              <w:rPr>
                <w:rFonts w:hint="eastAsia" w:ascii="仿宋" w:hAnsi="仿宋" w:eastAsia="仿宋" w:cs="仿宋"/>
                <w:sz w:val="24"/>
                <w:lang w:val="en-US" w:eastAsia="zh-CN"/>
              </w:rPr>
              <w:t>不提供则不得分</w:t>
            </w:r>
            <w:r>
              <w:rPr>
                <w:rFonts w:hint="eastAsia" w:ascii="仿宋" w:hAnsi="仿宋" w:eastAsia="仿宋" w:cs="仿宋"/>
                <w:sz w:val="24"/>
              </w:rPr>
              <w:t>。</w:t>
            </w:r>
          </w:p>
        </w:tc>
        <w:tc>
          <w:tcPr>
            <w:tcW w:w="795" w:type="dxa"/>
            <w:vAlign w:val="center"/>
          </w:tcPr>
          <w:p w14:paraId="6B1AA2F8">
            <w:pPr>
              <w:spacing w:line="440" w:lineRule="exact"/>
              <w:jc w:val="center"/>
              <w:rPr>
                <w:rFonts w:hint="eastAsia" w:ascii="仿宋" w:hAnsi="仿宋" w:eastAsia="仿宋" w:cs="仿宋"/>
                <w:sz w:val="24"/>
              </w:rPr>
            </w:pPr>
            <w:r>
              <w:rPr>
                <w:rFonts w:hint="eastAsia" w:ascii="仿宋" w:hAnsi="仿宋" w:eastAsia="仿宋" w:cs="仿宋"/>
                <w:sz w:val="24"/>
              </w:rPr>
              <w:t>5</w:t>
            </w:r>
          </w:p>
        </w:tc>
      </w:tr>
      <w:tr w14:paraId="316B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85" w:type="dxa"/>
            <w:vAlign w:val="center"/>
          </w:tcPr>
          <w:p w14:paraId="224418CB">
            <w:pPr>
              <w:widowControl/>
              <w:snapToGrid w:val="0"/>
              <w:spacing w:line="400" w:lineRule="exact"/>
              <w:rPr>
                <w:rFonts w:hint="eastAsia" w:ascii="仿宋" w:hAnsi="仿宋" w:eastAsia="仿宋" w:cs="仿宋"/>
                <w:color w:val="000000"/>
                <w:kern w:val="0"/>
                <w:sz w:val="24"/>
              </w:rPr>
            </w:pPr>
            <w:r>
              <w:rPr>
                <w:rFonts w:hint="eastAsia" w:ascii="仿宋" w:hAnsi="仿宋" w:eastAsia="仿宋" w:cs="仿宋"/>
                <w:color w:val="000000"/>
                <w:kern w:val="0"/>
                <w:sz w:val="24"/>
              </w:rPr>
              <w:t>项目后续服务保障</w:t>
            </w:r>
          </w:p>
        </w:tc>
        <w:tc>
          <w:tcPr>
            <w:tcW w:w="7740" w:type="dxa"/>
            <w:vAlign w:val="center"/>
          </w:tcPr>
          <w:p w14:paraId="51E1FF67">
            <w:pPr>
              <w:widowControl/>
              <w:snapToGrid w:val="0"/>
              <w:spacing w:line="400" w:lineRule="exact"/>
              <w:jc w:val="left"/>
              <w:rPr>
                <w:rFonts w:hint="eastAsia" w:ascii="仿宋" w:hAnsi="仿宋" w:eastAsia="仿宋" w:cs="仿宋"/>
                <w:color w:val="000000"/>
                <w:sz w:val="24"/>
              </w:rPr>
            </w:pPr>
            <w:r>
              <w:rPr>
                <w:rFonts w:hint="eastAsia" w:ascii="仿宋" w:hAnsi="仿宋" w:eastAsia="仿宋" w:cs="仿宋"/>
                <w:color w:val="000000"/>
                <w:sz w:val="24"/>
              </w:rPr>
              <w:t>投标人具有较强的本地化服务能力，以及较强的专业技术队伍，能提供优质、快速的售后服务响应，售后服务能力、售后服务措施、售后服务承诺及售后服务本地化保证等能满足采购单位的要求，由专家酌情打分</w:t>
            </w:r>
            <w:r>
              <w:rPr>
                <w:rFonts w:hint="eastAsia" w:ascii="仿宋" w:hAnsi="仿宋" w:eastAsia="仿宋" w:cs="仿宋"/>
                <w:color w:val="000000"/>
                <w:sz w:val="24"/>
                <w:lang w:eastAsia="zh-CN"/>
              </w:rPr>
              <w:t>，</w:t>
            </w:r>
            <w:r>
              <w:rPr>
                <w:rFonts w:hint="eastAsia" w:ascii="仿宋" w:hAnsi="仿宋" w:eastAsia="仿宋" w:cs="仿宋"/>
                <w:sz w:val="24"/>
              </w:rPr>
              <w:t>优秀得3.1-</w:t>
            </w:r>
            <w:r>
              <w:rPr>
                <w:rFonts w:hint="eastAsia" w:ascii="仿宋" w:hAnsi="仿宋" w:eastAsia="仿宋" w:cs="仿宋"/>
                <w:sz w:val="24"/>
                <w:lang w:val="en-US" w:eastAsia="zh-CN"/>
              </w:rPr>
              <w:t>4</w:t>
            </w:r>
            <w:r>
              <w:rPr>
                <w:rFonts w:hint="eastAsia" w:ascii="仿宋" w:hAnsi="仿宋" w:eastAsia="仿宋" w:cs="仿宋"/>
                <w:sz w:val="24"/>
              </w:rPr>
              <w:t>分，一般得</w:t>
            </w:r>
            <w:r>
              <w:rPr>
                <w:rFonts w:hint="eastAsia" w:ascii="仿宋" w:hAnsi="仿宋" w:eastAsia="仿宋" w:cs="仿宋"/>
                <w:sz w:val="24"/>
                <w:lang w:val="en-US" w:eastAsia="zh-CN"/>
              </w:rPr>
              <w:t>1.5</w:t>
            </w:r>
            <w:r>
              <w:rPr>
                <w:rFonts w:hint="eastAsia" w:ascii="仿宋" w:hAnsi="仿宋" w:eastAsia="仿宋" w:cs="仿宋"/>
                <w:sz w:val="24"/>
              </w:rPr>
              <w:t>-3分；较差得</w:t>
            </w:r>
            <w:r>
              <w:rPr>
                <w:rFonts w:hint="eastAsia" w:ascii="仿宋" w:hAnsi="仿宋" w:eastAsia="仿宋" w:cs="仿宋"/>
                <w:sz w:val="24"/>
                <w:lang w:val="en-US" w:eastAsia="zh-CN"/>
              </w:rPr>
              <w:t>0.5</w:t>
            </w:r>
            <w:r>
              <w:rPr>
                <w:rFonts w:hint="eastAsia" w:ascii="仿宋" w:hAnsi="仿宋" w:eastAsia="仿宋" w:cs="仿宋"/>
                <w:sz w:val="24"/>
              </w:rPr>
              <w:t>-1分</w:t>
            </w:r>
            <w:r>
              <w:rPr>
                <w:rFonts w:hint="eastAsia" w:ascii="仿宋" w:hAnsi="仿宋" w:eastAsia="仿宋" w:cs="仿宋"/>
                <w:sz w:val="24"/>
                <w:lang w:eastAsia="zh-CN"/>
              </w:rPr>
              <w:t>，</w:t>
            </w:r>
            <w:r>
              <w:rPr>
                <w:rFonts w:hint="eastAsia" w:ascii="仿宋" w:hAnsi="仿宋" w:eastAsia="仿宋" w:cs="仿宋"/>
                <w:sz w:val="24"/>
                <w:lang w:val="en-US" w:eastAsia="zh-CN"/>
              </w:rPr>
              <w:t>不提供则不得分</w:t>
            </w:r>
            <w:r>
              <w:rPr>
                <w:rFonts w:hint="eastAsia" w:ascii="仿宋" w:hAnsi="仿宋" w:eastAsia="仿宋" w:cs="仿宋"/>
                <w:color w:val="000000"/>
                <w:sz w:val="24"/>
              </w:rPr>
              <w:t>。</w:t>
            </w:r>
          </w:p>
        </w:tc>
        <w:tc>
          <w:tcPr>
            <w:tcW w:w="795" w:type="dxa"/>
            <w:vAlign w:val="center"/>
          </w:tcPr>
          <w:p w14:paraId="6C176FAB">
            <w:pPr>
              <w:spacing w:line="440" w:lineRule="exact"/>
              <w:jc w:val="center"/>
              <w:rPr>
                <w:rFonts w:hint="eastAsia" w:ascii="仿宋" w:hAnsi="仿宋" w:eastAsia="仿宋" w:cs="仿宋"/>
                <w:sz w:val="24"/>
              </w:rPr>
            </w:pPr>
            <w:r>
              <w:rPr>
                <w:rFonts w:hint="eastAsia" w:ascii="仿宋" w:hAnsi="仿宋" w:eastAsia="仿宋" w:cs="仿宋"/>
                <w:sz w:val="24"/>
              </w:rPr>
              <w:t>4</w:t>
            </w:r>
          </w:p>
        </w:tc>
      </w:tr>
    </w:tbl>
    <w:p w14:paraId="16691B87">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44890E99">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eastAsia="zh-CN"/>
        </w:rPr>
        <w:t>（</w:t>
      </w:r>
      <w:r>
        <w:rPr>
          <w:rFonts w:hint="eastAsia" w:ascii="仿宋" w:eastAsia="仿宋"/>
          <w:b/>
          <w:bCs/>
          <w:iCs/>
          <w:sz w:val="24"/>
          <w:lang w:val="en-US" w:eastAsia="zh-CN"/>
        </w:rPr>
        <w:t>20分）</w:t>
      </w:r>
      <w:r>
        <w:rPr>
          <w:rFonts w:hint="eastAsia" w:ascii="仿宋" w:eastAsia="仿宋"/>
          <w:b/>
          <w:bCs/>
          <w:iCs/>
          <w:sz w:val="24"/>
        </w:rPr>
        <w:t>：</w:t>
      </w:r>
    </w:p>
    <w:p w14:paraId="7728B2FB">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1578A2EC">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701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351321B5">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20</w:t>
      </w:r>
      <w:r>
        <w:rPr>
          <w:rFonts w:hint="eastAsia" w:ascii="仿宋" w:eastAsia="仿宋"/>
          <w:bCs/>
          <w:iCs/>
          <w:sz w:val="24"/>
          <w:u w:val="single"/>
        </w:rPr>
        <w:t xml:space="preserve">  </w:t>
      </w:r>
    </w:p>
    <w:p w14:paraId="45D3D97B">
      <w:pPr>
        <w:widowControl/>
        <w:snapToGrid w:val="0"/>
        <w:spacing w:line="480" w:lineRule="exact"/>
        <w:ind w:left="0"/>
        <w:rPr>
          <w:rFonts w:hint="eastAsia" w:ascii="仿宋" w:eastAsia="仿宋"/>
          <w:bCs/>
          <w:iCs/>
          <w:sz w:val="24"/>
          <w:u w:val="single"/>
        </w:rPr>
      </w:pPr>
    </w:p>
    <w:p w14:paraId="757F158D">
      <w:pPr>
        <w:pStyle w:val="2"/>
        <w:keepNext/>
        <w:keepLines/>
        <w:pageBreakBefore w:val="0"/>
        <w:widowControl w:val="0"/>
        <w:suppressLineNumbers w:val="0"/>
        <w:suppressAutoHyphens w:val="0"/>
        <w:spacing w:line="578" w:lineRule="auto"/>
        <w:jc w:val="center"/>
        <w:rPr>
          <w:rFonts w:hint="eastAsia" w:ascii="仿宋"/>
        </w:rPr>
        <w:sectPr>
          <w:pgSz w:w="11907" w:h="16840"/>
          <w:pgMar w:top="1440" w:right="1463" w:bottom="1440" w:left="1803" w:header="851" w:footer="992" w:gutter="0"/>
          <w:pgNumType w:start="1"/>
          <w:cols w:space="720" w:num="1"/>
          <w:docGrid w:type="lines" w:linePitch="312" w:charSpace="0"/>
        </w:sectPr>
      </w:pPr>
      <w:bookmarkStart w:id="45" w:name="_Toc15148"/>
    </w:p>
    <w:p w14:paraId="115FDCB7">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5"/>
    </w:p>
    <w:p w14:paraId="3213C9D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71CE9830">
      <w:pPr>
        <w:widowControl/>
        <w:snapToGrid w:val="0"/>
        <w:spacing w:line="480" w:lineRule="exact"/>
        <w:ind w:firstLine="480" w:firstLineChars="200"/>
        <w:rPr>
          <w:rFonts w:hint="eastAsia" w:ascii="仿宋" w:eastAsia="仿宋"/>
          <w:color w:val="000000"/>
          <w:kern w:val="0"/>
          <w:sz w:val="24"/>
          <w:u w:val="none"/>
        </w:rPr>
      </w:pPr>
    </w:p>
    <w:p w14:paraId="008C8C55">
      <w:pPr>
        <w:widowControl/>
        <w:snapToGrid w:val="0"/>
        <w:spacing w:line="480" w:lineRule="exact"/>
        <w:ind w:firstLine="480" w:firstLineChars="200"/>
        <w:rPr>
          <w:rFonts w:hint="eastAsia" w:ascii="仿宋" w:eastAsia="仿宋"/>
          <w:color w:val="000000"/>
          <w:kern w:val="0"/>
          <w:sz w:val="24"/>
          <w:u w:val="none"/>
        </w:rPr>
      </w:pPr>
    </w:p>
    <w:p w14:paraId="256889E6">
      <w:pPr>
        <w:widowControl/>
        <w:snapToGrid w:val="0"/>
        <w:spacing w:line="480" w:lineRule="exact"/>
        <w:ind w:firstLine="480" w:firstLineChars="200"/>
        <w:rPr>
          <w:rFonts w:hint="eastAsia" w:ascii="仿宋" w:eastAsia="仿宋"/>
          <w:color w:val="000000"/>
          <w:kern w:val="0"/>
          <w:sz w:val="24"/>
          <w:u w:val="none"/>
        </w:rPr>
      </w:pPr>
    </w:p>
    <w:p w14:paraId="6FA75694">
      <w:pPr>
        <w:widowControl/>
        <w:snapToGrid w:val="0"/>
        <w:spacing w:line="480" w:lineRule="exact"/>
        <w:ind w:firstLine="480" w:firstLineChars="200"/>
        <w:rPr>
          <w:rFonts w:hint="eastAsia" w:ascii="仿宋" w:eastAsia="仿宋"/>
          <w:color w:val="000000"/>
          <w:kern w:val="0"/>
          <w:sz w:val="24"/>
          <w:u w:val="none"/>
        </w:rPr>
      </w:pPr>
    </w:p>
    <w:p w14:paraId="1C172B8D">
      <w:pPr>
        <w:widowControl/>
        <w:snapToGrid w:val="0"/>
        <w:spacing w:line="480" w:lineRule="exact"/>
        <w:ind w:firstLine="480" w:firstLineChars="200"/>
        <w:rPr>
          <w:rFonts w:hint="eastAsia" w:ascii="仿宋" w:eastAsia="仿宋"/>
          <w:color w:val="000000"/>
          <w:kern w:val="0"/>
          <w:sz w:val="24"/>
          <w:u w:val="none"/>
        </w:rPr>
      </w:pPr>
    </w:p>
    <w:p w14:paraId="4827978B">
      <w:pPr>
        <w:widowControl/>
        <w:snapToGrid w:val="0"/>
        <w:spacing w:line="480" w:lineRule="exact"/>
        <w:ind w:firstLine="480" w:firstLineChars="200"/>
        <w:rPr>
          <w:rFonts w:hint="eastAsia" w:ascii="仿宋" w:eastAsia="仿宋"/>
          <w:color w:val="000000"/>
          <w:kern w:val="0"/>
          <w:sz w:val="24"/>
          <w:u w:val="none"/>
        </w:rPr>
      </w:pPr>
    </w:p>
    <w:p w14:paraId="2CE30030">
      <w:pPr>
        <w:widowControl/>
        <w:snapToGrid w:val="0"/>
        <w:spacing w:line="480" w:lineRule="exact"/>
        <w:ind w:firstLine="480" w:firstLineChars="200"/>
        <w:rPr>
          <w:rFonts w:hint="eastAsia" w:ascii="仿宋" w:eastAsia="仿宋"/>
          <w:color w:val="000000"/>
          <w:kern w:val="0"/>
          <w:sz w:val="24"/>
          <w:u w:val="none"/>
        </w:rPr>
      </w:pPr>
    </w:p>
    <w:p w14:paraId="6DF81845">
      <w:pPr>
        <w:widowControl/>
        <w:snapToGrid w:val="0"/>
        <w:spacing w:line="480" w:lineRule="exact"/>
        <w:ind w:firstLine="480" w:firstLineChars="200"/>
        <w:rPr>
          <w:rFonts w:hint="eastAsia" w:ascii="仿宋" w:eastAsia="仿宋"/>
          <w:color w:val="000000"/>
          <w:kern w:val="0"/>
          <w:sz w:val="24"/>
          <w:u w:val="none"/>
        </w:rPr>
      </w:pPr>
    </w:p>
    <w:p w14:paraId="58E0189E">
      <w:pPr>
        <w:widowControl/>
        <w:snapToGrid w:val="0"/>
        <w:spacing w:line="480" w:lineRule="exact"/>
        <w:ind w:firstLine="480" w:firstLineChars="200"/>
        <w:rPr>
          <w:rFonts w:hint="eastAsia" w:ascii="仿宋" w:eastAsia="仿宋"/>
          <w:color w:val="000000"/>
          <w:kern w:val="0"/>
          <w:sz w:val="24"/>
          <w:u w:val="none"/>
        </w:rPr>
      </w:pPr>
    </w:p>
    <w:p w14:paraId="01BC720F">
      <w:pPr>
        <w:widowControl/>
        <w:snapToGrid w:val="0"/>
        <w:spacing w:line="480" w:lineRule="exact"/>
        <w:ind w:firstLine="480" w:firstLineChars="200"/>
        <w:rPr>
          <w:rFonts w:hint="eastAsia" w:ascii="仿宋" w:eastAsia="仿宋"/>
          <w:color w:val="000000"/>
          <w:kern w:val="0"/>
          <w:sz w:val="24"/>
          <w:u w:val="none"/>
        </w:rPr>
      </w:pPr>
    </w:p>
    <w:p w14:paraId="57D731EA">
      <w:pPr>
        <w:snapToGrid w:val="0"/>
        <w:spacing w:before="156" w:beforeLines="50" w:after="50"/>
        <w:jc w:val="left"/>
        <w:rPr>
          <w:rFonts w:hint="eastAsia" w:ascii="仿宋" w:eastAsia="仿宋"/>
          <w:b/>
          <w:bCs/>
          <w:sz w:val="30"/>
          <w:szCs w:val="30"/>
        </w:rPr>
        <w:sectPr>
          <w:pgSz w:w="11907" w:h="16840"/>
          <w:pgMar w:top="1440" w:right="1463" w:bottom="1440" w:left="1803" w:header="851" w:footer="992" w:gutter="0"/>
          <w:pgNumType w:start="1"/>
          <w:cols w:space="720" w:num="1"/>
          <w:docGrid w:type="lines" w:linePitch="312" w:charSpace="0"/>
        </w:sectPr>
      </w:pPr>
    </w:p>
    <w:p w14:paraId="2C5786C7">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3082647A">
      <w:pPr>
        <w:snapToGrid w:val="0"/>
        <w:spacing w:before="156" w:beforeLines="50" w:after="50"/>
        <w:jc w:val="right"/>
        <w:rPr>
          <w:rFonts w:hint="eastAsia" w:ascii="仿宋" w:eastAsia="仿宋"/>
          <w:b/>
          <w:sz w:val="30"/>
          <w:szCs w:val="30"/>
        </w:rPr>
      </w:pPr>
    </w:p>
    <w:p w14:paraId="2E5599E7">
      <w:pPr>
        <w:snapToGrid w:val="0"/>
        <w:spacing w:before="156" w:beforeLines="50" w:after="50"/>
        <w:jc w:val="right"/>
        <w:rPr>
          <w:rFonts w:hint="eastAsia" w:ascii="仿宋" w:eastAsia="仿宋"/>
          <w:bCs/>
          <w:sz w:val="30"/>
          <w:szCs w:val="30"/>
        </w:rPr>
      </w:pPr>
    </w:p>
    <w:p w14:paraId="30057A77">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9A0A45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23CF4F1">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39BC7E64">
      <w:pPr>
        <w:spacing w:line="1200" w:lineRule="exact"/>
        <w:ind w:right="6"/>
        <w:jc w:val="center"/>
        <w:rPr>
          <w:rFonts w:hint="eastAsia" w:ascii="仿宋" w:eastAsia="仿宋"/>
          <w:sz w:val="72"/>
          <w:szCs w:val="72"/>
        </w:rPr>
      </w:pPr>
    </w:p>
    <w:p w14:paraId="137DDF70">
      <w:pPr>
        <w:spacing w:line="1200" w:lineRule="exact"/>
        <w:ind w:right="6"/>
        <w:jc w:val="center"/>
        <w:rPr>
          <w:rFonts w:hint="eastAsia" w:ascii="仿宋" w:eastAsia="仿宋"/>
          <w:sz w:val="72"/>
          <w:szCs w:val="72"/>
        </w:rPr>
      </w:pPr>
    </w:p>
    <w:p w14:paraId="4C01D241">
      <w:pPr>
        <w:spacing w:line="1200" w:lineRule="exact"/>
        <w:ind w:right="6"/>
        <w:jc w:val="center"/>
        <w:rPr>
          <w:rFonts w:hint="eastAsia" w:ascii="仿宋" w:eastAsia="仿宋"/>
          <w:sz w:val="72"/>
          <w:szCs w:val="72"/>
        </w:rPr>
      </w:pPr>
      <w:r>
        <w:rPr>
          <w:rFonts w:hint="eastAsia" w:ascii="仿宋" w:eastAsia="仿宋"/>
          <w:sz w:val="72"/>
          <w:szCs w:val="72"/>
        </w:rPr>
        <w:t>资</w:t>
      </w:r>
    </w:p>
    <w:p w14:paraId="02D51C48">
      <w:pPr>
        <w:spacing w:line="1200" w:lineRule="exact"/>
        <w:ind w:right="6"/>
        <w:jc w:val="center"/>
        <w:rPr>
          <w:rFonts w:hint="eastAsia" w:ascii="仿宋" w:eastAsia="仿宋"/>
          <w:sz w:val="72"/>
          <w:szCs w:val="72"/>
        </w:rPr>
      </w:pPr>
      <w:r>
        <w:rPr>
          <w:rFonts w:hint="eastAsia" w:ascii="仿宋" w:eastAsia="仿宋"/>
          <w:sz w:val="72"/>
          <w:szCs w:val="72"/>
        </w:rPr>
        <w:t>格</w:t>
      </w:r>
    </w:p>
    <w:p w14:paraId="494546CA">
      <w:pPr>
        <w:spacing w:line="1200" w:lineRule="exact"/>
        <w:ind w:right="6"/>
        <w:jc w:val="center"/>
        <w:rPr>
          <w:rFonts w:hint="eastAsia" w:ascii="仿宋" w:eastAsia="仿宋"/>
          <w:sz w:val="72"/>
          <w:szCs w:val="72"/>
        </w:rPr>
      </w:pPr>
      <w:r>
        <w:rPr>
          <w:rFonts w:hint="eastAsia" w:ascii="仿宋" w:eastAsia="仿宋"/>
          <w:sz w:val="72"/>
          <w:szCs w:val="72"/>
        </w:rPr>
        <w:t>文</w:t>
      </w:r>
    </w:p>
    <w:p w14:paraId="698051BC">
      <w:pPr>
        <w:spacing w:line="1200" w:lineRule="exact"/>
        <w:ind w:right="6"/>
        <w:jc w:val="center"/>
        <w:rPr>
          <w:rFonts w:hint="eastAsia" w:ascii="仿宋" w:eastAsia="仿宋"/>
          <w:sz w:val="72"/>
          <w:szCs w:val="72"/>
        </w:rPr>
      </w:pPr>
      <w:r>
        <w:rPr>
          <w:rFonts w:hint="eastAsia" w:ascii="仿宋" w:eastAsia="仿宋"/>
          <w:sz w:val="72"/>
          <w:szCs w:val="72"/>
        </w:rPr>
        <w:t>件</w:t>
      </w:r>
    </w:p>
    <w:p w14:paraId="5A2663E3">
      <w:pPr>
        <w:spacing w:line="1200" w:lineRule="exact"/>
        <w:ind w:right="6"/>
        <w:jc w:val="center"/>
        <w:rPr>
          <w:rFonts w:hint="eastAsia" w:ascii="仿宋" w:eastAsia="仿宋"/>
          <w:sz w:val="72"/>
          <w:szCs w:val="72"/>
        </w:rPr>
      </w:pPr>
    </w:p>
    <w:p w14:paraId="632EE43D">
      <w:pPr>
        <w:spacing w:line="500" w:lineRule="exact"/>
        <w:ind w:right="7"/>
        <w:jc w:val="both"/>
        <w:rPr>
          <w:rFonts w:hint="eastAsia" w:ascii="仿宋" w:eastAsia="仿宋"/>
          <w:sz w:val="36"/>
          <w:szCs w:val="36"/>
        </w:rPr>
      </w:pPr>
    </w:p>
    <w:p w14:paraId="06B45AB8">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512F130">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0D85683C">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1A6DC4A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ECF7B89">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4023C969">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0CCAB7D0">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42F4B0DB">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C92F0DA">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0D7B8430">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2269FA34">
      <w:pPr>
        <w:pStyle w:val="41"/>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7C3CE823">
      <w:pPr>
        <w:pStyle w:val="41"/>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4936DF0C">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14:paraId="6762E2B9">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49" w:name="OLE_LINK1"/>
      <w:r>
        <w:rPr>
          <w:rFonts w:hint="eastAsia" w:ascii="仿宋" w:eastAsia="仿宋" w:cs="仿宋_GB2312"/>
        </w:rPr>
        <w:t>……………</w:t>
      </w:r>
      <w:bookmarkEnd w:id="49"/>
      <w:r>
        <w:rPr>
          <w:rFonts w:hint="eastAsia" w:ascii="仿宋" w:eastAsia="仿宋" w:cs="仿宋_GB2312"/>
        </w:rPr>
        <w:t>…………………………………………………（页码）</w:t>
      </w:r>
    </w:p>
    <w:p w14:paraId="57F255F3">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3A2CADF2">
      <w:pPr>
        <w:spacing w:line="360" w:lineRule="auto"/>
        <w:jc w:val="left"/>
        <w:rPr>
          <w:rFonts w:hint="eastAsia" w:ascii="仿宋" w:eastAsia="仿宋" w:cs="仿宋_GB2312"/>
          <w:b/>
          <w:bCs/>
          <w:sz w:val="24"/>
        </w:rPr>
      </w:pPr>
    </w:p>
    <w:p w14:paraId="441E7620">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6DEBF911">
      <w:pPr>
        <w:pageBreakBefore/>
        <w:widowControl w:val="0"/>
        <w:rPr>
          <w:rFonts w:hint="eastAsia" w:ascii="仿宋" w:eastAsia="仿宋"/>
          <w:b/>
          <w:sz w:val="28"/>
          <w:szCs w:val="28"/>
        </w:rPr>
      </w:pPr>
      <w:r>
        <w:rPr>
          <w:rFonts w:hint="eastAsia" w:ascii="仿宋" w:eastAsia="仿宋"/>
          <w:b/>
          <w:sz w:val="28"/>
          <w:szCs w:val="28"/>
        </w:rPr>
        <w:t>附件3：投标声明函</w:t>
      </w:r>
    </w:p>
    <w:p w14:paraId="128ED7B2">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77D4BCEF">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51453F6B">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733B00FD">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04B2A7CF">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2FF560D0">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21BEBFF">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58EDDE12">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0FFC1F49">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28110351">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6F47875F">
      <w:pPr>
        <w:pStyle w:val="36"/>
        <w:spacing w:after="50" w:afterLines="0" w:line="440" w:lineRule="exact"/>
        <w:rPr>
          <w:rFonts w:hint="eastAsia" w:ascii="仿宋" w:eastAsia="仿宋"/>
          <w:szCs w:val="24"/>
        </w:rPr>
      </w:pPr>
    </w:p>
    <w:p w14:paraId="50076E5D">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0A751362">
      <w:pPr>
        <w:pStyle w:val="36"/>
        <w:spacing w:after="50" w:afterLines="0" w:line="440" w:lineRule="exact"/>
        <w:rPr>
          <w:rFonts w:hint="eastAsia" w:ascii="仿宋" w:eastAsia="仿宋"/>
          <w:szCs w:val="24"/>
        </w:rPr>
      </w:pPr>
    </w:p>
    <w:p w14:paraId="05479EBE">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2946CFD0">
      <w:pPr>
        <w:pStyle w:val="36"/>
        <w:spacing w:after="50" w:afterLines="0" w:line="440" w:lineRule="exact"/>
        <w:rPr>
          <w:rFonts w:hint="eastAsia" w:ascii="仿宋" w:eastAsia="仿宋"/>
          <w:szCs w:val="24"/>
        </w:rPr>
      </w:pPr>
    </w:p>
    <w:p w14:paraId="1996E2D4">
      <w:pPr>
        <w:pStyle w:val="36"/>
        <w:spacing w:after="50" w:afterLines="0" w:line="440" w:lineRule="exact"/>
        <w:rPr>
          <w:rFonts w:hint="eastAsia" w:ascii="仿宋" w:eastAsia="仿宋"/>
          <w:szCs w:val="24"/>
        </w:rPr>
      </w:pPr>
    </w:p>
    <w:p w14:paraId="634BE850">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653D8F00">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049F82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3D59101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97D42D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36BDC10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1350224E">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0C238F52">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06963E6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0452657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00BBE6A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406D2B9A">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3594AFC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00025F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1A27A279">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261433DA">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301DD44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04096D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32309A9F">
      <w:pPr>
        <w:pStyle w:val="8"/>
        <w:overflowPunct w:val="0"/>
        <w:spacing w:line="460" w:lineRule="exact"/>
        <w:ind w:firstLine="513" w:firstLineChars="214"/>
        <w:rPr>
          <w:rFonts w:hint="eastAsia" w:ascii="仿宋" w:eastAsia="仿宋"/>
          <w:sz w:val="24"/>
          <w:szCs w:val="24"/>
        </w:rPr>
      </w:pPr>
    </w:p>
    <w:p w14:paraId="3B5B78D6">
      <w:pPr>
        <w:pStyle w:val="8"/>
        <w:overflowPunct w:val="0"/>
        <w:spacing w:line="460" w:lineRule="exact"/>
        <w:ind w:firstLine="513" w:firstLineChars="214"/>
        <w:rPr>
          <w:rFonts w:hint="eastAsia" w:ascii="仿宋" w:eastAsia="仿宋"/>
          <w:sz w:val="24"/>
          <w:szCs w:val="24"/>
        </w:rPr>
      </w:pP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7D9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4" w:type="dxa"/>
            <w:tcBorders>
              <w:top w:val="nil"/>
              <w:left w:val="nil"/>
              <w:bottom w:val="nil"/>
              <w:right w:val="nil"/>
            </w:tcBorders>
            <w:noWrap/>
          </w:tcPr>
          <w:p w14:paraId="19EF871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78EB09CA">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1C33C1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7FAAC2B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2A4F0E2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0961324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34317993">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6B821A8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F3B0A9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7D217DC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1B47017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7E23B76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6945F8F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28BFB2F">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52DDAC96">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2D95E05D">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5C31F56A">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05FD69E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65C284C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006CC6A">
      <w:pPr>
        <w:pStyle w:val="8"/>
        <w:overflowPunct w:val="0"/>
        <w:spacing w:line="460" w:lineRule="exact"/>
        <w:ind w:firstLine="513" w:firstLineChars="214"/>
        <w:rPr>
          <w:rFonts w:hint="eastAsia" w:ascii="仿宋" w:hAnsi="Calibri" w:eastAsia="仿宋"/>
          <w:sz w:val="24"/>
          <w:szCs w:val="24"/>
          <w:lang w:val="zh-CN"/>
        </w:rPr>
      </w:pPr>
    </w:p>
    <w:p w14:paraId="55F5EF56">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8B5E7B1">
      <w:pPr>
        <w:pStyle w:val="8"/>
        <w:overflowPunct w:val="0"/>
        <w:spacing w:line="460" w:lineRule="exact"/>
        <w:ind w:firstLine="513" w:firstLineChars="214"/>
        <w:rPr>
          <w:rFonts w:hint="eastAsia" w:ascii="仿宋" w:hAnsi="Calibri" w:eastAsia="仿宋"/>
          <w:sz w:val="24"/>
          <w:szCs w:val="24"/>
          <w:lang w:val="zh-CN"/>
        </w:rPr>
      </w:pPr>
    </w:p>
    <w:p w14:paraId="509A118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C37D20C">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670E3220">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ECD7E2C">
      <w:pPr>
        <w:pStyle w:val="8"/>
        <w:overflowPunct w:val="0"/>
        <w:spacing w:line="460" w:lineRule="exact"/>
        <w:ind w:firstLine="513" w:firstLineChars="214"/>
        <w:rPr>
          <w:rFonts w:hint="eastAsia" w:ascii="仿宋" w:hAnsi="Calibri" w:eastAsia="仿宋"/>
          <w:sz w:val="24"/>
          <w:szCs w:val="24"/>
          <w:u w:val="none"/>
          <w:lang w:val="zh-CN"/>
        </w:rPr>
      </w:pPr>
    </w:p>
    <w:p w14:paraId="5F69EE52">
      <w:pPr>
        <w:pStyle w:val="8"/>
        <w:overflowPunct w:val="0"/>
        <w:spacing w:line="460" w:lineRule="exact"/>
        <w:ind w:firstLine="513" w:firstLineChars="214"/>
        <w:rPr>
          <w:rFonts w:hint="eastAsia" w:ascii="仿宋" w:hAnsi="Calibri" w:eastAsia="仿宋"/>
          <w:sz w:val="24"/>
          <w:szCs w:val="24"/>
          <w:u w:val="none"/>
          <w:lang w:val="zh-CN"/>
        </w:rPr>
      </w:pPr>
    </w:p>
    <w:p w14:paraId="11191E68">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223B96D3">
      <w:pPr>
        <w:snapToGrid w:val="0"/>
        <w:spacing w:before="50" w:after="50"/>
        <w:jc w:val="center"/>
        <w:rPr>
          <w:rFonts w:hint="eastAsia" w:ascii="仿宋" w:eastAsia="仿宋"/>
          <w:b/>
          <w:sz w:val="36"/>
          <w:szCs w:val="36"/>
        </w:rPr>
      </w:pPr>
    </w:p>
    <w:p w14:paraId="44603ABF">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40F8408E">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28E5C467">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3AAC73B1">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2BA0606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77F0D826">
      <w:pPr>
        <w:snapToGrid w:val="0"/>
        <w:spacing w:before="156" w:beforeLines="50" w:after="50" w:line="460" w:lineRule="exact"/>
        <w:ind w:firstLine="480"/>
        <w:rPr>
          <w:rFonts w:hint="eastAsia" w:ascii="仿宋" w:eastAsia="仿宋"/>
          <w:sz w:val="24"/>
          <w:szCs w:val="24"/>
        </w:rPr>
      </w:pPr>
    </w:p>
    <w:p w14:paraId="679E30E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4A6966B6">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061EECBD">
      <w:pPr>
        <w:snapToGrid w:val="0"/>
        <w:spacing w:before="156" w:beforeLines="50" w:after="50" w:line="460" w:lineRule="exact"/>
        <w:rPr>
          <w:rFonts w:hint="eastAsia" w:ascii="仿宋" w:eastAsia="仿宋"/>
          <w:sz w:val="24"/>
          <w:szCs w:val="24"/>
        </w:rPr>
      </w:pPr>
    </w:p>
    <w:p w14:paraId="5143903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28E832DF">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1B48B8C">
      <w:pPr>
        <w:snapToGrid w:val="0"/>
        <w:spacing w:before="156" w:beforeLines="50" w:after="50" w:line="460" w:lineRule="exact"/>
        <w:rPr>
          <w:rFonts w:hint="eastAsia" w:ascii="仿宋" w:eastAsia="仿宋"/>
          <w:sz w:val="24"/>
          <w:szCs w:val="24"/>
        </w:rPr>
      </w:pPr>
    </w:p>
    <w:p w14:paraId="58B295EF">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36610C38">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519AFC8D">
      <w:pPr>
        <w:widowControl/>
        <w:jc w:val="left"/>
        <w:rPr>
          <w:rFonts w:hint="eastAsia" w:ascii="仿宋" w:eastAsia="仿宋"/>
          <w:sz w:val="24"/>
          <w:szCs w:val="24"/>
          <w:u w:val="single"/>
        </w:rPr>
      </w:pPr>
    </w:p>
    <w:p w14:paraId="4DE868BB">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EDB4C23">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104336FE">
      <w:pPr>
        <w:snapToGrid w:val="0"/>
        <w:spacing w:before="50" w:after="50"/>
        <w:jc w:val="left"/>
        <w:rPr>
          <w:rFonts w:ascii="仿宋" w:eastAsia="仿宋"/>
          <w:b/>
          <w:sz w:val="36"/>
          <w:szCs w:val="36"/>
        </w:rPr>
      </w:pPr>
    </w:p>
    <w:p w14:paraId="7780A3D8">
      <w:pPr>
        <w:snapToGrid w:val="0"/>
        <w:spacing w:before="50" w:after="50"/>
        <w:jc w:val="left"/>
        <w:rPr>
          <w:rFonts w:hint="eastAsia" w:ascii="仿宋" w:eastAsia="仿宋"/>
          <w:b/>
          <w:sz w:val="36"/>
          <w:szCs w:val="36"/>
        </w:rPr>
      </w:pPr>
    </w:p>
    <w:p w14:paraId="36D0AE2C">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2420FCD1">
      <w:pPr>
        <w:pStyle w:val="36"/>
        <w:spacing w:after="50" w:afterLines="0" w:line="440" w:lineRule="exact"/>
        <w:ind w:left="0" w:firstLine="0" w:firstLineChars="0"/>
        <w:rPr>
          <w:rFonts w:hint="eastAsia" w:ascii="仿宋" w:eastAsia="仿宋"/>
          <w:b/>
          <w:bCs/>
          <w:sz w:val="28"/>
          <w:szCs w:val="28"/>
        </w:rPr>
      </w:pPr>
    </w:p>
    <w:p w14:paraId="7603B277">
      <w:pPr>
        <w:pStyle w:val="36"/>
        <w:spacing w:after="50" w:afterLines="0" w:line="440" w:lineRule="exact"/>
        <w:ind w:left="0" w:firstLine="0" w:firstLineChars="0"/>
        <w:rPr>
          <w:rFonts w:hint="eastAsia" w:ascii="仿宋" w:eastAsia="仿宋"/>
          <w:b/>
          <w:bCs/>
          <w:sz w:val="28"/>
          <w:szCs w:val="28"/>
        </w:rPr>
      </w:pPr>
    </w:p>
    <w:p w14:paraId="57463A21">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3609BAC3">
      <w:pPr>
        <w:pStyle w:val="36"/>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24AA0ACF">
      <w:pPr>
        <w:pStyle w:val="36"/>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208890E6">
      <w:pPr>
        <w:pStyle w:val="36"/>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2B8F3D0D">
      <w:pPr>
        <w:pStyle w:val="36"/>
        <w:spacing w:after="50" w:afterLines="0" w:line="440" w:lineRule="exact"/>
        <w:ind w:left="0" w:firstLine="0" w:firstLineChars="0"/>
        <w:rPr>
          <w:rFonts w:hint="eastAsia" w:ascii="仿宋" w:eastAsia="仿宋"/>
          <w:sz w:val="28"/>
          <w:szCs w:val="28"/>
        </w:rPr>
      </w:pPr>
    </w:p>
    <w:p w14:paraId="29B87E44">
      <w:pPr>
        <w:pStyle w:val="36"/>
        <w:spacing w:after="50" w:afterLines="0" w:line="440" w:lineRule="exact"/>
        <w:ind w:left="0" w:firstLine="0" w:firstLineChars="0"/>
        <w:rPr>
          <w:rFonts w:hint="eastAsia" w:ascii="仿宋" w:eastAsia="仿宋"/>
          <w:sz w:val="28"/>
          <w:szCs w:val="28"/>
        </w:rPr>
      </w:pPr>
    </w:p>
    <w:p w14:paraId="5FE8C11F">
      <w:pPr>
        <w:pStyle w:val="36"/>
        <w:spacing w:after="50" w:afterLines="0" w:line="440" w:lineRule="exact"/>
        <w:ind w:left="0" w:firstLine="0" w:firstLineChars="0"/>
        <w:rPr>
          <w:rFonts w:hint="eastAsia" w:ascii="仿宋" w:eastAsia="仿宋"/>
          <w:sz w:val="28"/>
          <w:szCs w:val="28"/>
        </w:rPr>
      </w:pPr>
    </w:p>
    <w:p w14:paraId="3D5D3673">
      <w:pPr>
        <w:pStyle w:val="36"/>
        <w:spacing w:after="50" w:afterLines="0" w:line="440" w:lineRule="exact"/>
        <w:ind w:left="0" w:firstLine="0" w:firstLineChars="0"/>
        <w:rPr>
          <w:rFonts w:hint="eastAsia" w:ascii="仿宋" w:eastAsia="仿宋"/>
          <w:sz w:val="28"/>
          <w:szCs w:val="28"/>
        </w:rPr>
      </w:pPr>
    </w:p>
    <w:p w14:paraId="7BC5A5C3">
      <w:pPr>
        <w:pStyle w:val="36"/>
        <w:spacing w:after="50" w:afterLines="0" w:line="440" w:lineRule="exact"/>
        <w:ind w:left="0" w:firstLine="0" w:firstLineChars="0"/>
        <w:rPr>
          <w:rFonts w:hint="eastAsia" w:ascii="仿宋" w:eastAsia="仿宋"/>
          <w:sz w:val="28"/>
          <w:szCs w:val="28"/>
        </w:rPr>
      </w:pPr>
    </w:p>
    <w:p w14:paraId="65AD942D">
      <w:pPr>
        <w:pStyle w:val="36"/>
        <w:spacing w:after="50" w:afterLines="0" w:line="440" w:lineRule="exact"/>
        <w:ind w:left="0" w:firstLine="0" w:firstLineChars="0"/>
        <w:rPr>
          <w:rFonts w:hint="eastAsia" w:ascii="仿宋" w:eastAsia="仿宋"/>
          <w:sz w:val="28"/>
          <w:szCs w:val="28"/>
        </w:rPr>
      </w:pPr>
    </w:p>
    <w:p w14:paraId="39331755">
      <w:pPr>
        <w:pStyle w:val="36"/>
        <w:spacing w:after="50" w:afterLines="0" w:line="440" w:lineRule="exact"/>
        <w:ind w:left="0" w:firstLine="0" w:firstLineChars="0"/>
        <w:rPr>
          <w:rFonts w:hint="eastAsia" w:ascii="仿宋" w:eastAsia="仿宋"/>
          <w:sz w:val="28"/>
          <w:szCs w:val="28"/>
        </w:rPr>
      </w:pPr>
    </w:p>
    <w:p w14:paraId="28D0173D">
      <w:pPr>
        <w:pStyle w:val="36"/>
        <w:spacing w:after="50" w:afterLines="0" w:line="440" w:lineRule="exact"/>
        <w:ind w:left="0" w:firstLine="0" w:firstLineChars="0"/>
        <w:rPr>
          <w:rFonts w:hint="eastAsia" w:ascii="仿宋" w:eastAsia="仿宋"/>
          <w:sz w:val="28"/>
          <w:szCs w:val="28"/>
        </w:rPr>
      </w:pPr>
    </w:p>
    <w:p w14:paraId="67A10FB5">
      <w:pPr>
        <w:pStyle w:val="36"/>
        <w:spacing w:after="50" w:afterLines="0" w:line="440" w:lineRule="exact"/>
        <w:ind w:left="0" w:firstLine="0" w:firstLineChars="0"/>
        <w:rPr>
          <w:rFonts w:hint="eastAsia" w:ascii="仿宋" w:eastAsia="仿宋"/>
          <w:sz w:val="28"/>
          <w:szCs w:val="28"/>
        </w:rPr>
      </w:pPr>
    </w:p>
    <w:p w14:paraId="043620C5">
      <w:pPr>
        <w:pStyle w:val="36"/>
        <w:spacing w:after="50" w:afterLines="0" w:line="440" w:lineRule="exact"/>
        <w:ind w:left="0" w:firstLine="0" w:firstLineChars="0"/>
        <w:rPr>
          <w:rFonts w:hint="eastAsia" w:ascii="仿宋" w:eastAsia="仿宋"/>
          <w:sz w:val="28"/>
          <w:szCs w:val="28"/>
        </w:rPr>
      </w:pPr>
    </w:p>
    <w:p w14:paraId="31959AC3">
      <w:pPr>
        <w:pStyle w:val="36"/>
        <w:spacing w:after="50" w:afterLines="0" w:line="440" w:lineRule="exact"/>
        <w:ind w:left="0" w:firstLine="0" w:firstLineChars="0"/>
        <w:rPr>
          <w:rFonts w:hint="eastAsia" w:ascii="仿宋" w:eastAsia="仿宋"/>
          <w:sz w:val="28"/>
          <w:szCs w:val="28"/>
        </w:rPr>
      </w:pPr>
    </w:p>
    <w:p w14:paraId="02537EC2">
      <w:pPr>
        <w:pStyle w:val="36"/>
        <w:spacing w:after="50" w:afterLines="0" w:line="440" w:lineRule="exact"/>
        <w:ind w:left="0" w:firstLine="0" w:firstLineChars="0"/>
        <w:rPr>
          <w:rFonts w:hint="eastAsia" w:ascii="仿宋" w:eastAsia="仿宋"/>
          <w:sz w:val="28"/>
          <w:szCs w:val="28"/>
        </w:rPr>
      </w:pPr>
    </w:p>
    <w:p w14:paraId="1C398C1E">
      <w:pPr>
        <w:pStyle w:val="36"/>
        <w:spacing w:after="50" w:afterLines="0" w:line="440" w:lineRule="exact"/>
        <w:ind w:left="0" w:firstLine="0" w:firstLineChars="0"/>
        <w:rPr>
          <w:rFonts w:hint="eastAsia" w:ascii="仿宋" w:eastAsia="仿宋"/>
          <w:sz w:val="28"/>
          <w:szCs w:val="28"/>
        </w:rPr>
      </w:pPr>
    </w:p>
    <w:p w14:paraId="722C01CA">
      <w:pPr>
        <w:pStyle w:val="36"/>
        <w:spacing w:after="50" w:afterLines="0" w:line="440" w:lineRule="exact"/>
        <w:ind w:left="0" w:firstLine="0" w:firstLineChars="0"/>
        <w:rPr>
          <w:rFonts w:hint="eastAsia" w:ascii="仿宋" w:eastAsia="仿宋"/>
          <w:sz w:val="28"/>
          <w:szCs w:val="28"/>
        </w:rPr>
      </w:pPr>
    </w:p>
    <w:p w14:paraId="04CE3511">
      <w:pPr>
        <w:pStyle w:val="36"/>
        <w:spacing w:after="50" w:afterLines="0" w:line="440" w:lineRule="exact"/>
        <w:ind w:left="0" w:firstLine="0" w:firstLineChars="0"/>
        <w:rPr>
          <w:rFonts w:hint="eastAsia" w:ascii="仿宋" w:eastAsia="仿宋"/>
          <w:sz w:val="28"/>
          <w:szCs w:val="28"/>
        </w:rPr>
      </w:pPr>
    </w:p>
    <w:p w14:paraId="00B30A18">
      <w:pPr>
        <w:pStyle w:val="36"/>
        <w:spacing w:after="50" w:afterLines="0" w:line="440" w:lineRule="exact"/>
        <w:ind w:left="0" w:firstLine="0" w:firstLineChars="0"/>
        <w:rPr>
          <w:rFonts w:hint="eastAsia" w:ascii="仿宋" w:eastAsia="仿宋"/>
          <w:sz w:val="28"/>
          <w:szCs w:val="28"/>
        </w:rPr>
      </w:pPr>
    </w:p>
    <w:p w14:paraId="15A2545A">
      <w:pPr>
        <w:pStyle w:val="36"/>
        <w:spacing w:after="50" w:afterLines="0" w:line="440" w:lineRule="exact"/>
        <w:ind w:left="0" w:firstLine="0" w:firstLineChars="0"/>
        <w:rPr>
          <w:rFonts w:hint="eastAsia" w:ascii="仿宋" w:eastAsia="仿宋"/>
          <w:sz w:val="28"/>
          <w:szCs w:val="28"/>
        </w:rPr>
      </w:pPr>
    </w:p>
    <w:p w14:paraId="179231AC">
      <w:pPr>
        <w:pStyle w:val="36"/>
        <w:spacing w:after="50" w:afterLines="0" w:line="440" w:lineRule="exact"/>
        <w:ind w:left="0" w:firstLine="0" w:firstLineChars="0"/>
        <w:rPr>
          <w:rFonts w:hint="eastAsia" w:ascii="仿宋" w:eastAsia="仿宋"/>
          <w:sz w:val="28"/>
          <w:szCs w:val="28"/>
        </w:rPr>
      </w:pPr>
    </w:p>
    <w:p w14:paraId="0AC96BE6">
      <w:pPr>
        <w:pStyle w:val="36"/>
        <w:spacing w:after="50" w:afterLines="0" w:line="440" w:lineRule="exact"/>
        <w:ind w:left="0" w:firstLine="0" w:firstLineChars="0"/>
        <w:rPr>
          <w:rFonts w:hint="eastAsia" w:ascii="仿宋" w:eastAsia="仿宋"/>
          <w:sz w:val="28"/>
          <w:szCs w:val="28"/>
        </w:rPr>
      </w:pPr>
    </w:p>
    <w:p w14:paraId="6DF935E7">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20D6BFF9">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1CFF299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3CEE88A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31D3F0E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4E8AFD7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4889775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194E24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73611658">
      <w:pPr>
        <w:snapToGrid w:val="0"/>
        <w:spacing w:before="50" w:after="50" w:line="360" w:lineRule="auto"/>
        <w:ind w:firstLine="480" w:firstLineChars="200"/>
        <w:jc w:val="left"/>
        <w:rPr>
          <w:rFonts w:ascii="仿宋" w:eastAsia="仿宋"/>
          <w:sz w:val="24"/>
          <w:szCs w:val="24"/>
        </w:rPr>
      </w:pPr>
    </w:p>
    <w:p w14:paraId="2EFE4E99">
      <w:pPr>
        <w:snapToGrid w:val="0"/>
        <w:spacing w:before="50" w:after="50" w:line="360" w:lineRule="auto"/>
        <w:ind w:firstLine="480" w:firstLineChars="200"/>
        <w:jc w:val="left"/>
        <w:rPr>
          <w:rFonts w:ascii="仿宋" w:eastAsia="仿宋"/>
          <w:sz w:val="24"/>
          <w:szCs w:val="24"/>
        </w:rPr>
      </w:pPr>
    </w:p>
    <w:p w14:paraId="5D000AFC">
      <w:pPr>
        <w:snapToGrid w:val="0"/>
        <w:spacing w:before="50" w:after="50" w:line="360" w:lineRule="auto"/>
        <w:ind w:firstLine="480" w:firstLineChars="200"/>
        <w:jc w:val="left"/>
        <w:rPr>
          <w:rFonts w:ascii="仿宋" w:eastAsia="仿宋"/>
          <w:sz w:val="24"/>
          <w:szCs w:val="24"/>
        </w:rPr>
      </w:pPr>
    </w:p>
    <w:p w14:paraId="3A16E67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5D425FD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0BAFC7A0">
      <w:pPr>
        <w:snapToGrid w:val="0"/>
        <w:spacing w:before="50" w:after="50"/>
        <w:jc w:val="left"/>
        <w:rPr>
          <w:rFonts w:ascii="仿宋" w:eastAsia="仿宋"/>
          <w:b/>
          <w:bCs/>
          <w:sz w:val="24"/>
          <w:szCs w:val="24"/>
        </w:rPr>
      </w:pPr>
      <w:r>
        <w:rPr>
          <w:rFonts w:ascii="仿宋" w:eastAsia="仿宋"/>
          <w:b/>
          <w:bCs/>
          <w:sz w:val="24"/>
          <w:szCs w:val="24"/>
        </w:rPr>
        <w:t>备注：</w:t>
      </w:r>
    </w:p>
    <w:p w14:paraId="51699A4E">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14E66CA3">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740B13CA">
      <w:pPr>
        <w:numPr>
          <w:ilvl w:val="0"/>
          <w:numId w:val="9"/>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2DAB7737">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2B544F48">
      <w:pPr>
        <w:spacing w:line="588" w:lineRule="exact"/>
        <w:rPr>
          <w:rFonts w:hint="eastAsia" w:ascii="仿宋" w:eastAsia="仿宋"/>
          <w:b/>
          <w:spacing w:val="6"/>
          <w:sz w:val="30"/>
          <w:szCs w:val="30"/>
        </w:rPr>
      </w:pPr>
      <w:bookmarkStart w:id="50"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0"/>
    <w:p w14:paraId="24854013">
      <w:pPr>
        <w:spacing w:line="588" w:lineRule="exact"/>
        <w:ind w:firstLine="667"/>
        <w:jc w:val="center"/>
        <w:rPr>
          <w:rFonts w:hint="eastAsia" w:ascii="仿宋" w:eastAsia="仿宋"/>
          <w:b/>
          <w:spacing w:val="6"/>
          <w:sz w:val="32"/>
          <w:szCs w:val="32"/>
        </w:rPr>
      </w:pPr>
    </w:p>
    <w:p w14:paraId="01DF3ABF">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59EB8250">
      <w:pPr>
        <w:spacing w:line="588" w:lineRule="exact"/>
        <w:ind w:firstLine="626"/>
        <w:rPr>
          <w:rFonts w:hint="eastAsia" w:ascii="仿宋" w:eastAsia="仿宋"/>
          <w:b/>
          <w:spacing w:val="6"/>
          <w:sz w:val="30"/>
          <w:szCs w:val="30"/>
        </w:rPr>
      </w:pPr>
    </w:p>
    <w:p w14:paraId="29440FFB">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166A83CA">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66F1C9E8">
      <w:pPr>
        <w:spacing w:line="588" w:lineRule="exact"/>
        <w:ind w:firstLine="480"/>
        <w:rPr>
          <w:rFonts w:hint="eastAsia" w:ascii="仿宋" w:eastAsia="仿宋" w:cs="仿宋_GB2312"/>
          <w:sz w:val="24"/>
        </w:rPr>
      </w:pPr>
    </w:p>
    <w:p w14:paraId="2A40C0E5">
      <w:pPr>
        <w:spacing w:line="588" w:lineRule="exact"/>
        <w:ind w:firstLine="480"/>
        <w:rPr>
          <w:rFonts w:hint="eastAsia" w:ascii="仿宋" w:eastAsia="仿宋" w:cs="仿宋_GB2312"/>
          <w:sz w:val="24"/>
        </w:rPr>
      </w:pPr>
    </w:p>
    <w:p w14:paraId="7E9292F8">
      <w:pPr>
        <w:spacing w:line="588" w:lineRule="exact"/>
        <w:ind w:firstLine="480"/>
        <w:rPr>
          <w:rFonts w:hint="eastAsia" w:ascii="仿宋" w:eastAsia="仿宋" w:cs="仿宋_GB2312"/>
          <w:sz w:val="24"/>
        </w:rPr>
      </w:pPr>
    </w:p>
    <w:p w14:paraId="32732BE9">
      <w:pPr>
        <w:spacing w:line="588" w:lineRule="exact"/>
        <w:ind w:firstLine="480"/>
        <w:rPr>
          <w:rFonts w:hint="eastAsia" w:ascii="仿宋" w:eastAsia="仿宋" w:cs="仿宋_GB2312"/>
          <w:sz w:val="24"/>
        </w:rPr>
      </w:pPr>
    </w:p>
    <w:p w14:paraId="70C2C8F6">
      <w:pPr>
        <w:spacing w:line="588" w:lineRule="exact"/>
        <w:ind w:firstLine="480"/>
        <w:rPr>
          <w:rFonts w:hint="eastAsia" w:ascii="仿宋" w:eastAsia="仿宋" w:cs="仿宋_GB2312"/>
          <w:sz w:val="24"/>
        </w:rPr>
      </w:pPr>
    </w:p>
    <w:p w14:paraId="5B2CE7B6">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5CFEDAF5">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480F2AFF">
      <w:pPr>
        <w:ind w:firstLine="480"/>
        <w:rPr>
          <w:rFonts w:hint="eastAsia" w:ascii="仿宋" w:eastAsia="仿宋" w:cs="仿宋_GB2312"/>
          <w:sz w:val="24"/>
        </w:rPr>
      </w:pPr>
    </w:p>
    <w:p w14:paraId="311238BB">
      <w:pPr>
        <w:ind w:firstLine="420"/>
        <w:rPr>
          <w:rFonts w:hint="eastAsia" w:ascii="仿宋" w:eastAsia="仿宋"/>
        </w:rPr>
      </w:pPr>
    </w:p>
    <w:p w14:paraId="33CC752C">
      <w:pPr>
        <w:ind w:firstLine="420"/>
        <w:rPr>
          <w:rFonts w:hint="eastAsia" w:ascii="仿宋" w:eastAsia="仿宋"/>
        </w:rPr>
      </w:pPr>
    </w:p>
    <w:p w14:paraId="09279D8B">
      <w:pPr>
        <w:ind w:firstLine="420"/>
        <w:rPr>
          <w:rFonts w:hint="eastAsia" w:ascii="仿宋" w:eastAsia="仿宋"/>
        </w:rPr>
      </w:pPr>
    </w:p>
    <w:p w14:paraId="2E9A2E6D">
      <w:pPr>
        <w:ind w:firstLine="420"/>
        <w:rPr>
          <w:rFonts w:hint="eastAsia" w:ascii="仿宋" w:eastAsia="仿宋"/>
        </w:rPr>
      </w:pPr>
    </w:p>
    <w:p w14:paraId="373AE972">
      <w:pPr>
        <w:ind w:firstLine="420"/>
        <w:rPr>
          <w:rFonts w:hint="eastAsia" w:ascii="仿宋" w:eastAsia="仿宋"/>
        </w:rPr>
      </w:pPr>
    </w:p>
    <w:p w14:paraId="44C9EC3B">
      <w:pPr>
        <w:ind w:firstLine="420"/>
        <w:rPr>
          <w:rFonts w:hint="eastAsia" w:ascii="仿宋" w:eastAsia="仿宋"/>
        </w:rPr>
      </w:pPr>
    </w:p>
    <w:p w14:paraId="24EBEEBE">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307CE31B">
      <w:pPr>
        <w:ind w:firstLine="420"/>
        <w:rPr>
          <w:rFonts w:hint="eastAsia" w:ascii="仿宋" w:eastAsia="仿宋"/>
        </w:rPr>
      </w:pPr>
    </w:p>
    <w:p w14:paraId="0D2BB790">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0CB1548E">
      <w:pPr>
        <w:snapToGrid w:val="0"/>
        <w:spacing w:before="156" w:beforeLines="50" w:after="50"/>
        <w:jc w:val="center"/>
        <w:rPr>
          <w:rFonts w:hint="eastAsia" w:ascii="仿宋" w:eastAsia="仿宋"/>
          <w:b/>
          <w:sz w:val="30"/>
          <w:szCs w:val="30"/>
        </w:rPr>
      </w:pPr>
    </w:p>
    <w:p w14:paraId="6A4365EE">
      <w:pPr>
        <w:snapToGrid w:val="0"/>
        <w:spacing w:before="156" w:beforeLines="50" w:after="50"/>
        <w:jc w:val="right"/>
        <w:rPr>
          <w:rFonts w:hint="eastAsia" w:ascii="仿宋" w:eastAsia="仿宋"/>
          <w:bCs/>
          <w:sz w:val="30"/>
          <w:szCs w:val="30"/>
        </w:rPr>
      </w:pPr>
    </w:p>
    <w:p w14:paraId="10DF0E0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08DABBAB">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6B73C8F5">
      <w:pPr>
        <w:spacing w:before="312" w:beforeLines="100" w:line="400" w:lineRule="exact"/>
        <w:rPr>
          <w:rFonts w:hint="eastAsia" w:ascii="仿宋" w:eastAsia="仿宋"/>
          <w:sz w:val="30"/>
          <w:szCs w:val="30"/>
        </w:rPr>
      </w:pPr>
      <w:r>
        <w:rPr>
          <w:rFonts w:hint="eastAsia" w:ascii="仿宋" w:eastAsia="仿宋"/>
          <w:sz w:val="30"/>
          <w:szCs w:val="30"/>
        </w:rPr>
        <w:t>标项：</w:t>
      </w:r>
    </w:p>
    <w:p w14:paraId="36E5DB69">
      <w:pPr>
        <w:spacing w:line="1200" w:lineRule="exact"/>
        <w:ind w:right="6"/>
        <w:jc w:val="center"/>
        <w:rPr>
          <w:rFonts w:hint="eastAsia" w:ascii="仿宋" w:eastAsia="仿宋"/>
          <w:sz w:val="72"/>
          <w:szCs w:val="72"/>
        </w:rPr>
      </w:pPr>
      <w:r>
        <w:rPr>
          <w:rFonts w:hint="eastAsia" w:ascii="仿宋" w:eastAsia="仿宋"/>
          <w:sz w:val="72"/>
          <w:szCs w:val="72"/>
        </w:rPr>
        <w:t>商</w:t>
      </w:r>
    </w:p>
    <w:p w14:paraId="0625C59C">
      <w:pPr>
        <w:spacing w:line="1200" w:lineRule="exact"/>
        <w:ind w:right="6"/>
        <w:jc w:val="center"/>
        <w:rPr>
          <w:rFonts w:hint="eastAsia" w:ascii="仿宋" w:eastAsia="仿宋"/>
          <w:sz w:val="72"/>
          <w:szCs w:val="72"/>
        </w:rPr>
      </w:pPr>
      <w:r>
        <w:rPr>
          <w:rFonts w:hint="eastAsia" w:ascii="仿宋" w:eastAsia="仿宋"/>
          <w:sz w:val="72"/>
          <w:szCs w:val="72"/>
        </w:rPr>
        <w:t>务</w:t>
      </w:r>
    </w:p>
    <w:p w14:paraId="634952B6">
      <w:pPr>
        <w:spacing w:line="1200" w:lineRule="exact"/>
        <w:ind w:right="6"/>
        <w:jc w:val="center"/>
        <w:rPr>
          <w:rFonts w:hint="eastAsia" w:ascii="仿宋" w:eastAsia="仿宋"/>
          <w:sz w:val="72"/>
          <w:szCs w:val="72"/>
        </w:rPr>
      </w:pPr>
      <w:r>
        <w:rPr>
          <w:rFonts w:hint="eastAsia" w:ascii="仿宋" w:eastAsia="仿宋"/>
          <w:sz w:val="72"/>
          <w:szCs w:val="72"/>
        </w:rPr>
        <w:t>和</w:t>
      </w:r>
    </w:p>
    <w:p w14:paraId="10E89EAE">
      <w:pPr>
        <w:spacing w:line="1200" w:lineRule="exact"/>
        <w:ind w:right="6"/>
        <w:jc w:val="center"/>
        <w:rPr>
          <w:rFonts w:hint="eastAsia" w:ascii="仿宋" w:eastAsia="仿宋"/>
          <w:sz w:val="72"/>
          <w:szCs w:val="72"/>
        </w:rPr>
      </w:pPr>
      <w:r>
        <w:rPr>
          <w:rFonts w:hint="eastAsia" w:ascii="仿宋" w:eastAsia="仿宋"/>
          <w:sz w:val="72"/>
          <w:szCs w:val="72"/>
        </w:rPr>
        <w:t>技</w:t>
      </w:r>
    </w:p>
    <w:p w14:paraId="62C6830A">
      <w:pPr>
        <w:spacing w:line="1200" w:lineRule="exact"/>
        <w:ind w:right="6"/>
        <w:jc w:val="center"/>
        <w:rPr>
          <w:rFonts w:hint="eastAsia" w:ascii="仿宋" w:eastAsia="仿宋"/>
          <w:sz w:val="72"/>
          <w:szCs w:val="72"/>
        </w:rPr>
      </w:pPr>
      <w:r>
        <w:rPr>
          <w:rFonts w:hint="eastAsia" w:ascii="仿宋" w:eastAsia="仿宋"/>
          <w:sz w:val="72"/>
          <w:szCs w:val="72"/>
        </w:rPr>
        <w:t>术</w:t>
      </w:r>
    </w:p>
    <w:p w14:paraId="7EA5BA5C">
      <w:pPr>
        <w:spacing w:line="1200" w:lineRule="exact"/>
        <w:ind w:right="6"/>
        <w:jc w:val="center"/>
        <w:rPr>
          <w:rFonts w:hint="eastAsia" w:ascii="仿宋" w:eastAsia="仿宋"/>
          <w:sz w:val="72"/>
          <w:szCs w:val="72"/>
        </w:rPr>
      </w:pPr>
      <w:r>
        <w:rPr>
          <w:rFonts w:hint="eastAsia" w:ascii="仿宋" w:eastAsia="仿宋"/>
          <w:sz w:val="72"/>
          <w:szCs w:val="72"/>
        </w:rPr>
        <w:t>文</w:t>
      </w:r>
    </w:p>
    <w:p w14:paraId="101E34BA">
      <w:pPr>
        <w:spacing w:line="1200" w:lineRule="exact"/>
        <w:ind w:right="6"/>
        <w:jc w:val="center"/>
        <w:rPr>
          <w:rFonts w:hint="eastAsia" w:ascii="仿宋" w:eastAsia="仿宋"/>
          <w:sz w:val="72"/>
          <w:szCs w:val="72"/>
        </w:rPr>
      </w:pPr>
      <w:r>
        <w:rPr>
          <w:rFonts w:hint="eastAsia" w:ascii="仿宋" w:eastAsia="仿宋"/>
          <w:sz w:val="72"/>
          <w:szCs w:val="72"/>
        </w:rPr>
        <w:t>件</w:t>
      </w:r>
    </w:p>
    <w:p w14:paraId="3681080C">
      <w:pPr>
        <w:spacing w:line="500" w:lineRule="exact"/>
        <w:ind w:right="7"/>
        <w:jc w:val="center"/>
        <w:rPr>
          <w:rFonts w:hint="eastAsia" w:ascii="仿宋" w:eastAsia="仿宋"/>
          <w:sz w:val="36"/>
          <w:szCs w:val="36"/>
        </w:rPr>
      </w:pPr>
    </w:p>
    <w:p w14:paraId="605FE4F6">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BC4991F">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417BA64">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05469DF5">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596128BE">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65638658">
      <w:pPr>
        <w:pStyle w:val="41"/>
        <w:spacing w:line="360" w:lineRule="auto"/>
        <w:ind w:firstLine="0" w:firstLineChars="0"/>
        <w:jc w:val="left"/>
        <w:rPr>
          <w:rFonts w:hint="eastAsia"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14:paraId="09CC95F7">
      <w:pPr>
        <w:pStyle w:val="41"/>
        <w:spacing w:line="360" w:lineRule="auto"/>
        <w:ind w:firstLine="0" w:firstLineChars="0"/>
        <w:jc w:val="left"/>
        <w:rPr>
          <w:rFonts w:hint="eastAsia" w:ascii="仿宋" w:eastAsia="仿宋" w:cs="仿宋_GB2312"/>
        </w:rPr>
      </w:pPr>
      <w:bookmarkStart w:id="52" w:name="_Toc64369790"/>
      <w:r>
        <w:rPr>
          <w:rFonts w:hint="eastAsia" w:ascii="仿宋" w:eastAsia="仿宋" w:cs="仿宋_GB2312"/>
        </w:rPr>
        <w:t>2.技术响应表…………………………………………………………………（页码）</w:t>
      </w:r>
      <w:bookmarkEnd w:id="52"/>
    </w:p>
    <w:p w14:paraId="0E82C594">
      <w:pPr>
        <w:pStyle w:val="41"/>
        <w:spacing w:line="360" w:lineRule="auto"/>
        <w:ind w:firstLine="0" w:firstLineChars="0"/>
        <w:jc w:val="left"/>
        <w:rPr>
          <w:rFonts w:hint="eastAsia" w:ascii="仿宋" w:eastAsia="仿宋" w:cs="仿宋_GB2312"/>
        </w:rPr>
      </w:pPr>
      <w:bookmarkStart w:id="53" w:name="_Toc64369791"/>
      <w:r>
        <w:rPr>
          <w:rFonts w:hint="eastAsia" w:ascii="仿宋" w:eastAsia="仿宋" w:cs="仿宋_GB2312"/>
        </w:rPr>
        <w:t>3.商务响应表…………………………………………………………………（页码）</w:t>
      </w:r>
      <w:bookmarkEnd w:id="53"/>
    </w:p>
    <w:p w14:paraId="52CBF319">
      <w:pPr>
        <w:pStyle w:val="41"/>
        <w:spacing w:line="360" w:lineRule="auto"/>
        <w:ind w:firstLine="0" w:firstLineChars="0"/>
        <w:jc w:val="left"/>
        <w:rPr>
          <w:rFonts w:hint="eastAsia"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14:paraId="45CFEB65">
      <w:pPr>
        <w:pStyle w:val="41"/>
        <w:spacing w:line="360" w:lineRule="auto"/>
        <w:ind w:firstLine="0" w:firstLineChars="0"/>
        <w:jc w:val="left"/>
        <w:rPr>
          <w:rFonts w:hint="eastAsia"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14:paraId="02BFAF91">
      <w:pPr>
        <w:pStyle w:val="41"/>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2D4DCD38">
      <w:pPr>
        <w:pStyle w:val="39"/>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78D04B15">
      <w:pPr>
        <w:pStyle w:val="41"/>
        <w:spacing w:line="360" w:lineRule="auto"/>
        <w:ind w:firstLine="0" w:firstLineChars="0"/>
        <w:jc w:val="left"/>
        <w:rPr>
          <w:rFonts w:hint="eastAsia"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54BE295E">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18BEC59B">
      <w:pPr>
        <w:pStyle w:val="41"/>
        <w:spacing w:line="360" w:lineRule="auto"/>
        <w:ind w:firstLine="0" w:firstLineChars="0"/>
        <w:jc w:val="left"/>
        <w:rPr>
          <w:rFonts w:hint="eastAsia"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3EC187A7">
      <w:pPr>
        <w:pStyle w:val="39"/>
        <w:numPr>
          <w:ilvl w:val="0"/>
          <w:numId w:val="0"/>
        </w:numPr>
        <w:spacing w:line="240" w:lineRule="auto"/>
        <w:ind w:left="0" w:firstLine="0"/>
        <w:rPr>
          <w:rFonts w:hint="eastAsia" w:ascii="仿宋" w:eastAsia="仿宋"/>
        </w:rPr>
      </w:pPr>
    </w:p>
    <w:p w14:paraId="74E35DC2">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7CB55651">
      <w:pPr>
        <w:rPr>
          <w:rFonts w:hint="eastAsia" w:ascii="仿宋" w:eastAsia="仿宋"/>
        </w:rPr>
      </w:pPr>
    </w:p>
    <w:p w14:paraId="32A714C0">
      <w:pPr>
        <w:rPr>
          <w:rFonts w:hint="eastAsia" w:ascii="仿宋" w:eastAsia="仿宋"/>
        </w:rPr>
      </w:pPr>
    </w:p>
    <w:p w14:paraId="69814834">
      <w:pPr>
        <w:rPr>
          <w:rFonts w:hint="eastAsia" w:ascii="仿宋" w:eastAsia="仿宋"/>
        </w:rPr>
      </w:pPr>
    </w:p>
    <w:p w14:paraId="575AA990">
      <w:pPr>
        <w:rPr>
          <w:rFonts w:hint="eastAsia" w:ascii="仿宋" w:eastAsia="仿宋"/>
        </w:rPr>
      </w:pPr>
    </w:p>
    <w:p w14:paraId="1A9E6A17">
      <w:pPr>
        <w:rPr>
          <w:rFonts w:hint="eastAsia" w:ascii="仿宋" w:eastAsia="仿宋"/>
        </w:rPr>
      </w:pPr>
    </w:p>
    <w:p w14:paraId="52C9B6EF">
      <w:pPr>
        <w:rPr>
          <w:rFonts w:hint="eastAsia" w:ascii="仿宋" w:eastAsia="仿宋"/>
        </w:rPr>
      </w:pPr>
    </w:p>
    <w:p w14:paraId="505970FA">
      <w:pPr>
        <w:rPr>
          <w:rFonts w:hint="eastAsia" w:ascii="仿宋" w:eastAsia="仿宋"/>
        </w:rPr>
      </w:pPr>
    </w:p>
    <w:p w14:paraId="549C5A61">
      <w:pPr>
        <w:rPr>
          <w:rFonts w:hint="eastAsia" w:ascii="仿宋" w:eastAsia="仿宋"/>
        </w:rPr>
      </w:pPr>
    </w:p>
    <w:p w14:paraId="5BA973C3">
      <w:pPr>
        <w:rPr>
          <w:rFonts w:hint="eastAsia" w:ascii="仿宋" w:eastAsia="仿宋"/>
        </w:rPr>
      </w:pPr>
    </w:p>
    <w:p w14:paraId="56058900">
      <w:pPr>
        <w:rPr>
          <w:rFonts w:hint="eastAsia" w:ascii="仿宋" w:eastAsia="仿宋"/>
        </w:rPr>
      </w:pPr>
    </w:p>
    <w:p w14:paraId="66297F8C">
      <w:pPr>
        <w:rPr>
          <w:rFonts w:hint="eastAsia" w:ascii="仿宋" w:eastAsia="仿宋"/>
        </w:rPr>
      </w:pPr>
    </w:p>
    <w:p w14:paraId="3B1E924F">
      <w:pPr>
        <w:rPr>
          <w:rFonts w:hint="eastAsia" w:ascii="仿宋" w:eastAsia="仿宋"/>
        </w:rPr>
      </w:pPr>
    </w:p>
    <w:p w14:paraId="21E5082F">
      <w:pPr>
        <w:rPr>
          <w:rFonts w:hint="eastAsia" w:ascii="仿宋" w:eastAsia="仿宋"/>
        </w:rPr>
      </w:pPr>
    </w:p>
    <w:p w14:paraId="1CD43310">
      <w:pPr>
        <w:rPr>
          <w:rFonts w:hint="eastAsia" w:ascii="仿宋" w:eastAsia="仿宋"/>
        </w:rPr>
      </w:pPr>
    </w:p>
    <w:p w14:paraId="17B667E3">
      <w:pPr>
        <w:rPr>
          <w:rFonts w:hint="eastAsia" w:ascii="仿宋" w:eastAsia="仿宋"/>
        </w:rPr>
      </w:pPr>
    </w:p>
    <w:p w14:paraId="3900101C">
      <w:pPr>
        <w:rPr>
          <w:rFonts w:hint="eastAsia" w:ascii="仿宋" w:eastAsia="仿宋"/>
        </w:rPr>
      </w:pPr>
    </w:p>
    <w:p w14:paraId="07AC0021">
      <w:pPr>
        <w:rPr>
          <w:rFonts w:hint="eastAsia" w:ascii="仿宋" w:eastAsia="仿宋"/>
        </w:rPr>
      </w:pPr>
    </w:p>
    <w:p w14:paraId="26B6B3CC">
      <w:pPr>
        <w:rPr>
          <w:rFonts w:hint="eastAsia" w:ascii="仿宋" w:eastAsia="仿宋"/>
        </w:rPr>
      </w:pPr>
    </w:p>
    <w:p w14:paraId="16BBE6BA">
      <w:pPr>
        <w:rPr>
          <w:rFonts w:hint="eastAsia" w:ascii="仿宋" w:eastAsia="仿宋"/>
        </w:rPr>
      </w:pPr>
    </w:p>
    <w:p w14:paraId="55287D6E">
      <w:pPr>
        <w:rPr>
          <w:rFonts w:hint="eastAsia" w:ascii="仿宋" w:eastAsia="仿宋"/>
        </w:rPr>
      </w:pPr>
    </w:p>
    <w:p w14:paraId="76C05959">
      <w:pPr>
        <w:rPr>
          <w:rFonts w:hint="eastAsia" w:ascii="仿宋" w:eastAsia="仿宋"/>
        </w:rPr>
      </w:pPr>
    </w:p>
    <w:p w14:paraId="69BA123A">
      <w:pPr>
        <w:rPr>
          <w:rFonts w:hint="eastAsia" w:ascii="仿宋" w:eastAsia="仿宋"/>
        </w:rPr>
      </w:pPr>
    </w:p>
    <w:p w14:paraId="14647E2D">
      <w:pPr>
        <w:rPr>
          <w:rFonts w:hint="eastAsia" w:ascii="仿宋" w:eastAsia="仿宋"/>
        </w:rPr>
      </w:pPr>
    </w:p>
    <w:p w14:paraId="3E6F6438">
      <w:pPr>
        <w:rPr>
          <w:rFonts w:hint="eastAsia" w:ascii="仿宋" w:eastAsia="仿宋"/>
        </w:rPr>
      </w:pPr>
    </w:p>
    <w:p w14:paraId="02E10D4E">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50FA6F56">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AE34D6D">
      <w:pPr>
        <w:snapToGrid w:val="0"/>
        <w:spacing w:before="50" w:after="156" w:afterLines="50"/>
        <w:jc w:val="center"/>
        <w:rPr>
          <w:rFonts w:hint="eastAsia" w:ascii="仿宋" w:eastAsia="仿宋"/>
          <w:b/>
          <w:spacing w:val="40"/>
          <w:kern w:val="0"/>
          <w:sz w:val="36"/>
          <w:szCs w:val="36"/>
        </w:rPr>
      </w:pPr>
    </w:p>
    <w:p w14:paraId="1E728AF3">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5786B07A">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E57C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6C40C37">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81A7F48">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9B161A5">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1D4A972C">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30C737D">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11367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731D99E">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ADA6F10">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4F01B48">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6A21204">
            <w:pPr>
              <w:snapToGrid w:val="0"/>
              <w:spacing w:before="50" w:after="50"/>
              <w:jc w:val="center"/>
              <w:rPr>
                <w:rFonts w:hint="eastAsia" w:ascii="仿宋" w:eastAsia="仿宋"/>
                <w:sz w:val="30"/>
                <w:szCs w:val="30"/>
              </w:rPr>
            </w:pPr>
          </w:p>
        </w:tc>
      </w:tr>
      <w:tr w14:paraId="0B5C9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734E2E5">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DCCEE65">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58F756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0A538F">
            <w:pPr>
              <w:snapToGrid w:val="0"/>
              <w:spacing w:before="50" w:after="50"/>
              <w:jc w:val="center"/>
              <w:rPr>
                <w:rFonts w:hint="eastAsia" w:ascii="仿宋" w:eastAsia="仿宋"/>
                <w:sz w:val="30"/>
                <w:szCs w:val="30"/>
              </w:rPr>
            </w:pPr>
          </w:p>
        </w:tc>
      </w:tr>
      <w:tr w14:paraId="61479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670E030">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A97515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376600C">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B3AE94E">
            <w:pPr>
              <w:snapToGrid w:val="0"/>
              <w:spacing w:before="50" w:after="50"/>
              <w:jc w:val="center"/>
              <w:rPr>
                <w:rFonts w:hint="eastAsia" w:ascii="仿宋" w:eastAsia="仿宋"/>
                <w:sz w:val="30"/>
                <w:szCs w:val="30"/>
              </w:rPr>
            </w:pPr>
          </w:p>
        </w:tc>
      </w:tr>
    </w:tbl>
    <w:p w14:paraId="0531A826">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1C38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BE4C25">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31ED4C1">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BCD0F5F">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5EB413A">
            <w:pPr>
              <w:snapToGrid w:val="0"/>
              <w:spacing w:before="50" w:after="50"/>
              <w:jc w:val="center"/>
              <w:rPr>
                <w:rFonts w:hint="eastAsia" w:ascii="仿宋" w:eastAsia="仿宋"/>
                <w:sz w:val="30"/>
                <w:szCs w:val="30"/>
              </w:rPr>
            </w:pPr>
            <w:r>
              <w:rPr>
                <w:rFonts w:hint="eastAsia" w:ascii="仿宋" w:eastAsia="仿宋"/>
                <w:sz w:val="30"/>
                <w:szCs w:val="30"/>
              </w:rPr>
              <w:t>规格</w:t>
            </w:r>
          </w:p>
          <w:p w14:paraId="46A19EC9">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2E94EA9">
            <w:pPr>
              <w:snapToGrid w:val="0"/>
              <w:spacing w:before="50" w:after="50"/>
              <w:jc w:val="center"/>
              <w:rPr>
                <w:rFonts w:hint="eastAsia" w:ascii="仿宋" w:eastAsia="仿宋"/>
                <w:sz w:val="30"/>
                <w:szCs w:val="30"/>
              </w:rPr>
            </w:pPr>
            <w:r>
              <w:rPr>
                <w:rFonts w:hint="eastAsia" w:ascii="仿宋" w:eastAsia="仿宋"/>
                <w:sz w:val="30"/>
                <w:szCs w:val="30"/>
              </w:rPr>
              <w:t>单位及</w:t>
            </w:r>
          </w:p>
          <w:p w14:paraId="44E7F935">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01E4AF3">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6D16844">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1A207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0377B01">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B00064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D18A31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A2368C7">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BBCDBF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A64DE1C">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B20FD2">
            <w:pPr>
              <w:snapToGrid w:val="0"/>
              <w:spacing w:before="50" w:after="50"/>
              <w:jc w:val="center"/>
              <w:rPr>
                <w:rFonts w:hint="eastAsia" w:ascii="仿宋" w:eastAsia="仿宋"/>
                <w:sz w:val="30"/>
                <w:szCs w:val="30"/>
              </w:rPr>
            </w:pPr>
          </w:p>
        </w:tc>
      </w:tr>
      <w:tr w14:paraId="2F87B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DBA0CF">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40A21A6">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5C96883">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73A0183">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0398BD8">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CE543B8">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B54165">
            <w:pPr>
              <w:snapToGrid w:val="0"/>
              <w:spacing w:before="50" w:after="50"/>
              <w:jc w:val="center"/>
              <w:rPr>
                <w:rFonts w:hint="eastAsia" w:ascii="仿宋" w:eastAsia="仿宋"/>
                <w:sz w:val="30"/>
                <w:szCs w:val="30"/>
              </w:rPr>
            </w:pPr>
          </w:p>
        </w:tc>
      </w:tr>
      <w:tr w14:paraId="298A9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9E81BFA">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F135843">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2C02F9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3D8EB71">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F3BC754">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5B0013A">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3905A7">
            <w:pPr>
              <w:snapToGrid w:val="0"/>
              <w:spacing w:before="50" w:after="50"/>
              <w:jc w:val="center"/>
              <w:rPr>
                <w:rFonts w:hint="eastAsia" w:ascii="仿宋" w:eastAsia="仿宋"/>
                <w:sz w:val="30"/>
                <w:szCs w:val="30"/>
              </w:rPr>
            </w:pPr>
          </w:p>
        </w:tc>
      </w:tr>
    </w:tbl>
    <w:p w14:paraId="1B193D01">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3942CF90">
      <w:pPr>
        <w:snapToGrid w:val="0"/>
        <w:spacing w:before="156" w:beforeLines="50"/>
        <w:rPr>
          <w:rFonts w:hint="eastAsia" w:ascii="仿宋" w:eastAsia="仿宋"/>
          <w:sz w:val="30"/>
          <w:szCs w:val="30"/>
        </w:rPr>
      </w:pPr>
    </w:p>
    <w:p w14:paraId="785001F8">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1283FA63">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08CA6661">
      <w:pPr>
        <w:snapToGrid w:val="0"/>
        <w:spacing w:before="50" w:after="50"/>
        <w:rPr>
          <w:rFonts w:hint="eastAsia" w:ascii="仿宋" w:eastAsia="仿宋"/>
          <w:spacing w:val="20"/>
          <w:sz w:val="30"/>
          <w:szCs w:val="30"/>
        </w:rPr>
      </w:pPr>
    </w:p>
    <w:p w14:paraId="509DC57D">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6D38E574">
      <w:pPr>
        <w:snapToGrid w:val="0"/>
        <w:spacing w:before="50" w:after="50"/>
        <w:rPr>
          <w:rFonts w:hint="eastAsia" w:ascii="仿宋" w:eastAsia="仿宋"/>
          <w:b/>
          <w:bCs/>
          <w:sz w:val="30"/>
          <w:szCs w:val="30"/>
        </w:rPr>
      </w:pPr>
    </w:p>
    <w:p w14:paraId="073C168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43D9A525">
      <w:pPr>
        <w:snapToGrid w:val="0"/>
        <w:spacing w:before="50" w:after="156" w:afterLines="50"/>
        <w:jc w:val="center"/>
        <w:rPr>
          <w:rFonts w:hint="eastAsia" w:ascii="仿宋" w:eastAsia="仿宋"/>
          <w:b/>
          <w:spacing w:val="40"/>
          <w:kern w:val="0"/>
          <w:sz w:val="36"/>
          <w:szCs w:val="36"/>
        </w:rPr>
      </w:pPr>
    </w:p>
    <w:p w14:paraId="54DA6563">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5DAF9A83">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4903F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8DAAE27">
            <w:pPr>
              <w:snapToGrid w:val="0"/>
              <w:spacing w:before="50" w:after="50"/>
              <w:rPr>
                <w:rFonts w:hint="eastAsia" w:ascii="仿宋" w:eastAsia="仿宋"/>
                <w:spacing w:val="20"/>
                <w:sz w:val="24"/>
                <w:szCs w:val="24"/>
              </w:rPr>
            </w:pPr>
            <w:bookmarkStart w:id="59" w:name="_Toc64369807"/>
            <w:r>
              <w:rPr>
                <w:rFonts w:hint="eastAsia" w:ascii="仿宋" w:eastAsia="仿宋"/>
                <w:spacing w:val="20"/>
                <w:sz w:val="24"/>
                <w:szCs w:val="24"/>
              </w:rPr>
              <w:t>服务部分</w:t>
            </w:r>
            <w:bookmarkEnd w:id="59"/>
          </w:p>
        </w:tc>
      </w:tr>
      <w:tr w14:paraId="31DB5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AB4B272">
            <w:pPr>
              <w:snapToGrid w:val="0"/>
              <w:spacing w:before="50" w:after="50"/>
              <w:jc w:val="center"/>
              <w:rPr>
                <w:rFonts w:hint="eastAsia"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11514CE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3B40FF0">
            <w:pPr>
              <w:snapToGrid w:val="0"/>
              <w:spacing w:before="50" w:after="50"/>
              <w:jc w:val="center"/>
              <w:rPr>
                <w:rFonts w:hint="eastAsia"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14:paraId="760E943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5FA453E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4B670DE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1FA53476">
            <w:pPr>
              <w:snapToGrid w:val="0"/>
              <w:spacing w:before="50" w:after="50"/>
              <w:jc w:val="center"/>
              <w:rPr>
                <w:rFonts w:hint="eastAsia" w:ascii="仿宋" w:eastAsia="仿宋"/>
                <w:spacing w:val="20"/>
                <w:sz w:val="24"/>
                <w:szCs w:val="24"/>
              </w:rPr>
            </w:pPr>
            <w:bookmarkStart w:id="63" w:name="_Toc64369803"/>
            <w:r>
              <w:rPr>
                <w:rFonts w:hint="eastAsia" w:ascii="仿宋" w:eastAsia="仿宋"/>
                <w:spacing w:val="20"/>
                <w:sz w:val="24"/>
                <w:szCs w:val="24"/>
              </w:rPr>
              <w:t>偏离</w:t>
            </w:r>
          </w:p>
          <w:p w14:paraId="058B420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3"/>
          </w:p>
        </w:tc>
      </w:tr>
      <w:tr w14:paraId="2759E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260DC9E">
            <w:pPr>
              <w:snapToGrid w:val="0"/>
              <w:spacing w:before="50" w:after="50"/>
              <w:rPr>
                <w:rFonts w:hint="eastAsia"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69E675">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FB7AE90">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2011BC6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6F42791">
            <w:pPr>
              <w:snapToGrid w:val="0"/>
              <w:spacing w:before="50" w:after="50"/>
              <w:rPr>
                <w:rFonts w:hint="eastAsia" w:ascii="仿宋" w:eastAsia="仿宋"/>
                <w:spacing w:val="20"/>
                <w:sz w:val="24"/>
                <w:szCs w:val="24"/>
              </w:rPr>
            </w:pPr>
          </w:p>
        </w:tc>
      </w:tr>
      <w:tr w14:paraId="1638E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A01F42">
            <w:pPr>
              <w:snapToGrid w:val="0"/>
              <w:spacing w:before="50" w:after="50"/>
              <w:rPr>
                <w:rFonts w:hint="eastAsia"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CAB989"/>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2CE046A">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B9C375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233B0088">
            <w:pPr>
              <w:snapToGrid w:val="0"/>
              <w:spacing w:before="50" w:after="50"/>
              <w:rPr>
                <w:rFonts w:hint="eastAsia" w:ascii="仿宋" w:eastAsia="仿宋"/>
                <w:spacing w:val="20"/>
                <w:sz w:val="24"/>
                <w:szCs w:val="24"/>
              </w:rPr>
            </w:pPr>
          </w:p>
        </w:tc>
      </w:tr>
      <w:tr w14:paraId="79170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944B55">
            <w:pPr>
              <w:snapToGrid w:val="0"/>
              <w:spacing w:before="50" w:after="50"/>
              <w:rPr>
                <w:rFonts w:hint="eastAsia"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7B06ED"/>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486D9FD">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39DA1ADF">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59E5DAA">
            <w:pPr>
              <w:snapToGrid w:val="0"/>
              <w:spacing w:before="50" w:after="50"/>
              <w:rPr>
                <w:rFonts w:hint="eastAsia" w:ascii="仿宋" w:eastAsia="仿宋"/>
                <w:spacing w:val="20"/>
                <w:sz w:val="24"/>
                <w:szCs w:val="24"/>
              </w:rPr>
            </w:pPr>
          </w:p>
        </w:tc>
      </w:tr>
      <w:tr w14:paraId="4463B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A4DAB04">
            <w:pPr>
              <w:snapToGrid w:val="0"/>
              <w:spacing w:before="50" w:after="50"/>
              <w:rPr>
                <w:rFonts w:hint="eastAsia"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3813813"/>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7552801">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46B312FB">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8AD2851">
            <w:pPr>
              <w:snapToGrid w:val="0"/>
              <w:spacing w:before="50" w:after="50"/>
              <w:rPr>
                <w:rFonts w:hint="eastAsia" w:ascii="仿宋" w:eastAsia="仿宋"/>
                <w:spacing w:val="20"/>
                <w:sz w:val="24"/>
                <w:szCs w:val="24"/>
              </w:rPr>
            </w:pPr>
          </w:p>
        </w:tc>
      </w:tr>
      <w:tr w14:paraId="4907B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2D7BD8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A6CD6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7D476E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C6E7D62">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A09C7C4">
            <w:pPr>
              <w:snapToGrid w:val="0"/>
              <w:spacing w:before="50" w:after="50"/>
              <w:rPr>
                <w:rFonts w:hint="eastAsia" w:ascii="仿宋" w:eastAsia="仿宋"/>
                <w:spacing w:val="20"/>
                <w:sz w:val="24"/>
                <w:szCs w:val="24"/>
              </w:rPr>
            </w:pPr>
          </w:p>
        </w:tc>
      </w:tr>
      <w:tr w14:paraId="4500C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3BCA4EF">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DBE534E">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DAC4B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15D569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36D8468">
            <w:pPr>
              <w:snapToGrid w:val="0"/>
              <w:spacing w:before="50" w:after="50"/>
              <w:rPr>
                <w:rFonts w:hint="eastAsia" w:ascii="仿宋" w:eastAsia="仿宋"/>
                <w:spacing w:val="20"/>
                <w:sz w:val="24"/>
                <w:szCs w:val="24"/>
              </w:rPr>
            </w:pPr>
          </w:p>
        </w:tc>
      </w:tr>
      <w:tr w14:paraId="0A165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6B6D24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D97C432">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C6CE64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68E88FB">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BD560F9">
            <w:pPr>
              <w:snapToGrid w:val="0"/>
              <w:spacing w:before="50" w:after="50"/>
              <w:rPr>
                <w:rFonts w:hint="eastAsia" w:ascii="仿宋" w:eastAsia="仿宋"/>
                <w:spacing w:val="20"/>
                <w:sz w:val="24"/>
                <w:szCs w:val="24"/>
              </w:rPr>
            </w:pPr>
          </w:p>
        </w:tc>
      </w:tr>
      <w:tr w14:paraId="363BE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7BFC858">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7"/>
            <w:r>
              <w:rPr>
                <w:rFonts w:hint="eastAsia" w:ascii="仿宋" w:eastAsia="仿宋"/>
                <w:spacing w:val="20"/>
                <w:sz w:val="24"/>
                <w:szCs w:val="24"/>
              </w:rPr>
              <w:t>（如有）</w:t>
            </w:r>
          </w:p>
        </w:tc>
      </w:tr>
      <w:tr w14:paraId="0C369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06B2AD">
            <w:pPr>
              <w:snapToGrid w:val="0"/>
              <w:spacing w:before="50" w:after="50"/>
              <w:jc w:val="center"/>
              <w:rPr>
                <w:rFonts w:hint="eastAsia" w:ascii="仿宋" w:eastAsia="仿宋"/>
                <w:spacing w:val="20"/>
                <w:sz w:val="24"/>
                <w:szCs w:val="24"/>
              </w:rPr>
            </w:pPr>
            <w:bookmarkStart w:id="68" w:name="_Toc64369808"/>
            <w:r>
              <w:rPr>
                <w:rFonts w:hint="eastAsia" w:ascii="仿宋" w:eastAsia="仿宋"/>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6BDE856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8BDA8F6">
            <w:pPr>
              <w:snapToGrid w:val="0"/>
              <w:spacing w:before="50" w:after="50"/>
              <w:jc w:val="center"/>
              <w:rPr>
                <w:rFonts w:hint="eastAsia" w:ascii="仿宋" w:eastAsia="仿宋"/>
                <w:spacing w:val="20"/>
                <w:sz w:val="24"/>
                <w:szCs w:val="24"/>
              </w:rPr>
            </w:pPr>
            <w:bookmarkStart w:id="69" w:name="_Toc64369809"/>
            <w:bookmarkStart w:id="70" w:name="_Toc64369810"/>
            <w:r>
              <w:rPr>
                <w:rFonts w:hint="eastAsia" w:ascii="仿宋" w:eastAsia="仿宋"/>
                <w:spacing w:val="20"/>
                <w:sz w:val="24"/>
                <w:szCs w:val="24"/>
              </w:rPr>
              <w:t>采购文件</w:t>
            </w:r>
          </w:p>
          <w:p w14:paraId="3A36CEC3">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65C76F0A">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51523933">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764E69D3">
            <w:pPr>
              <w:snapToGrid w:val="0"/>
              <w:spacing w:before="50" w:after="50"/>
              <w:jc w:val="center"/>
              <w:rPr>
                <w:rFonts w:hint="eastAsia" w:ascii="仿宋" w:eastAsia="仿宋"/>
                <w:spacing w:val="20"/>
                <w:sz w:val="24"/>
                <w:szCs w:val="24"/>
              </w:rPr>
            </w:pPr>
            <w:bookmarkStart w:id="71" w:name="_Toc64369811"/>
            <w:r>
              <w:rPr>
                <w:rFonts w:hint="eastAsia" w:ascii="仿宋" w:eastAsia="仿宋"/>
                <w:spacing w:val="20"/>
                <w:sz w:val="24"/>
                <w:szCs w:val="24"/>
              </w:rPr>
              <w:t>偏离</w:t>
            </w:r>
          </w:p>
          <w:p w14:paraId="1CC6F0F4">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1"/>
          </w:p>
        </w:tc>
      </w:tr>
      <w:tr w14:paraId="3E9C0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9DD0127">
            <w:pPr>
              <w:snapToGrid w:val="0"/>
              <w:spacing w:before="50" w:after="50"/>
              <w:rPr>
                <w:rFonts w:hint="eastAsia" w:ascii="仿宋" w:eastAsia="仿宋"/>
                <w:spacing w:val="20"/>
                <w:sz w:val="24"/>
                <w:szCs w:val="24"/>
              </w:rPr>
            </w:pPr>
            <w:bookmarkStart w:id="72" w:name="_Toc64369814"/>
            <w:r>
              <w:rPr>
                <w:rFonts w:hint="eastAsia" w:ascii="仿宋" w:eastAsia="仿宋"/>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5CE7F2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A5C4B7">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A39E02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8B80F63">
            <w:pPr>
              <w:snapToGrid w:val="0"/>
              <w:spacing w:before="50" w:after="50"/>
              <w:rPr>
                <w:rFonts w:hint="eastAsia" w:ascii="仿宋" w:eastAsia="仿宋"/>
                <w:spacing w:val="20"/>
                <w:sz w:val="24"/>
                <w:szCs w:val="24"/>
              </w:rPr>
            </w:pPr>
          </w:p>
        </w:tc>
      </w:tr>
    </w:tbl>
    <w:p w14:paraId="46859620">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57E7B388">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12411673">
      <w:pPr>
        <w:snapToGrid w:val="0"/>
        <w:spacing w:before="50" w:after="50"/>
        <w:rPr>
          <w:rFonts w:hint="eastAsia" w:ascii="仿宋" w:eastAsia="仿宋"/>
          <w:spacing w:val="20"/>
          <w:sz w:val="30"/>
          <w:szCs w:val="30"/>
        </w:rPr>
      </w:pPr>
    </w:p>
    <w:p w14:paraId="68A9E8D7">
      <w:pPr>
        <w:snapToGrid w:val="0"/>
        <w:spacing w:before="50" w:after="50"/>
        <w:rPr>
          <w:rFonts w:hint="eastAsia" w:ascii="仿宋" w:eastAsia="仿宋"/>
          <w:spacing w:val="20"/>
          <w:sz w:val="30"/>
          <w:szCs w:val="30"/>
        </w:rPr>
      </w:pPr>
    </w:p>
    <w:p w14:paraId="4F7B01C2">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5820A28E">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16140D45">
      <w:pPr>
        <w:snapToGrid w:val="0"/>
        <w:spacing w:before="156" w:beforeLines="50"/>
        <w:rPr>
          <w:rFonts w:hint="eastAsia" w:ascii="仿宋" w:eastAsia="仿宋"/>
          <w:sz w:val="24"/>
          <w:szCs w:val="24"/>
        </w:rPr>
      </w:pPr>
    </w:p>
    <w:p w14:paraId="242C6D17">
      <w:pPr>
        <w:snapToGrid w:val="0"/>
        <w:spacing w:before="156" w:beforeLines="50"/>
        <w:rPr>
          <w:rFonts w:hint="eastAsia" w:ascii="仿宋" w:eastAsia="仿宋"/>
          <w:sz w:val="24"/>
          <w:szCs w:val="24"/>
        </w:rPr>
      </w:pPr>
    </w:p>
    <w:p w14:paraId="20D6919F">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132F556B">
      <w:pPr>
        <w:snapToGrid w:val="0"/>
        <w:spacing w:before="50" w:after="156" w:afterLines="50"/>
        <w:jc w:val="center"/>
        <w:rPr>
          <w:rFonts w:hint="eastAsia" w:ascii="仿宋" w:eastAsia="仿宋"/>
          <w:b/>
          <w:spacing w:val="40"/>
          <w:kern w:val="0"/>
          <w:sz w:val="36"/>
          <w:szCs w:val="36"/>
        </w:rPr>
      </w:pPr>
    </w:p>
    <w:p w14:paraId="543D580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0D3B88C">
      <w:pPr>
        <w:snapToGrid w:val="0"/>
        <w:spacing w:before="50" w:after="156" w:afterLines="50"/>
        <w:jc w:val="center"/>
        <w:rPr>
          <w:rFonts w:hint="eastAsia" w:ascii="仿宋" w:eastAsia="仿宋"/>
          <w:b/>
          <w:sz w:val="32"/>
          <w:szCs w:val="32"/>
        </w:rPr>
      </w:pPr>
    </w:p>
    <w:p w14:paraId="5C18CDA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2F82A1C">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F8E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BCB3F02">
            <w:pPr>
              <w:snapToGrid w:val="0"/>
              <w:spacing w:before="50" w:after="50"/>
              <w:jc w:val="center"/>
              <w:rPr>
                <w:rFonts w:hint="eastAsia"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09537C60">
            <w:pPr>
              <w:snapToGrid w:val="0"/>
              <w:spacing w:before="156" w:beforeLines="50" w:after="50"/>
              <w:jc w:val="center"/>
              <w:rPr>
                <w:rFonts w:hint="eastAsia"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5F4B81B0">
            <w:pPr>
              <w:snapToGrid w:val="0"/>
              <w:spacing w:before="156" w:beforeLines="50" w:after="50"/>
              <w:jc w:val="center"/>
              <w:rPr>
                <w:rFonts w:hint="eastAsia"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0E1BA423">
            <w:pPr>
              <w:snapToGrid w:val="0"/>
              <w:spacing w:before="156" w:beforeLines="50" w:after="50"/>
              <w:jc w:val="center"/>
              <w:rPr>
                <w:rFonts w:hint="eastAsia"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14:paraId="2D76F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04FB3BD">
            <w:pPr>
              <w:snapToGrid w:val="0"/>
              <w:spacing w:before="50" w:after="50"/>
              <w:rPr>
                <w:rFonts w:hint="eastAsia" w:ascii="仿宋" w:eastAsia="仿宋"/>
                <w:spacing w:val="20"/>
                <w:sz w:val="28"/>
                <w:szCs w:val="28"/>
              </w:rPr>
            </w:pPr>
            <w:bookmarkStart w:id="77" w:name="_Toc64369823"/>
            <w:bookmarkStart w:id="78" w:name="_Toc64369819"/>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200CD935">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5024652">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11F93A5">
            <w:pPr>
              <w:pStyle w:val="16"/>
              <w:snapToGrid w:val="0"/>
              <w:spacing w:before="120" w:after="120"/>
              <w:outlineLvl w:val="0"/>
              <w:rPr>
                <w:rFonts w:hint="eastAsia" w:ascii="仿宋" w:eastAsia="仿宋"/>
                <w:sz w:val="28"/>
                <w:szCs w:val="28"/>
              </w:rPr>
            </w:pPr>
          </w:p>
        </w:tc>
      </w:tr>
      <w:tr w14:paraId="75FF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687111F">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49785CC">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E81EEFA">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7972DCFB">
            <w:pPr>
              <w:pStyle w:val="16"/>
              <w:snapToGrid w:val="0"/>
              <w:spacing w:before="120" w:after="120" w:line="240" w:lineRule="auto"/>
              <w:outlineLvl w:val="0"/>
              <w:rPr>
                <w:rFonts w:hint="eastAsia" w:ascii="仿宋" w:eastAsia="仿宋"/>
                <w:sz w:val="28"/>
                <w:szCs w:val="28"/>
              </w:rPr>
            </w:pPr>
          </w:p>
        </w:tc>
      </w:tr>
      <w:tr w14:paraId="59306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AD425E">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89B941B">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FC7D855">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FE401A0">
            <w:pPr>
              <w:pStyle w:val="16"/>
              <w:snapToGrid w:val="0"/>
              <w:spacing w:before="120" w:after="120" w:line="240" w:lineRule="auto"/>
              <w:outlineLvl w:val="0"/>
              <w:rPr>
                <w:rFonts w:hint="eastAsia" w:ascii="仿宋" w:eastAsia="仿宋"/>
                <w:sz w:val="28"/>
                <w:szCs w:val="28"/>
              </w:rPr>
            </w:pPr>
          </w:p>
        </w:tc>
      </w:tr>
      <w:tr w14:paraId="0F111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31B641F">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5EAD34">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6D069F8">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4A4A40">
            <w:pPr>
              <w:pStyle w:val="16"/>
              <w:snapToGrid w:val="0"/>
              <w:spacing w:before="120" w:after="120"/>
              <w:outlineLvl w:val="0"/>
              <w:rPr>
                <w:rFonts w:hint="eastAsia" w:ascii="仿宋" w:eastAsia="仿宋"/>
                <w:sz w:val="28"/>
                <w:szCs w:val="28"/>
              </w:rPr>
            </w:pPr>
          </w:p>
        </w:tc>
      </w:tr>
    </w:tbl>
    <w:p w14:paraId="2BAF725B">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05B9A01E">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2A70387B">
      <w:pPr>
        <w:snapToGrid w:val="0"/>
        <w:spacing w:before="50" w:after="50"/>
        <w:rPr>
          <w:rFonts w:hint="eastAsia" w:ascii="仿宋" w:eastAsia="仿宋"/>
          <w:spacing w:val="20"/>
          <w:sz w:val="28"/>
          <w:szCs w:val="28"/>
        </w:rPr>
      </w:pPr>
    </w:p>
    <w:p w14:paraId="221648B1">
      <w:pPr>
        <w:snapToGrid w:val="0"/>
        <w:spacing w:before="50" w:after="50"/>
        <w:rPr>
          <w:rFonts w:hint="eastAsia" w:ascii="仿宋" w:eastAsia="仿宋"/>
          <w:spacing w:val="20"/>
          <w:sz w:val="28"/>
          <w:szCs w:val="28"/>
        </w:rPr>
      </w:pPr>
    </w:p>
    <w:p w14:paraId="6C4AB2F5">
      <w:pPr>
        <w:snapToGrid w:val="0"/>
        <w:spacing w:before="50" w:after="50"/>
        <w:rPr>
          <w:rFonts w:hint="eastAsia" w:ascii="仿宋" w:eastAsia="仿宋"/>
          <w:spacing w:val="20"/>
          <w:sz w:val="28"/>
          <w:szCs w:val="28"/>
        </w:rPr>
      </w:pPr>
    </w:p>
    <w:p w14:paraId="1F11DC8C">
      <w:pPr>
        <w:snapToGrid w:val="0"/>
        <w:spacing w:before="50" w:after="50"/>
        <w:rPr>
          <w:rFonts w:hint="eastAsia" w:ascii="仿宋" w:eastAsia="仿宋"/>
          <w:spacing w:val="20"/>
          <w:sz w:val="28"/>
          <w:szCs w:val="28"/>
        </w:rPr>
      </w:pPr>
    </w:p>
    <w:p w14:paraId="46A0C27E">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2EC2E02C">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C70D191">
      <w:pPr>
        <w:snapToGrid w:val="0"/>
        <w:spacing w:before="156" w:beforeLines="50"/>
        <w:rPr>
          <w:rFonts w:hint="eastAsia" w:ascii="仿宋" w:eastAsia="仿宋"/>
          <w:sz w:val="28"/>
          <w:szCs w:val="28"/>
        </w:rPr>
      </w:pPr>
    </w:p>
    <w:p w14:paraId="0BFD0956">
      <w:pPr>
        <w:snapToGrid w:val="0"/>
        <w:spacing w:before="156" w:beforeLines="50"/>
        <w:rPr>
          <w:rFonts w:hint="eastAsia" w:ascii="仿宋" w:eastAsia="仿宋"/>
          <w:sz w:val="28"/>
          <w:szCs w:val="28"/>
        </w:rPr>
      </w:pPr>
    </w:p>
    <w:p w14:paraId="21C9CAF2">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3CC11B93">
      <w:pPr>
        <w:snapToGrid w:val="0"/>
        <w:spacing w:before="50" w:after="156" w:afterLines="50"/>
        <w:jc w:val="center"/>
        <w:rPr>
          <w:rFonts w:hint="eastAsia" w:ascii="仿宋" w:eastAsia="仿宋"/>
          <w:b/>
          <w:kern w:val="0"/>
          <w:sz w:val="36"/>
          <w:szCs w:val="36"/>
        </w:rPr>
      </w:pPr>
    </w:p>
    <w:p w14:paraId="7270A85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2F69C6BF">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C8E5669">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C89E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E15BA3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71AA0D8">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777A6B9">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7F6A52F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968498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144D2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533F91C">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2C679C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70BD808">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8CE1775">
            <w:pPr>
              <w:snapToGrid w:val="0"/>
              <w:spacing w:before="156" w:beforeLines="50" w:after="50" w:line="460" w:lineRule="exact"/>
              <w:rPr>
                <w:rFonts w:hint="eastAsia" w:ascii="仿宋" w:eastAsia="仿宋"/>
                <w:sz w:val="28"/>
                <w:szCs w:val="28"/>
              </w:rPr>
            </w:pPr>
          </w:p>
        </w:tc>
      </w:tr>
      <w:tr w14:paraId="4DFC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17226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2D3B59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38129E8">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D1221A5">
            <w:pPr>
              <w:snapToGrid w:val="0"/>
              <w:spacing w:before="156" w:beforeLines="50" w:after="50" w:line="460" w:lineRule="exact"/>
              <w:rPr>
                <w:rFonts w:hint="eastAsia" w:ascii="仿宋" w:eastAsia="仿宋"/>
                <w:sz w:val="28"/>
                <w:szCs w:val="28"/>
              </w:rPr>
            </w:pPr>
          </w:p>
        </w:tc>
      </w:tr>
      <w:tr w14:paraId="1DA28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0DBC6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800FF7F">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9CDE56E">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DC26775">
            <w:pPr>
              <w:snapToGrid w:val="0"/>
              <w:spacing w:before="156" w:beforeLines="50" w:after="50" w:line="460" w:lineRule="exact"/>
              <w:rPr>
                <w:rFonts w:hint="eastAsia" w:ascii="仿宋" w:eastAsia="仿宋"/>
                <w:sz w:val="28"/>
                <w:szCs w:val="28"/>
              </w:rPr>
            </w:pPr>
          </w:p>
        </w:tc>
      </w:tr>
      <w:tr w14:paraId="5FB0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2CDE7B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7FC1E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F5C77D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18A9BFB">
            <w:pPr>
              <w:snapToGrid w:val="0"/>
              <w:spacing w:before="156" w:beforeLines="50" w:after="50" w:line="460" w:lineRule="exact"/>
              <w:rPr>
                <w:rFonts w:hint="eastAsia" w:ascii="仿宋" w:eastAsia="仿宋"/>
                <w:sz w:val="28"/>
                <w:szCs w:val="28"/>
              </w:rPr>
            </w:pPr>
          </w:p>
        </w:tc>
      </w:tr>
      <w:tr w14:paraId="2CDA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2FA9CCE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6C3011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D927E2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6D01B7E">
            <w:pPr>
              <w:snapToGrid w:val="0"/>
              <w:spacing w:before="156" w:beforeLines="50" w:after="50" w:line="460" w:lineRule="exact"/>
              <w:rPr>
                <w:rFonts w:hint="eastAsia" w:ascii="仿宋" w:eastAsia="仿宋"/>
                <w:sz w:val="28"/>
                <w:szCs w:val="28"/>
              </w:rPr>
            </w:pPr>
          </w:p>
        </w:tc>
      </w:tr>
      <w:tr w14:paraId="01876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D3544C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55D01B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79A9C9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48E8FA9">
            <w:pPr>
              <w:snapToGrid w:val="0"/>
              <w:spacing w:before="156" w:beforeLines="50" w:after="50" w:line="460" w:lineRule="exact"/>
              <w:rPr>
                <w:rFonts w:hint="eastAsia" w:ascii="仿宋" w:eastAsia="仿宋"/>
                <w:sz w:val="28"/>
                <w:szCs w:val="28"/>
              </w:rPr>
            </w:pPr>
          </w:p>
        </w:tc>
      </w:tr>
      <w:tr w14:paraId="523D9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D7FF6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962ABD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27736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6036790">
            <w:pPr>
              <w:snapToGrid w:val="0"/>
              <w:spacing w:before="156" w:beforeLines="50" w:after="50" w:line="460" w:lineRule="exact"/>
              <w:rPr>
                <w:rFonts w:hint="eastAsia" w:ascii="仿宋" w:eastAsia="仿宋"/>
                <w:sz w:val="28"/>
                <w:szCs w:val="28"/>
              </w:rPr>
            </w:pPr>
          </w:p>
        </w:tc>
      </w:tr>
      <w:tr w14:paraId="57B14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3909962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CE67E1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FA8306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7F0377A">
            <w:pPr>
              <w:snapToGrid w:val="0"/>
              <w:spacing w:before="156" w:beforeLines="50" w:after="50" w:line="460" w:lineRule="exact"/>
              <w:rPr>
                <w:rFonts w:hint="eastAsia" w:ascii="仿宋" w:eastAsia="仿宋"/>
                <w:sz w:val="28"/>
                <w:szCs w:val="28"/>
              </w:rPr>
            </w:pPr>
          </w:p>
        </w:tc>
      </w:tr>
      <w:tr w14:paraId="1DFBD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5D19359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649D5B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4C336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432E158">
            <w:pPr>
              <w:snapToGrid w:val="0"/>
              <w:spacing w:before="156" w:beforeLines="50" w:after="50" w:line="460" w:lineRule="exact"/>
              <w:rPr>
                <w:rFonts w:hint="eastAsia" w:ascii="仿宋" w:eastAsia="仿宋"/>
                <w:sz w:val="28"/>
                <w:szCs w:val="28"/>
              </w:rPr>
            </w:pPr>
          </w:p>
        </w:tc>
      </w:tr>
    </w:tbl>
    <w:p w14:paraId="07AC87D5">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09ED6BF4">
      <w:pPr>
        <w:snapToGrid w:val="0"/>
        <w:spacing w:before="50" w:after="156" w:afterLines="50" w:line="460" w:lineRule="exact"/>
        <w:jc w:val="left"/>
        <w:rPr>
          <w:rFonts w:hint="eastAsia" w:ascii="仿宋" w:eastAsia="仿宋"/>
          <w:sz w:val="28"/>
          <w:szCs w:val="28"/>
        </w:rPr>
      </w:pPr>
    </w:p>
    <w:p w14:paraId="74110391">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0EDB99E4">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FD0AE1E">
      <w:pPr>
        <w:snapToGrid w:val="0"/>
        <w:spacing w:before="50" w:after="156" w:afterLines="50" w:line="460" w:lineRule="exact"/>
        <w:jc w:val="left"/>
        <w:rPr>
          <w:rFonts w:hint="eastAsia" w:ascii="仿宋" w:eastAsia="仿宋"/>
          <w:sz w:val="28"/>
          <w:szCs w:val="28"/>
        </w:rPr>
      </w:pPr>
    </w:p>
    <w:p w14:paraId="3D17FFF1">
      <w:pPr>
        <w:rPr>
          <w:rFonts w:hint="eastAsia" w:ascii="仿宋" w:eastAsia="仿宋"/>
          <w:sz w:val="28"/>
          <w:szCs w:val="28"/>
        </w:rPr>
      </w:pPr>
    </w:p>
    <w:p w14:paraId="6BF6C8A4">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157DDA9B">
      <w:pPr>
        <w:snapToGrid w:val="0"/>
        <w:spacing w:before="50" w:after="50"/>
        <w:jc w:val="left"/>
        <w:rPr>
          <w:rFonts w:hint="eastAsia" w:ascii="仿宋" w:eastAsia="仿宋"/>
          <w:sz w:val="30"/>
          <w:szCs w:val="30"/>
        </w:rPr>
      </w:pPr>
    </w:p>
    <w:p w14:paraId="12F7534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0BCCBA5F">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392EDDD4">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000E97A2">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239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A99CF6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864C83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101EE5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92E4DE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CA098A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9DC9E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59C09E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3CA17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068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CF4370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B739F1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742A2D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B7BDDF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7EC747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6CC26D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631E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6ED129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A82540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B9BC5F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B3358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363E2A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1E61C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0A4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7E6C6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C4E546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BFE605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F4ADA7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208E58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02E0E2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D41384C">
      <w:pPr>
        <w:rPr>
          <w:rFonts w:ascii="仿宋" w:eastAsia="仿宋"/>
          <w:color w:val="auto"/>
          <w:kern w:val="2"/>
          <w:sz w:val="24"/>
          <w:szCs w:val="20"/>
          <w:u w:val="none"/>
        </w:rPr>
      </w:pPr>
      <w:r>
        <w:rPr>
          <w:rFonts w:hint="eastAsia" w:ascii="仿宋" w:eastAsia="仿宋"/>
          <w:color w:val="auto"/>
          <w:kern w:val="2"/>
          <w:sz w:val="24"/>
          <w:szCs w:val="20"/>
          <w:u w:val="none"/>
        </w:rPr>
        <w:t>备注：</w:t>
      </w:r>
    </w:p>
    <w:p w14:paraId="258D7B07">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A28AD2B">
      <w:pPr>
        <w:numPr>
          <w:ilvl w:val="0"/>
          <w:numId w:val="10"/>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79B8A13E">
      <w:pPr>
        <w:rPr>
          <w:rFonts w:hint="eastAsia" w:ascii="仿宋" w:eastAsia="仿宋"/>
          <w:color w:val="auto"/>
          <w:kern w:val="2"/>
          <w:sz w:val="24"/>
          <w:szCs w:val="20"/>
          <w:u w:val="none"/>
        </w:rPr>
      </w:pPr>
    </w:p>
    <w:p w14:paraId="26F7AC0C">
      <w:pPr>
        <w:rPr>
          <w:rFonts w:hint="eastAsia" w:ascii="仿宋" w:eastAsia="仿宋"/>
          <w:color w:val="auto"/>
          <w:kern w:val="2"/>
          <w:sz w:val="24"/>
          <w:szCs w:val="20"/>
          <w:u w:val="none"/>
        </w:rPr>
      </w:pPr>
    </w:p>
    <w:p w14:paraId="6FE78D44">
      <w:pPr>
        <w:rPr>
          <w:rFonts w:hint="eastAsia" w:ascii="仿宋" w:eastAsia="仿宋"/>
          <w:color w:val="auto"/>
          <w:kern w:val="2"/>
          <w:sz w:val="24"/>
          <w:szCs w:val="20"/>
          <w:u w:val="none"/>
        </w:rPr>
      </w:pPr>
    </w:p>
    <w:p w14:paraId="5FCFCEF8">
      <w:pPr>
        <w:rPr>
          <w:rFonts w:hint="eastAsia" w:ascii="仿宋" w:eastAsia="仿宋"/>
          <w:color w:val="auto"/>
          <w:kern w:val="2"/>
          <w:sz w:val="24"/>
          <w:szCs w:val="20"/>
          <w:u w:val="none"/>
        </w:rPr>
      </w:pPr>
    </w:p>
    <w:p w14:paraId="31430FFB">
      <w:pPr>
        <w:rPr>
          <w:rFonts w:hint="eastAsia" w:ascii="仿宋" w:eastAsia="仿宋"/>
          <w:color w:val="auto"/>
          <w:kern w:val="2"/>
          <w:sz w:val="24"/>
          <w:szCs w:val="20"/>
          <w:u w:val="none"/>
        </w:rPr>
      </w:pPr>
    </w:p>
    <w:p w14:paraId="64322D45">
      <w:pPr>
        <w:rPr>
          <w:rFonts w:hint="eastAsia" w:ascii="仿宋" w:eastAsia="仿宋"/>
          <w:color w:val="auto"/>
          <w:kern w:val="2"/>
          <w:sz w:val="24"/>
          <w:szCs w:val="20"/>
          <w:u w:val="none"/>
        </w:rPr>
      </w:pPr>
    </w:p>
    <w:p w14:paraId="0FB8C39A">
      <w:pPr>
        <w:rPr>
          <w:rFonts w:hint="eastAsia" w:ascii="仿宋" w:eastAsia="仿宋"/>
          <w:color w:val="auto"/>
          <w:kern w:val="2"/>
          <w:sz w:val="24"/>
          <w:szCs w:val="20"/>
          <w:u w:val="none"/>
        </w:rPr>
      </w:pPr>
    </w:p>
    <w:p w14:paraId="763D9E99">
      <w:pPr>
        <w:rPr>
          <w:rFonts w:hint="eastAsia" w:ascii="仿宋" w:eastAsia="仿宋"/>
          <w:color w:val="auto"/>
          <w:kern w:val="2"/>
          <w:sz w:val="24"/>
          <w:szCs w:val="20"/>
          <w:u w:val="none"/>
        </w:rPr>
      </w:pPr>
    </w:p>
    <w:p w14:paraId="3DB6FDAD">
      <w:pPr>
        <w:rPr>
          <w:rFonts w:hint="eastAsia" w:ascii="仿宋" w:eastAsia="仿宋"/>
          <w:color w:val="auto"/>
          <w:kern w:val="2"/>
          <w:sz w:val="24"/>
          <w:szCs w:val="20"/>
          <w:u w:val="none"/>
        </w:rPr>
      </w:pPr>
    </w:p>
    <w:p w14:paraId="73AFA9B9">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401E2CB">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516D585">
      <w:pPr>
        <w:rPr>
          <w:rFonts w:hint="eastAsia" w:ascii="仿宋" w:eastAsia="仿宋"/>
          <w:color w:val="auto"/>
          <w:kern w:val="2"/>
          <w:sz w:val="24"/>
          <w:szCs w:val="20"/>
          <w:u w:val="none"/>
        </w:rPr>
      </w:pPr>
    </w:p>
    <w:p w14:paraId="7B813EF9">
      <w:pPr>
        <w:rPr>
          <w:rFonts w:hint="eastAsia" w:ascii="仿宋" w:eastAsia="仿宋"/>
          <w:color w:val="auto"/>
          <w:kern w:val="2"/>
          <w:sz w:val="24"/>
          <w:szCs w:val="20"/>
          <w:u w:val="none"/>
        </w:rPr>
      </w:pPr>
    </w:p>
    <w:p w14:paraId="70427332">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20C61F47">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339352EC">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15B62C52">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4316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D8424E8">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20CFFB">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6457DB1E">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001ED3">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0CB326">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4376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C8C78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725D48">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840749">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11D2FC6">
            <w:pPr>
              <w:pStyle w:val="42"/>
              <w:tabs>
                <w:tab w:val="left" w:pos="1260"/>
              </w:tabs>
              <w:snapToGrid w:val="0"/>
              <w:spacing w:line="360" w:lineRule="auto"/>
              <w:jc w:val="center"/>
              <w:rPr>
                <w:rFonts w:hint="eastAsia" w:ascii="仿宋" w:eastAsia="仿宋"/>
                <w:sz w:val="24"/>
              </w:rPr>
            </w:pPr>
          </w:p>
        </w:tc>
      </w:tr>
      <w:tr w14:paraId="679F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AC09E5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6CD0F9">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28DC2B">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6172978">
            <w:pPr>
              <w:pStyle w:val="42"/>
              <w:tabs>
                <w:tab w:val="left" w:pos="1260"/>
              </w:tabs>
              <w:snapToGrid w:val="0"/>
              <w:spacing w:line="360" w:lineRule="auto"/>
              <w:jc w:val="center"/>
              <w:rPr>
                <w:rFonts w:hint="eastAsia" w:ascii="仿宋" w:eastAsia="仿宋"/>
                <w:sz w:val="24"/>
              </w:rPr>
            </w:pPr>
          </w:p>
        </w:tc>
      </w:tr>
      <w:tr w14:paraId="09EE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877DE80">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A721A5">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0D972B">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4C749A7">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6AAD10B">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733358F9">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63EF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A03A6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250DAA">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521C17">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DC883D6">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1CEE434">
            <w:pPr>
              <w:pStyle w:val="42"/>
              <w:tabs>
                <w:tab w:val="left" w:pos="1260"/>
              </w:tabs>
              <w:snapToGrid w:val="0"/>
              <w:spacing w:line="360" w:lineRule="auto"/>
              <w:jc w:val="center"/>
              <w:rPr>
                <w:rFonts w:hint="eastAsia" w:ascii="仿宋" w:eastAsia="仿宋"/>
                <w:sz w:val="24"/>
                <w:lang w:val="en-GB"/>
              </w:rPr>
            </w:pPr>
          </w:p>
        </w:tc>
      </w:tr>
      <w:tr w14:paraId="549D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D07A1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CA2B8C">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FA78AA">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DA76D6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48E52B6">
            <w:pPr>
              <w:pStyle w:val="42"/>
              <w:tabs>
                <w:tab w:val="left" w:pos="1260"/>
              </w:tabs>
              <w:snapToGrid w:val="0"/>
              <w:spacing w:line="360" w:lineRule="auto"/>
              <w:jc w:val="center"/>
              <w:rPr>
                <w:rFonts w:hint="eastAsia" w:ascii="仿宋" w:eastAsia="仿宋"/>
                <w:sz w:val="24"/>
                <w:lang w:val="en-GB"/>
              </w:rPr>
            </w:pPr>
          </w:p>
        </w:tc>
      </w:tr>
      <w:tr w14:paraId="4307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F899417">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478F28F9">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ACA667">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A3087">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8D38723">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8F9C4B4">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074EA3AC">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7EB1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777EAA"/>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C8295B">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2BF43B">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09F34E">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3F71DB7">
            <w:pPr>
              <w:pStyle w:val="42"/>
              <w:tabs>
                <w:tab w:val="left" w:pos="1260"/>
              </w:tabs>
              <w:snapToGrid w:val="0"/>
              <w:spacing w:line="360" w:lineRule="auto"/>
              <w:jc w:val="center"/>
              <w:rPr>
                <w:rFonts w:hint="eastAsia" w:ascii="仿宋" w:eastAsia="仿宋"/>
                <w:sz w:val="24"/>
                <w:lang w:val="en-GB"/>
              </w:rPr>
            </w:pPr>
          </w:p>
        </w:tc>
      </w:tr>
      <w:tr w14:paraId="4AF3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639FB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44030C">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5A8A85">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DC82BAB">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876FB47">
            <w:pPr>
              <w:pStyle w:val="42"/>
              <w:tabs>
                <w:tab w:val="left" w:pos="1260"/>
              </w:tabs>
              <w:snapToGrid w:val="0"/>
              <w:spacing w:line="360" w:lineRule="auto"/>
              <w:jc w:val="center"/>
              <w:rPr>
                <w:rFonts w:hint="eastAsia" w:ascii="仿宋" w:eastAsia="仿宋"/>
                <w:sz w:val="24"/>
                <w:lang w:val="en-GB"/>
              </w:rPr>
            </w:pPr>
          </w:p>
        </w:tc>
      </w:tr>
    </w:tbl>
    <w:p w14:paraId="2DCFC26F">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D8F57FC">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673E1F6E">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443C7E2D">
      <w:pPr>
        <w:rPr>
          <w:rFonts w:ascii="仿宋" w:eastAsia="仿宋"/>
          <w:spacing w:val="20"/>
          <w:sz w:val="24"/>
          <w:szCs w:val="24"/>
        </w:rPr>
      </w:pPr>
    </w:p>
    <w:p w14:paraId="0A111A34">
      <w:pPr>
        <w:rPr>
          <w:rFonts w:ascii="仿宋" w:eastAsia="仿宋"/>
          <w:spacing w:val="20"/>
          <w:sz w:val="24"/>
          <w:szCs w:val="24"/>
        </w:rPr>
      </w:pPr>
    </w:p>
    <w:p w14:paraId="6C86A112">
      <w:pPr>
        <w:rPr>
          <w:rFonts w:ascii="仿宋" w:eastAsia="仿宋"/>
          <w:spacing w:val="20"/>
          <w:sz w:val="24"/>
          <w:szCs w:val="24"/>
        </w:rPr>
      </w:pPr>
    </w:p>
    <w:p w14:paraId="7687AEEA">
      <w:pPr>
        <w:rPr>
          <w:rFonts w:ascii="仿宋" w:eastAsia="仿宋"/>
          <w:spacing w:val="20"/>
          <w:sz w:val="24"/>
          <w:szCs w:val="24"/>
        </w:rPr>
      </w:pPr>
    </w:p>
    <w:p w14:paraId="7DFD4249">
      <w:pPr>
        <w:rPr>
          <w:rFonts w:ascii="仿宋" w:eastAsia="仿宋"/>
          <w:spacing w:val="20"/>
          <w:sz w:val="24"/>
          <w:szCs w:val="24"/>
        </w:rPr>
      </w:pPr>
    </w:p>
    <w:p w14:paraId="1652944A">
      <w:pPr>
        <w:rPr>
          <w:rFonts w:ascii="仿宋" w:eastAsia="仿宋"/>
          <w:spacing w:val="20"/>
          <w:sz w:val="24"/>
          <w:szCs w:val="24"/>
        </w:rPr>
      </w:pPr>
    </w:p>
    <w:p w14:paraId="6644AF91">
      <w:pPr>
        <w:rPr>
          <w:rFonts w:ascii="仿宋" w:eastAsia="仿宋"/>
          <w:spacing w:val="20"/>
          <w:sz w:val="24"/>
          <w:szCs w:val="24"/>
        </w:rPr>
      </w:pPr>
    </w:p>
    <w:p w14:paraId="35C521AC">
      <w:pPr>
        <w:rPr>
          <w:rFonts w:hint="eastAsia" w:ascii="仿宋" w:eastAsia="仿宋"/>
          <w:spacing w:val="20"/>
          <w:sz w:val="24"/>
          <w:szCs w:val="24"/>
        </w:rPr>
      </w:pPr>
    </w:p>
    <w:p w14:paraId="0AD49ADB">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47B6AC69">
      <w:pPr>
        <w:rPr>
          <w:rFonts w:hint="eastAsia" w:ascii="仿宋" w:eastAsia="仿宋"/>
          <w:spacing w:val="20"/>
          <w:sz w:val="24"/>
          <w:szCs w:val="24"/>
        </w:rPr>
      </w:pPr>
    </w:p>
    <w:p w14:paraId="21DABA99">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5C115C50">
      <w:pPr>
        <w:rPr>
          <w:rFonts w:ascii="仿宋" w:eastAsia="仿宋"/>
          <w:spacing w:val="20"/>
          <w:sz w:val="24"/>
          <w:szCs w:val="24"/>
          <w:u w:val="single"/>
        </w:rPr>
      </w:pPr>
    </w:p>
    <w:p w14:paraId="03F8E8E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5250DFC3">
      <w:pPr>
        <w:snapToGrid w:val="0"/>
        <w:spacing w:before="156" w:beforeLines="50" w:after="50"/>
        <w:jc w:val="right"/>
        <w:rPr>
          <w:rFonts w:hint="eastAsia" w:ascii="仿宋" w:eastAsia="仿宋"/>
          <w:b/>
          <w:sz w:val="30"/>
          <w:szCs w:val="30"/>
        </w:rPr>
      </w:pPr>
    </w:p>
    <w:p w14:paraId="5324FC38">
      <w:pPr>
        <w:snapToGrid w:val="0"/>
        <w:spacing w:before="156" w:beforeLines="50" w:after="50"/>
        <w:jc w:val="right"/>
        <w:rPr>
          <w:rFonts w:hint="eastAsia" w:ascii="仿宋" w:eastAsia="仿宋"/>
          <w:bCs/>
          <w:sz w:val="30"/>
          <w:szCs w:val="30"/>
        </w:rPr>
      </w:pPr>
    </w:p>
    <w:p w14:paraId="3B006147">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214C17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EEBDD56">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983EE77">
      <w:pPr>
        <w:spacing w:line="1200" w:lineRule="exact"/>
        <w:ind w:right="6"/>
        <w:jc w:val="center"/>
        <w:rPr>
          <w:rFonts w:hint="eastAsia" w:ascii="仿宋" w:eastAsia="仿宋"/>
          <w:sz w:val="72"/>
          <w:szCs w:val="72"/>
        </w:rPr>
      </w:pPr>
    </w:p>
    <w:p w14:paraId="69BB4BF2">
      <w:pPr>
        <w:spacing w:line="1200" w:lineRule="exact"/>
        <w:ind w:right="6"/>
        <w:jc w:val="center"/>
        <w:rPr>
          <w:rFonts w:hint="eastAsia" w:ascii="仿宋" w:eastAsia="仿宋"/>
          <w:sz w:val="72"/>
          <w:szCs w:val="72"/>
        </w:rPr>
      </w:pPr>
      <w:r>
        <w:rPr>
          <w:rFonts w:hint="eastAsia" w:ascii="仿宋" w:eastAsia="仿宋"/>
          <w:sz w:val="72"/>
          <w:szCs w:val="72"/>
        </w:rPr>
        <w:t>报</w:t>
      </w:r>
    </w:p>
    <w:p w14:paraId="70E55730">
      <w:pPr>
        <w:spacing w:line="1200" w:lineRule="exact"/>
        <w:ind w:right="6"/>
        <w:jc w:val="center"/>
        <w:rPr>
          <w:rFonts w:hint="eastAsia" w:ascii="仿宋" w:eastAsia="仿宋"/>
          <w:sz w:val="72"/>
          <w:szCs w:val="72"/>
        </w:rPr>
      </w:pPr>
      <w:r>
        <w:rPr>
          <w:rFonts w:hint="eastAsia" w:ascii="仿宋" w:eastAsia="仿宋"/>
          <w:sz w:val="72"/>
          <w:szCs w:val="72"/>
        </w:rPr>
        <w:t>价</w:t>
      </w:r>
    </w:p>
    <w:p w14:paraId="3A08E39F">
      <w:pPr>
        <w:spacing w:line="1200" w:lineRule="exact"/>
        <w:ind w:right="6"/>
        <w:jc w:val="center"/>
        <w:rPr>
          <w:rFonts w:hint="eastAsia" w:ascii="仿宋" w:eastAsia="仿宋"/>
          <w:sz w:val="72"/>
          <w:szCs w:val="72"/>
        </w:rPr>
      </w:pPr>
      <w:r>
        <w:rPr>
          <w:rFonts w:hint="eastAsia" w:ascii="仿宋" w:eastAsia="仿宋"/>
          <w:sz w:val="72"/>
          <w:szCs w:val="72"/>
        </w:rPr>
        <w:t>文</w:t>
      </w:r>
    </w:p>
    <w:p w14:paraId="7D526C8D">
      <w:pPr>
        <w:spacing w:line="1200" w:lineRule="exact"/>
        <w:ind w:right="6"/>
        <w:jc w:val="center"/>
        <w:rPr>
          <w:rFonts w:hint="eastAsia" w:ascii="仿宋" w:eastAsia="仿宋"/>
          <w:sz w:val="72"/>
          <w:szCs w:val="72"/>
        </w:rPr>
      </w:pPr>
      <w:r>
        <w:rPr>
          <w:rFonts w:hint="eastAsia" w:ascii="仿宋" w:eastAsia="仿宋"/>
          <w:sz w:val="72"/>
          <w:szCs w:val="72"/>
        </w:rPr>
        <w:t>件</w:t>
      </w:r>
    </w:p>
    <w:p w14:paraId="48B5ADCB">
      <w:pPr>
        <w:spacing w:line="1200" w:lineRule="exact"/>
        <w:ind w:right="6"/>
        <w:jc w:val="center"/>
        <w:rPr>
          <w:rFonts w:hint="eastAsia" w:ascii="仿宋" w:eastAsia="仿宋"/>
          <w:sz w:val="72"/>
          <w:szCs w:val="72"/>
        </w:rPr>
      </w:pPr>
    </w:p>
    <w:p w14:paraId="1FAA29E3">
      <w:pPr>
        <w:spacing w:line="1200" w:lineRule="exact"/>
        <w:ind w:right="6"/>
        <w:jc w:val="center"/>
        <w:rPr>
          <w:rFonts w:hint="eastAsia" w:ascii="仿宋" w:eastAsia="仿宋"/>
          <w:sz w:val="72"/>
          <w:szCs w:val="72"/>
        </w:rPr>
      </w:pPr>
    </w:p>
    <w:p w14:paraId="67C8C1C7">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0E56A026">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698F11C5">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5152AA8F">
      <w:pPr>
        <w:rPr>
          <w:rFonts w:hint="eastAsia" w:ascii="仿宋" w:eastAsia="仿宋"/>
          <w:color w:val="auto"/>
          <w:kern w:val="2"/>
          <w:sz w:val="24"/>
          <w:szCs w:val="20"/>
          <w:u w:val="none"/>
        </w:rPr>
      </w:pPr>
    </w:p>
    <w:p w14:paraId="7BBCA81B">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401171DB">
      <w:pPr>
        <w:snapToGrid w:val="0"/>
        <w:spacing w:before="156" w:beforeLines="50" w:after="50"/>
        <w:jc w:val="left"/>
        <w:rPr>
          <w:rFonts w:hint="eastAsia" w:ascii="仿宋" w:eastAsia="仿宋"/>
          <w:sz w:val="30"/>
          <w:szCs w:val="30"/>
        </w:rPr>
      </w:pPr>
    </w:p>
    <w:p w14:paraId="6594FFDA">
      <w:pPr>
        <w:pStyle w:val="41"/>
        <w:spacing w:line="360" w:lineRule="auto"/>
        <w:ind w:firstLine="0" w:firstLineChars="0"/>
        <w:jc w:val="center"/>
        <w:rPr>
          <w:rFonts w:hint="eastAsia" w:ascii="仿宋" w:eastAsia="仿宋" w:cs="仿宋_GB2312"/>
        </w:rPr>
      </w:pPr>
      <w:bookmarkStart w:id="79" w:name="_Toc64369825"/>
      <w:r>
        <w:rPr>
          <w:rFonts w:hint="eastAsia" w:ascii="仿宋" w:eastAsia="仿宋" w:cs="仿宋_GB2312"/>
        </w:rPr>
        <w:t>目 录</w:t>
      </w:r>
      <w:bookmarkEnd w:id="79"/>
    </w:p>
    <w:p w14:paraId="2EBD32AE">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17E28462">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12BBEB1A">
      <w:pPr>
        <w:snapToGrid w:val="0"/>
        <w:spacing w:before="50" w:after="50"/>
        <w:jc w:val="left"/>
        <w:rPr>
          <w:rFonts w:hint="eastAsia" w:ascii="仿宋" w:eastAsia="仿宋"/>
          <w:b/>
          <w:sz w:val="36"/>
          <w:szCs w:val="36"/>
        </w:rPr>
      </w:pPr>
    </w:p>
    <w:p w14:paraId="53116D49">
      <w:pPr>
        <w:snapToGrid w:val="0"/>
        <w:spacing w:before="50" w:after="50"/>
        <w:jc w:val="left"/>
        <w:rPr>
          <w:rFonts w:hint="eastAsia" w:ascii="仿宋" w:eastAsia="仿宋"/>
          <w:b/>
          <w:sz w:val="36"/>
          <w:szCs w:val="36"/>
        </w:rPr>
      </w:pPr>
    </w:p>
    <w:p w14:paraId="69766F36">
      <w:pPr>
        <w:snapToGrid w:val="0"/>
        <w:spacing w:before="50" w:after="50"/>
        <w:jc w:val="left"/>
        <w:rPr>
          <w:rFonts w:hint="eastAsia" w:ascii="仿宋" w:eastAsia="仿宋"/>
          <w:b/>
          <w:sz w:val="36"/>
          <w:szCs w:val="36"/>
        </w:rPr>
      </w:pPr>
    </w:p>
    <w:p w14:paraId="0DD3FBB7">
      <w:pPr>
        <w:snapToGrid w:val="0"/>
        <w:spacing w:before="50" w:after="50"/>
        <w:jc w:val="left"/>
        <w:rPr>
          <w:rFonts w:hint="eastAsia" w:ascii="仿宋" w:eastAsia="仿宋"/>
          <w:b/>
          <w:sz w:val="36"/>
          <w:szCs w:val="36"/>
        </w:rPr>
      </w:pPr>
    </w:p>
    <w:p w14:paraId="366FE212">
      <w:pPr>
        <w:snapToGrid w:val="0"/>
        <w:spacing w:before="50" w:after="50"/>
        <w:jc w:val="left"/>
        <w:rPr>
          <w:rFonts w:hint="eastAsia" w:ascii="仿宋" w:eastAsia="仿宋"/>
          <w:b/>
          <w:sz w:val="36"/>
          <w:szCs w:val="36"/>
        </w:rPr>
      </w:pPr>
    </w:p>
    <w:p w14:paraId="143985F4">
      <w:pPr>
        <w:snapToGrid w:val="0"/>
        <w:spacing w:before="50" w:after="50"/>
        <w:jc w:val="left"/>
        <w:rPr>
          <w:rFonts w:hint="eastAsia" w:ascii="仿宋" w:eastAsia="仿宋"/>
          <w:b/>
          <w:sz w:val="36"/>
          <w:szCs w:val="36"/>
        </w:rPr>
      </w:pPr>
    </w:p>
    <w:p w14:paraId="2C5C63E7">
      <w:pPr>
        <w:snapToGrid w:val="0"/>
        <w:spacing w:before="50" w:after="50"/>
        <w:jc w:val="left"/>
        <w:rPr>
          <w:rFonts w:hint="eastAsia" w:ascii="仿宋" w:eastAsia="仿宋"/>
          <w:b/>
          <w:sz w:val="36"/>
          <w:szCs w:val="36"/>
        </w:rPr>
      </w:pPr>
    </w:p>
    <w:p w14:paraId="45D06932">
      <w:pPr>
        <w:snapToGrid w:val="0"/>
        <w:spacing w:before="50" w:after="50"/>
        <w:jc w:val="left"/>
        <w:rPr>
          <w:rFonts w:hint="eastAsia" w:ascii="仿宋" w:eastAsia="仿宋"/>
          <w:b/>
          <w:sz w:val="36"/>
          <w:szCs w:val="36"/>
        </w:rPr>
      </w:pPr>
    </w:p>
    <w:p w14:paraId="307DA8CC">
      <w:pPr>
        <w:snapToGrid w:val="0"/>
        <w:spacing w:before="50" w:after="50"/>
        <w:jc w:val="left"/>
        <w:rPr>
          <w:rFonts w:hint="eastAsia" w:ascii="仿宋" w:eastAsia="仿宋"/>
          <w:b/>
          <w:sz w:val="36"/>
          <w:szCs w:val="36"/>
        </w:rPr>
      </w:pPr>
    </w:p>
    <w:p w14:paraId="1DB8140E">
      <w:pPr>
        <w:snapToGrid w:val="0"/>
        <w:spacing w:before="50" w:after="50"/>
        <w:jc w:val="left"/>
        <w:rPr>
          <w:rFonts w:hint="eastAsia" w:ascii="仿宋" w:eastAsia="仿宋"/>
          <w:b/>
          <w:sz w:val="36"/>
          <w:szCs w:val="36"/>
        </w:rPr>
      </w:pPr>
    </w:p>
    <w:p w14:paraId="6486B77C">
      <w:pPr>
        <w:rPr>
          <w:rFonts w:hint="eastAsia" w:ascii="仿宋" w:eastAsia="仿宋"/>
          <w:b/>
          <w:sz w:val="36"/>
          <w:szCs w:val="36"/>
        </w:rPr>
      </w:pPr>
      <w:r>
        <w:rPr>
          <w:rFonts w:hint="eastAsia" w:ascii="仿宋" w:eastAsia="仿宋"/>
          <w:b/>
          <w:sz w:val="36"/>
          <w:szCs w:val="36"/>
        </w:rPr>
        <w:br w:type="page"/>
      </w:r>
    </w:p>
    <w:p w14:paraId="6E4F461F">
      <w:pPr>
        <w:snapToGrid w:val="0"/>
        <w:spacing w:before="50" w:after="50"/>
        <w:jc w:val="left"/>
        <w:rPr>
          <w:rFonts w:hint="eastAsia" w:ascii="仿宋" w:eastAsia="仿宋"/>
          <w:b/>
          <w:sz w:val="36"/>
          <w:szCs w:val="36"/>
        </w:rPr>
        <w:sectPr>
          <w:pgSz w:w="11907" w:h="16840"/>
          <w:pgMar w:top="1440" w:right="1463" w:bottom="1440" w:left="1803" w:header="851" w:footer="992" w:gutter="0"/>
          <w:pgNumType w:start="1"/>
          <w:cols w:space="720" w:num="1"/>
          <w:docGrid w:type="lines" w:linePitch="312" w:charSpace="0"/>
        </w:sectPr>
      </w:pPr>
    </w:p>
    <w:p w14:paraId="0347B396">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6DC541C">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5E965AB6">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BEF2C0A">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9"/>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7EC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E7038B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54373A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794BDFB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14:paraId="507F28E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C1EC07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7D85C79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14:paraId="5C94DE9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661427D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14:paraId="5AEE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824922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04E41BE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918762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56D13B0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69BD3C1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6B8104C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4B77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2C5C6C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339CC8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506D8BB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444727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7BA000E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4F3E583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29DD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BADEE8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633DDDA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168C664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10DC655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6426263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3C1FDD0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3264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6B4655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44989E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14:paraId="3769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5DDE2DD"/>
        </w:tc>
        <w:tc>
          <w:tcPr>
            <w:tcW w:w="11645" w:type="dxa"/>
            <w:gridSpan w:val="5"/>
            <w:tcBorders>
              <w:top w:val="single" w:color="auto" w:sz="4" w:space="0"/>
              <w:left w:val="single" w:color="auto" w:sz="4" w:space="0"/>
              <w:bottom w:val="single" w:color="auto" w:sz="4" w:space="0"/>
              <w:right w:val="single" w:color="auto" w:sz="4" w:space="0"/>
            </w:tcBorders>
            <w:noWrap/>
          </w:tcPr>
          <w:p w14:paraId="1A43E1E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14:paraId="66DA3B96">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CA01162">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A6318BB">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62DE5069">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47C7D6EA">
      <w:pPr>
        <w:ind w:firstLine="482" w:firstLineChars="200"/>
        <w:rPr>
          <w:rFonts w:hint="eastAsia" w:ascii="仿宋" w:eastAsia="仿宋"/>
          <w:b/>
          <w:kern w:val="0"/>
          <w:sz w:val="24"/>
          <w:u w:val="single"/>
          <w:lang w:val="zh-CN"/>
        </w:rPr>
      </w:pPr>
    </w:p>
    <w:p w14:paraId="2DA39B17">
      <w:pPr>
        <w:snapToGrid w:val="0"/>
        <w:ind w:firstLine="480" w:firstLineChars="200"/>
        <w:jc w:val="left"/>
        <w:rPr>
          <w:rFonts w:hint="eastAsia" w:ascii="仿宋" w:eastAsia="仿宋"/>
          <w:sz w:val="24"/>
        </w:rPr>
      </w:pPr>
      <w:bookmarkStart w:id="80" w:name="_Toc64369826"/>
      <w:r>
        <w:rPr>
          <w:rFonts w:hint="eastAsia" w:ascii="仿宋" w:eastAsia="仿宋"/>
          <w:sz w:val="24"/>
        </w:rPr>
        <w:t xml:space="preserve">法定代表人或其授权代表签字（或盖章）：            </w:t>
      </w:r>
      <w:bookmarkEnd w:id="80"/>
    </w:p>
    <w:p w14:paraId="3F0ED43E">
      <w:pPr>
        <w:spacing w:line="360" w:lineRule="auto"/>
        <w:jc w:val="left"/>
        <w:outlineLvl w:val="0"/>
        <w:rPr>
          <w:rFonts w:hint="eastAsia" w:ascii="仿宋" w:eastAsia="仿宋"/>
          <w:sz w:val="24"/>
        </w:rPr>
      </w:pPr>
    </w:p>
    <w:p w14:paraId="23A6F471">
      <w:pPr>
        <w:snapToGrid w:val="0"/>
        <w:ind w:firstLine="480" w:firstLineChars="200"/>
        <w:jc w:val="left"/>
        <w:rPr>
          <w:rFonts w:hint="eastAsia" w:ascii="仿宋" w:eastAsia="仿宋"/>
          <w:sz w:val="24"/>
        </w:rPr>
      </w:pPr>
      <w:bookmarkStart w:id="81" w:name="_Toc64369827"/>
      <w:r>
        <w:rPr>
          <w:rFonts w:hint="eastAsia" w:ascii="仿宋" w:eastAsia="仿宋"/>
          <w:sz w:val="24"/>
        </w:rPr>
        <w:t>日期：    年   月   日</w:t>
      </w:r>
      <w:bookmarkEnd w:id="81"/>
    </w:p>
    <w:p w14:paraId="744478DD">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721F42C0">
      <w:pPr>
        <w:pStyle w:val="2"/>
        <w:keepNext/>
        <w:keepLines/>
        <w:pageBreakBefore w:val="0"/>
        <w:widowControl w:val="0"/>
        <w:suppressLineNumbers w:val="0"/>
        <w:suppressAutoHyphens w:val="0"/>
        <w:spacing w:line="578" w:lineRule="auto"/>
        <w:jc w:val="center"/>
        <w:rPr>
          <w:rFonts w:hint="eastAsia" w:ascii="仿宋"/>
        </w:rPr>
      </w:pPr>
      <w:bookmarkStart w:id="82" w:name="_Toc16291"/>
      <w:r>
        <w:rPr>
          <w:rFonts w:hint="eastAsia" w:ascii="仿宋"/>
        </w:rPr>
        <w:t>第七章  询问、质疑及投诉</w:t>
      </w:r>
      <w:bookmarkEnd w:id="82"/>
    </w:p>
    <w:p w14:paraId="0B7E6680">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504A28C">
      <w:pPr>
        <w:pStyle w:val="3"/>
        <w:spacing w:line="415" w:lineRule="auto"/>
        <w:jc w:val="center"/>
        <w:rPr>
          <w:rFonts w:hint="eastAsia" w:ascii="仿宋"/>
        </w:rPr>
      </w:pPr>
      <w:bookmarkStart w:id="83" w:name="_Toc31383"/>
      <w:r>
        <w:rPr>
          <w:rFonts w:hint="eastAsia" w:ascii="仿宋"/>
        </w:rPr>
        <w:t>一、供应商询问</w:t>
      </w:r>
      <w:bookmarkEnd w:id="83"/>
    </w:p>
    <w:p w14:paraId="479FC164">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46AD2CAC">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9EDF8B8">
      <w:pPr>
        <w:pStyle w:val="3"/>
        <w:spacing w:line="415" w:lineRule="auto"/>
        <w:jc w:val="center"/>
        <w:rPr>
          <w:rFonts w:hint="eastAsia" w:ascii="仿宋"/>
        </w:rPr>
      </w:pPr>
      <w:bookmarkStart w:id="84" w:name="_Toc25373"/>
      <w:r>
        <w:rPr>
          <w:rFonts w:hint="eastAsia" w:ascii="仿宋"/>
        </w:rPr>
        <w:t>二、供应商质疑</w:t>
      </w:r>
      <w:bookmarkEnd w:id="84"/>
    </w:p>
    <w:p w14:paraId="64013B26">
      <w:pPr>
        <w:pStyle w:val="16"/>
        <w:spacing w:line="360" w:lineRule="auto"/>
        <w:ind w:left="0"/>
        <w:rPr>
          <w:rFonts w:hint="eastAsia" w:ascii="仿宋" w:eastAsia="仿宋"/>
          <w:b/>
          <w:bCs/>
          <w:sz w:val="24"/>
        </w:rPr>
      </w:pPr>
      <w:r>
        <w:rPr>
          <w:rFonts w:hint="eastAsia" w:ascii="仿宋" w:eastAsia="仿宋"/>
          <w:b/>
          <w:bCs/>
          <w:sz w:val="24"/>
        </w:rPr>
        <w:t>2.1质疑有效期：</w:t>
      </w:r>
    </w:p>
    <w:p w14:paraId="6209C8E5">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257B45A0">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6EE6E116">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9B9476">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4D1A4676">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54557657">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73E3312C">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2DDE6A51">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2BD467E5">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22AAC400">
      <w:pPr>
        <w:pStyle w:val="16"/>
        <w:spacing w:line="360" w:lineRule="auto"/>
        <w:ind w:left="0"/>
        <w:rPr>
          <w:rFonts w:hint="eastAsia" w:ascii="仿宋" w:eastAsia="仿宋"/>
          <w:b/>
          <w:bCs/>
          <w:sz w:val="24"/>
        </w:rPr>
      </w:pPr>
      <w:r>
        <w:rPr>
          <w:rFonts w:hint="eastAsia" w:ascii="仿宋" w:eastAsia="仿宋"/>
          <w:b/>
          <w:bCs/>
          <w:sz w:val="24"/>
        </w:rPr>
        <w:t>2.3质疑的答复</w:t>
      </w:r>
    </w:p>
    <w:p w14:paraId="36EA5F2E">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22116C64">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374C8BCE">
      <w:pPr>
        <w:pStyle w:val="16"/>
        <w:spacing w:line="360" w:lineRule="auto"/>
        <w:ind w:left="0"/>
        <w:rPr>
          <w:rFonts w:hint="eastAsia" w:ascii="仿宋" w:eastAsia="仿宋"/>
          <w:b/>
          <w:bCs/>
          <w:sz w:val="24"/>
        </w:rPr>
      </w:pPr>
      <w:r>
        <w:rPr>
          <w:rFonts w:hint="eastAsia" w:ascii="仿宋" w:eastAsia="仿宋"/>
          <w:b/>
          <w:bCs/>
          <w:sz w:val="24"/>
        </w:rPr>
        <w:t>2.4质疑的撤回</w:t>
      </w:r>
    </w:p>
    <w:p w14:paraId="379438AE">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8860277">
      <w:pPr>
        <w:pStyle w:val="3"/>
        <w:keepNext/>
        <w:keepLines/>
        <w:pageBreakBefore w:val="0"/>
        <w:widowControl w:val="0"/>
        <w:suppressLineNumbers w:val="0"/>
        <w:suppressAutoHyphens w:val="0"/>
        <w:spacing w:line="415" w:lineRule="auto"/>
        <w:rPr>
          <w:rFonts w:hint="eastAsia" w:ascii="仿宋"/>
        </w:rPr>
      </w:pPr>
      <w:bookmarkStart w:id="85" w:name="_Toc17941"/>
      <w:r>
        <w:rPr>
          <w:rFonts w:hint="eastAsia" w:ascii="仿宋"/>
        </w:rPr>
        <w:t>三、供应商投诉</w:t>
      </w:r>
      <w:bookmarkEnd w:id="85"/>
    </w:p>
    <w:p w14:paraId="1D79131A">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10C16FC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1B7117E3">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7B63395D">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3A8433BA">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97FA07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06EDF6C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77CEFA2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5546A4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5A259E3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450609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50AA89D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6586FE5B">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4192BAA3">
      <w:pPr>
        <w:widowControl/>
        <w:snapToGrid w:val="0"/>
        <w:spacing w:line="480" w:lineRule="exact"/>
        <w:rPr>
          <w:rFonts w:hint="eastAsia" w:ascii="仿宋" w:eastAsia="仿宋"/>
          <w:color w:val="000000"/>
          <w:kern w:val="0"/>
          <w:sz w:val="24"/>
        </w:rPr>
      </w:pPr>
    </w:p>
    <w:p w14:paraId="17D4E0E2">
      <w:pPr>
        <w:widowControl/>
        <w:snapToGrid w:val="0"/>
        <w:spacing w:line="480" w:lineRule="exact"/>
        <w:rPr>
          <w:rFonts w:hint="eastAsia" w:ascii="仿宋" w:eastAsia="仿宋"/>
          <w:color w:val="000000"/>
          <w:kern w:val="0"/>
          <w:sz w:val="24"/>
        </w:rPr>
      </w:pPr>
    </w:p>
    <w:p w14:paraId="3A90A5F7">
      <w:pPr>
        <w:widowControl/>
        <w:snapToGrid w:val="0"/>
        <w:spacing w:line="480" w:lineRule="exact"/>
        <w:rPr>
          <w:rFonts w:hint="eastAsia" w:ascii="仿宋" w:eastAsia="仿宋"/>
          <w:color w:val="000000"/>
          <w:kern w:val="0"/>
          <w:sz w:val="24"/>
        </w:rPr>
      </w:pPr>
    </w:p>
    <w:p w14:paraId="0AB77604">
      <w:pPr>
        <w:widowControl/>
        <w:snapToGrid w:val="0"/>
        <w:spacing w:line="480" w:lineRule="exact"/>
        <w:rPr>
          <w:rFonts w:hint="eastAsia" w:ascii="仿宋" w:eastAsia="仿宋"/>
          <w:color w:val="000000"/>
          <w:kern w:val="0"/>
          <w:sz w:val="24"/>
        </w:rPr>
      </w:pPr>
    </w:p>
    <w:p w14:paraId="58F81030">
      <w:pPr>
        <w:widowControl/>
        <w:snapToGrid w:val="0"/>
        <w:spacing w:line="480" w:lineRule="exact"/>
        <w:rPr>
          <w:rFonts w:hint="eastAsia" w:ascii="仿宋" w:eastAsia="仿宋"/>
          <w:color w:val="000000"/>
          <w:kern w:val="0"/>
          <w:sz w:val="24"/>
        </w:rPr>
      </w:pPr>
    </w:p>
    <w:p w14:paraId="7198C89A">
      <w:pPr>
        <w:widowControl/>
        <w:snapToGrid w:val="0"/>
        <w:spacing w:line="480" w:lineRule="exact"/>
        <w:rPr>
          <w:rFonts w:hint="eastAsia" w:ascii="仿宋" w:eastAsia="仿宋"/>
          <w:color w:val="000000"/>
          <w:kern w:val="0"/>
          <w:sz w:val="24"/>
        </w:rPr>
      </w:pPr>
    </w:p>
    <w:p w14:paraId="66D770A4">
      <w:pPr>
        <w:widowControl/>
        <w:snapToGrid w:val="0"/>
        <w:spacing w:line="480" w:lineRule="exact"/>
        <w:rPr>
          <w:rFonts w:hint="eastAsia" w:ascii="仿宋" w:eastAsia="仿宋"/>
          <w:color w:val="000000"/>
          <w:kern w:val="0"/>
          <w:sz w:val="24"/>
        </w:rPr>
      </w:pPr>
    </w:p>
    <w:p w14:paraId="5768241E">
      <w:pPr>
        <w:widowControl/>
        <w:snapToGrid w:val="0"/>
        <w:spacing w:line="480" w:lineRule="exact"/>
        <w:rPr>
          <w:rFonts w:hint="eastAsia" w:ascii="仿宋" w:eastAsia="仿宋"/>
          <w:color w:val="000000"/>
          <w:kern w:val="0"/>
          <w:sz w:val="24"/>
        </w:rPr>
      </w:pPr>
    </w:p>
    <w:p w14:paraId="7B8530CA">
      <w:pPr>
        <w:widowControl/>
        <w:snapToGrid w:val="0"/>
        <w:spacing w:line="480" w:lineRule="exact"/>
        <w:rPr>
          <w:rFonts w:hint="eastAsia" w:ascii="仿宋" w:eastAsia="仿宋"/>
          <w:color w:val="000000"/>
          <w:kern w:val="0"/>
          <w:sz w:val="24"/>
        </w:rPr>
      </w:pPr>
    </w:p>
    <w:p w14:paraId="04AA11C9">
      <w:pPr>
        <w:widowControl/>
        <w:snapToGrid w:val="0"/>
        <w:spacing w:line="480" w:lineRule="exact"/>
        <w:rPr>
          <w:rFonts w:hint="eastAsia" w:ascii="仿宋" w:eastAsia="仿宋"/>
          <w:color w:val="000000"/>
          <w:kern w:val="0"/>
          <w:sz w:val="24"/>
        </w:rPr>
      </w:pPr>
    </w:p>
    <w:p w14:paraId="51E0DECC">
      <w:pPr>
        <w:widowControl/>
        <w:snapToGrid w:val="0"/>
        <w:spacing w:line="480" w:lineRule="exact"/>
        <w:rPr>
          <w:rFonts w:hint="eastAsia" w:ascii="仿宋" w:eastAsia="仿宋"/>
          <w:color w:val="000000"/>
          <w:kern w:val="0"/>
          <w:sz w:val="24"/>
        </w:rPr>
      </w:pPr>
    </w:p>
    <w:p w14:paraId="126B9A46">
      <w:pPr>
        <w:widowControl/>
        <w:snapToGrid w:val="0"/>
        <w:spacing w:line="480" w:lineRule="exact"/>
        <w:rPr>
          <w:rFonts w:hint="eastAsia" w:ascii="仿宋" w:eastAsia="仿宋"/>
          <w:color w:val="000000"/>
          <w:kern w:val="0"/>
          <w:sz w:val="24"/>
        </w:rPr>
      </w:pPr>
    </w:p>
    <w:p w14:paraId="6001B624">
      <w:pPr>
        <w:widowControl/>
        <w:snapToGrid w:val="0"/>
        <w:spacing w:line="480" w:lineRule="exact"/>
        <w:rPr>
          <w:rFonts w:hint="eastAsia" w:ascii="仿宋" w:eastAsia="仿宋"/>
          <w:color w:val="000000"/>
          <w:kern w:val="0"/>
          <w:sz w:val="24"/>
        </w:rPr>
      </w:pPr>
    </w:p>
    <w:p w14:paraId="22609D1C">
      <w:pPr>
        <w:widowControl/>
        <w:snapToGrid w:val="0"/>
        <w:spacing w:line="480" w:lineRule="exact"/>
        <w:rPr>
          <w:rFonts w:hint="eastAsia" w:ascii="仿宋" w:eastAsia="仿宋"/>
          <w:color w:val="000000"/>
          <w:kern w:val="0"/>
          <w:sz w:val="24"/>
        </w:rPr>
      </w:pPr>
    </w:p>
    <w:p w14:paraId="4BE6D99D">
      <w:pPr>
        <w:widowControl/>
        <w:snapToGrid w:val="0"/>
        <w:spacing w:line="480" w:lineRule="exact"/>
        <w:rPr>
          <w:rFonts w:hint="eastAsia" w:ascii="仿宋" w:eastAsia="仿宋"/>
          <w:color w:val="000000"/>
          <w:kern w:val="0"/>
          <w:sz w:val="24"/>
        </w:rPr>
      </w:pPr>
    </w:p>
    <w:p w14:paraId="02CF89C4">
      <w:pPr>
        <w:widowControl/>
        <w:snapToGrid w:val="0"/>
        <w:spacing w:line="480" w:lineRule="exact"/>
        <w:rPr>
          <w:rFonts w:hint="eastAsia" w:ascii="仿宋" w:eastAsia="仿宋"/>
          <w:color w:val="000000"/>
          <w:kern w:val="0"/>
          <w:sz w:val="24"/>
        </w:rPr>
      </w:pPr>
    </w:p>
    <w:p w14:paraId="5E72D028">
      <w:pPr>
        <w:widowControl/>
        <w:snapToGrid w:val="0"/>
        <w:spacing w:line="480" w:lineRule="exact"/>
        <w:rPr>
          <w:rFonts w:hint="eastAsia" w:ascii="仿宋" w:eastAsia="仿宋"/>
          <w:color w:val="000000"/>
          <w:kern w:val="0"/>
          <w:sz w:val="24"/>
        </w:rPr>
      </w:pPr>
    </w:p>
    <w:p w14:paraId="2B55F3BD">
      <w:pPr>
        <w:widowControl/>
        <w:snapToGrid w:val="0"/>
        <w:spacing w:line="480" w:lineRule="exact"/>
        <w:rPr>
          <w:rFonts w:hint="eastAsia" w:ascii="仿宋" w:eastAsia="仿宋"/>
          <w:color w:val="000000"/>
          <w:kern w:val="0"/>
          <w:sz w:val="24"/>
        </w:rPr>
      </w:pPr>
    </w:p>
    <w:p w14:paraId="110D0133">
      <w:pPr>
        <w:widowControl/>
        <w:snapToGrid w:val="0"/>
        <w:spacing w:line="480" w:lineRule="exact"/>
        <w:rPr>
          <w:rFonts w:ascii="仿宋" w:eastAsia="仿宋"/>
          <w:color w:val="000000"/>
          <w:kern w:val="0"/>
          <w:sz w:val="24"/>
        </w:rPr>
      </w:pPr>
    </w:p>
    <w:p w14:paraId="3C7189B4">
      <w:pPr>
        <w:widowControl/>
        <w:snapToGrid w:val="0"/>
        <w:spacing w:line="480" w:lineRule="exact"/>
        <w:rPr>
          <w:rFonts w:ascii="仿宋" w:eastAsia="仿宋"/>
          <w:color w:val="000000"/>
          <w:kern w:val="0"/>
          <w:sz w:val="24"/>
        </w:rPr>
      </w:pPr>
    </w:p>
    <w:p w14:paraId="4DB71F1C">
      <w:pPr>
        <w:widowControl/>
        <w:snapToGrid w:val="0"/>
        <w:spacing w:line="480" w:lineRule="exact"/>
        <w:rPr>
          <w:rFonts w:hint="eastAsia" w:ascii="仿宋" w:eastAsia="仿宋"/>
          <w:color w:val="000000"/>
          <w:kern w:val="0"/>
          <w:sz w:val="24"/>
        </w:rPr>
      </w:pPr>
    </w:p>
    <w:p w14:paraId="68F40C99">
      <w:pPr>
        <w:widowControl/>
        <w:snapToGrid w:val="0"/>
        <w:spacing w:line="480" w:lineRule="exact"/>
        <w:rPr>
          <w:rFonts w:hint="eastAsia" w:ascii="仿宋" w:eastAsia="仿宋"/>
          <w:color w:val="000000"/>
          <w:kern w:val="0"/>
          <w:sz w:val="24"/>
        </w:rPr>
      </w:pPr>
    </w:p>
    <w:p w14:paraId="10CA4204">
      <w:pPr>
        <w:widowControl/>
        <w:snapToGrid w:val="0"/>
        <w:spacing w:line="480" w:lineRule="exact"/>
        <w:rPr>
          <w:rFonts w:hint="eastAsia" w:ascii="仿宋" w:eastAsia="仿宋"/>
          <w:color w:val="000000"/>
          <w:kern w:val="0"/>
          <w:sz w:val="24"/>
        </w:rPr>
      </w:pPr>
    </w:p>
    <w:p w14:paraId="62C1E39C">
      <w:pPr>
        <w:widowControl/>
        <w:snapToGrid w:val="0"/>
        <w:spacing w:line="480" w:lineRule="exact"/>
        <w:rPr>
          <w:rFonts w:ascii="仿宋" w:eastAsia="仿宋"/>
          <w:color w:val="000000"/>
          <w:kern w:val="0"/>
          <w:sz w:val="24"/>
        </w:rPr>
      </w:pPr>
    </w:p>
    <w:p w14:paraId="6EAF260A">
      <w:pPr>
        <w:widowControl/>
        <w:snapToGrid w:val="0"/>
        <w:spacing w:line="480" w:lineRule="exact"/>
        <w:rPr>
          <w:rFonts w:hint="eastAsia" w:ascii="仿宋" w:eastAsia="仿宋"/>
          <w:color w:val="000000"/>
          <w:kern w:val="0"/>
          <w:sz w:val="24"/>
        </w:rPr>
      </w:pPr>
    </w:p>
    <w:p w14:paraId="25F8B52C">
      <w:pPr>
        <w:widowControl/>
        <w:snapToGrid w:val="0"/>
        <w:spacing w:line="480" w:lineRule="exact"/>
        <w:rPr>
          <w:rFonts w:hint="eastAsia" w:ascii="仿宋" w:eastAsia="仿宋"/>
          <w:color w:val="000000"/>
          <w:kern w:val="0"/>
          <w:sz w:val="24"/>
        </w:rPr>
      </w:pPr>
    </w:p>
    <w:p w14:paraId="0BDC6C61">
      <w:pPr>
        <w:widowControl/>
        <w:snapToGrid w:val="0"/>
        <w:spacing w:line="480" w:lineRule="exact"/>
        <w:rPr>
          <w:rFonts w:hint="eastAsia" w:ascii="仿宋" w:eastAsia="仿宋"/>
          <w:color w:val="000000"/>
          <w:kern w:val="0"/>
          <w:sz w:val="24"/>
        </w:rPr>
      </w:pPr>
    </w:p>
    <w:p w14:paraId="59AEB260">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74DBEA39">
      <w:pPr>
        <w:jc w:val="center"/>
        <w:rPr>
          <w:rFonts w:hint="eastAsia" w:ascii="仿宋" w:eastAsia="仿宋" w:cs="仿宋"/>
          <w:b/>
          <w:bCs/>
          <w:sz w:val="24"/>
          <w:szCs w:val="24"/>
        </w:rPr>
      </w:pPr>
      <w:r>
        <w:rPr>
          <w:rFonts w:hint="eastAsia" w:ascii="仿宋" w:eastAsia="仿宋" w:cs="仿宋"/>
          <w:b/>
          <w:bCs/>
          <w:sz w:val="24"/>
          <w:szCs w:val="24"/>
        </w:rPr>
        <w:t>质疑函</w:t>
      </w:r>
    </w:p>
    <w:p w14:paraId="26C277D2">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0C02753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01466705">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3890D0FE">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6CF65479">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C17F409">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73C41410">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13096D2">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6C08F2D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4DCD6E8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C9DE180">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4084F98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44591D7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0CA3241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388EF69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1B36AC4B">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E0CD9CF">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263E49A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791AE03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17AE68BF">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3E272E9F">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ECE1D9F">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1099EB69">
      <w:pPr>
        <w:adjustRightInd w:val="0"/>
        <w:snapToGrid w:val="0"/>
        <w:spacing w:line="360" w:lineRule="auto"/>
        <w:rPr>
          <w:rFonts w:hint="eastAsia" w:ascii="仿宋" w:eastAsia="仿宋" w:cs="仿宋"/>
          <w:sz w:val="24"/>
          <w:szCs w:val="24"/>
          <w:u w:val="dotted"/>
        </w:rPr>
      </w:pPr>
    </w:p>
    <w:p w14:paraId="05B7D817">
      <w:pPr>
        <w:rPr>
          <w:rFonts w:hint="eastAsia" w:ascii="仿宋" w:eastAsia="仿宋"/>
          <w:sz w:val="24"/>
          <w:szCs w:val="24"/>
        </w:rPr>
      </w:pPr>
      <w:r>
        <w:rPr>
          <w:rFonts w:hint="eastAsia" w:ascii="仿宋" w:eastAsia="仿宋"/>
          <w:sz w:val="24"/>
          <w:szCs w:val="24"/>
        </w:rPr>
        <w:t xml:space="preserve">授权代表签字(签章)：                 投标人签章：                      </w:t>
      </w:r>
    </w:p>
    <w:p w14:paraId="127B5EF0">
      <w:pPr>
        <w:rPr>
          <w:rFonts w:hint="eastAsia" w:ascii="仿宋" w:eastAsia="仿宋"/>
          <w:sz w:val="24"/>
          <w:szCs w:val="24"/>
        </w:rPr>
      </w:pPr>
      <w:r>
        <w:rPr>
          <w:rFonts w:hint="eastAsia" w:ascii="仿宋" w:eastAsia="仿宋"/>
          <w:sz w:val="24"/>
          <w:szCs w:val="24"/>
        </w:rPr>
        <w:t xml:space="preserve">日期：    </w:t>
      </w:r>
    </w:p>
    <w:p w14:paraId="76B3D9D7">
      <w:pPr>
        <w:adjustRightInd w:val="0"/>
        <w:snapToGrid w:val="0"/>
        <w:spacing w:line="360" w:lineRule="auto"/>
        <w:rPr>
          <w:rFonts w:hint="eastAsia" w:ascii="仿宋" w:eastAsia="仿宋" w:cs="仿宋"/>
          <w:sz w:val="24"/>
          <w:szCs w:val="24"/>
        </w:rPr>
      </w:pPr>
    </w:p>
    <w:p w14:paraId="199E76E3">
      <w:pPr>
        <w:adjustRightInd w:val="0"/>
        <w:snapToGrid w:val="0"/>
        <w:spacing w:line="360" w:lineRule="auto"/>
        <w:rPr>
          <w:rFonts w:hint="eastAsia" w:ascii="仿宋" w:eastAsia="仿宋" w:cs="宋体"/>
          <w:color w:val="000000"/>
          <w:kern w:val="0"/>
          <w:sz w:val="24"/>
          <w:szCs w:val="24"/>
        </w:rPr>
      </w:pPr>
    </w:p>
    <w:p w14:paraId="3E1C76E1">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DBB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4961DCFF">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55885F2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A1BD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2610">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5BD9B111">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F5660C37"/>
    <w:multiLevelType w:val="singleLevel"/>
    <w:tmpl w:val="F5660C37"/>
    <w:lvl w:ilvl="0" w:tentative="0">
      <w:start w:val="1"/>
      <w:numFmt w:val="decimal"/>
      <w:suff w:val="nothing"/>
      <w:lvlText w:val="%1、"/>
      <w:lvlJc w:val="left"/>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1FA750D"/>
    <w:rsid w:val="035937A7"/>
    <w:rsid w:val="038C592B"/>
    <w:rsid w:val="03CC63CC"/>
    <w:rsid w:val="03F84D6E"/>
    <w:rsid w:val="04EB67BE"/>
    <w:rsid w:val="06304C93"/>
    <w:rsid w:val="06FF0CDD"/>
    <w:rsid w:val="07334CB8"/>
    <w:rsid w:val="078B5EF9"/>
    <w:rsid w:val="07AC659B"/>
    <w:rsid w:val="07C80EFB"/>
    <w:rsid w:val="08E25FED"/>
    <w:rsid w:val="09E34BDB"/>
    <w:rsid w:val="0A5371A2"/>
    <w:rsid w:val="0A983074"/>
    <w:rsid w:val="0B32247F"/>
    <w:rsid w:val="0C1B3CF0"/>
    <w:rsid w:val="0C232D87"/>
    <w:rsid w:val="0D5A4A88"/>
    <w:rsid w:val="0E0B4BC2"/>
    <w:rsid w:val="0FE91A0F"/>
    <w:rsid w:val="12607BB0"/>
    <w:rsid w:val="13A94DCC"/>
    <w:rsid w:val="13EC7D20"/>
    <w:rsid w:val="147E276B"/>
    <w:rsid w:val="15787ABD"/>
    <w:rsid w:val="15A852DB"/>
    <w:rsid w:val="17943DD2"/>
    <w:rsid w:val="190D38D0"/>
    <w:rsid w:val="19304E94"/>
    <w:rsid w:val="194B7296"/>
    <w:rsid w:val="199D21E8"/>
    <w:rsid w:val="19BD24E7"/>
    <w:rsid w:val="1A530AF8"/>
    <w:rsid w:val="1C660C85"/>
    <w:rsid w:val="1E133453"/>
    <w:rsid w:val="21262AC3"/>
    <w:rsid w:val="21336F8E"/>
    <w:rsid w:val="221B5790"/>
    <w:rsid w:val="23DF33FD"/>
    <w:rsid w:val="24B93C4E"/>
    <w:rsid w:val="24FA6740"/>
    <w:rsid w:val="26CE1144"/>
    <w:rsid w:val="26F70A5D"/>
    <w:rsid w:val="272950BB"/>
    <w:rsid w:val="27F51441"/>
    <w:rsid w:val="28B906C0"/>
    <w:rsid w:val="28D03941"/>
    <w:rsid w:val="298E3F12"/>
    <w:rsid w:val="2AE80DE9"/>
    <w:rsid w:val="2B253DFC"/>
    <w:rsid w:val="2B3B53BD"/>
    <w:rsid w:val="2BC576F6"/>
    <w:rsid w:val="2BF57C61"/>
    <w:rsid w:val="2FF63FA8"/>
    <w:rsid w:val="3217264B"/>
    <w:rsid w:val="35D02F2A"/>
    <w:rsid w:val="360858DC"/>
    <w:rsid w:val="37305FF2"/>
    <w:rsid w:val="378105FB"/>
    <w:rsid w:val="391815C9"/>
    <w:rsid w:val="3A483652"/>
    <w:rsid w:val="3AE0588D"/>
    <w:rsid w:val="3C307D34"/>
    <w:rsid w:val="3D8955E6"/>
    <w:rsid w:val="3DEB4A20"/>
    <w:rsid w:val="3E725142"/>
    <w:rsid w:val="3F0D4E6A"/>
    <w:rsid w:val="3FA0183A"/>
    <w:rsid w:val="40AF61D9"/>
    <w:rsid w:val="40D55514"/>
    <w:rsid w:val="414A5F02"/>
    <w:rsid w:val="436F1C50"/>
    <w:rsid w:val="45EE1552"/>
    <w:rsid w:val="465E7D59"/>
    <w:rsid w:val="46D46ADF"/>
    <w:rsid w:val="46D729A5"/>
    <w:rsid w:val="4760647F"/>
    <w:rsid w:val="47AB17AA"/>
    <w:rsid w:val="480D3A3E"/>
    <w:rsid w:val="4B29302C"/>
    <w:rsid w:val="4C6D519A"/>
    <w:rsid w:val="4F934F18"/>
    <w:rsid w:val="502913D8"/>
    <w:rsid w:val="506F328F"/>
    <w:rsid w:val="533925DC"/>
    <w:rsid w:val="536F510F"/>
    <w:rsid w:val="542919A7"/>
    <w:rsid w:val="54E029AD"/>
    <w:rsid w:val="56D03E0D"/>
    <w:rsid w:val="5712706A"/>
    <w:rsid w:val="57AC301B"/>
    <w:rsid w:val="582B2191"/>
    <w:rsid w:val="5A8E07B6"/>
    <w:rsid w:val="5BAD55B3"/>
    <w:rsid w:val="5C285D25"/>
    <w:rsid w:val="5C957F91"/>
    <w:rsid w:val="5D3A2E77"/>
    <w:rsid w:val="5DC0337C"/>
    <w:rsid w:val="5EE270CE"/>
    <w:rsid w:val="5F011E9E"/>
    <w:rsid w:val="5F85487D"/>
    <w:rsid w:val="5FBF7663"/>
    <w:rsid w:val="62570027"/>
    <w:rsid w:val="62E6604F"/>
    <w:rsid w:val="6525440C"/>
    <w:rsid w:val="65DD6180"/>
    <w:rsid w:val="6647723F"/>
    <w:rsid w:val="678371C8"/>
    <w:rsid w:val="69036813"/>
    <w:rsid w:val="6972446D"/>
    <w:rsid w:val="69F80D6C"/>
    <w:rsid w:val="6A2671A6"/>
    <w:rsid w:val="6A88233D"/>
    <w:rsid w:val="6ACD4147"/>
    <w:rsid w:val="6D4B0788"/>
    <w:rsid w:val="6D5E733D"/>
    <w:rsid w:val="6E1D2124"/>
    <w:rsid w:val="6F7A6951"/>
    <w:rsid w:val="71066EA0"/>
    <w:rsid w:val="713C0B14"/>
    <w:rsid w:val="72DF209E"/>
    <w:rsid w:val="763F286E"/>
    <w:rsid w:val="770E4D00"/>
    <w:rsid w:val="779C055E"/>
    <w:rsid w:val="79B0209F"/>
    <w:rsid w:val="7B607AF4"/>
    <w:rsid w:val="7BF46768"/>
    <w:rsid w:val="7EB919F5"/>
    <w:rsid w:val="7F792F33"/>
    <w:rsid w:val="7FA36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widowControl/>
      <w:overflowPunct w:val="0"/>
      <w:autoSpaceDE w:val="0"/>
      <w:autoSpaceDN w:val="0"/>
      <w:adjustRightInd w:val="0"/>
      <w:spacing w:before="120" w:after="120"/>
      <w:ind w:left="2552"/>
      <w:jc w:val="left"/>
      <w:textAlignment w:val="baseline"/>
    </w:pPr>
    <w:rPr>
      <w:rFonts w:ascii="Book Antiqua" w:hAnsi="Book Antiqua"/>
      <w:kern w:val="0"/>
      <w:szCs w:val="20"/>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semiHidden/>
    <w:unhideWhenUsed/>
    <w:qFormat/>
    <w:uiPriority w:val="99"/>
    <w:pPr>
      <w:ind w:firstLine="420" w:firstLineChars="100"/>
    </w:pPr>
  </w:style>
  <w:style w:type="paragraph" w:styleId="27">
    <w:name w:val="Body Text First Indent 2"/>
    <w:basedOn w:val="13"/>
    <w:next w:val="28"/>
    <w:qFormat/>
    <w:uiPriority w:val="0"/>
    <w:pPr>
      <w:spacing w:line="480" w:lineRule="exact"/>
      <w:ind w:left="0" w:leftChars="0" w:firstLine="420" w:firstLineChars="200"/>
      <w:jc w:val="left"/>
    </w:pPr>
    <w:rPr>
      <w:rFonts w:asciiTheme="minorAscii" w:hAnsiTheme="minorAscii" w:eastAsiaTheme="minorEastAsia"/>
      <w:sz w:val="24"/>
    </w:rPr>
  </w:style>
  <w:style w:type="paragraph" w:customStyle="1" w:styleId="2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54</Pages>
  <Words>23373</Words>
  <Characters>25114</Characters>
  <Lines>1498</Lines>
  <Paragraphs>801</Paragraphs>
  <TotalTime>33</TotalTime>
  <ScaleCrop>false</ScaleCrop>
  <LinksUpToDate>false</LinksUpToDate>
  <CharactersWithSpaces>27461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Mr 桉树</cp:lastModifiedBy>
  <cp:lastPrinted>2020-02-27T03:07:00Z</cp:lastPrinted>
  <dcterms:modified xsi:type="dcterms:W3CDTF">2024-12-05T08:45:29Z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AE39D2D33D5B4A9DB1A674FD2EF0465A</vt:lpwstr>
  </property>
</Properties>
</file>