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A831C">
      <w:pPr>
        <w:spacing w:line="360" w:lineRule="auto"/>
        <w:jc w:val="center"/>
        <w:rPr>
          <w:rFonts w:ascii="宋体" w:hAnsi="宋体" w:cs="宋体"/>
          <w:b/>
          <w:sz w:val="24"/>
        </w:rPr>
      </w:pPr>
    </w:p>
    <w:p w14:paraId="36723B5C">
      <w:pPr>
        <w:spacing w:line="360" w:lineRule="auto"/>
        <w:jc w:val="center"/>
        <w:rPr>
          <w:rFonts w:ascii="宋体" w:hAnsi="宋体" w:cs="宋体"/>
          <w:b/>
          <w:sz w:val="24"/>
        </w:rPr>
      </w:pPr>
    </w:p>
    <w:p w14:paraId="57AA4927">
      <w:pPr>
        <w:adjustRightInd/>
        <w:spacing w:line="360" w:lineRule="auto"/>
        <w:jc w:val="center"/>
        <w:rPr>
          <w:rFonts w:ascii="宋体" w:hAnsi="宋体" w:cs="宋体"/>
          <w:sz w:val="48"/>
          <w:szCs w:val="48"/>
        </w:rPr>
      </w:pPr>
    </w:p>
    <w:p w14:paraId="70F84DD6">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医学实验中心搬迁改造项目（货物采购）</w:t>
      </w:r>
    </w:p>
    <w:p w14:paraId="1444FC7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0A778A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965A662">
      <w:pPr>
        <w:pStyle w:val="86"/>
      </w:pPr>
    </w:p>
    <w:p w14:paraId="6684C95B">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J</w:t>
      </w:r>
      <w:r>
        <w:rPr>
          <w:rFonts w:ascii="宋体" w:hAnsi="宋体" w:cs="宋体"/>
          <w:color w:val="auto"/>
          <w:sz w:val="30"/>
          <w:szCs w:val="30"/>
        </w:rPr>
        <w:t>XSJ-202</w:t>
      </w:r>
      <w:r>
        <w:rPr>
          <w:rFonts w:hint="eastAsia" w:ascii="宋体" w:hAnsi="宋体" w:cs="宋体"/>
          <w:color w:val="auto"/>
          <w:sz w:val="30"/>
          <w:szCs w:val="30"/>
          <w:lang w:val="en-US" w:eastAsia="zh-CN"/>
        </w:rPr>
        <w:t>5</w:t>
      </w:r>
      <w:r>
        <w:rPr>
          <w:rFonts w:ascii="宋体" w:hAnsi="宋体" w:cs="宋体"/>
          <w:color w:val="auto"/>
          <w:sz w:val="30"/>
          <w:szCs w:val="30"/>
        </w:rPr>
        <w:t>-</w:t>
      </w:r>
      <w:r>
        <w:rPr>
          <w:rFonts w:hint="eastAsia" w:ascii="宋体" w:hAnsi="宋体" w:cs="宋体"/>
          <w:color w:val="auto"/>
          <w:sz w:val="30"/>
          <w:szCs w:val="30"/>
          <w:lang w:val="en-US" w:eastAsia="zh-CN"/>
        </w:rPr>
        <w:t>03</w:t>
      </w:r>
    </w:p>
    <w:p w14:paraId="43C24E7C">
      <w:pPr>
        <w:adjustRightInd/>
        <w:spacing w:line="360" w:lineRule="auto"/>
        <w:rPr>
          <w:rFonts w:ascii="宋体" w:hAnsi="宋体" w:cs="宋体"/>
          <w:sz w:val="28"/>
          <w:szCs w:val="20"/>
        </w:rPr>
      </w:pPr>
    </w:p>
    <w:p w14:paraId="26DBC322">
      <w:pPr>
        <w:spacing w:line="360" w:lineRule="auto"/>
        <w:jc w:val="center"/>
        <w:rPr>
          <w:rFonts w:ascii="宋体" w:hAnsi="宋体" w:cs="宋体"/>
          <w:b/>
          <w:sz w:val="44"/>
          <w:szCs w:val="44"/>
        </w:rPr>
      </w:pPr>
      <w:r>
        <w:rPr>
          <w:rFonts w:hint="eastAsia" w:ascii="宋体" w:hAnsi="宋体" w:cs="宋体"/>
          <w:b/>
          <w:sz w:val="44"/>
          <w:szCs w:val="44"/>
        </w:rPr>
        <w:t xml:space="preserve"> </w:t>
      </w:r>
    </w:p>
    <w:p w14:paraId="470CA852">
      <w:pPr>
        <w:spacing w:line="360" w:lineRule="auto"/>
        <w:jc w:val="center"/>
        <w:rPr>
          <w:rFonts w:ascii="宋体" w:hAnsi="宋体" w:cs="宋体"/>
          <w:b/>
          <w:sz w:val="44"/>
          <w:szCs w:val="44"/>
        </w:rPr>
      </w:pPr>
    </w:p>
    <w:p w14:paraId="5A41B8FB">
      <w:pPr>
        <w:spacing w:line="360" w:lineRule="auto"/>
        <w:jc w:val="center"/>
        <w:rPr>
          <w:rFonts w:ascii="宋体" w:hAnsi="宋体" w:cs="宋体"/>
          <w:sz w:val="24"/>
        </w:rPr>
      </w:pPr>
    </w:p>
    <w:p w14:paraId="6B3AB168">
      <w:pPr>
        <w:spacing w:line="360" w:lineRule="auto"/>
        <w:jc w:val="center"/>
        <w:rPr>
          <w:rFonts w:ascii="宋体" w:hAnsi="宋体" w:cs="宋体"/>
          <w:sz w:val="24"/>
        </w:rPr>
      </w:pPr>
    </w:p>
    <w:p w14:paraId="7EE3DFC9">
      <w:pPr>
        <w:spacing w:line="360" w:lineRule="auto"/>
        <w:rPr>
          <w:rFonts w:ascii="宋体" w:hAnsi="宋体" w:cs="宋体"/>
          <w:bCs/>
          <w:sz w:val="32"/>
          <w:szCs w:val="32"/>
        </w:rPr>
      </w:pPr>
    </w:p>
    <w:p w14:paraId="40405FB0">
      <w:pPr>
        <w:snapToGrid w:val="0"/>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采购人:嘉兴</w:t>
      </w:r>
      <w:r>
        <w:rPr>
          <w:rFonts w:hint="eastAsia" w:ascii="宋体" w:hAnsi="宋体" w:cs="宋体"/>
          <w:bCs/>
          <w:sz w:val="32"/>
          <w:szCs w:val="32"/>
          <w:lang w:eastAsia="zh-CN"/>
        </w:rPr>
        <w:t>大学</w:t>
      </w:r>
    </w:p>
    <w:p w14:paraId="6A4E352B">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采购代理机构：嘉兴市建新工程造价咨询事务所有限公司</w:t>
      </w:r>
    </w:p>
    <w:p w14:paraId="081BE30F">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 xml:space="preserve">月 </w:t>
      </w:r>
    </w:p>
    <w:p w14:paraId="0395AE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75B130F">
      <w:pPr>
        <w:spacing w:line="360" w:lineRule="auto"/>
        <w:jc w:val="center"/>
        <w:rPr>
          <w:rFonts w:ascii="宋体" w:hAnsi="宋体" w:cs="宋体"/>
          <w:sz w:val="24"/>
        </w:rPr>
      </w:pPr>
    </w:p>
    <w:p w14:paraId="1FD05A07">
      <w:pPr>
        <w:spacing w:line="360" w:lineRule="auto"/>
        <w:jc w:val="center"/>
        <w:rPr>
          <w:rFonts w:ascii="宋体" w:hAnsi="宋体" w:cs="宋体"/>
          <w:b/>
          <w:sz w:val="48"/>
          <w:szCs w:val="48"/>
        </w:rPr>
      </w:pPr>
      <w:r>
        <w:rPr>
          <w:rFonts w:hint="eastAsia" w:ascii="宋体" w:hAnsi="宋体" w:cs="宋体"/>
          <w:b/>
          <w:sz w:val="48"/>
          <w:szCs w:val="48"/>
        </w:rPr>
        <w:t>目  录</w:t>
      </w:r>
    </w:p>
    <w:p w14:paraId="141DB722">
      <w:pPr>
        <w:spacing w:line="360" w:lineRule="auto"/>
        <w:rPr>
          <w:rFonts w:ascii="宋体" w:hAnsi="宋体" w:cs="宋体"/>
          <w:sz w:val="32"/>
          <w:szCs w:val="32"/>
        </w:rPr>
      </w:pPr>
    </w:p>
    <w:p w14:paraId="783CCE82">
      <w:pPr>
        <w:spacing w:line="360" w:lineRule="auto"/>
        <w:rPr>
          <w:rFonts w:ascii="宋体" w:hAnsi="宋体" w:cs="宋体"/>
          <w:sz w:val="32"/>
          <w:szCs w:val="32"/>
        </w:rPr>
      </w:pPr>
    </w:p>
    <w:p w14:paraId="674C00E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EC3C5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304D6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F85E0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65E7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5738E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4C8C147">
      <w:pPr>
        <w:spacing w:line="360" w:lineRule="auto"/>
        <w:ind w:firstLine="549" w:firstLineChars="229"/>
        <w:rPr>
          <w:rFonts w:ascii="宋体" w:hAnsi="宋体" w:cs="宋体"/>
          <w:sz w:val="24"/>
        </w:rPr>
      </w:pPr>
      <w:bookmarkStart w:id="1" w:name="_Hlt91233176"/>
      <w:bookmarkEnd w:id="1"/>
      <w:bookmarkStart w:id="2" w:name="_Toc91899869"/>
    </w:p>
    <w:p w14:paraId="425F3E09">
      <w:pPr>
        <w:spacing w:line="360" w:lineRule="auto"/>
        <w:ind w:firstLine="549" w:firstLineChars="229"/>
        <w:rPr>
          <w:rFonts w:ascii="宋体" w:hAnsi="宋体" w:cs="宋体"/>
          <w:sz w:val="24"/>
        </w:rPr>
      </w:pPr>
    </w:p>
    <w:p w14:paraId="2DBC7446">
      <w:pPr>
        <w:spacing w:line="360" w:lineRule="auto"/>
        <w:ind w:firstLine="549" w:firstLineChars="229"/>
        <w:rPr>
          <w:rFonts w:ascii="宋体" w:hAnsi="宋体" w:cs="宋体"/>
          <w:sz w:val="24"/>
        </w:rPr>
      </w:pPr>
    </w:p>
    <w:p w14:paraId="42A31DB9">
      <w:pPr>
        <w:spacing w:line="360" w:lineRule="auto"/>
        <w:ind w:firstLine="549" w:firstLineChars="229"/>
        <w:rPr>
          <w:rFonts w:ascii="宋体" w:hAnsi="宋体" w:cs="宋体"/>
          <w:sz w:val="24"/>
        </w:rPr>
      </w:pPr>
    </w:p>
    <w:p w14:paraId="007EB5BB">
      <w:pPr>
        <w:spacing w:line="360" w:lineRule="auto"/>
        <w:ind w:firstLine="549" w:firstLineChars="229"/>
        <w:rPr>
          <w:rFonts w:ascii="宋体" w:hAnsi="宋体" w:cs="宋体"/>
          <w:sz w:val="24"/>
        </w:rPr>
      </w:pPr>
    </w:p>
    <w:p w14:paraId="51A9EC81">
      <w:pPr>
        <w:spacing w:line="360" w:lineRule="auto"/>
        <w:ind w:firstLine="549" w:firstLineChars="229"/>
        <w:rPr>
          <w:rFonts w:ascii="宋体" w:hAnsi="宋体" w:cs="宋体"/>
          <w:sz w:val="24"/>
        </w:rPr>
      </w:pPr>
    </w:p>
    <w:p w14:paraId="606198C1">
      <w:pPr>
        <w:spacing w:line="360" w:lineRule="auto"/>
        <w:ind w:firstLine="549" w:firstLineChars="229"/>
        <w:rPr>
          <w:rFonts w:ascii="宋体" w:hAnsi="宋体" w:cs="宋体"/>
          <w:sz w:val="24"/>
        </w:rPr>
      </w:pPr>
    </w:p>
    <w:p w14:paraId="1AC56EFB">
      <w:pPr>
        <w:spacing w:line="360" w:lineRule="auto"/>
        <w:ind w:firstLine="549" w:firstLineChars="229"/>
        <w:rPr>
          <w:rFonts w:ascii="宋体" w:hAnsi="宋体" w:cs="宋体"/>
          <w:sz w:val="24"/>
        </w:rPr>
      </w:pPr>
    </w:p>
    <w:p w14:paraId="05CB2EFD">
      <w:pPr>
        <w:spacing w:line="360" w:lineRule="auto"/>
        <w:ind w:firstLine="549" w:firstLineChars="229"/>
        <w:rPr>
          <w:rFonts w:ascii="宋体" w:hAnsi="宋体" w:cs="宋体"/>
          <w:sz w:val="24"/>
        </w:rPr>
      </w:pPr>
    </w:p>
    <w:p w14:paraId="7A7881D8">
      <w:pPr>
        <w:spacing w:line="360" w:lineRule="auto"/>
        <w:ind w:firstLine="549" w:firstLineChars="229"/>
        <w:rPr>
          <w:rFonts w:ascii="宋体" w:hAnsi="宋体" w:cs="宋体"/>
          <w:sz w:val="24"/>
        </w:rPr>
      </w:pPr>
    </w:p>
    <w:p w14:paraId="665CF7F2">
      <w:pPr>
        <w:spacing w:line="360" w:lineRule="auto"/>
        <w:ind w:firstLine="549" w:firstLineChars="229"/>
        <w:rPr>
          <w:rFonts w:ascii="宋体" w:hAnsi="宋体" w:cs="宋体"/>
          <w:sz w:val="24"/>
        </w:rPr>
      </w:pPr>
    </w:p>
    <w:p w14:paraId="56F5383B">
      <w:pPr>
        <w:spacing w:line="360" w:lineRule="auto"/>
        <w:ind w:firstLine="549" w:firstLineChars="229"/>
        <w:rPr>
          <w:rFonts w:ascii="宋体" w:hAnsi="宋体" w:cs="宋体"/>
          <w:sz w:val="24"/>
        </w:rPr>
      </w:pPr>
    </w:p>
    <w:p w14:paraId="59478E9D">
      <w:pPr>
        <w:spacing w:line="360" w:lineRule="auto"/>
        <w:ind w:firstLine="549" w:firstLineChars="229"/>
        <w:rPr>
          <w:rFonts w:ascii="宋体" w:hAnsi="宋体" w:cs="宋体"/>
          <w:sz w:val="24"/>
        </w:rPr>
      </w:pPr>
    </w:p>
    <w:p w14:paraId="31A3730B">
      <w:pPr>
        <w:spacing w:line="360" w:lineRule="auto"/>
        <w:rPr>
          <w:rFonts w:ascii="宋体" w:hAnsi="宋体" w:cs="宋体"/>
          <w:sz w:val="24"/>
        </w:rPr>
      </w:pPr>
    </w:p>
    <w:p w14:paraId="09F2E0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医学实验中心搬迁改造项目（货物采购）</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2</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13</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9</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64B7B8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9D8799E">
      <w:pPr>
        <w:spacing w:line="360" w:lineRule="auto"/>
        <w:ind w:firstLine="480"/>
        <w:rPr>
          <w:rFonts w:hint="default" w:ascii="宋体" w:hAnsi="宋体" w:eastAsia="宋体" w:cs="宋体"/>
          <w:b/>
          <w:bCs/>
          <w:color w:val="auto"/>
          <w:sz w:val="24"/>
          <w:lang w:val="en-US" w:eastAsia="zh-CN"/>
        </w:rPr>
      </w:pPr>
      <w:r>
        <w:rPr>
          <w:rFonts w:hint="eastAsia" w:ascii="宋体" w:hAnsi="宋体" w:cs="宋体"/>
          <w:b/>
          <w:color w:val="auto"/>
          <w:sz w:val="24"/>
        </w:rPr>
        <w:t>项目编号：</w:t>
      </w:r>
      <w:r>
        <w:rPr>
          <w:rFonts w:hint="eastAsia" w:ascii="宋体" w:hAnsi="宋体" w:cs="宋体"/>
          <w:b/>
          <w:bCs/>
          <w:color w:val="auto"/>
          <w:sz w:val="24"/>
        </w:rPr>
        <w:t>J</w:t>
      </w:r>
      <w:r>
        <w:rPr>
          <w:rFonts w:ascii="宋体" w:hAnsi="宋体" w:cs="宋体"/>
          <w:b/>
          <w:bCs/>
          <w:color w:val="auto"/>
          <w:sz w:val="24"/>
        </w:rPr>
        <w:t>XSJ-202</w:t>
      </w:r>
      <w:r>
        <w:rPr>
          <w:rFonts w:hint="eastAsia" w:ascii="宋体" w:hAnsi="宋体" w:cs="宋体"/>
          <w:b/>
          <w:bCs/>
          <w:color w:val="auto"/>
          <w:sz w:val="24"/>
          <w:lang w:val="en-US" w:eastAsia="zh-CN"/>
        </w:rPr>
        <w:t>5</w:t>
      </w:r>
      <w:r>
        <w:rPr>
          <w:rFonts w:ascii="宋体" w:hAnsi="宋体" w:cs="宋体"/>
          <w:b/>
          <w:bCs/>
          <w:color w:val="auto"/>
          <w:sz w:val="24"/>
        </w:rPr>
        <w:t>-</w:t>
      </w:r>
      <w:r>
        <w:rPr>
          <w:rFonts w:hint="eastAsia" w:ascii="宋体" w:hAnsi="宋体" w:cs="宋体"/>
          <w:b/>
          <w:bCs/>
          <w:color w:val="auto"/>
          <w:sz w:val="24"/>
          <w:lang w:val="en-US" w:eastAsia="zh-CN"/>
        </w:rPr>
        <w:t>03</w:t>
      </w:r>
    </w:p>
    <w:p w14:paraId="5F5BE134">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医学实验中心搬迁改造项目（货物采购）</w:t>
      </w:r>
    </w:p>
    <w:p w14:paraId="4D8F449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2066400</w:t>
      </w:r>
    </w:p>
    <w:p w14:paraId="5829121C">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2066400</w:t>
      </w:r>
    </w:p>
    <w:p w14:paraId="32303C4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272A80C8">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lang w:eastAsia="zh-CN"/>
        </w:rPr>
        <w:t>医学实验中心搬迁改造采购</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如下</w:t>
      </w:r>
      <w:r>
        <w:rPr>
          <w:rFonts w:hint="eastAsia" w:hAnsi="宋体" w:cs="宋体"/>
          <w:bCs/>
          <w:snapToGrid/>
          <w:color w:val="auto"/>
          <w:kern w:val="2"/>
          <w:sz w:val="24"/>
          <w:szCs w:val="24"/>
        </w:rPr>
        <w:t>：</w:t>
      </w:r>
    </w:p>
    <w:tbl>
      <w:tblPr>
        <w:tblStyle w:val="6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709"/>
        <w:gridCol w:w="2254"/>
        <w:gridCol w:w="1619"/>
      </w:tblGrid>
      <w:tr w14:paraId="2A3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4" w:type="dxa"/>
            <w:shd w:val="clear" w:color="auto" w:fill="auto"/>
            <w:noWrap/>
            <w:vAlign w:val="center"/>
          </w:tcPr>
          <w:p w14:paraId="2E115FE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709" w:type="dxa"/>
            <w:shd w:val="clear" w:color="auto" w:fill="auto"/>
            <w:noWrap/>
            <w:vAlign w:val="center"/>
          </w:tcPr>
          <w:p w14:paraId="1361925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货物名称</w:t>
            </w:r>
          </w:p>
        </w:tc>
        <w:tc>
          <w:tcPr>
            <w:tcW w:w="2254" w:type="dxa"/>
            <w:shd w:val="clear" w:color="auto" w:fill="auto"/>
            <w:vAlign w:val="center"/>
          </w:tcPr>
          <w:p w14:paraId="2ECCD50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619" w:type="dxa"/>
            <w:shd w:val="clear" w:color="auto" w:fill="auto"/>
            <w:vAlign w:val="center"/>
          </w:tcPr>
          <w:p w14:paraId="7BA485A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0B9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B8285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709" w:type="dxa"/>
            <w:shd w:val="clear" w:color="auto" w:fill="auto"/>
            <w:noWrap/>
            <w:vAlign w:val="center"/>
          </w:tcPr>
          <w:p w14:paraId="7005BCF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监控摄像头</w:t>
            </w:r>
          </w:p>
        </w:tc>
        <w:tc>
          <w:tcPr>
            <w:tcW w:w="2254" w:type="dxa"/>
            <w:shd w:val="clear" w:color="auto" w:fill="auto"/>
            <w:vAlign w:val="center"/>
          </w:tcPr>
          <w:p w14:paraId="2887F4D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1619" w:type="dxa"/>
            <w:shd w:val="clear" w:color="auto" w:fill="auto"/>
            <w:vAlign w:val="center"/>
          </w:tcPr>
          <w:p w14:paraId="1A9CB4B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r>
      <w:tr w14:paraId="74C2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1FBE7B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709" w:type="dxa"/>
            <w:shd w:val="clear" w:color="auto" w:fill="auto"/>
            <w:noWrap/>
            <w:vAlign w:val="center"/>
          </w:tcPr>
          <w:p w14:paraId="5109DBC5">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无线联网门锁</w:t>
            </w:r>
          </w:p>
        </w:tc>
        <w:tc>
          <w:tcPr>
            <w:tcW w:w="2254" w:type="dxa"/>
            <w:shd w:val="clear" w:color="auto" w:fill="auto"/>
            <w:vAlign w:val="center"/>
          </w:tcPr>
          <w:p w14:paraId="733EC8B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1619" w:type="dxa"/>
            <w:shd w:val="clear" w:color="auto" w:fill="auto"/>
            <w:vAlign w:val="center"/>
          </w:tcPr>
          <w:p w14:paraId="72A5950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r>
      <w:tr w14:paraId="364B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F6E87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709" w:type="dxa"/>
            <w:shd w:val="clear" w:color="auto" w:fill="auto"/>
            <w:noWrap/>
            <w:vAlign w:val="center"/>
          </w:tcPr>
          <w:p w14:paraId="58A30DCB">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无线门锁数据采集器</w:t>
            </w:r>
          </w:p>
        </w:tc>
        <w:tc>
          <w:tcPr>
            <w:tcW w:w="2254" w:type="dxa"/>
            <w:shd w:val="clear" w:color="auto" w:fill="auto"/>
            <w:vAlign w:val="center"/>
          </w:tcPr>
          <w:p w14:paraId="13628ED3">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19" w:type="dxa"/>
            <w:shd w:val="clear" w:color="auto" w:fill="auto"/>
            <w:vAlign w:val="center"/>
          </w:tcPr>
          <w:p w14:paraId="65E35D5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r>
      <w:tr w14:paraId="6BD0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CFF24D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709" w:type="dxa"/>
            <w:shd w:val="clear" w:color="auto" w:fill="auto"/>
            <w:noWrap/>
            <w:vAlign w:val="center"/>
          </w:tcPr>
          <w:p w14:paraId="1748BC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黑板副屏</w:t>
            </w:r>
          </w:p>
        </w:tc>
        <w:tc>
          <w:tcPr>
            <w:tcW w:w="2254" w:type="dxa"/>
            <w:shd w:val="clear" w:color="auto" w:fill="auto"/>
            <w:vAlign w:val="center"/>
          </w:tcPr>
          <w:p w14:paraId="60F6E4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19" w:type="dxa"/>
            <w:shd w:val="clear" w:color="auto" w:fill="auto"/>
            <w:vAlign w:val="center"/>
          </w:tcPr>
          <w:p w14:paraId="6C6DCF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1787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6B1721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709" w:type="dxa"/>
            <w:shd w:val="clear" w:color="auto" w:fill="auto"/>
            <w:noWrap/>
            <w:vAlign w:val="center"/>
          </w:tcPr>
          <w:p w14:paraId="60F1F2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小黑板（65寸双拼）</w:t>
            </w:r>
          </w:p>
        </w:tc>
        <w:tc>
          <w:tcPr>
            <w:tcW w:w="2254" w:type="dxa"/>
            <w:shd w:val="clear" w:color="auto" w:fill="auto"/>
            <w:vAlign w:val="center"/>
          </w:tcPr>
          <w:p w14:paraId="23947A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19" w:type="dxa"/>
            <w:shd w:val="clear" w:color="auto" w:fill="auto"/>
            <w:vAlign w:val="center"/>
          </w:tcPr>
          <w:p w14:paraId="042073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7434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19D07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709" w:type="dxa"/>
            <w:shd w:val="clear" w:color="auto" w:fill="auto"/>
            <w:noWrap/>
            <w:vAlign w:val="center"/>
          </w:tcPr>
          <w:p w14:paraId="4AA8C1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智慧黑板（86寸）</w:t>
            </w:r>
          </w:p>
        </w:tc>
        <w:tc>
          <w:tcPr>
            <w:tcW w:w="2254" w:type="dxa"/>
            <w:shd w:val="clear" w:color="auto" w:fill="auto"/>
            <w:vAlign w:val="center"/>
          </w:tcPr>
          <w:p w14:paraId="691266BD">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1619" w:type="dxa"/>
            <w:shd w:val="clear" w:color="auto" w:fill="auto"/>
            <w:vAlign w:val="center"/>
          </w:tcPr>
          <w:p w14:paraId="3B2E02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55B7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EDD2A1C">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4709" w:type="dxa"/>
            <w:shd w:val="clear" w:color="auto" w:fill="auto"/>
            <w:noWrap/>
            <w:vAlign w:val="center"/>
          </w:tcPr>
          <w:p w14:paraId="1E6EEC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通风系统</w:t>
            </w:r>
          </w:p>
        </w:tc>
        <w:tc>
          <w:tcPr>
            <w:tcW w:w="2254" w:type="dxa"/>
            <w:shd w:val="clear" w:color="auto" w:fill="auto"/>
            <w:vAlign w:val="center"/>
          </w:tcPr>
          <w:p w14:paraId="643CE6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619" w:type="dxa"/>
            <w:shd w:val="clear" w:color="auto" w:fill="auto"/>
            <w:vAlign w:val="center"/>
          </w:tcPr>
          <w:p w14:paraId="305868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4CA8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4" w:type="dxa"/>
            <w:shd w:val="clear" w:color="auto" w:fill="auto"/>
            <w:vAlign w:val="center"/>
          </w:tcPr>
          <w:p w14:paraId="0166998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c>
          <w:tcPr>
            <w:tcW w:w="4709" w:type="dxa"/>
            <w:shd w:val="clear" w:color="auto" w:fill="auto"/>
            <w:vAlign w:val="center"/>
          </w:tcPr>
          <w:p w14:paraId="2899CED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7E3B10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9" w:type="dxa"/>
            <w:shd w:val="clear" w:color="auto" w:fill="auto"/>
            <w:vAlign w:val="center"/>
          </w:tcPr>
          <w:p w14:paraId="34756A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030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4" w:type="dxa"/>
            <w:shd w:val="clear" w:color="auto" w:fill="auto"/>
            <w:vAlign w:val="center"/>
          </w:tcPr>
          <w:p w14:paraId="72BDB7EA">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9</w:t>
            </w:r>
          </w:p>
        </w:tc>
        <w:tc>
          <w:tcPr>
            <w:tcW w:w="4709" w:type="dxa"/>
            <w:shd w:val="clear" w:color="auto" w:fill="auto"/>
            <w:noWrap/>
            <w:vAlign w:val="center"/>
          </w:tcPr>
          <w:p w14:paraId="7A314D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边台吊柜</w:t>
            </w:r>
          </w:p>
        </w:tc>
        <w:tc>
          <w:tcPr>
            <w:tcW w:w="2254" w:type="dxa"/>
            <w:shd w:val="clear" w:color="auto" w:fill="auto"/>
            <w:noWrap/>
            <w:vAlign w:val="center"/>
          </w:tcPr>
          <w:p w14:paraId="27505F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19" w:type="dxa"/>
            <w:shd w:val="clear" w:color="auto" w:fill="auto"/>
            <w:vAlign w:val="center"/>
          </w:tcPr>
          <w:p w14:paraId="5B1467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3CA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74250A7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4709" w:type="dxa"/>
            <w:shd w:val="clear" w:color="auto" w:fill="auto"/>
            <w:noWrap/>
            <w:vAlign w:val="center"/>
          </w:tcPr>
          <w:p w14:paraId="4E9191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货架</w:t>
            </w:r>
          </w:p>
        </w:tc>
        <w:tc>
          <w:tcPr>
            <w:tcW w:w="2254" w:type="dxa"/>
            <w:shd w:val="clear" w:color="auto" w:fill="auto"/>
            <w:vAlign w:val="center"/>
          </w:tcPr>
          <w:p w14:paraId="0E1932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619" w:type="dxa"/>
            <w:shd w:val="clear" w:color="auto" w:fill="auto"/>
            <w:vAlign w:val="center"/>
          </w:tcPr>
          <w:p w14:paraId="4246F3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184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A09C424">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4709" w:type="dxa"/>
            <w:shd w:val="clear" w:color="auto" w:fill="auto"/>
            <w:noWrap/>
            <w:vAlign w:val="center"/>
          </w:tcPr>
          <w:p w14:paraId="4DFF32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6603D91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5D9464C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BE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24AA77A">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4709" w:type="dxa"/>
            <w:shd w:val="clear" w:color="auto" w:fill="auto"/>
            <w:noWrap/>
            <w:vAlign w:val="center"/>
          </w:tcPr>
          <w:p w14:paraId="4A5C73E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边台吊柜</w:t>
            </w:r>
          </w:p>
        </w:tc>
        <w:tc>
          <w:tcPr>
            <w:tcW w:w="2254" w:type="dxa"/>
            <w:shd w:val="clear" w:color="auto" w:fill="auto"/>
            <w:noWrap/>
            <w:vAlign w:val="center"/>
          </w:tcPr>
          <w:p w14:paraId="00355BC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68CB76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5AD9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F81C04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4709" w:type="dxa"/>
            <w:shd w:val="clear" w:color="auto" w:fill="auto"/>
            <w:noWrap/>
            <w:vAlign w:val="center"/>
          </w:tcPr>
          <w:p w14:paraId="0DFFA1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中央台</w:t>
            </w:r>
          </w:p>
        </w:tc>
        <w:tc>
          <w:tcPr>
            <w:tcW w:w="2254" w:type="dxa"/>
            <w:shd w:val="clear" w:color="auto" w:fill="auto"/>
            <w:noWrap/>
            <w:vAlign w:val="center"/>
          </w:tcPr>
          <w:p w14:paraId="6F1397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45EA0B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034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86E6579">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4</w:t>
            </w:r>
          </w:p>
        </w:tc>
        <w:tc>
          <w:tcPr>
            <w:tcW w:w="4709" w:type="dxa"/>
            <w:shd w:val="clear" w:color="auto" w:fill="auto"/>
            <w:noWrap/>
            <w:vAlign w:val="center"/>
          </w:tcPr>
          <w:p w14:paraId="578C8D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中央台吊柜</w:t>
            </w:r>
          </w:p>
        </w:tc>
        <w:tc>
          <w:tcPr>
            <w:tcW w:w="2254" w:type="dxa"/>
            <w:shd w:val="clear" w:color="auto" w:fill="auto"/>
            <w:noWrap/>
            <w:vAlign w:val="center"/>
          </w:tcPr>
          <w:p w14:paraId="6EEA2A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3715E8A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28C2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3DD531A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5</w:t>
            </w:r>
          </w:p>
        </w:tc>
        <w:tc>
          <w:tcPr>
            <w:tcW w:w="4709" w:type="dxa"/>
            <w:shd w:val="clear" w:color="auto" w:fill="auto"/>
            <w:vAlign w:val="center"/>
          </w:tcPr>
          <w:p w14:paraId="14BC667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中央台试剂架</w:t>
            </w:r>
          </w:p>
        </w:tc>
        <w:tc>
          <w:tcPr>
            <w:tcW w:w="2254" w:type="dxa"/>
            <w:shd w:val="clear" w:color="auto" w:fill="auto"/>
            <w:noWrap/>
            <w:vAlign w:val="center"/>
          </w:tcPr>
          <w:p w14:paraId="2D3966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17C322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244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90E0505">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4709" w:type="dxa"/>
            <w:shd w:val="clear" w:color="auto" w:fill="auto"/>
            <w:vAlign w:val="center"/>
          </w:tcPr>
          <w:p w14:paraId="2CCE291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中水槽及三口龙头</w:t>
            </w:r>
          </w:p>
        </w:tc>
        <w:tc>
          <w:tcPr>
            <w:tcW w:w="2254" w:type="dxa"/>
            <w:shd w:val="clear" w:color="auto" w:fill="auto"/>
            <w:noWrap/>
            <w:vAlign w:val="center"/>
          </w:tcPr>
          <w:p w14:paraId="26C379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noWrap/>
            <w:vAlign w:val="center"/>
          </w:tcPr>
          <w:p w14:paraId="2940411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6F52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8612B7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17</w:t>
            </w:r>
          </w:p>
        </w:tc>
        <w:tc>
          <w:tcPr>
            <w:tcW w:w="4709" w:type="dxa"/>
            <w:shd w:val="clear" w:color="auto" w:fill="auto"/>
            <w:vAlign w:val="center"/>
          </w:tcPr>
          <w:p w14:paraId="4FE9F0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滴水架</w:t>
            </w:r>
          </w:p>
        </w:tc>
        <w:tc>
          <w:tcPr>
            <w:tcW w:w="2254" w:type="dxa"/>
            <w:shd w:val="clear" w:color="auto" w:fill="auto"/>
            <w:noWrap/>
            <w:vAlign w:val="center"/>
          </w:tcPr>
          <w:p w14:paraId="4492B7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619" w:type="dxa"/>
            <w:shd w:val="clear" w:color="auto" w:fill="auto"/>
            <w:vAlign w:val="center"/>
          </w:tcPr>
          <w:p w14:paraId="0BE98F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r>
      <w:tr w14:paraId="18AD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B40E32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4709" w:type="dxa"/>
            <w:shd w:val="clear" w:color="auto" w:fill="auto"/>
            <w:vAlign w:val="center"/>
          </w:tcPr>
          <w:p w14:paraId="0C1477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万向排气罩</w:t>
            </w:r>
          </w:p>
        </w:tc>
        <w:tc>
          <w:tcPr>
            <w:tcW w:w="2254" w:type="dxa"/>
            <w:shd w:val="clear" w:color="auto" w:fill="auto"/>
            <w:noWrap/>
            <w:vAlign w:val="center"/>
          </w:tcPr>
          <w:p w14:paraId="2EBDBF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619" w:type="dxa"/>
            <w:shd w:val="clear" w:color="auto" w:fill="auto"/>
            <w:vAlign w:val="center"/>
          </w:tcPr>
          <w:p w14:paraId="28180BA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41F2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193ED2B">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w:t>
            </w:r>
          </w:p>
        </w:tc>
        <w:tc>
          <w:tcPr>
            <w:tcW w:w="4709" w:type="dxa"/>
            <w:shd w:val="clear" w:color="auto" w:fill="auto"/>
            <w:vAlign w:val="center"/>
          </w:tcPr>
          <w:p w14:paraId="73EF97B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水槽台</w:t>
            </w:r>
          </w:p>
        </w:tc>
        <w:tc>
          <w:tcPr>
            <w:tcW w:w="2254" w:type="dxa"/>
            <w:shd w:val="clear" w:color="auto" w:fill="auto"/>
            <w:noWrap/>
            <w:vAlign w:val="center"/>
          </w:tcPr>
          <w:p w14:paraId="5150FA8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28E72D5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A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16D7BA7">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0</w:t>
            </w:r>
          </w:p>
        </w:tc>
        <w:tc>
          <w:tcPr>
            <w:tcW w:w="4709" w:type="dxa"/>
            <w:shd w:val="clear" w:color="auto" w:fill="auto"/>
            <w:vAlign w:val="center"/>
          </w:tcPr>
          <w:p w14:paraId="638F8F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洗眼器</w:t>
            </w:r>
          </w:p>
        </w:tc>
        <w:tc>
          <w:tcPr>
            <w:tcW w:w="2254" w:type="dxa"/>
            <w:shd w:val="clear" w:color="auto" w:fill="auto"/>
            <w:noWrap/>
            <w:vAlign w:val="center"/>
          </w:tcPr>
          <w:p w14:paraId="3145B3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noWrap/>
            <w:vAlign w:val="center"/>
          </w:tcPr>
          <w:p w14:paraId="04CAE41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00B1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3C32956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1</w:t>
            </w:r>
          </w:p>
        </w:tc>
        <w:tc>
          <w:tcPr>
            <w:tcW w:w="4709" w:type="dxa"/>
            <w:shd w:val="clear" w:color="auto" w:fill="auto"/>
            <w:vAlign w:val="center"/>
          </w:tcPr>
          <w:p w14:paraId="5A309DE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试剂柜（4门）</w:t>
            </w:r>
          </w:p>
        </w:tc>
        <w:tc>
          <w:tcPr>
            <w:tcW w:w="2254" w:type="dxa"/>
            <w:shd w:val="clear" w:color="auto" w:fill="auto"/>
            <w:noWrap/>
            <w:vAlign w:val="center"/>
          </w:tcPr>
          <w:p w14:paraId="1E139A0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6CC0D9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6BED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B649080">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2</w:t>
            </w:r>
          </w:p>
        </w:tc>
        <w:tc>
          <w:tcPr>
            <w:tcW w:w="4709" w:type="dxa"/>
            <w:shd w:val="clear" w:color="auto" w:fill="auto"/>
            <w:vAlign w:val="center"/>
          </w:tcPr>
          <w:p w14:paraId="04C1F3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试剂柜（2门）</w:t>
            </w:r>
          </w:p>
        </w:tc>
        <w:tc>
          <w:tcPr>
            <w:tcW w:w="2254" w:type="dxa"/>
            <w:shd w:val="clear" w:color="auto" w:fill="auto"/>
            <w:noWrap/>
            <w:vAlign w:val="center"/>
          </w:tcPr>
          <w:p w14:paraId="31593C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2BF9A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DF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FB127C7">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3</w:t>
            </w:r>
          </w:p>
        </w:tc>
        <w:tc>
          <w:tcPr>
            <w:tcW w:w="4709" w:type="dxa"/>
            <w:shd w:val="clear" w:color="auto" w:fill="auto"/>
            <w:vAlign w:val="center"/>
          </w:tcPr>
          <w:p w14:paraId="665BE3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实验台</w:t>
            </w:r>
          </w:p>
        </w:tc>
        <w:tc>
          <w:tcPr>
            <w:tcW w:w="2254" w:type="dxa"/>
            <w:shd w:val="clear" w:color="auto" w:fill="auto"/>
            <w:noWrap/>
            <w:vAlign w:val="center"/>
          </w:tcPr>
          <w:p w14:paraId="69B84B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2B7689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A74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7ECB657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4</w:t>
            </w:r>
          </w:p>
        </w:tc>
        <w:tc>
          <w:tcPr>
            <w:tcW w:w="4709" w:type="dxa"/>
            <w:shd w:val="clear" w:color="auto" w:fill="auto"/>
            <w:vAlign w:val="center"/>
          </w:tcPr>
          <w:p w14:paraId="6BA2BC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药品高柜</w:t>
            </w:r>
          </w:p>
        </w:tc>
        <w:tc>
          <w:tcPr>
            <w:tcW w:w="2254" w:type="dxa"/>
            <w:shd w:val="clear" w:color="auto" w:fill="auto"/>
            <w:noWrap/>
            <w:vAlign w:val="center"/>
          </w:tcPr>
          <w:p w14:paraId="44672F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619" w:type="dxa"/>
            <w:shd w:val="clear" w:color="auto" w:fill="auto"/>
            <w:vAlign w:val="center"/>
          </w:tcPr>
          <w:p w14:paraId="1B5C31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2045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3986186">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5</w:t>
            </w:r>
          </w:p>
        </w:tc>
        <w:tc>
          <w:tcPr>
            <w:tcW w:w="4709" w:type="dxa"/>
            <w:shd w:val="clear" w:color="auto" w:fill="auto"/>
            <w:vAlign w:val="center"/>
          </w:tcPr>
          <w:p w14:paraId="7B972FB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药品矮柜</w:t>
            </w:r>
          </w:p>
        </w:tc>
        <w:tc>
          <w:tcPr>
            <w:tcW w:w="2254" w:type="dxa"/>
            <w:shd w:val="clear" w:color="auto" w:fill="auto"/>
            <w:noWrap/>
            <w:vAlign w:val="center"/>
          </w:tcPr>
          <w:p w14:paraId="6062C7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72DAE5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6579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5A2C9C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26</w:t>
            </w:r>
          </w:p>
        </w:tc>
        <w:tc>
          <w:tcPr>
            <w:tcW w:w="4709" w:type="dxa"/>
            <w:shd w:val="clear" w:color="auto" w:fill="auto"/>
            <w:vAlign w:val="center"/>
          </w:tcPr>
          <w:p w14:paraId="372086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药品高柜</w:t>
            </w:r>
          </w:p>
        </w:tc>
        <w:tc>
          <w:tcPr>
            <w:tcW w:w="2254" w:type="dxa"/>
            <w:shd w:val="clear" w:color="auto" w:fill="auto"/>
            <w:noWrap/>
            <w:vAlign w:val="center"/>
          </w:tcPr>
          <w:p w14:paraId="108B03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619" w:type="dxa"/>
            <w:shd w:val="clear" w:color="auto" w:fill="auto"/>
            <w:vAlign w:val="center"/>
          </w:tcPr>
          <w:p w14:paraId="533DC7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011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6E8FCD59">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27</w:t>
            </w:r>
          </w:p>
        </w:tc>
        <w:tc>
          <w:tcPr>
            <w:tcW w:w="4709" w:type="dxa"/>
            <w:shd w:val="clear" w:color="auto" w:fill="auto"/>
            <w:vAlign w:val="center"/>
          </w:tcPr>
          <w:p w14:paraId="1B070C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药品矮柜</w:t>
            </w:r>
          </w:p>
        </w:tc>
        <w:tc>
          <w:tcPr>
            <w:tcW w:w="2254" w:type="dxa"/>
            <w:shd w:val="clear" w:color="auto" w:fill="auto"/>
            <w:noWrap/>
            <w:vAlign w:val="center"/>
          </w:tcPr>
          <w:p w14:paraId="334CD73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17746C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5487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DB8BB6A">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28</w:t>
            </w:r>
          </w:p>
        </w:tc>
        <w:tc>
          <w:tcPr>
            <w:tcW w:w="4709" w:type="dxa"/>
            <w:shd w:val="clear" w:color="auto" w:fill="auto"/>
            <w:vAlign w:val="center"/>
          </w:tcPr>
          <w:p w14:paraId="000DF7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3CA3EB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619" w:type="dxa"/>
            <w:shd w:val="clear" w:color="auto" w:fill="auto"/>
            <w:vAlign w:val="center"/>
          </w:tcPr>
          <w:p w14:paraId="131EC1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EA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9A5F0D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29</w:t>
            </w:r>
          </w:p>
        </w:tc>
        <w:tc>
          <w:tcPr>
            <w:tcW w:w="4709" w:type="dxa"/>
            <w:shd w:val="clear" w:color="auto" w:fill="auto"/>
            <w:vAlign w:val="center"/>
          </w:tcPr>
          <w:p w14:paraId="7EB6CA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模型矮柜</w:t>
            </w:r>
          </w:p>
        </w:tc>
        <w:tc>
          <w:tcPr>
            <w:tcW w:w="2254" w:type="dxa"/>
            <w:shd w:val="clear" w:color="auto" w:fill="auto"/>
            <w:noWrap/>
            <w:vAlign w:val="center"/>
          </w:tcPr>
          <w:p w14:paraId="25D0C7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1DC8DF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84D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7B50099">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0</w:t>
            </w:r>
          </w:p>
        </w:tc>
        <w:tc>
          <w:tcPr>
            <w:tcW w:w="4709" w:type="dxa"/>
            <w:shd w:val="clear" w:color="auto" w:fill="auto"/>
            <w:vAlign w:val="center"/>
          </w:tcPr>
          <w:p w14:paraId="599BAC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79E0BE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619" w:type="dxa"/>
            <w:shd w:val="clear" w:color="auto" w:fill="auto"/>
            <w:vAlign w:val="center"/>
          </w:tcPr>
          <w:p w14:paraId="2CA13C7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5753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B0D6D6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1</w:t>
            </w:r>
          </w:p>
        </w:tc>
        <w:tc>
          <w:tcPr>
            <w:tcW w:w="4709" w:type="dxa"/>
            <w:shd w:val="clear" w:color="auto" w:fill="auto"/>
            <w:vAlign w:val="center"/>
          </w:tcPr>
          <w:p w14:paraId="3E0D6C6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6B9C90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13ADF7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6D39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DE398D0">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2</w:t>
            </w:r>
          </w:p>
        </w:tc>
        <w:tc>
          <w:tcPr>
            <w:tcW w:w="4709" w:type="dxa"/>
            <w:shd w:val="clear" w:color="auto" w:fill="auto"/>
            <w:vAlign w:val="center"/>
          </w:tcPr>
          <w:p w14:paraId="6B06DF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088F12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619" w:type="dxa"/>
            <w:shd w:val="clear" w:color="auto" w:fill="auto"/>
            <w:vAlign w:val="center"/>
          </w:tcPr>
          <w:p w14:paraId="25F09A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92F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9B413C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3</w:t>
            </w:r>
          </w:p>
        </w:tc>
        <w:tc>
          <w:tcPr>
            <w:tcW w:w="4709" w:type="dxa"/>
            <w:shd w:val="clear" w:color="auto" w:fill="auto"/>
            <w:vAlign w:val="center"/>
          </w:tcPr>
          <w:p w14:paraId="1EA0CE2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1578661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2CC970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3004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3E9AA9D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4</w:t>
            </w:r>
          </w:p>
        </w:tc>
        <w:tc>
          <w:tcPr>
            <w:tcW w:w="4709" w:type="dxa"/>
            <w:shd w:val="clear" w:color="auto" w:fill="auto"/>
            <w:vAlign w:val="center"/>
          </w:tcPr>
          <w:p w14:paraId="72DA36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转角台</w:t>
            </w:r>
          </w:p>
        </w:tc>
        <w:tc>
          <w:tcPr>
            <w:tcW w:w="2254" w:type="dxa"/>
            <w:shd w:val="clear" w:color="auto" w:fill="auto"/>
            <w:noWrap/>
            <w:vAlign w:val="center"/>
          </w:tcPr>
          <w:p w14:paraId="05E78A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EEA765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80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F99B05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5</w:t>
            </w:r>
          </w:p>
        </w:tc>
        <w:tc>
          <w:tcPr>
            <w:tcW w:w="4709" w:type="dxa"/>
            <w:shd w:val="clear" w:color="auto" w:fill="auto"/>
            <w:vAlign w:val="center"/>
          </w:tcPr>
          <w:p w14:paraId="00B1F2F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3974A9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38E363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20E1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5CFF54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36</w:t>
            </w:r>
          </w:p>
        </w:tc>
        <w:tc>
          <w:tcPr>
            <w:tcW w:w="4709" w:type="dxa"/>
            <w:shd w:val="clear" w:color="auto" w:fill="auto"/>
            <w:vAlign w:val="center"/>
          </w:tcPr>
          <w:p w14:paraId="49EEC8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5D5BE4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19" w:type="dxa"/>
            <w:shd w:val="clear" w:color="auto" w:fill="auto"/>
            <w:vAlign w:val="center"/>
          </w:tcPr>
          <w:p w14:paraId="6DF1E0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23AD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61A35F4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37</w:t>
            </w:r>
          </w:p>
        </w:tc>
        <w:tc>
          <w:tcPr>
            <w:tcW w:w="4709" w:type="dxa"/>
            <w:shd w:val="clear" w:color="auto" w:fill="auto"/>
            <w:vAlign w:val="center"/>
          </w:tcPr>
          <w:p w14:paraId="77BB82C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模型矮柜</w:t>
            </w:r>
          </w:p>
        </w:tc>
        <w:tc>
          <w:tcPr>
            <w:tcW w:w="2254" w:type="dxa"/>
            <w:shd w:val="clear" w:color="auto" w:fill="auto"/>
            <w:noWrap/>
            <w:vAlign w:val="center"/>
          </w:tcPr>
          <w:p w14:paraId="604474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13D50E7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BC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0482A2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38</w:t>
            </w:r>
          </w:p>
        </w:tc>
        <w:tc>
          <w:tcPr>
            <w:tcW w:w="4709" w:type="dxa"/>
            <w:shd w:val="clear" w:color="auto" w:fill="auto"/>
            <w:vAlign w:val="center"/>
          </w:tcPr>
          <w:p w14:paraId="47397C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模型矮柜</w:t>
            </w:r>
          </w:p>
        </w:tc>
        <w:tc>
          <w:tcPr>
            <w:tcW w:w="2254" w:type="dxa"/>
            <w:shd w:val="clear" w:color="auto" w:fill="auto"/>
            <w:noWrap/>
            <w:vAlign w:val="center"/>
          </w:tcPr>
          <w:p w14:paraId="39833D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77ABC3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C9C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A55AC2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39</w:t>
            </w:r>
          </w:p>
        </w:tc>
        <w:tc>
          <w:tcPr>
            <w:tcW w:w="4709" w:type="dxa"/>
            <w:shd w:val="clear" w:color="auto" w:fill="auto"/>
            <w:vAlign w:val="center"/>
          </w:tcPr>
          <w:p w14:paraId="036AC4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桌上型柜子</w:t>
            </w:r>
          </w:p>
        </w:tc>
        <w:tc>
          <w:tcPr>
            <w:tcW w:w="2254" w:type="dxa"/>
            <w:shd w:val="clear" w:color="auto" w:fill="auto"/>
            <w:noWrap/>
            <w:vAlign w:val="center"/>
          </w:tcPr>
          <w:p w14:paraId="2AEEE13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7553A0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9B5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5BFB19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0</w:t>
            </w:r>
          </w:p>
        </w:tc>
        <w:tc>
          <w:tcPr>
            <w:tcW w:w="4709" w:type="dxa"/>
            <w:shd w:val="clear" w:color="auto" w:fill="auto"/>
            <w:vAlign w:val="center"/>
          </w:tcPr>
          <w:p w14:paraId="687DC4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模型矮柜</w:t>
            </w:r>
          </w:p>
        </w:tc>
        <w:tc>
          <w:tcPr>
            <w:tcW w:w="2254" w:type="dxa"/>
            <w:shd w:val="clear" w:color="auto" w:fill="auto"/>
            <w:noWrap/>
            <w:vAlign w:val="center"/>
          </w:tcPr>
          <w:p w14:paraId="5878A7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4CA18D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3028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63EB25F7">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1</w:t>
            </w:r>
          </w:p>
        </w:tc>
        <w:tc>
          <w:tcPr>
            <w:tcW w:w="4709" w:type="dxa"/>
            <w:shd w:val="clear" w:color="auto" w:fill="auto"/>
            <w:vAlign w:val="center"/>
          </w:tcPr>
          <w:p w14:paraId="4EC001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操作台</w:t>
            </w:r>
          </w:p>
        </w:tc>
        <w:tc>
          <w:tcPr>
            <w:tcW w:w="2254" w:type="dxa"/>
            <w:shd w:val="clear" w:color="auto" w:fill="auto"/>
            <w:noWrap/>
            <w:vAlign w:val="center"/>
          </w:tcPr>
          <w:p w14:paraId="17357F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19" w:type="dxa"/>
            <w:shd w:val="clear" w:color="auto" w:fill="auto"/>
            <w:vAlign w:val="center"/>
          </w:tcPr>
          <w:p w14:paraId="7601C70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235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8F63CE9">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2</w:t>
            </w:r>
          </w:p>
        </w:tc>
        <w:tc>
          <w:tcPr>
            <w:tcW w:w="4709" w:type="dxa"/>
            <w:shd w:val="clear" w:color="auto" w:fill="auto"/>
            <w:vAlign w:val="center"/>
          </w:tcPr>
          <w:p w14:paraId="58C209D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789960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19" w:type="dxa"/>
            <w:shd w:val="clear" w:color="auto" w:fill="auto"/>
            <w:vAlign w:val="center"/>
          </w:tcPr>
          <w:p w14:paraId="57BD7AE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17F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7415F28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3</w:t>
            </w:r>
          </w:p>
        </w:tc>
        <w:tc>
          <w:tcPr>
            <w:tcW w:w="4709" w:type="dxa"/>
            <w:shd w:val="clear" w:color="auto" w:fill="auto"/>
            <w:vAlign w:val="center"/>
          </w:tcPr>
          <w:p w14:paraId="7947A1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17E5B8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619" w:type="dxa"/>
            <w:shd w:val="clear" w:color="auto" w:fill="auto"/>
            <w:vAlign w:val="center"/>
          </w:tcPr>
          <w:p w14:paraId="62DBE8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E0A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195934AD">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4</w:t>
            </w:r>
          </w:p>
        </w:tc>
        <w:tc>
          <w:tcPr>
            <w:tcW w:w="4709" w:type="dxa"/>
            <w:shd w:val="clear" w:color="auto" w:fill="auto"/>
            <w:vAlign w:val="center"/>
          </w:tcPr>
          <w:p w14:paraId="73C46B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7C5149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61CCCC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8A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48D3D9A5">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5</w:t>
            </w:r>
          </w:p>
        </w:tc>
        <w:tc>
          <w:tcPr>
            <w:tcW w:w="4709" w:type="dxa"/>
            <w:shd w:val="clear" w:color="auto" w:fill="auto"/>
            <w:vAlign w:val="center"/>
          </w:tcPr>
          <w:p w14:paraId="518783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转角台</w:t>
            </w:r>
          </w:p>
        </w:tc>
        <w:tc>
          <w:tcPr>
            <w:tcW w:w="2254" w:type="dxa"/>
            <w:shd w:val="clear" w:color="auto" w:fill="auto"/>
            <w:noWrap/>
            <w:vAlign w:val="center"/>
          </w:tcPr>
          <w:p w14:paraId="27BBB9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587869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7FA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115C7B3">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46</w:t>
            </w:r>
          </w:p>
        </w:tc>
        <w:tc>
          <w:tcPr>
            <w:tcW w:w="4709" w:type="dxa"/>
            <w:shd w:val="clear" w:color="auto" w:fill="auto"/>
            <w:vAlign w:val="center"/>
          </w:tcPr>
          <w:p w14:paraId="0A5617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3C0CF5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493B7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577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86CACA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47</w:t>
            </w:r>
          </w:p>
        </w:tc>
        <w:tc>
          <w:tcPr>
            <w:tcW w:w="4709" w:type="dxa"/>
            <w:shd w:val="clear" w:color="auto" w:fill="auto"/>
            <w:vAlign w:val="center"/>
          </w:tcPr>
          <w:p w14:paraId="6433CB6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桌上型柜子</w:t>
            </w:r>
          </w:p>
        </w:tc>
        <w:tc>
          <w:tcPr>
            <w:tcW w:w="2254" w:type="dxa"/>
            <w:shd w:val="clear" w:color="auto" w:fill="auto"/>
            <w:noWrap/>
            <w:vAlign w:val="center"/>
          </w:tcPr>
          <w:p w14:paraId="6B1DC79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6128DDB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646F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C46060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48</w:t>
            </w:r>
          </w:p>
        </w:tc>
        <w:tc>
          <w:tcPr>
            <w:tcW w:w="4709" w:type="dxa"/>
            <w:shd w:val="clear" w:color="auto" w:fill="auto"/>
            <w:vAlign w:val="center"/>
          </w:tcPr>
          <w:p w14:paraId="4DF07B9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桌上型柜子</w:t>
            </w:r>
          </w:p>
        </w:tc>
        <w:tc>
          <w:tcPr>
            <w:tcW w:w="2254" w:type="dxa"/>
            <w:shd w:val="clear" w:color="auto" w:fill="auto"/>
            <w:noWrap/>
            <w:vAlign w:val="center"/>
          </w:tcPr>
          <w:p w14:paraId="51B7E36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19" w:type="dxa"/>
            <w:shd w:val="clear" w:color="auto" w:fill="auto"/>
            <w:vAlign w:val="center"/>
          </w:tcPr>
          <w:p w14:paraId="68851E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4670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594B08DA">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49</w:t>
            </w:r>
          </w:p>
        </w:tc>
        <w:tc>
          <w:tcPr>
            <w:tcW w:w="4709" w:type="dxa"/>
            <w:shd w:val="clear" w:color="auto" w:fill="auto"/>
            <w:vAlign w:val="center"/>
          </w:tcPr>
          <w:p w14:paraId="4088B8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模型高柜</w:t>
            </w:r>
          </w:p>
        </w:tc>
        <w:tc>
          <w:tcPr>
            <w:tcW w:w="2254" w:type="dxa"/>
            <w:shd w:val="clear" w:color="auto" w:fill="auto"/>
            <w:noWrap/>
            <w:vAlign w:val="center"/>
          </w:tcPr>
          <w:p w14:paraId="72BAAD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619" w:type="dxa"/>
            <w:shd w:val="clear" w:color="auto" w:fill="auto"/>
            <w:vAlign w:val="center"/>
          </w:tcPr>
          <w:p w14:paraId="409BC0F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377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3B8623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0</w:t>
            </w:r>
          </w:p>
        </w:tc>
        <w:tc>
          <w:tcPr>
            <w:tcW w:w="4709" w:type="dxa"/>
            <w:shd w:val="clear" w:color="auto" w:fill="auto"/>
            <w:vAlign w:val="center"/>
          </w:tcPr>
          <w:p w14:paraId="6E1F5F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51F7C81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6DCFA1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12EF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134F5C1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1</w:t>
            </w:r>
          </w:p>
        </w:tc>
        <w:tc>
          <w:tcPr>
            <w:tcW w:w="4709" w:type="dxa"/>
            <w:shd w:val="clear" w:color="auto" w:fill="auto"/>
            <w:vAlign w:val="center"/>
          </w:tcPr>
          <w:p w14:paraId="1C9232D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0D9F7D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19" w:type="dxa"/>
            <w:shd w:val="clear" w:color="auto" w:fill="auto"/>
            <w:vAlign w:val="center"/>
          </w:tcPr>
          <w:p w14:paraId="0A3DDA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1BE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7C13A4D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2</w:t>
            </w:r>
          </w:p>
        </w:tc>
        <w:tc>
          <w:tcPr>
            <w:tcW w:w="4709" w:type="dxa"/>
            <w:shd w:val="clear" w:color="auto" w:fill="auto"/>
            <w:vAlign w:val="center"/>
          </w:tcPr>
          <w:p w14:paraId="6A83E9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5FD508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75D28D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9C2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1583DB5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3</w:t>
            </w:r>
          </w:p>
        </w:tc>
        <w:tc>
          <w:tcPr>
            <w:tcW w:w="4709" w:type="dxa"/>
            <w:shd w:val="clear" w:color="auto" w:fill="auto"/>
            <w:vAlign w:val="center"/>
          </w:tcPr>
          <w:p w14:paraId="4F5F83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边台</w:t>
            </w:r>
          </w:p>
        </w:tc>
        <w:tc>
          <w:tcPr>
            <w:tcW w:w="2254" w:type="dxa"/>
            <w:shd w:val="clear" w:color="auto" w:fill="auto"/>
            <w:noWrap/>
            <w:vAlign w:val="center"/>
          </w:tcPr>
          <w:p w14:paraId="7C2522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80430B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0207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2EAF3CA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4</w:t>
            </w:r>
          </w:p>
        </w:tc>
        <w:tc>
          <w:tcPr>
            <w:tcW w:w="4709" w:type="dxa"/>
            <w:shd w:val="clear" w:color="auto" w:fill="auto"/>
            <w:vAlign w:val="center"/>
          </w:tcPr>
          <w:p w14:paraId="52B47D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转角台</w:t>
            </w:r>
          </w:p>
        </w:tc>
        <w:tc>
          <w:tcPr>
            <w:tcW w:w="2254" w:type="dxa"/>
            <w:shd w:val="clear" w:color="auto" w:fill="auto"/>
            <w:noWrap/>
            <w:vAlign w:val="center"/>
          </w:tcPr>
          <w:p w14:paraId="6D20650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69B281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2F7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0E67643E">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5</w:t>
            </w:r>
          </w:p>
        </w:tc>
        <w:tc>
          <w:tcPr>
            <w:tcW w:w="4709" w:type="dxa"/>
            <w:shd w:val="clear" w:color="auto" w:fill="auto"/>
            <w:vAlign w:val="center"/>
          </w:tcPr>
          <w:p w14:paraId="7D13A6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中央台</w:t>
            </w:r>
          </w:p>
        </w:tc>
        <w:tc>
          <w:tcPr>
            <w:tcW w:w="2254" w:type="dxa"/>
            <w:shd w:val="clear" w:color="auto" w:fill="auto"/>
            <w:noWrap/>
            <w:vAlign w:val="center"/>
          </w:tcPr>
          <w:p w14:paraId="4F1D8E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465F854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r>
      <w:tr w14:paraId="72A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38331F4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56</w:t>
            </w:r>
          </w:p>
        </w:tc>
        <w:tc>
          <w:tcPr>
            <w:tcW w:w="4709" w:type="dxa"/>
            <w:shd w:val="clear" w:color="auto" w:fill="auto"/>
            <w:vAlign w:val="center"/>
          </w:tcPr>
          <w:p w14:paraId="1A1CB2D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中水槽及三口龙头</w:t>
            </w:r>
          </w:p>
        </w:tc>
        <w:tc>
          <w:tcPr>
            <w:tcW w:w="2254" w:type="dxa"/>
            <w:shd w:val="clear" w:color="auto" w:fill="auto"/>
            <w:noWrap/>
            <w:vAlign w:val="center"/>
          </w:tcPr>
          <w:p w14:paraId="6EC3AB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00E0495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4460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4" w:type="dxa"/>
            <w:shd w:val="clear" w:color="auto" w:fill="auto"/>
            <w:vAlign w:val="center"/>
          </w:tcPr>
          <w:p w14:paraId="3A26A0B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57</w:t>
            </w:r>
          </w:p>
        </w:tc>
        <w:tc>
          <w:tcPr>
            <w:tcW w:w="4709" w:type="dxa"/>
            <w:shd w:val="clear" w:color="auto" w:fill="auto"/>
            <w:vAlign w:val="center"/>
          </w:tcPr>
          <w:p w14:paraId="2FAA66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滴水架</w:t>
            </w:r>
          </w:p>
        </w:tc>
        <w:tc>
          <w:tcPr>
            <w:tcW w:w="2254" w:type="dxa"/>
            <w:shd w:val="clear" w:color="auto" w:fill="auto"/>
            <w:noWrap/>
            <w:vAlign w:val="center"/>
          </w:tcPr>
          <w:p w14:paraId="5B2E5F8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19" w:type="dxa"/>
            <w:shd w:val="clear" w:color="auto" w:fill="auto"/>
            <w:vAlign w:val="center"/>
          </w:tcPr>
          <w:p w14:paraId="0F5E050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r>
      <w:tr w14:paraId="0F6F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04" w:type="dxa"/>
            <w:shd w:val="clear" w:color="auto" w:fill="auto"/>
            <w:vAlign w:val="center"/>
          </w:tcPr>
          <w:p w14:paraId="2545AA3A">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58</w:t>
            </w:r>
          </w:p>
        </w:tc>
        <w:tc>
          <w:tcPr>
            <w:tcW w:w="4709" w:type="dxa"/>
            <w:shd w:val="clear" w:color="auto" w:fill="auto"/>
            <w:vAlign w:val="center"/>
          </w:tcPr>
          <w:p w14:paraId="04CC27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洗眼器</w:t>
            </w:r>
          </w:p>
        </w:tc>
        <w:tc>
          <w:tcPr>
            <w:tcW w:w="2254" w:type="dxa"/>
            <w:shd w:val="clear" w:color="auto" w:fill="auto"/>
            <w:vAlign w:val="center"/>
          </w:tcPr>
          <w:p w14:paraId="334FCD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19" w:type="dxa"/>
            <w:shd w:val="clear" w:color="auto" w:fill="auto"/>
            <w:vAlign w:val="center"/>
          </w:tcPr>
          <w:p w14:paraId="354991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r>
    </w:tbl>
    <w:p w14:paraId="556A1A9A">
      <w:pPr>
        <w:pStyle w:val="5"/>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C70F99A">
      <w:pPr>
        <w:pStyle w:val="135"/>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64CC4AB9">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333F0E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ECED72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2A7B611D">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p>
    <w:p w14:paraId="7B463A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3840EA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4988B4C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193F2A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34156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E175B7">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60F19804">
      <w:pPr>
        <w:snapToGrid w:val="0"/>
        <w:spacing w:line="360" w:lineRule="auto"/>
        <w:ind w:firstLine="480" w:firstLineChars="200"/>
        <w:rPr>
          <w:rFonts w:hint="eastAsia" w:ascii="宋体" w:hAnsi="宋体" w:eastAsia="宋体" w:cs="宋体"/>
          <w:sz w:val="24"/>
          <w:lang w:eastAsia="zh-CN"/>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sz w:val="24"/>
          <w:lang w:eastAsia="zh-CN"/>
        </w:rPr>
        <w:t>；</w:t>
      </w:r>
    </w:p>
    <w:p w14:paraId="010A2E52">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6.不同供应商的电子投标（响应）文件上传计算机的网卡MAC地址、CPU序列号和硬盘序列号等硬件信息相同的；</w:t>
      </w:r>
    </w:p>
    <w:p w14:paraId="49CDE480">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 xml:space="preserve">7.上传的电子投标（响应）文件若出现使用本项目其他投标（响应）供应商的数字证书加息密的，或者加盖本项目其他投标（响应）供应商的电子印章的； </w:t>
      </w:r>
    </w:p>
    <w:p w14:paraId="0792EBB9">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8.不同供应商的投标（响应）文件的内容存在三处（含）以上错误一致，且无法合理解释的；</w:t>
      </w:r>
    </w:p>
    <w:p w14:paraId="1436D535">
      <w:pPr>
        <w:snapToGrid w:val="0"/>
        <w:spacing w:line="360" w:lineRule="auto"/>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9.不同供应商联系人为同一人或不同联系人的联系电话一致，且无法合理解释的。</w:t>
      </w:r>
    </w:p>
    <w:p w14:paraId="5BB6CFA1">
      <w:pPr>
        <w:spacing w:line="360" w:lineRule="auto"/>
        <w:rPr>
          <w:rFonts w:ascii="宋体" w:hAnsi="宋体" w:cs="宋体"/>
          <w:b/>
          <w:sz w:val="24"/>
        </w:rPr>
      </w:pPr>
      <w:r>
        <w:rPr>
          <w:rFonts w:hint="eastAsia" w:ascii="宋体" w:hAnsi="宋体" w:cs="宋体"/>
          <w:b/>
          <w:sz w:val="24"/>
        </w:rPr>
        <w:t xml:space="preserve">三、获取招标文件 </w:t>
      </w:r>
    </w:p>
    <w:p w14:paraId="1ECB22E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10BB5C9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2E97F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7F25B5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1246774">
      <w:pPr>
        <w:spacing w:line="360" w:lineRule="auto"/>
        <w:rPr>
          <w:rFonts w:ascii="宋体" w:hAnsi="宋体" w:cs="宋体"/>
          <w:b/>
          <w:sz w:val="24"/>
        </w:rPr>
      </w:pPr>
      <w:r>
        <w:rPr>
          <w:rFonts w:hint="eastAsia" w:ascii="宋体" w:hAnsi="宋体" w:cs="宋体"/>
          <w:b/>
          <w:sz w:val="24"/>
        </w:rPr>
        <w:t>四、提交投标文件截止时间、开标时间和地点</w:t>
      </w:r>
    </w:p>
    <w:p w14:paraId="2B5C102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29B677E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347D9F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07780648">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11DCEF0">
      <w:pPr>
        <w:spacing w:line="360" w:lineRule="auto"/>
        <w:rPr>
          <w:rFonts w:ascii="宋体" w:hAnsi="宋体" w:cs="宋体"/>
          <w:sz w:val="24"/>
        </w:rPr>
      </w:pPr>
      <w:r>
        <w:rPr>
          <w:rFonts w:hint="eastAsia" w:ascii="宋体" w:hAnsi="宋体" w:cs="宋体"/>
          <w:b/>
          <w:sz w:val="24"/>
        </w:rPr>
        <w:t xml:space="preserve">五、公告期限 </w:t>
      </w:r>
    </w:p>
    <w:p w14:paraId="1DF75A4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AB8431">
      <w:pPr>
        <w:spacing w:line="360" w:lineRule="auto"/>
        <w:rPr>
          <w:rFonts w:ascii="宋体" w:hAnsi="宋体" w:cs="宋体"/>
          <w:b/>
          <w:sz w:val="24"/>
        </w:rPr>
      </w:pPr>
      <w:r>
        <w:rPr>
          <w:rFonts w:hint="eastAsia" w:ascii="宋体" w:hAnsi="宋体" w:cs="宋体"/>
          <w:b/>
          <w:sz w:val="24"/>
        </w:rPr>
        <w:t>六、其他补充事宜</w:t>
      </w:r>
    </w:p>
    <w:p w14:paraId="1558C75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32F40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7D3679">
      <w:pPr>
        <w:spacing w:line="360" w:lineRule="auto"/>
        <w:rPr>
          <w:rFonts w:ascii="宋体" w:hAnsi="宋体" w:cs="宋体"/>
          <w:color w:val="auto"/>
          <w:sz w:val="24"/>
        </w:rPr>
      </w:pPr>
      <w:r>
        <w:rPr>
          <w:rFonts w:hint="eastAsia" w:ascii="宋体" w:hAnsi="宋体" w:cs="宋体"/>
          <w:sz w:val="24"/>
        </w:rPr>
        <w:t xml:space="preserve">    1.采购人信息</w:t>
      </w:r>
    </w:p>
    <w:p w14:paraId="43594EAE">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14:paraId="106E1501">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14:paraId="2B4779EE">
      <w:pPr>
        <w:snapToGrid w:val="0"/>
        <w:spacing w:line="360" w:lineRule="auto"/>
        <w:ind w:firstLine="480" w:firstLineChars="200"/>
        <w:rPr>
          <w:rFonts w:ascii="宋体" w:hAnsi="宋体" w:cs="宋体"/>
          <w:sz w:val="24"/>
        </w:rPr>
      </w:pPr>
      <w:r>
        <w:rPr>
          <w:rFonts w:hint="eastAsia" w:ascii="宋体" w:hAnsi="宋体" w:cs="宋体"/>
          <w:sz w:val="24"/>
        </w:rPr>
        <w:t>传    真： /</w:t>
      </w:r>
    </w:p>
    <w:p w14:paraId="564CD154">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sz w:val="24"/>
          <w:lang w:eastAsia="zh-CN"/>
        </w:rPr>
        <w:t>蒋</w:t>
      </w:r>
      <w:r>
        <w:rPr>
          <w:rFonts w:hint="eastAsia"/>
          <w:sz w:val="24"/>
        </w:rPr>
        <w:t>老师</w:t>
      </w:r>
      <w:r>
        <w:rPr>
          <w:rFonts w:hint="eastAsia" w:ascii="宋体" w:hAnsi="宋体" w:cs="宋体"/>
          <w:sz w:val="24"/>
        </w:rPr>
        <w:t xml:space="preserve"> </w:t>
      </w:r>
    </w:p>
    <w:p w14:paraId="0EE58C5D">
      <w:pPr>
        <w:snapToGrid w:val="0"/>
        <w:spacing w:line="360" w:lineRule="auto"/>
        <w:ind w:firstLine="480" w:firstLineChars="200"/>
        <w:rPr>
          <w:rFonts w:ascii="宋体" w:hAnsi="宋体" w:cs="宋体"/>
          <w:sz w:val="24"/>
        </w:rPr>
      </w:pPr>
      <w:r>
        <w:rPr>
          <w:rFonts w:hint="eastAsia" w:ascii="宋体" w:hAnsi="宋体" w:cs="宋体"/>
          <w:sz w:val="24"/>
        </w:rPr>
        <w:t>项目联系方式（询问）：13732561190</w:t>
      </w:r>
    </w:p>
    <w:p w14:paraId="74DFCF55">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14:paraId="0D4CADBA">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14:paraId="171A9F0A">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26A78AE">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6476660C">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24A3E56D">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551498D">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5766B274">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1A85235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75D7F2AF">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0C6C9B72">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2B8AD62C">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14:paraId="13F35161">
      <w:pPr>
        <w:spacing w:line="360" w:lineRule="auto"/>
        <w:ind w:firstLine="480" w:firstLineChars="200"/>
        <w:rPr>
          <w:rFonts w:ascii="宋体" w:hAnsi="宋体" w:cs="宋体"/>
          <w:sz w:val="24"/>
        </w:rPr>
      </w:pPr>
      <w:r>
        <w:rPr>
          <w:rFonts w:hint="eastAsia" w:ascii="宋体" w:hAnsi="宋体" w:cs="宋体"/>
          <w:sz w:val="24"/>
        </w:rPr>
        <w:t>地    址：杭州市环城西路37号</w:t>
      </w:r>
    </w:p>
    <w:p w14:paraId="180B7F8A">
      <w:pPr>
        <w:spacing w:line="360" w:lineRule="auto"/>
        <w:ind w:firstLine="480"/>
        <w:rPr>
          <w:rFonts w:ascii="宋体" w:hAnsi="宋体" w:cs="宋体"/>
          <w:sz w:val="24"/>
        </w:rPr>
      </w:pPr>
      <w:r>
        <w:rPr>
          <w:rFonts w:hint="eastAsia" w:ascii="宋体" w:hAnsi="宋体" w:cs="宋体"/>
          <w:sz w:val="24"/>
        </w:rPr>
        <w:t>传    真： /</w:t>
      </w:r>
    </w:p>
    <w:p w14:paraId="1E7E9EDF">
      <w:pPr>
        <w:spacing w:line="360" w:lineRule="auto"/>
        <w:ind w:firstLine="480"/>
        <w:rPr>
          <w:rFonts w:ascii="宋体" w:hAnsi="宋体" w:cs="宋体"/>
          <w:sz w:val="24"/>
        </w:rPr>
      </w:pPr>
      <w:r>
        <w:rPr>
          <w:rFonts w:hint="eastAsia" w:ascii="宋体" w:hAnsi="宋体" w:cs="宋体"/>
          <w:sz w:val="24"/>
        </w:rPr>
        <w:t>联系人 ：倪文良、吴聪瑜</w:t>
      </w:r>
    </w:p>
    <w:p w14:paraId="5EB7AD87">
      <w:pPr>
        <w:spacing w:line="360" w:lineRule="auto"/>
        <w:ind w:firstLine="480"/>
        <w:rPr>
          <w:rFonts w:ascii="宋体" w:hAnsi="宋体" w:cs="宋体"/>
          <w:sz w:val="24"/>
        </w:rPr>
      </w:pPr>
      <w:r>
        <w:rPr>
          <w:rFonts w:hint="eastAsia" w:ascii="宋体" w:hAnsi="宋体" w:cs="宋体"/>
          <w:sz w:val="24"/>
        </w:rPr>
        <w:t>监督投诉电话：0571-87057615/87058489</w:t>
      </w:r>
    </w:p>
    <w:p w14:paraId="2E2205E0">
      <w:pPr>
        <w:spacing w:line="360" w:lineRule="auto"/>
        <w:ind w:firstLine="480"/>
        <w:rPr>
          <w:rFonts w:ascii="宋体" w:hAnsi="宋体" w:cs="宋体"/>
          <w:sz w:val="24"/>
        </w:rPr>
      </w:pPr>
      <w:r>
        <w:rPr>
          <w:rFonts w:hint="eastAsia" w:ascii="宋体" w:hAnsi="宋体" w:cs="宋体"/>
          <w:sz w:val="24"/>
        </w:rPr>
        <w:t>政策咨询：何一平、冯华，0571-87058424/87055741</w:t>
      </w:r>
    </w:p>
    <w:p w14:paraId="12F77E64">
      <w:pPr>
        <w:spacing w:line="360" w:lineRule="auto"/>
        <w:ind w:firstLine="480"/>
        <w:rPr>
          <w:rFonts w:ascii="宋体" w:hAnsi="宋体" w:cs="宋体"/>
          <w:sz w:val="24"/>
        </w:rPr>
      </w:pPr>
      <w:r>
        <w:rPr>
          <w:rFonts w:hint="eastAsia" w:ascii="宋体" w:hAnsi="宋体" w:cs="宋体"/>
          <w:sz w:val="24"/>
        </w:rPr>
        <w:t xml:space="preserve"> </w:t>
      </w:r>
    </w:p>
    <w:p w14:paraId="18A5282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22FB6D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8E5A5E2">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5EE043D">
      <w:pPr>
        <w:pStyle w:val="33"/>
        <w:spacing w:line="360" w:lineRule="auto"/>
        <w:rPr>
          <w:rFonts w:hAnsi="宋体" w:cs="宋体"/>
          <w:b/>
          <w:sz w:val="36"/>
          <w:szCs w:val="20"/>
        </w:rPr>
      </w:pPr>
    </w:p>
    <w:p w14:paraId="5DC35B78">
      <w:pPr>
        <w:pStyle w:val="33"/>
        <w:spacing w:line="360" w:lineRule="auto"/>
        <w:rPr>
          <w:rFonts w:hAnsi="宋体" w:cs="宋体"/>
          <w:b/>
          <w:sz w:val="36"/>
          <w:szCs w:val="20"/>
        </w:rPr>
      </w:pPr>
    </w:p>
    <w:p w14:paraId="46569978">
      <w:pPr>
        <w:pStyle w:val="33"/>
        <w:spacing w:line="360" w:lineRule="auto"/>
        <w:rPr>
          <w:rFonts w:hAnsi="宋体" w:cs="宋体"/>
          <w:b/>
          <w:sz w:val="36"/>
          <w:szCs w:val="20"/>
        </w:rPr>
      </w:pPr>
    </w:p>
    <w:p w14:paraId="5D87B946">
      <w:pPr>
        <w:pStyle w:val="33"/>
        <w:spacing w:line="360" w:lineRule="auto"/>
        <w:rPr>
          <w:rFonts w:hAnsi="宋体" w:cs="宋体"/>
          <w:b/>
          <w:sz w:val="36"/>
          <w:szCs w:val="20"/>
        </w:rPr>
      </w:pPr>
    </w:p>
    <w:p w14:paraId="4615857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2F68B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4822A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7B36AD5">
            <w:pPr>
              <w:snapToGrid w:val="0"/>
              <w:spacing w:line="360" w:lineRule="auto"/>
              <w:jc w:val="center"/>
              <w:rPr>
                <w:rFonts w:ascii="宋体" w:hAnsi="宋体" w:cs="宋体"/>
                <w:sz w:val="24"/>
              </w:rPr>
            </w:pPr>
          </w:p>
          <w:p w14:paraId="082F1DD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FDE04">
            <w:pPr>
              <w:spacing w:line="360" w:lineRule="auto"/>
              <w:jc w:val="both"/>
              <w:rPr>
                <w:rFonts w:hint="default" w:ascii="宋体" w:hAnsi="宋体" w:eastAsia="宋体" w:cs="宋体"/>
                <w:color w:val="auto"/>
                <w:sz w:val="24"/>
                <w:lang w:val="en-US" w:eastAsia="zh-CN"/>
              </w:rPr>
            </w:pPr>
            <w:r>
              <w:rPr>
                <w:rFonts w:hint="eastAsia" w:ascii="宋体" w:hAnsi="宋体" w:cs="宋体"/>
                <w:b/>
                <w:bCs/>
                <w:color w:val="auto"/>
                <w:sz w:val="24"/>
              </w:rPr>
              <w:t>货物类，</w:t>
            </w:r>
            <w:r>
              <w:rPr>
                <w:rFonts w:hint="eastAsia" w:ascii="宋体" w:hAnsi="宋体" w:cs="宋体"/>
                <w:b/>
                <w:bCs/>
                <w:color w:val="auto"/>
                <w:kern w:val="0"/>
                <w:sz w:val="24"/>
              </w:rPr>
              <w:t>核心产品为：</w:t>
            </w:r>
            <w:r>
              <w:rPr>
                <w:rFonts w:hint="eastAsia" w:ascii="宋体" w:hAnsi="宋体" w:cs="宋体"/>
                <w:b/>
                <w:bCs/>
                <w:color w:val="auto"/>
                <w:kern w:val="0"/>
                <w:sz w:val="24"/>
                <w:u w:val="single"/>
                <w:lang w:val="en-US" w:eastAsia="zh-CN"/>
              </w:rPr>
              <w:t>/</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7F962113">
            <w:pPr>
              <w:snapToGrid w:val="0"/>
              <w:spacing w:line="360" w:lineRule="auto"/>
              <w:jc w:val="center"/>
              <w:rPr>
                <w:rFonts w:ascii="宋体" w:hAnsi="宋体" w:cs="宋体"/>
                <w:sz w:val="24"/>
              </w:rPr>
            </w:pPr>
          </w:p>
          <w:p w14:paraId="73D06AE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7579B0BD">
            <w:pPr>
              <w:snapToGrid w:val="0"/>
              <w:spacing w:line="360" w:lineRule="auto"/>
              <w:rPr>
                <w:rFonts w:ascii="宋体" w:hAnsi="宋体" w:eastAsia="宋体" w:cs="宋体"/>
                <w:color w:val="auto"/>
                <w:lang w:val="en-US"/>
              </w:rPr>
            </w:pPr>
            <w:r>
              <w:rPr>
                <w:rFonts w:hint="eastAsia" w:ascii="宋体" w:hAnsi="宋体" w:cs="宋体"/>
                <w:color w:val="auto"/>
                <w:kern w:val="0"/>
                <w:sz w:val="24"/>
                <w:lang w:eastAsia="zh-CN"/>
              </w:rPr>
              <w:t>医学实验中心搬迁改造项目（货物采购）</w:t>
            </w:r>
            <w:r>
              <w:rPr>
                <w:rFonts w:hint="eastAsia" w:ascii="宋体" w:hAnsi="宋体" w:cs="宋体"/>
                <w:color w:val="auto"/>
                <w:kern w:val="0"/>
                <w:sz w:val="24"/>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制造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1DFE1C0E">
            <w:pPr>
              <w:snapToGrid w:val="0"/>
              <w:spacing w:line="360" w:lineRule="auto"/>
              <w:jc w:val="center"/>
              <w:rPr>
                <w:rFonts w:ascii="宋体" w:hAnsi="宋体" w:cs="宋体"/>
                <w:sz w:val="24"/>
              </w:rPr>
            </w:pPr>
          </w:p>
          <w:p w14:paraId="5E1C5C8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20AC54">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7581A0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C621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9A640">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36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CDFE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07277966">
            <w:pPr>
              <w:spacing w:line="360" w:lineRule="auto"/>
              <w:rPr>
                <w:rFonts w:hint="eastAsia" w:ascii="宋体" w:hAnsi="宋体" w:cs="宋体"/>
                <w:kern w:val="0"/>
                <w:sz w:val="24"/>
                <w:highlight w:val="none"/>
                <w:lang w:eastAsia="zh-CN"/>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p w14:paraId="3F2A7EE7">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color w:val="auto"/>
                <w:kern w:val="0"/>
                <w:sz w:val="24"/>
                <w:szCs w:val="24"/>
                <w:highlight w:val="none"/>
                <w:lang w:val="en-US" w:eastAsia="zh-CN"/>
              </w:rPr>
              <w:t>序号43:</w:t>
            </w:r>
            <w:r>
              <w:rPr>
                <w:rFonts w:hint="eastAsia" w:ascii="宋体" w:hAnsi="宋体" w:eastAsia="宋体" w:cs="宋体"/>
                <w:color w:val="000000" w:themeColor="text1"/>
                <w:kern w:val="0"/>
                <w:sz w:val="24"/>
                <w:szCs w:val="24"/>
                <w:highlight w:val="none"/>
                <w14:textFill>
                  <w14:solidFill>
                    <w14:schemeClr w14:val="tx1"/>
                  </w14:solidFill>
                </w14:textFill>
              </w:rPr>
              <w:t>模型高柜</w:t>
            </w:r>
            <w:r>
              <w:rPr>
                <w:rFonts w:hint="eastAsia" w:ascii="宋体" w:hAnsi="宋体" w:cs="宋体"/>
                <w:color w:val="000000" w:themeColor="text1"/>
                <w:kern w:val="0"/>
                <w:sz w:val="24"/>
                <w:szCs w:val="24"/>
                <w:highlight w:val="none"/>
                <w:lang w:val="en-US" w:eastAsia="zh-CN"/>
                <w14:textFill>
                  <w14:solidFill>
                    <w14:schemeClr w14:val="tx1"/>
                  </w14:solidFill>
                </w14:textFill>
              </w:rPr>
              <w:t>1个 （模型柜小样1个：含台面、柜门、抽屉等，尺寸不定）</w:t>
            </w:r>
            <w:r>
              <w:rPr>
                <w:rFonts w:hint="eastAsia" w:ascii="宋体" w:hAnsi="宋体" w:cs="宋体"/>
                <w:kern w:val="0"/>
                <w:sz w:val="24"/>
                <w:highlight w:val="none"/>
              </w:rPr>
              <w:t>；</w:t>
            </w:r>
          </w:p>
          <w:p w14:paraId="550B69FA">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详见需求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CB9805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3B422E4F">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w:t>
            </w:r>
          </w:p>
          <w:p w14:paraId="5155E719">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截止投标时间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嘉兴市建新工程造价咨询事务所有限公司三楼</w:t>
            </w:r>
            <w:r>
              <w:rPr>
                <w:rFonts w:hint="eastAsia" w:ascii="宋体" w:hAnsi="宋体" w:cs="宋体"/>
                <w:color w:val="auto"/>
                <w:sz w:val="24"/>
                <w:highlight w:val="none"/>
                <w:u w:val="single"/>
                <w:lang w:val="en-US" w:eastAsia="zh-CN"/>
              </w:rPr>
              <w:t>323室</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陆燕</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kern w:val="28"/>
                <w:sz w:val="24"/>
                <w:highlight w:val="none"/>
                <w:u w:val="single"/>
                <w:lang w:val="en-US" w:eastAsia="zh-CN"/>
              </w:rPr>
              <w:t>15157385672</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w:t>
            </w:r>
          </w:p>
          <w:p w14:paraId="46F41A41">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3D999B2D">
            <w:pPr>
              <w:spacing w:line="360" w:lineRule="auto"/>
              <w:rPr>
                <w:highlight w:val="none"/>
              </w:rPr>
            </w:pPr>
            <w:r>
              <w:rPr>
                <w:rFonts w:hint="eastAsia" w:ascii="宋体" w:hAnsi="宋体" w:eastAsia="宋体" w:cs="宋体"/>
                <w:b w:val="0"/>
                <w:bCs w:val="0"/>
                <w:kern w:val="2"/>
                <w:sz w:val="24"/>
                <w:szCs w:val="24"/>
                <w:highlight w:val="none"/>
                <w:lang w:val="en-US" w:eastAsia="zh-CN" w:bidi="ar-SA"/>
              </w:rPr>
              <w:t>（7）制作、运输、安装和保管样品所发生的一切费用由投标人自理。</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49C639C0">
            <w:pPr>
              <w:snapToGrid w:val="0"/>
              <w:spacing w:line="360" w:lineRule="auto"/>
              <w:jc w:val="center"/>
              <w:rPr>
                <w:rFonts w:ascii="宋体" w:hAnsi="宋体" w:cs="宋体"/>
                <w:sz w:val="24"/>
              </w:rPr>
            </w:pPr>
          </w:p>
          <w:p w14:paraId="757689A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360" w:lineRule="auto"/>
              <w:jc w:val="center"/>
              <w:rPr>
                <w:rFonts w:ascii="宋体" w:hAnsi="宋体" w:cs="宋体"/>
                <w:bCs/>
                <w:sz w:val="24"/>
              </w:rPr>
            </w:pP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9DFA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93A90AF">
            <w:pPr>
              <w:spacing w:line="360" w:lineRule="auto"/>
              <w:rPr>
                <w:rFonts w:hint="eastAsia" w:ascii="宋体" w:hAnsi="宋体" w:cs="宋体"/>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627858">
            <w:pPr>
              <w:snapToGrid w:val="0"/>
              <w:spacing w:line="360" w:lineRule="auto"/>
              <w:jc w:val="center"/>
              <w:rPr>
                <w:rFonts w:ascii="宋体" w:hAnsi="宋体" w:cs="宋体"/>
                <w:sz w:val="24"/>
              </w:rPr>
            </w:pPr>
          </w:p>
          <w:p w14:paraId="49D1A260">
            <w:pPr>
              <w:snapToGrid w:val="0"/>
              <w:spacing w:line="360" w:lineRule="auto"/>
              <w:jc w:val="center"/>
              <w:rPr>
                <w:rFonts w:ascii="宋体" w:hAnsi="宋体" w:cs="宋体"/>
                <w:sz w:val="24"/>
              </w:rPr>
            </w:pPr>
          </w:p>
          <w:p w14:paraId="7D07F28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9A838B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7FA93A">
            <w:pPr>
              <w:spacing w:line="360" w:lineRule="auto"/>
              <w:rPr>
                <w:rFonts w:ascii="宋体" w:hAnsi="宋体" w:cs="宋体"/>
                <w:sz w:val="24"/>
              </w:rPr>
            </w:pPr>
            <w:r>
              <w:rPr>
                <w:rFonts w:hint="eastAsia" w:ascii="宋体" w:hAnsi="宋体" w:cs="宋体"/>
                <w:sz w:val="24"/>
              </w:rPr>
              <w:t>（1）资格证明文件：见招标文件第二部分11.1。</w:t>
            </w:r>
          </w:p>
          <w:p w14:paraId="0E8D9B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548DC52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D09B1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2779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714D33">
            <w:pPr>
              <w:snapToGrid w:val="0"/>
              <w:spacing w:line="360" w:lineRule="auto"/>
              <w:jc w:val="center"/>
              <w:rPr>
                <w:rFonts w:ascii="宋体" w:hAnsi="宋体" w:cs="宋体"/>
                <w:sz w:val="24"/>
              </w:rPr>
            </w:pPr>
          </w:p>
          <w:p w14:paraId="77008A60">
            <w:pPr>
              <w:snapToGrid w:val="0"/>
              <w:spacing w:line="360" w:lineRule="auto"/>
              <w:jc w:val="center"/>
              <w:rPr>
                <w:rFonts w:ascii="宋体" w:hAnsi="宋体" w:cs="宋体"/>
                <w:sz w:val="24"/>
              </w:rPr>
            </w:pPr>
          </w:p>
          <w:p w14:paraId="0B8643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A43899">
            <w:pPr>
              <w:snapToGrid w:val="0"/>
              <w:spacing w:line="360" w:lineRule="auto"/>
              <w:jc w:val="center"/>
              <w:rPr>
                <w:rFonts w:ascii="宋体" w:hAnsi="宋体" w:cs="宋体"/>
                <w:sz w:val="24"/>
              </w:rPr>
            </w:pPr>
          </w:p>
          <w:p w14:paraId="54B1A715">
            <w:pPr>
              <w:snapToGrid w:val="0"/>
              <w:spacing w:line="360" w:lineRule="auto"/>
              <w:jc w:val="center"/>
              <w:rPr>
                <w:rFonts w:ascii="宋体" w:hAnsi="宋体" w:cs="宋体"/>
                <w:sz w:val="24"/>
              </w:rPr>
            </w:pPr>
          </w:p>
          <w:p w14:paraId="160095F8">
            <w:pPr>
              <w:snapToGrid w:val="0"/>
              <w:spacing w:line="360" w:lineRule="auto"/>
              <w:jc w:val="center"/>
              <w:rPr>
                <w:rFonts w:ascii="宋体" w:hAnsi="宋体" w:cs="宋体"/>
                <w:sz w:val="24"/>
              </w:rPr>
            </w:pPr>
          </w:p>
          <w:p w14:paraId="70138D79">
            <w:pPr>
              <w:snapToGrid w:val="0"/>
              <w:spacing w:line="360" w:lineRule="auto"/>
              <w:jc w:val="center"/>
              <w:rPr>
                <w:rFonts w:ascii="宋体" w:hAnsi="宋体" w:cs="宋体"/>
                <w:sz w:val="24"/>
              </w:rPr>
            </w:pPr>
          </w:p>
          <w:p w14:paraId="523B9157">
            <w:pPr>
              <w:snapToGrid w:val="0"/>
              <w:spacing w:line="360" w:lineRule="auto"/>
              <w:jc w:val="center"/>
              <w:rPr>
                <w:rFonts w:ascii="宋体" w:hAnsi="宋体" w:cs="宋体"/>
                <w:sz w:val="24"/>
              </w:rPr>
            </w:pPr>
          </w:p>
          <w:p w14:paraId="071FD26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D90DBC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2C3498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30A7B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52BBA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73BF4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7D0B79C3">
            <w:pPr>
              <w:snapToGrid w:val="0"/>
              <w:spacing w:line="360" w:lineRule="auto"/>
              <w:jc w:val="center"/>
              <w:rPr>
                <w:rFonts w:ascii="宋体" w:hAnsi="宋体" w:cs="宋体"/>
                <w:sz w:val="24"/>
              </w:rPr>
            </w:pPr>
          </w:p>
          <w:p w14:paraId="2814F4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D8D16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35ED61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嘉兴市建新工程造价咨询事务所有限公司三楼</w:t>
            </w:r>
            <w:r>
              <w:rPr>
                <w:rFonts w:hint="eastAsia" w:hAnsi="宋体" w:cs="宋体"/>
                <w:color w:val="auto"/>
                <w:sz w:val="24"/>
                <w:u w:val="single"/>
                <w:lang w:val="en-US" w:eastAsia="zh-CN"/>
              </w:rPr>
              <w:t>323室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hAnsi="宋体" w:cs="宋体"/>
                <w:color w:val="auto"/>
                <w:kern w:val="28"/>
                <w:sz w:val="24"/>
                <w:szCs w:val="24"/>
                <w:u w:val="single"/>
                <w:lang w:eastAsia="zh-CN"/>
              </w:rPr>
              <w:t>陆燕，</w:t>
            </w:r>
            <w:r>
              <w:rPr>
                <w:rFonts w:hint="eastAsia" w:hAnsi="宋体" w:cs="宋体"/>
                <w:color w:val="auto"/>
                <w:kern w:val="28"/>
                <w:sz w:val="24"/>
                <w:szCs w:val="24"/>
                <w:u w:val="single"/>
                <w:lang w:val="en-US" w:eastAsia="zh-CN"/>
              </w:rPr>
              <w:t>15157385672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7BF96CE0">
      <w:pPr>
        <w:snapToGrid w:val="0"/>
        <w:spacing w:line="360" w:lineRule="auto"/>
        <w:jc w:val="center"/>
        <w:rPr>
          <w:rFonts w:ascii="宋体" w:hAnsi="宋体" w:cs="宋体"/>
          <w:b/>
          <w:sz w:val="32"/>
          <w:szCs w:val="20"/>
        </w:rPr>
      </w:pPr>
    </w:p>
    <w:bookmarkEnd w:id="10"/>
    <w:p w14:paraId="76A8D771">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7DA5BCC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627318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C9031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7E0B5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2134E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7C7E41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138400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DEF31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988C6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AD0233">
      <w:pPr>
        <w:spacing w:line="360" w:lineRule="auto"/>
        <w:ind w:firstLine="240" w:firstLineChars="100"/>
        <w:rPr>
          <w:rFonts w:ascii="宋体" w:hAnsi="宋体" w:cs="宋体"/>
          <w:sz w:val="24"/>
        </w:rPr>
      </w:pPr>
      <w:r>
        <w:rPr>
          <w:rFonts w:hint="eastAsia" w:ascii="宋体" w:hAnsi="宋体" w:cs="宋体"/>
          <w:sz w:val="24"/>
        </w:rPr>
        <w:t>3.2 支持绿色发展</w:t>
      </w:r>
    </w:p>
    <w:p w14:paraId="0A1947AF">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（本条款不适用）</w:t>
      </w:r>
    </w:p>
    <w:p w14:paraId="63AB617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rPr>
      </w:pPr>
      <w:r>
        <w:rPr>
          <w:rFonts w:hint="eastAsia" w:ascii="宋体" w:hAnsi="宋体" w:cs="宋体"/>
          <w:sz w:val="24"/>
        </w:rPr>
        <w:t>3.3支持中小企业发展</w:t>
      </w:r>
    </w:p>
    <w:p w14:paraId="4013910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618F06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EF667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42E8124">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16CEA9F">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8F28CCA">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645F3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92FB2C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285A5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B87A5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CD8223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7789C0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B6FAD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68AE8E7">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F71A534">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4ED75D">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FEABFC7">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EAF3EAE">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A0E681">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F85AF49">
      <w:pPr>
        <w:pStyle w:val="891"/>
        <w:shd w:val="clear" w:color="auto" w:fill="FFFFFF"/>
        <w:snapToGrid w:val="0"/>
        <w:spacing w:after="240" w:afterAutospacing="0" w:line="360" w:lineRule="auto"/>
        <w:ind w:firstLine="400"/>
        <w:contextualSpacing/>
      </w:pPr>
    </w:p>
    <w:p w14:paraId="22A755BA">
      <w:pPr>
        <w:pStyle w:val="135"/>
        <w:snapToGrid w:val="0"/>
        <w:spacing w:before="0"/>
        <w:ind w:firstLine="360"/>
        <w:rPr>
          <w:rFonts w:ascii="宋体" w:hAnsi="宋体" w:cs="宋体"/>
          <w:sz w:val="18"/>
          <w:szCs w:val="18"/>
        </w:rPr>
      </w:pPr>
    </w:p>
    <w:p w14:paraId="7317C9B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68012F1">
      <w:pPr>
        <w:pStyle w:val="33"/>
        <w:spacing w:line="360" w:lineRule="auto"/>
        <w:rPr>
          <w:rFonts w:hAnsi="宋体" w:cs="宋体"/>
          <w:b/>
          <w:sz w:val="24"/>
          <w:szCs w:val="24"/>
        </w:rPr>
      </w:pPr>
      <w:r>
        <w:rPr>
          <w:rFonts w:hint="eastAsia" w:hAnsi="宋体" w:cs="宋体"/>
          <w:b/>
          <w:sz w:val="24"/>
          <w:szCs w:val="24"/>
        </w:rPr>
        <w:t>5．招标文件的构成</w:t>
      </w:r>
    </w:p>
    <w:p w14:paraId="1347CBF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244D6A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08183C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44FFB8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31C3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A124A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3A69D9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1288DB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B7E78F">
      <w:pPr>
        <w:pStyle w:val="33"/>
        <w:spacing w:line="360" w:lineRule="auto"/>
        <w:rPr>
          <w:rFonts w:hAnsi="宋体" w:cs="宋体"/>
          <w:b/>
          <w:sz w:val="24"/>
          <w:szCs w:val="24"/>
        </w:rPr>
      </w:pPr>
      <w:r>
        <w:rPr>
          <w:rFonts w:hint="eastAsia" w:hAnsi="宋体" w:cs="宋体"/>
          <w:b/>
          <w:sz w:val="24"/>
          <w:szCs w:val="24"/>
        </w:rPr>
        <w:t>6. 招标文件的澄清、修改</w:t>
      </w:r>
    </w:p>
    <w:p w14:paraId="52578BA6">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E57E32E">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lang w:val="en-US"/>
        </w:rPr>
      </w:pPr>
      <w:r>
        <w:rPr>
          <w:rFonts w:hint="eastAsia" w:hAnsi="宋体" w:cs="宋体"/>
          <w:szCs w:val="24"/>
          <w:lang w:val="en-US"/>
        </w:rPr>
        <w:t xml:space="preserve">    </w:t>
      </w:r>
    </w:p>
    <w:p w14:paraId="7BB728D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3E4CFC">
      <w:pPr>
        <w:pStyle w:val="33"/>
        <w:spacing w:line="360" w:lineRule="auto"/>
        <w:rPr>
          <w:rFonts w:hAnsi="宋体" w:cs="宋体"/>
          <w:b/>
          <w:sz w:val="24"/>
          <w:szCs w:val="24"/>
        </w:rPr>
      </w:pPr>
      <w:r>
        <w:rPr>
          <w:rFonts w:hint="eastAsia" w:hAnsi="宋体" w:cs="宋体"/>
          <w:b/>
          <w:sz w:val="24"/>
          <w:szCs w:val="24"/>
        </w:rPr>
        <w:t>7. 招标文件的获取</w:t>
      </w:r>
    </w:p>
    <w:p w14:paraId="709D768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F8CD16">
      <w:pPr>
        <w:pStyle w:val="33"/>
        <w:spacing w:line="360" w:lineRule="auto"/>
        <w:rPr>
          <w:rFonts w:hAnsi="宋体" w:cs="宋体"/>
          <w:b/>
          <w:sz w:val="24"/>
          <w:szCs w:val="24"/>
        </w:rPr>
      </w:pPr>
      <w:r>
        <w:rPr>
          <w:rFonts w:hint="eastAsia" w:hAnsi="宋体" w:cs="宋体"/>
          <w:b/>
          <w:sz w:val="24"/>
          <w:szCs w:val="24"/>
        </w:rPr>
        <w:t>8.开标前答疑会或现场考察</w:t>
      </w:r>
    </w:p>
    <w:p w14:paraId="2090CE6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rPr>
      </w:pPr>
      <w:r>
        <w:rPr>
          <w:rFonts w:hint="eastAsia" w:hAnsi="宋体" w:cs="宋体"/>
          <w:b/>
          <w:kern w:val="28"/>
          <w:sz w:val="24"/>
          <w:szCs w:val="24"/>
        </w:rPr>
        <w:t>9.投标保证金</w:t>
      </w:r>
    </w:p>
    <w:p w14:paraId="0B4BD9B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1B5463">
      <w:pPr>
        <w:pStyle w:val="33"/>
        <w:spacing w:line="360" w:lineRule="auto"/>
        <w:rPr>
          <w:rFonts w:hAnsi="宋体" w:cs="宋体"/>
          <w:b/>
          <w:sz w:val="24"/>
          <w:szCs w:val="24"/>
        </w:rPr>
      </w:pPr>
      <w:r>
        <w:rPr>
          <w:rFonts w:hint="eastAsia" w:hAnsi="宋体" w:cs="宋体"/>
          <w:b/>
          <w:sz w:val="24"/>
          <w:szCs w:val="24"/>
        </w:rPr>
        <w:t>10. 投标文件的语言</w:t>
      </w:r>
    </w:p>
    <w:p w14:paraId="021B0EC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72A460">
      <w:pPr>
        <w:pStyle w:val="33"/>
        <w:spacing w:line="360" w:lineRule="auto"/>
        <w:rPr>
          <w:rFonts w:hAnsi="宋体" w:cs="宋体"/>
          <w:b/>
          <w:sz w:val="24"/>
          <w:szCs w:val="24"/>
        </w:rPr>
      </w:pPr>
      <w:r>
        <w:rPr>
          <w:rFonts w:hint="eastAsia" w:hAnsi="宋体" w:cs="宋体"/>
          <w:b/>
          <w:sz w:val="24"/>
          <w:szCs w:val="24"/>
        </w:rPr>
        <w:t>11. 投标文件的组成</w:t>
      </w:r>
    </w:p>
    <w:p w14:paraId="7CAE783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A5EFA1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color w:val="auto"/>
          <w:sz w:val="24"/>
        </w:rPr>
        <w:t>；</w:t>
      </w:r>
    </w:p>
    <w:p w14:paraId="4068C9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90507E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708A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7C87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6DDA661">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60B1F2F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4543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7391D7F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47F679B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15F39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56A5C54">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E4C2685">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11.3.2明细报价表。</w:t>
      </w:r>
    </w:p>
    <w:p w14:paraId="70DF5BD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9B458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AF2D37B">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EA886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rPr>
      </w:pPr>
      <w:r>
        <w:rPr>
          <w:rFonts w:hint="eastAsia" w:ascii="宋体" w:hAnsi="宋体" w:cs="宋体"/>
          <w:b/>
          <w:sz w:val="24"/>
        </w:rPr>
        <w:t>13.投标文件的签署、盖章</w:t>
      </w:r>
    </w:p>
    <w:p w14:paraId="0F607FDC">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4875EBF">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3BECE1">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FDE3B5">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AEF3ED1">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rPr>
      </w:pPr>
      <w:r>
        <w:rPr>
          <w:rFonts w:hint="eastAsia" w:hAnsi="宋体" w:cs="宋体"/>
          <w:b/>
          <w:sz w:val="24"/>
          <w:szCs w:val="24"/>
        </w:rPr>
        <w:t>15.备份投标文件</w:t>
      </w:r>
    </w:p>
    <w:p w14:paraId="359C4E8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BC81A1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C6E36F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6BE1CE">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65F148E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3B31B7">
      <w:pPr>
        <w:pStyle w:val="135"/>
        <w:spacing w:before="0"/>
        <w:ind w:firstLine="0" w:firstLineChars="0"/>
        <w:rPr>
          <w:rFonts w:ascii="宋体" w:hAnsi="宋体" w:cs="宋体"/>
          <w:b/>
          <w:szCs w:val="24"/>
        </w:rPr>
      </w:pPr>
      <w:r>
        <w:rPr>
          <w:rFonts w:hint="eastAsia" w:ascii="宋体" w:hAnsi="宋体" w:cs="宋体"/>
          <w:b/>
          <w:szCs w:val="24"/>
        </w:rPr>
        <w:t>17.投标有效期</w:t>
      </w:r>
    </w:p>
    <w:p w14:paraId="6EDD5A4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962BF5">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1792DC4F">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5"/>
        <w:spacing w:before="0"/>
        <w:ind w:firstLine="643"/>
        <w:rPr>
          <w:rFonts w:ascii="宋体" w:hAnsi="宋体" w:cs="宋体"/>
          <w:b/>
          <w:sz w:val="32"/>
        </w:rPr>
      </w:pPr>
    </w:p>
    <w:p w14:paraId="7F82F3BB">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8664EAF">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9A98E83">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E836656">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69B0B2">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4BCCB6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52A5FA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DC0005">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678E36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473516">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90BB888">
      <w:pPr>
        <w:pStyle w:val="135"/>
        <w:spacing w:before="0"/>
        <w:ind w:firstLine="0" w:firstLineChars="0"/>
        <w:rPr>
          <w:rFonts w:ascii="宋体" w:hAnsi="宋体" w:cs="宋体"/>
          <w:b/>
          <w:szCs w:val="24"/>
        </w:rPr>
      </w:pPr>
      <w:r>
        <w:rPr>
          <w:rFonts w:hint="eastAsia" w:ascii="宋体" w:hAnsi="宋体" w:cs="宋体"/>
          <w:b/>
          <w:szCs w:val="24"/>
        </w:rPr>
        <w:t>20、信用信息查询</w:t>
      </w:r>
    </w:p>
    <w:p w14:paraId="102F7A27">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4C1C6B9">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4F7707E">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59B45A">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80547F5">
      <w:pPr>
        <w:pStyle w:val="135"/>
        <w:spacing w:before="0"/>
        <w:ind w:firstLine="0" w:firstLineChars="0"/>
        <w:rPr>
          <w:rFonts w:ascii="宋体" w:hAnsi="宋体" w:cs="宋体"/>
          <w:kern w:val="0"/>
          <w:szCs w:val="24"/>
        </w:rPr>
      </w:pPr>
    </w:p>
    <w:p w14:paraId="0F81D8F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048246D">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8141F84">
      <w:pPr>
        <w:spacing w:line="360" w:lineRule="auto"/>
        <w:rPr>
          <w:rFonts w:ascii="宋体" w:hAnsi="宋体" w:cs="宋体"/>
          <w:b/>
          <w:sz w:val="24"/>
        </w:rPr>
      </w:pPr>
    </w:p>
    <w:p w14:paraId="0414E95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FF2C94">
      <w:pPr>
        <w:pStyle w:val="25"/>
        <w:spacing w:line="360" w:lineRule="auto"/>
        <w:ind w:left="479" w:hanging="479" w:hangingChars="199"/>
        <w:rPr>
          <w:rFonts w:cs="宋体"/>
          <w:b/>
        </w:rPr>
      </w:pPr>
      <w:r>
        <w:rPr>
          <w:rFonts w:hint="eastAsia" w:cs="宋体"/>
          <w:b/>
        </w:rPr>
        <w:t>22. 确定中标供应商</w:t>
      </w:r>
    </w:p>
    <w:p w14:paraId="0870F9AF">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5D9D0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0F5E3270">
      <w:pPr>
        <w:snapToGrid w:val="0"/>
        <w:spacing w:line="360" w:lineRule="auto"/>
        <w:ind w:left="120" w:leftChars="57" w:firstLine="482" w:firstLineChars="150"/>
        <w:jc w:val="center"/>
        <w:rPr>
          <w:rFonts w:ascii="宋体" w:hAnsi="宋体" w:cs="宋体"/>
          <w:b/>
          <w:sz w:val="32"/>
        </w:rPr>
      </w:pPr>
    </w:p>
    <w:p w14:paraId="089660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64C0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426F7C">
      <w:pPr>
        <w:pStyle w:val="25"/>
        <w:spacing w:line="360" w:lineRule="auto"/>
        <w:ind w:left="479" w:hanging="479" w:hangingChars="199"/>
        <w:rPr>
          <w:rFonts w:cs="宋体"/>
          <w:b/>
        </w:rPr>
      </w:pPr>
      <w:r>
        <w:rPr>
          <w:rFonts w:hint="eastAsia" w:cs="宋体"/>
          <w:b/>
        </w:rPr>
        <w:t>25. 合同的签订</w:t>
      </w:r>
    </w:p>
    <w:p w14:paraId="3A01291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771ABBF">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9019C3E">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47044D7A">
      <w:pPr>
        <w:pStyle w:val="3"/>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222A4F2E"/>
    <w:p w14:paraId="51EC864F">
      <w:pPr>
        <w:snapToGrid w:val="0"/>
        <w:spacing w:line="360" w:lineRule="auto"/>
        <w:ind w:firstLine="3357" w:firstLineChars="1045"/>
        <w:rPr>
          <w:rFonts w:ascii="宋体" w:hAnsi="宋体" w:cs="宋体"/>
          <w:b/>
          <w:sz w:val="32"/>
        </w:rPr>
      </w:pPr>
    </w:p>
    <w:p w14:paraId="6CCB757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71D12AF">
      <w:pPr>
        <w:pStyle w:val="13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92F6A30">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68FB0B7">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A8EDE7">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A57951">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6C3EA664">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7DDAEF3F">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rPr>
      </w:pPr>
    </w:p>
    <w:p w14:paraId="3613D45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384EE54">
      <w:pPr>
        <w:pStyle w:val="25"/>
        <w:spacing w:line="360" w:lineRule="auto"/>
        <w:ind w:firstLine="0" w:firstLineChars="0"/>
        <w:rPr>
          <w:rFonts w:cs="宋体"/>
          <w:b/>
        </w:rPr>
      </w:pPr>
      <w:r>
        <w:rPr>
          <w:rFonts w:hint="eastAsia" w:cs="宋体"/>
          <w:b/>
        </w:rPr>
        <w:t>30.验收</w:t>
      </w:r>
    </w:p>
    <w:p w14:paraId="4314DE1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rPr>
      </w:pPr>
      <w:bookmarkStart w:id="18" w:name="_Hlt68403820"/>
      <w:bookmarkEnd w:id="18"/>
      <w:bookmarkStart w:id="19" w:name="_Hlt74730295"/>
      <w:bookmarkEnd w:id="19"/>
      <w:bookmarkStart w:id="20" w:name="_Hlt68073093"/>
      <w:bookmarkEnd w:id="20"/>
      <w:bookmarkStart w:id="21" w:name="_Hlt75236101"/>
      <w:bookmarkEnd w:id="21"/>
      <w:bookmarkStart w:id="22" w:name="_Hlt74714665"/>
      <w:bookmarkEnd w:id="22"/>
      <w:bookmarkStart w:id="23" w:name="_Hlt75236290"/>
      <w:bookmarkEnd w:id="23"/>
      <w:bookmarkStart w:id="24" w:name="_Hlt74707468"/>
      <w:bookmarkEnd w:id="24"/>
      <w:bookmarkStart w:id="25" w:name="_Hlt74729768"/>
      <w:bookmarkEnd w:id="25"/>
      <w:bookmarkStart w:id="26" w:name="_Hlt68072990"/>
      <w:bookmarkEnd w:id="26"/>
      <w:bookmarkStart w:id="27" w:name="_Hlt75236011"/>
      <w:bookmarkEnd w:id="27"/>
      <w:bookmarkStart w:id="28" w:name="_Hlt68072998"/>
      <w:bookmarkEnd w:id="28"/>
      <w:bookmarkStart w:id="29" w:name="_Hlt68057669"/>
      <w:bookmarkEnd w:id="29"/>
    </w:p>
    <w:p w14:paraId="02C4803C">
      <w:pPr>
        <w:pStyle w:val="3"/>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B0C679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r w14:paraId="27CB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B77C5FA">
            <w:pPr>
              <w:spacing w:line="360" w:lineRule="auto"/>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100-500</w:t>
            </w:r>
          </w:p>
        </w:tc>
        <w:tc>
          <w:tcPr>
            <w:tcW w:w="3660" w:type="dxa"/>
            <w:noWrap w:val="0"/>
            <w:vAlign w:val="center"/>
          </w:tcPr>
          <w:p w14:paraId="4164C9F1">
            <w:pPr>
              <w:spacing w:line="360" w:lineRule="auto"/>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1.1</w:t>
            </w:r>
            <w:r>
              <w:rPr>
                <w:rFonts w:hint="eastAsia" w:ascii="宋体" w:hAnsi="宋体" w:eastAsia="宋体" w:cs="宋体"/>
                <w:b w:val="0"/>
                <w:bCs w:val="0"/>
                <w:kern w:val="0"/>
                <w:sz w:val="24"/>
                <w:szCs w:val="24"/>
                <w:lang w:val="en-US" w:eastAsia="zh-CN" w:bidi="ar-SA"/>
              </w:rPr>
              <w:t>％</w:t>
            </w:r>
          </w:p>
        </w:tc>
      </w:tr>
      <w:tr w14:paraId="607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27C6594F">
            <w:pPr>
              <w:spacing w:line="360" w:lineRule="auto"/>
              <w:jc w:val="center"/>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500-1000</w:t>
            </w:r>
          </w:p>
        </w:tc>
        <w:tc>
          <w:tcPr>
            <w:tcW w:w="3660" w:type="dxa"/>
            <w:noWrap w:val="0"/>
            <w:vAlign w:val="center"/>
          </w:tcPr>
          <w:p w14:paraId="559F8072">
            <w:pPr>
              <w:spacing w:line="360" w:lineRule="auto"/>
              <w:jc w:val="center"/>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0.7</w:t>
            </w:r>
            <w:r>
              <w:rPr>
                <w:rFonts w:hint="eastAsia" w:ascii="宋体" w:hAnsi="宋体" w:eastAsia="宋体" w:cs="宋体"/>
                <w:b w:val="0"/>
                <w:bCs w:val="0"/>
                <w:kern w:val="0"/>
                <w:sz w:val="24"/>
                <w:szCs w:val="24"/>
                <w:lang w:val="en-US" w:eastAsia="zh-CN" w:bidi="ar-SA"/>
              </w:rPr>
              <w:t>％</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3ECBC5CB">
      <w:pPr>
        <w:spacing w:line="360" w:lineRule="auto"/>
        <w:ind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w:t>
      </w:r>
      <w:r>
        <w:rPr>
          <w:rFonts w:hint="eastAsia" w:ascii="宋体" w:hAnsi="宋体" w:cs="宋体"/>
          <w:snapToGrid w:val="0"/>
          <w:kern w:val="28"/>
          <w:sz w:val="24"/>
        </w:rPr>
        <w:t>本项目以</w:t>
      </w:r>
      <w:r>
        <w:rPr>
          <w:rFonts w:hint="eastAsia" w:ascii="宋体" w:hAnsi="宋体" w:cs="宋体"/>
          <w:snapToGrid w:val="0"/>
          <w:kern w:val="28"/>
          <w:sz w:val="24"/>
          <w:lang w:eastAsia="zh-CN"/>
        </w:rPr>
        <w:t>货物</w:t>
      </w:r>
      <w:r>
        <w:rPr>
          <w:rFonts w:hint="eastAsia" w:ascii="宋体" w:hAnsi="宋体" w:cs="宋体"/>
          <w:snapToGrid w:val="0"/>
          <w:kern w:val="28"/>
          <w:sz w:val="24"/>
        </w:rPr>
        <w:t>类招标收费标准的60%（再扣除</w:t>
      </w:r>
      <w:r>
        <w:rPr>
          <w:rFonts w:hint="eastAsia" w:ascii="宋体" w:hAnsi="宋体" w:cs="宋体"/>
          <w:snapToGrid w:val="0"/>
          <w:kern w:val="28"/>
          <w:sz w:val="24"/>
          <w:lang w:val="en-US" w:eastAsia="zh-CN"/>
        </w:rPr>
        <w:t>1200</w:t>
      </w:r>
      <w:r>
        <w:rPr>
          <w:rFonts w:hint="eastAsia" w:ascii="宋体" w:hAnsi="宋体" w:cs="宋体"/>
          <w:snapToGrid w:val="0"/>
          <w:kern w:val="28"/>
          <w:sz w:val="24"/>
        </w:rPr>
        <w:t>元）收取代理服务费。</w:t>
      </w:r>
    </w:p>
    <w:p w14:paraId="25307E9F">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63C2CD7F">
      <w:pPr>
        <w:snapToGrid w:val="0"/>
        <w:spacing w:line="360" w:lineRule="auto"/>
        <w:ind w:left="399" w:leftChars="190" w:right="-401" w:rightChars="-191"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开户银行：浙江泰隆商业银行股份有限公司嘉兴南湖支行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银行账号：33090260201000004623</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银行类别：选择城市商业银行或其他银行</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1FF3BE94">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60AC269F">
      <w:pPr>
        <w:pStyle w:val="86"/>
        <w:numPr>
          <w:ilvl w:val="0"/>
          <w:numId w:val="3"/>
        </w:numPr>
        <w:rPr>
          <w:rFonts w:hint="eastAsia" w:eastAsia="宋体"/>
          <w:b/>
          <w:bCs/>
          <w:lang w:eastAsia="zh-CN"/>
        </w:rPr>
      </w:pPr>
      <w:r>
        <w:rPr>
          <w:rFonts w:hint="eastAsia" w:eastAsia="宋体"/>
          <w:b/>
          <w:bCs/>
          <w:lang w:eastAsia="zh-CN"/>
        </w:rPr>
        <w:t>技术参数</w:t>
      </w:r>
    </w:p>
    <w:tbl>
      <w:tblPr>
        <w:tblStyle w:val="6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59"/>
        <w:gridCol w:w="1447"/>
        <w:gridCol w:w="5585"/>
        <w:gridCol w:w="512"/>
        <w:gridCol w:w="622"/>
      </w:tblGrid>
      <w:tr w14:paraId="296D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noWrap/>
            <w:vAlign w:val="center"/>
          </w:tcPr>
          <w:p w14:paraId="2B48BCE0">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059" w:type="dxa"/>
            <w:shd w:val="clear" w:color="auto" w:fill="auto"/>
            <w:vAlign w:val="center"/>
          </w:tcPr>
          <w:p w14:paraId="1364D890">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地点</w:t>
            </w:r>
          </w:p>
        </w:tc>
        <w:tc>
          <w:tcPr>
            <w:tcW w:w="1447" w:type="dxa"/>
            <w:shd w:val="clear" w:color="auto" w:fill="auto"/>
            <w:noWrap/>
            <w:vAlign w:val="center"/>
          </w:tcPr>
          <w:p w14:paraId="2964325B">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货物名称</w:t>
            </w:r>
          </w:p>
        </w:tc>
        <w:tc>
          <w:tcPr>
            <w:tcW w:w="5585" w:type="dxa"/>
            <w:shd w:val="clear" w:color="auto" w:fill="auto"/>
            <w:noWrap/>
            <w:vAlign w:val="center"/>
          </w:tcPr>
          <w:p w14:paraId="39C07AEB">
            <w:pPr>
              <w:widowControl/>
              <w:jc w:val="both"/>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规格参数</w:t>
            </w:r>
          </w:p>
        </w:tc>
        <w:tc>
          <w:tcPr>
            <w:tcW w:w="512" w:type="dxa"/>
            <w:shd w:val="clear" w:color="auto" w:fill="auto"/>
            <w:vAlign w:val="center"/>
          </w:tcPr>
          <w:p w14:paraId="40D68E66">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622" w:type="dxa"/>
            <w:shd w:val="clear" w:color="auto" w:fill="auto"/>
            <w:vAlign w:val="center"/>
          </w:tcPr>
          <w:p w14:paraId="7703A80B">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14:paraId="133C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0523C1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59" w:type="dxa"/>
            <w:shd w:val="clear" w:color="auto" w:fill="auto"/>
            <w:vAlign w:val="center"/>
          </w:tcPr>
          <w:p w14:paraId="51C23E8E">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1447" w:type="dxa"/>
            <w:shd w:val="clear" w:color="auto" w:fill="auto"/>
            <w:noWrap/>
            <w:vAlign w:val="center"/>
          </w:tcPr>
          <w:p w14:paraId="4B77FBB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监控摄像头</w:t>
            </w:r>
          </w:p>
        </w:tc>
        <w:tc>
          <w:tcPr>
            <w:tcW w:w="5585" w:type="dxa"/>
            <w:shd w:val="clear" w:color="auto" w:fill="auto"/>
            <w:vAlign w:val="center"/>
          </w:tcPr>
          <w:p w14:paraId="7DF931A6">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1.半球摄像机，传感器类型：1/3英寸CMOS或以上；</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2.像素：≥400万；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3.最大分辨率：≥2560×1440；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4.最低照度：≤0.01Lux（彩色模式）；≤0.001Lux（黑白模式）；0Lux（补光灯开启）；</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5.最大补光距离：≥50m（红外）；</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6.镜头类型：定焦；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7.镜头焦距：2.8/3.6/6/8mm可选；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8.视频压缩标准：H.265;H.264;H.264B;MJPEG（仅辅码流支持）；</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9.智能编码：H.264:支持;H.265:支持；</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10.宽动态：支持；</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11.配置内置MIC，GPU芯片；</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12.报警事件：网络断开;IP冲突;非法访问;动态检测;视频遮挡;音频异常侦测;安全异常；</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13.接入标准：ONVIF（ProfileS/T）;CGI;GB/T28181；</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14.供电方式：DC12V/PoE(802.3af)；</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15.防护等级：IP67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及以上</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16.含支架，提供安装调试服务。</w:t>
            </w:r>
          </w:p>
        </w:tc>
        <w:tc>
          <w:tcPr>
            <w:tcW w:w="512" w:type="dxa"/>
            <w:shd w:val="clear" w:color="auto" w:fill="auto"/>
            <w:vAlign w:val="center"/>
          </w:tcPr>
          <w:p w14:paraId="0144088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p>
        </w:tc>
        <w:tc>
          <w:tcPr>
            <w:tcW w:w="622" w:type="dxa"/>
            <w:shd w:val="clear" w:color="auto" w:fill="auto"/>
            <w:vAlign w:val="center"/>
          </w:tcPr>
          <w:p w14:paraId="392C6D5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14:paraId="397A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53346E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59" w:type="dxa"/>
            <w:shd w:val="clear" w:color="auto" w:fill="auto"/>
            <w:vAlign w:val="center"/>
          </w:tcPr>
          <w:p w14:paraId="080BFDB0">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1447" w:type="dxa"/>
            <w:shd w:val="clear" w:color="auto" w:fill="auto"/>
            <w:noWrap/>
            <w:vAlign w:val="center"/>
          </w:tcPr>
          <w:p w14:paraId="013C216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无线联网门锁</w:t>
            </w:r>
          </w:p>
        </w:tc>
        <w:tc>
          <w:tcPr>
            <w:tcW w:w="5585" w:type="dxa"/>
            <w:shd w:val="clear" w:color="auto" w:fill="auto"/>
            <w:vAlign w:val="center"/>
          </w:tcPr>
          <w:p w14:paraId="4DA9D7DF">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接入校级门禁管理平台，实现设备统一管理、权限统一管理，无需单独部署软件平台。</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1.供电类型：4节AA干电池，续航须达8个月以上；</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2.外壳材质：铝合金一体铸造成型，真空纳米PvD处理,96小时盐雾测试,抗氧化耐腐蚀；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3.装饰板须采用IML膜内注塑工艺；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4.锁芯：纯铜材质，C级防盗锁芯；</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5.锁体材质：国标6068锁体，锁舌全部采用304不锈钢；</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6.把手和锁舌方向可快速调节：智能门锁把手方向可任意调节左右开方向，锁体锁舌方向可以调节内开和外开方向；</w:t>
            </w:r>
          </w:p>
          <w:p w14:paraId="5B2062A8">
            <w:pPr>
              <w:widowControl/>
              <w:numPr>
                <w:ilvl w:val="0"/>
                <w:numId w:val="4"/>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开门方式：支持刷卡、密码、手机APP、机械钥匙等多种开门方式；</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8.通讯方式：lora无线通讯;</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9.应急供电：支持充电宝应急供电，Type-C接口</w:t>
            </w:r>
            <w:r>
              <w:rPr>
                <w:rFonts w:hint="eastAsia" w:ascii="宋体" w:hAnsi="宋体" w:cs="宋体"/>
                <w:color w:val="000000" w:themeColor="text1"/>
                <w:kern w:val="0"/>
                <w:sz w:val="24"/>
                <w:szCs w:val="24"/>
                <w:lang w:eastAsia="zh-CN"/>
                <w14:textFill>
                  <w14:solidFill>
                    <w14:schemeClr w14:val="tx1"/>
                  </w14:solidFill>
                </w14:textFill>
              </w:rPr>
              <w:t>；</w:t>
            </w:r>
          </w:p>
          <w:p w14:paraId="497E35F9">
            <w:pPr>
              <w:widowControl/>
              <w:numPr>
                <w:ilvl w:val="0"/>
                <w:numId w:val="5"/>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低压报警：支持低电量语音报警提示；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卡片认证方式：</w:t>
            </w:r>
            <w:r>
              <w:rPr>
                <w:rFonts w:hint="eastAsia" w:ascii="宋体" w:hAnsi="宋体" w:cs="宋体"/>
                <w:color w:val="000000" w:themeColor="text1"/>
                <w:kern w:val="0"/>
                <w:sz w:val="24"/>
                <w:szCs w:val="24"/>
                <w:lang w:val="en-US" w:eastAsia="zh-CN"/>
                <w14:textFill>
                  <w14:solidFill>
                    <w14:schemeClr w14:val="tx1"/>
                  </w14:solidFill>
                </w14:textFill>
              </w:rPr>
              <w:t>具有</w:t>
            </w:r>
            <w:r>
              <w:rPr>
                <w:rFonts w:hint="eastAsia" w:ascii="宋体" w:hAnsi="宋体" w:eastAsia="宋体" w:cs="宋体"/>
                <w:color w:val="000000" w:themeColor="text1"/>
                <w:kern w:val="0"/>
                <w:sz w:val="24"/>
                <w:szCs w:val="24"/>
                <w14:textFill>
                  <w14:solidFill>
                    <w14:schemeClr w14:val="tx1"/>
                  </w14:solidFill>
                </w14:textFill>
              </w:rPr>
              <w:t>防复制</w:t>
            </w:r>
            <w:r>
              <w:rPr>
                <w:rFonts w:hint="eastAsia" w:ascii="宋体" w:hAnsi="宋体" w:cs="宋体"/>
                <w:color w:val="000000" w:themeColor="text1"/>
                <w:kern w:val="0"/>
                <w:sz w:val="24"/>
                <w:szCs w:val="24"/>
                <w:lang w:val="en-US" w:eastAsia="zh-CN"/>
                <w14:textFill>
                  <w14:solidFill>
                    <w14:schemeClr w14:val="tx1"/>
                  </w14:solidFill>
                </w14:textFill>
              </w:rPr>
              <w:t>功能</w:t>
            </w:r>
            <w:r>
              <w:rPr>
                <w:rFonts w:hint="eastAsia" w:ascii="宋体" w:hAnsi="宋体" w:eastAsia="宋体" w:cs="宋体"/>
                <w:color w:val="000000" w:themeColor="text1"/>
                <w:kern w:val="0"/>
                <w:sz w:val="24"/>
                <w:szCs w:val="24"/>
                <w14:textFill>
                  <w14:solidFill>
                    <w14:schemeClr w14:val="tx1"/>
                  </w14:solidFill>
                </w14:textFill>
              </w:rPr>
              <w:t>，采用ESAM外部认证，防止卡片复制</w:t>
            </w:r>
            <w:r>
              <w:rPr>
                <w:rFonts w:hint="eastAsia" w:ascii="宋体" w:hAnsi="宋体" w:cs="宋体"/>
                <w:color w:val="000000" w:themeColor="text1"/>
                <w:kern w:val="0"/>
                <w:sz w:val="24"/>
                <w:szCs w:val="24"/>
                <w:lang w:eastAsia="zh-CN"/>
                <w14:textFill>
                  <w14:solidFill>
                    <w14:schemeClr w14:val="tx1"/>
                  </w14:solidFill>
                </w14:textFill>
              </w:rPr>
              <w:t>；</w:t>
            </w:r>
          </w:p>
          <w:p w14:paraId="2C86555C">
            <w:pPr>
              <w:widowControl/>
              <w:numPr>
                <w:ilvl w:val="0"/>
                <w:numId w:val="5"/>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密码开锁：支持50位虚位密码，支持临时密码开锁；</w:t>
            </w:r>
          </w:p>
          <w:p w14:paraId="59666C24">
            <w:pPr>
              <w:widowControl/>
              <w:numPr>
                <w:ilvl w:val="0"/>
                <w:numId w:val="5"/>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在线升级：门锁支持读卡升级和OTA远程升级2种升级方式；</w:t>
            </w:r>
          </w:p>
          <w:p w14:paraId="1B852FAA">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.支持防盗门改造；</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.工作温度：-10℃-50℃；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.相对湿度：20%-80% RH；</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.提供安装调试服务，接入校级门禁管理平台。</w:t>
            </w:r>
          </w:p>
        </w:tc>
        <w:tc>
          <w:tcPr>
            <w:tcW w:w="512" w:type="dxa"/>
            <w:shd w:val="clear" w:color="auto" w:fill="auto"/>
            <w:vAlign w:val="center"/>
          </w:tcPr>
          <w:p w14:paraId="416AF83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w:t>
            </w:r>
          </w:p>
        </w:tc>
        <w:tc>
          <w:tcPr>
            <w:tcW w:w="622" w:type="dxa"/>
            <w:shd w:val="clear" w:color="auto" w:fill="auto"/>
            <w:vAlign w:val="center"/>
          </w:tcPr>
          <w:p w14:paraId="313B522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r>
      <w:tr w14:paraId="59D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5770B3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059" w:type="dxa"/>
            <w:shd w:val="clear" w:color="auto" w:fill="auto"/>
            <w:vAlign w:val="center"/>
          </w:tcPr>
          <w:p w14:paraId="1F8C359F">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1447" w:type="dxa"/>
            <w:shd w:val="clear" w:color="auto" w:fill="auto"/>
            <w:noWrap/>
            <w:vAlign w:val="center"/>
          </w:tcPr>
          <w:p w14:paraId="41B4EC6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无线门锁数据采集器</w:t>
            </w:r>
          </w:p>
        </w:tc>
        <w:tc>
          <w:tcPr>
            <w:tcW w:w="5585" w:type="dxa"/>
            <w:shd w:val="clear" w:color="auto" w:fill="auto"/>
            <w:vAlign w:val="center"/>
          </w:tcPr>
          <w:p w14:paraId="2265077E">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门锁数据采集器接入到校级门禁管理平台，实现统一设备管理，无需单独部署软件平台。</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1.供电方式：采用DC12V低压供电；</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2.系统：Linux系统；</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★3.处理性能：处理器4核A55(1.9GHz)</w:t>
            </w:r>
            <w:r>
              <w:rPr>
                <w:rFonts w:hint="eastAsia" w:ascii="宋体" w:hAnsi="宋体" w:cs="宋体"/>
                <w:color w:val="000000" w:themeColor="text1"/>
                <w:kern w:val="0"/>
                <w:sz w:val="24"/>
                <w:szCs w:val="24"/>
                <w:lang w:val="en-US" w:eastAsia="zh-CN"/>
                <w14:textFill>
                  <w14:solidFill>
                    <w14:schemeClr w14:val="tx1"/>
                  </w14:solidFill>
                </w14:textFill>
              </w:rPr>
              <w:t>及以上</w:t>
            </w:r>
            <w:r>
              <w:rPr>
                <w:rFonts w:hint="eastAsia" w:ascii="宋体" w:hAnsi="宋体" w:eastAsia="宋体" w:cs="宋体"/>
                <w:color w:val="000000" w:themeColor="text1"/>
                <w:kern w:val="0"/>
                <w:sz w:val="24"/>
                <w:szCs w:val="24"/>
                <w14:textFill>
                  <w14:solidFill>
                    <w14:schemeClr w14:val="tx1"/>
                  </w14:solidFill>
                </w14:textFill>
              </w:rPr>
              <w:t>，FLASH存储8Gbyte</w:t>
            </w:r>
            <w:r>
              <w:rPr>
                <w:rFonts w:hint="eastAsia" w:ascii="宋体" w:hAnsi="宋体" w:cs="宋体"/>
                <w:color w:val="000000" w:themeColor="text1"/>
                <w:kern w:val="0"/>
                <w:sz w:val="24"/>
                <w:szCs w:val="24"/>
                <w:lang w:val="en-US" w:eastAsia="zh-CN"/>
                <w14:textFill>
                  <w14:solidFill>
                    <w14:schemeClr w14:val="tx1"/>
                  </w14:solidFill>
                </w14:textFill>
              </w:rPr>
              <w:t>及以上</w:t>
            </w:r>
            <w:r>
              <w:rPr>
                <w:rFonts w:hint="eastAsia" w:ascii="宋体" w:hAnsi="宋体" w:eastAsia="宋体" w:cs="宋体"/>
                <w:color w:val="000000" w:themeColor="text1"/>
                <w:kern w:val="0"/>
                <w:sz w:val="24"/>
                <w:szCs w:val="24"/>
                <w14:textFill>
                  <w14:solidFill>
                    <w14:schemeClr w14:val="tx1"/>
                  </w14:solidFill>
                </w14:textFill>
              </w:rPr>
              <w:t>，RAM内存1Gbyte</w:t>
            </w:r>
            <w:r>
              <w:rPr>
                <w:rFonts w:hint="eastAsia" w:ascii="宋体" w:hAnsi="宋体" w:cs="宋体"/>
                <w:color w:val="000000" w:themeColor="text1"/>
                <w:kern w:val="0"/>
                <w:sz w:val="24"/>
                <w:szCs w:val="24"/>
                <w:lang w:val="en-US" w:eastAsia="zh-CN"/>
                <w14:textFill>
                  <w14:solidFill>
                    <w14:schemeClr w14:val="tx1"/>
                  </w14:solidFill>
                </w14:textFill>
              </w:rPr>
              <w:t>及以上</w:t>
            </w:r>
            <w:r>
              <w:rPr>
                <w:rFonts w:hint="eastAsia" w:ascii="宋体" w:hAnsi="宋体" w:eastAsia="宋体" w:cs="宋体"/>
                <w:color w:val="000000" w:themeColor="text1"/>
                <w:kern w:val="0"/>
                <w:sz w:val="24"/>
                <w:szCs w:val="24"/>
                <w14:textFill>
                  <w14:solidFill>
                    <w14:schemeClr w14:val="tx1"/>
                  </w14:solidFill>
                </w14:textFill>
              </w:rPr>
              <w:t>；</w:t>
            </w:r>
          </w:p>
          <w:p w14:paraId="30A67C6F">
            <w:pPr>
              <w:widowControl/>
              <w:numPr>
                <w:ilvl w:val="0"/>
                <w:numId w:val="6"/>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通讯方式：上行采用TCP或WiFi，下行和智能门锁采用lora无线通讯；</w:t>
            </w:r>
          </w:p>
          <w:p w14:paraId="5EAF0D2B">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5.支持HDMI和USB接口扩展；以太网接口</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1，电源接口</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1；支持Micro-USB接口</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1，可用于固件在线升级和功能扩展；</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6.带载量：单设备最大带载量不低于260个终端设备</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7.支持webServer模式：通过浏览器远程登陆访问数据采集器Web页面查看设备硬件状态及版本信息，通过webServer配置设备信息</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8.为增强设备可维护性，智能门锁和网关采用多级存储机制，网关本地存储门锁已授权名单，并支持通过web页面查询所带载设备的授权名单等信息；</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9.在线升级：支持OTA无线升级带载终端嵌入式软件，增加设备功能；</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10.提供安装调试服务，接入校级门禁管理平台。</w:t>
            </w:r>
          </w:p>
        </w:tc>
        <w:tc>
          <w:tcPr>
            <w:tcW w:w="512" w:type="dxa"/>
            <w:shd w:val="clear" w:color="auto" w:fill="auto"/>
            <w:vAlign w:val="center"/>
          </w:tcPr>
          <w:p w14:paraId="17293FF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46620EE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14:paraId="2BC5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BAEDCA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059" w:type="dxa"/>
            <w:shd w:val="clear" w:color="auto" w:fill="auto"/>
            <w:vAlign w:val="center"/>
          </w:tcPr>
          <w:p w14:paraId="03215F2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仁心楼434/436、438/440</w:t>
            </w:r>
          </w:p>
        </w:tc>
        <w:tc>
          <w:tcPr>
            <w:tcW w:w="1447" w:type="dxa"/>
            <w:shd w:val="clear" w:color="auto" w:fill="auto"/>
            <w:noWrap/>
            <w:vAlign w:val="center"/>
          </w:tcPr>
          <w:p w14:paraId="62D3679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黑板副屏</w:t>
            </w:r>
          </w:p>
        </w:tc>
        <w:tc>
          <w:tcPr>
            <w:tcW w:w="5585" w:type="dxa"/>
            <w:shd w:val="clear" w:color="auto" w:fill="auto"/>
            <w:vAlign w:val="center"/>
          </w:tcPr>
          <w:p w14:paraId="1415643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1.整体无推拉式结构，通过拼接方式</w:t>
            </w:r>
            <w:r>
              <w:rPr>
                <w:rFonts w:hint="eastAsia" w:ascii="宋体" w:hAnsi="宋体" w:eastAsia="宋体" w:cs="宋体"/>
                <w:color w:val="000000" w:themeColor="text1"/>
                <w:kern w:val="0"/>
                <w:sz w:val="24"/>
                <w:szCs w:val="24"/>
                <w:highlight w:val="none"/>
                <w14:textFill>
                  <w14:solidFill>
                    <w14:schemeClr w14:val="tx1"/>
                  </w14:solidFill>
                </w14:textFill>
              </w:rPr>
              <w:t>将</w:t>
            </w:r>
            <w:r>
              <w:rPr>
                <w:rFonts w:hint="eastAsia" w:ascii="宋体" w:hAnsi="宋体" w:cs="宋体"/>
                <w:color w:val="000000" w:themeColor="text1"/>
                <w:kern w:val="0"/>
                <w:sz w:val="24"/>
                <w:szCs w:val="24"/>
                <w:highlight w:val="none"/>
                <w:lang w:val="en-US" w:eastAsia="zh-CN"/>
                <w14:textFill>
                  <w14:solidFill>
                    <w14:schemeClr w14:val="tx1"/>
                  </w14:solidFill>
                </w14:textFill>
              </w:rPr>
              <w:t>用户现有</w:t>
            </w:r>
            <w:r>
              <w:rPr>
                <w:rFonts w:hint="eastAsia" w:ascii="宋体" w:hAnsi="宋体" w:eastAsia="宋体" w:cs="宋体"/>
                <w:color w:val="000000" w:themeColor="text1"/>
                <w:kern w:val="0"/>
                <w:sz w:val="24"/>
                <w:szCs w:val="24"/>
                <w:highlight w:val="none"/>
                <w14:textFill>
                  <w14:solidFill>
                    <w14:schemeClr w14:val="tx1"/>
                  </w14:solidFill>
                </w14:textFill>
              </w:rPr>
              <w:t>主</w:t>
            </w:r>
            <w:r>
              <w:rPr>
                <w:rFonts w:hint="eastAsia" w:ascii="宋体" w:hAnsi="宋体" w:eastAsia="宋体" w:cs="宋体"/>
                <w:color w:val="000000" w:themeColor="text1"/>
                <w:kern w:val="0"/>
                <w:sz w:val="24"/>
                <w:szCs w:val="24"/>
                <w14:textFill>
                  <w14:solidFill>
                    <w14:schemeClr w14:val="tx1"/>
                  </w14:solidFill>
                </w14:textFill>
              </w:rPr>
              <w:t>屏</w:t>
            </w:r>
            <w:r>
              <w:rPr>
                <w:rFonts w:hint="eastAsia" w:ascii="宋体" w:hAnsi="宋体" w:cs="宋体"/>
                <w:color w:val="000000" w:themeColor="text1"/>
                <w:kern w:val="0"/>
                <w:sz w:val="24"/>
                <w:szCs w:val="24"/>
                <w:highlight w:val="none"/>
                <w:lang w:eastAsia="zh-CN"/>
                <w14:textFill>
                  <w14:solidFill>
                    <w14:schemeClr w14:val="tx1"/>
                  </w14:solidFill>
                </w14:textFill>
              </w:rPr>
              <w:t>（现有</w:t>
            </w:r>
            <w:r>
              <w:rPr>
                <w:rFonts w:hint="eastAsia" w:ascii="宋体" w:hAnsi="宋体" w:cs="宋体"/>
                <w:color w:val="000000" w:themeColor="text1"/>
                <w:kern w:val="0"/>
                <w:sz w:val="24"/>
                <w:szCs w:val="24"/>
                <w:highlight w:val="none"/>
                <w:lang w:val="en-US" w:eastAsia="zh-CN"/>
                <w14:textFill>
                  <w14:solidFill>
                    <w14:schemeClr w14:val="tx1"/>
                  </w14:solidFill>
                </w14:textFill>
              </w:rPr>
              <w:t>尺寸：</w:t>
            </w:r>
            <w:r>
              <w:rPr>
                <w:rFonts w:hint="eastAsia"/>
                <w:color w:val="auto"/>
                <w:highlight w:val="none"/>
                <w:lang w:val="en-US" w:eastAsia="zh-CN"/>
              </w:rPr>
              <w:t>75寸</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与副屏有效结合，具备普通黑板的板书功能、交互白板的互动教学功能和互联黑板的记忆功能，主屏与副屏均可实现触控操作；</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2.采用15mm厚铝蜂窝板，墨绿色纳米材料覆盖板面色泽均匀不反光，支持普通粉笔、水溶性粉笔、液体粉笔等多种书写方式，同时具备磁性吸附功能，可吸附磁性笔或板擦；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采用高精度红外触摸技术支持多点触控具备同步互联功能，多屏同步，将副屏板书内容与主屏无缝连接，用户在副屏书写的内容可同步显示在主屏上，书写笔迹通过云储存记忆保存并能通过微信扫码一键保存至手机随时复习回看或分享至班级群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4.与主屏可同时书写互不干扰，软件可设置副屏板书内容在主屏显示的位置（全屏显示、分屏显示、左右显示等）；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5.两侧均有丝印快捷键方便用户使用，其至少包括启动软件、录屏、展台、二维码分享等功能；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6.外框采用高强度铝合金材质，一次成型表面采用喷砂处理，与主屏外观一致；</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7.软件系统支持书写和擦除，智能识别（至少包含手写识别、图形识别、工具识别三种模式），图形绘制，多格式导入（可以导入PPT、word、PDF、图片、视频等），微课工具，智能分屏、扫码分享等功能；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8.与大屏互联互通，老师可通过大屏即时发布班级通知、布置作业、校园公告等；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9.支持iOS、Android、win8/10多平台的移动设备在局域网内即可实现移动授课，移动端具备电子白板功能、具备移动展台功能、具备微课录制功能、具备同屏功能；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10.包含安装以及安装所需配件；</w:t>
            </w:r>
          </w:p>
        </w:tc>
        <w:tc>
          <w:tcPr>
            <w:tcW w:w="512" w:type="dxa"/>
            <w:shd w:val="clear" w:color="auto" w:fill="auto"/>
            <w:vAlign w:val="center"/>
          </w:tcPr>
          <w:p w14:paraId="010E3A0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0545848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3ACE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3991E2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059" w:type="dxa"/>
            <w:shd w:val="clear" w:color="auto" w:fill="auto"/>
            <w:vAlign w:val="center"/>
          </w:tcPr>
          <w:p w14:paraId="18924BF5">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仁心楼441/443、442/444、445/447、446/448、449/451</w:t>
            </w:r>
          </w:p>
        </w:tc>
        <w:tc>
          <w:tcPr>
            <w:tcW w:w="1447" w:type="dxa"/>
            <w:shd w:val="clear" w:color="auto" w:fill="auto"/>
            <w:noWrap/>
            <w:vAlign w:val="center"/>
          </w:tcPr>
          <w:p w14:paraId="5C40942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小黑板（65寸双拼）</w:t>
            </w:r>
          </w:p>
        </w:tc>
        <w:tc>
          <w:tcPr>
            <w:tcW w:w="5585" w:type="dxa"/>
            <w:shd w:val="clear" w:color="auto" w:fill="auto"/>
            <w:vAlign w:val="center"/>
          </w:tcPr>
          <w:p w14:paraId="03730A82">
            <w:pPr>
              <w:widowControl/>
              <w:numPr>
                <w:ilvl w:val="0"/>
                <w:numId w:val="7"/>
              </w:numPr>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每套含两张显示屏，具有同步显示功能，单张屏幕显示尺寸≥65英寸，UHD超高清LED A规液晶屏，具备防眩光效果同时硬度可达莫氏7级，显示比例 16:9，显示性能满足 UHD 高清点对点要求，亮度均匀性≥85%。</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2.整机显示比例：16:9；可视角度：178°；分辨率：3840*2160，支持4K显示</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3.具有高光过滤技术</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黑板表面具有防眩光技术，不能在表面形成反射影像，不影响可视画面。</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4.电源：前置电源物理按键具有整机关机、ops关机、节能待机三合一功能</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5.嵌入式系统下具有悬浮菜单，并且可自定义悬浮菜单快捷功能，任意通道下均能使用系统的悬浮菜单随时根据用户需求切换通道及切换其它应用，嵌入式系统下信号源可自定义。</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6.嵌入式系统下白板软件具有原笔迹书写、漫游、全通道批注、扫描分享、手势擦除等功能。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7.整机</w:t>
            </w:r>
            <w:r>
              <w:rPr>
                <w:rFonts w:hint="eastAsia" w:ascii="宋体" w:hAnsi="宋体" w:eastAsia="宋体" w:cs="宋体"/>
                <w:color w:val="000000" w:themeColor="text1"/>
                <w:kern w:val="0"/>
                <w:sz w:val="24"/>
                <w:szCs w:val="24"/>
                <w:lang w:eastAsia="zh-CN"/>
                <w14:textFill>
                  <w14:solidFill>
                    <w14:schemeClr w14:val="tx1"/>
                  </w14:solidFill>
                </w14:textFill>
              </w:rPr>
              <w:t>能</w:t>
            </w:r>
            <w:r>
              <w:rPr>
                <w:rFonts w:hint="eastAsia" w:ascii="宋体" w:hAnsi="宋体" w:eastAsia="宋体" w:cs="宋体"/>
                <w:color w:val="000000" w:themeColor="text1"/>
                <w:kern w:val="0"/>
                <w:sz w:val="24"/>
                <w:szCs w:val="24"/>
                <w14:textFill>
                  <w14:solidFill>
                    <w14:schemeClr w14:val="tx1"/>
                  </w14:solidFill>
                </w14:textFill>
              </w:rPr>
              <w:t>一键进行硬件自检，包括对系统内存、温度、触摸系统、光感系统、内置OPS电脑、网络等进行状态提示、及故障提示，可对嵌入式系统运行内存、垃圾文件进行清理。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8.喇叭内置朝前发音，前置双音箱换机自适应扩声，输出功率30W*2.采用DTS加</w:t>
            </w:r>
            <w:r>
              <w:rPr>
                <w:rFonts w:hint="eastAsia" w:ascii="宋体" w:hAnsi="宋体" w:eastAsia="宋体" w:cs="宋体"/>
                <w:color w:val="000000" w:themeColor="text1"/>
                <w:kern w:val="0"/>
                <w:sz w:val="24"/>
                <w:szCs w:val="24"/>
                <w:highlight w:val="none"/>
                <w14:textFill>
                  <w14:solidFill>
                    <w14:schemeClr w14:val="tx1"/>
                  </w14:solidFill>
                </w14:textFill>
              </w:rPr>
              <w:t>杜</w:t>
            </w:r>
            <w:r>
              <w:rPr>
                <w:rFonts w:hint="eastAsia" w:ascii="宋体" w:hAnsi="宋体" w:cs="宋体"/>
                <w:color w:val="000000" w:themeColor="text1"/>
                <w:kern w:val="0"/>
                <w:sz w:val="24"/>
                <w:szCs w:val="24"/>
                <w:highlight w:val="none"/>
                <w:lang w:val="en-US" w:eastAsia="zh-CN"/>
                <w14:textFill>
                  <w14:solidFill>
                    <w14:schemeClr w14:val="tx1"/>
                  </w14:solidFill>
                </w14:textFill>
              </w:rPr>
              <w:t>比</w:t>
            </w:r>
            <w:r>
              <w:rPr>
                <w:rFonts w:hint="eastAsia" w:ascii="宋体" w:hAnsi="宋体" w:eastAsia="宋体" w:cs="宋体"/>
                <w:color w:val="000000" w:themeColor="text1"/>
                <w:kern w:val="0"/>
                <w:sz w:val="24"/>
                <w:szCs w:val="24"/>
                <w:highlight w:val="none"/>
                <w14:textFill>
                  <w14:solidFill>
                    <w14:schemeClr w14:val="tx1"/>
                  </w14:solidFill>
                </w14:textFill>
              </w:rPr>
              <w:t>双</w:t>
            </w:r>
            <w:r>
              <w:rPr>
                <w:rFonts w:hint="eastAsia" w:ascii="宋体" w:hAnsi="宋体" w:eastAsia="宋体" w:cs="宋体"/>
                <w:color w:val="000000" w:themeColor="text1"/>
                <w:kern w:val="0"/>
                <w:sz w:val="24"/>
                <w:szCs w:val="24"/>
                <w14:textFill>
                  <w14:solidFill>
                    <w14:schemeClr w14:val="tx1"/>
                  </w14:solidFill>
                </w14:textFill>
              </w:rPr>
              <w:t>音效解码，保证清晰高品质的音质输出效果。</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9.前置接口需满足双通道USB3.0</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2,HDMI</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1,Touch</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1,Type-c</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1B419D48">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10.整机在-10℃~40℃环境下可正常工作，可在-20℃~65℃储存。</w:t>
            </w:r>
          </w:p>
          <w:p w14:paraId="08DD5DAC">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11.产品需具有防火，符合GB4943.1-2011；防尘防水要求GB/T4208-2017符合IP43的要求。</w:t>
            </w:r>
          </w:p>
          <w:p w14:paraId="6515FD97">
            <w:pPr>
              <w:widowControl/>
              <w:numPr>
                <w:ilvl w:val="0"/>
                <w:numId w:val="0"/>
              </w:numPr>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内置电脑模块，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CPU</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配置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10代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i</w:t>
            </w:r>
            <w:r>
              <w:rPr>
                <w:rFonts w:hint="eastAsia" w:ascii="宋体" w:hAnsi="宋体" w:eastAsia="宋体" w:cs="宋体"/>
                <w:color w:val="000000" w:themeColor="text1"/>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主频率：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4.30GHz；内存：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8GB；硬盘：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256G</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B；</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双系统备份。</w:t>
            </w:r>
          </w:p>
          <w:p w14:paraId="3DD93A5E">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内置软件互动应用支持多种操作模式：至少支持</w:t>
            </w:r>
            <w:r>
              <w:rPr>
                <w:rFonts w:hint="eastAsia" w:ascii="宋体" w:hAnsi="宋体" w:eastAsia="宋体" w:cs="宋体"/>
                <w:color w:val="000000" w:themeColor="text1"/>
                <w:kern w:val="0"/>
                <w:sz w:val="24"/>
                <w:szCs w:val="24"/>
                <w14:textFill>
                  <w14:solidFill>
                    <w14:schemeClr w14:val="tx1"/>
                  </w14:solidFill>
                </w14:textFill>
              </w:rPr>
              <w:t>透明批注、PPT演示控制、全屏书写三种操作模式；通过扫描二维码方式上传和下载课件。</w:t>
            </w:r>
          </w:p>
          <w:p w14:paraId="2D397E79">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多屏书写：可设置2、3、4分屏及背景模版供老师与学生互动教学，多人可不同颜色的笔进行同时书写以及擦除，互不干扰。</w:t>
            </w:r>
            <w:r>
              <w:rPr>
                <w:rFonts w:hint="eastAsia" w:ascii="宋体" w:hAnsi="宋体" w:eastAsia="宋体" w:cs="宋体"/>
                <w:b/>
                <w:bCs/>
                <w:color w:val="000000" w:themeColor="text1"/>
                <w:kern w:val="0"/>
                <w:sz w:val="24"/>
                <w:szCs w:val="24"/>
                <w14:textFill>
                  <w14:solidFill>
                    <w14:schemeClr w14:val="tx1"/>
                  </w14:solidFill>
                </w14:textFill>
              </w:rPr>
              <w:t>（提供功能截图证明材料）</w:t>
            </w:r>
          </w:p>
        </w:tc>
        <w:tc>
          <w:tcPr>
            <w:tcW w:w="512" w:type="dxa"/>
            <w:shd w:val="clear" w:color="auto" w:fill="auto"/>
            <w:vAlign w:val="center"/>
          </w:tcPr>
          <w:p w14:paraId="04D6DAD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622" w:type="dxa"/>
            <w:shd w:val="clear" w:color="auto" w:fill="auto"/>
            <w:vAlign w:val="center"/>
          </w:tcPr>
          <w:p w14:paraId="4CBE46C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4CD5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463" w:type="dxa"/>
            <w:shd w:val="clear" w:color="auto" w:fill="auto"/>
            <w:vAlign w:val="center"/>
          </w:tcPr>
          <w:p w14:paraId="497E29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p w14:paraId="7F681A0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059" w:type="dxa"/>
            <w:shd w:val="clear" w:color="auto" w:fill="auto"/>
            <w:vAlign w:val="center"/>
          </w:tcPr>
          <w:p w14:paraId="1DBE991E">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仁心楼450/452、433/437</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541/543、537/539</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仁术楼机能（生理）</w:t>
            </w:r>
          </w:p>
        </w:tc>
        <w:tc>
          <w:tcPr>
            <w:tcW w:w="1447" w:type="dxa"/>
            <w:shd w:val="clear" w:color="auto" w:fill="auto"/>
            <w:noWrap/>
            <w:vAlign w:val="center"/>
          </w:tcPr>
          <w:p w14:paraId="3A2486C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智慧黑板（86寸）</w:t>
            </w:r>
          </w:p>
        </w:tc>
        <w:tc>
          <w:tcPr>
            <w:tcW w:w="5585" w:type="dxa"/>
            <w:shd w:val="clear" w:color="auto" w:fill="auto"/>
            <w:vAlign w:val="center"/>
          </w:tcPr>
          <w:p w14:paraId="3560C8DB">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1.交互式壁挂智慧黑板整机由三部分拼接而成，整体采用纯平面金属全包边及卡槽式固定设计。</w:t>
            </w:r>
          </w:p>
          <w:p w14:paraId="096AE6B5">
            <w:pPr>
              <w:widowControl/>
              <w:numPr>
                <w:ilvl w:val="0"/>
                <w:numId w:val="7"/>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整块黑板统一屏幕书写，可以进行触摸互动；两边书写面板支持磁吸功能；中间屏幕为液晶显示屏，整体面板可进行任意书写，支持水笔、普通粉笔、无尘粉笔等多种书写方式，无需喷水即可擦除。</w:t>
            </w:r>
          </w:p>
          <w:p w14:paraId="04D192A9">
            <w:pPr>
              <w:widowControl/>
              <w:numPr>
                <w:ilvl w:val="0"/>
                <w:numId w:val="7"/>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交互式壁挂智慧黑板标准尺寸：长≥4180mm；高≥1180mm，厚≤100mm;采用精准拼装模块化构架、无鼓边，纯平表面拼接无缝隙，无书写断接，无书写不畅。</w:t>
            </w:r>
          </w:p>
          <w:p w14:paraId="2E017520">
            <w:pPr>
              <w:widowControl/>
              <w:numPr>
                <w:ilvl w:val="0"/>
                <w:numId w:val="7"/>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中间区域屏幕采用≥86英寸LED 液晶屏，采用工业级A规格原装液晶面板且液晶屏无坏点，显示比例 16:9，显示性能满足 UHD 高清点对点要求，亮度均匀性≥85%。</w:t>
            </w:r>
          </w:p>
          <w:p w14:paraId="6295AFEB">
            <w:pPr>
              <w:widowControl/>
              <w:numPr>
                <w:ilvl w:val="0"/>
                <w:numId w:val="7"/>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屏幕图像分辨率≥3840 x2160；屏幕亮度≥450cd/㎡，对比度≥4800:1；可视角度（水平/垂直）≥178°。</w:t>
            </w:r>
          </w:p>
          <w:p w14:paraId="38035FD8">
            <w:pPr>
              <w:widowControl/>
              <w:numPr>
                <w:ilvl w:val="0"/>
                <w:numId w:val="7"/>
              </w:numPr>
              <w:ind w:left="0" w:leftChars="0" w:firstLine="0" w:firstLine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采用防炫光、防划伤钢化玻璃（透光率≥95%，光泽度（AG）面90±15，雾度3%-10%，表面硬度≥8H），同时符合防眩光和防划伤钢化玻璃的相关要求。</w:t>
            </w:r>
          </w:p>
          <w:p w14:paraId="7B1E1287">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7.所有按键需前置，实体按键</w:t>
            </w:r>
            <w:r>
              <w:rPr>
                <w:rFonts w:hint="eastAsia" w:ascii="宋体" w:hAnsi="宋体" w:cs="宋体"/>
                <w:color w:val="000000" w:themeColor="text1"/>
                <w:kern w:val="0"/>
                <w:sz w:val="24"/>
                <w:szCs w:val="24"/>
                <w:lang w:val="en-US" w:eastAsia="zh-CN"/>
                <w14:textFill>
                  <w14:solidFill>
                    <w14:schemeClr w14:val="tx1"/>
                  </w14:solidFill>
                </w14:textFill>
              </w:rPr>
              <w:t>包括且不限于</w:t>
            </w:r>
            <w:r>
              <w:rPr>
                <w:rFonts w:hint="eastAsia" w:ascii="宋体" w:hAnsi="宋体" w:eastAsia="宋体" w:cs="宋体"/>
                <w:color w:val="000000" w:themeColor="text1"/>
                <w:kern w:val="0"/>
                <w:sz w:val="24"/>
                <w:szCs w:val="24"/>
                <w14:textFill>
                  <w14:solidFill>
                    <w14:schemeClr w14:val="tx1"/>
                  </w14:solidFill>
                </w14:textFill>
              </w:rPr>
              <w:t>电源、菜单、音量-、音量+、护眼、录屏、图像比例；</w:t>
            </w:r>
          </w:p>
          <w:p w14:paraId="45217894">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整机前侧面板均可在同一平面书写板书，包含中间显示屏及两侧黑板，整机两侧黑板的板书内容具备同步互联功能，多屏同步，将副屏板书内容与主屏无缝连接，在副屏书写的内容可同步显示在主屏上，书写笔迹通过云储存记忆保存并能通过微信扫码一键保存至手机随时复习回看或分享至班级群等。</w:t>
            </w:r>
          </w:p>
          <w:p w14:paraId="390943EE">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9.整机左右两边具</w:t>
            </w:r>
            <w:r>
              <w:rPr>
                <w:rFonts w:hint="eastAsia" w:ascii="宋体" w:hAnsi="宋体" w:eastAsia="宋体" w:cs="宋体"/>
                <w:color w:val="000000" w:themeColor="text1"/>
                <w:kern w:val="0"/>
                <w:sz w:val="24"/>
                <w:szCs w:val="24"/>
                <w:lang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常用快捷键功能，并且有</w:t>
            </w:r>
            <w:r>
              <w:rPr>
                <w:rFonts w:hint="eastAsia" w:ascii="宋体" w:hAnsi="宋体" w:eastAsia="宋体" w:cs="宋体"/>
                <w:color w:val="000000" w:themeColor="text1"/>
                <w:kern w:val="0"/>
                <w:sz w:val="24"/>
                <w:szCs w:val="24"/>
                <w:highlight w:val="none"/>
                <w14:textFill>
                  <w14:solidFill>
                    <w14:schemeClr w14:val="tx1"/>
                  </w14:solidFill>
                </w14:textFill>
              </w:rPr>
              <w:t>快捷功能丝印</w:t>
            </w:r>
            <w:r>
              <w:rPr>
                <w:rFonts w:hint="eastAsia" w:ascii="宋体" w:hAnsi="宋体" w:eastAsia="宋体" w:cs="宋体"/>
                <w:color w:val="000000" w:themeColor="text1"/>
                <w:kern w:val="0"/>
                <w:sz w:val="24"/>
                <w:szCs w:val="24"/>
                <w14:textFill>
                  <w14:solidFill>
                    <w14:schemeClr w14:val="tx1"/>
                  </w14:solidFill>
                </w14:textFill>
              </w:rPr>
              <w:t>。</w:t>
            </w:r>
          </w:p>
          <w:p w14:paraId="04BCEAE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10.整机采用强弱电分离设计；所有电子部件均在主屏上；两侧副板不可有任何除标准USB线以外的任何连接线。</w:t>
            </w:r>
          </w:p>
          <w:p w14:paraId="05DC6DDA">
            <w:pPr>
              <w:widowControl/>
              <w:jc w:val="both"/>
              <w:rPr>
                <w:rFonts w:hint="eastAsia" w:ascii="宋体" w:hAnsi="宋体" w:cs="宋体"/>
                <w:color w:val="000000" w:themeColor="text1"/>
                <w:kern w:val="0"/>
                <w:sz w:val="24"/>
                <w:szCs w:val="24"/>
                <w:highlight w:val="yellow"/>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11.OPS主机内部Inter标准80pin接口，无任何外接电源线和信号线</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OPS主机要求：</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处理器：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10代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i7；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主频率：5.1GHz</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内存：≥16G DDR4；</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硬盘：≥512G-SSD 固态硬盘；</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显卡：独立显卡，GT1030系列，内存≥4G；</w:t>
            </w:r>
          </w:p>
          <w:p w14:paraId="1AB6FA9B">
            <w:pPr>
              <w:widowControl/>
              <w:jc w:val="both"/>
              <w:rPr>
                <w:rFonts w:hint="eastAsia" w:ascii="宋体" w:hAnsi="宋体" w:cs="宋体"/>
                <w:strike w:val="0"/>
                <w:dstrike w:val="0"/>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内置 WiFi：IEEE 802.11n 标准；内置网卡：10M/100M/1000M；≥1个HDMI接口，≥1个DP接口，≥1个RJ45接口，≥6个USB接口，其中包含4个USB3.0。</w:t>
            </w:r>
          </w:p>
          <w:p w14:paraId="1E7F1761">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.软件系统支持书写和擦除，智能识别（至少包含手写识别、图形识别、工具识别三种模式），图形绘制，多格式导入（可以导入PPT、word、PDF、图片、视频等），微课工具，智能分屏、扫码分享等功能。</w:t>
            </w:r>
          </w:p>
        </w:tc>
        <w:tc>
          <w:tcPr>
            <w:tcW w:w="512" w:type="dxa"/>
            <w:shd w:val="clear" w:color="auto" w:fill="auto"/>
            <w:vAlign w:val="center"/>
          </w:tcPr>
          <w:p w14:paraId="19E93F32">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p>
        </w:tc>
        <w:tc>
          <w:tcPr>
            <w:tcW w:w="622" w:type="dxa"/>
            <w:shd w:val="clear" w:color="auto" w:fill="auto"/>
            <w:vAlign w:val="center"/>
          </w:tcPr>
          <w:p w14:paraId="1456AD4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5227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1433C944">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059" w:type="dxa"/>
            <w:shd w:val="clear" w:color="auto" w:fill="auto"/>
            <w:vAlign w:val="center"/>
          </w:tcPr>
          <w:p w14:paraId="314CDFD1">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仁术楼机能</w:t>
            </w:r>
          </w:p>
        </w:tc>
        <w:tc>
          <w:tcPr>
            <w:tcW w:w="1447" w:type="dxa"/>
            <w:shd w:val="clear" w:color="auto" w:fill="auto"/>
            <w:noWrap/>
            <w:vAlign w:val="center"/>
          </w:tcPr>
          <w:p w14:paraId="735E1D1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通风系统</w:t>
            </w:r>
          </w:p>
        </w:tc>
        <w:tc>
          <w:tcPr>
            <w:tcW w:w="5585" w:type="dxa"/>
            <w:shd w:val="clear" w:color="auto" w:fill="auto"/>
            <w:vAlign w:val="center"/>
          </w:tcPr>
          <w:p w14:paraId="268E733C">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风量(m³/h)：≥1500；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电源(V/Hz)：220/50；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额定功率(W)：150；静压(Pa)：240；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噪音dB(A)：≤42；</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安装尺寸：≤465*445*345mm;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重量kg：≤17</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出风口：≤250mm；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电机蜗壳材料：AC电机金属一体；</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含安装以及安装所需各种配件；</w:t>
            </w:r>
          </w:p>
        </w:tc>
        <w:tc>
          <w:tcPr>
            <w:tcW w:w="512" w:type="dxa"/>
            <w:shd w:val="clear" w:color="auto" w:fill="auto"/>
            <w:vAlign w:val="center"/>
          </w:tcPr>
          <w:p w14:paraId="7662D57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622" w:type="dxa"/>
            <w:shd w:val="clear" w:color="auto" w:fill="auto"/>
            <w:vAlign w:val="center"/>
          </w:tcPr>
          <w:p w14:paraId="3BE61BD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06E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130D3AF6">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p>
        </w:tc>
        <w:tc>
          <w:tcPr>
            <w:tcW w:w="1059" w:type="dxa"/>
            <w:vMerge w:val="restart"/>
            <w:shd w:val="clear" w:color="auto" w:fill="auto"/>
            <w:vAlign w:val="center"/>
          </w:tcPr>
          <w:p w14:paraId="5C0B4D3D">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仁术楼机能（生理）</w:t>
            </w:r>
          </w:p>
        </w:tc>
        <w:tc>
          <w:tcPr>
            <w:tcW w:w="1447" w:type="dxa"/>
            <w:shd w:val="clear" w:color="auto" w:fill="auto"/>
            <w:vAlign w:val="center"/>
          </w:tcPr>
          <w:p w14:paraId="7AE4ED0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724B40D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5600*750*850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，带4个水槽</w:t>
            </w:r>
            <w:r>
              <w:rPr>
                <w:rFonts w:hint="eastAsia" w:ascii="宋体" w:hAnsi="宋体" w:cs="宋体"/>
                <w:color w:val="000000" w:themeColor="text1"/>
                <w:kern w:val="0"/>
                <w:sz w:val="24"/>
                <w:szCs w:val="24"/>
                <w:lang w:val="en-US" w:eastAsia="zh-CN"/>
                <w14:textFill>
                  <w14:solidFill>
                    <w14:schemeClr w14:val="tx1"/>
                  </w14:solidFill>
                </w14:textFill>
              </w:rPr>
              <w:t>和</w:t>
            </w:r>
            <w:r>
              <w:rPr>
                <w:rFonts w:hint="eastAsia" w:ascii="宋体" w:hAnsi="宋体" w:eastAsia="宋体" w:cs="宋体"/>
                <w:color w:val="000000" w:themeColor="text1"/>
                <w:kern w:val="0"/>
                <w:sz w:val="24"/>
                <w:szCs w:val="24"/>
                <w14:textFill>
                  <w14:solidFill>
                    <w14:schemeClr w14:val="tx1"/>
                  </w14:solidFill>
                </w14:textFill>
              </w:rPr>
              <w:t>单口水龙头</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B4270E7">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57F3EAA3">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0FCF0033">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106639A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77F98B48">
            <w:pPr>
              <w:widowControl/>
              <w:jc w:val="both"/>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C6DBCB4">
            <w:pPr>
              <w:widowControl/>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7EC6D15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2" w:type="dxa"/>
            <w:shd w:val="clear" w:color="auto" w:fill="auto"/>
            <w:vAlign w:val="center"/>
          </w:tcPr>
          <w:p w14:paraId="32C9A40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492F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406D11D">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p>
        </w:tc>
        <w:tc>
          <w:tcPr>
            <w:tcW w:w="1059" w:type="dxa"/>
            <w:vMerge w:val="continue"/>
            <w:vAlign w:val="center"/>
          </w:tcPr>
          <w:p w14:paraId="77197BE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noWrap/>
            <w:vAlign w:val="center"/>
          </w:tcPr>
          <w:p w14:paraId="7DF9242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边台吊柜</w:t>
            </w:r>
          </w:p>
        </w:tc>
        <w:tc>
          <w:tcPr>
            <w:tcW w:w="5585" w:type="dxa"/>
            <w:shd w:val="clear" w:color="auto" w:fill="auto"/>
            <w:vAlign w:val="center"/>
          </w:tcPr>
          <w:p w14:paraId="2E89C231">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5600*350*600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1F337275">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15A7494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r>
              <w:rPr>
                <w:rFonts w:hint="eastAsia" w:ascii="宋体" w:hAnsi="宋体" w:eastAsia="宋体" w:cs="宋体"/>
                <w:color w:val="000000" w:themeColor="text1"/>
                <w:kern w:val="0"/>
                <w:sz w:val="24"/>
                <w:szCs w:val="24"/>
                <w:highlight w:val="none"/>
                <w:u w:val="none"/>
                <w14:textFill>
                  <w14:solidFill>
                    <w14:schemeClr w14:val="tx1"/>
                  </w14:solidFill>
                </w14:textFill>
              </w:rPr>
              <w:t>柜门玻璃采用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kern w:val="0"/>
                <w:sz w:val="24"/>
                <w:szCs w:val="24"/>
                <w:highlight w:val="none"/>
                <w:u w:val="none"/>
                <w14:textFill>
                  <w14:solidFill>
                    <w14:schemeClr w14:val="tx1"/>
                  </w14:solidFill>
                </w14:textFill>
              </w:rPr>
              <w:t>户指定。</w:t>
            </w:r>
          </w:p>
          <w:p w14:paraId="249893B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37A1F6B7">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D2B7EE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2" w:type="dxa"/>
            <w:shd w:val="clear" w:color="auto" w:fill="auto"/>
            <w:vAlign w:val="center"/>
          </w:tcPr>
          <w:p w14:paraId="06B0B87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3FC9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D853127">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1059" w:type="dxa"/>
            <w:shd w:val="clear" w:color="auto" w:fill="auto"/>
            <w:vAlign w:val="center"/>
          </w:tcPr>
          <w:p w14:paraId="18F2000D">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模型间</w:t>
            </w:r>
          </w:p>
        </w:tc>
        <w:tc>
          <w:tcPr>
            <w:tcW w:w="1447" w:type="dxa"/>
            <w:shd w:val="clear" w:color="auto" w:fill="auto"/>
            <w:noWrap/>
            <w:vAlign w:val="center"/>
          </w:tcPr>
          <w:p w14:paraId="5B762AA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货架</w:t>
            </w:r>
          </w:p>
        </w:tc>
        <w:tc>
          <w:tcPr>
            <w:tcW w:w="5585" w:type="dxa"/>
            <w:shd w:val="clear" w:color="auto" w:fill="auto"/>
            <w:vAlign w:val="center"/>
          </w:tcPr>
          <w:p w14:paraId="0965CB17">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1.尺寸：2000*800*2000mm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2.材质：全钢材质，防锈防腐；</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3.立柱、横梁要求：采用≥1.0mm厚钢板折边而成，表面环氧树脂静电喷涂，高温固化；</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4.层板要求：四层，层板均有加强筋，单层厚度不小于0.8mm，每层承重不小于300KG；</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5.颜色要求：白色；</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6.包含安装以及安装所需配件；</w:t>
            </w:r>
          </w:p>
        </w:tc>
        <w:tc>
          <w:tcPr>
            <w:tcW w:w="512" w:type="dxa"/>
            <w:shd w:val="clear" w:color="auto" w:fill="auto"/>
            <w:vAlign w:val="center"/>
          </w:tcPr>
          <w:p w14:paraId="7B58334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622" w:type="dxa"/>
            <w:shd w:val="clear" w:color="auto" w:fill="auto"/>
            <w:vAlign w:val="center"/>
          </w:tcPr>
          <w:p w14:paraId="54BFFC5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14:paraId="5B79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62A0E69">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w:t>
            </w:r>
          </w:p>
        </w:tc>
        <w:tc>
          <w:tcPr>
            <w:tcW w:w="1059" w:type="dxa"/>
            <w:vMerge w:val="restart"/>
            <w:shd w:val="clear" w:color="auto" w:fill="auto"/>
            <w:vAlign w:val="center"/>
          </w:tcPr>
          <w:p w14:paraId="0A6830F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仁术楼6楼实验室、仁术楼5楼实验室（518)</w:t>
            </w:r>
          </w:p>
        </w:tc>
        <w:tc>
          <w:tcPr>
            <w:tcW w:w="1447" w:type="dxa"/>
            <w:shd w:val="clear" w:color="auto" w:fill="auto"/>
            <w:noWrap/>
            <w:vAlign w:val="center"/>
          </w:tcPr>
          <w:p w14:paraId="007A8AD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3E154C5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5250*750*850mm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664997A0">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43A7DFEB">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5A5A8D9C">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5964F3B3">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23CD3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7</w:t>
            </w:r>
          </w:p>
        </w:tc>
        <w:tc>
          <w:tcPr>
            <w:tcW w:w="622" w:type="dxa"/>
            <w:shd w:val="clear" w:color="auto" w:fill="auto"/>
            <w:vAlign w:val="center"/>
          </w:tcPr>
          <w:p w14:paraId="0A73A92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1DCC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0E8231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12</w:t>
            </w:r>
          </w:p>
        </w:tc>
        <w:tc>
          <w:tcPr>
            <w:tcW w:w="1059" w:type="dxa"/>
            <w:vMerge w:val="continue"/>
            <w:vAlign w:val="center"/>
          </w:tcPr>
          <w:p w14:paraId="5B2B7E7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noWrap/>
            <w:vAlign w:val="center"/>
          </w:tcPr>
          <w:p w14:paraId="1DB2B9D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边台吊柜</w:t>
            </w:r>
          </w:p>
        </w:tc>
        <w:tc>
          <w:tcPr>
            <w:tcW w:w="5585" w:type="dxa"/>
            <w:shd w:val="clear" w:color="auto" w:fill="auto"/>
            <w:vAlign w:val="center"/>
          </w:tcPr>
          <w:p w14:paraId="6D26502F">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eastAsia="zh-CN"/>
                <w14:textFill>
                  <w14:solidFill>
                    <w14:schemeClr w14:val="tx1"/>
                  </w14:solidFill>
                </w14:textFill>
              </w:rPr>
              <w:t>尺寸：</w:t>
            </w:r>
            <w:r>
              <w:rPr>
                <w:rFonts w:hint="eastAsia" w:ascii="宋体" w:hAnsi="宋体" w:eastAsia="宋体" w:cs="宋体"/>
                <w:color w:val="000000" w:themeColor="text1"/>
                <w:sz w:val="24"/>
                <w:szCs w:val="24"/>
                <w:highlight w:val="none"/>
                <w:u w:val="none"/>
                <w14:textFill>
                  <w14:solidFill>
                    <w14:schemeClr w14:val="tx1"/>
                  </w14:solidFill>
                </w14:textFill>
              </w:rPr>
              <w:t>5250*350*600</w:t>
            </w:r>
            <w:r>
              <w:rPr>
                <w:rFonts w:hint="eastAsia" w:ascii="宋体" w:hAnsi="宋体" w:cs="宋体"/>
                <w:color w:val="000000" w:themeColor="text1"/>
                <w:sz w:val="24"/>
                <w:szCs w:val="24"/>
                <w:highlight w:val="none"/>
                <w:u w:val="none"/>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 xml:space="preserve">                                                  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柜体：整体采用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1.2mm厚镀锌冷轧钢板，柜体表面环氧树脂粉末静电喷涂，高温固化，附着力高，耐划，耐酸碱。</w:t>
            </w:r>
          </w:p>
          <w:p w14:paraId="2EAD0B09">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1.2mm厚镀锌冷轧钢板，柜体表面环氧树脂粉末静电喷涂，结构稳定，不变形，门面板内侧设防缓冲减震装置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结构为双层中空加隔音棉。柜门玻璃采用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sz w:val="24"/>
                <w:szCs w:val="24"/>
                <w:highlight w:val="none"/>
                <w:u w:val="none"/>
                <w14:textFill>
                  <w14:solidFill>
                    <w14:schemeClr w14:val="tx1"/>
                  </w14:solidFill>
                </w14:textFill>
              </w:rPr>
              <w:t>户指定。</w:t>
            </w:r>
          </w:p>
          <w:p w14:paraId="2F0C269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sz w:val="24"/>
                <w:szCs w:val="24"/>
                <w:highlight w:val="none"/>
                <w:u w:val="none"/>
                <w14:textFill>
                  <w14:solidFill>
                    <w14:schemeClr w14:val="tx1"/>
                  </w14:solidFill>
                </w14:textFill>
              </w:rPr>
              <w:br w:type="textWrapping"/>
            </w:r>
            <w:r>
              <w:rPr>
                <w:rFonts w:hint="eastAsia" w:ascii="宋体" w:hAnsi="宋体" w:eastAsia="宋体" w:cs="宋体"/>
                <w:color w:val="000000" w:themeColor="text1"/>
                <w:sz w:val="24"/>
                <w:szCs w:val="24"/>
                <w:highlight w:val="none"/>
                <w:u w:val="none"/>
                <w14:textFill>
                  <w14:solidFill>
                    <w14:schemeClr w14:val="tx1"/>
                  </w14:solidFill>
                </w14:textFill>
              </w:rPr>
              <w:t>4</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拉手：304不锈钢流线型拉手。</w:t>
            </w:r>
          </w:p>
          <w:p w14:paraId="09ABFAC9">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含安装以及安装所需配件</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具体款式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sz w:val="24"/>
                <w:szCs w:val="24"/>
                <w:highlight w:val="none"/>
                <w:u w:val="none"/>
                <w14:textFill>
                  <w14:solidFill>
                    <w14:schemeClr w14:val="tx1"/>
                  </w14:solidFill>
                </w14:textFill>
              </w:rPr>
              <w:t>户指定</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tc>
        <w:tc>
          <w:tcPr>
            <w:tcW w:w="512" w:type="dxa"/>
            <w:shd w:val="clear" w:color="auto" w:fill="auto"/>
            <w:noWrap/>
            <w:vAlign w:val="center"/>
          </w:tcPr>
          <w:p w14:paraId="2C1D79C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vAlign w:val="center"/>
          </w:tcPr>
          <w:p w14:paraId="43D6585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1613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870F0B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059" w:type="dxa"/>
            <w:vMerge w:val="continue"/>
            <w:vAlign w:val="center"/>
          </w:tcPr>
          <w:p w14:paraId="62E8646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noWrap/>
            <w:vAlign w:val="center"/>
          </w:tcPr>
          <w:p w14:paraId="01EDFB7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w:t>
            </w:r>
          </w:p>
        </w:tc>
        <w:tc>
          <w:tcPr>
            <w:tcW w:w="5585" w:type="dxa"/>
            <w:shd w:val="clear" w:color="auto" w:fill="auto"/>
            <w:vAlign w:val="center"/>
          </w:tcPr>
          <w:p w14:paraId="40CB37B7">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5250*1500*850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33DA08F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3796EA7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5BC10A93">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2836A76">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65134D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vAlign w:val="center"/>
          </w:tcPr>
          <w:p w14:paraId="1753972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8F5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B64214B">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059" w:type="dxa"/>
            <w:vMerge w:val="continue"/>
            <w:vAlign w:val="center"/>
          </w:tcPr>
          <w:p w14:paraId="1A444221">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noWrap/>
            <w:vAlign w:val="center"/>
          </w:tcPr>
          <w:p w14:paraId="2A4D4C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中央台吊柜</w:t>
            </w:r>
          </w:p>
        </w:tc>
        <w:tc>
          <w:tcPr>
            <w:tcW w:w="5585" w:type="dxa"/>
            <w:shd w:val="clear" w:color="auto" w:fill="auto"/>
            <w:vAlign w:val="center"/>
          </w:tcPr>
          <w:p w14:paraId="28689677">
            <w:pPr>
              <w:keepNext w:val="0"/>
              <w:keepLines w:val="0"/>
              <w:pageBreakBefore w:val="0"/>
              <w:kinsoku/>
              <w:wordWrap/>
              <w:overflowPunct/>
              <w:topLinePunct w:val="0"/>
              <w:autoSpaceDE/>
              <w:autoSpaceDN/>
              <w:bidi w:val="0"/>
              <w:adjustRightInd w:val="0"/>
              <w:snapToGrid w:val="0"/>
              <w:spacing w:line="240" w:lineRule="auto"/>
              <w:jc w:val="both"/>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4500*700*600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480CD4F8">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8218FCA">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r>
              <w:rPr>
                <w:rFonts w:hint="eastAsia" w:ascii="宋体" w:hAnsi="宋体" w:eastAsia="宋体" w:cs="宋体"/>
                <w:color w:val="000000" w:themeColor="text1"/>
                <w:kern w:val="0"/>
                <w:sz w:val="24"/>
                <w:szCs w:val="24"/>
                <w:highlight w:val="none"/>
                <w:u w:val="none"/>
                <w14:textFill>
                  <w14:solidFill>
                    <w14:schemeClr w14:val="tx1"/>
                  </w14:solidFill>
                </w14:textFill>
              </w:rPr>
              <w:t>柜门部分玻璃采用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kern w:val="0"/>
                <w:sz w:val="24"/>
                <w:szCs w:val="24"/>
                <w:highlight w:val="none"/>
                <w:u w:val="none"/>
                <w14:textFill>
                  <w14:solidFill>
                    <w14:schemeClr w14:val="tx1"/>
                  </w14:solidFill>
                </w14:textFill>
              </w:rPr>
              <w:t>户指定。</w:t>
            </w:r>
          </w:p>
          <w:p w14:paraId="7D61F3C1">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7382E09B">
            <w:pPr>
              <w:keepNext w:val="0"/>
              <w:keepLines w:val="0"/>
              <w:pageBreakBefore w:val="0"/>
              <w:kinsoku/>
              <w:wordWrap/>
              <w:overflowPunct/>
              <w:topLinePunct w:val="0"/>
              <w:autoSpaceDE/>
              <w:autoSpaceDN/>
              <w:bidi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B52D18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vAlign w:val="center"/>
          </w:tcPr>
          <w:p w14:paraId="3818773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4C9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162DC60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059" w:type="dxa"/>
            <w:vMerge w:val="continue"/>
            <w:vAlign w:val="center"/>
          </w:tcPr>
          <w:p w14:paraId="4E5DA32D">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6D168958">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w:t>
            </w:r>
            <w:r>
              <w:rPr>
                <w:rFonts w:hint="eastAsia" w:ascii="宋体" w:hAnsi="宋体" w:eastAsia="宋体" w:cs="宋体"/>
                <w:color w:val="000000" w:themeColor="text1"/>
                <w:kern w:val="0"/>
                <w:sz w:val="24"/>
                <w:szCs w:val="24"/>
                <w:highlight w:val="none"/>
                <w14:textFill>
                  <w14:solidFill>
                    <w14:schemeClr w14:val="tx1"/>
                  </w14:solidFill>
                </w14:textFill>
              </w:rPr>
              <w:t>央台试剂架</w:t>
            </w:r>
          </w:p>
        </w:tc>
        <w:tc>
          <w:tcPr>
            <w:tcW w:w="5585" w:type="dxa"/>
            <w:shd w:val="clear" w:color="auto" w:fill="auto"/>
            <w:vAlign w:val="center"/>
          </w:tcPr>
          <w:p w14:paraId="36890B23">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4500*360*750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，每个立柱面含10A插座8个</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w:t>
            </w:r>
          </w:p>
          <w:p w14:paraId="2F2F2D2D">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1</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立柱、挂片、采用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1.0mm厚镀锌钢板折边而成，表面环氧树脂静电喷涂，高温固化。</w:t>
            </w:r>
          </w:p>
          <w:p w14:paraId="05E581B8">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2</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支撑件悬挂于立柱上，上下可自由调节。立柱上有调节孔位上下距离自由调节。</w:t>
            </w:r>
          </w:p>
          <w:p w14:paraId="30968234">
            <w:pPr>
              <w:keepNext w:val="0"/>
              <w:keepLines w:val="0"/>
              <w:pageBreakBefore w:val="0"/>
              <w:tabs>
                <w:tab w:val="left" w:pos="2940"/>
              </w:tabs>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3</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层板：</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10mm厚钢化玻璃，四周车边处理，配玻璃托板及钢板折弯挂钩，可根据舒适要求自由调整高度。</w:t>
            </w:r>
          </w:p>
          <w:p w14:paraId="4A18B530">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4</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试剂架防护栏采用φ12mm不锈钢管制作而成，以防止实验用品滑落；</w:t>
            </w:r>
          </w:p>
          <w:p w14:paraId="769E89BE">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5.每组</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包含4组立柱，中间两组为4个面，两边为2个面，每个立柱面含5孔10A插座2个 。</w:t>
            </w:r>
          </w:p>
          <w:p w14:paraId="0B936B29">
            <w:pPr>
              <w:keepNext w:val="0"/>
              <w:keepLines w:val="0"/>
              <w:pageBreakBefore w:val="0"/>
              <w:kinsoku/>
              <w:wordWrap/>
              <w:overflowPunct/>
              <w:topLinePunct w:val="0"/>
              <w:autoSpaceDE/>
              <w:autoSpaceDN/>
              <w:bidi w:val="0"/>
              <w:adjustRightInd w:val="0"/>
              <w:snapToGrid w:val="0"/>
              <w:spacing w:before="0" w:beforeLines="0"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b w:val="0"/>
                <w:color w:val="000000" w:themeColor="text1"/>
                <w:kern w:val="0"/>
                <w:sz w:val="24"/>
                <w:szCs w:val="24"/>
                <w:highlight w:val="none"/>
                <w:lang w:val="en-US" w:bidi="ar-SA"/>
                <w14:textFill>
                  <w14:solidFill>
                    <w14:schemeClr w14:val="tx1"/>
                  </w14:solidFill>
                </w14:textFill>
              </w:rPr>
              <w:t>含安装及安装所需配件（配插座电线）</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33AEFC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vAlign w:val="center"/>
          </w:tcPr>
          <w:p w14:paraId="5B2359D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54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462511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16</w:t>
            </w:r>
          </w:p>
        </w:tc>
        <w:tc>
          <w:tcPr>
            <w:tcW w:w="1059" w:type="dxa"/>
            <w:vMerge w:val="continue"/>
            <w:vAlign w:val="center"/>
          </w:tcPr>
          <w:p w14:paraId="32DE5B1A">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80CD40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中水槽及三口龙头</w:t>
            </w:r>
          </w:p>
        </w:tc>
        <w:tc>
          <w:tcPr>
            <w:tcW w:w="5585" w:type="dxa"/>
            <w:shd w:val="clear" w:color="auto" w:fill="auto"/>
            <w:vAlign w:val="center"/>
          </w:tcPr>
          <w:p w14:paraId="48541ED5">
            <w:pPr>
              <w:keepNext w:val="0"/>
              <w:keepLines w:val="0"/>
              <w:pageBreakBefore w:val="0"/>
              <w:kinsoku/>
              <w:wordWrap/>
              <w:overflowPunct/>
              <w:topLinePunct w:val="0"/>
              <w:autoSpaceDE/>
              <w:autoSpaceDN/>
              <w:bidi w:val="0"/>
              <w:adjustRightInd w:val="0"/>
              <w:snapToGrid w:val="0"/>
              <w:spacing w:line="240" w:lineRule="auto"/>
              <w:jc w:val="both"/>
              <w:outlineLvl w:val="1"/>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中水槽</w:t>
            </w:r>
            <w:r>
              <w:rPr>
                <w:rFonts w:hint="eastAsia" w:ascii="宋体" w:hAnsi="宋体" w:eastAsia="宋体" w:cs="宋体"/>
                <w:b/>
                <w:bCs/>
                <w:color w:val="000000" w:themeColor="text1"/>
                <w:kern w:val="0"/>
                <w:sz w:val="24"/>
                <w:szCs w:val="24"/>
                <w:lang w:val="en-US" w:eastAsia="zh-CN"/>
                <w14:textFill>
                  <w14:solidFill>
                    <w14:schemeClr w14:val="tx1"/>
                  </w14:solidFill>
                </w14:textFill>
              </w:rPr>
              <w:t>要求：</w:t>
            </w:r>
          </w:p>
          <w:p w14:paraId="095310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水槽</w:t>
            </w:r>
            <w:r>
              <w:rPr>
                <w:rFonts w:hint="eastAsia" w:ascii="宋体" w:hAnsi="宋体" w:eastAsia="宋体" w:cs="宋体"/>
                <w:color w:val="000000" w:themeColor="text1"/>
                <w:sz w:val="24"/>
                <w:szCs w:val="24"/>
                <w14:textFill>
                  <w14:solidFill>
                    <w14:schemeClr w14:val="tx1"/>
                  </w14:solidFill>
                </w14:textFill>
              </w:rPr>
              <w:t>尺寸：550*450*310m</w:t>
            </w:r>
            <w:r>
              <w:rPr>
                <w:rFonts w:hint="eastAsia" w:ascii="宋体" w:hAnsi="宋体" w:cs="宋体"/>
                <w:color w:val="000000" w:themeColor="text1"/>
                <w:sz w:val="24"/>
                <w:szCs w:val="24"/>
                <w:lang w:val="en-US" w:eastAsia="zh-CN"/>
                <w14:textFill>
                  <w14:solidFill>
                    <w14:schemeClr w14:val="tx1"/>
                  </w14:solidFill>
                </w14:textFill>
              </w:rPr>
              <w:t>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，含台面挡水条及上下水管</w:t>
            </w:r>
            <w:r>
              <w:rPr>
                <w:rFonts w:hint="eastAsia" w:ascii="宋体" w:hAnsi="宋体" w:eastAsia="宋体" w:cs="宋体"/>
                <w:color w:val="000000" w:themeColor="text1"/>
                <w:sz w:val="24"/>
                <w:szCs w:val="24"/>
                <w:lang w:eastAsia="zh-CN"/>
                <w14:textFill>
                  <w14:solidFill>
                    <w14:schemeClr w14:val="tx1"/>
                  </w14:solidFill>
                </w14:textFill>
              </w:rPr>
              <w:t>；</w:t>
            </w:r>
          </w:p>
          <w:p w14:paraId="5B4C63C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实验</w:t>
            </w:r>
            <w:r>
              <w:rPr>
                <w:rFonts w:hint="eastAsia" w:ascii="宋体" w:hAnsi="宋体" w:eastAsia="宋体" w:cs="宋体"/>
                <w:color w:val="000000" w:themeColor="text1"/>
                <w:sz w:val="24"/>
                <w:szCs w:val="24"/>
                <w14:textFill>
                  <w14:solidFill>
                    <w14:schemeClr w14:val="tx1"/>
                  </w14:solidFill>
                </w14:textFill>
              </w:rPr>
              <w:t>室专用水槽</w:t>
            </w:r>
            <w:r>
              <w:rPr>
                <w:rFonts w:hint="eastAsia" w:ascii="宋体" w:hAnsi="宋体" w:eastAsia="宋体" w:cs="宋体"/>
                <w:color w:val="000000" w:themeColor="text1"/>
                <w:sz w:val="24"/>
                <w:szCs w:val="24"/>
                <w:lang w:val="en-US" w:eastAsia="zh-CN"/>
                <w14:textFill>
                  <w14:solidFill>
                    <w14:schemeClr w14:val="tx1"/>
                  </w14:solidFill>
                </w14:textFill>
              </w:rPr>
              <w:t>采用</w:t>
            </w:r>
            <w:r>
              <w:rPr>
                <w:rFonts w:hint="eastAsia" w:ascii="宋体" w:hAnsi="宋体" w:eastAsia="宋体" w:cs="宋体"/>
                <w:color w:val="000000" w:themeColor="text1"/>
                <w:sz w:val="24"/>
                <w:szCs w:val="24"/>
                <w14:textFill>
                  <w14:solidFill>
                    <w14:schemeClr w14:val="tx1"/>
                  </w14:solidFill>
                </w14:textFill>
              </w:rPr>
              <w:t>全新高密度聚丙烯原包料（PP原料）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高压</w:t>
            </w:r>
            <w:r>
              <w:rPr>
                <w:rFonts w:hint="eastAsia" w:ascii="宋体" w:hAnsi="宋体" w:eastAsia="宋体" w:cs="宋体"/>
                <w:color w:val="000000" w:themeColor="text1"/>
                <w:sz w:val="24"/>
                <w:szCs w:val="24"/>
                <w:lang w:eastAsia="zh-CN"/>
                <w14:textFill>
                  <w14:solidFill>
                    <w14:schemeClr w14:val="tx1"/>
                  </w14:solidFill>
                </w14:textFill>
              </w:rPr>
              <w:t>一体</w:t>
            </w:r>
            <w:r>
              <w:rPr>
                <w:rFonts w:hint="eastAsia" w:ascii="宋体" w:hAnsi="宋体" w:eastAsia="宋体" w:cs="宋体"/>
                <w:color w:val="000000" w:themeColor="text1"/>
                <w:sz w:val="24"/>
                <w:szCs w:val="24"/>
                <w14:textFill>
                  <w14:solidFill>
                    <w14:schemeClr w14:val="tx1"/>
                  </w14:solidFill>
                </w14:textFill>
              </w:rPr>
              <w:t>注塑成型，耐强</w:t>
            </w:r>
            <w:r>
              <w:rPr>
                <w:rFonts w:hint="eastAsia" w:ascii="宋体" w:hAnsi="宋体" w:eastAsia="宋体" w:cs="宋体"/>
                <w:color w:val="000000" w:themeColor="text1"/>
                <w:sz w:val="24"/>
                <w:szCs w:val="24"/>
                <w:lang w:eastAsia="zh-CN"/>
                <w14:textFill>
                  <w14:solidFill>
                    <w14:schemeClr w14:val="tx1"/>
                  </w14:solidFill>
                </w14:textFill>
              </w:rPr>
              <w:t>酸强碱</w:t>
            </w:r>
            <w:r>
              <w:rPr>
                <w:rFonts w:hint="eastAsia" w:ascii="宋体" w:hAnsi="宋体" w:eastAsia="宋体" w:cs="宋体"/>
                <w:color w:val="000000" w:themeColor="text1"/>
                <w:sz w:val="24"/>
                <w:szCs w:val="24"/>
                <w14:textFill>
                  <w14:solidFill>
                    <w14:schemeClr w14:val="tx1"/>
                  </w14:solidFill>
                </w14:textFill>
              </w:rPr>
              <w:t>及有机溶液</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化学稳定性良好，不易被化学试剂侵蚀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热力稳定性好，</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不受外强力作用下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处于零下35°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零上150°均不变形</w:t>
            </w:r>
            <w:r>
              <w:rPr>
                <w:rFonts w:hint="eastAsia" w:ascii="宋体" w:hAnsi="宋体" w:eastAsia="宋体" w:cs="宋体"/>
                <w:color w:val="000000" w:themeColor="text1"/>
                <w:sz w:val="24"/>
                <w:szCs w:val="24"/>
                <w:lang w:eastAsia="zh-CN"/>
                <w14:textFill>
                  <w14:solidFill>
                    <w14:schemeClr w14:val="tx1"/>
                  </w14:solidFill>
                </w14:textFill>
              </w:rPr>
              <w:t>；</w:t>
            </w:r>
          </w:p>
          <w:p w14:paraId="6E89BC57">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耐液体化学试剂</w:t>
            </w:r>
            <w:r>
              <w:rPr>
                <w:rFonts w:hint="eastAsia" w:ascii="宋体" w:hAnsi="宋体" w:eastAsia="宋体" w:cs="宋体"/>
                <w:color w:val="auto"/>
                <w:sz w:val="24"/>
                <w:szCs w:val="24"/>
                <w:lang w:val="en-US" w:eastAsia="zh-CN"/>
              </w:rPr>
              <w:t>，</w:t>
            </w:r>
            <w:r>
              <w:rPr>
                <w:rFonts w:hint="eastAsia"/>
                <w:color w:val="auto"/>
                <w:lang w:val="en-US" w:eastAsia="zh-CN"/>
              </w:rPr>
              <w:t>符合CMA或CNAS标准，</w:t>
            </w:r>
            <w:r>
              <w:rPr>
                <w:rFonts w:hint="eastAsia" w:ascii="宋体" w:hAnsi="宋体" w:eastAsia="宋体" w:cs="宋体"/>
                <w:color w:val="000000" w:themeColor="text1"/>
                <w:sz w:val="24"/>
                <w:szCs w:val="24"/>
                <w:lang w:val="en-US" w:eastAsia="zh-CN"/>
                <w14:textFill>
                  <w14:solidFill>
                    <w14:schemeClr w14:val="tx1"/>
                  </w14:solidFill>
                </w14:textFill>
              </w:rPr>
              <w:t>如20%醋酸，盐酸溶液37%，NaOH溶液40%，氯仿，乙醚，甲苯，双氧水30%，碘酒2%,硝酸银溶液1%，硝酸溶液40%，王水，KOH溶液40%，四氯化碳，乙醇99%，丙酮，KMnO4 1%,甲醛31%，红药水2%，硫酸铜溶液10%，硫化钠溶液10%，浸泡24h表面无变化，</w:t>
            </w:r>
            <w:r>
              <w:rPr>
                <w:rFonts w:hint="eastAsia" w:ascii="宋体" w:hAnsi="宋体" w:eastAsia="宋体" w:cs="宋体"/>
                <w:b/>
                <w:bCs/>
                <w:color w:val="000000" w:themeColor="text1"/>
                <w:sz w:val="24"/>
                <w:szCs w:val="24"/>
                <w:lang w:val="en-US" w:eastAsia="zh-CN"/>
                <w14:textFill>
                  <w14:solidFill>
                    <w14:schemeClr w14:val="tx1"/>
                  </w14:solidFill>
                </w14:textFill>
              </w:rPr>
              <w:t>需提供国家认可的第三方机构检测报告并提供“全国认证认可信息公共服务平台（http://cx.cnca.cn）”的查询截图；</w:t>
            </w:r>
          </w:p>
          <w:p w14:paraId="761794DE">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水槽依据GB/1634.1-2019标准，负荷变形温度≥85℃；</w:t>
            </w:r>
          </w:p>
          <w:p w14:paraId="24D89F8C">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依据GB/T3398.2-2008标准，检测洛氏硬度≥92HRR，弯曲模量≥1620以上</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0167C5F8">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经不低于200h周期测试。释放量 甲醛</w:t>
            </w:r>
            <w:r>
              <w:rPr>
                <w:rFonts w:hint="eastAsia" w:ascii="宋体" w:hAnsi="宋体" w:eastAsia="宋体" w:cs="宋体"/>
                <w:color w:val="auto"/>
                <w:sz w:val="24"/>
                <w:szCs w:val="24"/>
                <w:lang w:val="en-US" w:eastAsia="zh-CN"/>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mg/m³</w:t>
            </w:r>
            <w:r>
              <w:rPr>
                <w:rFonts w:hint="eastAsia" w:ascii="宋体" w:hAnsi="宋体" w:eastAsia="宋体" w:cs="宋体"/>
                <w:color w:val="000000" w:themeColor="text1"/>
                <w:sz w:val="24"/>
                <w:szCs w:val="24"/>
                <w:highlight w:val="none"/>
                <w:lang w:val="en-US" w:eastAsia="zh-CN"/>
                <w14:textFill>
                  <w14:solidFill>
                    <w14:schemeClr w14:val="tx1"/>
                  </w14:solidFill>
                </w14:textFill>
              </w:rPr>
              <w:t>、乙醛≦0.05</w:t>
            </w:r>
            <w:r>
              <w:rPr>
                <w:rFonts w:hint="eastAsia" w:hAnsi="宋体" w:cs="宋体"/>
                <w:color w:val="000000" w:themeColor="text1"/>
                <w:sz w:val="24"/>
                <w:szCs w:val="24"/>
                <w:highlight w:val="none"/>
                <w:lang w:val="en-US" w:eastAsia="zh-CN"/>
                <w14:textFill>
                  <w14:solidFill>
                    <w14:schemeClr w14:val="tx1"/>
                  </w14:solidFill>
                </w14:textFill>
              </w:rPr>
              <w:t>mg/m³</w:t>
            </w:r>
            <w:r>
              <w:rPr>
                <w:rFonts w:hint="eastAsia" w:ascii="宋体" w:hAnsi="宋体" w:eastAsia="宋体" w:cs="宋体"/>
                <w:color w:val="000000" w:themeColor="text1"/>
                <w:sz w:val="24"/>
                <w:szCs w:val="24"/>
                <w:highlight w:val="none"/>
                <w:lang w:val="en-US" w:eastAsia="zh-CN"/>
                <w14:textFill>
                  <w14:solidFill>
                    <w14:schemeClr w14:val="tx1"/>
                  </w14:solidFill>
                </w14:textFill>
              </w:rPr>
              <w:t>、苯≦0，01</w:t>
            </w:r>
            <w:r>
              <w:rPr>
                <w:rFonts w:hint="eastAsia" w:hAnsi="宋体" w:cs="宋体"/>
                <w:color w:val="000000" w:themeColor="text1"/>
                <w:sz w:val="24"/>
                <w:szCs w:val="24"/>
                <w:highlight w:val="none"/>
                <w:lang w:val="en-US" w:eastAsia="zh-CN"/>
                <w14:textFill>
                  <w14:solidFill>
                    <w14:schemeClr w14:val="tx1"/>
                  </w14:solidFill>
                </w14:textFill>
              </w:rPr>
              <w:t>mg/m³</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b/>
                <w:bCs/>
                <w:color w:val="000000" w:themeColor="text1"/>
                <w:sz w:val="24"/>
                <w:szCs w:val="24"/>
                <w:lang w:val="en-US" w:eastAsia="zh-CN"/>
                <w14:textFill>
                  <w14:solidFill>
                    <w14:schemeClr w14:val="tx1"/>
                  </w14:solidFill>
                </w14:textFill>
              </w:rPr>
              <w:t>需提供国家认可的第三方机构检测报告；</w:t>
            </w:r>
          </w:p>
          <w:p w14:paraId="7998C01C">
            <w:pPr>
              <w:pStyle w:val="96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zh-TW"/>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依据IEC62321-4-8系列检测方法，对铅、镉、汞、六价铬、多溴联苯、多溴二苯醚、邻苯二甲酸酯等测试结果，符合ROHS限值要求，未检出；</w:t>
            </w:r>
          </w:p>
          <w:p w14:paraId="082A5181">
            <w:pPr>
              <w:pStyle w:val="96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zh-TW"/>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依据UL94-2023标准，在温度23度，相对湿度50%环境下，老化处理在70度烘箱中干燥168小时，垂直燃烧达V-0的分级要求</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17BB0BDD">
            <w:pPr>
              <w:keepNext w:val="0"/>
              <w:keepLines w:val="0"/>
              <w:pageBreakBefore w:val="0"/>
              <w:widowControl/>
              <w:kinsoku/>
              <w:wordWrap/>
              <w:overflowPunct/>
              <w:topLinePunct w:val="0"/>
              <w:autoSpaceDE/>
              <w:autoSpaceDN/>
              <w:bidi w:val="0"/>
              <w:spacing w:line="240" w:lineRule="auto"/>
              <w:jc w:val="both"/>
              <w:outlineLvl w:val="1"/>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三口龙头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要求：</w:t>
            </w:r>
          </w:p>
          <w:p w14:paraId="455E7F2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1.主体</w:t>
            </w:r>
            <w:r>
              <w:rPr>
                <w:rFonts w:hint="eastAsia" w:ascii="宋体" w:hAnsi="宋体" w:eastAsia="宋体" w:cs="宋体"/>
                <w:color w:val="000000" w:themeColor="text1"/>
                <w:sz w:val="24"/>
                <w:szCs w:val="24"/>
                <w:lang w:eastAsia="zh-CN"/>
                <w14:textFill>
                  <w14:solidFill>
                    <w14:schemeClr w14:val="tx1"/>
                  </w14:solidFill>
                </w14:textFill>
              </w:rPr>
              <w:t>材质为加厚</w:t>
            </w:r>
            <w:r>
              <w:rPr>
                <w:rFonts w:hint="eastAsia" w:ascii="宋体" w:hAnsi="宋体" w:eastAsia="宋体" w:cs="宋体"/>
                <w:color w:val="000000" w:themeColor="text1"/>
                <w:sz w:val="24"/>
                <w:szCs w:val="24"/>
                <w:lang w:val="en-US" w:eastAsia="zh-CN"/>
                <w14:textFill>
                  <w14:solidFill>
                    <w14:schemeClr w14:val="tx1"/>
                  </w14:solidFill>
                </w14:textFill>
              </w:rPr>
              <w:t>H63</w:t>
            </w:r>
            <w:r>
              <w:rPr>
                <w:rFonts w:hint="eastAsia" w:ascii="宋体" w:hAnsi="宋体" w:eastAsia="宋体" w:cs="宋体"/>
                <w:color w:val="000000" w:themeColor="text1"/>
                <w:sz w:val="24"/>
                <w:szCs w:val="24"/>
                <w:lang w:eastAsia="zh-CN"/>
                <w14:textFill>
                  <w14:solidFill>
                    <w14:schemeClr w14:val="tx1"/>
                  </w14:solidFill>
                </w14:textFill>
              </w:rPr>
              <w:t>铜管，直管管</w:t>
            </w:r>
            <w:r>
              <w:rPr>
                <w:rFonts w:hint="eastAsia" w:ascii="宋体" w:hAnsi="宋体" w:eastAsia="宋体" w:cs="宋体"/>
                <w:color w:val="000000" w:themeColor="text1"/>
                <w:sz w:val="24"/>
                <w:szCs w:val="24"/>
                <w14:textFill>
                  <w14:solidFill>
                    <w14:schemeClr w14:val="tx1"/>
                  </w14:solidFill>
                </w14:textFill>
              </w:rPr>
              <w:t>径26mm，</w:t>
            </w:r>
            <w:r>
              <w:rPr>
                <w:rFonts w:hint="eastAsia" w:ascii="宋体" w:hAnsi="宋体" w:eastAsia="宋体" w:cs="宋体"/>
                <w:color w:val="000000" w:themeColor="text1"/>
                <w:sz w:val="24"/>
                <w:szCs w:val="24"/>
                <w:lang w:eastAsia="zh-CN"/>
                <w14:textFill>
                  <w14:solidFill>
                    <w14:schemeClr w14:val="tx1"/>
                  </w14:solidFill>
                </w14:textFill>
              </w:rPr>
              <w:t>整体高度</w:t>
            </w:r>
            <w:r>
              <w:rPr>
                <w:rFonts w:hint="eastAsia" w:ascii="宋体" w:hAnsi="宋体" w:eastAsia="宋体" w:cs="宋体"/>
                <w:color w:val="000000" w:themeColor="text1"/>
                <w:sz w:val="24"/>
                <w:szCs w:val="24"/>
                <w:lang w:val="en-US" w:eastAsia="zh-CN"/>
                <w14:textFill>
                  <w14:solidFill>
                    <w14:schemeClr w14:val="tx1"/>
                  </w14:solidFill>
                </w14:textFill>
              </w:rPr>
              <w:t>585mm，重量1740g</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臂管管径22mm，</w:t>
            </w:r>
            <w:r>
              <w:rPr>
                <w:rFonts w:hint="eastAsia" w:ascii="宋体" w:hAnsi="宋体" w:eastAsia="宋体" w:cs="宋体"/>
                <w:color w:val="000000" w:themeColor="text1"/>
                <w:sz w:val="24"/>
                <w:szCs w:val="24"/>
                <w14:textFill>
                  <w14:solidFill>
                    <w14:schemeClr w14:val="tx1"/>
                  </w14:solidFill>
                </w14:textFill>
              </w:rPr>
              <w:t>鹅颈</w:t>
            </w:r>
            <w:r>
              <w:rPr>
                <w:rFonts w:hint="eastAsia" w:ascii="宋体" w:hAnsi="宋体" w:eastAsia="宋体" w:cs="宋体"/>
                <w:color w:val="000000" w:themeColor="text1"/>
                <w:sz w:val="24"/>
                <w:szCs w:val="24"/>
                <w:lang w:eastAsia="zh-CN"/>
                <w14:textFill>
                  <w14:solidFill>
                    <w14:schemeClr w14:val="tx1"/>
                  </w14:solidFill>
                </w14:textFill>
              </w:rPr>
              <w:t>管径</w:t>
            </w:r>
            <w:r>
              <w:rPr>
                <w:rFonts w:hint="eastAsia" w:ascii="宋体" w:hAnsi="宋体" w:eastAsia="宋体" w:cs="宋体"/>
                <w:color w:val="000000" w:themeColor="text1"/>
                <w:sz w:val="24"/>
                <w:szCs w:val="24"/>
                <w14:textFill>
                  <w14:solidFill>
                    <w14:schemeClr w14:val="tx1"/>
                  </w14:solidFill>
                </w14:textFill>
              </w:rPr>
              <w:t>19mm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可360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旋转</w:t>
            </w:r>
            <w:r>
              <w:rPr>
                <w:rFonts w:hint="eastAsia" w:ascii="宋体" w:hAnsi="宋体" w:eastAsia="宋体" w:cs="宋体"/>
                <w:color w:val="000000" w:themeColor="text1"/>
                <w:sz w:val="24"/>
                <w:szCs w:val="24"/>
                <w:lang w:eastAsia="zh-CN"/>
                <w14:textFill>
                  <w14:solidFill>
                    <w14:schemeClr w14:val="tx1"/>
                  </w14:solidFill>
                </w14:textFill>
              </w:rPr>
              <w:t>，鹅颈出水嘴距离台面</w:t>
            </w:r>
            <w:r>
              <w:rPr>
                <w:rFonts w:hint="eastAsia" w:ascii="宋体" w:hAnsi="宋体" w:eastAsia="宋体" w:cs="宋体"/>
                <w:color w:val="000000" w:themeColor="text1"/>
                <w:sz w:val="24"/>
                <w:szCs w:val="24"/>
                <w:lang w:val="en-US" w:eastAsia="zh-CN"/>
                <w14:textFill>
                  <w14:solidFill>
                    <w14:schemeClr w14:val="tx1"/>
                  </w14:solidFill>
                </w14:textFill>
              </w:rPr>
              <w:t>450mm，距离鹅颈主管160mm，双柄间距245mm，双柄出水嘴距离台面113mm，</w:t>
            </w:r>
            <w:r>
              <w:rPr>
                <w:rFonts w:hint="eastAsia" w:ascii="宋体" w:hAnsi="宋体" w:eastAsia="宋体" w:cs="宋体"/>
                <w:color w:val="000000" w:themeColor="text1"/>
                <w:sz w:val="24"/>
                <w:szCs w:val="24"/>
                <w14:textFill>
                  <w14:solidFill>
                    <w14:schemeClr w14:val="tx1"/>
                  </w14:solidFill>
                </w14:textFill>
              </w:rPr>
              <w:t>进水</w:t>
            </w:r>
            <w:r>
              <w:rPr>
                <w:rFonts w:hint="eastAsia" w:ascii="宋体" w:hAnsi="宋体" w:eastAsia="宋体" w:cs="宋体"/>
                <w:color w:val="000000" w:themeColor="text1"/>
                <w:sz w:val="24"/>
                <w:szCs w:val="24"/>
                <w:lang w:eastAsia="zh-CN"/>
                <w14:textFill>
                  <w14:solidFill>
                    <w14:schemeClr w14:val="tx1"/>
                  </w14:solidFill>
                </w14:textFill>
              </w:rPr>
              <w:t>接</w:t>
            </w:r>
            <w:r>
              <w:rPr>
                <w:rFonts w:hint="eastAsia" w:ascii="宋体" w:hAnsi="宋体" w:eastAsia="宋体" w:cs="宋体"/>
                <w:color w:val="000000" w:themeColor="text1"/>
                <w:sz w:val="24"/>
                <w:szCs w:val="24"/>
                <w14:textFill>
                  <w14:solidFill>
                    <w14:schemeClr w14:val="tx1"/>
                  </w14:solidFill>
                </w14:textFill>
              </w:rPr>
              <w:t>管</w:t>
            </w:r>
            <w:r>
              <w:rPr>
                <w:rFonts w:hint="eastAsia" w:ascii="宋体" w:hAnsi="宋体" w:eastAsia="宋体" w:cs="宋体"/>
                <w:color w:val="000000" w:themeColor="text1"/>
                <w:sz w:val="24"/>
                <w:szCs w:val="24"/>
                <w:lang w:eastAsia="zh-CN"/>
                <w14:textFill>
                  <w14:solidFill>
                    <w14:schemeClr w14:val="tx1"/>
                  </w14:solidFill>
                </w14:textFill>
              </w:rPr>
              <w:t>长度</w:t>
            </w:r>
            <w:r>
              <w:rPr>
                <w:rFonts w:hint="eastAsia" w:ascii="宋体" w:hAnsi="宋体" w:eastAsia="宋体" w:cs="宋体"/>
                <w:color w:val="000000" w:themeColor="text1"/>
                <w:sz w:val="24"/>
                <w:szCs w:val="24"/>
                <w:lang w:val="en-US" w:eastAsia="zh-CN"/>
                <w14:textFill>
                  <w14:solidFill>
                    <w14:schemeClr w14:val="tx1"/>
                  </w14:solidFill>
                </w14:textFill>
              </w:rPr>
              <w:t>60mm，</w:t>
            </w:r>
            <w:r>
              <w:rPr>
                <w:rFonts w:hint="eastAsia" w:ascii="宋体" w:hAnsi="宋体" w:eastAsia="宋体" w:cs="宋体"/>
                <w:color w:val="000000" w:themeColor="text1"/>
                <w:sz w:val="24"/>
                <w:szCs w:val="24"/>
                <w14:textFill>
                  <w14:solidFill>
                    <w14:schemeClr w14:val="tx1"/>
                  </w14:solidFill>
                </w14:textFill>
              </w:rPr>
              <w:t>为加厚</w:t>
            </w:r>
            <w:r>
              <w:rPr>
                <w:rFonts w:hint="eastAsia" w:ascii="宋体" w:hAnsi="宋体" w:eastAsia="宋体" w:cs="宋体"/>
                <w:color w:val="000000" w:themeColor="text1"/>
                <w:sz w:val="24"/>
                <w:szCs w:val="24"/>
                <w:lang w:val="en-US" w:eastAsia="zh-CN"/>
                <w14:textFill>
                  <w14:solidFill>
                    <w14:schemeClr w14:val="tx1"/>
                  </w14:solidFill>
                </w14:textFill>
              </w:rPr>
              <w:t>H63</w:t>
            </w:r>
            <w:r>
              <w:rPr>
                <w:rFonts w:hint="eastAsia" w:ascii="宋体" w:hAnsi="宋体" w:eastAsia="宋体" w:cs="宋体"/>
                <w:color w:val="000000" w:themeColor="text1"/>
                <w:sz w:val="24"/>
                <w:szCs w:val="24"/>
                <w14:textFill>
                  <w14:solidFill>
                    <w14:schemeClr w14:val="tx1"/>
                  </w14:solidFill>
                </w14:textFill>
              </w:rPr>
              <w:t>铜管，壁厚大于2.5mm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固定</w:t>
            </w:r>
            <w:r>
              <w:rPr>
                <w:rFonts w:hint="eastAsia" w:ascii="宋体" w:hAnsi="宋体" w:eastAsia="宋体" w:cs="宋体"/>
                <w:color w:val="000000" w:themeColor="text1"/>
                <w:sz w:val="24"/>
                <w:szCs w:val="24"/>
                <w:lang w:eastAsia="zh-CN"/>
                <w14:textFill>
                  <w14:solidFill>
                    <w14:schemeClr w14:val="tx1"/>
                  </w14:solidFill>
                </w14:textFill>
              </w:rPr>
              <w:t>底</w:t>
            </w:r>
            <w:r>
              <w:rPr>
                <w:rFonts w:hint="eastAsia" w:ascii="宋体" w:hAnsi="宋体" w:eastAsia="宋体" w:cs="宋体"/>
                <w:color w:val="000000" w:themeColor="text1"/>
                <w:sz w:val="24"/>
                <w:szCs w:val="24"/>
                <w14:textFill>
                  <w14:solidFill>
                    <w14:schemeClr w14:val="tx1"/>
                  </w14:solidFill>
                </w14:textFill>
              </w:rPr>
              <w:t>座直径55mm，</w:t>
            </w:r>
            <w:r>
              <w:rPr>
                <w:rFonts w:hint="eastAsia" w:ascii="宋体" w:hAnsi="宋体" w:eastAsia="宋体" w:cs="宋体"/>
                <w:color w:val="000000" w:themeColor="text1"/>
                <w:sz w:val="24"/>
                <w:szCs w:val="24"/>
                <w:lang w:eastAsia="zh-CN"/>
                <w14:textFill>
                  <w14:solidFill>
                    <w14:schemeClr w14:val="tx1"/>
                  </w14:solidFill>
                </w14:textFill>
              </w:rPr>
              <w:t>底座锁</w:t>
            </w:r>
            <w:r>
              <w:rPr>
                <w:rFonts w:hint="eastAsia" w:ascii="宋体" w:hAnsi="宋体" w:eastAsia="宋体" w:cs="宋体"/>
                <w:color w:val="000000" w:themeColor="text1"/>
                <w:sz w:val="24"/>
                <w:szCs w:val="24"/>
                <w14:textFill>
                  <w14:solidFill>
                    <w14:schemeClr w14:val="tx1"/>
                  </w14:solidFill>
                </w14:textFill>
              </w:rPr>
              <w:t>母与台面</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间添加齿形止退垫，使连接后不易松动稳定性强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与台面安装</w:t>
            </w:r>
            <w:r>
              <w:rPr>
                <w:rFonts w:hint="eastAsia" w:ascii="宋体" w:hAnsi="宋体" w:eastAsia="宋体" w:cs="宋体"/>
                <w:color w:val="000000" w:themeColor="text1"/>
                <w:sz w:val="24"/>
                <w:szCs w:val="24"/>
                <w:lang w:eastAsia="zh-CN"/>
                <w14:textFill>
                  <w14:solidFill>
                    <w14:schemeClr w14:val="tx1"/>
                  </w14:solidFill>
                </w14:textFill>
              </w:rPr>
              <w:t>牢固，</w:t>
            </w:r>
            <w:r>
              <w:rPr>
                <w:rFonts w:hint="eastAsia" w:ascii="宋体" w:hAnsi="宋体" w:eastAsia="宋体" w:cs="宋体"/>
                <w:color w:val="000000" w:themeColor="text1"/>
                <w:sz w:val="24"/>
                <w:szCs w:val="24"/>
                <w:lang w:val="en-US" w:eastAsia="zh-CN"/>
                <w14:textFill>
                  <w14:solidFill>
                    <w14:schemeClr w14:val="tx1"/>
                  </w14:solidFill>
                </w14:textFill>
              </w:rPr>
              <w:t>手轮为红绿可视化设计</w:t>
            </w:r>
            <w:r>
              <w:rPr>
                <w:rFonts w:hint="eastAsia" w:ascii="宋体" w:hAnsi="宋体" w:eastAsia="宋体" w:cs="宋体"/>
                <w:color w:val="000000" w:themeColor="text1"/>
                <w:sz w:val="24"/>
                <w:szCs w:val="24"/>
                <w:lang w:eastAsia="zh-CN"/>
                <w14:textFill>
                  <w14:solidFill>
                    <w14:schemeClr w14:val="tx1"/>
                  </w14:solidFill>
                </w14:textFill>
              </w:rPr>
              <w:t>；</w:t>
            </w:r>
          </w:p>
          <w:p w14:paraId="55F6E3E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涂层：高亮度环氧树脂涂层，耐腐蚀、耐热、防紫外线辐射</w:t>
            </w:r>
            <w:r>
              <w:rPr>
                <w:rFonts w:hint="eastAsia" w:ascii="宋体" w:hAnsi="宋体" w:eastAsia="宋体" w:cs="宋体"/>
                <w:color w:val="000000" w:themeColor="text1"/>
                <w:sz w:val="24"/>
                <w:szCs w:val="24"/>
                <w:lang w:eastAsia="zh-CN"/>
                <w14:textFill>
                  <w14:solidFill>
                    <w14:schemeClr w14:val="tx1"/>
                  </w14:solidFill>
                </w14:textFill>
              </w:rPr>
              <w:t>，表面</w:t>
            </w:r>
            <w:r>
              <w:rPr>
                <w:rFonts w:hint="eastAsia" w:ascii="宋体" w:hAnsi="宋体" w:eastAsia="宋体" w:cs="宋体"/>
                <w:color w:val="000000" w:themeColor="text1"/>
                <w:sz w:val="24"/>
                <w:szCs w:val="24"/>
                <w:lang w:val="en-US" w:eastAsia="zh-CN"/>
                <w14:textFill>
                  <w14:solidFill>
                    <w14:schemeClr w14:val="tx1"/>
                  </w14:solidFill>
                </w14:textFill>
              </w:rPr>
              <w:t>中性盐雾试验</w:t>
            </w:r>
            <w:r>
              <w:rPr>
                <w:rFonts w:hint="eastAsia" w:ascii="宋体" w:hAnsi="宋体" w:eastAsia="宋体" w:cs="宋体"/>
                <w:color w:val="000000" w:themeColor="text1"/>
                <w:sz w:val="24"/>
                <w:szCs w:val="24"/>
                <w:lang w:eastAsia="zh-CN"/>
                <w14:textFill>
                  <w14:solidFill>
                    <w14:schemeClr w14:val="tx1"/>
                  </w14:solidFill>
                </w14:textFill>
              </w:rPr>
              <w:t>停留24小时后</w:t>
            </w:r>
            <w:r>
              <w:rPr>
                <w:rFonts w:hint="eastAsia" w:ascii="宋体" w:hAnsi="宋体" w:eastAsia="宋体" w:cs="宋体"/>
                <w:color w:val="000000" w:themeColor="text1"/>
                <w:sz w:val="24"/>
                <w:szCs w:val="24"/>
                <w:lang w:val="en-US" w:eastAsia="zh-CN"/>
                <w14:textFill>
                  <w14:solidFill>
                    <w14:schemeClr w14:val="tx1"/>
                  </w14:solidFill>
                </w14:textFill>
              </w:rPr>
              <w:t>无明显变化，无腐蚀</w:t>
            </w:r>
            <w:r>
              <w:rPr>
                <w:rFonts w:hint="eastAsia" w:ascii="宋体" w:hAnsi="宋体" w:eastAsia="宋体" w:cs="宋体"/>
                <w:color w:val="000000" w:themeColor="text1"/>
                <w:sz w:val="24"/>
                <w:szCs w:val="24"/>
                <w:lang w:eastAsia="zh-CN"/>
                <w14:textFill>
                  <w14:solidFill>
                    <w14:schemeClr w14:val="tx1"/>
                  </w14:solidFill>
                </w14:textFill>
              </w:rPr>
              <w:t>检验结果为</w:t>
            </w:r>
            <w:r>
              <w:rPr>
                <w:rFonts w:hint="eastAsia" w:ascii="宋体" w:hAnsi="宋体" w:eastAsia="宋体" w:cs="宋体"/>
                <w:color w:val="000000" w:themeColor="text1"/>
                <w:sz w:val="24"/>
                <w:szCs w:val="24"/>
                <w:lang w:val="en-US" w:eastAsia="zh-CN"/>
                <w14:textFill>
                  <w14:solidFill>
                    <w14:schemeClr w14:val="tx1"/>
                  </w14:solidFill>
                </w14:textFill>
              </w:rPr>
              <w:t>外观评级10</w:t>
            </w:r>
            <w:r>
              <w:rPr>
                <w:rFonts w:hint="eastAsia" w:ascii="宋体" w:hAnsi="宋体" w:eastAsia="宋体" w:cs="宋体"/>
                <w:color w:val="000000" w:themeColor="text1"/>
                <w:sz w:val="24"/>
                <w:szCs w:val="24"/>
                <w:lang w:eastAsia="zh-CN"/>
                <w14:textFill>
                  <w14:solidFill>
                    <w14:schemeClr w14:val="tx1"/>
                  </w14:solidFill>
                </w14:textFill>
              </w:rPr>
              <w:t>级</w:t>
            </w:r>
            <w:r>
              <w:rPr>
                <w:rFonts w:hint="eastAsia" w:ascii="宋体" w:hAnsi="宋体" w:eastAsia="宋体" w:cs="宋体"/>
                <w:color w:val="000000" w:themeColor="text1"/>
                <w:sz w:val="24"/>
                <w:szCs w:val="24"/>
                <w:lang w:val="en-US" w:eastAsia="zh-CN"/>
                <w14:textFill>
                  <w14:solidFill>
                    <w14:schemeClr w14:val="tx1"/>
                  </w14:solidFill>
                </w14:textFill>
              </w:rPr>
              <w:t>,涂层附着力划格试验达0级。经过：苯,甲苯，二甲苯，无水甲醇，无水乙醇，四氯化碳，正己烷，乙醚，尿素水溶液6%，汽油，机油，石脑油，甲醛37%，30%硫酸，15%盐酸，5%盐酸，20%等67项试剂以上检测</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7FC74C6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3.主体材料碳含量达0.02，力学性能测试拉伸强度531MPa,布氏硬度达127HBW</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338CF0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4.水龙头开关寿命：</w:t>
            </w:r>
            <w:r>
              <w:rPr>
                <w:rFonts w:hint="eastAsia" w:ascii="宋体" w:hAnsi="宋体" w:eastAsia="宋体" w:cs="宋体"/>
                <w:color w:val="000000" w:themeColor="text1"/>
                <w:sz w:val="24"/>
                <w:szCs w:val="24"/>
                <w:lang w:eastAsia="zh-CN"/>
                <w14:textFill>
                  <w14:solidFill>
                    <w14:schemeClr w14:val="tx1"/>
                  </w14:solidFill>
                </w14:textFill>
              </w:rPr>
              <w:t>采用高精度</w:t>
            </w:r>
            <w:r>
              <w:rPr>
                <w:rFonts w:hint="eastAsia" w:ascii="宋体" w:hAnsi="宋体" w:eastAsia="宋体" w:cs="宋体"/>
                <w:color w:val="000000" w:themeColor="text1"/>
                <w:sz w:val="24"/>
                <w:szCs w:val="24"/>
                <w14:textFill>
                  <w14:solidFill>
                    <w14:schemeClr w14:val="tx1"/>
                  </w14:solidFill>
                </w14:textFill>
              </w:rPr>
              <w:t>陶瓷阀芯，</w:t>
            </w:r>
            <w:r>
              <w:rPr>
                <w:rFonts w:hint="eastAsia" w:ascii="宋体" w:hAnsi="宋体" w:eastAsia="宋体" w:cs="宋体"/>
                <w:color w:val="000000" w:themeColor="text1"/>
                <w:sz w:val="24"/>
                <w:szCs w:val="24"/>
                <w:lang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90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旋转，</w:t>
            </w:r>
            <w:r>
              <w:rPr>
                <w:rFonts w:hint="eastAsia" w:ascii="宋体" w:hAnsi="宋体" w:eastAsia="宋体" w:cs="宋体"/>
                <w:color w:val="000000" w:themeColor="text1"/>
                <w:sz w:val="24"/>
                <w:szCs w:val="24"/>
                <w:lang w:eastAsia="zh-CN"/>
                <w14:textFill>
                  <w14:solidFill>
                    <w14:schemeClr w14:val="tx1"/>
                  </w14:solidFill>
                </w14:textFill>
              </w:rPr>
              <w:t>启闭寿命经过</w:t>
            </w:r>
            <w:r>
              <w:rPr>
                <w:rFonts w:hint="eastAsia" w:ascii="宋体" w:hAnsi="宋体" w:eastAsia="宋体" w:cs="宋体"/>
                <w:color w:val="000000" w:themeColor="text1"/>
                <w:sz w:val="24"/>
                <w:szCs w:val="24"/>
                <w:lang w:val="en-US" w:eastAsia="zh-CN"/>
                <w14:textFill>
                  <w14:solidFill>
                    <w14:schemeClr w14:val="tx1"/>
                  </w14:solidFill>
                </w14:textFill>
              </w:rPr>
              <w:t>67万次以上</w:t>
            </w:r>
            <w:r>
              <w:rPr>
                <w:rFonts w:hint="eastAsia" w:ascii="宋体" w:hAnsi="宋体" w:eastAsia="宋体" w:cs="宋体"/>
                <w:color w:val="000000" w:themeColor="text1"/>
                <w:sz w:val="24"/>
                <w:szCs w:val="24"/>
                <w:lang w:eastAsia="zh-CN"/>
                <w14:textFill>
                  <w14:solidFill>
                    <w14:schemeClr w14:val="tx1"/>
                  </w14:solidFill>
                </w14:textFill>
              </w:rPr>
              <w:t>寿命试验后，通道过水无渗漏，密封性能</w:t>
            </w:r>
            <w:r>
              <w:rPr>
                <w:rFonts w:hint="eastAsia" w:ascii="宋体" w:hAnsi="宋体" w:eastAsia="宋体" w:cs="宋体"/>
                <w:color w:val="000000" w:themeColor="text1"/>
                <w:sz w:val="24"/>
                <w:szCs w:val="24"/>
                <w:lang w:val="en-US" w:eastAsia="zh-CN"/>
                <w14:textFill>
                  <w14:solidFill>
                    <w14:schemeClr w14:val="tx1"/>
                  </w14:solidFill>
                </w14:textFill>
              </w:rPr>
              <w:t>符合国家标准</w:t>
            </w:r>
            <w:r>
              <w:rPr>
                <w:rFonts w:hint="eastAsia" w:ascii="宋体" w:hAnsi="宋体" w:eastAsia="宋体" w:cs="宋体"/>
                <w:b/>
                <w:bCs/>
                <w:color w:val="000000" w:themeColor="text1"/>
                <w:sz w:val="24"/>
                <w:szCs w:val="24"/>
                <w:lang w:eastAsia="zh-CN"/>
                <w14:textFill>
                  <w14:solidFill>
                    <w14:schemeClr w14:val="tx1"/>
                  </w14:solidFill>
                </w14:textFill>
              </w:rPr>
              <w:t>；</w:t>
            </w:r>
          </w:p>
          <w:p w14:paraId="5C54622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5.龙头把手经GB/T24128-2018检测多种霉菌：黑曲霉、球毛克霉、绳装青霉等侵蚀试验后防霉等级为0</w:t>
            </w:r>
            <w:r>
              <w:rPr>
                <w:rFonts w:hint="eastAsia" w:ascii="宋体" w:hAnsi="宋体" w:cs="宋体"/>
                <w:b/>
                <w:bCs/>
                <w:color w:val="000000" w:themeColor="text1"/>
                <w:sz w:val="24"/>
                <w:szCs w:val="24"/>
                <w:lang w:val="en-US" w:eastAsia="zh-CN"/>
                <w14:textFill>
                  <w14:solidFill>
                    <w14:schemeClr w14:val="tx1"/>
                  </w14:solidFill>
                </w14:textFill>
              </w:rPr>
              <w:t>。</w:t>
            </w:r>
          </w:p>
        </w:tc>
        <w:tc>
          <w:tcPr>
            <w:tcW w:w="512" w:type="dxa"/>
            <w:shd w:val="clear" w:color="auto" w:fill="auto"/>
            <w:noWrap/>
            <w:vAlign w:val="center"/>
          </w:tcPr>
          <w:p w14:paraId="1449089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noWrap/>
            <w:vAlign w:val="center"/>
          </w:tcPr>
          <w:p w14:paraId="3D0BF53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1CF0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63" w:type="dxa"/>
            <w:shd w:val="clear" w:color="auto" w:fill="auto"/>
            <w:vAlign w:val="center"/>
          </w:tcPr>
          <w:p w14:paraId="5C235FD4">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17</w:t>
            </w:r>
          </w:p>
        </w:tc>
        <w:tc>
          <w:tcPr>
            <w:tcW w:w="1059" w:type="dxa"/>
            <w:vMerge w:val="continue"/>
            <w:vAlign w:val="center"/>
          </w:tcPr>
          <w:p w14:paraId="5BEA1193">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CCF09F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滴水架</w:t>
            </w:r>
          </w:p>
        </w:tc>
        <w:tc>
          <w:tcPr>
            <w:tcW w:w="5585" w:type="dxa"/>
            <w:shd w:val="clear" w:color="auto" w:fill="auto"/>
            <w:vAlign w:val="center"/>
          </w:tcPr>
          <w:p w14:paraId="2EDDB823">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500*400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27棒</w:t>
            </w:r>
          </w:p>
          <w:p w14:paraId="765E153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PP材质，单面底部托盘设有排水孔可拆卸式滴水棒，具有锁扣功能，抗化学腐蚀、抑菌、易清洁、耐潮湿、并设清洁水自动回流装置，带导流孔，接至水槽，便于残水排流，利于器皿的自然干燥。</w:t>
            </w:r>
          </w:p>
        </w:tc>
        <w:tc>
          <w:tcPr>
            <w:tcW w:w="512" w:type="dxa"/>
            <w:shd w:val="clear" w:color="auto" w:fill="auto"/>
            <w:noWrap/>
            <w:vAlign w:val="center"/>
          </w:tcPr>
          <w:p w14:paraId="412E3B3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622" w:type="dxa"/>
            <w:shd w:val="clear" w:color="auto" w:fill="auto"/>
            <w:vAlign w:val="center"/>
          </w:tcPr>
          <w:p w14:paraId="2DCF228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14:paraId="6E6D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A54372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18</w:t>
            </w:r>
          </w:p>
        </w:tc>
        <w:tc>
          <w:tcPr>
            <w:tcW w:w="1059" w:type="dxa"/>
            <w:vMerge w:val="continue"/>
            <w:vAlign w:val="center"/>
          </w:tcPr>
          <w:p w14:paraId="223E719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0ED5D5B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万向排气罩</w:t>
            </w:r>
          </w:p>
        </w:tc>
        <w:tc>
          <w:tcPr>
            <w:tcW w:w="5585" w:type="dxa"/>
            <w:shd w:val="clear" w:color="auto" w:fill="auto"/>
            <w:vAlign w:val="center"/>
          </w:tcPr>
          <w:p w14:paraId="13D3AE5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管件及关节：由聚丙烯制造；前端罩子：采用聚碳酸酯制造。</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1.安装类型：吊顶安装型；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2.外型：三节式；罩口应为半圆形球状，直径350mm；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3.管径和排风量：排管径为75mm以上，排风量应大于150CMH，风阻应小于300Pa；</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4.工作半径：不小于1300mm；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5.关节：可360度旋转调节反向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6.关节密封圈：不易老化之高强度橡胶；</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7.关节连接杆：304不锈钢；</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8.关节松紧旋钮：高密度聚丙烯（PP）材质，内嵌不锈钢轴承，与关节连接杆锁合；</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9.气流调节阀：手动调节外部阀门旋钮控制进入之气流量；</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10.固定底座：非黏结而成，模具注塑一体成型，牢度强，不脱底；</w:t>
            </w:r>
          </w:p>
        </w:tc>
        <w:tc>
          <w:tcPr>
            <w:tcW w:w="512" w:type="dxa"/>
            <w:shd w:val="clear" w:color="auto" w:fill="auto"/>
            <w:noWrap/>
            <w:vAlign w:val="center"/>
          </w:tcPr>
          <w:p w14:paraId="63B193F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622" w:type="dxa"/>
            <w:shd w:val="clear" w:color="auto" w:fill="auto"/>
            <w:vAlign w:val="center"/>
          </w:tcPr>
          <w:p w14:paraId="5341C69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1842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FDCBA6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19</w:t>
            </w:r>
          </w:p>
        </w:tc>
        <w:tc>
          <w:tcPr>
            <w:tcW w:w="1059" w:type="dxa"/>
            <w:vMerge w:val="restart"/>
            <w:shd w:val="clear" w:color="auto" w:fill="auto"/>
            <w:vAlign w:val="center"/>
          </w:tcPr>
          <w:p w14:paraId="03CA1885">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仁术楼4楼实验室（419）</w:t>
            </w:r>
          </w:p>
        </w:tc>
        <w:tc>
          <w:tcPr>
            <w:tcW w:w="1447" w:type="dxa"/>
            <w:shd w:val="clear" w:color="auto" w:fill="auto"/>
            <w:vAlign w:val="center"/>
          </w:tcPr>
          <w:p w14:paraId="36BFF6C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水槽台</w:t>
            </w:r>
          </w:p>
        </w:tc>
        <w:tc>
          <w:tcPr>
            <w:tcW w:w="5585" w:type="dxa"/>
            <w:shd w:val="clear" w:color="auto" w:fill="auto"/>
            <w:vAlign w:val="center"/>
          </w:tcPr>
          <w:p w14:paraId="138D31B9">
            <w:pPr>
              <w:widowControl/>
              <w:jc w:val="both"/>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1200*600*850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w:t>
            </w:r>
            <w:r>
              <w:rPr>
                <w:rFonts w:hint="eastAsia" w:ascii="宋体" w:hAnsi="宋体" w:cs="宋体"/>
                <w:color w:val="000000" w:themeColor="text1"/>
                <w:kern w:val="0"/>
                <w:sz w:val="24"/>
                <w:szCs w:val="24"/>
                <w:lang w:val="en-US" w:eastAsia="zh-CN"/>
                <w14:textFill>
                  <w14:solidFill>
                    <w14:schemeClr w14:val="tx1"/>
                  </w14:solidFill>
                </w14:textFill>
              </w:rPr>
              <w:t>1个</w:t>
            </w:r>
            <w:r>
              <w:rPr>
                <w:rFonts w:hint="eastAsia" w:ascii="宋体" w:hAnsi="宋体" w:eastAsia="宋体" w:cs="宋体"/>
                <w:color w:val="000000" w:themeColor="text1"/>
                <w:kern w:val="0"/>
                <w:sz w:val="24"/>
                <w:szCs w:val="24"/>
                <w14:textFill>
                  <w14:solidFill>
                    <w14:schemeClr w14:val="tx1"/>
                  </w14:solidFill>
                </w14:textFill>
              </w:rPr>
              <w:t>水槽及三口龙头台面挡水条及上下水管</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23A4D54B">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台面：</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mm厚镀锌冷轧钢板，柜体表面环氧树脂粉末静电喷涂，高温固化，附着力高，耐划，耐酸碱。柜门和抽屉：门板采用1.2mm厚镀锌冷轧钢板，柜体表面环氧树脂粉末静电喷涂，结构稳定，不变形，门面板内侧设防缓冲减震装置。结构为双层中空加隔音棉。</w:t>
            </w:r>
          </w:p>
          <w:p w14:paraId="6826BA5F">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2A7EFCB">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45D8782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cs="宋体"/>
                <w:color w:val="000000" w:themeColor="text1"/>
                <w:kern w:val="0"/>
                <w:sz w:val="24"/>
                <w:szCs w:val="24"/>
                <w:lang w:val="en-US" w:eastAsia="zh-CN"/>
                <w14:textFill>
                  <w14:solidFill>
                    <w14:schemeClr w14:val="tx1"/>
                  </w14:solidFill>
                </w14:textFill>
              </w:rPr>
              <w:t>。</w:t>
            </w:r>
          </w:p>
        </w:tc>
        <w:tc>
          <w:tcPr>
            <w:tcW w:w="512" w:type="dxa"/>
            <w:shd w:val="clear" w:color="auto" w:fill="auto"/>
            <w:noWrap/>
            <w:vAlign w:val="center"/>
          </w:tcPr>
          <w:p w14:paraId="4322850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7956A3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7FEE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D21273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059" w:type="dxa"/>
            <w:vMerge w:val="continue"/>
            <w:vAlign w:val="center"/>
          </w:tcPr>
          <w:p w14:paraId="12995DFA">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666C0C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洗眼器</w:t>
            </w:r>
          </w:p>
        </w:tc>
        <w:tc>
          <w:tcPr>
            <w:tcW w:w="5585" w:type="dxa"/>
            <w:shd w:val="clear" w:color="auto" w:fill="auto"/>
            <w:vAlign w:val="center"/>
          </w:tcPr>
          <w:p w14:paraId="45296F1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1</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洗眼头：模注一体成型，</w:t>
            </w:r>
            <w:r>
              <w:rPr>
                <w:rFonts w:hint="eastAsia" w:ascii="宋体" w:hAnsi="宋体" w:eastAsia="宋体" w:cs="宋体"/>
                <w:b w:val="0"/>
                <w:color w:val="000000" w:themeColor="text1"/>
                <w:sz w:val="24"/>
                <w:szCs w:val="24"/>
                <w:lang w:val="en-US" w:eastAsia="zh-CN" w:bidi="ar-SA"/>
                <w14:textFill>
                  <w14:solidFill>
                    <w14:schemeClr w14:val="tx1"/>
                  </w14:solidFill>
                </w14:textFill>
              </w:rPr>
              <w:t>洗眼器</w:t>
            </w:r>
            <w:r>
              <w:rPr>
                <w:rFonts w:hint="eastAsia" w:ascii="宋体" w:hAnsi="宋体" w:eastAsia="宋体" w:cs="宋体"/>
                <w:b w:val="0"/>
                <w:color w:val="000000" w:themeColor="text1"/>
                <w:sz w:val="24"/>
                <w:szCs w:val="24"/>
                <w:lang w:val="en-US" w:bidi="ar-SA"/>
                <w14:textFill>
                  <w14:solidFill>
                    <w14:schemeClr w14:val="tx1"/>
                  </w14:solidFill>
                </w14:textFill>
              </w:rPr>
              <w:t>带</w:t>
            </w:r>
            <w:r>
              <w:rPr>
                <w:rFonts w:hint="eastAsia" w:ascii="宋体" w:hAnsi="宋体" w:eastAsia="宋体" w:cs="宋体"/>
                <w:b w:val="0"/>
                <w:color w:val="000000" w:themeColor="text1"/>
                <w:sz w:val="24"/>
                <w:szCs w:val="24"/>
                <w:lang w:val="en-US" w:eastAsia="zh-CN" w:bidi="ar-SA"/>
                <w14:textFill>
                  <w14:solidFill>
                    <w14:schemeClr w14:val="tx1"/>
                  </w14:solidFill>
                </w14:textFill>
              </w:rPr>
              <w:t>限压过</w:t>
            </w:r>
            <w:r>
              <w:rPr>
                <w:rFonts w:hint="eastAsia" w:ascii="宋体" w:hAnsi="宋体" w:eastAsia="宋体" w:cs="宋体"/>
                <w:b w:val="0"/>
                <w:color w:val="000000" w:themeColor="text1"/>
                <w:sz w:val="24"/>
                <w:szCs w:val="24"/>
                <w:lang w:val="en-US" w:bidi="ar-SA"/>
                <w14:textFill>
                  <w14:solidFill>
                    <w14:schemeClr w14:val="tx1"/>
                  </w14:solidFill>
                </w14:textFill>
              </w:rPr>
              <w:t>滤</w:t>
            </w:r>
            <w:r>
              <w:rPr>
                <w:rFonts w:hint="eastAsia" w:ascii="宋体" w:hAnsi="宋体" w:eastAsia="宋体" w:cs="宋体"/>
                <w:b w:val="0"/>
                <w:color w:val="000000" w:themeColor="text1"/>
                <w:sz w:val="24"/>
                <w:szCs w:val="24"/>
                <w:lang w:val="en-US" w:eastAsia="zh-CN" w:bidi="ar-SA"/>
                <w14:textFill>
                  <w14:solidFill>
                    <w14:schemeClr w14:val="tx1"/>
                  </w14:solidFill>
                </w14:textFill>
              </w:rPr>
              <w:t>装置</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b w:val="0"/>
                <w:color w:val="000000" w:themeColor="text1"/>
                <w:sz w:val="24"/>
                <w:szCs w:val="24"/>
                <w:lang w:val="en-US" w:eastAsia="zh-CN" w:bidi="ar-SA"/>
                <w14:textFill>
                  <w14:solidFill>
                    <w14:schemeClr w14:val="tx1"/>
                  </w14:solidFill>
                </w14:textFill>
              </w:rPr>
              <w:t>可实现台上洗眼喷头的关闭以便清除过滤网中的杂质，也可根据供水压力随时调整压力</w:t>
            </w:r>
            <w:r>
              <w:rPr>
                <w:rFonts w:hint="eastAsia" w:ascii="宋体" w:hAnsi="宋体" w:eastAsia="宋体" w:cs="宋体"/>
                <w:b w:val="0"/>
                <w:color w:val="000000" w:themeColor="text1"/>
                <w:sz w:val="24"/>
                <w:szCs w:val="24"/>
                <w:lang w:val="en-US" w:bidi="ar-SA"/>
                <w14:textFill>
                  <w14:solidFill>
                    <w14:schemeClr w14:val="tx1"/>
                  </w14:solidFill>
                </w14:textFill>
              </w:rPr>
              <w:t>可</w:t>
            </w:r>
            <w:r>
              <w:rPr>
                <w:rFonts w:hint="eastAsia" w:ascii="宋体" w:hAnsi="宋体" w:eastAsia="宋体" w:cs="宋体"/>
                <w:b w:val="0"/>
                <w:color w:val="000000" w:themeColor="text1"/>
                <w:sz w:val="24"/>
                <w:szCs w:val="24"/>
                <w:lang w:val="en-US" w:eastAsia="zh-CN" w:bidi="ar-SA"/>
                <w14:textFill>
                  <w14:solidFill>
                    <w14:schemeClr w14:val="tx1"/>
                  </w14:solidFill>
                </w14:textFill>
              </w:rPr>
              <w:t>保证出水</w:t>
            </w:r>
            <w:r>
              <w:rPr>
                <w:rFonts w:hint="eastAsia" w:ascii="宋体" w:hAnsi="宋体" w:eastAsia="宋体" w:cs="宋体"/>
                <w:b w:val="0"/>
                <w:color w:val="000000" w:themeColor="text1"/>
                <w:sz w:val="24"/>
                <w:szCs w:val="24"/>
                <w:lang w:val="en-US" w:bidi="ar-SA"/>
                <w14:textFill>
                  <w14:solidFill>
                    <w14:schemeClr w14:val="tx1"/>
                  </w14:solidFill>
                </w14:textFill>
              </w:rPr>
              <w:t>均匀柔和，避免水束冲伤眼睛</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流量≥11.4 升/分钟并维持冲洗至少 15 分钟</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可供台式 / 壁式安装方式</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p>
          <w:p w14:paraId="7C906AD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bidi="ar-SA"/>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2.洗眼器</w: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begin"/>
            </w:r>
            <w:r>
              <w:rPr>
                <w:rFonts w:hint="eastAsia" w:ascii="宋体" w:hAnsi="宋体" w:eastAsia="宋体" w:cs="宋体"/>
                <w:b w:val="0"/>
                <w:color w:val="000000" w:themeColor="text1"/>
                <w:sz w:val="24"/>
                <w:szCs w:val="24"/>
                <w:lang w:val="en-US" w:eastAsia="zh-CN" w:bidi="ar-SA"/>
                <w14:textFill>
                  <w14:solidFill>
                    <w14:schemeClr w14:val="tx1"/>
                  </w14:solidFill>
                </w14:textFill>
              </w:rPr>
              <w:instrText xml:space="preserve"> HYPERLINK "H:\\水槽\\水槽\\资质\\17 防霉 GB24128-2018不低于5种霉菌.pdf" </w:instrTex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separate"/>
            </w:r>
            <w:r>
              <w:rPr>
                <w:rFonts w:hint="eastAsia" w:ascii="宋体" w:hAnsi="宋体" w:eastAsia="宋体" w:cs="宋体"/>
                <w:b w:val="0"/>
                <w:color w:val="000000" w:themeColor="text1"/>
                <w:sz w:val="24"/>
                <w:szCs w:val="24"/>
                <w:lang w:val="en-US" w:eastAsia="zh-CN" w:bidi="ar-SA"/>
                <w14:textFill>
                  <w14:solidFill>
                    <w14:schemeClr w14:val="tx1"/>
                  </w14:solidFill>
                </w14:textFill>
              </w:rPr>
              <w:t>依据GB/T24128-2018</w: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end"/>
            </w:r>
            <w:r>
              <w:rPr>
                <w:rFonts w:hint="eastAsia" w:ascii="宋体" w:hAnsi="宋体" w:eastAsia="宋体" w:cs="宋体"/>
                <w:b w:val="0"/>
                <w:color w:val="000000" w:themeColor="text1"/>
                <w:sz w:val="24"/>
                <w:szCs w:val="24"/>
                <w:lang w:val="en-US" w:eastAsia="zh-CN" w:bidi="ar-SA"/>
                <w14:textFill>
                  <w14:solidFill>
                    <w14:schemeClr w14:val="tx1"/>
                  </w14:solidFill>
                </w14:textFill>
              </w:rPr>
              <w:t>标准，试验菌种：黑曲霉、宛氏拟青霉、球毛壳霉、长枝木霉、绳裝青霉。防霉等级为0级</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0F1740B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3</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fldChar w:fldCharType="begin"/>
            </w:r>
            <w:r>
              <w:rPr>
                <w:rFonts w:hint="eastAsia" w:ascii="宋体" w:hAnsi="宋体" w:eastAsia="宋体" w:cs="宋体"/>
                <w:b w:val="0"/>
                <w:color w:val="000000" w:themeColor="text1"/>
                <w:sz w:val="24"/>
                <w:szCs w:val="24"/>
                <w:lang w:val="en-US" w:bidi="ar-SA"/>
                <w14:textFill>
                  <w14:solidFill>
                    <w14:schemeClr w14:val="tx1"/>
                  </w14:solidFill>
                </w14:textFill>
              </w:rPr>
              <w:instrText xml:space="preserve"> HYPERLINK "资质/9%20台式%20铜含量%20布氏硬度%20盐雾试验.pdf" </w:instrText>
            </w:r>
            <w:r>
              <w:rPr>
                <w:rFonts w:hint="eastAsia" w:ascii="宋体" w:hAnsi="宋体" w:eastAsia="宋体" w:cs="宋体"/>
                <w:b w:val="0"/>
                <w:color w:val="000000" w:themeColor="text1"/>
                <w:sz w:val="24"/>
                <w:szCs w:val="24"/>
                <w:lang w:val="en-US" w:bidi="ar-SA"/>
                <w14:textFill>
                  <w14:solidFill>
                    <w14:schemeClr w14:val="tx1"/>
                  </w14:solidFill>
                </w14:textFill>
              </w:rPr>
              <w:fldChar w:fldCharType="separate"/>
            </w:r>
            <w:r>
              <w:rPr>
                <w:rFonts w:hint="eastAsia" w:ascii="宋体" w:hAnsi="宋体" w:eastAsia="宋体" w:cs="宋体"/>
                <w:b w:val="0"/>
                <w:color w:val="000000" w:themeColor="text1"/>
                <w:sz w:val="24"/>
                <w:szCs w:val="24"/>
                <w:lang w:val="en-US" w:eastAsia="zh-CN" w:bidi="ar-SA"/>
                <w14:textFill>
                  <w14:solidFill>
                    <w14:schemeClr w14:val="tx1"/>
                  </w14:solidFill>
                </w14:textFill>
              </w:rPr>
              <w:t>依据</w:t>
            </w:r>
            <w:r>
              <w:rPr>
                <w:rFonts w:hint="eastAsia" w:ascii="宋体" w:hAnsi="宋体" w:eastAsia="宋体" w:cs="宋体"/>
                <w:b w:val="0"/>
                <w:color w:val="000000" w:themeColor="text1"/>
                <w:sz w:val="24"/>
                <w:szCs w:val="24"/>
                <w:lang w:val="en-US" w:bidi="ar-SA"/>
                <w14:textFill>
                  <w14:solidFill>
                    <w14:schemeClr w14:val="tx1"/>
                  </w14:solidFill>
                </w14:textFill>
              </w:rPr>
              <w:t>GB/T 6461-2002标准</w:t>
            </w:r>
            <w:r>
              <w:rPr>
                <w:rFonts w:hint="eastAsia" w:ascii="宋体" w:hAnsi="宋体" w:eastAsia="宋体" w:cs="宋体"/>
                <w:b w:val="0"/>
                <w:color w:val="000000" w:themeColor="text1"/>
                <w:sz w:val="24"/>
                <w:szCs w:val="24"/>
                <w:lang w:val="en-US" w:bidi="ar-SA"/>
                <w14:textFill>
                  <w14:solidFill>
                    <w14:schemeClr w14:val="tx1"/>
                  </w14:solidFill>
                </w14:textFill>
              </w:rPr>
              <w:fldChar w:fldCharType="end"/>
            </w:r>
            <w:r>
              <w:rPr>
                <w:rFonts w:hint="eastAsia" w:ascii="宋体" w:hAnsi="宋体" w:eastAsia="宋体" w:cs="宋体"/>
                <w:b w:val="0"/>
                <w:color w:val="000000" w:themeColor="text1"/>
                <w:sz w:val="24"/>
                <w:szCs w:val="24"/>
                <w:lang w:val="en-US" w:bidi="ar-SA"/>
                <w14:textFill>
                  <w14:solidFill>
                    <w14:schemeClr w14:val="tx1"/>
                  </w14:solidFill>
                </w14:textFill>
              </w:rPr>
              <w:t>，经24h盐雾试验检测结果表面无明显变色，无明显腐蚀现象，外观评级RA为10级</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4E8E2D0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4</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通过70%酒精擦拭后用无菌水冲洗，抗菌液浓度7.2*10⁵CFU/mL测试时间24h，接触温度35±1℃，RH%＞90%，抗菌活性值R≥0.3</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r>
              <w:rPr>
                <w:rFonts w:hint="eastAsia" w:ascii="宋体" w:hAnsi="宋体" w:eastAsia="宋体" w:cs="宋体"/>
                <w:b/>
                <w:bCs/>
                <w:color w:val="000000" w:themeColor="text1"/>
                <w:sz w:val="24"/>
                <w:szCs w:val="24"/>
                <w:lang w:val="en-US" w:bidi="ar-SA"/>
                <w14:textFill>
                  <w14:solidFill>
                    <w14:schemeClr w14:val="tx1"/>
                  </w14:solidFill>
                </w14:textFill>
              </w:rPr>
              <w:t xml:space="preserve"> </w:t>
            </w:r>
          </w:p>
          <w:p w14:paraId="4D248BD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5.洗眼器最大耐压11Mpa</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483072F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6.洗眼器需通过CSA认证，</w:t>
            </w:r>
            <w:r>
              <w:rPr>
                <w:rFonts w:hint="eastAsia" w:ascii="宋体" w:hAnsi="宋体" w:eastAsia="宋体" w:cs="宋体"/>
                <w:b/>
                <w:bCs/>
                <w:color w:val="000000" w:themeColor="text1"/>
                <w:sz w:val="24"/>
                <w:szCs w:val="24"/>
                <w:lang w:val="en-US" w:eastAsia="zh-CN" w:bidi="ar-SA"/>
                <w14:textFill>
                  <w14:solidFill>
                    <w14:schemeClr w14:val="tx1"/>
                  </w14:solidFill>
                </w14:textFill>
              </w:rPr>
              <w:t>并提供相应证书</w:t>
            </w:r>
            <w:r>
              <w:rPr>
                <w:rFonts w:hint="eastAsia" w:ascii="宋体" w:hAnsi="宋体" w:cs="宋体"/>
                <w:b w:val="0"/>
                <w:color w:val="000000" w:themeColor="text1"/>
                <w:sz w:val="24"/>
                <w:szCs w:val="24"/>
                <w:lang w:val="en-US" w:eastAsia="zh-CN" w:bidi="ar-SA"/>
                <w14:textFill>
                  <w14:solidFill>
                    <w14:schemeClr w14:val="tx1"/>
                  </w14:solidFill>
                </w14:textFill>
              </w:rPr>
              <w:t>。</w:t>
            </w:r>
          </w:p>
        </w:tc>
        <w:tc>
          <w:tcPr>
            <w:tcW w:w="512" w:type="dxa"/>
            <w:shd w:val="clear" w:color="auto" w:fill="auto"/>
            <w:noWrap/>
            <w:vAlign w:val="center"/>
          </w:tcPr>
          <w:p w14:paraId="100B8F2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noWrap/>
            <w:vAlign w:val="center"/>
          </w:tcPr>
          <w:p w14:paraId="287C275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0986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123BB3F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059" w:type="dxa"/>
            <w:vMerge w:val="continue"/>
            <w:vAlign w:val="center"/>
          </w:tcPr>
          <w:p w14:paraId="2288AA69">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980BEB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试剂柜（4门）</w:t>
            </w:r>
          </w:p>
        </w:tc>
        <w:tc>
          <w:tcPr>
            <w:tcW w:w="5585" w:type="dxa"/>
            <w:shd w:val="clear" w:color="auto" w:fill="auto"/>
            <w:vAlign w:val="center"/>
          </w:tcPr>
          <w:p w14:paraId="198D61A0">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900*500*1900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2D26CE28">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1.2mm厚镀锌冷轧钢板，柜体表面环氧树脂粉末静电喷涂，高温固化，附着力高，耐划，耐酸碱。</w:t>
            </w:r>
          </w:p>
          <w:p w14:paraId="106F4796">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cs="宋体"/>
                <w:color w:val="000000" w:themeColor="text1"/>
                <w:sz w:val="24"/>
                <w:szCs w:val="24"/>
                <w:highlight w:val="none"/>
                <w:u w:val="none"/>
                <w:lang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4门带锁</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p>
          <w:p w14:paraId="5ACB482C">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37D9D120">
            <w:pPr>
              <w:widowControl/>
              <w:numPr>
                <w:ilvl w:val="0"/>
                <w:numId w:val="0"/>
              </w:numPr>
              <w:jc w:val="both"/>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E54866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6D680FC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55A1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A806D0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059" w:type="dxa"/>
            <w:vMerge w:val="continue"/>
            <w:vAlign w:val="center"/>
          </w:tcPr>
          <w:p w14:paraId="761F214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2D573BB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试剂柜（2门）</w:t>
            </w:r>
          </w:p>
        </w:tc>
        <w:tc>
          <w:tcPr>
            <w:tcW w:w="5585" w:type="dxa"/>
            <w:shd w:val="clear" w:color="auto" w:fill="auto"/>
            <w:vAlign w:val="center"/>
          </w:tcPr>
          <w:p w14:paraId="52A21955">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900*500*1900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2B16A14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1.2mm厚镀锌冷轧钢板，柜体表面环氧树脂粉末静电喷涂，高温固化，附着力高，耐划，耐酸碱。</w:t>
            </w:r>
          </w:p>
          <w:p w14:paraId="13C2362F">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cs="宋体"/>
                <w:color w:val="000000" w:themeColor="text1"/>
                <w:sz w:val="24"/>
                <w:szCs w:val="24"/>
                <w:highlight w:val="none"/>
                <w:u w:val="none"/>
                <w:lang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双开门带锁</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p>
          <w:p w14:paraId="1761A43E">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1885DB94">
            <w:pPr>
              <w:widowControl/>
              <w:numPr>
                <w:ilvl w:val="0"/>
                <w:numId w:val="0"/>
              </w:numPr>
              <w:jc w:val="both"/>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57E2396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5F66965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7FAE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BE889B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059" w:type="dxa"/>
            <w:vMerge w:val="continue"/>
            <w:vAlign w:val="center"/>
          </w:tcPr>
          <w:p w14:paraId="63394D7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2513D8F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实验台</w:t>
            </w:r>
          </w:p>
        </w:tc>
        <w:tc>
          <w:tcPr>
            <w:tcW w:w="5585" w:type="dxa"/>
            <w:shd w:val="clear" w:color="auto" w:fill="auto"/>
            <w:vAlign w:val="center"/>
          </w:tcPr>
          <w:p w14:paraId="4EF564C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2200*750*850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1F31D9F9">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1.2mm厚镀锌冷轧钢板，柜体表面环氧树脂粉末静电喷涂，高温固化，附着力高，耐划，耐酸碱。</w:t>
            </w:r>
          </w:p>
          <w:p w14:paraId="1D423238">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4B903878">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1AE20607">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B1D3F6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1CC9C23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FBE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A568AA8">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059" w:type="dxa"/>
            <w:vMerge w:val="restart"/>
            <w:shd w:val="clear" w:color="auto" w:fill="auto"/>
            <w:vAlign w:val="center"/>
          </w:tcPr>
          <w:p w14:paraId="584413CC">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仁术楼2楼（231/233）</w:t>
            </w:r>
          </w:p>
        </w:tc>
        <w:tc>
          <w:tcPr>
            <w:tcW w:w="1447" w:type="dxa"/>
            <w:shd w:val="clear" w:color="auto" w:fill="auto"/>
            <w:vAlign w:val="center"/>
          </w:tcPr>
          <w:p w14:paraId="14E38D6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药品高柜</w:t>
            </w:r>
          </w:p>
        </w:tc>
        <w:tc>
          <w:tcPr>
            <w:tcW w:w="5585" w:type="dxa"/>
            <w:shd w:val="clear" w:color="auto" w:fill="auto"/>
            <w:vAlign w:val="center"/>
          </w:tcPr>
          <w:p w14:paraId="333197AA">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900*350*1900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下层</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上层</w:t>
            </w:r>
            <w:r>
              <w:rPr>
                <w:rFonts w:hint="eastAsia" w:ascii="宋体" w:hAnsi="宋体" w:cs="宋体"/>
                <w:color w:val="000000" w:themeColor="text1"/>
                <w:kern w:val="0"/>
                <w:sz w:val="24"/>
                <w:szCs w:val="24"/>
                <w:lang w:eastAsia="zh-CN"/>
                <w14:textFill>
                  <w14:solidFill>
                    <w14:schemeClr w14:val="tx1"/>
                  </w14:solidFill>
                </w14:textFill>
              </w:rPr>
              <w:t>）</w:t>
            </w:r>
            <w:r>
              <w:rPr>
                <w:rFonts w:ascii="宋体" w:hAnsi="宋体" w:eastAsia="宋体" w:cs="宋体"/>
                <w:sz w:val="24"/>
                <w:szCs w:val="24"/>
              </w:rPr>
              <w:t>（供货尺寸以现场测量为准）</w:t>
            </w:r>
          </w:p>
          <w:p w14:paraId="4718F014">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1.2mm厚镀锌冷轧钢板，柜体表面环氧树脂粉末静电喷涂，高温固化，附着力高，耐划，耐酸碱。</w:t>
            </w:r>
          </w:p>
          <w:p w14:paraId="255771D9">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1FF88AD0">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304不锈钢流线型拉手；中间玻璃门采用5mm钢化玻璃，上下钢板门。柜内上下部分配1块活动层板，中间板配2块活动层板，高低可调。</w:t>
            </w:r>
          </w:p>
          <w:p w14:paraId="0283AA09">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63AFD4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622" w:type="dxa"/>
            <w:shd w:val="clear" w:color="auto" w:fill="auto"/>
            <w:vAlign w:val="center"/>
          </w:tcPr>
          <w:p w14:paraId="71AD723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3E3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74409689">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059" w:type="dxa"/>
            <w:vMerge w:val="continue"/>
            <w:vAlign w:val="center"/>
          </w:tcPr>
          <w:p w14:paraId="31070F9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1CDFB7E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药品矮柜</w:t>
            </w:r>
          </w:p>
        </w:tc>
        <w:tc>
          <w:tcPr>
            <w:tcW w:w="5585" w:type="dxa"/>
            <w:shd w:val="clear" w:color="auto" w:fill="auto"/>
            <w:vAlign w:val="center"/>
          </w:tcPr>
          <w:p w14:paraId="7B80DA2C">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3750*600*850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r>
              <w:rPr>
                <w:rFonts w:hint="eastAsia" w:ascii="宋体" w:hAnsi="宋体" w:eastAsia="宋体" w:cs="宋体"/>
                <w:color w:val="000000" w:themeColor="text1"/>
                <w:kern w:val="0"/>
                <w:sz w:val="24"/>
                <w:szCs w:val="24"/>
                <w14:textFill>
                  <w14:solidFill>
                    <w14:schemeClr w14:val="tx1"/>
                  </w14:solidFill>
                </w14:textFill>
              </w:rPr>
              <w:t>，带</w:t>
            </w:r>
            <w:r>
              <w:rPr>
                <w:rFonts w:hint="eastAsia" w:ascii="宋体" w:hAnsi="宋体" w:cs="宋体"/>
                <w:color w:val="000000" w:themeColor="text1"/>
                <w:kern w:val="0"/>
                <w:sz w:val="24"/>
                <w:szCs w:val="24"/>
                <w:lang w:val="en-US" w:eastAsia="zh-CN"/>
                <w14:textFill>
                  <w14:solidFill>
                    <w14:schemeClr w14:val="tx1"/>
                  </w14:solidFill>
                </w14:textFill>
              </w:rPr>
              <w:t>1个</w:t>
            </w:r>
            <w:r>
              <w:rPr>
                <w:rFonts w:hint="eastAsia" w:ascii="宋体" w:hAnsi="宋体" w:eastAsia="宋体" w:cs="宋体"/>
                <w:color w:val="000000" w:themeColor="text1"/>
                <w:kern w:val="0"/>
                <w:sz w:val="24"/>
                <w:szCs w:val="24"/>
                <w14:textFill>
                  <w14:solidFill>
                    <w14:schemeClr w14:val="tx1"/>
                  </w14:solidFill>
                </w14:textFill>
              </w:rPr>
              <w:t>水槽，配2个五孔插座</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4E4448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柜门和抽屉：门板采用≥1.2mm厚镀锌冷轧钢板，柜体表面环氧树脂粉末静电喷涂，结构稳定，不变形，门面板内侧设防缓冲减震装置。结构为双层中空加隔音棉。</w:t>
            </w:r>
          </w:p>
          <w:p w14:paraId="6DD98E44">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68E35D4">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77FBF9B6">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cs="宋体"/>
                <w:color w:val="000000" w:themeColor="text1"/>
                <w:kern w:val="0"/>
                <w:sz w:val="24"/>
                <w:szCs w:val="24"/>
                <w:lang w:val="en-US" w:eastAsia="zh-CN"/>
                <w14:textFill>
                  <w14:solidFill>
                    <w14:schemeClr w14:val="tx1"/>
                  </w14:solidFill>
                </w14:textFill>
              </w:rPr>
              <w:t>。</w:t>
            </w:r>
          </w:p>
          <w:p w14:paraId="26E0CF2E">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93883D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24BA2FC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84A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498D1E7">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26</w:t>
            </w:r>
          </w:p>
        </w:tc>
        <w:tc>
          <w:tcPr>
            <w:tcW w:w="1059" w:type="dxa"/>
            <w:vMerge w:val="restart"/>
            <w:shd w:val="clear" w:color="auto" w:fill="auto"/>
            <w:vAlign w:val="center"/>
          </w:tcPr>
          <w:p w14:paraId="33DAF753">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仁心楼4楼急救训练室（450/452）</w:t>
            </w:r>
          </w:p>
        </w:tc>
        <w:tc>
          <w:tcPr>
            <w:tcW w:w="1447" w:type="dxa"/>
            <w:shd w:val="clear" w:color="auto" w:fill="auto"/>
            <w:vAlign w:val="center"/>
          </w:tcPr>
          <w:p w14:paraId="7F8CD8A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药品高柜</w:t>
            </w:r>
          </w:p>
        </w:tc>
        <w:tc>
          <w:tcPr>
            <w:tcW w:w="5585" w:type="dxa"/>
            <w:shd w:val="clear" w:color="auto" w:fill="auto"/>
            <w:vAlign w:val="center"/>
          </w:tcPr>
          <w:p w14:paraId="708FC8C8">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900*600*1900</w:t>
            </w:r>
            <w:r>
              <w:rPr>
                <w:rFonts w:hint="eastAsia" w:ascii="宋体" w:hAnsi="宋体" w:cs="宋体"/>
                <w:color w:val="000000" w:themeColor="text1"/>
                <w:kern w:val="0"/>
                <w:sz w:val="24"/>
                <w:szCs w:val="24"/>
                <w:lang w:val="en-US" w:eastAsia="zh-CN"/>
                <w14:textFill>
                  <w14:solidFill>
                    <w14:schemeClr w14:val="tx1"/>
                  </w14:solidFill>
                </w14:textFill>
              </w:rPr>
              <w:t>mm（下层）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（上层）</w:t>
            </w:r>
            <w:r>
              <w:rPr>
                <w:rFonts w:ascii="宋体" w:hAnsi="宋体" w:eastAsia="宋体" w:cs="宋体"/>
                <w:sz w:val="24"/>
                <w:szCs w:val="24"/>
              </w:rPr>
              <w:t>（供货尺寸以现场测量为准）</w:t>
            </w:r>
          </w:p>
          <w:p w14:paraId="3D31E8C8">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21C03A5E">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5EE4E9C4">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304不锈钢流线型拉手；中间玻璃门采用5mm钢化玻璃，上下钢板门。柜内上下部分配1块活动层板，中间板配2块活动层板，高低可调。</w:t>
            </w:r>
          </w:p>
          <w:p w14:paraId="48C0F738">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E5EF3C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622" w:type="dxa"/>
            <w:shd w:val="clear" w:color="auto" w:fill="auto"/>
            <w:vAlign w:val="center"/>
          </w:tcPr>
          <w:p w14:paraId="1956511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78B9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11FCE71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w:t>
            </w:r>
          </w:p>
        </w:tc>
        <w:tc>
          <w:tcPr>
            <w:tcW w:w="1059" w:type="dxa"/>
            <w:vMerge w:val="continue"/>
            <w:vAlign w:val="center"/>
          </w:tcPr>
          <w:p w14:paraId="60F2D830">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79D703B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药品矮柜</w:t>
            </w:r>
          </w:p>
        </w:tc>
        <w:tc>
          <w:tcPr>
            <w:tcW w:w="5585" w:type="dxa"/>
            <w:shd w:val="clear" w:color="auto" w:fill="auto"/>
            <w:vAlign w:val="center"/>
          </w:tcPr>
          <w:p w14:paraId="5AD08359">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4100*600*850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5CEBBE26">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6666CBD">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5A2EE2D5">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5158B454">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4D62958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60C33BC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0C6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627773FE">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28</w:t>
            </w:r>
          </w:p>
        </w:tc>
        <w:tc>
          <w:tcPr>
            <w:tcW w:w="1059" w:type="dxa"/>
            <w:shd w:val="clear" w:color="auto" w:fill="auto"/>
            <w:vAlign w:val="center"/>
          </w:tcPr>
          <w:p w14:paraId="73894DC9">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仁心楼4楼（441/443、445/447、449/451）</w:t>
            </w:r>
          </w:p>
        </w:tc>
        <w:tc>
          <w:tcPr>
            <w:tcW w:w="1447" w:type="dxa"/>
            <w:shd w:val="clear" w:color="auto" w:fill="auto"/>
            <w:vAlign w:val="center"/>
          </w:tcPr>
          <w:p w14:paraId="44BAE08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39673373">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1750*700*1900</w:t>
            </w:r>
            <w:r>
              <w:rPr>
                <w:rFonts w:hint="eastAsia" w:ascii="宋体" w:hAnsi="宋体" w:cs="宋体"/>
                <w:color w:val="000000" w:themeColor="text1"/>
                <w:kern w:val="0"/>
                <w:sz w:val="24"/>
                <w:szCs w:val="24"/>
                <w:lang w:val="en-US" w:eastAsia="zh-CN"/>
                <w14:textFill>
                  <w14:solidFill>
                    <w14:schemeClr w14:val="tx1"/>
                  </w14:solidFill>
                </w14:textFill>
              </w:rPr>
              <w:t>mm(下层）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426E24FA">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50BB8BE0">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036AFA4E">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304不锈钢流线型拉手；中间玻璃门采用5mm钢化玻璃，上下钢板门。中间</w:t>
            </w:r>
            <w:r>
              <w:rPr>
                <w:rFonts w:hint="eastAsia" w:ascii="宋体" w:hAnsi="宋体" w:cs="宋体"/>
                <w:color w:val="000000" w:themeColor="text1"/>
                <w:kern w:val="0"/>
                <w:sz w:val="24"/>
                <w:szCs w:val="24"/>
                <w:lang w:val="en-US" w:eastAsia="zh-CN"/>
                <w14:textFill>
                  <w14:solidFill>
                    <w14:schemeClr w14:val="tx1"/>
                  </w14:solidFill>
                </w14:textFill>
              </w:rPr>
              <w:t>柜</w:t>
            </w:r>
            <w:r>
              <w:rPr>
                <w:rFonts w:hint="eastAsia" w:ascii="宋体" w:hAnsi="宋体" w:eastAsia="宋体" w:cs="宋体"/>
                <w:color w:val="000000" w:themeColor="text1"/>
                <w:kern w:val="0"/>
                <w:sz w:val="24"/>
                <w:szCs w:val="24"/>
                <w14:textFill>
                  <w14:solidFill>
                    <w14:schemeClr w14:val="tx1"/>
                  </w14:solidFill>
                </w14:textFill>
              </w:rPr>
              <w:t>配</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块活动层板，高低可调。</w:t>
            </w:r>
          </w:p>
          <w:p w14:paraId="28B2746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0C2507A">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622" w:type="dxa"/>
            <w:shd w:val="clear" w:color="auto" w:fill="auto"/>
            <w:vAlign w:val="center"/>
          </w:tcPr>
          <w:p w14:paraId="7E45264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177B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8A2788B">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29</w:t>
            </w:r>
          </w:p>
        </w:tc>
        <w:tc>
          <w:tcPr>
            <w:tcW w:w="1059" w:type="dxa"/>
            <w:shd w:val="clear" w:color="auto" w:fill="auto"/>
            <w:vAlign w:val="center"/>
          </w:tcPr>
          <w:p w14:paraId="641ABB0C">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仁心楼439</w:t>
            </w:r>
          </w:p>
        </w:tc>
        <w:tc>
          <w:tcPr>
            <w:tcW w:w="1447" w:type="dxa"/>
            <w:shd w:val="clear" w:color="auto" w:fill="auto"/>
            <w:vAlign w:val="center"/>
          </w:tcPr>
          <w:p w14:paraId="2E00F4E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5585" w:type="dxa"/>
            <w:shd w:val="clear" w:color="auto" w:fill="auto"/>
            <w:vAlign w:val="center"/>
          </w:tcPr>
          <w:p w14:paraId="684D2EEA">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4580*600*850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6AFAE5AB">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11C668A7">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2D9998A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55A65CC6">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7B643E5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742A04C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3BF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0E01D52">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059" w:type="dxa"/>
            <w:vMerge w:val="restart"/>
            <w:shd w:val="clear" w:color="auto" w:fill="auto"/>
            <w:vAlign w:val="center"/>
          </w:tcPr>
          <w:p w14:paraId="3908A87F">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仁心楼434/436/438/440</w:t>
            </w:r>
          </w:p>
        </w:tc>
        <w:tc>
          <w:tcPr>
            <w:tcW w:w="1447" w:type="dxa"/>
            <w:shd w:val="clear" w:color="auto" w:fill="auto"/>
            <w:vAlign w:val="center"/>
          </w:tcPr>
          <w:p w14:paraId="014160D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448F848C">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900*600*1900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763E227C">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7B178C9D">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5E364953">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w:t>
            </w:r>
            <w:r>
              <w:rPr>
                <w:rFonts w:hint="eastAsia" w:ascii="宋体" w:hAnsi="宋体" w:cs="宋体"/>
                <w:color w:val="000000" w:themeColor="text1"/>
                <w:kern w:val="0"/>
                <w:sz w:val="24"/>
                <w:szCs w:val="24"/>
                <w:lang w:val="en-US" w:eastAsia="zh-CN"/>
                <w14:textFill>
                  <w14:solidFill>
                    <w14:schemeClr w14:val="tx1"/>
                  </w14:solidFill>
                </w14:textFill>
              </w:rPr>
              <w:t>上</w:t>
            </w:r>
            <w:r>
              <w:rPr>
                <w:rFonts w:hint="eastAsia" w:ascii="宋体" w:hAnsi="宋体" w:eastAsia="宋体" w:cs="宋体"/>
                <w:color w:val="000000" w:themeColor="text1"/>
                <w:kern w:val="0"/>
                <w:sz w:val="24"/>
                <w:szCs w:val="24"/>
                <w14:textFill>
                  <w14:solidFill>
                    <w14:schemeClr w14:val="tx1"/>
                  </w14:solidFill>
                </w14:textFill>
              </w:rPr>
              <w:t>柜内配块活动层板，</w:t>
            </w:r>
            <w:r>
              <w:rPr>
                <w:rFonts w:hint="eastAsia" w:ascii="宋体" w:hAnsi="宋体" w:cs="宋体"/>
                <w:color w:val="000000" w:themeColor="text1"/>
                <w:kern w:val="0"/>
                <w:sz w:val="24"/>
                <w:szCs w:val="24"/>
                <w:lang w:val="en-US" w:eastAsia="zh-CN"/>
                <w14:textFill>
                  <w14:solidFill>
                    <w14:schemeClr w14:val="tx1"/>
                  </w14:solidFill>
                </w14:textFill>
              </w:rPr>
              <w:t>下柜内</w:t>
            </w:r>
            <w:r>
              <w:rPr>
                <w:rFonts w:hint="eastAsia" w:ascii="宋体" w:hAnsi="宋体" w:eastAsia="宋体" w:cs="宋体"/>
                <w:color w:val="000000" w:themeColor="text1"/>
                <w:kern w:val="0"/>
                <w:sz w:val="24"/>
                <w:szCs w:val="24"/>
                <w14:textFill>
                  <w14:solidFill>
                    <w14:schemeClr w14:val="tx1"/>
                  </w14:solidFill>
                </w14:textFill>
              </w:rPr>
              <w:t>配</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块活动层板，高低可调。</w:t>
            </w:r>
          </w:p>
          <w:p w14:paraId="564FC10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26FF7CA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622" w:type="dxa"/>
            <w:shd w:val="clear" w:color="auto" w:fill="auto"/>
            <w:vAlign w:val="center"/>
          </w:tcPr>
          <w:p w14:paraId="17AA14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B3B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D7490D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059" w:type="dxa"/>
            <w:vMerge w:val="continue"/>
            <w:vAlign w:val="center"/>
          </w:tcPr>
          <w:p w14:paraId="6826D00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6B6AF99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4581969C">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5550*700*850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r>
              <w:rPr>
                <w:rFonts w:hint="eastAsia" w:ascii="宋体" w:hAnsi="宋体" w:eastAsia="宋体" w:cs="宋体"/>
                <w:color w:val="000000" w:themeColor="text1"/>
                <w:kern w:val="0"/>
                <w:sz w:val="24"/>
                <w:szCs w:val="24"/>
                <w14:textFill>
                  <w14:solidFill>
                    <w14:schemeClr w14:val="tx1"/>
                  </w14:solidFill>
                </w14:textFill>
              </w:rPr>
              <w:t>，每一组带4套水槽龙头</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78C6F0CA">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柜门和抽屉：门板采用≥1.2mm厚镀锌冷轧钢板，柜体表面环氧树脂粉末静电喷涂，结构稳定，不变形，门面板内侧设防缓冲减震装置。结构为双层中空加隔音棉。</w:t>
            </w:r>
          </w:p>
          <w:p w14:paraId="0D0FC18E">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7F85F14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48FD0E84">
            <w:pPr>
              <w:widowControl/>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1DDEA4D2">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238FAA5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37D0BBA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74E1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7BDF9EF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059" w:type="dxa"/>
            <w:vMerge w:val="restart"/>
            <w:shd w:val="clear" w:color="auto" w:fill="auto"/>
            <w:vAlign w:val="center"/>
          </w:tcPr>
          <w:p w14:paraId="0D83C6FD">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仁心楼427/428/430</w:t>
            </w:r>
          </w:p>
        </w:tc>
        <w:tc>
          <w:tcPr>
            <w:tcW w:w="1447" w:type="dxa"/>
            <w:shd w:val="clear" w:color="auto" w:fill="auto"/>
            <w:vAlign w:val="center"/>
          </w:tcPr>
          <w:p w14:paraId="047C794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5607AE4C">
            <w:pPr>
              <w:widowControl/>
              <w:numPr>
                <w:ilvl w:val="0"/>
                <w:numId w:val="0"/>
              </w:numPr>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900*700*1900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（上层）</w:t>
            </w:r>
            <w:r>
              <w:rPr>
                <w:rFonts w:ascii="宋体" w:hAnsi="宋体" w:eastAsia="宋体" w:cs="宋体"/>
                <w:sz w:val="24"/>
                <w:szCs w:val="24"/>
              </w:rPr>
              <w:t>（供货尺寸以现场测量为准）</w:t>
            </w:r>
          </w:p>
          <w:p w14:paraId="54E158D9">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543BD1A4">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6B91F829">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304不锈钢流线型拉手；中间玻璃门采用≥5mm钢化玻璃，上下钢板门。下柜内配1块活动层板，中间板配2块活动层板，高低可调。</w:t>
            </w:r>
          </w:p>
          <w:p w14:paraId="2713ED08">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5CF5973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622" w:type="dxa"/>
            <w:shd w:val="clear" w:color="auto" w:fill="auto"/>
            <w:vAlign w:val="center"/>
          </w:tcPr>
          <w:p w14:paraId="031FB7E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C4C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E33CAB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059" w:type="dxa"/>
            <w:vMerge w:val="continue"/>
            <w:vAlign w:val="center"/>
          </w:tcPr>
          <w:p w14:paraId="7D5A9A4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13A5F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3526F5A0">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2380*700*850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5F7868B2">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159145DC">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21A44173">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18F06BC8">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30DDA4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5A8900B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35F0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960E80A">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059" w:type="dxa"/>
            <w:vMerge w:val="continue"/>
            <w:vAlign w:val="center"/>
          </w:tcPr>
          <w:p w14:paraId="58661D69">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7F4D770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5585" w:type="dxa"/>
            <w:shd w:val="clear" w:color="auto" w:fill="auto"/>
            <w:vAlign w:val="center"/>
          </w:tcPr>
          <w:p w14:paraId="72AAFA9E">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950*950*850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4EB3D595">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02D4B7BB">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200F0815">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46A79B6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F57E08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7D125EC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7F5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AE81B0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059" w:type="dxa"/>
            <w:vMerge w:val="continue"/>
            <w:vAlign w:val="center"/>
          </w:tcPr>
          <w:p w14:paraId="51175B19">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2F5EF53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5F8AD0EE">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1050*700*850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r>
              <w:rPr>
                <w:rFonts w:hint="eastAsia" w:ascii="宋体" w:hAnsi="宋体" w:eastAsia="宋体" w:cs="宋体"/>
                <w:color w:val="000000" w:themeColor="text1"/>
                <w:kern w:val="0"/>
                <w:sz w:val="24"/>
                <w:szCs w:val="24"/>
                <w14:textFill>
                  <w14:solidFill>
                    <w14:schemeClr w14:val="tx1"/>
                  </w14:solidFill>
                </w14:textFill>
              </w:rPr>
              <w:t>，带</w:t>
            </w:r>
            <w:r>
              <w:rPr>
                <w:rFonts w:hint="eastAsia" w:ascii="宋体" w:hAnsi="宋体" w:cs="宋体"/>
                <w:color w:val="000000" w:themeColor="text1"/>
                <w:kern w:val="0"/>
                <w:sz w:val="24"/>
                <w:szCs w:val="24"/>
                <w:lang w:val="en-US" w:eastAsia="zh-CN"/>
                <w14:textFill>
                  <w14:solidFill>
                    <w14:schemeClr w14:val="tx1"/>
                  </w14:solidFill>
                </w14:textFill>
              </w:rPr>
              <w:t>1个</w:t>
            </w:r>
            <w:r>
              <w:rPr>
                <w:rFonts w:hint="eastAsia" w:ascii="宋体" w:hAnsi="宋体" w:eastAsia="宋体" w:cs="宋体"/>
                <w:color w:val="000000" w:themeColor="text1"/>
                <w:kern w:val="0"/>
                <w:sz w:val="24"/>
                <w:szCs w:val="24"/>
                <w14:textFill>
                  <w14:solidFill>
                    <w14:schemeClr w14:val="tx1"/>
                  </w14:solidFill>
                </w14:textFill>
              </w:rPr>
              <w:t>水槽</w:t>
            </w:r>
            <w:r>
              <w:rPr>
                <w:rFonts w:hint="eastAsia" w:ascii="宋体" w:hAnsi="宋体" w:cs="宋体"/>
                <w:color w:val="000000" w:themeColor="text1"/>
                <w:kern w:val="0"/>
                <w:sz w:val="24"/>
                <w:szCs w:val="24"/>
                <w:lang w:val="en-US" w:eastAsia="zh-CN"/>
                <w14:textFill>
                  <w14:solidFill>
                    <w14:schemeClr w14:val="tx1"/>
                  </w14:solidFill>
                </w14:textFill>
              </w:rPr>
              <w:t>和单口龙头。</w:t>
            </w:r>
          </w:p>
          <w:p w14:paraId="56A29995">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柜门和抽屉：门板采用≥1.2mm厚镀锌冷轧钢板，柜体表面环氧树脂粉末静电喷涂，结构稳定，不变形，门面板内侧设防缓冲减震装置。结构为双层中空加隔音棉。</w:t>
            </w:r>
          </w:p>
          <w:p w14:paraId="20CBAA99">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468569F">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61A7BFE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cs="宋体"/>
                <w:color w:val="000000" w:themeColor="text1"/>
                <w:kern w:val="0"/>
                <w:sz w:val="24"/>
                <w:szCs w:val="24"/>
                <w:lang w:val="en-US" w:eastAsia="zh-CN"/>
                <w14:textFill>
                  <w14:solidFill>
                    <w14:schemeClr w14:val="tx1"/>
                  </w14:solidFill>
                </w14:textFill>
              </w:rPr>
              <w:t>。</w:t>
            </w:r>
          </w:p>
          <w:p w14:paraId="747CD31C">
            <w:pPr>
              <w:keepNext w:val="0"/>
              <w:keepLines w:val="0"/>
              <w:pageBreakBefore w:val="0"/>
              <w:kinsoku/>
              <w:wordWrap/>
              <w:overflowPunct/>
              <w:topLinePunct w:val="0"/>
              <w:autoSpaceDE/>
              <w:autoSpaceDN/>
              <w:bidi w:val="0"/>
              <w:adjustRightInd w:val="0"/>
              <w:snapToGrid w:val="0"/>
              <w:spacing w:line="240" w:lineRule="auto"/>
              <w:jc w:val="both"/>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6B3E55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6C8326A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3ED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4C96A9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36</w:t>
            </w:r>
          </w:p>
        </w:tc>
        <w:tc>
          <w:tcPr>
            <w:tcW w:w="1059" w:type="dxa"/>
            <w:vMerge w:val="restart"/>
            <w:shd w:val="clear" w:color="auto" w:fill="auto"/>
            <w:vAlign w:val="center"/>
          </w:tcPr>
          <w:p w14:paraId="4983E01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仁心楼529/530</w:t>
            </w:r>
          </w:p>
        </w:tc>
        <w:tc>
          <w:tcPr>
            <w:tcW w:w="1447" w:type="dxa"/>
            <w:shd w:val="clear" w:color="auto" w:fill="auto"/>
            <w:vAlign w:val="center"/>
          </w:tcPr>
          <w:p w14:paraId="78D1015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4ADB6169">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900*700*1900</w:t>
            </w:r>
            <w:r>
              <w:rPr>
                <w:rFonts w:hint="eastAsia" w:ascii="宋体" w:hAnsi="宋体" w:cs="宋体"/>
                <w:color w:val="000000" w:themeColor="text1"/>
                <w:kern w:val="0"/>
                <w:sz w:val="24"/>
                <w:szCs w:val="24"/>
                <w:lang w:val="en-US" w:eastAsia="zh-CN"/>
                <w14:textFill>
                  <w14:solidFill>
                    <w14:schemeClr w14:val="tx1"/>
                  </w14:solidFill>
                </w14:textFill>
              </w:rPr>
              <w:t>mm（下层）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7E9CB2B1">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63E6B39B">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208BAE92">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304不锈钢流线型拉手；中间玻璃门采用5mm钢化玻璃，上下钢板门。下柜内配1块活动层板，中间板配2块活动层板，高低可调。</w:t>
            </w:r>
          </w:p>
          <w:p w14:paraId="3521597F">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C5504C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2" w:type="dxa"/>
            <w:shd w:val="clear" w:color="auto" w:fill="auto"/>
            <w:vAlign w:val="center"/>
          </w:tcPr>
          <w:p w14:paraId="2494BD2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5DB3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DB203A4">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37</w:t>
            </w:r>
          </w:p>
        </w:tc>
        <w:tc>
          <w:tcPr>
            <w:tcW w:w="1059" w:type="dxa"/>
            <w:vMerge w:val="continue"/>
            <w:vAlign w:val="center"/>
          </w:tcPr>
          <w:p w14:paraId="38DC8CD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1BEBD3A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5585" w:type="dxa"/>
            <w:shd w:val="clear" w:color="auto" w:fill="auto"/>
            <w:vAlign w:val="center"/>
          </w:tcPr>
          <w:p w14:paraId="18B72DEE">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4000*600*850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20D03993">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带1个水槽和单口龙头</w:t>
            </w:r>
          </w:p>
          <w:p w14:paraId="659660C4">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柜门和抽屉：门板采用≥1.2mm厚镀锌冷轧钢板，柜体表面环氧树脂粉末静电喷涂，结构稳定，不变形，门面板内侧设防缓冲减震装置。结构为双层中空加隔音棉。</w:t>
            </w:r>
          </w:p>
          <w:p w14:paraId="4D54A128">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724B799C">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实验室专用PP耐酸碱水槽，水槽配备下水管件及PP防虹吸瓶式存水器，耐强酸、强碱，PP一体成型，并与台面做无缝连接处理，不易藏污纳垢、不易老化；有弹性，对玻璃器皿起到保护作用。材质同中水槽材质。</w:t>
            </w:r>
          </w:p>
          <w:p w14:paraId="2ACE94E2">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水龙头材料为铸铜材料，铜制一体成型三联鹅颈水龙头耐腐蚀、防紫外线辐</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材质同三口龙头材质</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1B4977FE">
            <w:pPr>
              <w:keepNext w:val="0"/>
              <w:keepLines w:val="0"/>
              <w:pageBreakBefore w:val="0"/>
              <w:numPr>
                <w:ilvl w:val="0"/>
                <w:numId w:val="0"/>
              </w:numPr>
              <w:kinsoku/>
              <w:wordWrap/>
              <w:overflowPunct/>
              <w:topLinePunct w:val="0"/>
              <w:autoSpaceDE/>
              <w:autoSpaceDN/>
              <w:bidi w:val="0"/>
              <w:adjustRightInd w:val="0"/>
              <w:snapToGrid w:val="0"/>
              <w:spacing w:line="240" w:lineRule="auto"/>
              <w:jc w:val="both"/>
              <w:rPr>
                <w:rFonts w:hint="eastAsia"/>
                <w:color w:val="000000" w:themeColor="text1"/>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7DA6DC5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48EB605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3DA0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178A4A2">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38</w:t>
            </w:r>
          </w:p>
        </w:tc>
        <w:tc>
          <w:tcPr>
            <w:tcW w:w="1059" w:type="dxa"/>
            <w:vMerge w:val="restart"/>
            <w:shd w:val="clear" w:color="auto" w:fill="auto"/>
            <w:vAlign w:val="center"/>
          </w:tcPr>
          <w:p w14:paraId="782B9048">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仁心楼534穿刺室</w:t>
            </w:r>
          </w:p>
        </w:tc>
        <w:tc>
          <w:tcPr>
            <w:tcW w:w="1447" w:type="dxa"/>
            <w:shd w:val="clear" w:color="auto" w:fill="auto"/>
            <w:vAlign w:val="center"/>
          </w:tcPr>
          <w:p w14:paraId="3C12E8A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5585" w:type="dxa"/>
            <w:shd w:val="clear" w:color="auto" w:fill="auto"/>
            <w:vAlign w:val="center"/>
          </w:tcPr>
          <w:p w14:paraId="497B0371">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1800*700*850</w:t>
            </w:r>
            <w:r>
              <w:rPr>
                <w:rFonts w:hint="eastAsia" w:ascii="宋体" w:hAnsi="宋体" w:cs="宋体"/>
                <w:color w:val="000000" w:themeColor="text1"/>
                <w:kern w:val="0"/>
                <w:sz w:val="24"/>
                <w:szCs w:val="24"/>
                <w:lang w:val="en-US" w:eastAsia="zh-CN"/>
                <w14:textFill>
                  <w14:solidFill>
                    <w14:schemeClr w14:val="tx1"/>
                  </w14:solidFill>
                </w14:textFill>
              </w:rPr>
              <w:t>mm（供货尺寸以现场测量为准）</w:t>
            </w:r>
          </w:p>
          <w:p w14:paraId="447FFA43">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2424CF3">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43AB5FC8">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D1DAD80">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4AEB38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66C4ED7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949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77567353">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39</w:t>
            </w:r>
          </w:p>
        </w:tc>
        <w:tc>
          <w:tcPr>
            <w:tcW w:w="1059" w:type="dxa"/>
            <w:vMerge w:val="continue"/>
            <w:vAlign w:val="center"/>
          </w:tcPr>
          <w:p w14:paraId="66554596">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878DF2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5585" w:type="dxa"/>
            <w:shd w:val="clear" w:color="auto" w:fill="auto"/>
            <w:vAlign w:val="center"/>
          </w:tcPr>
          <w:p w14:paraId="479BE5C0">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1800*600*800</w:t>
            </w:r>
            <w:r>
              <w:rPr>
                <w:rFonts w:hint="eastAsia" w:ascii="宋体" w:hAnsi="宋体" w:cs="宋体"/>
                <w:color w:val="000000" w:themeColor="text1"/>
                <w:kern w:val="0"/>
                <w:sz w:val="24"/>
                <w:szCs w:val="24"/>
                <w:lang w:val="en-US" w:eastAsia="zh-CN"/>
                <w14:textFill>
                  <w14:solidFill>
                    <w14:schemeClr w14:val="tx1"/>
                  </w14:solidFill>
                </w14:textFill>
              </w:rPr>
              <w:t>mm（下层）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3060C379">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5210E25D">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r>
              <w:rPr>
                <w:rFonts w:hint="eastAsia" w:ascii="宋体" w:hAnsi="宋体" w:eastAsia="宋体" w:cs="宋体"/>
                <w:color w:val="000000" w:themeColor="text1"/>
                <w:kern w:val="0"/>
                <w:sz w:val="24"/>
                <w:szCs w:val="24"/>
                <w:highlight w:val="none"/>
                <w:u w:val="none"/>
                <w14:textFill>
                  <w14:solidFill>
                    <w14:schemeClr w14:val="tx1"/>
                  </w14:solidFill>
                </w14:textFill>
              </w:rPr>
              <w:t>柜门玻璃采用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kern w:val="0"/>
                <w:sz w:val="24"/>
                <w:szCs w:val="24"/>
                <w:highlight w:val="none"/>
                <w:u w:val="none"/>
                <w14:textFill>
                  <w14:solidFill>
                    <w14:schemeClr w14:val="tx1"/>
                  </w14:solidFill>
                </w14:textFill>
              </w:rPr>
              <w:t>户指定。</w:t>
            </w:r>
          </w:p>
          <w:p w14:paraId="4B1EE58B">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7B4AADE8">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7C3C63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3073B90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C24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6B6D0826">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059" w:type="dxa"/>
            <w:vMerge w:val="restart"/>
            <w:shd w:val="clear" w:color="auto" w:fill="auto"/>
            <w:vAlign w:val="center"/>
          </w:tcPr>
          <w:p w14:paraId="5D7E616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仁心楼5楼儿科实验室（536/538/540）</w:t>
            </w:r>
          </w:p>
        </w:tc>
        <w:tc>
          <w:tcPr>
            <w:tcW w:w="1447" w:type="dxa"/>
            <w:shd w:val="clear" w:color="auto" w:fill="auto"/>
            <w:vAlign w:val="center"/>
          </w:tcPr>
          <w:p w14:paraId="70CA5B3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5585" w:type="dxa"/>
            <w:shd w:val="clear" w:color="auto" w:fill="auto"/>
            <w:vAlign w:val="center"/>
          </w:tcPr>
          <w:p w14:paraId="15A25CFC">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2950*600*850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2F2200FE">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66E52B8B">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7BB36BAA">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6CE43CE6">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923EE1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36184F0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407B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3EDE2C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059" w:type="dxa"/>
            <w:vMerge w:val="continue"/>
            <w:vAlign w:val="center"/>
          </w:tcPr>
          <w:p w14:paraId="34FFC68A">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894508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操作台</w:t>
            </w:r>
          </w:p>
        </w:tc>
        <w:tc>
          <w:tcPr>
            <w:tcW w:w="5585" w:type="dxa"/>
            <w:shd w:val="clear" w:color="auto" w:fill="auto"/>
            <w:vAlign w:val="center"/>
          </w:tcPr>
          <w:p w14:paraId="7272B5CE">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1750*800*850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7070575F">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47CE8B50">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47DCD751">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71F09AE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FE04E4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2" w:type="dxa"/>
            <w:shd w:val="clear" w:color="auto" w:fill="auto"/>
            <w:vAlign w:val="center"/>
          </w:tcPr>
          <w:p w14:paraId="1BAA5E8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CD2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82B8D1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059" w:type="dxa"/>
            <w:vMerge w:val="continue"/>
            <w:vAlign w:val="center"/>
          </w:tcPr>
          <w:p w14:paraId="57A77EC4">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750F051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71D18C8C">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1750*700*1900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57FBD5B3">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7125C277">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37D12DB3">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304不锈钢流线型拉手；中间玻璃门采用5mm钢化玻璃，上下钢板门。柜内配活动层板，高低可调。</w:t>
            </w:r>
          </w:p>
          <w:p w14:paraId="4FC981D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0CBB445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22" w:type="dxa"/>
            <w:shd w:val="clear" w:color="auto" w:fill="auto"/>
            <w:vAlign w:val="center"/>
          </w:tcPr>
          <w:p w14:paraId="1B9953B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480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16F14C3">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059" w:type="dxa"/>
            <w:shd w:val="clear" w:color="auto" w:fill="auto"/>
            <w:vAlign w:val="center"/>
          </w:tcPr>
          <w:p w14:paraId="3F73A0B0">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仁心楼5楼妇产科实验室（537/541)</w:t>
            </w:r>
            <w:r>
              <w:rPr>
                <w:rFonts w:hint="eastAsia" w:ascii="宋体" w:hAnsi="宋体" w:cs="宋体"/>
                <w:b/>
                <w:bCs/>
                <w:color w:val="000000" w:themeColor="text1"/>
                <w:kern w:val="0"/>
                <w:sz w:val="24"/>
                <w:szCs w:val="24"/>
                <w:lang w:eastAsia="zh-CN"/>
                <w14:textFill>
                  <w14:solidFill>
                    <w14:schemeClr w14:val="tx1"/>
                  </w14:solidFill>
                </w14:textFill>
              </w:rPr>
              <w:t>（提供样品）</w:t>
            </w:r>
          </w:p>
        </w:tc>
        <w:tc>
          <w:tcPr>
            <w:tcW w:w="1447" w:type="dxa"/>
            <w:shd w:val="clear" w:color="auto" w:fill="auto"/>
            <w:vAlign w:val="center"/>
          </w:tcPr>
          <w:p w14:paraId="74C8F6C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4B547E58">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1750*700*1900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（上层）</w:t>
            </w:r>
            <w:r>
              <w:rPr>
                <w:rFonts w:ascii="宋体" w:hAnsi="宋体" w:eastAsia="宋体" w:cs="宋体"/>
                <w:sz w:val="24"/>
                <w:szCs w:val="24"/>
              </w:rPr>
              <w:t>（供货尺寸以现场测量为准）</w:t>
            </w:r>
          </w:p>
          <w:p w14:paraId="1C3BCD46">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70F2736F">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3FEA1052">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304不锈钢流线型拉手；中间玻璃门采用5mm钢化玻璃，上下钢板门。柜内配活动层板，高低可调。</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4BB083C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622" w:type="dxa"/>
            <w:shd w:val="clear" w:color="auto" w:fill="auto"/>
            <w:vAlign w:val="center"/>
          </w:tcPr>
          <w:p w14:paraId="460E6E7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4FC4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B625DB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059" w:type="dxa"/>
            <w:vMerge w:val="restart"/>
            <w:shd w:val="clear" w:color="auto" w:fill="auto"/>
            <w:vAlign w:val="center"/>
          </w:tcPr>
          <w:p w14:paraId="437E69CB">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仁心楼5楼产科实验室（535）</w:t>
            </w:r>
          </w:p>
        </w:tc>
        <w:tc>
          <w:tcPr>
            <w:tcW w:w="1447" w:type="dxa"/>
            <w:shd w:val="clear" w:color="auto" w:fill="auto"/>
            <w:vAlign w:val="center"/>
          </w:tcPr>
          <w:p w14:paraId="1AA0EB9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593AE7F6">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1110*700*850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6AA3BF3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40796AB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7A5CEE53">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75E6455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AC4BE3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656354E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CA3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0E86AF2">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059" w:type="dxa"/>
            <w:vMerge w:val="continue"/>
            <w:vAlign w:val="center"/>
          </w:tcPr>
          <w:p w14:paraId="7D9CCD42">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69E2C82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5585" w:type="dxa"/>
            <w:shd w:val="clear" w:color="auto" w:fill="auto"/>
            <w:vAlign w:val="center"/>
          </w:tcPr>
          <w:p w14:paraId="2CCFFFF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950*950*850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18B6CD1B">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5706BC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46E16999">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707499C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EB2918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39639D3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7C0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74CE403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46</w:t>
            </w:r>
          </w:p>
        </w:tc>
        <w:tc>
          <w:tcPr>
            <w:tcW w:w="1059" w:type="dxa"/>
            <w:vMerge w:val="continue"/>
            <w:vAlign w:val="center"/>
          </w:tcPr>
          <w:p w14:paraId="4DEB3CAF">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1036B3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6620F6CC">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2050*700*850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77EE3D5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44C5CCB7">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5E808043">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06955239">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46C087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5799C3D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17A7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65F713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47</w:t>
            </w:r>
          </w:p>
        </w:tc>
        <w:tc>
          <w:tcPr>
            <w:tcW w:w="1059" w:type="dxa"/>
            <w:vMerge w:val="continue"/>
            <w:vAlign w:val="center"/>
          </w:tcPr>
          <w:p w14:paraId="0597D76D">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72A5071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5585" w:type="dxa"/>
            <w:shd w:val="clear" w:color="auto" w:fill="auto"/>
            <w:vAlign w:val="center"/>
          </w:tcPr>
          <w:p w14:paraId="06C75B78">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820*600*800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5CC80C2F">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4CB4B1A">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r>
              <w:rPr>
                <w:rFonts w:hint="eastAsia" w:ascii="宋体" w:hAnsi="宋体" w:eastAsia="宋体" w:cs="宋体"/>
                <w:color w:val="000000" w:themeColor="text1"/>
                <w:kern w:val="0"/>
                <w:sz w:val="24"/>
                <w:szCs w:val="24"/>
                <w:highlight w:val="none"/>
                <w:u w:val="none"/>
                <w14:textFill>
                  <w14:solidFill>
                    <w14:schemeClr w14:val="tx1"/>
                  </w14:solidFill>
                </w14:textFill>
              </w:rPr>
              <w:t>柜门玻璃采用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kern w:val="0"/>
                <w:sz w:val="24"/>
                <w:szCs w:val="24"/>
                <w:highlight w:val="none"/>
                <w:u w:val="none"/>
                <w14:textFill>
                  <w14:solidFill>
                    <w14:schemeClr w14:val="tx1"/>
                  </w14:solidFill>
                </w14:textFill>
              </w:rPr>
              <w:t>户指定。</w:t>
            </w:r>
          </w:p>
          <w:p w14:paraId="41ECF98B">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18BA83A7">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67AFB2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0461700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6D5C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6B0032A">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48</w:t>
            </w:r>
          </w:p>
        </w:tc>
        <w:tc>
          <w:tcPr>
            <w:tcW w:w="1059" w:type="dxa"/>
            <w:vMerge w:val="continue"/>
            <w:vAlign w:val="center"/>
          </w:tcPr>
          <w:p w14:paraId="4778C17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4B2A18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5585" w:type="dxa"/>
            <w:shd w:val="clear" w:color="auto" w:fill="auto"/>
            <w:vAlign w:val="center"/>
          </w:tcPr>
          <w:p w14:paraId="1E94CDB2">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830*600*800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4A5FD8D6">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35401EB2">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b/>
                <w:color w:val="000000" w:themeColor="text1"/>
                <w:kern w:val="0"/>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结构为双层中空加隔音棉。</w:t>
            </w:r>
            <w:r>
              <w:rPr>
                <w:rFonts w:hint="eastAsia" w:ascii="宋体" w:hAnsi="宋体" w:eastAsia="宋体" w:cs="宋体"/>
                <w:color w:val="000000" w:themeColor="text1"/>
                <w:kern w:val="0"/>
                <w:sz w:val="24"/>
                <w:szCs w:val="24"/>
                <w:highlight w:val="none"/>
                <w:u w:val="none"/>
                <w14:textFill>
                  <w14:solidFill>
                    <w14:schemeClr w14:val="tx1"/>
                  </w14:solidFill>
                </w14:textFill>
              </w:rPr>
              <w:t>柜门玻璃采用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5mm钢化玻璃，中间配置1层隔板，具体款式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支持用</w:t>
            </w:r>
            <w:r>
              <w:rPr>
                <w:rFonts w:hint="eastAsia" w:ascii="宋体" w:hAnsi="宋体" w:eastAsia="宋体" w:cs="宋体"/>
                <w:color w:val="000000" w:themeColor="text1"/>
                <w:kern w:val="0"/>
                <w:sz w:val="24"/>
                <w:szCs w:val="24"/>
                <w:highlight w:val="none"/>
                <w:u w:val="none"/>
                <w14:textFill>
                  <w14:solidFill>
                    <w14:schemeClr w14:val="tx1"/>
                  </w14:solidFill>
                </w14:textFill>
              </w:rPr>
              <w:t>户指定。</w:t>
            </w:r>
          </w:p>
          <w:p w14:paraId="211FFC75">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strike/>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拉手：304不锈钢流线型拉手。</w:t>
            </w:r>
          </w:p>
          <w:p w14:paraId="13E06279">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31A8790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2" w:type="dxa"/>
            <w:shd w:val="clear" w:color="auto" w:fill="auto"/>
            <w:vAlign w:val="center"/>
          </w:tcPr>
          <w:p w14:paraId="7EF53B2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623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79D1B2D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49</w:t>
            </w:r>
          </w:p>
        </w:tc>
        <w:tc>
          <w:tcPr>
            <w:tcW w:w="1059" w:type="dxa"/>
            <w:shd w:val="clear" w:color="auto" w:fill="auto"/>
            <w:vAlign w:val="center"/>
          </w:tcPr>
          <w:p w14:paraId="472B3822">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仁心楼5楼准备间（554/555）</w:t>
            </w:r>
          </w:p>
        </w:tc>
        <w:tc>
          <w:tcPr>
            <w:tcW w:w="1447" w:type="dxa"/>
            <w:shd w:val="clear" w:color="auto" w:fill="auto"/>
            <w:vAlign w:val="center"/>
          </w:tcPr>
          <w:p w14:paraId="0182D29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5585" w:type="dxa"/>
            <w:shd w:val="clear" w:color="auto" w:fill="auto"/>
            <w:vAlign w:val="center"/>
          </w:tcPr>
          <w:p w14:paraId="594201C9">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900*700*1900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cs="宋体"/>
                <w:color w:val="000000" w:themeColor="text1"/>
                <w:kern w:val="0"/>
                <w:sz w:val="24"/>
                <w:szCs w:val="24"/>
                <w:lang w:eastAsia="zh-CN"/>
                <w14:textFill>
                  <w14:solidFill>
                    <w14:schemeClr w14:val="tx1"/>
                  </w14:solidFill>
                </w14:textFill>
              </w:rPr>
              <w:t>（下层）</w:t>
            </w:r>
            <w:r>
              <w:rPr>
                <w:rFonts w:hint="eastAsia" w:ascii="宋体" w:hAnsi="宋体" w:eastAsia="宋体" w:cs="宋体"/>
                <w:color w:val="000000" w:themeColor="text1"/>
                <w:kern w:val="0"/>
                <w:sz w:val="24"/>
                <w:szCs w:val="24"/>
                <w14:textFill>
                  <w14:solidFill>
                    <w14:schemeClr w14:val="tx1"/>
                  </w14:solidFill>
                </w14:textFill>
              </w:rPr>
              <w:t>/500</w:t>
            </w:r>
            <w:r>
              <w:rPr>
                <w:rFonts w:hint="eastAsia" w:ascii="宋体" w:hAnsi="宋体" w:cs="宋体"/>
                <w:color w:val="000000" w:themeColor="text1"/>
                <w:kern w:val="0"/>
                <w:sz w:val="24"/>
                <w:szCs w:val="24"/>
                <w:lang w:val="en-US" w:eastAsia="zh-CN"/>
                <w14:textFill>
                  <w14:solidFill>
                    <w14:schemeClr w14:val="tx1"/>
                  </w14:solidFill>
                </w14:textFill>
              </w:rPr>
              <w:t>mm（上层）</w:t>
            </w:r>
            <w:r>
              <w:rPr>
                <w:rFonts w:ascii="宋体" w:hAnsi="宋体" w:eastAsia="宋体" w:cs="宋体"/>
                <w:sz w:val="24"/>
                <w:szCs w:val="24"/>
              </w:rPr>
              <w:t>（供货尺寸以现场测量为准）</w:t>
            </w:r>
          </w:p>
          <w:p w14:paraId="6E32746F">
            <w:pPr>
              <w:widowControl/>
              <w:numPr>
                <w:ilvl w:val="0"/>
                <w:numId w:val="0"/>
              </w:numPr>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整体采用≥1.2mm厚镀锌冷轧钢板，柜体表面环氧树脂粉末静电喷涂，高温固化，附着力高，耐划，耐酸碱。</w:t>
            </w:r>
          </w:p>
          <w:p w14:paraId="474DA080">
            <w:pPr>
              <w:widowControl/>
              <w:numPr>
                <w:ilvl w:val="0"/>
                <w:numId w:val="0"/>
              </w:numPr>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柜门：门板采用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575050D3">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滑轨：16寸滑轨，静音顺滑</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p>
          <w:p w14:paraId="31EF8F91">
            <w:pPr>
              <w:widowControl/>
              <w:numPr>
                <w:ilvl w:val="0"/>
                <w:numId w:val="0"/>
              </w:numPr>
              <w:ind w:leftChars="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304不锈钢流线型拉手；中间玻璃门采用5mm钢化玻璃，上下钢板门。中间</w:t>
            </w:r>
            <w:r>
              <w:rPr>
                <w:rFonts w:hint="eastAsia" w:ascii="宋体" w:hAnsi="宋体" w:cs="宋体"/>
                <w:color w:val="000000" w:themeColor="text1"/>
                <w:kern w:val="0"/>
                <w:sz w:val="24"/>
                <w:szCs w:val="24"/>
                <w:lang w:val="en-US" w:eastAsia="zh-CN"/>
                <w14:textFill>
                  <w14:solidFill>
                    <w14:schemeClr w14:val="tx1"/>
                  </w14:solidFill>
                </w14:textFill>
              </w:rPr>
              <w:t>柜</w:t>
            </w:r>
            <w:r>
              <w:rPr>
                <w:rFonts w:hint="eastAsia" w:ascii="宋体" w:hAnsi="宋体" w:eastAsia="宋体" w:cs="宋体"/>
                <w:color w:val="000000" w:themeColor="text1"/>
                <w:kern w:val="0"/>
                <w:sz w:val="24"/>
                <w:szCs w:val="24"/>
                <w14:textFill>
                  <w14:solidFill>
                    <w14:schemeClr w14:val="tx1"/>
                  </w14:solidFill>
                </w14:textFill>
              </w:rPr>
              <w:t>配</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块活动层板，</w:t>
            </w:r>
            <w:r>
              <w:rPr>
                <w:rFonts w:hint="eastAsia" w:ascii="宋体" w:hAnsi="宋体" w:cs="宋体"/>
                <w:color w:val="000000" w:themeColor="text1"/>
                <w:kern w:val="0"/>
                <w:sz w:val="24"/>
                <w:szCs w:val="24"/>
                <w:lang w:val="en-US" w:eastAsia="zh-CN"/>
                <w14:textFill>
                  <w14:solidFill>
                    <w14:schemeClr w14:val="tx1"/>
                  </w14:solidFill>
                </w14:textFill>
              </w:rPr>
              <w:t>下柜</w:t>
            </w:r>
            <w:r>
              <w:rPr>
                <w:rFonts w:hint="eastAsia" w:ascii="宋体" w:hAnsi="宋体" w:eastAsia="宋体" w:cs="宋体"/>
                <w:color w:val="000000" w:themeColor="text1"/>
                <w:kern w:val="0"/>
                <w:sz w:val="24"/>
                <w:szCs w:val="24"/>
                <w14:textFill>
                  <w14:solidFill>
                    <w14:schemeClr w14:val="tx1"/>
                  </w14:solidFill>
                </w14:textFill>
              </w:rPr>
              <w:t>配</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块活动层板，高低可调。</w:t>
            </w:r>
          </w:p>
          <w:p w14:paraId="3906123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72A0D56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622" w:type="dxa"/>
            <w:shd w:val="clear" w:color="auto" w:fill="auto"/>
            <w:vAlign w:val="center"/>
          </w:tcPr>
          <w:p w14:paraId="220CA6D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9E7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CE0A879">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059" w:type="dxa"/>
            <w:vMerge w:val="restart"/>
            <w:shd w:val="clear" w:color="auto" w:fill="auto"/>
            <w:vAlign w:val="center"/>
          </w:tcPr>
          <w:p w14:paraId="2667D6C7">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仁术楼3楼（335）</w:t>
            </w:r>
          </w:p>
        </w:tc>
        <w:tc>
          <w:tcPr>
            <w:tcW w:w="1447" w:type="dxa"/>
            <w:shd w:val="clear" w:color="auto" w:fill="auto"/>
            <w:vAlign w:val="center"/>
          </w:tcPr>
          <w:p w14:paraId="7150A2E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05388F56">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800*750*850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7FD6BDC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0935F73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2AF6ABEC">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15A9020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28F93D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1C74704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C9F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55A5B6D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059" w:type="dxa"/>
            <w:vMerge w:val="continue"/>
            <w:vAlign w:val="center"/>
          </w:tcPr>
          <w:p w14:paraId="0AF4A58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1848823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254538BC">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2250*750*850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4D32209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63FFAC7D">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549AD5F1">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28A5B59A">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160411C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22" w:type="dxa"/>
            <w:shd w:val="clear" w:color="auto" w:fill="auto"/>
            <w:vAlign w:val="center"/>
          </w:tcPr>
          <w:p w14:paraId="6BC3D13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203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4CED6DD6">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059" w:type="dxa"/>
            <w:vMerge w:val="continue"/>
            <w:vAlign w:val="center"/>
          </w:tcPr>
          <w:p w14:paraId="1946C90A">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5B4722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2A3A44C0">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2000*750*850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5DB78D5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2B832B0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0AF57A66">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26927287">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3E9A02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3E2CAF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6DC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F7AF6C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059" w:type="dxa"/>
            <w:vMerge w:val="continue"/>
            <w:vAlign w:val="center"/>
          </w:tcPr>
          <w:p w14:paraId="2FD92FE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08EC7E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5585" w:type="dxa"/>
            <w:shd w:val="clear" w:color="auto" w:fill="auto"/>
            <w:vAlign w:val="center"/>
          </w:tcPr>
          <w:p w14:paraId="42CC5677">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2330*750*850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1741204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79439A7E">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.柜门和抽屉：门板采用≥1.2mm厚镀锌冷轧钢板，柜体表面环氧树脂粉末静电喷涂，结构稳定，不变形，门面板内侧设防缓冲减震装置。结构为双层中空加隔音棉。</w:t>
            </w:r>
          </w:p>
          <w:p w14:paraId="2CA2F6E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p>
          <w:p w14:paraId="7DC5ACB5">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1D48D043">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624A02B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3C94EDB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5763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03118FD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059" w:type="dxa"/>
            <w:vMerge w:val="continue"/>
            <w:vAlign w:val="center"/>
          </w:tcPr>
          <w:p w14:paraId="7905C8D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480D5EF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5585" w:type="dxa"/>
            <w:shd w:val="clear" w:color="auto" w:fill="auto"/>
            <w:vAlign w:val="center"/>
          </w:tcPr>
          <w:p w14:paraId="2163CAA0">
            <w:pPr>
              <w:widowControl/>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1000*1000*850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p>
          <w:p w14:paraId="449F9904">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4DCB1E2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.柜门：门板采用≥1.2mm厚镀锌冷轧钢板，柜体表面环氧树脂粉末静电喷涂，结构稳定，不变形，门面板内侧设防缓冲减震装置。结构为双层中空加隔音棉。</w:t>
            </w:r>
          </w:p>
          <w:p w14:paraId="505F4309">
            <w:pPr>
              <w:widowControl/>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509ECF38">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4CA2A62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4AC67EE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0C7F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90EB35D">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059" w:type="dxa"/>
            <w:vMerge w:val="continue"/>
            <w:vAlign w:val="center"/>
          </w:tcPr>
          <w:p w14:paraId="7986223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5504C8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w:t>
            </w:r>
          </w:p>
        </w:tc>
        <w:tc>
          <w:tcPr>
            <w:tcW w:w="5585" w:type="dxa"/>
            <w:shd w:val="clear" w:color="auto" w:fill="auto"/>
            <w:vAlign w:val="center"/>
          </w:tcPr>
          <w:p w14:paraId="65E567EB">
            <w:pPr>
              <w:keepNext w:val="0"/>
              <w:keepLines w:val="0"/>
              <w:pageBreakBefore w:val="0"/>
              <w:numPr>
                <w:ilvl w:val="0"/>
                <w:numId w:val="0"/>
              </w:numPr>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1500*1500*850</w:t>
            </w:r>
            <w:r>
              <w:rPr>
                <w:rFonts w:hint="eastAsia" w:ascii="宋体" w:hAnsi="宋体" w:cs="宋体"/>
                <w:color w:val="000000" w:themeColor="text1"/>
                <w:kern w:val="0"/>
                <w:sz w:val="24"/>
                <w:szCs w:val="24"/>
                <w:lang w:val="en-US" w:eastAsia="zh-CN"/>
                <w14:textFill>
                  <w14:solidFill>
                    <w14:schemeClr w14:val="tx1"/>
                  </w14:solidFill>
                </w14:textFill>
              </w:rPr>
              <w:t>mm</w:t>
            </w:r>
            <w:r>
              <w:rPr>
                <w:rFonts w:ascii="宋体" w:hAnsi="宋体" w:eastAsia="宋体" w:cs="宋体"/>
                <w:sz w:val="24"/>
                <w:szCs w:val="24"/>
              </w:rPr>
              <w:t>（供货尺寸以现场测量为准）</w:t>
            </w:r>
            <w:r>
              <w:rPr>
                <w:rFonts w:hint="eastAsia" w:ascii="宋体" w:hAnsi="宋体" w:eastAsia="宋体" w:cs="宋体"/>
                <w:color w:val="000000" w:themeColor="text1"/>
                <w:kern w:val="0"/>
                <w:sz w:val="24"/>
                <w:szCs w:val="24"/>
                <w14:textFill>
                  <w14:solidFill>
                    <w14:schemeClr w14:val="tx1"/>
                  </w14:solidFill>
                </w14:textFill>
              </w:rPr>
              <w:t>，含1组双面岛型插座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台面：≥12.7mm实芯理化板台面，边缘双层加厚，防酸碱和有机溶液腐蚀。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柜体：整体采用≥1.2mm厚镀锌冷轧钢板，柜体表面环氧树脂粉末静电喷涂，高温固化，附着力高，耐划，耐酸碱。</w:t>
            </w:r>
          </w:p>
          <w:p w14:paraId="077DAE62">
            <w:pPr>
              <w:pStyle w:val="726"/>
              <w:keepNext w:val="0"/>
              <w:keepLines w:val="0"/>
              <w:pageBreakBefore w:val="0"/>
              <w:tabs>
                <w:tab w:val="clear" w:pos="1212"/>
                <w:tab w:val="clear" w:pos="3888"/>
              </w:tabs>
              <w:kinsoku/>
              <w:wordWrap/>
              <w:overflowPunct/>
              <w:topLinePunct w:val="0"/>
              <w:autoSpaceDE/>
              <w:autoSpaceDN/>
              <w:bidi w:val="0"/>
              <w:snapToGrid w:val="0"/>
              <w:spacing w:line="240" w:lineRule="auto"/>
              <w:ind w:left="0" w:leftChars="0" w:firstLine="0" w:firstLineChars="0"/>
              <w:jc w:val="both"/>
              <w:outlineLvl w:val="9"/>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.柜门和抽屉：门板采用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u w:val="none"/>
                <w14:textFill>
                  <w14:solidFill>
                    <w14:schemeClr w14:val="tx1"/>
                  </w14:solidFill>
                </w14:textFill>
              </w:rPr>
              <w:t>1.2mm厚镀锌冷轧钢板，柜体表面环氧树脂粉末静电喷涂，</w:t>
            </w:r>
            <w:r>
              <w:rPr>
                <w:rFonts w:hint="eastAsia" w:ascii="宋体" w:hAnsi="宋体" w:eastAsia="宋体" w:cs="宋体"/>
                <w:color w:val="000000" w:themeColor="text1"/>
                <w:sz w:val="24"/>
                <w:szCs w:val="24"/>
                <w:highlight w:val="none"/>
                <w:u w:val="none"/>
                <w14:textFill>
                  <w14:solidFill>
                    <w14:schemeClr w14:val="tx1"/>
                  </w14:solidFill>
                </w14:textFill>
              </w:rPr>
              <w:t>结构稳定，不变形，门面板内侧设防缓冲减震装置。结构为双层中空加隔音棉。</w:t>
            </w:r>
          </w:p>
          <w:p w14:paraId="2D4682B6">
            <w:pPr>
              <w:keepNext w:val="0"/>
              <w:keepLines w:val="0"/>
              <w:pageBreakBefore w:val="0"/>
              <w:kinsoku/>
              <w:wordWrap/>
              <w:overflowPunct/>
              <w:topLinePunct w:val="0"/>
              <w:autoSpaceDE/>
              <w:autoSpaceDN/>
              <w:bidi w:val="0"/>
              <w:adjustRightInd w:val="0"/>
              <w:snapToGrid w:val="0"/>
              <w:spacing w:line="240" w:lineRule="auto"/>
              <w:jc w:val="both"/>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滑轨：16寸滑轨，静音顺滑。合页：采用不锈钢材质，开启角度≥135度，开合时无噪音，次数≥5万次</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防锈、耐腐蚀。</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拉手：304不锈钢流线型拉手。</w:t>
            </w:r>
            <w:r>
              <w:rPr>
                <w:rFonts w:hint="eastAsia" w:ascii="宋体" w:hAnsi="宋体" w:eastAsia="宋体" w:cs="宋体"/>
                <w:strike/>
                <w:color w:val="000000" w:themeColor="text1"/>
                <w:kern w:val="0"/>
                <w:sz w:val="24"/>
                <w:szCs w:val="24"/>
                <w:highlight w:val="yellow"/>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调整脚：采用直径φ8mm，着地部分外六角尼龙，总高为25MM，可调。</w:t>
            </w:r>
          </w:p>
          <w:p w14:paraId="5409B273">
            <w:pPr>
              <w:keepNext w:val="0"/>
              <w:keepLines w:val="0"/>
              <w:pageBreakBefore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含安装以及安装所需配件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具体款式</w:t>
            </w:r>
            <w:r>
              <w:rPr>
                <w:rFonts w:hint="eastAsia" w:ascii="宋体" w:hAnsi="宋体" w:eastAsia="宋体" w:cs="宋体"/>
                <w:color w:val="000000" w:themeColor="text1"/>
                <w:kern w:val="0"/>
                <w:sz w:val="24"/>
                <w:szCs w:val="24"/>
                <w:lang w:val="en-US" w:eastAsia="zh-CN"/>
                <w14:textFill>
                  <w14:solidFill>
                    <w14:schemeClr w14:val="tx1"/>
                  </w14:solidFill>
                </w14:textFill>
              </w:rPr>
              <w:t>支持用</w:t>
            </w:r>
            <w:r>
              <w:rPr>
                <w:rFonts w:hint="eastAsia" w:ascii="宋体" w:hAnsi="宋体" w:eastAsia="宋体" w:cs="宋体"/>
                <w:color w:val="000000" w:themeColor="text1"/>
                <w:kern w:val="0"/>
                <w:sz w:val="24"/>
                <w:szCs w:val="24"/>
                <w14:textFill>
                  <w14:solidFill>
                    <w14:schemeClr w14:val="tx1"/>
                  </w14:solidFill>
                </w14:textFill>
              </w:rPr>
              <w:t>户指定</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512" w:type="dxa"/>
            <w:shd w:val="clear" w:color="auto" w:fill="auto"/>
            <w:noWrap/>
            <w:vAlign w:val="center"/>
          </w:tcPr>
          <w:p w14:paraId="4AE7839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7767948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r>
      <w:tr w14:paraId="5525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67B24B7B">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56</w:t>
            </w:r>
          </w:p>
        </w:tc>
        <w:tc>
          <w:tcPr>
            <w:tcW w:w="1059" w:type="dxa"/>
            <w:vMerge w:val="continue"/>
            <w:vAlign w:val="center"/>
          </w:tcPr>
          <w:p w14:paraId="18573B7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3AC81F0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中水槽及三口龙头</w:t>
            </w:r>
          </w:p>
        </w:tc>
        <w:tc>
          <w:tcPr>
            <w:tcW w:w="5585" w:type="dxa"/>
            <w:shd w:val="clear" w:color="auto" w:fill="auto"/>
            <w:vAlign w:val="center"/>
          </w:tcPr>
          <w:p w14:paraId="57870E2C">
            <w:pPr>
              <w:keepNext w:val="0"/>
              <w:keepLines w:val="0"/>
              <w:pageBreakBefore w:val="0"/>
              <w:kinsoku/>
              <w:wordWrap/>
              <w:overflowPunct/>
              <w:topLinePunct w:val="0"/>
              <w:autoSpaceDE/>
              <w:autoSpaceDN/>
              <w:bidi w:val="0"/>
              <w:adjustRightInd w:val="0"/>
              <w:snapToGrid w:val="0"/>
              <w:spacing w:line="240" w:lineRule="auto"/>
              <w:jc w:val="both"/>
              <w:outlineLvl w:val="1"/>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中水槽</w:t>
            </w:r>
            <w:r>
              <w:rPr>
                <w:rFonts w:hint="eastAsia" w:ascii="宋体" w:hAnsi="宋体" w:eastAsia="宋体" w:cs="宋体"/>
                <w:b/>
                <w:bCs/>
                <w:color w:val="000000" w:themeColor="text1"/>
                <w:kern w:val="0"/>
                <w:sz w:val="24"/>
                <w:szCs w:val="24"/>
                <w:lang w:val="en-US" w:eastAsia="zh-CN"/>
                <w14:textFill>
                  <w14:solidFill>
                    <w14:schemeClr w14:val="tx1"/>
                  </w14:solidFill>
                </w14:textFill>
              </w:rPr>
              <w:t>要求：</w:t>
            </w:r>
          </w:p>
          <w:p w14:paraId="0388DD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水槽</w:t>
            </w:r>
            <w:r>
              <w:rPr>
                <w:rFonts w:hint="eastAsia" w:ascii="宋体" w:hAnsi="宋体" w:eastAsia="宋体" w:cs="宋体"/>
                <w:color w:val="000000" w:themeColor="text1"/>
                <w:sz w:val="24"/>
                <w:szCs w:val="24"/>
                <w14:textFill>
                  <w14:solidFill>
                    <w14:schemeClr w14:val="tx1"/>
                  </w14:solidFill>
                </w14:textFill>
              </w:rPr>
              <w:t>尺寸：550*450*310m</w:t>
            </w:r>
            <w:r>
              <w:rPr>
                <w:rFonts w:hint="eastAsia" w:ascii="宋体" w:hAnsi="宋体" w:cs="宋体"/>
                <w:color w:val="000000" w:themeColor="text1"/>
                <w:sz w:val="24"/>
                <w:szCs w:val="24"/>
                <w:lang w:val="en-US" w:eastAsia="zh-CN"/>
                <w14:textFill>
                  <w14:solidFill>
                    <w14:schemeClr w14:val="tx1"/>
                  </w14:solidFill>
                </w14:textFill>
              </w:rPr>
              <w:t>m</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sz w:val="24"/>
                <w:szCs w:val="24"/>
                <w:highlight w:val="none"/>
                <w:lang w:val="en-US" w:eastAsia="zh-CN"/>
              </w:rPr>
              <w:t>供货尺寸以现场测量为准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，含台面挡水条及上下水管</w:t>
            </w:r>
            <w:r>
              <w:rPr>
                <w:rFonts w:hint="eastAsia" w:ascii="宋体" w:hAnsi="宋体" w:eastAsia="宋体" w:cs="宋体"/>
                <w:color w:val="000000" w:themeColor="text1"/>
                <w:sz w:val="24"/>
                <w:szCs w:val="24"/>
                <w:lang w:eastAsia="zh-CN"/>
                <w14:textFill>
                  <w14:solidFill>
                    <w14:schemeClr w14:val="tx1"/>
                  </w14:solidFill>
                </w14:textFill>
              </w:rPr>
              <w:t>；</w:t>
            </w:r>
          </w:p>
          <w:p w14:paraId="51C842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实验</w:t>
            </w:r>
            <w:r>
              <w:rPr>
                <w:rFonts w:hint="eastAsia" w:ascii="宋体" w:hAnsi="宋体" w:eastAsia="宋体" w:cs="宋体"/>
                <w:color w:val="000000" w:themeColor="text1"/>
                <w:sz w:val="24"/>
                <w:szCs w:val="24"/>
                <w14:textFill>
                  <w14:solidFill>
                    <w14:schemeClr w14:val="tx1"/>
                  </w14:solidFill>
                </w14:textFill>
              </w:rPr>
              <w:t>室专用水槽</w:t>
            </w:r>
            <w:r>
              <w:rPr>
                <w:rFonts w:hint="eastAsia" w:ascii="宋体" w:hAnsi="宋体" w:eastAsia="宋体" w:cs="宋体"/>
                <w:color w:val="000000" w:themeColor="text1"/>
                <w:sz w:val="24"/>
                <w:szCs w:val="24"/>
                <w:lang w:val="en-US" w:eastAsia="zh-CN"/>
                <w14:textFill>
                  <w14:solidFill>
                    <w14:schemeClr w14:val="tx1"/>
                  </w14:solidFill>
                </w14:textFill>
              </w:rPr>
              <w:t>采用</w:t>
            </w:r>
            <w:r>
              <w:rPr>
                <w:rFonts w:hint="eastAsia" w:ascii="宋体" w:hAnsi="宋体" w:eastAsia="宋体" w:cs="宋体"/>
                <w:color w:val="000000" w:themeColor="text1"/>
                <w:sz w:val="24"/>
                <w:szCs w:val="24"/>
                <w14:textFill>
                  <w14:solidFill>
                    <w14:schemeClr w14:val="tx1"/>
                  </w14:solidFill>
                </w14:textFill>
              </w:rPr>
              <w:t>全新高密度聚丙烯原包料（PP原料）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高压</w:t>
            </w:r>
            <w:r>
              <w:rPr>
                <w:rFonts w:hint="eastAsia" w:ascii="宋体" w:hAnsi="宋体" w:eastAsia="宋体" w:cs="宋体"/>
                <w:color w:val="000000" w:themeColor="text1"/>
                <w:sz w:val="24"/>
                <w:szCs w:val="24"/>
                <w:lang w:eastAsia="zh-CN"/>
                <w14:textFill>
                  <w14:solidFill>
                    <w14:schemeClr w14:val="tx1"/>
                  </w14:solidFill>
                </w14:textFill>
              </w:rPr>
              <w:t>一体</w:t>
            </w:r>
            <w:r>
              <w:rPr>
                <w:rFonts w:hint="eastAsia" w:ascii="宋体" w:hAnsi="宋体" w:eastAsia="宋体" w:cs="宋体"/>
                <w:color w:val="000000" w:themeColor="text1"/>
                <w:sz w:val="24"/>
                <w:szCs w:val="24"/>
                <w14:textFill>
                  <w14:solidFill>
                    <w14:schemeClr w14:val="tx1"/>
                  </w14:solidFill>
                </w14:textFill>
              </w:rPr>
              <w:t>注塑成型，耐强</w:t>
            </w:r>
            <w:r>
              <w:rPr>
                <w:rFonts w:hint="eastAsia" w:ascii="宋体" w:hAnsi="宋体" w:eastAsia="宋体" w:cs="宋体"/>
                <w:color w:val="000000" w:themeColor="text1"/>
                <w:sz w:val="24"/>
                <w:szCs w:val="24"/>
                <w:lang w:eastAsia="zh-CN"/>
                <w14:textFill>
                  <w14:solidFill>
                    <w14:schemeClr w14:val="tx1"/>
                  </w14:solidFill>
                </w14:textFill>
              </w:rPr>
              <w:t>酸强碱</w:t>
            </w:r>
            <w:r>
              <w:rPr>
                <w:rFonts w:hint="eastAsia" w:ascii="宋体" w:hAnsi="宋体" w:eastAsia="宋体" w:cs="宋体"/>
                <w:color w:val="000000" w:themeColor="text1"/>
                <w:sz w:val="24"/>
                <w:szCs w:val="24"/>
                <w14:textFill>
                  <w14:solidFill>
                    <w14:schemeClr w14:val="tx1"/>
                  </w14:solidFill>
                </w14:textFill>
              </w:rPr>
              <w:t>及有机溶液</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化学稳定性良好，不易被化学试剂侵蚀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热力稳定性好，</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不受外强力作用下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处于零下35°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零上150°均不变形</w:t>
            </w:r>
            <w:r>
              <w:rPr>
                <w:rFonts w:hint="eastAsia" w:ascii="宋体" w:hAnsi="宋体" w:eastAsia="宋体" w:cs="宋体"/>
                <w:color w:val="000000" w:themeColor="text1"/>
                <w:sz w:val="24"/>
                <w:szCs w:val="24"/>
                <w:lang w:eastAsia="zh-CN"/>
                <w14:textFill>
                  <w14:solidFill>
                    <w14:schemeClr w14:val="tx1"/>
                  </w14:solidFill>
                </w14:textFill>
              </w:rPr>
              <w:t>；</w:t>
            </w:r>
          </w:p>
          <w:p w14:paraId="021B3018">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耐液体化学试</w:t>
            </w:r>
            <w:r>
              <w:rPr>
                <w:rFonts w:hint="eastAsia" w:ascii="宋体" w:hAnsi="宋体" w:eastAsia="宋体" w:cs="宋体"/>
                <w:color w:val="auto"/>
                <w:sz w:val="24"/>
                <w:szCs w:val="24"/>
                <w:lang w:val="en-US" w:eastAsia="zh-CN"/>
              </w:rPr>
              <w:t>剂，</w:t>
            </w:r>
            <w:r>
              <w:rPr>
                <w:rFonts w:hint="eastAsia"/>
                <w:color w:val="auto"/>
                <w:lang w:val="en-US" w:eastAsia="zh-CN"/>
              </w:rPr>
              <w:t>符合CMA或CNAS标准，如</w:t>
            </w:r>
            <w:r>
              <w:rPr>
                <w:rFonts w:hint="eastAsia" w:ascii="宋体" w:hAnsi="宋体" w:eastAsia="宋体" w:cs="宋体"/>
                <w:color w:val="000000" w:themeColor="text1"/>
                <w:sz w:val="24"/>
                <w:szCs w:val="24"/>
                <w:lang w:val="en-US" w:eastAsia="zh-CN"/>
                <w14:textFill>
                  <w14:solidFill>
                    <w14:schemeClr w14:val="tx1"/>
                  </w14:solidFill>
                </w14:textFill>
              </w:rPr>
              <w:t>20%醋酸，盐酸溶液37%，NaOH溶液40%，氯仿，乙醚，甲苯，双氧水30%，碘酒2%,硝酸银溶液1%，硝酸溶液40%，王水，KOH溶液40%，四氯化碳，乙醇99%，丙酮，KMnO4 1%,甲醛31%，红药水2%，硫酸铜溶液10%，硫化钠溶液10%，浸泡24h表面无变化，</w:t>
            </w:r>
            <w:r>
              <w:rPr>
                <w:rFonts w:hint="eastAsia" w:ascii="宋体" w:hAnsi="宋体" w:eastAsia="宋体" w:cs="宋体"/>
                <w:b/>
                <w:bCs/>
                <w:color w:val="000000" w:themeColor="text1"/>
                <w:sz w:val="24"/>
                <w:szCs w:val="24"/>
                <w:lang w:val="en-US" w:eastAsia="zh-CN"/>
                <w14:textFill>
                  <w14:solidFill>
                    <w14:schemeClr w14:val="tx1"/>
                  </w14:solidFill>
                </w14:textFill>
              </w:rPr>
              <w:t>需提供国家认可的第三方机构检测报告并提供“全国认证认可信息公共服务平台（http://cx.cnca.cn）”的查询截图；</w:t>
            </w:r>
          </w:p>
          <w:p w14:paraId="38A69878">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水槽依据GB/1634.1-2019标准，负荷变形温度≥85℃；</w:t>
            </w:r>
          </w:p>
          <w:p w14:paraId="686F3019">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依据GB/T3398.2-2008标准，检测洛氏硬度≥92HRR，弯曲模量≥1620以上</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44E2C54C">
            <w:pPr>
              <w:pStyle w:val="2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经不低于200h周期测试。释放量 甲醛≦0.05mg/m³、乙醛≦0.05mg/m³、苯≦0，01mg/m³等要求；</w:t>
            </w:r>
            <w:r>
              <w:rPr>
                <w:rFonts w:hint="eastAsia" w:ascii="宋体" w:hAnsi="宋体" w:eastAsia="宋体" w:cs="宋体"/>
                <w:b/>
                <w:bCs/>
                <w:color w:val="000000" w:themeColor="text1"/>
                <w:sz w:val="24"/>
                <w:szCs w:val="24"/>
                <w:lang w:val="en-US" w:eastAsia="zh-CN"/>
                <w14:textFill>
                  <w14:solidFill>
                    <w14:schemeClr w14:val="tx1"/>
                  </w14:solidFill>
                </w14:textFill>
              </w:rPr>
              <w:t>需提供国家认可的第三方机构检测报告；</w:t>
            </w:r>
          </w:p>
          <w:p w14:paraId="332B0899">
            <w:pPr>
              <w:pStyle w:val="96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zh-TW"/>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依据IEC62321-4-8系列检测方法，对铅、镉、汞、六价铬、多溴联苯、多溴二苯醚、邻苯二甲酸酯等测试结果，符合ROHS限值要求，未检出；</w:t>
            </w:r>
          </w:p>
          <w:p w14:paraId="4A5A8936">
            <w:pPr>
              <w:pStyle w:val="96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zh-TW"/>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依据UL94-2023标准，在温度23度，相对湿度50%环境下，老化处理在70度烘箱中干燥168小时，垂直燃烧达V-0的分级要求</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4225D79D">
            <w:pPr>
              <w:keepNext w:val="0"/>
              <w:keepLines w:val="0"/>
              <w:pageBreakBefore w:val="0"/>
              <w:widowControl/>
              <w:kinsoku/>
              <w:wordWrap/>
              <w:overflowPunct/>
              <w:topLinePunct w:val="0"/>
              <w:autoSpaceDE/>
              <w:autoSpaceDN/>
              <w:bidi w:val="0"/>
              <w:spacing w:line="240" w:lineRule="auto"/>
              <w:jc w:val="both"/>
              <w:outlineLvl w:val="1"/>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三口龙头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要求：</w:t>
            </w:r>
          </w:p>
          <w:p w14:paraId="737B7ED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1.主体</w:t>
            </w:r>
            <w:r>
              <w:rPr>
                <w:rFonts w:hint="eastAsia" w:ascii="宋体" w:hAnsi="宋体" w:eastAsia="宋体" w:cs="宋体"/>
                <w:color w:val="000000" w:themeColor="text1"/>
                <w:sz w:val="24"/>
                <w:szCs w:val="24"/>
                <w:lang w:eastAsia="zh-CN"/>
                <w14:textFill>
                  <w14:solidFill>
                    <w14:schemeClr w14:val="tx1"/>
                  </w14:solidFill>
                </w14:textFill>
              </w:rPr>
              <w:t>材质为加厚</w:t>
            </w:r>
            <w:r>
              <w:rPr>
                <w:rFonts w:hint="eastAsia" w:ascii="宋体" w:hAnsi="宋体" w:eastAsia="宋体" w:cs="宋体"/>
                <w:color w:val="000000" w:themeColor="text1"/>
                <w:sz w:val="24"/>
                <w:szCs w:val="24"/>
                <w:lang w:val="en-US" w:eastAsia="zh-CN"/>
                <w14:textFill>
                  <w14:solidFill>
                    <w14:schemeClr w14:val="tx1"/>
                  </w14:solidFill>
                </w14:textFill>
              </w:rPr>
              <w:t>H63</w:t>
            </w:r>
            <w:r>
              <w:rPr>
                <w:rFonts w:hint="eastAsia" w:ascii="宋体" w:hAnsi="宋体" w:eastAsia="宋体" w:cs="宋体"/>
                <w:color w:val="000000" w:themeColor="text1"/>
                <w:sz w:val="24"/>
                <w:szCs w:val="24"/>
                <w:lang w:eastAsia="zh-CN"/>
                <w14:textFill>
                  <w14:solidFill>
                    <w14:schemeClr w14:val="tx1"/>
                  </w14:solidFill>
                </w14:textFill>
              </w:rPr>
              <w:t>铜管，直管管</w:t>
            </w:r>
            <w:r>
              <w:rPr>
                <w:rFonts w:hint="eastAsia" w:ascii="宋体" w:hAnsi="宋体" w:eastAsia="宋体" w:cs="宋体"/>
                <w:color w:val="000000" w:themeColor="text1"/>
                <w:sz w:val="24"/>
                <w:szCs w:val="24"/>
                <w14:textFill>
                  <w14:solidFill>
                    <w14:schemeClr w14:val="tx1"/>
                  </w14:solidFill>
                </w14:textFill>
              </w:rPr>
              <w:t>径26mm，</w:t>
            </w:r>
            <w:r>
              <w:rPr>
                <w:rFonts w:hint="eastAsia" w:ascii="宋体" w:hAnsi="宋体" w:eastAsia="宋体" w:cs="宋体"/>
                <w:color w:val="000000" w:themeColor="text1"/>
                <w:sz w:val="24"/>
                <w:szCs w:val="24"/>
                <w:lang w:eastAsia="zh-CN"/>
                <w14:textFill>
                  <w14:solidFill>
                    <w14:schemeClr w14:val="tx1"/>
                  </w14:solidFill>
                </w14:textFill>
              </w:rPr>
              <w:t>整体高度</w:t>
            </w:r>
            <w:r>
              <w:rPr>
                <w:rFonts w:hint="eastAsia" w:ascii="宋体" w:hAnsi="宋体" w:eastAsia="宋体" w:cs="宋体"/>
                <w:color w:val="000000" w:themeColor="text1"/>
                <w:sz w:val="24"/>
                <w:szCs w:val="24"/>
                <w:lang w:val="en-US" w:eastAsia="zh-CN"/>
                <w14:textFill>
                  <w14:solidFill>
                    <w14:schemeClr w14:val="tx1"/>
                  </w14:solidFill>
                </w14:textFill>
              </w:rPr>
              <w:t>585mm，重量1740g</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臂管管径22mm，</w:t>
            </w:r>
            <w:r>
              <w:rPr>
                <w:rFonts w:hint="eastAsia" w:ascii="宋体" w:hAnsi="宋体" w:eastAsia="宋体" w:cs="宋体"/>
                <w:color w:val="000000" w:themeColor="text1"/>
                <w:sz w:val="24"/>
                <w:szCs w:val="24"/>
                <w14:textFill>
                  <w14:solidFill>
                    <w14:schemeClr w14:val="tx1"/>
                  </w14:solidFill>
                </w14:textFill>
              </w:rPr>
              <w:t>鹅颈</w:t>
            </w:r>
            <w:r>
              <w:rPr>
                <w:rFonts w:hint="eastAsia" w:ascii="宋体" w:hAnsi="宋体" w:eastAsia="宋体" w:cs="宋体"/>
                <w:color w:val="000000" w:themeColor="text1"/>
                <w:sz w:val="24"/>
                <w:szCs w:val="24"/>
                <w:lang w:eastAsia="zh-CN"/>
                <w14:textFill>
                  <w14:solidFill>
                    <w14:schemeClr w14:val="tx1"/>
                  </w14:solidFill>
                </w14:textFill>
              </w:rPr>
              <w:t>管径</w:t>
            </w:r>
            <w:r>
              <w:rPr>
                <w:rFonts w:hint="eastAsia" w:ascii="宋体" w:hAnsi="宋体" w:eastAsia="宋体" w:cs="宋体"/>
                <w:color w:val="000000" w:themeColor="text1"/>
                <w:sz w:val="24"/>
                <w:szCs w:val="24"/>
                <w14:textFill>
                  <w14:solidFill>
                    <w14:schemeClr w14:val="tx1"/>
                  </w14:solidFill>
                </w14:textFill>
              </w:rPr>
              <w:t>19mm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可360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旋转</w:t>
            </w:r>
            <w:r>
              <w:rPr>
                <w:rFonts w:hint="eastAsia" w:ascii="宋体" w:hAnsi="宋体" w:eastAsia="宋体" w:cs="宋体"/>
                <w:color w:val="000000" w:themeColor="text1"/>
                <w:sz w:val="24"/>
                <w:szCs w:val="24"/>
                <w:lang w:eastAsia="zh-CN"/>
                <w14:textFill>
                  <w14:solidFill>
                    <w14:schemeClr w14:val="tx1"/>
                  </w14:solidFill>
                </w14:textFill>
              </w:rPr>
              <w:t>，鹅颈出水嘴距离台面</w:t>
            </w:r>
            <w:r>
              <w:rPr>
                <w:rFonts w:hint="eastAsia" w:ascii="宋体" w:hAnsi="宋体" w:eastAsia="宋体" w:cs="宋体"/>
                <w:color w:val="000000" w:themeColor="text1"/>
                <w:sz w:val="24"/>
                <w:szCs w:val="24"/>
                <w:lang w:val="en-US" w:eastAsia="zh-CN"/>
                <w14:textFill>
                  <w14:solidFill>
                    <w14:schemeClr w14:val="tx1"/>
                  </w14:solidFill>
                </w14:textFill>
              </w:rPr>
              <w:t>450mm，距离鹅颈主管160mm，双柄间距245mm，双柄出水嘴距离台面113mm，</w:t>
            </w:r>
            <w:r>
              <w:rPr>
                <w:rFonts w:hint="eastAsia" w:ascii="宋体" w:hAnsi="宋体" w:eastAsia="宋体" w:cs="宋体"/>
                <w:color w:val="000000" w:themeColor="text1"/>
                <w:sz w:val="24"/>
                <w:szCs w:val="24"/>
                <w14:textFill>
                  <w14:solidFill>
                    <w14:schemeClr w14:val="tx1"/>
                  </w14:solidFill>
                </w14:textFill>
              </w:rPr>
              <w:t>进水</w:t>
            </w:r>
            <w:r>
              <w:rPr>
                <w:rFonts w:hint="eastAsia" w:ascii="宋体" w:hAnsi="宋体" w:eastAsia="宋体" w:cs="宋体"/>
                <w:color w:val="000000" w:themeColor="text1"/>
                <w:sz w:val="24"/>
                <w:szCs w:val="24"/>
                <w:lang w:eastAsia="zh-CN"/>
                <w14:textFill>
                  <w14:solidFill>
                    <w14:schemeClr w14:val="tx1"/>
                  </w14:solidFill>
                </w14:textFill>
              </w:rPr>
              <w:t>接</w:t>
            </w:r>
            <w:r>
              <w:rPr>
                <w:rFonts w:hint="eastAsia" w:ascii="宋体" w:hAnsi="宋体" w:eastAsia="宋体" w:cs="宋体"/>
                <w:color w:val="000000" w:themeColor="text1"/>
                <w:sz w:val="24"/>
                <w:szCs w:val="24"/>
                <w14:textFill>
                  <w14:solidFill>
                    <w14:schemeClr w14:val="tx1"/>
                  </w14:solidFill>
                </w14:textFill>
              </w:rPr>
              <w:t>管</w:t>
            </w:r>
            <w:r>
              <w:rPr>
                <w:rFonts w:hint="eastAsia" w:ascii="宋体" w:hAnsi="宋体" w:eastAsia="宋体" w:cs="宋体"/>
                <w:color w:val="000000" w:themeColor="text1"/>
                <w:sz w:val="24"/>
                <w:szCs w:val="24"/>
                <w:lang w:eastAsia="zh-CN"/>
                <w14:textFill>
                  <w14:solidFill>
                    <w14:schemeClr w14:val="tx1"/>
                  </w14:solidFill>
                </w14:textFill>
              </w:rPr>
              <w:t>长度</w:t>
            </w:r>
            <w:r>
              <w:rPr>
                <w:rFonts w:hint="eastAsia" w:ascii="宋体" w:hAnsi="宋体" w:eastAsia="宋体" w:cs="宋体"/>
                <w:color w:val="000000" w:themeColor="text1"/>
                <w:sz w:val="24"/>
                <w:szCs w:val="24"/>
                <w:lang w:val="en-US" w:eastAsia="zh-CN"/>
                <w14:textFill>
                  <w14:solidFill>
                    <w14:schemeClr w14:val="tx1"/>
                  </w14:solidFill>
                </w14:textFill>
              </w:rPr>
              <w:t>60mm，</w:t>
            </w:r>
            <w:r>
              <w:rPr>
                <w:rFonts w:hint="eastAsia" w:ascii="宋体" w:hAnsi="宋体" w:eastAsia="宋体" w:cs="宋体"/>
                <w:color w:val="000000" w:themeColor="text1"/>
                <w:sz w:val="24"/>
                <w:szCs w:val="24"/>
                <w14:textFill>
                  <w14:solidFill>
                    <w14:schemeClr w14:val="tx1"/>
                  </w14:solidFill>
                </w14:textFill>
              </w:rPr>
              <w:t>为加厚</w:t>
            </w:r>
            <w:r>
              <w:rPr>
                <w:rFonts w:hint="eastAsia" w:ascii="宋体" w:hAnsi="宋体" w:eastAsia="宋体" w:cs="宋体"/>
                <w:color w:val="000000" w:themeColor="text1"/>
                <w:sz w:val="24"/>
                <w:szCs w:val="24"/>
                <w:lang w:val="en-US" w:eastAsia="zh-CN"/>
                <w14:textFill>
                  <w14:solidFill>
                    <w14:schemeClr w14:val="tx1"/>
                  </w14:solidFill>
                </w14:textFill>
              </w:rPr>
              <w:t>H63</w:t>
            </w:r>
            <w:r>
              <w:rPr>
                <w:rFonts w:hint="eastAsia" w:ascii="宋体" w:hAnsi="宋体" w:eastAsia="宋体" w:cs="宋体"/>
                <w:color w:val="000000" w:themeColor="text1"/>
                <w:sz w:val="24"/>
                <w:szCs w:val="24"/>
                <w14:textFill>
                  <w14:solidFill>
                    <w14:schemeClr w14:val="tx1"/>
                  </w14:solidFill>
                </w14:textFill>
              </w:rPr>
              <w:t>铜管，壁厚大于2.5mm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固定</w:t>
            </w:r>
            <w:r>
              <w:rPr>
                <w:rFonts w:hint="eastAsia" w:ascii="宋体" w:hAnsi="宋体" w:eastAsia="宋体" w:cs="宋体"/>
                <w:color w:val="000000" w:themeColor="text1"/>
                <w:sz w:val="24"/>
                <w:szCs w:val="24"/>
                <w:lang w:eastAsia="zh-CN"/>
                <w14:textFill>
                  <w14:solidFill>
                    <w14:schemeClr w14:val="tx1"/>
                  </w14:solidFill>
                </w14:textFill>
              </w:rPr>
              <w:t>底</w:t>
            </w:r>
            <w:r>
              <w:rPr>
                <w:rFonts w:hint="eastAsia" w:ascii="宋体" w:hAnsi="宋体" w:eastAsia="宋体" w:cs="宋体"/>
                <w:color w:val="000000" w:themeColor="text1"/>
                <w:sz w:val="24"/>
                <w:szCs w:val="24"/>
                <w14:textFill>
                  <w14:solidFill>
                    <w14:schemeClr w14:val="tx1"/>
                  </w14:solidFill>
                </w14:textFill>
              </w:rPr>
              <w:t>座直径55mm，</w:t>
            </w:r>
            <w:r>
              <w:rPr>
                <w:rFonts w:hint="eastAsia" w:ascii="宋体" w:hAnsi="宋体" w:eastAsia="宋体" w:cs="宋体"/>
                <w:color w:val="000000" w:themeColor="text1"/>
                <w:sz w:val="24"/>
                <w:szCs w:val="24"/>
                <w:lang w:eastAsia="zh-CN"/>
                <w14:textFill>
                  <w14:solidFill>
                    <w14:schemeClr w14:val="tx1"/>
                  </w14:solidFill>
                </w14:textFill>
              </w:rPr>
              <w:t>底座锁</w:t>
            </w:r>
            <w:r>
              <w:rPr>
                <w:rFonts w:hint="eastAsia" w:ascii="宋体" w:hAnsi="宋体" w:eastAsia="宋体" w:cs="宋体"/>
                <w:color w:val="000000" w:themeColor="text1"/>
                <w:sz w:val="24"/>
                <w:szCs w:val="24"/>
                <w14:textFill>
                  <w14:solidFill>
                    <w14:schemeClr w14:val="tx1"/>
                  </w14:solidFill>
                </w14:textFill>
              </w:rPr>
              <w:t>母与台面</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间添加齿形止退垫，使连接后不易松动稳定性强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与台面安装</w:t>
            </w:r>
            <w:r>
              <w:rPr>
                <w:rFonts w:hint="eastAsia" w:ascii="宋体" w:hAnsi="宋体" w:eastAsia="宋体" w:cs="宋体"/>
                <w:color w:val="000000" w:themeColor="text1"/>
                <w:sz w:val="24"/>
                <w:szCs w:val="24"/>
                <w:lang w:eastAsia="zh-CN"/>
                <w14:textFill>
                  <w14:solidFill>
                    <w14:schemeClr w14:val="tx1"/>
                  </w14:solidFill>
                </w14:textFill>
              </w:rPr>
              <w:t>牢固，</w:t>
            </w:r>
            <w:r>
              <w:rPr>
                <w:rFonts w:hint="eastAsia" w:ascii="宋体" w:hAnsi="宋体" w:eastAsia="宋体" w:cs="宋体"/>
                <w:color w:val="000000" w:themeColor="text1"/>
                <w:sz w:val="24"/>
                <w:szCs w:val="24"/>
                <w:lang w:val="en-US" w:eastAsia="zh-CN"/>
                <w14:textFill>
                  <w14:solidFill>
                    <w14:schemeClr w14:val="tx1"/>
                  </w14:solidFill>
                </w14:textFill>
              </w:rPr>
              <w:t>手轮为红绿可视化设计</w:t>
            </w:r>
            <w:r>
              <w:rPr>
                <w:rFonts w:hint="eastAsia" w:ascii="宋体" w:hAnsi="宋体" w:eastAsia="宋体" w:cs="宋体"/>
                <w:color w:val="000000" w:themeColor="text1"/>
                <w:sz w:val="24"/>
                <w:szCs w:val="24"/>
                <w:lang w:eastAsia="zh-CN"/>
                <w14:textFill>
                  <w14:solidFill>
                    <w14:schemeClr w14:val="tx1"/>
                  </w14:solidFill>
                </w14:textFill>
              </w:rPr>
              <w:t>；</w:t>
            </w:r>
          </w:p>
          <w:p w14:paraId="3F6562F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涂层：高亮度环氧树脂涂层，耐腐蚀、耐热、防紫外线辐射</w:t>
            </w:r>
            <w:r>
              <w:rPr>
                <w:rFonts w:hint="eastAsia" w:ascii="宋体" w:hAnsi="宋体" w:eastAsia="宋体" w:cs="宋体"/>
                <w:color w:val="000000" w:themeColor="text1"/>
                <w:sz w:val="24"/>
                <w:szCs w:val="24"/>
                <w:lang w:eastAsia="zh-CN"/>
                <w14:textFill>
                  <w14:solidFill>
                    <w14:schemeClr w14:val="tx1"/>
                  </w14:solidFill>
                </w14:textFill>
              </w:rPr>
              <w:t>，表面</w:t>
            </w:r>
            <w:r>
              <w:rPr>
                <w:rFonts w:hint="eastAsia" w:ascii="宋体" w:hAnsi="宋体" w:eastAsia="宋体" w:cs="宋体"/>
                <w:color w:val="000000" w:themeColor="text1"/>
                <w:sz w:val="24"/>
                <w:szCs w:val="24"/>
                <w:lang w:val="en-US" w:eastAsia="zh-CN"/>
                <w14:textFill>
                  <w14:solidFill>
                    <w14:schemeClr w14:val="tx1"/>
                  </w14:solidFill>
                </w14:textFill>
              </w:rPr>
              <w:t>中性盐雾试验</w:t>
            </w:r>
            <w:r>
              <w:rPr>
                <w:rFonts w:hint="eastAsia" w:ascii="宋体" w:hAnsi="宋体" w:eastAsia="宋体" w:cs="宋体"/>
                <w:color w:val="000000" w:themeColor="text1"/>
                <w:sz w:val="24"/>
                <w:szCs w:val="24"/>
                <w:lang w:eastAsia="zh-CN"/>
                <w14:textFill>
                  <w14:solidFill>
                    <w14:schemeClr w14:val="tx1"/>
                  </w14:solidFill>
                </w14:textFill>
              </w:rPr>
              <w:t>停留24小时后</w:t>
            </w:r>
            <w:r>
              <w:rPr>
                <w:rFonts w:hint="eastAsia" w:ascii="宋体" w:hAnsi="宋体" w:eastAsia="宋体" w:cs="宋体"/>
                <w:color w:val="000000" w:themeColor="text1"/>
                <w:sz w:val="24"/>
                <w:szCs w:val="24"/>
                <w:lang w:val="en-US" w:eastAsia="zh-CN"/>
                <w14:textFill>
                  <w14:solidFill>
                    <w14:schemeClr w14:val="tx1"/>
                  </w14:solidFill>
                </w14:textFill>
              </w:rPr>
              <w:t>无明显变化，无腐蚀</w:t>
            </w:r>
            <w:r>
              <w:rPr>
                <w:rFonts w:hint="eastAsia" w:ascii="宋体" w:hAnsi="宋体" w:eastAsia="宋体" w:cs="宋体"/>
                <w:color w:val="000000" w:themeColor="text1"/>
                <w:sz w:val="24"/>
                <w:szCs w:val="24"/>
                <w:lang w:eastAsia="zh-CN"/>
                <w14:textFill>
                  <w14:solidFill>
                    <w14:schemeClr w14:val="tx1"/>
                  </w14:solidFill>
                </w14:textFill>
              </w:rPr>
              <w:t>检验结果为</w:t>
            </w:r>
            <w:r>
              <w:rPr>
                <w:rFonts w:hint="eastAsia" w:ascii="宋体" w:hAnsi="宋体" w:eastAsia="宋体" w:cs="宋体"/>
                <w:color w:val="000000" w:themeColor="text1"/>
                <w:sz w:val="24"/>
                <w:szCs w:val="24"/>
                <w:lang w:val="en-US" w:eastAsia="zh-CN"/>
                <w14:textFill>
                  <w14:solidFill>
                    <w14:schemeClr w14:val="tx1"/>
                  </w14:solidFill>
                </w14:textFill>
              </w:rPr>
              <w:t>外观评级10</w:t>
            </w:r>
            <w:r>
              <w:rPr>
                <w:rFonts w:hint="eastAsia" w:ascii="宋体" w:hAnsi="宋体" w:eastAsia="宋体" w:cs="宋体"/>
                <w:color w:val="000000" w:themeColor="text1"/>
                <w:sz w:val="24"/>
                <w:szCs w:val="24"/>
                <w:lang w:eastAsia="zh-CN"/>
                <w14:textFill>
                  <w14:solidFill>
                    <w14:schemeClr w14:val="tx1"/>
                  </w14:solidFill>
                </w14:textFill>
              </w:rPr>
              <w:t>级</w:t>
            </w:r>
            <w:r>
              <w:rPr>
                <w:rFonts w:hint="eastAsia" w:ascii="宋体" w:hAnsi="宋体" w:eastAsia="宋体" w:cs="宋体"/>
                <w:color w:val="000000" w:themeColor="text1"/>
                <w:sz w:val="24"/>
                <w:szCs w:val="24"/>
                <w:lang w:val="en-US" w:eastAsia="zh-CN"/>
                <w14:textFill>
                  <w14:solidFill>
                    <w14:schemeClr w14:val="tx1"/>
                  </w14:solidFill>
                </w14:textFill>
              </w:rPr>
              <w:t>,涂层附着力划格试验达0级。经过：苯,甲苯，二甲苯，无水甲醇，无水乙醇，四氯化碳，正己烷，乙醚，尿素水溶液6%，汽油，机油，石脑油，甲醛37%，30%硫酸，15%盐酸，5%盐酸，20%等67项试剂以上检测</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3A6710E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3.主体材料碳含量达0.02，力学性能测试拉伸强度531MPa,布氏硬度达127HBW</w:t>
            </w:r>
            <w:r>
              <w:rPr>
                <w:rFonts w:hint="eastAsia" w:ascii="宋体" w:hAnsi="宋体" w:eastAsia="宋体" w:cs="宋体"/>
                <w:b/>
                <w:bCs/>
                <w:color w:val="000000" w:themeColor="text1"/>
                <w:sz w:val="24"/>
                <w:szCs w:val="24"/>
                <w:lang w:val="en-US" w:eastAsia="zh-CN"/>
                <w14:textFill>
                  <w14:solidFill>
                    <w14:schemeClr w14:val="tx1"/>
                  </w14:solidFill>
                </w14:textFill>
              </w:rPr>
              <w:t>；</w:t>
            </w:r>
          </w:p>
          <w:p w14:paraId="2377A2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4.水龙头开关寿命：</w:t>
            </w:r>
            <w:r>
              <w:rPr>
                <w:rFonts w:hint="eastAsia" w:ascii="宋体" w:hAnsi="宋体" w:eastAsia="宋体" w:cs="宋体"/>
                <w:color w:val="000000" w:themeColor="text1"/>
                <w:sz w:val="24"/>
                <w:szCs w:val="24"/>
                <w:lang w:eastAsia="zh-CN"/>
                <w14:textFill>
                  <w14:solidFill>
                    <w14:schemeClr w14:val="tx1"/>
                  </w14:solidFill>
                </w14:textFill>
              </w:rPr>
              <w:t>采用高精度</w:t>
            </w:r>
            <w:r>
              <w:rPr>
                <w:rFonts w:hint="eastAsia" w:ascii="宋体" w:hAnsi="宋体" w:eastAsia="宋体" w:cs="宋体"/>
                <w:color w:val="000000" w:themeColor="text1"/>
                <w:sz w:val="24"/>
                <w:szCs w:val="24"/>
                <w14:textFill>
                  <w14:solidFill>
                    <w14:schemeClr w14:val="tx1"/>
                  </w14:solidFill>
                </w14:textFill>
              </w:rPr>
              <w:t>陶瓷阀芯，</w:t>
            </w:r>
            <w:r>
              <w:rPr>
                <w:rFonts w:hint="eastAsia" w:ascii="宋体" w:hAnsi="宋体" w:eastAsia="宋体" w:cs="宋体"/>
                <w:color w:val="000000" w:themeColor="text1"/>
                <w:sz w:val="24"/>
                <w:szCs w:val="24"/>
                <w:lang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90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旋转，</w:t>
            </w:r>
            <w:r>
              <w:rPr>
                <w:rFonts w:hint="eastAsia" w:ascii="宋体" w:hAnsi="宋体" w:eastAsia="宋体" w:cs="宋体"/>
                <w:color w:val="000000" w:themeColor="text1"/>
                <w:sz w:val="24"/>
                <w:szCs w:val="24"/>
                <w:lang w:eastAsia="zh-CN"/>
                <w14:textFill>
                  <w14:solidFill>
                    <w14:schemeClr w14:val="tx1"/>
                  </w14:solidFill>
                </w14:textFill>
              </w:rPr>
              <w:t>启闭寿命经过</w:t>
            </w:r>
            <w:r>
              <w:rPr>
                <w:rFonts w:hint="eastAsia" w:ascii="宋体" w:hAnsi="宋体" w:eastAsia="宋体" w:cs="宋体"/>
                <w:color w:val="000000" w:themeColor="text1"/>
                <w:sz w:val="24"/>
                <w:szCs w:val="24"/>
                <w:lang w:val="en-US" w:eastAsia="zh-CN"/>
                <w14:textFill>
                  <w14:solidFill>
                    <w14:schemeClr w14:val="tx1"/>
                  </w14:solidFill>
                </w14:textFill>
              </w:rPr>
              <w:t>67万次以上</w:t>
            </w:r>
            <w:r>
              <w:rPr>
                <w:rFonts w:hint="eastAsia" w:ascii="宋体" w:hAnsi="宋体" w:eastAsia="宋体" w:cs="宋体"/>
                <w:color w:val="000000" w:themeColor="text1"/>
                <w:sz w:val="24"/>
                <w:szCs w:val="24"/>
                <w:lang w:eastAsia="zh-CN"/>
                <w14:textFill>
                  <w14:solidFill>
                    <w14:schemeClr w14:val="tx1"/>
                  </w14:solidFill>
                </w14:textFill>
              </w:rPr>
              <w:t>寿命试验后，通道过水无渗漏，密封性能</w:t>
            </w:r>
            <w:r>
              <w:rPr>
                <w:rFonts w:hint="eastAsia" w:ascii="宋体" w:hAnsi="宋体" w:eastAsia="宋体" w:cs="宋体"/>
                <w:color w:val="000000" w:themeColor="text1"/>
                <w:sz w:val="24"/>
                <w:szCs w:val="24"/>
                <w:lang w:val="en-US" w:eastAsia="zh-CN"/>
                <w14:textFill>
                  <w14:solidFill>
                    <w14:schemeClr w14:val="tx1"/>
                  </w14:solidFill>
                </w14:textFill>
              </w:rPr>
              <w:t>符合国家标准</w:t>
            </w:r>
            <w:r>
              <w:rPr>
                <w:rFonts w:hint="eastAsia" w:ascii="宋体" w:hAnsi="宋体" w:eastAsia="宋体" w:cs="宋体"/>
                <w:b/>
                <w:bCs/>
                <w:color w:val="000000" w:themeColor="text1"/>
                <w:sz w:val="24"/>
                <w:szCs w:val="24"/>
                <w:lang w:eastAsia="zh-CN"/>
                <w14:textFill>
                  <w14:solidFill>
                    <w14:schemeClr w14:val="tx1"/>
                  </w14:solidFill>
                </w14:textFill>
              </w:rPr>
              <w:t>；</w:t>
            </w:r>
          </w:p>
          <w:p w14:paraId="398C8755">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5.龙头把手经GB/T24128-2018检测多种霉菌：黑曲霉、球毛克霉、绳装青霉等侵蚀试验后防霉等级为0</w:t>
            </w:r>
            <w:r>
              <w:rPr>
                <w:rFonts w:hint="eastAsia" w:ascii="宋体" w:hAnsi="宋体" w:cs="宋体"/>
                <w:b/>
                <w:bCs/>
                <w:color w:val="000000" w:themeColor="text1"/>
                <w:sz w:val="24"/>
                <w:szCs w:val="24"/>
                <w:lang w:val="en-US" w:eastAsia="zh-CN"/>
                <w14:textFill>
                  <w14:solidFill>
                    <w14:schemeClr w14:val="tx1"/>
                  </w14:solidFill>
                </w14:textFill>
              </w:rPr>
              <w:t>。</w:t>
            </w:r>
          </w:p>
        </w:tc>
        <w:tc>
          <w:tcPr>
            <w:tcW w:w="512" w:type="dxa"/>
            <w:shd w:val="clear" w:color="auto" w:fill="auto"/>
            <w:noWrap/>
            <w:vAlign w:val="center"/>
          </w:tcPr>
          <w:p w14:paraId="3040557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68805CE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r>
      <w:tr w14:paraId="2BB2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2704C7C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57</w:t>
            </w:r>
          </w:p>
        </w:tc>
        <w:tc>
          <w:tcPr>
            <w:tcW w:w="1059" w:type="dxa"/>
            <w:vMerge w:val="continue"/>
            <w:vAlign w:val="center"/>
          </w:tcPr>
          <w:p w14:paraId="6735100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73A94C6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滴水架</w:t>
            </w:r>
          </w:p>
        </w:tc>
        <w:tc>
          <w:tcPr>
            <w:tcW w:w="5585" w:type="dxa"/>
            <w:shd w:val="clear" w:color="auto" w:fill="auto"/>
            <w:vAlign w:val="center"/>
          </w:tcPr>
          <w:p w14:paraId="66CB5417">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尺寸：</w:t>
            </w:r>
            <w:r>
              <w:rPr>
                <w:rFonts w:hint="eastAsia" w:ascii="宋体" w:hAnsi="宋体" w:eastAsia="宋体" w:cs="宋体"/>
                <w:color w:val="000000" w:themeColor="text1"/>
                <w:kern w:val="0"/>
                <w:sz w:val="24"/>
                <w:szCs w:val="24"/>
                <w14:textFill>
                  <w14:solidFill>
                    <w14:schemeClr w14:val="tx1"/>
                  </w14:solidFill>
                </w14:textFill>
              </w:rPr>
              <w:t>500*400</w:t>
            </w:r>
            <w:r>
              <w:rPr>
                <w:rFonts w:hint="eastAsia" w:ascii="宋体" w:hAnsi="宋体" w:cs="宋体"/>
                <w:color w:val="000000" w:themeColor="text1"/>
                <w:kern w:val="0"/>
                <w:sz w:val="24"/>
                <w:szCs w:val="24"/>
                <w:lang w:val="en-US" w:eastAsia="zh-CN"/>
                <w14:textFill>
                  <w14:solidFill>
                    <w14:schemeClr w14:val="tx1"/>
                  </w14:solidFill>
                </w14:textFill>
              </w:rPr>
              <w:t>mm，</w:t>
            </w:r>
            <w:r>
              <w:rPr>
                <w:rFonts w:hint="eastAsia" w:ascii="宋体" w:hAnsi="宋体" w:eastAsia="宋体" w:cs="宋体"/>
                <w:color w:val="000000" w:themeColor="text1"/>
                <w:kern w:val="0"/>
                <w:sz w:val="24"/>
                <w:szCs w:val="24"/>
                <w14:textFill>
                  <w14:solidFill>
                    <w14:schemeClr w14:val="tx1"/>
                  </w14:solidFill>
                </w14:textFill>
              </w:rPr>
              <w:t>27棒</w:t>
            </w:r>
          </w:p>
          <w:p w14:paraId="392ABE32">
            <w:pPr>
              <w:widowControl/>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PP材质，单面底部托盘设有排水孔可拆卸式滴水棒，具有锁扣功能，抗化学腐蚀、抑菌、易清洁、耐潮湿、并设清洁水自动回流装置，带导流孔，接至水槽，便于残水排流，利于器皿的自然干燥。</w:t>
            </w:r>
          </w:p>
        </w:tc>
        <w:tc>
          <w:tcPr>
            <w:tcW w:w="512" w:type="dxa"/>
            <w:shd w:val="clear" w:color="auto" w:fill="auto"/>
            <w:noWrap/>
            <w:vAlign w:val="center"/>
          </w:tcPr>
          <w:p w14:paraId="670BCF2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2" w:type="dxa"/>
            <w:shd w:val="clear" w:color="auto" w:fill="auto"/>
            <w:vAlign w:val="center"/>
          </w:tcPr>
          <w:p w14:paraId="04EEDA6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r>
      <w:tr w14:paraId="41B6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63" w:type="dxa"/>
            <w:shd w:val="clear" w:color="auto" w:fill="auto"/>
            <w:vAlign w:val="center"/>
          </w:tcPr>
          <w:p w14:paraId="331C2A16">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58</w:t>
            </w:r>
          </w:p>
        </w:tc>
        <w:tc>
          <w:tcPr>
            <w:tcW w:w="1059" w:type="dxa"/>
            <w:vMerge w:val="continue"/>
            <w:vAlign w:val="center"/>
          </w:tcPr>
          <w:p w14:paraId="28432E50">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447" w:type="dxa"/>
            <w:shd w:val="clear" w:color="auto" w:fill="auto"/>
            <w:vAlign w:val="center"/>
          </w:tcPr>
          <w:p w14:paraId="0298611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洗眼器</w:t>
            </w:r>
          </w:p>
        </w:tc>
        <w:tc>
          <w:tcPr>
            <w:tcW w:w="5585" w:type="dxa"/>
            <w:shd w:val="clear" w:color="auto" w:fill="auto"/>
            <w:vAlign w:val="center"/>
          </w:tcPr>
          <w:p w14:paraId="1638253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1</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洗眼头：模注一体成型，</w:t>
            </w:r>
            <w:r>
              <w:rPr>
                <w:rFonts w:hint="eastAsia" w:ascii="宋体" w:hAnsi="宋体" w:eastAsia="宋体" w:cs="宋体"/>
                <w:b w:val="0"/>
                <w:color w:val="000000" w:themeColor="text1"/>
                <w:sz w:val="24"/>
                <w:szCs w:val="24"/>
                <w:lang w:val="en-US" w:eastAsia="zh-CN" w:bidi="ar-SA"/>
                <w14:textFill>
                  <w14:solidFill>
                    <w14:schemeClr w14:val="tx1"/>
                  </w14:solidFill>
                </w14:textFill>
              </w:rPr>
              <w:t>洗眼器</w:t>
            </w:r>
            <w:r>
              <w:rPr>
                <w:rFonts w:hint="eastAsia" w:ascii="宋体" w:hAnsi="宋体" w:eastAsia="宋体" w:cs="宋体"/>
                <w:b w:val="0"/>
                <w:color w:val="000000" w:themeColor="text1"/>
                <w:sz w:val="24"/>
                <w:szCs w:val="24"/>
                <w:lang w:val="en-US" w:bidi="ar-SA"/>
                <w14:textFill>
                  <w14:solidFill>
                    <w14:schemeClr w14:val="tx1"/>
                  </w14:solidFill>
                </w14:textFill>
              </w:rPr>
              <w:t>带</w:t>
            </w:r>
            <w:r>
              <w:rPr>
                <w:rFonts w:hint="eastAsia" w:ascii="宋体" w:hAnsi="宋体" w:eastAsia="宋体" w:cs="宋体"/>
                <w:b w:val="0"/>
                <w:color w:val="000000" w:themeColor="text1"/>
                <w:sz w:val="24"/>
                <w:szCs w:val="24"/>
                <w:lang w:val="en-US" w:eastAsia="zh-CN" w:bidi="ar-SA"/>
                <w14:textFill>
                  <w14:solidFill>
                    <w14:schemeClr w14:val="tx1"/>
                  </w14:solidFill>
                </w14:textFill>
              </w:rPr>
              <w:t>限压过</w:t>
            </w:r>
            <w:r>
              <w:rPr>
                <w:rFonts w:hint="eastAsia" w:ascii="宋体" w:hAnsi="宋体" w:eastAsia="宋体" w:cs="宋体"/>
                <w:b w:val="0"/>
                <w:color w:val="000000" w:themeColor="text1"/>
                <w:sz w:val="24"/>
                <w:szCs w:val="24"/>
                <w:lang w:val="en-US" w:bidi="ar-SA"/>
                <w14:textFill>
                  <w14:solidFill>
                    <w14:schemeClr w14:val="tx1"/>
                  </w14:solidFill>
                </w14:textFill>
              </w:rPr>
              <w:t>滤</w:t>
            </w:r>
            <w:r>
              <w:rPr>
                <w:rFonts w:hint="eastAsia" w:ascii="宋体" w:hAnsi="宋体" w:eastAsia="宋体" w:cs="宋体"/>
                <w:b w:val="0"/>
                <w:color w:val="000000" w:themeColor="text1"/>
                <w:sz w:val="24"/>
                <w:szCs w:val="24"/>
                <w:lang w:val="en-US" w:eastAsia="zh-CN" w:bidi="ar-SA"/>
                <w14:textFill>
                  <w14:solidFill>
                    <w14:schemeClr w14:val="tx1"/>
                  </w14:solidFill>
                </w14:textFill>
              </w:rPr>
              <w:t>装置</w:t>
            </w:r>
            <w:r>
              <w:rPr>
                <w:rFonts w:hint="eastAsia" w:ascii="宋体" w:hAnsi="宋体" w:eastAsia="宋体" w:cs="宋体"/>
                <w:b w:val="0"/>
                <w:color w:val="000000" w:themeColor="text1"/>
                <w:sz w:val="24"/>
                <w:szCs w:val="24"/>
                <w:lang w:val="en-US" w:bidi="ar-SA"/>
                <w14:textFill>
                  <w14:solidFill>
                    <w14:schemeClr w14:val="tx1"/>
                  </w14:solidFill>
                </w14:textFill>
              </w:rPr>
              <w:t>，</w:t>
            </w:r>
            <w:r>
              <w:rPr>
                <w:rFonts w:hint="eastAsia" w:ascii="宋体" w:hAnsi="宋体" w:eastAsia="宋体" w:cs="宋体"/>
                <w:b w:val="0"/>
                <w:color w:val="000000" w:themeColor="text1"/>
                <w:sz w:val="24"/>
                <w:szCs w:val="24"/>
                <w:lang w:val="en-US" w:eastAsia="zh-CN" w:bidi="ar-SA"/>
                <w14:textFill>
                  <w14:solidFill>
                    <w14:schemeClr w14:val="tx1"/>
                  </w14:solidFill>
                </w14:textFill>
              </w:rPr>
              <w:t>可实现台上洗眼喷头的关闭以便清除过滤网中的杂质，也可根据供水压力随时调整压力</w:t>
            </w:r>
            <w:r>
              <w:rPr>
                <w:rFonts w:hint="eastAsia" w:ascii="宋体" w:hAnsi="宋体" w:eastAsia="宋体" w:cs="宋体"/>
                <w:b w:val="0"/>
                <w:color w:val="000000" w:themeColor="text1"/>
                <w:sz w:val="24"/>
                <w:szCs w:val="24"/>
                <w:lang w:val="en-US" w:bidi="ar-SA"/>
                <w14:textFill>
                  <w14:solidFill>
                    <w14:schemeClr w14:val="tx1"/>
                  </w14:solidFill>
                </w14:textFill>
              </w:rPr>
              <w:t>可</w:t>
            </w:r>
            <w:r>
              <w:rPr>
                <w:rFonts w:hint="eastAsia" w:ascii="宋体" w:hAnsi="宋体" w:eastAsia="宋体" w:cs="宋体"/>
                <w:b w:val="0"/>
                <w:color w:val="000000" w:themeColor="text1"/>
                <w:sz w:val="24"/>
                <w:szCs w:val="24"/>
                <w:lang w:val="en-US" w:eastAsia="zh-CN" w:bidi="ar-SA"/>
                <w14:textFill>
                  <w14:solidFill>
                    <w14:schemeClr w14:val="tx1"/>
                  </w14:solidFill>
                </w14:textFill>
              </w:rPr>
              <w:t>保证出水</w:t>
            </w:r>
            <w:r>
              <w:rPr>
                <w:rFonts w:hint="eastAsia" w:ascii="宋体" w:hAnsi="宋体" w:eastAsia="宋体" w:cs="宋体"/>
                <w:b w:val="0"/>
                <w:color w:val="000000" w:themeColor="text1"/>
                <w:sz w:val="24"/>
                <w:szCs w:val="24"/>
                <w:lang w:val="en-US" w:bidi="ar-SA"/>
                <w14:textFill>
                  <w14:solidFill>
                    <w14:schemeClr w14:val="tx1"/>
                  </w14:solidFill>
                </w14:textFill>
              </w:rPr>
              <w:t>均匀柔和，避免水束冲伤眼睛</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流量≥11.4 升/分钟并维持冲洗至少 15 分钟</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可供台式 / 壁式安装方式</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p>
          <w:p w14:paraId="231AA1E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bidi="ar-SA"/>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2.洗眼器</w: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begin"/>
            </w:r>
            <w:r>
              <w:rPr>
                <w:rFonts w:hint="eastAsia" w:ascii="宋体" w:hAnsi="宋体" w:eastAsia="宋体" w:cs="宋体"/>
                <w:b w:val="0"/>
                <w:color w:val="000000" w:themeColor="text1"/>
                <w:sz w:val="24"/>
                <w:szCs w:val="24"/>
                <w:lang w:val="en-US" w:eastAsia="zh-CN" w:bidi="ar-SA"/>
                <w14:textFill>
                  <w14:solidFill>
                    <w14:schemeClr w14:val="tx1"/>
                  </w14:solidFill>
                </w14:textFill>
              </w:rPr>
              <w:instrText xml:space="preserve"> HYPERLINK "H:\\水槽\\水槽\\资质\\17 防霉 GB24128-2018不低于5种霉菌.pdf" </w:instrTex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separate"/>
            </w:r>
            <w:r>
              <w:rPr>
                <w:rFonts w:hint="eastAsia" w:ascii="宋体" w:hAnsi="宋体" w:eastAsia="宋体" w:cs="宋体"/>
                <w:b w:val="0"/>
                <w:color w:val="000000" w:themeColor="text1"/>
                <w:sz w:val="24"/>
                <w:szCs w:val="24"/>
                <w:lang w:val="en-US" w:eastAsia="zh-CN" w:bidi="ar-SA"/>
                <w14:textFill>
                  <w14:solidFill>
                    <w14:schemeClr w14:val="tx1"/>
                  </w14:solidFill>
                </w14:textFill>
              </w:rPr>
              <w:t>依据GB/T24128-2018</w:t>
            </w:r>
            <w:r>
              <w:rPr>
                <w:rFonts w:hint="eastAsia" w:ascii="宋体" w:hAnsi="宋体" w:eastAsia="宋体" w:cs="宋体"/>
                <w:b w:val="0"/>
                <w:color w:val="000000" w:themeColor="text1"/>
                <w:sz w:val="24"/>
                <w:szCs w:val="24"/>
                <w:lang w:val="en-US" w:eastAsia="zh-CN" w:bidi="ar-SA"/>
                <w14:textFill>
                  <w14:solidFill>
                    <w14:schemeClr w14:val="tx1"/>
                  </w14:solidFill>
                </w14:textFill>
              </w:rPr>
              <w:fldChar w:fldCharType="end"/>
            </w:r>
            <w:r>
              <w:rPr>
                <w:rFonts w:hint="eastAsia" w:ascii="宋体" w:hAnsi="宋体" w:eastAsia="宋体" w:cs="宋体"/>
                <w:b w:val="0"/>
                <w:color w:val="000000" w:themeColor="text1"/>
                <w:sz w:val="24"/>
                <w:szCs w:val="24"/>
                <w:lang w:val="en-US" w:eastAsia="zh-CN" w:bidi="ar-SA"/>
                <w14:textFill>
                  <w14:solidFill>
                    <w14:schemeClr w14:val="tx1"/>
                  </w14:solidFill>
                </w14:textFill>
              </w:rPr>
              <w:t>标准，试验菌种：黑曲霉、宛氏拟青霉、球毛壳霉、长枝木霉、绳裝青霉。防霉等级为0级</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0FB93D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3</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fldChar w:fldCharType="begin"/>
            </w:r>
            <w:r>
              <w:rPr>
                <w:rFonts w:hint="eastAsia" w:ascii="宋体" w:hAnsi="宋体" w:eastAsia="宋体" w:cs="宋体"/>
                <w:b w:val="0"/>
                <w:color w:val="000000" w:themeColor="text1"/>
                <w:sz w:val="24"/>
                <w:szCs w:val="24"/>
                <w:lang w:val="en-US" w:bidi="ar-SA"/>
                <w14:textFill>
                  <w14:solidFill>
                    <w14:schemeClr w14:val="tx1"/>
                  </w14:solidFill>
                </w14:textFill>
              </w:rPr>
              <w:instrText xml:space="preserve"> HYPERLINK "资质/9%20台式%20铜含量%20布氏硬度%20盐雾试验.pdf" </w:instrText>
            </w:r>
            <w:r>
              <w:rPr>
                <w:rFonts w:hint="eastAsia" w:ascii="宋体" w:hAnsi="宋体" w:eastAsia="宋体" w:cs="宋体"/>
                <w:b w:val="0"/>
                <w:color w:val="000000" w:themeColor="text1"/>
                <w:sz w:val="24"/>
                <w:szCs w:val="24"/>
                <w:lang w:val="en-US" w:bidi="ar-SA"/>
                <w14:textFill>
                  <w14:solidFill>
                    <w14:schemeClr w14:val="tx1"/>
                  </w14:solidFill>
                </w14:textFill>
              </w:rPr>
              <w:fldChar w:fldCharType="separate"/>
            </w:r>
            <w:r>
              <w:rPr>
                <w:rFonts w:hint="eastAsia" w:ascii="宋体" w:hAnsi="宋体" w:eastAsia="宋体" w:cs="宋体"/>
                <w:b w:val="0"/>
                <w:color w:val="000000" w:themeColor="text1"/>
                <w:sz w:val="24"/>
                <w:szCs w:val="24"/>
                <w:lang w:val="en-US" w:eastAsia="zh-CN" w:bidi="ar-SA"/>
                <w14:textFill>
                  <w14:solidFill>
                    <w14:schemeClr w14:val="tx1"/>
                  </w14:solidFill>
                </w14:textFill>
              </w:rPr>
              <w:t>依据</w:t>
            </w:r>
            <w:r>
              <w:rPr>
                <w:rFonts w:hint="eastAsia" w:ascii="宋体" w:hAnsi="宋体" w:eastAsia="宋体" w:cs="宋体"/>
                <w:b w:val="0"/>
                <w:color w:val="000000" w:themeColor="text1"/>
                <w:sz w:val="24"/>
                <w:szCs w:val="24"/>
                <w:lang w:val="en-US" w:bidi="ar-SA"/>
                <w14:textFill>
                  <w14:solidFill>
                    <w14:schemeClr w14:val="tx1"/>
                  </w14:solidFill>
                </w14:textFill>
              </w:rPr>
              <w:t>GB/T 6461-2002标准</w:t>
            </w:r>
            <w:r>
              <w:rPr>
                <w:rFonts w:hint="eastAsia" w:ascii="宋体" w:hAnsi="宋体" w:eastAsia="宋体" w:cs="宋体"/>
                <w:b w:val="0"/>
                <w:color w:val="000000" w:themeColor="text1"/>
                <w:sz w:val="24"/>
                <w:szCs w:val="24"/>
                <w:lang w:val="en-US" w:bidi="ar-SA"/>
                <w14:textFill>
                  <w14:solidFill>
                    <w14:schemeClr w14:val="tx1"/>
                  </w14:solidFill>
                </w14:textFill>
              </w:rPr>
              <w:fldChar w:fldCharType="end"/>
            </w:r>
            <w:r>
              <w:rPr>
                <w:rFonts w:hint="eastAsia" w:ascii="宋体" w:hAnsi="宋体" w:eastAsia="宋体" w:cs="宋体"/>
                <w:b w:val="0"/>
                <w:color w:val="000000" w:themeColor="text1"/>
                <w:sz w:val="24"/>
                <w:szCs w:val="24"/>
                <w:lang w:val="en-US" w:bidi="ar-SA"/>
                <w14:textFill>
                  <w14:solidFill>
                    <w14:schemeClr w14:val="tx1"/>
                  </w14:solidFill>
                </w14:textFill>
              </w:rPr>
              <w:t>，经24h盐雾试验检测结果表面无明显变色，无明显腐蚀现象，外观评级RA为10级</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11F018D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themeColor="text1"/>
                <w:sz w:val="24"/>
                <w:szCs w:val="24"/>
                <w:lang w:val="en-US" w:bidi="ar-SA"/>
                <w14:textFill>
                  <w14:solidFill>
                    <w14:schemeClr w14:val="tx1"/>
                  </w14:solidFill>
                </w14:textFill>
              </w:rPr>
            </w:pPr>
            <w:r>
              <w:rPr>
                <w:rFonts w:hint="eastAsia" w:ascii="宋体" w:hAnsi="宋体" w:eastAsia="宋体" w:cs="宋体"/>
                <w:b w:val="0"/>
                <w:color w:val="000000" w:themeColor="text1"/>
                <w:sz w:val="24"/>
                <w:szCs w:val="24"/>
                <w:lang w:val="en-US" w:bidi="ar-SA"/>
                <w14:textFill>
                  <w14:solidFill>
                    <w14:schemeClr w14:val="tx1"/>
                  </w14:solidFill>
                </w14:textFill>
              </w:rPr>
              <w:t>4</w:t>
            </w:r>
            <w:r>
              <w:rPr>
                <w:rFonts w:hint="eastAsia" w:ascii="宋体" w:hAnsi="宋体" w:eastAsia="宋体" w:cs="宋体"/>
                <w:b w:val="0"/>
                <w:color w:val="000000" w:themeColor="text1"/>
                <w:sz w:val="24"/>
                <w:szCs w:val="24"/>
                <w:lang w:val="en-US" w:eastAsia="zh-CN" w:bidi="ar-SA"/>
                <w14:textFill>
                  <w14:solidFill>
                    <w14:schemeClr w14:val="tx1"/>
                  </w14:solidFill>
                </w14:textFill>
              </w:rPr>
              <w:t>.</w:t>
            </w:r>
            <w:r>
              <w:rPr>
                <w:rFonts w:hint="eastAsia" w:ascii="宋体" w:hAnsi="宋体" w:eastAsia="宋体" w:cs="宋体"/>
                <w:b w:val="0"/>
                <w:color w:val="000000" w:themeColor="text1"/>
                <w:sz w:val="24"/>
                <w:szCs w:val="24"/>
                <w:lang w:val="en-US" w:bidi="ar-SA"/>
                <w14:textFill>
                  <w14:solidFill>
                    <w14:schemeClr w14:val="tx1"/>
                  </w14:solidFill>
                </w14:textFill>
              </w:rPr>
              <w:t>通过70%酒精擦拭后用无菌水冲洗，抗菌液浓度7.2*10⁵CFU/mL测试时间24h，接触温度35±1℃，RH%＞90%，抗菌活性值R≥0.3</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r>
              <w:rPr>
                <w:rFonts w:hint="eastAsia" w:ascii="宋体" w:hAnsi="宋体" w:eastAsia="宋体" w:cs="宋体"/>
                <w:b/>
                <w:bCs/>
                <w:color w:val="000000" w:themeColor="text1"/>
                <w:sz w:val="24"/>
                <w:szCs w:val="24"/>
                <w:lang w:val="en-US" w:bidi="ar-SA"/>
                <w14:textFill>
                  <w14:solidFill>
                    <w14:schemeClr w14:val="tx1"/>
                  </w14:solidFill>
                </w14:textFill>
              </w:rPr>
              <w:t xml:space="preserve"> </w:t>
            </w:r>
          </w:p>
          <w:p w14:paraId="05958F4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000000" w:themeColor="text1"/>
                <w:sz w:val="24"/>
                <w:szCs w:val="24"/>
                <w:lang w:val="en-US" w:eastAsia="zh-CN" w:bidi="ar-SA"/>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5.洗眼器最大耐压11Mpa</w:t>
            </w:r>
            <w:r>
              <w:rPr>
                <w:rFonts w:hint="eastAsia" w:ascii="宋体" w:hAnsi="宋体" w:eastAsia="宋体" w:cs="宋体"/>
                <w:b/>
                <w:bCs/>
                <w:color w:val="000000" w:themeColor="text1"/>
                <w:sz w:val="24"/>
                <w:szCs w:val="24"/>
                <w:lang w:val="en-US" w:eastAsia="zh-CN" w:bidi="ar-SA"/>
                <w14:textFill>
                  <w14:solidFill>
                    <w14:schemeClr w14:val="tx1"/>
                  </w14:solidFill>
                </w14:textFill>
              </w:rPr>
              <w:t>；</w:t>
            </w:r>
          </w:p>
          <w:p w14:paraId="62F6858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bidi="ar-SA"/>
                <w14:textFill>
                  <w14:solidFill>
                    <w14:schemeClr w14:val="tx1"/>
                  </w14:solidFill>
                </w14:textFill>
              </w:rPr>
              <w:t>6.洗眼器需通过CSA认证，</w:t>
            </w:r>
            <w:r>
              <w:rPr>
                <w:rFonts w:hint="eastAsia" w:ascii="宋体" w:hAnsi="宋体" w:eastAsia="宋体" w:cs="宋体"/>
                <w:b/>
                <w:bCs/>
                <w:color w:val="000000" w:themeColor="text1"/>
                <w:sz w:val="24"/>
                <w:szCs w:val="24"/>
                <w:lang w:val="en-US" w:eastAsia="zh-CN" w:bidi="ar-SA"/>
                <w14:textFill>
                  <w14:solidFill>
                    <w14:schemeClr w14:val="tx1"/>
                  </w14:solidFill>
                </w14:textFill>
              </w:rPr>
              <w:t>并提供相应证书</w:t>
            </w:r>
            <w:r>
              <w:rPr>
                <w:rFonts w:hint="eastAsia" w:ascii="宋体" w:hAnsi="宋体" w:cs="宋体"/>
                <w:b w:val="0"/>
                <w:color w:val="000000" w:themeColor="text1"/>
                <w:sz w:val="24"/>
                <w:szCs w:val="24"/>
                <w:lang w:val="en-US" w:eastAsia="zh-CN" w:bidi="ar-SA"/>
                <w14:textFill>
                  <w14:solidFill>
                    <w14:schemeClr w14:val="tx1"/>
                  </w14:solidFill>
                </w14:textFill>
              </w:rPr>
              <w:t>。</w:t>
            </w:r>
          </w:p>
        </w:tc>
        <w:tc>
          <w:tcPr>
            <w:tcW w:w="512" w:type="dxa"/>
            <w:shd w:val="clear" w:color="auto" w:fill="auto"/>
            <w:vAlign w:val="center"/>
          </w:tcPr>
          <w:p w14:paraId="625C786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2" w:type="dxa"/>
            <w:shd w:val="clear" w:color="auto" w:fill="auto"/>
            <w:vAlign w:val="center"/>
          </w:tcPr>
          <w:p w14:paraId="668F2B1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r>
    </w:tbl>
    <w:p w14:paraId="39F828E5">
      <w:pPr>
        <w:pStyle w:val="86"/>
        <w:numPr>
          <w:ilvl w:val="0"/>
          <w:numId w:val="0"/>
        </w:numPr>
        <w:rPr>
          <w:rFonts w:hint="eastAsia" w:eastAsia="宋体"/>
          <w:b/>
          <w:bCs/>
          <w:sz w:val="21"/>
          <w:szCs w:val="21"/>
          <w:lang w:eastAsia="zh-CN"/>
        </w:rPr>
      </w:pPr>
    </w:p>
    <w:p w14:paraId="077CEAF4">
      <w:pPr>
        <w:keepNext w:val="0"/>
        <w:keepLines w:val="0"/>
        <w:widowControl/>
        <w:numPr>
          <w:ilvl w:val="0"/>
          <w:numId w:val="8"/>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商务条款</w:t>
      </w:r>
    </w:p>
    <w:tbl>
      <w:tblPr>
        <w:tblStyle w:val="65"/>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7722"/>
      </w:tblGrid>
      <w:tr w14:paraId="5172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2231" w:type="dxa"/>
            <w:tcBorders>
              <w:tl2br w:val="nil"/>
              <w:tr2bl w:val="nil"/>
            </w:tcBorders>
            <w:tcMar>
              <w:top w:w="80" w:type="dxa"/>
              <w:left w:w="80" w:type="dxa"/>
              <w:bottom w:w="80" w:type="dxa"/>
              <w:right w:w="80" w:type="dxa"/>
            </w:tcMar>
            <w:vAlign w:val="center"/>
          </w:tcPr>
          <w:p w14:paraId="7E4DB201">
            <w:pPr>
              <w:snapToGrid w:val="0"/>
              <w:rPr>
                <w:rFonts w:hint="eastAsia" w:ascii="宋体" w:hAnsi="宋体" w:eastAsia="宋体" w:cs="宋体"/>
                <w:sz w:val="24"/>
                <w:szCs w:val="24"/>
              </w:rPr>
            </w:pPr>
            <w:r>
              <w:rPr>
                <w:rFonts w:hint="eastAsia" w:ascii="宋体" w:hAnsi="宋体" w:eastAsia="宋体" w:cs="宋体"/>
                <w:sz w:val="24"/>
                <w:szCs w:val="24"/>
              </w:rPr>
              <w:t>售后服务保障要求</w:t>
            </w:r>
          </w:p>
        </w:tc>
        <w:tc>
          <w:tcPr>
            <w:tcW w:w="7722" w:type="dxa"/>
            <w:tcBorders>
              <w:tl2br w:val="nil"/>
              <w:tr2bl w:val="nil"/>
            </w:tcBorders>
            <w:tcMar>
              <w:top w:w="80" w:type="dxa"/>
              <w:left w:w="80" w:type="dxa"/>
              <w:bottom w:w="80" w:type="dxa"/>
              <w:right w:w="80" w:type="dxa"/>
            </w:tcMar>
            <w:vAlign w:val="center"/>
          </w:tcPr>
          <w:p w14:paraId="2AAEFECF">
            <w:pPr>
              <w:snapToGrid w:val="0"/>
              <w:rPr>
                <w:rFonts w:hint="eastAsia" w:ascii="宋体" w:hAnsi="宋体" w:eastAsia="宋体" w:cs="宋体"/>
                <w:sz w:val="24"/>
                <w:szCs w:val="24"/>
              </w:rPr>
            </w:pPr>
            <w:r>
              <w:rPr>
                <w:rFonts w:hint="eastAsia" w:ascii="宋体" w:hAnsi="宋体" w:eastAsia="宋体" w:cs="宋体"/>
                <w:sz w:val="24"/>
                <w:szCs w:val="24"/>
              </w:rPr>
              <w:t>设备出现故障，接到采购人通知后立即响应，24小时内到位，重大紧急情况12小时内应到位，8小时内提出解决方案。如需上门维修48小时内派出维修人员到达现场进行服务，及时排除故障。</w:t>
            </w:r>
          </w:p>
        </w:tc>
      </w:tr>
      <w:tr w14:paraId="7F48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2231" w:type="dxa"/>
            <w:tcBorders>
              <w:tl2br w:val="nil"/>
              <w:tr2bl w:val="nil"/>
            </w:tcBorders>
            <w:tcMar>
              <w:top w:w="80" w:type="dxa"/>
              <w:left w:w="80" w:type="dxa"/>
              <w:bottom w:w="80" w:type="dxa"/>
              <w:right w:w="80" w:type="dxa"/>
            </w:tcMar>
            <w:vAlign w:val="center"/>
          </w:tcPr>
          <w:p w14:paraId="41D68261">
            <w:pPr>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团队人员最低配置要求</w:t>
            </w:r>
          </w:p>
        </w:tc>
        <w:tc>
          <w:tcPr>
            <w:tcW w:w="7722" w:type="dxa"/>
            <w:tcBorders>
              <w:tl2br w:val="nil"/>
              <w:tr2bl w:val="nil"/>
            </w:tcBorders>
            <w:tcMar>
              <w:top w:w="80" w:type="dxa"/>
              <w:left w:w="80" w:type="dxa"/>
              <w:bottom w:w="80" w:type="dxa"/>
              <w:right w:w="80" w:type="dxa"/>
            </w:tcMar>
            <w:vAlign w:val="center"/>
          </w:tcPr>
          <w:p w14:paraId="77480245">
            <w:pPr>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包括项目经理2名、技术安装人员4名、培训专员1名、售后专员1名，提供人员相关资质证书、工作年限、工作经验、培训经历等。</w:t>
            </w:r>
          </w:p>
        </w:tc>
      </w:tr>
      <w:tr w14:paraId="0A39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2231" w:type="dxa"/>
            <w:tcBorders>
              <w:tl2br w:val="nil"/>
              <w:tr2bl w:val="nil"/>
            </w:tcBorders>
            <w:tcMar>
              <w:top w:w="80" w:type="dxa"/>
              <w:left w:w="80" w:type="dxa"/>
              <w:bottom w:w="80" w:type="dxa"/>
              <w:right w:w="80" w:type="dxa"/>
            </w:tcMar>
            <w:vAlign w:val="center"/>
          </w:tcPr>
          <w:p w14:paraId="4585097C">
            <w:pPr>
              <w:snapToGrid w:val="0"/>
              <w:rPr>
                <w:rFonts w:hint="eastAsia" w:ascii="宋体" w:hAnsi="宋体" w:eastAsia="宋体" w:cs="宋体"/>
                <w:sz w:val="24"/>
                <w:szCs w:val="24"/>
              </w:rPr>
            </w:pPr>
            <w:r>
              <w:rPr>
                <w:rFonts w:hint="eastAsia" w:ascii="宋体" w:hAnsi="宋体" w:eastAsia="宋体" w:cs="宋体"/>
                <w:sz w:val="24"/>
                <w:szCs w:val="24"/>
              </w:rPr>
              <w:t>质保期及维修</w:t>
            </w:r>
          </w:p>
        </w:tc>
        <w:tc>
          <w:tcPr>
            <w:tcW w:w="7722" w:type="dxa"/>
            <w:tcBorders>
              <w:tl2br w:val="nil"/>
              <w:tr2bl w:val="nil"/>
            </w:tcBorders>
            <w:tcMar>
              <w:top w:w="80" w:type="dxa"/>
              <w:left w:w="80" w:type="dxa"/>
              <w:bottom w:w="80" w:type="dxa"/>
              <w:right w:w="80" w:type="dxa"/>
            </w:tcMar>
            <w:vAlign w:val="center"/>
          </w:tcPr>
          <w:p w14:paraId="522BC64C">
            <w:pPr>
              <w:snapToGrid w:val="0"/>
              <w:rPr>
                <w:rFonts w:hint="eastAsia" w:ascii="宋体" w:hAnsi="宋体" w:eastAsia="宋体" w:cs="宋体"/>
                <w:sz w:val="24"/>
                <w:szCs w:val="24"/>
              </w:rPr>
            </w:pPr>
            <w:r>
              <w:rPr>
                <w:rFonts w:hint="eastAsia" w:ascii="宋体" w:hAnsi="宋体" w:eastAsia="宋体" w:cs="宋体"/>
                <w:sz w:val="24"/>
                <w:szCs w:val="24"/>
                <w:highlight w:val="none"/>
              </w:rPr>
              <w:t>质保期为叁年</w:t>
            </w:r>
            <w:r>
              <w:rPr>
                <w:rFonts w:hint="eastAsia" w:ascii="宋体" w:hAnsi="宋体" w:cs="宋体"/>
                <w:sz w:val="24"/>
                <w:szCs w:val="24"/>
                <w:highlight w:val="none"/>
                <w:lang w:val="en-US" w:eastAsia="zh-CN"/>
              </w:rPr>
              <w:t>。</w:t>
            </w:r>
            <w:r>
              <w:rPr>
                <w:rFonts w:hint="eastAsia" w:ascii="宋体" w:hAnsi="宋体" w:eastAsia="宋体" w:cs="宋体"/>
                <w:sz w:val="24"/>
                <w:szCs w:val="24"/>
              </w:rPr>
              <w:t>质保期时间从验收合格完成之日起计算。在保修期内，所有服务及配件全部免费。验收不符合采购人要求的产品，成交供应商负责免费更换符合采购人要求产品。超过保修期的设备实行终身维修，维修时只收部件成本费。</w:t>
            </w:r>
          </w:p>
        </w:tc>
      </w:tr>
      <w:tr w14:paraId="72AA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2231" w:type="dxa"/>
            <w:tcBorders>
              <w:tl2br w:val="nil"/>
              <w:tr2bl w:val="nil"/>
            </w:tcBorders>
            <w:tcMar>
              <w:top w:w="80" w:type="dxa"/>
              <w:left w:w="80" w:type="dxa"/>
              <w:bottom w:w="80" w:type="dxa"/>
              <w:right w:w="80" w:type="dxa"/>
            </w:tcMar>
            <w:vAlign w:val="center"/>
          </w:tcPr>
          <w:p w14:paraId="60CB8FD4">
            <w:pPr>
              <w:snapToGrid w:val="0"/>
              <w:rPr>
                <w:rFonts w:hint="eastAsia" w:ascii="宋体" w:hAnsi="宋体" w:eastAsia="宋体" w:cs="宋体"/>
                <w:sz w:val="24"/>
                <w:szCs w:val="24"/>
              </w:rPr>
            </w:pPr>
            <w:r>
              <w:rPr>
                <w:rFonts w:hint="eastAsia" w:ascii="宋体" w:hAnsi="宋体" w:eastAsia="宋体" w:cs="宋体"/>
                <w:sz w:val="24"/>
                <w:szCs w:val="24"/>
              </w:rPr>
              <w:t>交货时间及地点</w:t>
            </w:r>
          </w:p>
        </w:tc>
        <w:tc>
          <w:tcPr>
            <w:tcW w:w="7722" w:type="dxa"/>
            <w:tcBorders>
              <w:tl2br w:val="nil"/>
              <w:tr2bl w:val="nil"/>
            </w:tcBorders>
            <w:tcMar>
              <w:top w:w="80" w:type="dxa"/>
              <w:left w:w="80" w:type="dxa"/>
              <w:bottom w:w="80" w:type="dxa"/>
              <w:right w:w="80" w:type="dxa"/>
            </w:tcMar>
            <w:vAlign w:val="center"/>
          </w:tcPr>
          <w:p w14:paraId="5C5CEC17">
            <w:pPr>
              <w:snapToGrid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交货时间：</w:t>
            </w:r>
            <w:r>
              <w:rPr>
                <w:rFonts w:hint="eastAsia" w:ascii="宋体" w:hAnsi="宋体" w:cs="宋体"/>
                <w:sz w:val="24"/>
                <w:szCs w:val="24"/>
                <w:highlight w:val="none"/>
                <w:lang w:val="en-US" w:eastAsia="zh-CN"/>
              </w:rPr>
              <w:t>采用分批供货，具体交货时间以收到采购方的通知为准，中标单位须在收到采购方通知后30天内完成供货并安装调试完成。</w:t>
            </w:r>
          </w:p>
          <w:p w14:paraId="1137C9ED">
            <w:pPr>
              <w:snapToGrid w:val="0"/>
              <w:rPr>
                <w:rFonts w:hint="eastAsia" w:ascii="宋体" w:hAnsi="宋体" w:eastAsia="宋体" w:cs="宋体"/>
                <w:sz w:val="24"/>
                <w:szCs w:val="24"/>
              </w:rPr>
            </w:pPr>
            <w:r>
              <w:rPr>
                <w:rFonts w:hint="eastAsia" w:ascii="宋体" w:hAnsi="宋体" w:eastAsia="宋体" w:cs="宋体"/>
                <w:sz w:val="24"/>
                <w:szCs w:val="24"/>
              </w:rPr>
              <w:t xml:space="preserve">交货地点：项目负责人指定地点。 </w:t>
            </w:r>
          </w:p>
        </w:tc>
      </w:tr>
      <w:tr w14:paraId="0BDB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231" w:type="dxa"/>
            <w:tcBorders>
              <w:tl2br w:val="nil"/>
              <w:tr2bl w:val="nil"/>
            </w:tcBorders>
            <w:tcMar>
              <w:top w:w="80" w:type="dxa"/>
              <w:left w:w="80" w:type="dxa"/>
              <w:bottom w:w="80" w:type="dxa"/>
              <w:right w:w="80" w:type="dxa"/>
            </w:tcMar>
            <w:vAlign w:val="center"/>
          </w:tcPr>
          <w:p w14:paraId="634EB9C2">
            <w:pPr>
              <w:snapToGrid w:val="0"/>
              <w:rPr>
                <w:rFonts w:hint="eastAsia" w:ascii="宋体" w:hAnsi="宋体" w:eastAsia="宋体" w:cs="宋体"/>
                <w:sz w:val="24"/>
                <w:szCs w:val="24"/>
              </w:rPr>
            </w:pPr>
            <w:r>
              <w:rPr>
                <w:rFonts w:hint="eastAsia" w:ascii="宋体" w:hAnsi="宋体" w:eastAsia="宋体" w:cs="宋体"/>
                <w:sz w:val="24"/>
                <w:szCs w:val="24"/>
              </w:rPr>
              <w:t>验收</w:t>
            </w:r>
          </w:p>
        </w:tc>
        <w:tc>
          <w:tcPr>
            <w:tcW w:w="7722" w:type="dxa"/>
            <w:tcBorders>
              <w:tl2br w:val="nil"/>
              <w:tr2bl w:val="nil"/>
            </w:tcBorders>
            <w:tcMar>
              <w:top w:w="80" w:type="dxa"/>
              <w:left w:w="80" w:type="dxa"/>
              <w:bottom w:w="80" w:type="dxa"/>
              <w:right w:w="80" w:type="dxa"/>
            </w:tcMar>
            <w:vAlign w:val="center"/>
          </w:tcPr>
          <w:p w14:paraId="03C7E5A6">
            <w:pPr>
              <w:snapToGrid w:val="0"/>
              <w:rPr>
                <w:rFonts w:hint="eastAsia" w:ascii="宋体" w:hAnsi="宋体" w:eastAsia="宋体" w:cs="宋体"/>
                <w:sz w:val="24"/>
                <w:szCs w:val="24"/>
              </w:rPr>
            </w:pPr>
            <w:r>
              <w:rPr>
                <w:rFonts w:hint="eastAsia" w:ascii="宋体" w:hAnsi="宋体" w:eastAsia="宋体" w:cs="宋体"/>
                <w:sz w:val="24"/>
                <w:szCs w:val="24"/>
              </w:rPr>
              <w:t>验收完毕后出具验收结果报告（合同验收单），验收费用由投标人支付。</w:t>
            </w:r>
          </w:p>
        </w:tc>
      </w:tr>
      <w:tr w14:paraId="057D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2231" w:type="dxa"/>
            <w:tcBorders>
              <w:tl2br w:val="nil"/>
              <w:tr2bl w:val="nil"/>
            </w:tcBorders>
            <w:tcMar>
              <w:top w:w="80" w:type="dxa"/>
              <w:left w:w="80" w:type="dxa"/>
              <w:bottom w:w="80" w:type="dxa"/>
              <w:right w:w="80" w:type="dxa"/>
            </w:tcMar>
            <w:vAlign w:val="center"/>
          </w:tcPr>
          <w:p w14:paraId="20F59CBA">
            <w:pPr>
              <w:snapToGrid w:val="0"/>
              <w:rPr>
                <w:rFonts w:hint="eastAsia" w:ascii="宋体" w:hAnsi="宋体" w:eastAsia="宋体" w:cs="宋体"/>
                <w:sz w:val="24"/>
                <w:szCs w:val="24"/>
              </w:rPr>
            </w:pPr>
            <w:r>
              <w:rPr>
                <w:rFonts w:hint="eastAsia" w:ascii="宋体" w:hAnsi="宋体" w:eastAsia="宋体" w:cs="宋体"/>
                <w:sz w:val="24"/>
                <w:szCs w:val="24"/>
              </w:rPr>
              <w:t>付款方式</w:t>
            </w:r>
          </w:p>
        </w:tc>
        <w:tc>
          <w:tcPr>
            <w:tcW w:w="7722" w:type="dxa"/>
            <w:tcBorders>
              <w:tl2br w:val="nil"/>
              <w:tr2bl w:val="nil"/>
            </w:tcBorders>
            <w:tcMar>
              <w:top w:w="80" w:type="dxa"/>
              <w:left w:w="80" w:type="dxa"/>
              <w:bottom w:w="80" w:type="dxa"/>
              <w:right w:w="80" w:type="dxa"/>
            </w:tcMar>
            <w:vAlign w:val="center"/>
          </w:tcPr>
          <w:p w14:paraId="248A1A37">
            <w:pPr>
              <w:snapToGrid w:val="0"/>
              <w:rPr>
                <w:rFonts w:hint="eastAsia" w:ascii="宋体" w:hAnsi="宋体" w:eastAsia="宋体" w:cs="宋体"/>
                <w:sz w:val="24"/>
                <w:szCs w:val="24"/>
              </w:rPr>
            </w:pPr>
            <w:r>
              <w:rPr>
                <w:rFonts w:hint="eastAsia" w:ascii="宋体" w:hAnsi="宋体" w:eastAsia="宋体" w:cs="宋体"/>
                <w:sz w:val="24"/>
                <w:szCs w:val="24"/>
              </w:rPr>
              <w:t>合同生效后7个工作日内支付合同价40%的预付款，待项目经招标方整体验收合格后支付至合同总价款的100%。</w:t>
            </w:r>
          </w:p>
          <w:p w14:paraId="66E8AFFF">
            <w:pPr>
              <w:snapToGrid w:val="0"/>
              <w:rPr>
                <w:rFonts w:hint="eastAsia" w:ascii="宋体" w:hAnsi="宋体" w:eastAsia="宋体" w:cs="宋体"/>
                <w:sz w:val="24"/>
                <w:szCs w:val="24"/>
              </w:rPr>
            </w:pPr>
            <w:r>
              <w:rPr>
                <w:rFonts w:hint="eastAsia" w:ascii="宋体" w:hAnsi="宋体" w:eastAsia="宋体" w:cs="宋体"/>
                <w:sz w:val="24"/>
                <w:szCs w:val="24"/>
              </w:rPr>
              <w:t>备注：在签订合同时，供应商明确表示无需预付款或者主动要求降低预付款比例的，采购单位可不适用前述预付款比例的规定。</w:t>
            </w:r>
          </w:p>
        </w:tc>
      </w:tr>
      <w:tr w14:paraId="57D6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2231" w:type="dxa"/>
            <w:tcBorders>
              <w:tl2br w:val="nil"/>
              <w:tr2bl w:val="nil"/>
            </w:tcBorders>
            <w:tcMar>
              <w:top w:w="80" w:type="dxa"/>
              <w:left w:w="80" w:type="dxa"/>
              <w:bottom w:w="80" w:type="dxa"/>
              <w:right w:w="80" w:type="dxa"/>
            </w:tcMar>
            <w:vAlign w:val="center"/>
          </w:tcPr>
          <w:p w14:paraId="1F02DE53">
            <w:pPr>
              <w:snapToGrid w:val="0"/>
              <w:rPr>
                <w:rFonts w:hint="eastAsia" w:ascii="宋体" w:hAnsi="宋体" w:eastAsia="宋体" w:cs="宋体"/>
                <w:sz w:val="24"/>
                <w:szCs w:val="24"/>
              </w:rPr>
            </w:pPr>
            <w:r>
              <w:rPr>
                <w:rFonts w:hint="eastAsia" w:ascii="宋体" w:hAnsi="宋体" w:eastAsia="宋体" w:cs="宋体"/>
                <w:sz w:val="24"/>
                <w:szCs w:val="24"/>
              </w:rPr>
              <w:t>履约保证金</w:t>
            </w:r>
          </w:p>
        </w:tc>
        <w:tc>
          <w:tcPr>
            <w:tcW w:w="7722" w:type="dxa"/>
            <w:tcBorders>
              <w:tl2br w:val="nil"/>
              <w:tr2bl w:val="nil"/>
            </w:tcBorders>
            <w:tcMar>
              <w:top w:w="80" w:type="dxa"/>
              <w:left w:w="80" w:type="dxa"/>
              <w:bottom w:w="80" w:type="dxa"/>
              <w:right w:w="80" w:type="dxa"/>
            </w:tcMar>
            <w:vAlign w:val="center"/>
          </w:tcPr>
          <w:p w14:paraId="45774A53">
            <w:pPr>
              <w:snapToGrid w:val="0"/>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14:paraId="5F70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1" w:type="dxa"/>
            <w:tcBorders>
              <w:tl2br w:val="nil"/>
              <w:tr2bl w:val="nil"/>
            </w:tcBorders>
            <w:tcMar>
              <w:top w:w="80" w:type="dxa"/>
              <w:left w:w="80" w:type="dxa"/>
              <w:bottom w:w="80" w:type="dxa"/>
              <w:right w:w="80" w:type="dxa"/>
            </w:tcMar>
            <w:vAlign w:val="center"/>
          </w:tcPr>
          <w:p w14:paraId="102E1F93">
            <w:pPr>
              <w:snapToGrid w:val="0"/>
              <w:rPr>
                <w:rFonts w:hint="eastAsia" w:ascii="宋体" w:hAnsi="宋体" w:eastAsia="宋体" w:cs="宋体"/>
                <w:sz w:val="24"/>
                <w:szCs w:val="24"/>
              </w:rPr>
            </w:pPr>
            <w:r>
              <w:rPr>
                <w:rFonts w:hint="eastAsia" w:ascii="宋体" w:hAnsi="宋体" w:eastAsia="宋体" w:cs="宋体"/>
                <w:sz w:val="24"/>
                <w:szCs w:val="24"/>
              </w:rPr>
              <w:t>安装、调试</w:t>
            </w:r>
          </w:p>
        </w:tc>
        <w:tc>
          <w:tcPr>
            <w:tcW w:w="7722" w:type="dxa"/>
            <w:tcBorders>
              <w:tl2br w:val="nil"/>
              <w:tr2bl w:val="nil"/>
            </w:tcBorders>
            <w:tcMar>
              <w:top w:w="80" w:type="dxa"/>
              <w:left w:w="80" w:type="dxa"/>
              <w:bottom w:w="80" w:type="dxa"/>
              <w:right w:w="80" w:type="dxa"/>
            </w:tcMar>
            <w:vAlign w:val="center"/>
          </w:tcPr>
          <w:p w14:paraId="46AD4051">
            <w:pPr>
              <w:snapToGrid w:val="0"/>
              <w:rPr>
                <w:rFonts w:hint="eastAsia" w:ascii="宋体" w:hAnsi="宋体" w:eastAsia="宋体" w:cs="宋体"/>
                <w:sz w:val="24"/>
                <w:szCs w:val="24"/>
              </w:rPr>
            </w:pPr>
            <w:r>
              <w:rPr>
                <w:rFonts w:hint="eastAsia" w:ascii="宋体" w:hAnsi="宋体" w:eastAsia="宋体" w:cs="宋体"/>
                <w:sz w:val="24"/>
                <w:szCs w:val="24"/>
              </w:rPr>
              <w:t>所有设施设备要求安装调试到位，直至能够正常运行，且符合环境安全要求，达到验收标准。</w:t>
            </w:r>
          </w:p>
        </w:tc>
      </w:tr>
      <w:tr w14:paraId="6CEE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1" w:type="dxa"/>
            <w:tcBorders>
              <w:tl2br w:val="nil"/>
              <w:tr2bl w:val="nil"/>
            </w:tcBorders>
            <w:tcMar>
              <w:top w:w="80" w:type="dxa"/>
              <w:left w:w="80" w:type="dxa"/>
              <w:bottom w:w="80" w:type="dxa"/>
              <w:right w:w="80" w:type="dxa"/>
            </w:tcMar>
            <w:vAlign w:val="center"/>
          </w:tcPr>
          <w:p w14:paraId="0AD69062">
            <w:pPr>
              <w:snapToGrid w:val="0"/>
              <w:rPr>
                <w:rFonts w:hint="eastAsia" w:ascii="宋体" w:hAnsi="宋体" w:eastAsia="宋体" w:cs="宋体"/>
                <w:sz w:val="24"/>
                <w:szCs w:val="24"/>
              </w:rPr>
            </w:pPr>
            <w:r>
              <w:rPr>
                <w:rFonts w:hint="eastAsia" w:ascii="宋体" w:hAnsi="宋体" w:eastAsia="宋体" w:cs="宋体"/>
                <w:sz w:val="24"/>
                <w:szCs w:val="24"/>
              </w:rPr>
              <w:t>培训</w:t>
            </w:r>
          </w:p>
        </w:tc>
        <w:tc>
          <w:tcPr>
            <w:tcW w:w="7722" w:type="dxa"/>
            <w:tcBorders>
              <w:tl2br w:val="nil"/>
              <w:tr2bl w:val="nil"/>
            </w:tcBorders>
            <w:tcMar>
              <w:top w:w="80" w:type="dxa"/>
              <w:left w:w="80" w:type="dxa"/>
              <w:bottom w:w="80" w:type="dxa"/>
              <w:right w:w="80" w:type="dxa"/>
            </w:tcMar>
            <w:vAlign w:val="center"/>
          </w:tcPr>
          <w:p w14:paraId="7D715F00">
            <w:pPr>
              <w:snapToGrid w:val="0"/>
              <w:rPr>
                <w:rFonts w:hint="default" w:ascii="宋体" w:hAnsi="宋体" w:eastAsia="宋体" w:cs="宋体"/>
                <w:sz w:val="24"/>
                <w:szCs w:val="24"/>
                <w:lang w:val="en-US" w:eastAsia="zh-CN"/>
              </w:rPr>
            </w:pPr>
            <w:r>
              <w:rPr>
                <w:rFonts w:hint="eastAsia" w:ascii="宋体" w:hAnsi="宋体" w:eastAsia="宋体" w:cs="宋体"/>
                <w:sz w:val="24"/>
                <w:szCs w:val="24"/>
              </w:rPr>
              <w:t>项目验收合格后10个工作日内向采购人的相关人员提供免费培训至少</w:t>
            </w:r>
            <w:r>
              <w:rPr>
                <w:rFonts w:hint="eastAsia" w:ascii="宋体" w:hAnsi="宋体" w:cs="宋体"/>
                <w:sz w:val="24"/>
                <w:szCs w:val="24"/>
                <w:lang w:val="en-US" w:eastAsia="zh-CN"/>
              </w:rPr>
              <w:t>二</w:t>
            </w:r>
            <w:r>
              <w:rPr>
                <w:rFonts w:hint="eastAsia" w:ascii="宋体" w:hAnsi="宋体" w:eastAsia="宋体" w:cs="宋体"/>
                <w:sz w:val="24"/>
                <w:szCs w:val="24"/>
              </w:rPr>
              <w:t>次</w:t>
            </w:r>
            <w:r>
              <w:rPr>
                <w:rFonts w:hint="eastAsia" w:ascii="宋体" w:hAnsi="宋体" w:cs="宋体"/>
                <w:sz w:val="24"/>
                <w:szCs w:val="24"/>
                <w:highlight w:val="none"/>
                <w:lang w:val="en-US" w:eastAsia="zh-CN"/>
              </w:rPr>
              <w:t>。</w:t>
            </w:r>
          </w:p>
        </w:tc>
      </w:tr>
      <w:tr w14:paraId="2E7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231" w:type="dxa"/>
            <w:tcBorders>
              <w:tl2br w:val="nil"/>
              <w:tr2bl w:val="nil"/>
            </w:tcBorders>
            <w:tcMar>
              <w:top w:w="80" w:type="dxa"/>
              <w:left w:w="80" w:type="dxa"/>
              <w:bottom w:w="80" w:type="dxa"/>
              <w:right w:w="80" w:type="dxa"/>
            </w:tcMar>
          </w:tcPr>
          <w:p w14:paraId="0D7839A0">
            <w:pPr>
              <w:snapToGrid w:val="0"/>
              <w:rPr>
                <w:rFonts w:hint="eastAsia" w:ascii="宋体" w:hAnsi="宋体" w:eastAsia="宋体" w:cs="宋体"/>
                <w:sz w:val="24"/>
                <w:szCs w:val="24"/>
              </w:rPr>
            </w:pPr>
            <w:r>
              <w:rPr>
                <w:rFonts w:hint="eastAsia" w:ascii="宋体" w:hAnsi="宋体" w:eastAsia="宋体" w:cs="宋体"/>
                <w:sz w:val="24"/>
                <w:szCs w:val="24"/>
              </w:rPr>
              <w:t>质量管理、企业信用要求</w:t>
            </w:r>
          </w:p>
        </w:tc>
        <w:tc>
          <w:tcPr>
            <w:tcW w:w="7722" w:type="dxa"/>
            <w:tcBorders>
              <w:tl2br w:val="nil"/>
              <w:tr2bl w:val="nil"/>
            </w:tcBorders>
            <w:tcMar>
              <w:top w:w="80" w:type="dxa"/>
              <w:left w:w="80" w:type="dxa"/>
              <w:bottom w:w="80" w:type="dxa"/>
              <w:right w:w="80" w:type="dxa"/>
            </w:tcMar>
            <w:vAlign w:val="center"/>
          </w:tcPr>
          <w:p w14:paraId="2E2D81F7">
            <w:pPr>
              <w:snapToGrid w:val="0"/>
              <w:rPr>
                <w:rFonts w:hint="eastAsia" w:ascii="宋体" w:hAnsi="宋体" w:eastAsia="宋体" w:cs="宋体"/>
                <w:sz w:val="24"/>
                <w:szCs w:val="24"/>
              </w:rPr>
            </w:pPr>
            <w:r>
              <w:rPr>
                <w:rFonts w:hint="eastAsia" w:ascii="宋体" w:hAnsi="宋体" w:eastAsia="宋体" w:cs="宋体"/>
                <w:sz w:val="24"/>
                <w:szCs w:val="24"/>
              </w:rPr>
              <w:t>质量管理符合相应标准，企业无不良诚信记录。</w:t>
            </w:r>
          </w:p>
        </w:tc>
      </w:tr>
    </w:tbl>
    <w:p w14:paraId="7485730C">
      <w:pPr>
        <w:pStyle w:val="86"/>
        <w:numPr>
          <w:ilvl w:val="0"/>
          <w:numId w:val="0"/>
        </w:numPr>
        <w:rPr>
          <w:rFonts w:hint="eastAsia"/>
          <w:lang w:val="en-US" w:eastAsia="zh-CN"/>
        </w:rPr>
      </w:pPr>
    </w:p>
    <w:p w14:paraId="43D97D9E">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p>
    <w:p w14:paraId="28B51760">
      <w:pPr>
        <w:numPr>
          <w:ilvl w:val="0"/>
          <w:numId w:val="0"/>
        </w:numPr>
        <w:spacing w:line="360" w:lineRule="auto"/>
        <w:ind w:leftChars="0"/>
        <w:jc w:val="center"/>
        <w:outlineLvl w:val="0"/>
        <w:rPr>
          <w:rFonts w:hint="eastAsia" w:ascii="宋体" w:hAnsi="宋体" w:cs="宋体"/>
          <w:b/>
          <w:sz w:val="36"/>
          <w:szCs w:val="36"/>
        </w:rPr>
      </w:pPr>
    </w:p>
    <w:p w14:paraId="4272973F">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bookmarkStart w:id="31" w:name="_Toc184308084"/>
      <w:bookmarkEnd w:id="31"/>
      <w:bookmarkStart w:id="32" w:name="_Toc184310314"/>
      <w:bookmarkEnd w:id="32"/>
      <w:bookmarkStart w:id="33" w:name="_Toc184308050"/>
      <w:bookmarkEnd w:id="33"/>
      <w:bookmarkStart w:id="34" w:name="_Toc184314454"/>
      <w:bookmarkEnd w:id="34"/>
      <w:bookmarkStart w:id="35" w:name="_Toc184310341"/>
      <w:bookmarkEnd w:id="35"/>
      <w:bookmarkStart w:id="36" w:name="_Toc184312081"/>
      <w:bookmarkEnd w:id="36"/>
      <w:bookmarkStart w:id="37" w:name="_Toc184312108"/>
      <w:bookmarkEnd w:id="37"/>
      <w:bookmarkStart w:id="38" w:name="_Toc184310312"/>
      <w:bookmarkEnd w:id="38"/>
      <w:bookmarkStart w:id="39" w:name="_Toc184314444"/>
      <w:bookmarkEnd w:id="39"/>
      <w:bookmarkStart w:id="40" w:name="_Toc184312121"/>
      <w:bookmarkEnd w:id="40"/>
      <w:bookmarkStart w:id="41" w:name="_Toc184310304"/>
      <w:bookmarkEnd w:id="41"/>
      <w:bookmarkStart w:id="42" w:name="_Toc184313268"/>
      <w:bookmarkEnd w:id="42"/>
      <w:bookmarkStart w:id="43" w:name="_Toc184308106"/>
      <w:bookmarkEnd w:id="43"/>
      <w:bookmarkStart w:id="44" w:name="_Toc184308047"/>
      <w:bookmarkEnd w:id="44"/>
      <w:bookmarkStart w:id="45" w:name="_Toc184313241"/>
      <w:bookmarkEnd w:id="45"/>
      <w:bookmarkStart w:id="46" w:name="_Toc184314427"/>
      <w:bookmarkEnd w:id="46"/>
      <w:bookmarkStart w:id="47" w:name="_Toc184313250"/>
      <w:bookmarkEnd w:id="47"/>
      <w:bookmarkStart w:id="48" w:name="_Toc184313300"/>
      <w:bookmarkEnd w:id="48"/>
      <w:bookmarkStart w:id="49" w:name="_Toc184314477"/>
      <w:bookmarkEnd w:id="49"/>
      <w:bookmarkStart w:id="50" w:name="_Toc184310310"/>
      <w:bookmarkEnd w:id="50"/>
      <w:bookmarkStart w:id="51" w:name="_Toc184313284"/>
      <w:bookmarkEnd w:id="51"/>
      <w:bookmarkStart w:id="52" w:name="_Toc184313298"/>
      <w:bookmarkEnd w:id="52"/>
      <w:bookmarkStart w:id="53" w:name="_Toc184313266"/>
      <w:bookmarkEnd w:id="53"/>
      <w:bookmarkStart w:id="54" w:name="_Toc184310293"/>
      <w:bookmarkEnd w:id="54"/>
      <w:bookmarkStart w:id="55" w:name="_Toc184314447"/>
      <w:bookmarkEnd w:id="55"/>
      <w:bookmarkStart w:id="56" w:name="_Toc184313276"/>
      <w:bookmarkEnd w:id="56"/>
      <w:bookmarkStart w:id="57" w:name="_Toc184312069"/>
      <w:bookmarkEnd w:id="57"/>
      <w:bookmarkStart w:id="58" w:name="_Toc184310273"/>
      <w:bookmarkEnd w:id="58"/>
      <w:bookmarkStart w:id="59" w:name="_Toc184312083"/>
      <w:bookmarkEnd w:id="59"/>
      <w:bookmarkStart w:id="60" w:name="_Toc184313288"/>
      <w:bookmarkEnd w:id="60"/>
      <w:bookmarkStart w:id="61" w:name="_Toc184313272"/>
      <w:bookmarkEnd w:id="61"/>
      <w:bookmarkStart w:id="62" w:name="_Toc184308055"/>
      <w:bookmarkEnd w:id="62"/>
      <w:bookmarkStart w:id="63" w:name="_Toc184314455"/>
      <w:bookmarkEnd w:id="63"/>
      <w:bookmarkStart w:id="64" w:name="_Toc184312099"/>
      <w:bookmarkEnd w:id="64"/>
      <w:bookmarkStart w:id="65" w:name="_Toc184310343"/>
      <w:bookmarkEnd w:id="65"/>
      <w:bookmarkStart w:id="66" w:name="_Toc184314478"/>
      <w:bookmarkEnd w:id="66"/>
      <w:bookmarkStart w:id="67" w:name="_Toc184308063"/>
      <w:bookmarkEnd w:id="67"/>
      <w:bookmarkStart w:id="68" w:name="_Toc184313242"/>
      <w:bookmarkEnd w:id="68"/>
      <w:bookmarkStart w:id="69" w:name="_Toc184314421"/>
      <w:bookmarkEnd w:id="69"/>
      <w:bookmarkStart w:id="70" w:name="_Toc184310280"/>
      <w:bookmarkEnd w:id="70"/>
      <w:bookmarkStart w:id="71" w:name="_Toc184310292"/>
      <w:bookmarkEnd w:id="71"/>
      <w:bookmarkStart w:id="72" w:name="_Toc184308065"/>
      <w:bookmarkEnd w:id="72"/>
      <w:bookmarkStart w:id="73" w:name="_Toc184313293"/>
      <w:bookmarkEnd w:id="73"/>
      <w:bookmarkStart w:id="74" w:name="_Toc184310287"/>
      <w:bookmarkEnd w:id="74"/>
      <w:bookmarkStart w:id="75" w:name="_Toc184310291"/>
      <w:bookmarkEnd w:id="75"/>
      <w:bookmarkStart w:id="76" w:name="_Toc184314411"/>
      <w:bookmarkEnd w:id="76"/>
      <w:bookmarkStart w:id="77" w:name="_Toc184308042"/>
      <w:bookmarkEnd w:id="77"/>
      <w:bookmarkStart w:id="78" w:name="_Toc184310342"/>
      <w:bookmarkEnd w:id="78"/>
      <w:bookmarkStart w:id="79" w:name="_Toc184310299"/>
      <w:bookmarkEnd w:id="79"/>
      <w:bookmarkStart w:id="80" w:name="_Toc184314420"/>
      <w:bookmarkEnd w:id="80"/>
      <w:bookmarkStart w:id="81" w:name="_Toc184313244"/>
      <w:bookmarkEnd w:id="81"/>
      <w:bookmarkStart w:id="82" w:name="_Toc184314433"/>
      <w:bookmarkEnd w:id="82"/>
      <w:bookmarkStart w:id="83" w:name="_Toc184312106"/>
      <w:bookmarkEnd w:id="83"/>
      <w:bookmarkStart w:id="84" w:name="_Toc184312086"/>
      <w:bookmarkEnd w:id="84"/>
      <w:bookmarkStart w:id="85" w:name="_Toc184312082"/>
      <w:bookmarkEnd w:id="85"/>
      <w:bookmarkStart w:id="86" w:name="_Toc184314450"/>
      <w:bookmarkEnd w:id="86"/>
      <w:bookmarkStart w:id="87" w:name="_Toc184314466"/>
      <w:bookmarkEnd w:id="87"/>
      <w:bookmarkStart w:id="88" w:name="_Toc184308103"/>
      <w:bookmarkEnd w:id="88"/>
      <w:bookmarkStart w:id="89" w:name="_Toc184312120"/>
      <w:bookmarkEnd w:id="89"/>
      <w:bookmarkStart w:id="90" w:name="_Toc184312127"/>
      <w:bookmarkEnd w:id="90"/>
      <w:bookmarkStart w:id="91" w:name="_Toc184308077"/>
      <w:bookmarkEnd w:id="91"/>
      <w:bookmarkStart w:id="92" w:name="_Toc184314470"/>
      <w:bookmarkEnd w:id="92"/>
      <w:bookmarkStart w:id="93" w:name="_Toc184313297"/>
      <w:bookmarkEnd w:id="93"/>
      <w:bookmarkStart w:id="94" w:name="_Toc184308089"/>
      <w:bookmarkEnd w:id="94"/>
      <w:bookmarkStart w:id="95" w:name="_Toc184313267"/>
      <w:bookmarkEnd w:id="95"/>
      <w:bookmarkStart w:id="96" w:name="_Toc184310303"/>
      <w:bookmarkEnd w:id="96"/>
      <w:bookmarkStart w:id="97" w:name="_Toc184308045"/>
      <w:bookmarkEnd w:id="97"/>
      <w:bookmarkStart w:id="98" w:name="_Toc184314440"/>
      <w:bookmarkEnd w:id="98"/>
      <w:bookmarkStart w:id="99" w:name="_Toc184313286"/>
      <w:bookmarkEnd w:id="99"/>
      <w:bookmarkStart w:id="100" w:name="_Toc184308036"/>
      <w:bookmarkEnd w:id="100"/>
      <w:bookmarkStart w:id="101" w:name="_Toc184314449"/>
      <w:bookmarkEnd w:id="101"/>
      <w:bookmarkStart w:id="102" w:name="_Toc184312074"/>
      <w:bookmarkEnd w:id="102"/>
      <w:bookmarkStart w:id="103" w:name="_Toc184310332"/>
      <w:bookmarkEnd w:id="103"/>
      <w:bookmarkStart w:id="104" w:name="_Toc184310326"/>
      <w:bookmarkEnd w:id="104"/>
      <w:bookmarkStart w:id="105" w:name="_Toc184312104"/>
      <w:bookmarkEnd w:id="105"/>
      <w:bookmarkStart w:id="106" w:name="_Toc184308087"/>
      <w:bookmarkEnd w:id="106"/>
      <w:bookmarkStart w:id="107" w:name="_Toc184312077"/>
      <w:bookmarkEnd w:id="107"/>
      <w:bookmarkStart w:id="108" w:name="_Toc184310290"/>
      <w:bookmarkEnd w:id="108"/>
      <w:bookmarkStart w:id="109" w:name="_Toc184314414"/>
      <w:bookmarkEnd w:id="109"/>
      <w:bookmarkStart w:id="110" w:name="_Toc184312090"/>
      <w:bookmarkEnd w:id="110"/>
      <w:bookmarkStart w:id="111" w:name="_Toc184312128"/>
      <w:bookmarkEnd w:id="111"/>
      <w:bookmarkStart w:id="112" w:name="_Toc184314456"/>
      <w:bookmarkEnd w:id="112"/>
      <w:bookmarkStart w:id="113" w:name="_Toc184308043"/>
      <w:bookmarkEnd w:id="113"/>
      <w:bookmarkStart w:id="114" w:name="_Toc184310294"/>
      <w:bookmarkEnd w:id="114"/>
      <w:bookmarkStart w:id="115" w:name="_Toc184308096"/>
      <w:bookmarkEnd w:id="115"/>
      <w:bookmarkStart w:id="116" w:name="_Toc184313247"/>
      <w:bookmarkEnd w:id="116"/>
      <w:bookmarkStart w:id="117" w:name="_Toc184308048"/>
      <w:bookmarkEnd w:id="117"/>
      <w:bookmarkStart w:id="118" w:name="_Toc184313255"/>
      <w:bookmarkEnd w:id="118"/>
      <w:bookmarkStart w:id="119" w:name="_Toc184314412"/>
      <w:bookmarkEnd w:id="119"/>
      <w:bookmarkStart w:id="120" w:name="_Toc184313303"/>
      <w:bookmarkEnd w:id="120"/>
      <w:bookmarkStart w:id="121" w:name="_Toc184312084"/>
      <w:bookmarkEnd w:id="121"/>
      <w:bookmarkStart w:id="122" w:name="_Toc184314476"/>
      <w:bookmarkEnd w:id="122"/>
      <w:bookmarkStart w:id="123" w:name="_Toc184308053"/>
      <w:bookmarkEnd w:id="123"/>
      <w:bookmarkStart w:id="124" w:name="_Toc184308054"/>
      <w:bookmarkEnd w:id="124"/>
      <w:bookmarkStart w:id="125" w:name="_Toc184312079"/>
      <w:bookmarkEnd w:id="125"/>
      <w:bookmarkStart w:id="126" w:name="_Toc184310322"/>
      <w:bookmarkEnd w:id="126"/>
      <w:bookmarkStart w:id="127" w:name="_Toc184313257"/>
      <w:bookmarkEnd w:id="127"/>
      <w:bookmarkStart w:id="128" w:name="_Toc184308081"/>
      <w:bookmarkEnd w:id="128"/>
      <w:bookmarkStart w:id="129" w:name="_Toc184308105"/>
      <w:bookmarkEnd w:id="129"/>
      <w:bookmarkStart w:id="130" w:name="_Toc184313280"/>
      <w:bookmarkEnd w:id="130"/>
      <w:bookmarkStart w:id="131" w:name="_Toc184310316"/>
      <w:bookmarkEnd w:id="131"/>
      <w:bookmarkStart w:id="132" w:name="_Toc184312124"/>
      <w:bookmarkEnd w:id="132"/>
      <w:bookmarkStart w:id="133" w:name="_Toc184312087"/>
      <w:bookmarkEnd w:id="133"/>
      <w:bookmarkStart w:id="134" w:name="_Toc184312138"/>
      <w:bookmarkEnd w:id="134"/>
      <w:bookmarkStart w:id="135" w:name="_Toc184308056"/>
      <w:bookmarkEnd w:id="135"/>
      <w:bookmarkStart w:id="136" w:name="_Toc184313292"/>
      <w:bookmarkEnd w:id="136"/>
      <w:bookmarkStart w:id="137" w:name="_Toc184314445"/>
      <w:bookmarkEnd w:id="137"/>
      <w:bookmarkStart w:id="138" w:name="_Toc184310282"/>
      <w:bookmarkEnd w:id="138"/>
      <w:bookmarkStart w:id="139" w:name="_Toc184310305"/>
      <w:bookmarkEnd w:id="139"/>
      <w:bookmarkStart w:id="140" w:name="_Toc184312089"/>
      <w:bookmarkEnd w:id="140"/>
      <w:bookmarkStart w:id="141" w:name="_Toc184310337"/>
      <w:bookmarkEnd w:id="141"/>
      <w:bookmarkStart w:id="142" w:name="_Toc184312078"/>
      <w:bookmarkEnd w:id="142"/>
      <w:bookmarkStart w:id="143" w:name="_Toc184308099"/>
      <w:bookmarkEnd w:id="143"/>
      <w:bookmarkStart w:id="144" w:name="_Toc184308060"/>
      <w:bookmarkEnd w:id="144"/>
      <w:bookmarkStart w:id="145" w:name="_Toc184313238"/>
      <w:bookmarkEnd w:id="145"/>
      <w:bookmarkStart w:id="146" w:name="_Toc184310336"/>
      <w:bookmarkEnd w:id="146"/>
      <w:bookmarkStart w:id="147" w:name="_Toc184308083"/>
      <w:bookmarkEnd w:id="147"/>
      <w:bookmarkStart w:id="148" w:name="_Toc184310301"/>
      <w:bookmarkEnd w:id="148"/>
      <w:bookmarkStart w:id="149" w:name="_Toc184308066"/>
      <w:bookmarkEnd w:id="149"/>
      <w:bookmarkStart w:id="150" w:name="_Toc184308064"/>
      <w:bookmarkEnd w:id="150"/>
      <w:bookmarkStart w:id="151" w:name="_Toc184308094"/>
      <w:bookmarkEnd w:id="151"/>
      <w:bookmarkStart w:id="152" w:name="_Toc184308097"/>
      <w:bookmarkEnd w:id="152"/>
      <w:bookmarkStart w:id="153" w:name="_Toc184313265"/>
      <w:bookmarkEnd w:id="153"/>
      <w:bookmarkStart w:id="154" w:name="_Toc184314460"/>
      <w:bookmarkEnd w:id="154"/>
      <w:bookmarkStart w:id="155" w:name="_Toc184310279"/>
      <w:bookmarkEnd w:id="155"/>
      <w:bookmarkStart w:id="156" w:name="_Toc184313269"/>
      <w:bookmarkEnd w:id="156"/>
      <w:bookmarkStart w:id="157" w:name="_Toc184314438"/>
      <w:bookmarkEnd w:id="157"/>
      <w:bookmarkStart w:id="158" w:name="_Toc184310328"/>
      <w:bookmarkEnd w:id="158"/>
      <w:bookmarkStart w:id="159" w:name="_Toc184314417"/>
      <w:bookmarkEnd w:id="159"/>
      <w:bookmarkStart w:id="160" w:name="_Toc184312139"/>
      <w:bookmarkEnd w:id="160"/>
      <w:bookmarkStart w:id="161" w:name="_Toc184310276"/>
      <w:bookmarkEnd w:id="161"/>
      <w:bookmarkStart w:id="162" w:name="_Toc184308038"/>
      <w:bookmarkEnd w:id="162"/>
      <w:bookmarkStart w:id="163" w:name="_Toc184308088"/>
      <w:bookmarkEnd w:id="163"/>
      <w:bookmarkStart w:id="164" w:name="_Toc184308057"/>
      <w:bookmarkEnd w:id="164"/>
      <w:bookmarkStart w:id="165" w:name="_Toc184314415"/>
      <w:bookmarkEnd w:id="165"/>
      <w:bookmarkStart w:id="166" w:name="_Toc184310340"/>
      <w:bookmarkEnd w:id="166"/>
      <w:bookmarkStart w:id="167" w:name="_Toc184310325"/>
      <w:bookmarkEnd w:id="167"/>
      <w:bookmarkStart w:id="168" w:name="_Toc184313279"/>
      <w:bookmarkEnd w:id="168"/>
      <w:bookmarkStart w:id="169" w:name="_Toc184312136"/>
      <w:bookmarkEnd w:id="169"/>
      <w:bookmarkStart w:id="170" w:name="_Toc184310334"/>
      <w:bookmarkEnd w:id="170"/>
      <w:bookmarkStart w:id="171" w:name="_Toc184310315"/>
      <w:bookmarkEnd w:id="171"/>
      <w:bookmarkStart w:id="172" w:name="_Toc184308075"/>
      <w:bookmarkEnd w:id="172"/>
      <w:bookmarkStart w:id="173" w:name="_Toc184312129"/>
      <w:bookmarkEnd w:id="173"/>
      <w:bookmarkStart w:id="174" w:name="_Toc184313301"/>
      <w:bookmarkEnd w:id="174"/>
      <w:bookmarkStart w:id="175" w:name="_Toc184313271"/>
      <w:bookmarkEnd w:id="175"/>
      <w:bookmarkStart w:id="176" w:name="_Toc184312123"/>
      <w:bookmarkEnd w:id="176"/>
      <w:bookmarkStart w:id="177" w:name="_Toc184313281"/>
      <w:bookmarkEnd w:id="177"/>
      <w:bookmarkStart w:id="178" w:name="_Toc184310317"/>
      <w:bookmarkEnd w:id="178"/>
      <w:bookmarkStart w:id="179" w:name="_Toc184313248"/>
      <w:bookmarkEnd w:id="179"/>
      <w:bookmarkStart w:id="180" w:name="_Toc184312116"/>
      <w:bookmarkEnd w:id="180"/>
      <w:bookmarkStart w:id="181" w:name="_Toc184314468"/>
      <w:bookmarkEnd w:id="181"/>
      <w:bookmarkStart w:id="182" w:name="_Toc184312125"/>
      <w:bookmarkEnd w:id="182"/>
      <w:bookmarkStart w:id="183" w:name="_Toc184308095"/>
      <w:bookmarkEnd w:id="183"/>
      <w:bookmarkStart w:id="184" w:name="_Toc184313308"/>
      <w:bookmarkEnd w:id="184"/>
      <w:bookmarkStart w:id="185" w:name="_Toc184314451"/>
      <w:bookmarkEnd w:id="185"/>
      <w:bookmarkStart w:id="186" w:name="_Toc184310311"/>
      <w:bookmarkEnd w:id="186"/>
      <w:bookmarkStart w:id="187" w:name="_Toc184312133"/>
      <w:bookmarkEnd w:id="187"/>
      <w:bookmarkStart w:id="188" w:name="_Toc184312075"/>
      <w:bookmarkEnd w:id="188"/>
      <w:bookmarkStart w:id="189" w:name="_Toc184314462"/>
      <w:bookmarkEnd w:id="189"/>
      <w:bookmarkStart w:id="190" w:name="_Toc184313270"/>
      <w:bookmarkEnd w:id="190"/>
      <w:bookmarkStart w:id="191" w:name="_Toc184308082"/>
      <w:bookmarkEnd w:id="191"/>
      <w:bookmarkStart w:id="192" w:name="_Toc184313282"/>
      <w:bookmarkEnd w:id="192"/>
      <w:bookmarkStart w:id="193" w:name="_Toc184308080"/>
      <w:bookmarkEnd w:id="193"/>
      <w:bookmarkStart w:id="194" w:name="_Toc184310296"/>
      <w:bookmarkEnd w:id="194"/>
      <w:bookmarkStart w:id="195" w:name="_Toc184314457"/>
      <w:bookmarkEnd w:id="195"/>
      <w:bookmarkStart w:id="196" w:name="_Toc184310302"/>
      <w:bookmarkEnd w:id="196"/>
      <w:bookmarkStart w:id="197" w:name="_Toc184308086"/>
      <w:bookmarkEnd w:id="197"/>
      <w:bookmarkStart w:id="198" w:name="_Toc184313295"/>
      <w:bookmarkEnd w:id="198"/>
      <w:bookmarkStart w:id="199" w:name="_Toc184310285"/>
      <w:bookmarkEnd w:id="199"/>
      <w:bookmarkStart w:id="200" w:name="_Toc184312110"/>
      <w:bookmarkEnd w:id="200"/>
      <w:bookmarkStart w:id="201" w:name="_Toc184314442"/>
      <w:bookmarkEnd w:id="201"/>
      <w:bookmarkStart w:id="202" w:name="_Toc184308092"/>
      <w:bookmarkEnd w:id="202"/>
      <w:bookmarkStart w:id="203" w:name="_Toc184308085"/>
      <w:bookmarkEnd w:id="203"/>
      <w:bookmarkStart w:id="204" w:name="_Toc184314446"/>
      <w:bookmarkEnd w:id="204"/>
      <w:bookmarkStart w:id="205" w:name="_Toc184308067"/>
      <w:bookmarkEnd w:id="205"/>
      <w:bookmarkStart w:id="206" w:name="_Toc184308040"/>
      <w:bookmarkEnd w:id="206"/>
      <w:bookmarkStart w:id="207" w:name="_Toc184314422"/>
      <w:bookmarkEnd w:id="207"/>
      <w:bookmarkStart w:id="208" w:name="_Toc184310324"/>
      <w:bookmarkEnd w:id="208"/>
      <w:bookmarkStart w:id="209" w:name="_Toc184314471"/>
      <w:bookmarkEnd w:id="209"/>
      <w:bookmarkStart w:id="210" w:name="_Toc184313274"/>
      <w:bookmarkEnd w:id="210"/>
      <w:bookmarkStart w:id="211" w:name="_Toc184314430"/>
      <w:bookmarkEnd w:id="211"/>
      <w:bookmarkStart w:id="212" w:name="_Toc184310298"/>
      <w:bookmarkEnd w:id="212"/>
      <w:bookmarkStart w:id="213" w:name="_Toc184308104"/>
      <w:bookmarkEnd w:id="213"/>
      <w:bookmarkStart w:id="214" w:name="_Toc184308102"/>
      <w:bookmarkEnd w:id="214"/>
      <w:bookmarkStart w:id="215" w:name="_Toc184314480"/>
      <w:bookmarkEnd w:id="215"/>
      <w:bookmarkStart w:id="216" w:name="_Toc184313299"/>
      <w:bookmarkEnd w:id="216"/>
      <w:bookmarkStart w:id="217" w:name="_Toc184313283"/>
      <w:bookmarkEnd w:id="217"/>
      <w:bookmarkStart w:id="218" w:name="_Toc184313246"/>
      <w:bookmarkEnd w:id="218"/>
      <w:bookmarkStart w:id="219" w:name="_Toc184310344"/>
      <w:bookmarkEnd w:id="219"/>
      <w:bookmarkStart w:id="220" w:name="_Toc184314473"/>
      <w:bookmarkEnd w:id="220"/>
      <w:bookmarkStart w:id="221" w:name="_Toc184313309"/>
      <w:bookmarkEnd w:id="221"/>
      <w:bookmarkStart w:id="222" w:name="_Toc184308041"/>
      <w:bookmarkEnd w:id="222"/>
      <w:bookmarkStart w:id="223" w:name="_Toc184310309"/>
      <w:bookmarkEnd w:id="223"/>
      <w:bookmarkStart w:id="224" w:name="_Toc184313249"/>
      <w:bookmarkEnd w:id="224"/>
      <w:bookmarkStart w:id="225" w:name="_Toc184308108"/>
      <w:bookmarkEnd w:id="225"/>
      <w:bookmarkStart w:id="226" w:name="_Toc184308090"/>
      <w:bookmarkEnd w:id="226"/>
      <w:bookmarkStart w:id="227" w:name="_Toc184308076"/>
      <w:bookmarkEnd w:id="227"/>
      <w:bookmarkStart w:id="228" w:name="_Toc184314448"/>
      <w:bookmarkEnd w:id="228"/>
      <w:bookmarkStart w:id="229" w:name="_Toc184314429"/>
      <w:bookmarkEnd w:id="229"/>
      <w:bookmarkStart w:id="230" w:name="_Toc184314482"/>
      <w:bookmarkEnd w:id="230"/>
      <w:bookmarkStart w:id="231" w:name="_Toc184313304"/>
      <w:bookmarkEnd w:id="231"/>
      <w:bookmarkStart w:id="232" w:name="_Toc184308107"/>
      <w:bookmarkEnd w:id="232"/>
      <w:bookmarkStart w:id="233" w:name="_Toc184308049"/>
      <w:bookmarkEnd w:id="233"/>
      <w:bookmarkStart w:id="234" w:name="_Toc184312114"/>
      <w:bookmarkEnd w:id="234"/>
      <w:bookmarkStart w:id="235" w:name="_Toc184312122"/>
      <w:bookmarkEnd w:id="235"/>
      <w:bookmarkStart w:id="236" w:name="_Toc184312098"/>
      <w:bookmarkEnd w:id="236"/>
      <w:bookmarkStart w:id="237" w:name="_Toc184312109"/>
      <w:bookmarkEnd w:id="237"/>
      <w:bookmarkStart w:id="238" w:name="_Toc184313287"/>
      <w:bookmarkEnd w:id="238"/>
      <w:bookmarkStart w:id="239" w:name="_Toc184308098"/>
      <w:bookmarkEnd w:id="239"/>
      <w:bookmarkStart w:id="240" w:name="_Toc184310321"/>
      <w:bookmarkEnd w:id="240"/>
      <w:bookmarkStart w:id="241" w:name="_Toc184308061"/>
      <w:bookmarkEnd w:id="241"/>
      <w:bookmarkStart w:id="242" w:name="_Toc184314410"/>
      <w:bookmarkEnd w:id="242"/>
      <w:bookmarkStart w:id="243" w:name="_Toc184313260"/>
      <w:bookmarkEnd w:id="243"/>
      <w:bookmarkStart w:id="244" w:name="_Toc184310318"/>
      <w:bookmarkEnd w:id="244"/>
      <w:bookmarkStart w:id="245" w:name="_Toc184313306"/>
      <w:bookmarkEnd w:id="245"/>
      <w:bookmarkStart w:id="246" w:name="_Toc184313264"/>
      <w:bookmarkEnd w:id="246"/>
      <w:bookmarkStart w:id="247" w:name="_Toc184314481"/>
      <w:bookmarkEnd w:id="247"/>
      <w:bookmarkStart w:id="248" w:name="_Toc184312093"/>
      <w:bookmarkEnd w:id="248"/>
      <w:bookmarkStart w:id="249" w:name="_Toc184308091"/>
      <w:bookmarkEnd w:id="249"/>
      <w:bookmarkStart w:id="250" w:name="_Toc184313302"/>
      <w:bookmarkEnd w:id="250"/>
      <w:bookmarkStart w:id="251" w:name="_Toc184314423"/>
      <w:bookmarkEnd w:id="251"/>
      <w:bookmarkStart w:id="252" w:name="_Toc184313285"/>
      <w:bookmarkEnd w:id="252"/>
      <w:bookmarkStart w:id="253" w:name="_Toc184310288"/>
      <w:bookmarkEnd w:id="253"/>
      <w:bookmarkStart w:id="254" w:name="_Toc184310286"/>
      <w:bookmarkEnd w:id="254"/>
      <w:bookmarkStart w:id="255" w:name="_Toc184308039"/>
      <w:bookmarkEnd w:id="255"/>
      <w:bookmarkStart w:id="256" w:name="_Toc184312096"/>
      <w:bookmarkEnd w:id="256"/>
      <w:bookmarkStart w:id="257" w:name="_Toc184313251"/>
      <w:bookmarkEnd w:id="257"/>
      <w:bookmarkStart w:id="258" w:name="_Toc184308052"/>
      <w:bookmarkEnd w:id="258"/>
      <w:bookmarkStart w:id="259" w:name="_Toc184313261"/>
      <w:bookmarkEnd w:id="259"/>
      <w:bookmarkStart w:id="260" w:name="_Toc184313256"/>
      <w:bookmarkEnd w:id="260"/>
      <w:bookmarkStart w:id="261" w:name="_Toc184310284"/>
      <w:bookmarkEnd w:id="261"/>
      <w:bookmarkStart w:id="262" w:name="_Toc184314464"/>
      <w:bookmarkEnd w:id="262"/>
      <w:bookmarkStart w:id="263" w:name="_Toc184313310"/>
      <w:bookmarkEnd w:id="263"/>
      <w:bookmarkStart w:id="264" w:name="_Toc184313263"/>
      <w:bookmarkEnd w:id="264"/>
      <w:bookmarkStart w:id="265" w:name="_Toc184308051"/>
      <w:bookmarkEnd w:id="265"/>
      <w:bookmarkStart w:id="266" w:name="_Toc184314453"/>
      <w:bookmarkEnd w:id="266"/>
      <w:bookmarkStart w:id="267" w:name="_Toc184310300"/>
      <w:bookmarkEnd w:id="267"/>
      <w:bookmarkStart w:id="268" w:name="_Toc184314479"/>
      <w:bookmarkEnd w:id="268"/>
      <w:bookmarkStart w:id="269" w:name="_Toc184312097"/>
      <w:bookmarkEnd w:id="269"/>
      <w:bookmarkStart w:id="270" w:name="_Toc184312094"/>
      <w:bookmarkEnd w:id="270"/>
      <w:bookmarkStart w:id="271" w:name="_Toc184313294"/>
      <w:bookmarkEnd w:id="271"/>
      <w:bookmarkStart w:id="272" w:name="_Toc184313253"/>
      <w:bookmarkEnd w:id="272"/>
      <w:bookmarkStart w:id="273" w:name="_Toc184314416"/>
      <w:bookmarkEnd w:id="273"/>
      <w:bookmarkStart w:id="274" w:name="_Toc184312130"/>
      <w:bookmarkEnd w:id="274"/>
      <w:bookmarkStart w:id="275" w:name="_Toc184314424"/>
      <w:bookmarkEnd w:id="275"/>
      <w:bookmarkStart w:id="276" w:name="_Toc184312137"/>
      <w:bookmarkEnd w:id="276"/>
      <w:bookmarkStart w:id="277" w:name="_Toc184308069"/>
      <w:bookmarkEnd w:id="277"/>
      <w:bookmarkStart w:id="278" w:name="_Toc184308037"/>
      <w:bookmarkEnd w:id="278"/>
      <w:bookmarkStart w:id="279" w:name="_Toc184312119"/>
      <w:bookmarkEnd w:id="279"/>
      <w:bookmarkStart w:id="280" w:name="_Toc184314425"/>
      <w:bookmarkEnd w:id="280"/>
      <w:bookmarkStart w:id="281" w:name="_Toc184308073"/>
      <w:bookmarkEnd w:id="281"/>
      <w:bookmarkStart w:id="282" w:name="_Toc184312134"/>
      <w:bookmarkEnd w:id="282"/>
      <w:bookmarkStart w:id="283" w:name="_Toc184310335"/>
      <w:bookmarkEnd w:id="283"/>
      <w:bookmarkStart w:id="284" w:name="_Toc184314463"/>
      <w:bookmarkEnd w:id="284"/>
      <w:bookmarkStart w:id="285" w:name="_Toc184314413"/>
      <w:bookmarkEnd w:id="285"/>
      <w:bookmarkStart w:id="286" w:name="_Toc184314432"/>
      <w:bookmarkEnd w:id="286"/>
      <w:bookmarkStart w:id="287" w:name="_Toc184312088"/>
      <w:bookmarkEnd w:id="287"/>
      <w:bookmarkStart w:id="288" w:name="_Toc184312111"/>
      <w:bookmarkEnd w:id="288"/>
      <w:bookmarkStart w:id="289" w:name="_Toc184314435"/>
      <w:bookmarkEnd w:id="289"/>
      <w:bookmarkStart w:id="290" w:name="_Toc184313239"/>
      <w:bookmarkEnd w:id="290"/>
      <w:bookmarkStart w:id="291" w:name="_Toc184308079"/>
      <w:bookmarkEnd w:id="291"/>
      <w:bookmarkStart w:id="292" w:name="_Toc184310338"/>
      <w:bookmarkEnd w:id="292"/>
      <w:bookmarkStart w:id="293" w:name="_Toc184314472"/>
      <w:bookmarkEnd w:id="293"/>
      <w:bookmarkStart w:id="294" w:name="_Toc184308058"/>
      <w:bookmarkEnd w:id="294"/>
      <w:bookmarkStart w:id="295" w:name="_Toc184314419"/>
      <w:bookmarkEnd w:id="295"/>
      <w:bookmarkStart w:id="296" w:name="_Toc184310313"/>
      <w:bookmarkEnd w:id="296"/>
      <w:bookmarkStart w:id="297" w:name="_Toc184313275"/>
      <w:bookmarkEnd w:id="297"/>
      <w:bookmarkStart w:id="298" w:name="_Toc184314418"/>
      <w:bookmarkEnd w:id="298"/>
      <w:bookmarkStart w:id="299" w:name="_Toc184310308"/>
      <w:bookmarkEnd w:id="299"/>
      <w:bookmarkStart w:id="300" w:name="_Toc184314467"/>
      <w:bookmarkEnd w:id="300"/>
      <w:bookmarkStart w:id="301" w:name="_Toc184314474"/>
      <w:bookmarkEnd w:id="301"/>
      <w:bookmarkStart w:id="302" w:name="_Toc184313305"/>
      <w:bookmarkEnd w:id="302"/>
      <w:bookmarkStart w:id="303" w:name="_Toc184312068"/>
      <w:bookmarkEnd w:id="303"/>
      <w:bookmarkStart w:id="304" w:name="_Toc184312067"/>
      <w:bookmarkEnd w:id="304"/>
      <w:bookmarkStart w:id="305" w:name="_Toc184310289"/>
      <w:bookmarkEnd w:id="305"/>
      <w:bookmarkStart w:id="306" w:name="_Toc184310274"/>
      <w:bookmarkEnd w:id="306"/>
      <w:bookmarkStart w:id="307" w:name="_Toc184313252"/>
      <w:bookmarkEnd w:id="307"/>
      <w:bookmarkStart w:id="308" w:name="_Toc184314469"/>
      <w:bookmarkEnd w:id="308"/>
      <w:bookmarkStart w:id="309" w:name="_Toc184312091"/>
      <w:bookmarkEnd w:id="309"/>
      <w:bookmarkStart w:id="310" w:name="_Toc184310307"/>
      <w:bookmarkEnd w:id="310"/>
      <w:bookmarkStart w:id="311" w:name="_Toc184312135"/>
      <w:bookmarkEnd w:id="311"/>
      <w:bookmarkStart w:id="312" w:name="_Toc184314459"/>
      <w:bookmarkEnd w:id="312"/>
      <w:bookmarkStart w:id="313" w:name="_Toc184313273"/>
      <w:bookmarkEnd w:id="313"/>
      <w:bookmarkStart w:id="314" w:name="_Toc184310327"/>
      <w:bookmarkEnd w:id="314"/>
      <w:bookmarkStart w:id="315" w:name="_Toc184310320"/>
      <w:bookmarkEnd w:id="315"/>
      <w:bookmarkStart w:id="316" w:name="_Toc184308044"/>
      <w:bookmarkEnd w:id="316"/>
      <w:bookmarkStart w:id="317" w:name="_Toc184314428"/>
      <w:bookmarkEnd w:id="317"/>
      <w:bookmarkStart w:id="318" w:name="_Toc184313259"/>
      <w:bookmarkEnd w:id="318"/>
      <w:bookmarkStart w:id="319" w:name="_Toc184310278"/>
      <w:bookmarkEnd w:id="319"/>
      <w:bookmarkStart w:id="320" w:name="_Toc184308070"/>
      <w:bookmarkEnd w:id="320"/>
      <w:bookmarkStart w:id="321" w:name="_Toc184310323"/>
      <w:bookmarkEnd w:id="321"/>
      <w:bookmarkStart w:id="322" w:name="_Toc184312117"/>
      <w:bookmarkEnd w:id="322"/>
      <w:bookmarkStart w:id="323" w:name="_Toc184314443"/>
      <w:bookmarkEnd w:id="323"/>
      <w:bookmarkStart w:id="324" w:name="_Toc184312118"/>
      <w:bookmarkEnd w:id="324"/>
      <w:bookmarkStart w:id="325" w:name="_Toc184313258"/>
      <w:bookmarkEnd w:id="325"/>
      <w:bookmarkStart w:id="326" w:name="_Toc184313296"/>
      <w:bookmarkEnd w:id="326"/>
      <w:bookmarkStart w:id="327" w:name="_Toc184313240"/>
      <w:bookmarkEnd w:id="327"/>
      <w:bookmarkStart w:id="328" w:name="_Toc184310277"/>
      <w:bookmarkEnd w:id="328"/>
      <w:bookmarkStart w:id="329" w:name="_Toc184312132"/>
      <w:bookmarkEnd w:id="329"/>
      <w:bookmarkStart w:id="330" w:name="_Toc184312107"/>
      <w:bookmarkEnd w:id="330"/>
      <w:bookmarkStart w:id="331" w:name="_Toc184308078"/>
      <w:bookmarkEnd w:id="331"/>
      <w:bookmarkStart w:id="332" w:name="_Toc184312070"/>
      <w:bookmarkEnd w:id="332"/>
      <w:bookmarkStart w:id="333" w:name="_Toc184314434"/>
      <w:bookmarkEnd w:id="333"/>
      <w:bookmarkStart w:id="334" w:name="_Toc184314439"/>
      <w:bookmarkEnd w:id="334"/>
      <w:bookmarkStart w:id="335" w:name="_Toc184314465"/>
      <w:bookmarkEnd w:id="335"/>
      <w:bookmarkStart w:id="336" w:name="_Toc184312105"/>
      <w:bookmarkEnd w:id="336"/>
      <w:bookmarkStart w:id="337" w:name="_Toc184312115"/>
      <w:bookmarkEnd w:id="337"/>
      <w:bookmarkStart w:id="338" w:name="_Toc184310339"/>
      <w:bookmarkEnd w:id="338"/>
      <w:bookmarkStart w:id="339" w:name="_Toc184310295"/>
      <w:bookmarkEnd w:id="339"/>
      <w:bookmarkStart w:id="340" w:name="_Toc184310275"/>
      <w:bookmarkEnd w:id="340"/>
      <w:bookmarkStart w:id="341" w:name="_Toc184310319"/>
      <w:bookmarkEnd w:id="341"/>
      <w:bookmarkStart w:id="342" w:name="_Toc184313278"/>
      <w:bookmarkEnd w:id="342"/>
      <w:bookmarkStart w:id="343" w:name="_Toc184314436"/>
      <w:bookmarkEnd w:id="343"/>
      <w:bookmarkStart w:id="344" w:name="_Toc184308071"/>
      <w:bookmarkEnd w:id="344"/>
      <w:bookmarkStart w:id="345" w:name="_Toc184313262"/>
      <w:bookmarkEnd w:id="345"/>
      <w:bookmarkStart w:id="346" w:name="_Toc184314441"/>
      <w:bookmarkEnd w:id="346"/>
      <w:bookmarkStart w:id="347" w:name="_Toc184310281"/>
      <w:bookmarkEnd w:id="347"/>
      <w:bookmarkStart w:id="348" w:name="_Toc184312112"/>
      <w:bookmarkEnd w:id="348"/>
      <w:bookmarkStart w:id="349" w:name="_Toc184312080"/>
      <w:bookmarkEnd w:id="349"/>
      <w:bookmarkStart w:id="350" w:name="_Toc184312100"/>
      <w:bookmarkEnd w:id="350"/>
      <w:bookmarkStart w:id="351" w:name="_Toc184308072"/>
      <w:bookmarkEnd w:id="351"/>
      <w:bookmarkStart w:id="352" w:name="_Toc184308068"/>
      <w:bookmarkEnd w:id="352"/>
      <w:bookmarkStart w:id="353" w:name="_Toc184312095"/>
      <w:bookmarkEnd w:id="353"/>
      <w:bookmarkStart w:id="354" w:name="_Toc184310329"/>
      <w:bookmarkEnd w:id="354"/>
      <w:bookmarkStart w:id="355" w:name="_Toc184313291"/>
      <w:bookmarkEnd w:id="355"/>
      <w:bookmarkStart w:id="356" w:name="_Toc184314461"/>
      <w:bookmarkEnd w:id="356"/>
      <w:bookmarkStart w:id="357" w:name="_Toc184313243"/>
      <w:bookmarkEnd w:id="357"/>
      <w:bookmarkStart w:id="358" w:name="_Toc184314437"/>
      <w:bookmarkEnd w:id="358"/>
      <w:bookmarkStart w:id="359" w:name="_Toc184308046"/>
      <w:bookmarkEnd w:id="359"/>
      <w:bookmarkStart w:id="360" w:name="_Toc184313290"/>
      <w:bookmarkEnd w:id="360"/>
      <w:bookmarkStart w:id="361" w:name="_Toc184310331"/>
      <w:bookmarkEnd w:id="361"/>
      <w:bookmarkStart w:id="362" w:name="_Toc184312131"/>
      <w:bookmarkEnd w:id="362"/>
      <w:bookmarkStart w:id="363" w:name="_Toc184313289"/>
      <w:bookmarkEnd w:id="363"/>
      <w:bookmarkStart w:id="364" w:name="_Toc184310297"/>
      <w:bookmarkEnd w:id="364"/>
      <w:bookmarkStart w:id="365" w:name="_Toc184313307"/>
      <w:bookmarkEnd w:id="365"/>
      <w:bookmarkStart w:id="366" w:name="_Toc184314475"/>
      <w:bookmarkEnd w:id="366"/>
      <w:bookmarkStart w:id="367" w:name="_Toc184308100"/>
      <w:bookmarkEnd w:id="367"/>
      <w:bookmarkStart w:id="368" w:name="_Toc184308093"/>
      <w:bookmarkEnd w:id="368"/>
      <w:bookmarkStart w:id="369" w:name="_Toc184314431"/>
      <w:bookmarkEnd w:id="369"/>
      <w:bookmarkStart w:id="370" w:name="_Toc184310333"/>
      <w:bookmarkEnd w:id="370"/>
      <w:bookmarkStart w:id="371" w:name="_Toc184312073"/>
      <w:bookmarkEnd w:id="371"/>
      <w:bookmarkStart w:id="372" w:name="_Toc184314426"/>
      <w:bookmarkEnd w:id="372"/>
      <w:bookmarkStart w:id="373" w:name="_Toc184308074"/>
      <w:bookmarkEnd w:id="373"/>
      <w:bookmarkStart w:id="374" w:name="_Toc184312113"/>
      <w:bookmarkEnd w:id="374"/>
      <w:bookmarkStart w:id="375" w:name="_Toc184313254"/>
      <w:bookmarkEnd w:id="375"/>
      <w:bookmarkStart w:id="376" w:name="_Toc184313277"/>
      <w:bookmarkEnd w:id="376"/>
      <w:bookmarkStart w:id="377" w:name="_Toc184312103"/>
      <w:bookmarkEnd w:id="377"/>
      <w:bookmarkStart w:id="378" w:name="_Toc184313245"/>
      <w:bookmarkEnd w:id="378"/>
      <w:bookmarkStart w:id="379" w:name="_Toc184308062"/>
      <w:bookmarkEnd w:id="379"/>
      <w:bookmarkStart w:id="380" w:name="_Toc184312076"/>
      <w:bookmarkEnd w:id="380"/>
      <w:bookmarkStart w:id="381" w:name="_Toc184312126"/>
      <w:bookmarkEnd w:id="381"/>
      <w:bookmarkStart w:id="382" w:name="_Toc184314452"/>
      <w:bookmarkEnd w:id="382"/>
      <w:bookmarkStart w:id="383" w:name="_Toc184312072"/>
      <w:bookmarkEnd w:id="383"/>
      <w:bookmarkStart w:id="384" w:name="_Toc184312102"/>
      <w:bookmarkEnd w:id="384"/>
      <w:bookmarkStart w:id="385" w:name="_Toc184308059"/>
      <w:bookmarkEnd w:id="385"/>
      <w:bookmarkStart w:id="386" w:name="_Toc184310283"/>
      <w:bookmarkEnd w:id="386"/>
      <w:bookmarkStart w:id="387" w:name="_Toc184310306"/>
      <w:bookmarkEnd w:id="387"/>
      <w:bookmarkStart w:id="388" w:name="_Toc184312092"/>
      <w:bookmarkEnd w:id="388"/>
      <w:bookmarkStart w:id="389" w:name="_Toc184308101"/>
      <w:bookmarkEnd w:id="389"/>
      <w:bookmarkStart w:id="390" w:name="_Toc184312101"/>
      <w:bookmarkEnd w:id="390"/>
      <w:bookmarkStart w:id="391" w:name="_Toc184310330"/>
      <w:bookmarkEnd w:id="391"/>
      <w:bookmarkStart w:id="392" w:name="_Toc184310272"/>
      <w:bookmarkEnd w:id="392"/>
      <w:bookmarkStart w:id="393" w:name="_Toc184312085"/>
      <w:bookmarkEnd w:id="393"/>
      <w:bookmarkStart w:id="394" w:name="_Toc184314458"/>
      <w:bookmarkEnd w:id="394"/>
      <w:bookmarkStart w:id="395" w:name="_Toc184312071"/>
      <w:bookmarkEnd w:id="395"/>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46139479">
      <w:pPr>
        <w:pStyle w:val="24"/>
        <w:rPr>
          <w:rFonts w:hint="eastAsia"/>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3EC7A8E8">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13DABD75">
      <w:pPr>
        <w:pStyle w:val="25"/>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价格分（30分）</w:t>
      </w:r>
    </w:p>
    <w:p w14:paraId="22087104">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480CA24F">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hAnsi="宋体"/>
          <w:bCs/>
          <w:sz w:val="24"/>
          <w:szCs w:val="24"/>
          <w:lang w:val="en-US" w:eastAsia="zh-CN"/>
        </w:rPr>
        <w:t>30</w:t>
      </w:r>
      <w:r>
        <w:rPr>
          <w:rFonts w:hint="eastAsia" w:hAnsi="宋体"/>
          <w:bCs/>
          <w:sz w:val="24"/>
          <w:szCs w:val="24"/>
        </w:rPr>
        <w:t>%×100</w:t>
      </w:r>
    </w:p>
    <w:p w14:paraId="050EFB0C">
      <w:pPr>
        <w:pStyle w:val="25"/>
        <w:numPr>
          <w:ilvl w:val="0"/>
          <w:numId w:val="9"/>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（二）技术、商务资信及其他分（0-70分）</w:t>
      </w:r>
    </w:p>
    <w:tbl>
      <w:tblPr>
        <w:tblStyle w:val="6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093"/>
        <w:gridCol w:w="741"/>
      </w:tblGrid>
      <w:tr w14:paraId="6EA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9582A3E">
            <w:pPr>
              <w:widowControl/>
              <w:spacing w:line="312"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066D51A">
            <w:pPr>
              <w:widowControl/>
              <w:spacing w:line="312"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C9FC8EF">
            <w:pPr>
              <w:widowControl/>
              <w:spacing w:line="312"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权重</w:t>
            </w:r>
          </w:p>
        </w:tc>
      </w:tr>
      <w:tr w14:paraId="37D4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10DAC5">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076339">
            <w:pPr>
              <w:spacing w:line="312"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r>
              <w:rPr>
                <w:rFonts w:hint="eastAsia" w:ascii="宋体" w:hAnsi="宋体" w:cs="宋体"/>
                <w:sz w:val="24"/>
                <w:highlight w:val="none"/>
              </w:rPr>
              <w:t>提供自202</w:t>
            </w:r>
            <w:r>
              <w:rPr>
                <w:rFonts w:hint="eastAsia" w:ascii="宋体" w:hAnsi="宋体" w:cs="宋体"/>
                <w:sz w:val="24"/>
                <w:highlight w:val="none"/>
                <w:lang w:val="en-US" w:eastAsia="zh-CN"/>
              </w:rPr>
              <w:t>2</w:t>
            </w:r>
            <w:r>
              <w:rPr>
                <w:rFonts w:hint="eastAsia" w:ascii="宋体" w:hAnsi="宋体" w:cs="宋体"/>
                <w:sz w:val="24"/>
                <w:highlight w:val="none"/>
              </w:rPr>
              <w:t>年1月1日以来（以合同签订时间为准）的</w:t>
            </w:r>
            <w:r>
              <w:rPr>
                <w:rFonts w:hint="eastAsia" w:ascii="宋体" w:hAnsi="宋体" w:cs="宋体"/>
                <w:sz w:val="24"/>
                <w:highlight w:val="none"/>
                <w:lang w:val="en-US" w:eastAsia="zh-CN"/>
              </w:rPr>
              <w:t>类似</w:t>
            </w:r>
            <w:r>
              <w:rPr>
                <w:rFonts w:hint="eastAsia" w:ascii="宋体" w:hAnsi="宋体" w:cs="宋体"/>
                <w:sz w:val="24"/>
                <w:highlight w:val="none"/>
              </w:rPr>
              <w:t>业绩，</w:t>
            </w:r>
            <w:r>
              <w:rPr>
                <w:rFonts w:hint="eastAsia" w:ascii="宋体" w:hAnsi="宋体" w:cs="宋体"/>
                <w:sz w:val="24"/>
                <w:highlight w:val="none"/>
                <w:lang w:val="en-US" w:eastAsia="zh-CN"/>
              </w:rPr>
              <w:t>每提供一个</w:t>
            </w:r>
            <w:r>
              <w:rPr>
                <w:rFonts w:hint="eastAsia" w:ascii="宋体" w:hAnsi="宋体" w:cs="宋体"/>
                <w:sz w:val="24"/>
                <w:highlight w:val="none"/>
              </w:rPr>
              <w:t>得1分，最高得3分。注：提供</w:t>
            </w:r>
            <w:r>
              <w:rPr>
                <w:rFonts w:hint="eastAsia" w:ascii="宋体" w:hAnsi="宋体" w:cs="宋体"/>
                <w:sz w:val="24"/>
                <w:highlight w:val="none"/>
                <w:lang w:val="en-US" w:eastAsia="zh-CN"/>
              </w:rPr>
              <w:t>项目中标通知书、最终用户</w:t>
            </w:r>
            <w:r>
              <w:rPr>
                <w:rFonts w:hint="eastAsia" w:ascii="宋体" w:hAnsi="宋体" w:cs="宋体"/>
                <w:sz w:val="24"/>
                <w:highlight w:val="none"/>
              </w:rPr>
              <w:t>合同</w:t>
            </w:r>
            <w:r>
              <w:rPr>
                <w:rFonts w:hint="eastAsia" w:ascii="宋体" w:hAnsi="宋体" w:cs="宋体"/>
                <w:sz w:val="24"/>
                <w:highlight w:val="none"/>
                <w:lang w:val="en-US" w:eastAsia="zh-CN"/>
              </w:rPr>
              <w:t>及用户验收单为准</w:t>
            </w:r>
            <w:r>
              <w:rPr>
                <w:rFonts w:hint="eastAsia" w:ascii="宋体" w:hAnsi="宋体" w:cs="宋体"/>
                <w:sz w:val="24"/>
                <w:highlight w:val="none"/>
              </w:rPr>
              <w:t>，否则不得分。</w:t>
            </w:r>
          </w:p>
        </w:tc>
        <w:tc>
          <w:tcPr>
            <w:tcW w:w="7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EEC302">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5DF7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F6E5D">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05D0F8F">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【客观分】投标产品技术性能、技术参数及服务等符合</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文件要求的得</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分(详见技术偏离说明表)，标注“★”指标负偏离每一项扣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val="en-US" w:eastAsia="zh-CN"/>
              </w:rPr>
              <w:t>最多扣10分；剩余分值（20分）</w:t>
            </w:r>
            <w:r>
              <w:rPr>
                <w:rFonts w:hint="eastAsia" w:ascii="宋体" w:hAnsi="宋体" w:eastAsia="宋体" w:cs="宋体"/>
                <w:color w:val="auto"/>
                <w:kern w:val="0"/>
                <w:sz w:val="24"/>
                <w:szCs w:val="24"/>
                <w:highlight w:val="none"/>
              </w:rPr>
              <w:t>其余指标负偏离每一项扣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val="en-US" w:eastAsia="zh-CN"/>
              </w:rPr>
              <w:t>20分</w:t>
            </w:r>
            <w:r>
              <w:rPr>
                <w:rFonts w:hint="eastAsia" w:ascii="宋体" w:hAnsi="宋体" w:eastAsia="宋体" w:cs="宋体"/>
                <w:color w:val="auto"/>
                <w:kern w:val="0"/>
                <w:sz w:val="24"/>
                <w:szCs w:val="24"/>
                <w:highlight w:val="none"/>
              </w:rPr>
              <w:t>扣完为止。</w:t>
            </w:r>
          </w:p>
          <w:p w14:paraId="4B5DC4AD">
            <w:pPr>
              <w:widowControl/>
              <w:spacing w:line="312"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注：带“★”指标需提供佐证材料</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，因投标人提供佐证资料技术参数、证明文件等材料模糊不清/阐述含糊等导致评标委员会不能认定是否满足采购要求的，评审委员会有权视为不满足。</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0A2A842">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p>
        </w:tc>
      </w:tr>
      <w:tr w14:paraId="1FD4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0AF95BF">
            <w:pPr>
              <w:widowControl/>
              <w:spacing w:line="312"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E262A10">
            <w:pPr>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auto"/>
                <w:kern w:val="0"/>
                <w:sz w:val="24"/>
                <w:szCs w:val="24"/>
                <w:highlight w:val="none"/>
                <w:lang w:val="en-US" w:eastAsia="zh-CN"/>
              </w:rPr>
              <w:t>样品:</w:t>
            </w:r>
            <w:r>
              <w:rPr>
                <w:rFonts w:hint="eastAsia" w:ascii="宋体" w:hAnsi="宋体" w:cs="宋体"/>
                <w:color w:val="auto"/>
                <w:kern w:val="0"/>
                <w:sz w:val="24"/>
                <w:szCs w:val="24"/>
                <w:highlight w:val="none"/>
                <w:lang w:val="en-US" w:eastAsia="zh-CN"/>
              </w:rPr>
              <w:t>序号43:</w:t>
            </w:r>
            <w:r>
              <w:rPr>
                <w:rFonts w:hint="eastAsia" w:ascii="宋体" w:hAnsi="宋体" w:eastAsia="宋体" w:cs="宋体"/>
                <w:color w:val="000000" w:themeColor="text1"/>
                <w:kern w:val="0"/>
                <w:sz w:val="24"/>
                <w:szCs w:val="24"/>
                <w14:textFill>
                  <w14:solidFill>
                    <w14:schemeClr w14:val="tx1"/>
                  </w14:solidFill>
                </w14:textFill>
              </w:rPr>
              <w:t>模型高柜</w:t>
            </w:r>
            <w:r>
              <w:rPr>
                <w:rFonts w:hint="eastAsia" w:ascii="宋体" w:hAnsi="宋体" w:cs="宋体"/>
                <w:color w:val="000000" w:themeColor="text1"/>
                <w:kern w:val="0"/>
                <w:sz w:val="24"/>
                <w:szCs w:val="24"/>
                <w:highlight w:val="none"/>
                <w:lang w:val="en-US" w:eastAsia="zh-CN"/>
                <w14:textFill>
                  <w14:solidFill>
                    <w14:schemeClr w14:val="tx1"/>
                  </w14:solidFill>
                </w14:textFill>
              </w:rPr>
              <w:t>小样1个：含台面、柜门、抽屉等，尺寸不定。</w:t>
            </w:r>
          </w:p>
          <w:p w14:paraId="3F5B9AC8">
            <w:pPr>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根据供应商提供样品与采购需求的符合程度，样品的原材料、结构、外观、制作工艺等进行综合打分。未递交样品的或样品数量不全，样品分得0分。</w:t>
            </w:r>
          </w:p>
          <w:p w14:paraId="3184592E">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款式：根据所提供样品的外观式样等与招标要求的符合程度进行综合打分（0-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F37A6DF">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根据样品所选用板材、钢材、封边条等主要原材料的情况综合评分，（0-</w:t>
            </w:r>
            <w:r>
              <w:rPr>
                <w:rFonts w:hint="eastAsia" w:ascii="宋体" w:hAnsi="宋体" w:cs="宋体"/>
                <w:sz w:val="24"/>
                <w:szCs w:val="24"/>
                <w:lang w:val="en-US" w:eastAsia="zh-CN"/>
              </w:rPr>
              <w:t>2</w:t>
            </w:r>
            <w:r>
              <w:rPr>
                <w:rFonts w:hint="eastAsia" w:ascii="宋体" w:hAnsi="宋体" w:eastAsia="宋体" w:cs="宋体"/>
                <w:sz w:val="24"/>
                <w:szCs w:val="24"/>
              </w:rPr>
              <w:t>分）。</w:t>
            </w:r>
          </w:p>
          <w:p w14:paraId="10C65911">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结构、功能、牢固度等：根据所提供样品结构的合理性、使用功能性、舒适性、牢固度以及安全性等进行综合打分（0-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72C889CE">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制作工艺：根据样品的制作工艺、节点细部处理等进行综合打分（0-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75CAF5C4">
            <w:pPr>
              <w:widowControl/>
              <w:spacing w:line="312" w:lineRule="auto"/>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cs="宋体"/>
                <w:sz w:val="24"/>
                <w:szCs w:val="24"/>
                <w:highlight w:val="none"/>
                <w:lang w:val="en-US" w:eastAsia="zh-CN"/>
              </w:rPr>
              <w:t>小样打分：根据</w:t>
            </w:r>
            <w:r>
              <w:rPr>
                <w:rFonts w:hint="eastAsia" w:ascii="宋体" w:hAnsi="宋体" w:eastAsia="宋体" w:cs="宋体"/>
                <w:sz w:val="24"/>
                <w:szCs w:val="24"/>
                <w:highlight w:val="none"/>
              </w:rPr>
              <w:t>所提供</w:t>
            </w:r>
            <w:r>
              <w:rPr>
                <w:rFonts w:hint="eastAsia" w:ascii="宋体" w:hAnsi="宋体" w:cs="宋体"/>
                <w:sz w:val="24"/>
                <w:szCs w:val="24"/>
                <w:highlight w:val="none"/>
                <w:lang w:eastAsia="zh-CN"/>
              </w:rPr>
              <w:t>的小样</w:t>
            </w:r>
            <w:r>
              <w:rPr>
                <w:rFonts w:hint="eastAsia" w:ascii="宋体" w:hAnsi="宋体" w:cs="宋体"/>
                <w:sz w:val="24"/>
                <w:szCs w:val="24"/>
                <w:highlight w:val="none"/>
                <w:lang w:val="en-US" w:eastAsia="zh-CN"/>
              </w:rPr>
              <w:t>品质、</w:t>
            </w:r>
            <w:r>
              <w:rPr>
                <w:rFonts w:hint="eastAsia" w:ascii="宋体" w:hAnsi="宋体" w:eastAsia="宋体" w:cs="宋体"/>
                <w:sz w:val="24"/>
                <w:szCs w:val="24"/>
                <w:highlight w:val="none"/>
              </w:rPr>
              <w:t>匹配度以及适用性进行综合打分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0-2分</w:t>
            </w:r>
            <w:r>
              <w:rPr>
                <w:rFonts w:hint="eastAsia" w:ascii="宋体" w:hAnsi="宋体" w:cs="宋体"/>
                <w:sz w:val="24"/>
                <w:szCs w:val="24"/>
                <w:highlight w:val="none"/>
                <w:lang w:eastAsia="zh-CN"/>
              </w:rPr>
              <w:t>）。</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C535C94">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14:paraId="45BA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A5596D3">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A551F72">
            <w:pPr>
              <w:widowControl/>
              <w:spacing w:line="312" w:lineRule="auto"/>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1.投标人提供技术方案，根据投标人提供的具体实施方案设计的合理性、可行性和先进性及实施方案的先进性、可行性等情况综合打分等情况综合打分。（0-</w:t>
            </w:r>
            <w:r>
              <w:rPr>
                <w:rFonts w:hint="eastAsia" w:ascii="宋体" w:hAnsi="宋体" w:cs="宋体"/>
                <w:sz w:val="24"/>
                <w:highlight w:val="none"/>
                <w:lang w:val="en-US" w:eastAsia="zh-CN"/>
              </w:rPr>
              <w:t>4</w:t>
            </w:r>
            <w:r>
              <w:rPr>
                <w:rFonts w:hint="eastAsia" w:ascii="宋体" w:hAnsi="宋体" w:eastAsia="宋体" w:cs="宋体"/>
                <w:sz w:val="24"/>
                <w:highlight w:val="none"/>
              </w:rPr>
              <w:t>分）</w:t>
            </w:r>
          </w:p>
          <w:p w14:paraId="1BAD364B">
            <w:pPr>
              <w:widowControl/>
              <w:spacing w:line="312" w:lineRule="auto"/>
              <w:textAlignment w:val="center"/>
              <w:rPr>
                <w:rFonts w:hint="eastAsia" w:ascii="宋体" w:hAnsi="宋体" w:eastAsia="宋体" w:cs="宋体"/>
                <w:color w:val="auto"/>
                <w:kern w:val="0"/>
                <w:sz w:val="24"/>
                <w:szCs w:val="24"/>
                <w:highlight w:val="yellow"/>
              </w:rPr>
            </w:pPr>
            <w:r>
              <w:rPr>
                <w:rFonts w:hint="eastAsia" w:ascii="宋体" w:hAnsi="宋体" w:eastAsia="宋体" w:cs="宋体"/>
                <w:sz w:val="24"/>
                <w:highlight w:val="none"/>
              </w:rPr>
              <w:t>2.项目进度计划和保证措施，保证项目工期和施工进度计划和措施的严密性、合理性</w:t>
            </w:r>
            <w:r>
              <w:rPr>
                <w:rFonts w:hint="eastAsia" w:ascii="宋体" w:hAnsi="宋体" w:cs="宋体"/>
                <w:sz w:val="24"/>
                <w:highlight w:val="none"/>
                <w:lang w:eastAsia="zh-CN"/>
              </w:rPr>
              <w:t>。</w:t>
            </w:r>
            <w:r>
              <w:rPr>
                <w:rFonts w:hint="eastAsia" w:ascii="宋体" w:hAnsi="宋体" w:eastAsia="宋体" w:cs="宋体"/>
                <w:sz w:val="24"/>
                <w:highlight w:val="none"/>
              </w:rPr>
              <w:t>（0-</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CE7EE6">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r>
      <w:tr w14:paraId="300C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B9DA7EA">
            <w:pPr>
              <w:widowControl/>
              <w:spacing w:line="312"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A3665B3">
            <w:pPr>
              <w:widowControl/>
              <w:spacing w:line="312"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6EF72AF">
            <w:pPr>
              <w:widowControl/>
              <w:spacing w:line="312" w:lineRule="auto"/>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r w14:paraId="572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31FA592">
            <w:pPr>
              <w:widowControl/>
              <w:spacing w:line="312"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9D5824">
            <w:pPr>
              <w:widowControl/>
              <w:spacing w:line="312" w:lineRule="auto"/>
              <w:textAlignment w:val="center"/>
              <w:rPr>
                <w:rFonts w:hint="eastAsia" w:ascii="宋体" w:hAnsi="宋体" w:cs="宋体"/>
                <w:strike w:val="0"/>
                <w:dstrike w:val="0"/>
                <w:color w:val="000000"/>
                <w:kern w:val="0"/>
                <w:sz w:val="24"/>
                <w:szCs w:val="24"/>
                <w:highlight w:val="none"/>
                <w:lang w:val="en-US" w:eastAsia="zh-CN" w:bidi="ar"/>
              </w:rPr>
            </w:pPr>
            <w:r>
              <w:rPr>
                <w:rFonts w:hint="eastAsia" w:ascii="宋体" w:hAnsi="宋体" w:cs="宋体"/>
                <w:strike w:val="0"/>
                <w:dstrike w:val="0"/>
                <w:color w:val="000000"/>
                <w:kern w:val="0"/>
                <w:sz w:val="24"/>
                <w:szCs w:val="24"/>
                <w:highlight w:val="none"/>
                <w:lang w:val="en-US" w:eastAsia="zh-CN" w:bidi="ar"/>
              </w:rPr>
              <w:t>投标单位所投</w:t>
            </w:r>
            <w:r>
              <w:rPr>
                <w:rFonts w:hint="eastAsia" w:ascii="宋体" w:hAnsi="宋体" w:eastAsia="宋体" w:cs="宋体"/>
                <w:kern w:val="0"/>
                <w:sz w:val="24"/>
                <w:szCs w:val="24"/>
              </w:rPr>
              <w:t>智慧黑板（86寸）</w:t>
            </w:r>
            <w:r>
              <w:rPr>
                <w:rFonts w:hint="eastAsia" w:ascii="宋体" w:hAnsi="宋体" w:cs="宋体"/>
                <w:strike w:val="0"/>
                <w:dstrike w:val="0"/>
                <w:color w:val="000000"/>
                <w:kern w:val="0"/>
                <w:sz w:val="24"/>
                <w:szCs w:val="24"/>
                <w:highlight w:val="none"/>
                <w:lang w:val="en-US" w:eastAsia="zh-CN" w:bidi="ar"/>
              </w:rPr>
              <w:t>需提供：</w:t>
            </w:r>
          </w:p>
          <w:p w14:paraId="467B9025">
            <w:pPr>
              <w:widowControl/>
              <w:spacing w:line="312" w:lineRule="auto"/>
              <w:textAlignment w:val="center"/>
              <w:rPr>
                <w:rFonts w:hint="eastAsia" w:ascii="宋体" w:hAnsi="宋体" w:cs="宋体"/>
                <w:strike w:val="0"/>
                <w:dstrike w:val="0"/>
                <w:color w:val="000000"/>
                <w:kern w:val="0"/>
                <w:sz w:val="24"/>
                <w:szCs w:val="24"/>
                <w:highlight w:val="none"/>
                <w:lang w:val="en-US" w:eastAsia="zh-CN" w:bidi="ar"/>
              </w:rPr>
            </w:pPr>
            <w:r>
              <w:rPr>
                <w:rFonts w:hint="eastAsia" w:ascii="宋体" w:hAnsi="宋体" w:cs="宋体"/>
                <w:strike w:val="0"/>
                <w:dstrike w:val="0"/>
                <w:color w:val="000000"/>
                <w:kern w:val="0"/>
                <w:sz w:val="24"/>
                <w:szCs w:val="24"/>
                <w:highlight w:val="none"/>
                <w:lang w:val="en-US" w:eastAsia="zh-CN" w:bidi="ar"/>
              </w:rPr>
              <w:t>1.静电放电抗扰度试验（符合GB/T17626.2-2018）、防尘防水要求GB/T4208-2017符合IP43的要求、光生物系统安全性权威检测（包含学生视力健康，符合IEC62471-2006国家标准）；</w:t>
            </w:r>
          </w:p>
          <w:p w14:paraId="07CBBA9E">
            <w:pPr>
              <w:widowControl/>
              <w:spacing w:line="312" w:lineRule="auto"/>
              <w:textAlignment w:val="center"/>
              <w:rPr>
                <w:rFonts w:hint="default"/>
                <w:lang w:val="en-US" w:eastAsia="zh-CN"/>
              </w:rPr>
            </w:pPr>
            <w:r>
              <w:rPr>
                <w:rFonts w:hint="eastAsia" w:ascii="宋体" w:hAnsi="宋体" w:cs="宋体"/>
                <w:strike w:val="0"/>
                <w:dstrike w:val="0"/>
                <w:color w:val="000000"/>
                <w:kern w:val="0"/>
                <w:sz w:val="24"/>
                <w:szCs w:val="24"/>
                <w:highlight w:val="none"/>
                <w:lang w:eastAsia="zh-CN" w:bidi="ar"/>
              </w:rPr>
              <w:t>每提供一</w:t>
            </w:r>
            <w:r>
              <w:rPr>
                <w:rFonts w:hint="eastAsia" w:ascii="宋体" w:hAnsi="宋体" w:cs="宋体"/>
                <w:strike w:val="0"/>
                <w:dstrike w:val="0"/>
                <w:color w:val="000000"/>
                <w:kern w:val="0"/>
                <w:sz w:val="24"/>
                <w:szCs w:val="24"/>
                <w:highlight w:val="none"/>
                <w:lang w:val="en-US" w:eastAsia="zh-CN" w:bidi="ar"/>
              </w:rPr>
              <w:t>项得1分，最高得3分，不提供不得分。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BD8335D">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r>
      <w:tr w14:paraId="5603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FC207E7">
            <w:pPr>
              <w:widowControl/>
              <w:spacing w:line="312"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B860BA">
            <w:pPr>
              <w:widowControl/>
              <w:spacing w:line="312" w:lineRule="auto"/>
              <w:textAlignment w:val="center"/>
              <w:rPr>
                <w:rFonts w:hint="eastAsia" w:ascii="宋体" w:hAnsi="宋体" w:cs="宋体"/>
                <w:strike w:val="0"/>
                <w:dstrike w:val="0"/>
                <w:color w:val="000000"/>
                <w:kern w:val="0"/>
                <w:sz w:val="24"/>
                <w:szCs w:val="24"/>
                <w:highlight w:val="yellow"/>
                <w:lang w:val="en-US" w:eastAsia="zh-CN" w:bidi="ar"/>
              </w:rPr>
            </w:pPr>
            <w:r>
              <w:rPr>
                <w:rFonts w:hint="eastAsia" w:ascii="宋体" w:hAnsi="宋体" w:cs="宋体"/>
                <w:strike w:val="0"/>
                <w:dstrike w:val="0"/>
                <w:color w:val="000000"/>
                <w:kern w:val="0"/>
                <w:sz w:val="24"/>
                <w:szCs w:val="24"/>
                <w:highlight w:val="none"/>
                <w:lang w:val="en-US" w:eastAsia="zh-CN" w:bidi="ar"/>
              </w:rPr>
              <w:t>投标单位所投实验台台面需提供：</w:t>
            </w:r>
          </w:p>
          <w:p w14:paraId="774B7059">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beforeLines="0" w:line="360" w:lineRule="auto"/>
              <w:ind w:left="0"/>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b/>
                <w:bCs w:val="0"/>
                <w:sz w:val="24"/>
                <w:szCs w:val="24"/>
                <w:lang w:val="en-US" w:eastAsia="zh-CN"/>
              </w:rPr>
              <w:t>一、</w:t>
            </w:r>
            <w:r>
              <w:rPr>
                <w:rFonts w:hint="eastAsia" w:ascii="宋体" w:hAnsi="宋体" w:eastAsia="宋体" w:cs="宋体"/>
                <w:b/>
                <w:bCs w:val="0"/>
                <w:strike w:val="0"/>
                <w:dstrike w:val="0"/>
                <w:color w:val="000000"/>
                <w:kern w:val="0"/>
                <w:sz w:val="24"/>
                <w:szCs w:val="24"/>
                <w:highlight w:val="none"/>
                <w:lang w:val="en-US" w:eastAsia="zh-CN" w:bidi="ar"/>
              </w:rPr>
              <w:t>耐腐蚀性能报告：</w:t>
            </w:r>
            <w:r>
              <w:rPr>
                <w:rFonts w:hint="eastAsia" w:ascii="宋体" w:hAnsi="宋体" w:eastAsia="宋体" w:cs="宋体"/>
                <w:b w:val="0"/>
                <w:bCs w:val="0"/>
                <w:strike w:val="0"/>
                <w:dstrike w:val="0"/>
                <w:color w:val="000000"/>
                <w:kern w:val="0"/>
                <w:sz w:val="24"/>
                <w:szCs w:val="24"/>
                <w:highlight w:val="none"/>
                <w:lang w:val="en-US" w:eastAsia="zh-CN" w:bidi="ar"/>
              </w:rPr>
              <w:t>台面理化板按照GB/T17657-2022“人造板及饰面人造板理化性能试验方法”的国家标准检验，每种试剂必须要有覆盖玻璃板和不覆盖两种测试结果，测试试剂为1硫酸(98%)、2硝酸(65%)、3盐酸(37%)、4磷酸(85%)、5硫酸(77%)+硝酸(65%)、6氢氟酸(48%)等不少于135种实验室常用化学试剂，测试结果均为5级标准；提供第三方检测机构出具的具有CMA及CNAS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，得1分，不提供不得分；</w:t>
            </w:r>
          </w:p>
          <w:p w14:paraId="5AFDD241">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beforeLines="0" w:line="360" w:lineRule="auto"/>
              <w:ind w:left="0"/>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ascii="宋体" w:hAnsi="宋体" w:eastAsia="宋体" w:cs="宋体"/>
                <w:b/>
                <w:bCs/>
                <w:strike w:val="0"/>
                <w:dstrike w:val="0"/>
                <w:color w:val="000000"/>
                <w:kern w:val="0"/>
                <w:sz w:val="24"/>
                <w:szCs w:val="24"/>
                <w:highlight w:val="none"/>
                <w:lang w:val="en-US" w:eastAsia="zh-CN" w:bidi="ar"/>
              </w:rPr>
              <w:t>二、物理性能报告：</w:t>
            </w:r>
            <w:r>
              <w:rPr>
                <w:rFonts w:hint="eastAsia" w:ascii="宋体" w:hAnsi="宋体" w:eastAsia="宋体" w:cs="宋体"/>
                <w:b w:val="0"/>
                <w:bCs w:val="0"/>
                <w:strike w:val="0"/>
                <w:dstrike w:val="0"/>
                <w:color w:val="000000"/>
                <w:kern w:val="0"/>
                <w:sz w:val="24"/>
                <w:szCs w:val="24"/>
                <w:highlight w:val="none"/>
                <w:lang w:val="en-US" w:eastAsia="zh-CN" w:bidi="ar"/>
              </w:rPr>
              <w:t>按照GB/T17657-2022“人造板及饰面人造板物理性能试验方法“的国家标准检验，检测项目有：密度、24h吸水率、握螺钉力、耐光色牢度、表面耐水蒸气、表面耐干热、表面耐湿热、耐沸水性能、抗冲击性能等；提供第三方检测机构出具的具有CMA及CNAS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，得1分，不提供不得分；</w:t>
            </w:r>
          </w:p>
          <w:p w14:paraId="7279C936">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beforeLines="0" w:line="360" w:lineRule="auto"/>
              <w:ind w:left="0"/>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ascii="宋体" w:hAnsi="宋体" w:eastAsia="宋体" w:cs="宋体"/>
                <w:b/>
                <w:bCs/>
                <w:strike w:val="0"/>
                <w:dstrike w:val="0"/>
                <w:color w:val="000000"/>
                <w:kern w:val="0"/>
                <w:sz w:val="24"/>
                <w:szCs w:val="24"/>
                <w:highlight w:val="none"/>
                <w:lang w:val="en-US" w:eastAsia="zh-CN" w:bidi="ar"/>
              </w:rPr>
              <w:t>三、防火性能检测报告：</w:t>
            </w:r>
            <w:r>
              <w:rPr>
                <w:rFonts w:hint="eastAsia" w:ascii="宋体" w:hAnsi="宋体" w:eastAsia="宋体" w:cs="宋体"/>
                <w:b w:val="0"/>
                <w:bCs w:val="0"/>
                <w:strike w:val="0"/>
                <w:dstrike w:val="0"/>
                <w:color w:val="000000"/>
                <w:kern w:val="0"/>
                <w:sz w:val="24"/>
                <w:szCs w:val="24"/>
                <w:highlight w:val="none"/>
                <w:lang w:val="en-US" w:eastAsia="zh-CN" w:bidi="ar"/>
              </w:rPr>
              <w:t>台面理化板符合GB 8624-2012建筑材料及制品燃烧性能分级，平板状建筑材料及制品的燃烧性能等级，B(B)级，产烟毒性按照GB/T20285-2006标准进行检测，危险级别达到安全级(AQ)-AQ1；提供第三方检测机构出具的具有CMA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，得1分，不提供不得分；</w:t>
            </w:r>
          </w:p>
          <w:p w14:paraId="1FBC733E">
            <w:pPr>
              <w:pStyle w:val="3"/>
              <w:keepNext w:val="0"/>
              <w:keepLines w:val="0"/>
              <w:pageBreakBefore w:val="0"/>
              <w:widowControl w:val="0"/>
              <w:kinsoku/>
              <w:wordWrap/>
              <w:overflowPunct/>
              <w:topLinePunct w:val="0"/>
              <w:autoSpaceDE/>
              <w:autoSpaceDN/>
              <w:bidi w:val="0"/>
              <w:adjustRightInd w:val="0"/>
              <w:snapToGrid w:val="0"/>
              <w:spacing w:before="0" w:beforeLines="0" w:line="360" w:lineRule="auto"/>
              <w:ind w:left="0"/>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ascii="宋体" w:hAnsi="宋体" w:eastAsia="宋体" w:cs="宋体"/>
                <w:b w:val="0"/>
                <w:bCs w:val="0"/>
                <w:strike w:val="0"/>
                <w:dstrike w:val="0"/>
                <w:color w:val="000000"/>
                <w:kern w:val="0"/>
                <w:sz w:val="24"/>
                <w:szCs w:val="24"/>
                <w:highlight w:val="none"/>
                <w:lang w:val="en-US" w:eastAsia="zh-CN" w:bidi="ar"/>
              </w:rPr>
              <w:t>四、</w:t>
            </w:r>
            <w:r>
              <w:rPr>
                <w:rFonts w:hint="eastAsia" w:ascii="宋体" w:hAnsi="宋体" w:eastAsia="宋体" w:cs="宋体"/>
                <w:b/>
                <w:bCs/>
                <w:strike w:val="0"/>
                <w:dstrike w:val="0"/>
                <w:color w:val="000000"/>
                <w:kern w:val="0"/>
                <w:sz w:val="24"/>
                <w:szCs w:val="24"/>
                <w:highlight w:val="none"/>
                <w:lang w:val="en-US" w:eastAsia="zh-CN" w:bidi="ar"/>
              </w:rPr>
              <w:t>四、环保和有害物质检测报告：</w:t>
            </w:r>
            <w:r>
              <w:rPr>
                <w:rFonts w:hint="eastAsia" w:ascii="宋体" w:hAnsi="宋体" w:eastAsia="宋体" w:cs="宋体"/>
                <w:b w:val="0"/>
                <w:bCs w:val="0"/>
                <w:strike w:val="0"/>
                <w:dstrike w:val="0"/>
                <w:color w:val="000000"/>
                <w:kern w:val="0"/>
                <w:sz w:val="24"/>
                <w:szCs w:val="24"/>
                <w:highlight w:val="none"/>
                <w:lang w:val="en-US" w:eastAsia="zh-CN" w:bidi="ar"/>
              </w:rPr>
              <w:t>台面理化板按照GB/T29899-2013标准72H挥发性有机化合物检测：苯、甲苯、二甲苯、总挥发性有机化合物(TVOC)的检测结果未检出；甲醛性能需经GB/18580标准检验，甲醛释放量≤0.005mg/m</w:t>
            </w:r>
            <w:r>
              <w:rPr>
                <w:rFonts w:hint="eastAsia" w:ascii="宋体" w:hAnsi="宋体" w:eastAsia="宋体" w:cs="宋体"/>
                <w:b w:val="0"/>
                <w:bCs w:val="0"/>
                <w:strike w:val="0"/>
                <w:dstrike w:val="0"/>
                <w:color w:val="000000"/>
                <w:kern w:val="0"/>
                <w:sz w:val="24"/>
                <w:szCs w:val="24"/>
                <w:highlight w:val="none"/>
                <w:vertAlign w:val="superscript"/>
                <w:lang w:val="en-US" w:eastAsia="zh-CN" w:bidi="ar"/>
              </w:rPr>
              <w:t>3</w:t>
            </w:r>
            <w:r>
              <w:rPr>
                <w:rFonts w:hint="eastAsia" w:ascii="宋体" w:hAnsi="宋体" w:eastAsia="宋体" w:cs="宋体"/>
                <w:b w:val="0"/>
                <w:bCs w:val="0"/>
                <w:strike w:val="0"/>
                <w:dstrike w:val="0"/>
                <w:color w:val="000000"/>
                <w:kern w:val="0"/>
                <w:sz w:val="24"/>
                <w:szCs w:val="24"/>
                <w:highlight w:val="none"/>
                <w:lang w:val="en-US" w:eastAsia="zh-CN" w:bidi="ar"/>
              </w:rPr>
              <w:t>检测结果未检出；可溶性重金属-(铅、镉、铬、汞)总含量需经GB/T35601-2017标准检测，检测结果未检出；提供第三方检测机构出具的具有CMA及CNAS标志的检测报告复印件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，得1分，不提供不得分；</w:t>
            </w:r>
          </w:p>
          <w:p w14:paraId="279BD9A1">
            <w:pPr>
              <w:keepNext w:val="0"/>
              <w:keepLines w:val="0"/>
              <w:pageBreakBefore w:val="0"/>
              <w:widowControl w:val="0"/>
              <w:kinsoku/>
              <w:wordWrap/>
              <w:overflowPunct/>
              <w:topLinePunct w:val="0"/>
              <w:autoSpaceDE/>
              <w:autoSpaceDN/>
              <w:bidi w:val="0"/>
              <w:adjustRightInd w:val="0"/>
              <w:snapToGrid w:val="0"/>
              <w:spacing w:line="360" w:lineRule="auto"/>
              <w:outlineLvl w:val="9"/>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ascii="宋体" w:hAnsi="宋体" w:cs="宋体"/>
                <w:b/>
                <w:bCs/>
                <w:strike w:val="0"/>
                <w:dstrike w:val="0"/>
                <w:color w:val="000000"/>
                <w:kern w:val="0"/>
                <w:sz w:val="24"/>
                <w:szCs w:val="24"/>
                <w:highlight w:val="none"/>
                <w:lang w:val="en-US" w:eastAsia="zh-CN" w:bidi="ar"/>
              </w:rPr>
              <w:t>五、</w:t>
            </w:r>
            <w:r>
              <w:rPr>
                <w:rFonts w:hint="eastAsia" w:ascii="宋体" w:hAnsi="宋体" w:eastAsia="宋体" w:cs="宋体"/>
                <w:b/>
                <w:bCs/>
                <w:strike w:val="0"/>
                <w:dstrike w:val="0"/>
                <w:color w:val="000000"/>
                <w:kern w:val="0"/>
                <w:sz w:val="24"/>
                <w:szCs w:val="24"/>
                <w:highlight w:val="none"/>
                <w:lang w:val="en-US" w:eastAsia="zh-CN" w:bidi="ar"/>
              </w:rPr>
              <w:t>台面理化板按照GB/T40908-2021的标准检测</w:t>
            </w:r>
            <w:r>
              <w:rPr>
                <w:rFonts w:hint="eastAsia" w:ascii="宋体" w:hAnsi="宋体" w:eastAsia="宋体" w:cs="宋体"/>
                <w:b w:val="0"/>
                <w:bCs w:val="0"/>
                <w:strike w:val="0"/>
                <w:dstrike w:val="0"/>
                <w:color w:val="000000"/>
                <w:kern w:val="0"/>
                <w:sz w:val="24"/>
                <w:szCs w:val="24"/>
                <w:highlight w:val="none"/>
                <w:lang w:val="en-US" w:eastAsia="zh-CN" w:bidi="ar"/>
              </w:rPr>
              <w:t>：有机磷阻燃剂(TEPA、TCEP、TDCPP、DDBPP、TOCP、TDBPP实测结果为未检出；按照AFPS GS 2019:01 PAK方式检测多环芳香烃(PAHS)，检测结果为未检出；提供第三方检测机构出具的具有CMA标志的检测报告复印件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w:t>
            </w:r>
            <w:r>
              <w:rPr>
                <w:rFonts w:hint="eastAsia" w:ascii="宋体" w:hAnsi="宋体" w:cs="宋体"/>
                <w:b w:val="0"/>
                <w:bCs w:val="0"/>
                <w:strike w:val="0"/>
                <w:dstrike w:val="0"/>
                <w:color w:val="000000"/>
                <w:kern w:val="0"/>
                <w:sz w:val="24"/>
                <w:szCs w:val="24"/>
                <w:highlight w:val="none"/>
                <w:lang w:val="en-US" w:eastAsia="zh-CN" w:bidi="ar"/>
              </w:rPr>
              <w:t>1</w:t>
            </w:r>
            <w:r>
              <w:rPr>
                <w:rFonts w:hint="eastAsia" w:ascii="宋体" w:hAnsi="宋体" w:eastAsia="宋体" w:cs="宋体"/>
                <w:b w:val="0"/>
                <w:bCs w:val="0"/>
                <w:strike w:val="0"/>
                <w:dstrike w:val="0"/>
                <w:color w:val="000000"/>
                <w:kern w:val="0"/>
                <w:sz w:val="24"/>
                <w:szCs w:val="24"/>
                <w:highlight w:val="none"/>
                <w:lang w:val="en-US" w:eastAsia="zh-CN" w:bidi="ar"/>
              </w:rPr>
              <w:t>分，不提供不得分；</w:t>
            </w:r>
          </w:p>
          <w:p w14:paraId="58EBBBB4">
            <w:pPr>
              <w:keepNext w:val="0"/>
              <w:keepLines w:val="0"/>
              <w:pageBreakBefore w:val="0"/>
              <w:widowControl w:val="0"/>
              <w:kinsoku/>
              <w:wordWrap/>
              <w:overflowPunct/>
              <w:topLinePunct w:val="0"/>
              <w:autoSpaceDE/>
              <w:autoSpaceDN/>
              <w:bidi w:val="0"/>
              <w:adjustRightInd w:val="0"/>
              <w:snapToGrid w:val="0"/>
              <w:spacing w:line="360" w:lineRule="auto"/>
              <w:outlineLvl w:val="9"/>
              <w:rPr>
                <w:rFonts w:hint="eastAsia" w:ascii="宋体" w:hAnsi="宋体" w:eastAsia="宋体" w:cs="宋体"/>
                <w:b w:val="0"/>
                <w:bCs w:val="0"/>
                <w:strike w:val="0"/>
                <w:dstrike w:val="0"/>
                <w:color w:val="000000"/>
                <w:kern w:val="0"/>
                <w:sz w:val="24"/>
                <w:szCs w:val="24"/>
                <w:highlight w:val="none"/>
                <w:lang w:val="en-US" w:eastAsia="zh-CN" w:bidi="ar"/>
              </w:rPr>
            </w:pPr>
            <w:r>
              <w:rPr>
                <w:rFonts w:hint="eastAsia" w:ascii="宋体" w:hAnsi="宋体" w:cs="宋体"/>
                <w:b/>
                <w:bCs/>
                <w:strike w:val="0"/>
                <w:dstrike w:val="0"/>
                <w:color w:val="000000"/>
                <w:kern w:val="0"/>
                <w:sz w:val="24"/>
                <w:szCs w:val="24"/>
                <w:highlight w:val="none"/>
                <w:lang w:val="en-US" w:eastAsia="zh-CN" w:bidi="ar"/>
              </w:rPr>
              <w:t>六</w:t>
            </w:r>
            <w:r>
              <w:rPr>
                <w:rFonts w:hint="eastAsia" w:ascii="宋体" w:hAnsi="宋体" w:eastAsia="宋体" w:cs="宋体"/>
                <w:b/>
                <w:bCs/>
                <w:strike w:val="0"/>
                <w:dstrike w:val="0"/>
                <w:color w:val="000000"/>
                <w:kern w:val="0"/>
                <w:sz w:val="24"/>
                <w:szCs w:val="24"/>
                <w:highlight w:val="none"/>
                <w:lang w:val="en-US" w:eastAsia="zh-CN" w:bidi="ar"/>
              </w:rPr>
              <w:t>、抗菌性能报告：</w:t>
            </w:r>
            <w:r>
              <w:rPr>
                <w:rFonts w:hint="eastAsia" w:ascii="宋体" w:hAnsi="宋体" w:eastAsia="宋体" w:cs="宋体"/>
                <w:b w:val="0"/>
                <w:bCs w:val="0"/>
                <w:strike w:val="0"/>
                <w:dstrike w:val="0"/>
                <w:color w:val="000000"/>
                <w:kern w:val="0"/>
                <w:sz w:val="24"/>
                <w:szCs w:val="24"/>
                <w:highlight w:val="none"/>
                <w:lang w:val="en-US" w:eastAsia="zh-CN" w:bidi="ar"/>
              </w:rPr>
              <w:t>台面理化板按照LY/T1926-2020“人造板与竹制品抗菌性能检测与分级”的标准进行抗菌性能检测:金黄色葡萄球菌、大肠杆菌、枯草芽孢杆菌、藤黄微球菌，抗菌率达到99%以上，抗菌等级为I级强抗菌级；提供第三方检测机构出具的具有CMA及CNAS标志的检测报告复印件</w:t>
            </w:r>
            <w:r>
              <w:rPr>
                <w:rFonts w:hint="eastAsia" w:ascii="宋体" w:hAnsi="宋体" w:eastAsia="宋体" w:cs="宋体"/>
                <w:b w:val="0"/>
                <w:bCs w:val="0"/>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w:t>
            </w:r>
            <w:r>
              <w:rPr>
                <w:rFonts w:hint="eastAsia" w:ascii="宋体" w:hAnsi="宋体" w:cs="宋体"/>
                <w:b w:val="0"/>
                <w:bCs w:val="0"/>
                <w:strike w:val="0"/>
                <w:dstrike w:val="0"/>
                <w:color w:val="000000"/>
                <w:kern w:val="0"/>
                <w:sz w:val="24"/>
                <w:szCs w:val="24"/>
                <w:highlight w:val="none"/>
                <w:lang w:val="en-US" w:eastAsia="zh-CN" w:bidi="ar"/>
              </w:rPr>
              <w:t>1</w:t>
            </w:r>
            <w:r>
              <w:rPr>
                <w:rFonts w:hint="eastAsia" w:ascii="宋体" w:hAnsi="宋体" w:eastAsia="宋体" w:cs="宋体"/>
                <w:b w:val="0"/>
                <w:bCs w:val="0"/>
                <w:strike w:val="0"/>
                <w:dstrike w:val="0"/>
                <w:color w:val="000000"/>
                <w:kern w:val="0"/>
                <w:sz w:val="24"/>
                <w:szCs w:val="24"/>
                <w:highlight w:val="none"/>
                <w:lang w:val="en-US" w:eastAsia="zh-CN" w:bidi="ar"/>
              </w:rPr>
              <w:t>分，不提供不得分；</w:t>
            </w:r>
          </w:p>
          <w:p w14:paraId="0EF05F89">
            <w:pPr>
              <w:keepNext w:val="0"/>
              <w:keepLines w:val="0"/>
              <w:pageBreakBefore w:val="0"/>
              <w:widowControl w:val="0"/>
              <w:kinsoku/>
              <w:wordWrap/>
              <w:overflowPunct/>
              <w:topLinePunct w:val="0"/>
              <w:autoSpaceDE/>
              <w:autoSpaceDN/>
              <w:bidi w:val="0"/>
              <w:adjustRightInd w:val="0"/>
              <w:snapToGrid w:val="0"/>
              <w:spacing w:line="360" w:lineRule="auto"/>
              <w:outlineLvl w:val="9"/>
              <w:rPr>
                <w:rFonts w:hint="default"/>
                <w:lang w:val="en-US" w:eastAsia="zh-CN"/>
              </w:rPr>
            </w:pPr>
            <w:r>
              <w:rPr>
                <w:rFonts w:hint="eastAsia" w:ascii="宋体" w:hAnsi="宋体" w:cs="宋体"/>
                <w:b/>
                <w:bCs/>
                <w:strike w:val="0"/>
                <w:dstrike w:val="0"/>
                <w:color w:val="000000"/>
                <w:kern w:val="0"/>
                <w:sz w:val="24"/>
                <w:szCs w:val="24"/>
                <w:highlight w:val="none"/>
                <w:lang w:val="en-US" w:eastAsia="zh-CN" w:bidi="ar"/>
              </w:rPr>
              <w:t>七、</w:t>
            </w:r>
            <w:r>
              <w:rPr>
                <w:rFonts w:hint="eastAsia" w:ascii="宋体" w:hAnsi="宋体" w:eastAsia="宋体" w:cs="宋体"/>
                <w:b/>
                <w:bCs/>
                <w:strike w:val="0"/>
                <w:dstrike w:val="0"/>
                <w:color w:val="000000"/>
                <w:kern w:val="0"/>
                <w:sz w:val="24"/>
                <w:szCs w:val="24"/>
                <w:highlight w:val="none"/>
                <w:lang w:val="en-US" w:eastAsia="zh-CN" w:bidi="ar"/>
              </w:rPr>
              <w:t>台面理化板</w:t>
            </w:r>
            <w:r>
              <w:rPr>
                <w:rFonts w:hint="eastAsia" w:ascii="宋体" w:hAnsi="宋体" w:eastAsia="宋体" w:cs="宋体"/>
                <w:b w:val="0"/>
                <w:bCs w:val="0"/>
                <w:strike w:val="0"/>
                <w:dstrike w:val="0"/>
                <w:color w:val="000000"/>
                <w:kern w:val="0"/>
                <w:sz w:val="24"/>
                <w:szCs w:val="24"/>
                <w:highlight w:val="none"/>
                <w:lang w:val="en-US" w:eastAsia="zh-CN" w:bidi="ar"/>
              </w:rPr>
              <w:t>按照GB/T1741-2020标准进行防霉性能检测，检测菌种有黑曲霉、球毛壳霉、出芽短梗霉、绳状青霉、宛氏拟青霉、绿色木霉、黄曲霉、桔青霉、土曲霉、大毛霉，检测结果耐霉菌性等级:0级不生长；提供第三方检测机构出具的具有CMA及CNAS标志的检测报告复印件</w:t>
            </w:r>
            <w:r>
              <w:rPr>
                <w:rFonts w:hint="eastAsia" w:ascii="宋体" w:hAnsi="宋体" w:eastAsia="宋体" w:cs="宋体"/>
                <w:color w:val="000000" w:themeColor="text1"/>
                <w:sz w:val="24"/>
                <w:szCs w:val="24"/>
                <w14:textFill>
                  <w14:solidFill>
                    <w14:schemeClr w14:val="tx1"/>
                  </w14:solidFill>
                </w14:textFill>
              </w:rPr>
              <w:t>并提供“全国认证认可信息公共服务平台（http://cx.cnca.cn）”的查询截图</w:t>
            </w:r>
            <w:r>
              <w:rPr>
                <w:rFonts w:hint="eastAsia" w:ascii="宋体" w:hAnsi="宋体" w:eastAsia="宋体" w:cs="宋体"/>
                <w:b w:val="0"/>
                <w:bCs w:val="0"/>
                <w:strike w:val="0"/>
                <w:dstrike w:val="0"/>
                <w:color w:val="000000"/>
                <w:kern w:val="0"/>
                <w:sz w:val="24"/>
                <w:szCs w:val="24"/>
                <w:highlight w:val="none"/>
                <w:lang w:val="en-US" w:eastAsia="zh-CN" w:bidi="ar"/>
              </w:rPr>
              <w:t>，得</w:t>
            </w:r>
            <w:r>
              <w:rPr>
                <w:rFonts w:hint="eastAsia" w:ascii="宋体" w:hAnsi="宋体" w:cs="宋体"/>
                <w:b w:val="0"/>
                <w:bCs w:val="0"/>
                <w:strike w:val="0"/>
                <w:dstrike w:val="0"/>
                <w:color w:val="000000"/>
                <w:kern w:val="0"/>
                <w:sz w:val="24"/>
                <w:szCs w:val="24"/>
                <w:highlight w:val="none"/>
                <w:lang w:val="en-US" w:eastAsia="zh-CN" w:bidi="ar"/>
              </w:rPr>
              <w:t>1</w:t>
            </w:r>
            <w:r>
              <w:rPr>
                <w:rFonts w:hint="eastAsia" w:ascii="宋体" w:hAnsi="宋体" w:eastAsia="宋体" w:cs="宋体"/>
                <w:b w:val="0"/>
                <w:bCs w:val="0"/>
                <w:strike w:val="0"/>
                <w:dstrike w:val="0"/>
                <w:color w:val="000000"/>
                <w:kern w:val="0"/>
                <w:sz w:val="24"/>
                <w:szCs w:val="24"/>
                <w:highlight w:val="none"/>
                <w:lang w:val="en-US" w:eastAsia="zh-CN" w:bidi="ar"/>
              </w:rPr>
              <w:t>分，不提供不得分；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CDCC34C">
            <w:pPr>
              <w:widowControl/>
              <w:spacing w:line="312" w:lineRule="auto"/>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r>
      <w:tr w14:paraId="7AD3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A665B8B">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F8E7790">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cs="宋体"/>
                <w:sz w:val="24"/>
                <w:highlight w:val="none"/>
              </w:rPr>
              <w:t>投标产品质量可靠、各项方案和措施均严密有效的，得</w:t>
            </w:r>
            <w:r>
              <w:rPr>
                <w:rFonts w:hint="eastAsia" w:ascii="宋体" w:hAnsi="宋体" w:cs="宋体"/>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分；产品存在质量隐患或者存在升级淘汰、更新替代风险的，或者有关方案措施不严密、存在明显缺陷的，本项不得分。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94D5A3D">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r>
      <w:tr w14:paraId="27AF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E0A2954">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4EC0B74">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售后服务方案</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3F13B7">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14:paraId="0BDD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470704B">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153DFBD">
            <w:pPr>
              <w:widowControl/>
              <w:spacing w:line="312" w:lineRule="auto"/>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包含但不限于响应时间，售后服务团队，备品备件等内容，在满足招标要求的基础上，方案内容完善合理可实施性强得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分，方案内容简略合理可实施得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分，方案内容略有欠缺</w:t>
            </w:r>
            <w:r>
              <w:rPr>
                <w:rFonts w:hint="eastAsia" w:ascii="宋体" w:hAnsi="宋体" w:eastAsia="宋体" w:cs="宋体"/>
                <w:color w:val="auto"/>
                <w:kern w:val="0"/>
                <w:sz w:val="24"/>
                <w:szCs w:val="24"/>
                <w:highlight w:val="none"/>
                <w:lang w:val="en-US" w:eastAsia="zh-CN"/>
              </w:rPr>
              <w:t>基本合理可行得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分，方案缺陷较大但有合理之处</w:t>
            </w:r>
            <w:r>
              <w:rPr>
                <w:rFonts w:hint="eastAsia" w:ascii="宋体" w:hAnsi="宋体" w:eastAsia="宋体" w:cs="宋体"/>
                <w:color w:val="auto"/>
                <w:kern w:val="0"/>
                <w:sz w:val="24"/>
                <w:szCs w:val="24"/>
                <w:highlight w:val="none"/>
              </w:rPr>
              <w:t>需完善后实施得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分，无相关内容不得分。</w:t>
            </w:r>
            <w:r>
              <w:rPr>
                <w:rFonts w:hint="eastAsia" w:ascii="宋体" w:hAnsi="宋体" w:cs="宋体"/>
                <w:color w:val="auto"/>
                <w:kern w:val="0"/>
                <w:sz w:val="24"/>
                <w:szCs w:val="24"/>
                <w:highlight w:val="none"/>
                <w:lang w:eastAsia="zh-CN"/>
              </w:rPr>
              <w:t>需提供</w:t>
            </w:r>
            <w:r>
              <w:rPr>
                <w:rFonts w:hint="eastAsia" w:ascii="宋体" w:hAnsi="宋体" w:cs="宋体"/>
                <w:color w:val="auto"/>
                <w:kern w:val="0"/>
                <w:sz w:val="24"/>
                <w:szCs w:val="24"/>
                <w:highlight w:val="none"/>
                <w:lang w:val="en-US" w:eastAsia="zh-CN"/>
              </w:rPr>
              <w:t>服务团队名单及联系电话。</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0832CC">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r>
      <w:tr w14:paraId="5E25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7F35885">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28B0AAE">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【客观分】质保期：满足项目需求</w:t>
            </w:r>
            <w:r>
              <w:rPr>
                <w:rFonts w:hint="eastAsia" w:ascii="宋体" w:hAnsi="宋体" w:cs="宋体"/>
                <w:color w:val="auto"/>
                <w:kern w:val="0"/>
                <w:sz w:val="24"/>
                <w:szCs w:val="24"/>
                <w:highlight w:val="none"/>
                <w:lang w:eastAsia="zh-CN"/>
              </w:rPr>
              <w:t>不得分</w:t>
            </w:r>
            <w:r>
              <w:rPr>
                <w:rFonts w:hint="eastAsia" w:ascii="宋体" w:hAnsi="宋体" w:eastAsia="宋体" w:cs="宋体"/>
                <w:color w:val="auto"/>
                <w:kern w:val="0"/>
                <w:sz w:val="24"/>
                <w:szCs w:val="24"/>
                <w:highlight w:val="none"/>
              </w:rPr>
              <w:t>，每</w:t>
            </w:r>
            <w:r>
              <w:rPr>
                <w:rFonts w:hint="eastAsia" w:ascii="宋体" w:hAnsi="宋体" w:cs="宋体"/>
                <w:color w:val="auto"/>
                <w:kern w:val="0"/>
                <w:sz w:val="24"/>
                <w:szCs w:val="24"/>
                <w:highlight w:val="none"/>
                <w:lang w:val="en-US" w:eastAsia="zh-CN"/>
              </w:rPr>
              <w:t>增加1</w:t>
            </w:r>
            <w:r>
              <w:rPr>
                <w:rFonts w:hint="eastAsia" w:ascii="宋体" w:hAnsi="宋体" w:eastAsia="宋体" w:cs="宋体"/>
                <w:color w:val="auto"/>
                <w:kern w:val="0"/>
                <w:sz w:val="24"/>
                <w:szCs w:val="24"/>
                <w:highlight w:val="none"/>
              </w:rPr>
              <w:t>年加</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3EA102E">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r>
      <w:tr w14:paraId="0FEA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603DD91">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03D8D60">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培训方案：</w:t>
            </w:r>
            <w:r>
              <w:rPr>
                <w:rFonts w:hint="eastAsia" w:ascii="宋体" w:hAnsi="宋体" w:eastAsia="宋体" w:cs="宋体"/>
                <w:color w:val="auto"/>
                <w:kern w:val="0"/>
                <w:sz w:val="24"/>
                <w:szCs w:val="24"/>
                <w:highlight w:val="none"/>
              </w:rPr>
              <w:t>安排合理的教学培训方案，根据培训的内容、人员安排、培训时间安排等综合评审，</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4D4F3A4">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36A5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0E5418D">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9</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08CE0DF">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cs="宋体"/>
                <w:sz w:val="24"/>
                <w:highlight w:val="none"/>
              </w:rPr>
              <w:t>合理化建议</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根</w:t>
            </w:r>
            <w:r>
              <w:rPr>
                <w:rFonts w:hint="eastAsia" w:ascii="宋体" w:hAnsi="宋体" w:cs="宋体"/>
                <w:sz w:val="24"/>
                <w:highlight w:val="none"/>
              </w:rPr>
              <w:t>据对本项目建设需求深入了解，针对项目推进和实施中可能会出现的问题和存在的困难，进行客观仔细地分析，提出合理化建议和措施，经专家组认可后每一条建议得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50E5CA5">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r>
    </w:tbl>
    <w:p w14:paraId="432E3DF2"/>
    <w:p w14:paraId="3443CDE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21E91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B58E15">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B684E65">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D9643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1C92540">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FCD4CB">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3335740">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C8E9174">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7517795">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E219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6205D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8E7D0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4D3D2993">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78D39164">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1D0C1B9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86C47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FC2AFE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5A07FA1">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lang w:val="en-US"/>
        </w:rPr>
        <w:t xml:space="preserve"> 投标文件不满足招标文件的其它实质性要求的；</w:t>
      </w:r>
    </w:p>
    <w:p w14:paraId="0F6C050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bookmarkStart w:id="402" w:name="_GoBack"/>
      <w:bookmarkEnd w:id="402"/>
      <w:r>
        <w:rPr>
          <w:rFonts w:hint="eastAsia" w:ascii="宋体" w:hAnsi="宋体" w:cs="宋体"/>
          <w:kern w:val="0"/>
          <w:sz w:val="24"/>
        </w:rPr>
        <w:t>法律、法规、规章（适用本市的）及省级以上规范性文件（适用本市的）规定的其他无效情形。</w:t>
      </w:r>
    </w:p>
    <w:p w14:paraId="4176B6D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F7E73E">
      <w:pPr>
        <w:pStyle w:val="25"/>
        <w:snapToGrid w:val="0"/>
        <w:spacing w:line="360" w:lineRule="auto"/>
        <w:rPr>
          <w:rFonts w:cs="宋体"/>
        </w:rPr>
      </w:pPr>
      <w:r>
        <w:rPr>
          <w:rFonts w:hint="eastAsia" w:cs="宋体"/>
        </w:rPr>
        <w:t>5.1符合专业条件的供应商或者对招标文件作实质响应的供应商不足3家的；</w:t>
      </w:r>
    </w:p>
    <w:p w14:paraId="5691139C">
      <w:pPr>
        <w:pStyle w:val="25"/>
        <w:snapToGrid w:val="0"/>
        <w:spacing w:line="360" w:lineRule="auto"/>
        <w:rPr>
          <w:rFonts w:cs="宋体"/>
        </w:rPr>
      </w:pPr>
      <w:r>
        <w:rPr>
          <w:rFonts w:hint="eastAsia" w:cs="宋体"/>
        </w:rPr>
        <w:t>5.2出现影响采购公正的违法、违规行为的；</w:t>
      </w:r>
    </w:p>
    <w:p w14:paraId="4A2A2488">
      <w:pPr>
        <w:pStyle w:val="25"/>
        <w:snapToGrid w:val="0"/>
        <w:spacing w:line="360" w:lineRule="auto"/>
        <w:rPr>
          <w:rFonts w:cs="宋体"/>
        </w:rPr>
      </w:pPr>
      <w:r>
        <w:rPr>
          <w:rFonts w:hint="eastAsia" w:cs="宋体"/>
        </w:rPr>
        <w:t>5.3投标人的报价均超过了采购预算，采购人不能支付的；</w:t>
      </w:r>
    </w:p>
    <w:p w14:paraId="0581AF1A">
      <w:pPr>
        <w:pStyle w:val="25"/>
        <w:snapToGrid w:val="0"/>
        <w:spacing w:line="360" w:lineRule="auto"/>
        <w:rPr>
          <w:rFonts w:cs="宋体"/>
        </w:rPr>
      </w:pPr>
      <w:r>
        <w:rPr>
          <w:rFonts w:hint="eastAsia" w:cs="宋体"/>
        </w:rPr>
        <w:t>5.4因重大变故，采购任务取消的。</w:t>
      </w:r>
    </w:p>
    <w:p w14:paraId="21DB3F3D">
      <w:pPr>
        <w:pStyle w:val="25"/>
        <w:snapToGrid w:val="0"/>
        <w:spacing w:line="360" w:lineRule="auto"/>
        <w:rPr>
          <w:rFonts w:cs="宋体"/>
        </w:rPr>
      </w:pPr>
      <w:r>
        <w:rPr>
          <w:rFonts w:hint="eastAsia" w:cs="宋体"/>
        </w:rPr>
        <w:t>废标后，采购代理机构应当将废标理由通知所有投标人。</w:t>
      </w:r>
    </w:p>
    <w:p w14:paraId="33FDB8E5">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C278B7C">
      <w:pPr>
        <w:pStyle w:val="25"/>
        <w:snapToGrid w:val="0"/>
        <w:spacing w:line="360" w:lineRule="auto"/>
        <w:rPr>
          <w:rFonts w:cs="宋体"/>
        </w:rPr>
      </w:pPr>
      <w:r>
        <w:rPr>
          <w:rFonts w:hint="eastAsia" w:cs="宋体"/>
        </w:rPr>
        <w:t>7.1未确定中标供应商的，终止本次政府采购活动，重新开展政府采购活动。</w:t>
      </w:r>
    </w:p>
    <w:p w14:paraId="7C82779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rPr>
      </w:pPr>
      <w:r>
        <w:rPr>
          <w:rFonts w:hint="eastAsia" w:cs="宋体"/>
        </w:rPr>
        <w:t>7.4政府采购合同已经履行，给采购人、供应商造成损失的，由责任人承担赔偿责任。</w:t>
      </w:r>
    </w:p>
    <w:p w14:paraId="78C8E1CD">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rPr>
      </w:pPr>
    </w:p>
    <w:bookmarkEnd w:id="30"/>
    <w:p w14:paraId="12DAB462">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14:paraId="68ECA130">
      <w:pPr>
        <w:pStyle w:val="44"/>
        <w:rPr>
          <w:rFonts w:ascii="宋体" w:hAnsi="宋体" w:cs="宋体"/>
          <w:b/>
          <w:sz w:val="36"/>
          <w:szCs w:val="36"/>
        </w:rPr>
      </w:pPr>
    </w:p>
    <w:p w14:paraId="12E7A7B8">
      <w:pPr>
        <w:rPr>
          <w:rFonts w:ascii="宋体" w:hAnsi="宋体" w:cs="宋体"/>
          <w:b/>
          <w:sz w:val="36"/>
          <w:szCs w:val="36"/>
        </w:rPr>
      </w:pPr>
    </w:p>
    <w:p w14:paraId="0CE8E2AD">
      <w:pPr>
        <w:pStyle w:val="44"/>
        <w:rPr>
          <w:rFonts w:ascii="宋体" w:hAnsi="宋体" w:cs="宋体"/>
          <w:b/>
          <w:sz w:val="36"/>
          <w:szCs w:val="36"/>
        </w:rPr>
      </w:pPr>
    </w:p>
    <w:p w14:paraId="45795D6A">
      <w:pPr>
        <w:rPr>
          <w:rFonts w:ascii="宋体" w:hAnsi="宋体" w:cs="宋体"/>
          <w:b/>
          <w:sz w:val="36"/>
          <w:szCs w:val="36"/>
        </w:rPr>
      </w:pPr>
    </w:p>
    <w:p w14:paraId="46D24E4A">
      <w:pPr>
        <w:pStyle w:val="24"/>
        <w:rPr>
          <w:rFonts w:ascii="宋体" w:hAnsi="宋体" w:cs="宋体"/>
          <w:b/>
          <w:sz w:val="36"/>
          <w:szCs w:val="36"/>
        </w:rPr>
      </w:pPr>
    </w:p>
    <w:p w14:paraId="512F4CCC"/>
    <w:p w14:paraId="7F22CE7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EA35E31">
      <w:pPr>
        <w:tabs>
          <w:tab w:val="left" w:pos="8306"/>
        </w:tabs>
        <w:spacing w:line="360" w:lineRule="auto"/>
        <w:ind w:right="84" w:firstLine="2168" w:firstLineChars="600"/>
        <w:rPr>
          <w:rFonts w:hint="eastAsia" w:eastAsia="方正小标宋简体"/>
          <w:b/>
          <w:sz w:val="36"/>
          <w:szCs w:val="36"/>
        </w:rPr>
      </w:pPr>
      <w:r>
        <w:rPr>
          <w:rFonts w:hint="eastAsia" w:eastAsia="方正小标宋简体"/>
          <w:b/>
          <w:sz w:val="36"/>
          <w:szCs w:val="36"/>
        </w:rPr>
        <w:t>嘉兴大学货物采购合同（指引）</w:t>
      </w:r>
    </w:p>
    <w:p w14:paraId="15EEE3E2">
      <w:pPr>
        <w:tabs>
          <w:tab w:val="left" w:pos="8306"/>
        </w:tabs>
        <w:spacing w:line="360" w:lineRule="auto"/>
        <w:ind w:right="84"/>
        <w:rPr>
          <w:rFonts w:hint="eastAsia" w:ascii="宋体" w:hAnsi="宋体" w:cs="Arial"/>
          <w:kern w:val="0"/>
          <w:sz w:val="24"/>
        </w:rPr>
      </w:pP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70A3E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lang w:eastAsia="zh-CN"/>
        </w:rPr>
      </w:pPr>
      <w:r>
        <w:rPr>
          <w:rFonts w:hint="eastAsia" w:ascii="宋体" w:hAnsi="宋体" w:cs="Arial"/>
          <w:kern w:val="0"/>
          <w:sz w:val="24"/>
        </w:rPr>
        <w:t>项目名称：</w:t>
      </w:r>
      <w:r>
        <w:rPr>
          <w:rFonts w:hint="eastAsia" w:ascii="宋体" w:hAnsi="宋体" w:cs="Arial"/>
          <w:kern w:val="0"/>
          <w:sz w:val="24"/>
          <w:lang w:eastAsia="zh-CN"/>
        </w:rPr>
        <w:t>医学实验中心搬迁改造项目（货物采购）</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Arial"/>
          <w:kern w:val="0"/>
          <w:sz w:val="24"/>
          <w:lang w:val="en-US" w:eastAsia="zh-CN"/>
        </w:rPr>
      </w:pPr>
      <w:r>
        <w:rPr>
          <w:rFonts w:hint="eastAsia" w:ascii="宋体" w:hAnsi="宋体" w:cs="Arial"/>
          <w:kern w:val="0"/>
          <w:sz w:val="24"/>
        </w:rPr>
        <w:t>项目编号：JXSJ-202</w:t>
      </w:r>
      <w:r>
        <w:rPr>
          <w:rFonts w:hint="eastAsia" w:ascii="宋体" w:hAnsi="宋体" w:cs="Arial"/>
          <w:kern w:val="0"/>
          <w:sz w:val="24"/>
          <w:lang w:val="en-US" w:eastAsia="zh-CN"/>
        </w:rPr>
        <w:t>5</w:t>
      </w:r>
      <w:r>
        <w:rPr>
          <w:rFonts w:hint="eastAsia" w:ascii="宋体" w:hAnsi="宋体" w:cs="Arial"/>
          <w:kern w:val="0"/>
          <w:sz w:val="24"/>
        </w:rPr>
        <w:t>-</w:t>
      </w:r>
      <w:r>
        <w:rPr>
          <w:rFonts w:hint="eastAsia" w:ascii="宋体" w:hAnsi="宋体" w:cs="Arial"/>
          <w:kern w:val="0"/>
          <w:sz w:val="24"/>
          <w:lang w:val="en-US" w:eastAsia="zh-CN"/>
        </w:rPr>
        <w:t>03</w:t>
      </w:r>
    </w:p>
    <w:p w14:paraId="00B69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政府采购计划（预算）确认书号：</w:t>
      </w:r>
      <w:r>
        <w:rPr>
          <w:rFonts w:hint="eastAsia" w:ascii="宋体" w:hAnsi="宋体" w:cs="Arial"/>
          <w:kern w:val="0"/>
          <w:sz w:val="24"/>
        </w:rPr>
        <w:fldChar w:fldCharType="begin"/>
      </w:r>
      <w:r>
        <w:rPr>
          <w:rFonts w:hint="eastAsia" w:ascii="宋体" w:hAnsi="宋体" w:cs="Arial"/>
          <w:kern w:val="0"/>
          <w:sz w:val="24"/>
        </w:rPr>
        <w:instrText xml:space="preserve"> HYPERLINK "https://pay.zcygov.cn/purchaseplan_front/" \l "/plan/list/view?id=1000000000015223791&amp;_app_=zcy.procurement" \t "https://www.zcygov.cn/project-center/_procurement_/purchasePlans/_blank" </w:instrText>
      </w:r>
      <w:r>
        <w:rPr>
          <w:rFonts w:hint="eastAsia" w:ascii="宋体" w:hAnsi="宋体" w:cs="Arial"/>
          <w:kern w:val="0"/>
          <w:sz w:val="24"/>
        </w:rPr>
        <w:fldChar w:fldCharType="separate"/>
      </w:r>
      <w:r>
        <w:rPr>
          <w:rFonts w:hint="eastAsia" w:ascii="宋体" w:hAnsi="宋体" w:cs="Arial"/>
          <w:kern w:val="0"/>
          <w:sz w:val="24"/>
        </w:rPr>
        <w:t>[2024]101630号</w:t>
      </w:r>
      <w:r>
        <w:rPr>
          <w:rFonts w:hint="eastAsia" w:ascii="宋体" w:hAnsi="宋体" w:cs="Arial"/>
          <w:kern w:val="0"/>
          <w:sz w:val="24"/>
        </w:rPr>
        <w:fldChar w:fldCharType="end"/>
      </w:r>
    </w:p>
    <w:p w14:paraId="39BC5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采购单位（以下称甲方）：嘉兴大学</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eastAsia="zh-CN"/>
        </w:rPr>
      </w:pPr>
      <w:r>
        <w:rPr>
          <w:rFonts w:hint="eastAsia" w:ascii="宋体" w:hAnsi="宋体" w:cs="Arial"/>
          <w:kern w:val="0"/>
          <w:sz w:val="24"/>
        </w:rPr>
        <w:t>采购代理机构：</w:t>
      </w:r>
      <w:r>
        <w:rPr>
          <w:rFonts w:hint="eastAsia" w:ascii="宋体" w:hAnsi="宋体" w:cs="Arial"/>
          <w:kern w:val="0"/>
          <w:sz w:val="24"/>
          <w:lang w:eastAsia="zh-CN"/>
        </w:rPr>
        <w:t>嘉兴市建新工程造价咨询事务所有限公司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w:t>
      </w:r>
      <w:r>
        <w:rPr>
          <w:rFonts w:hint="eastAsia" w:ascii="宋体" w:hAnsi="宋体" w:cs="Arial"/>
          <w:kern w:val="0"/>
          <w:sz w:val="24"/>
          <w:lang w:eastAsia="zh-CN"/>
        </w:rPr>
        <w:t>公开招标</w:t>
      </w:r>
      <w:r>
        <w:rPr>
          <w:rFonts w:ascii="宋体" w:hAnsi="宋体" w:cs="Arial"/>
          <w:kern w:val="0"/>
          <w:sz w:val="24"/>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rPr>
      </w:pPr>
      <w:r>
        <w:rPr>
          <w:rFonts w:hint="eastAsia" w:ascii="宋体" w:hAnsi="宋体" w:eastAsia="宋体" w:cs="Arial"/>
          <w:snapToGrid/>
          <w:kern w:val="0"/>
          <w:sz w:val="24"/>
          <w:szCs w:val="24"/>
          <w:lang w:val="en-US" w:eastAsia="zh-CN" w:bidi="ar-SA"/>
        </w:rPr>
        <w:t>甲、乙双方根据</w:t>
      </w:r>
      <w:r>
        <w:rPr>
          <w:rFonts w:hint="eastAsia" w:ascii="宋体" w:hAnsi="宋体" w:cs="Arial"/>
          <w:kern w:val="0"/>
          <w:sz w:val="24"/>
          <w:u w:val="single"/>
          <w:lang w:eastAsia="zh-CN"/>
        </w:rPr>
        <w:t>医学实验中心搬迁改造项目（货物采购）</w:t>
      </w:r>
      <w:r>
        <w:rPr>
          <w:rFonts w:hint="eastAsia" w:hAnsi="宋体" w:cs="Arial"/>
          <w:snapToGrid/>
          <w:kern w:val="0"/>
          <w:sz w:val="24"/>
          <w:szCs w:val="24"/>
          <w:u w:val="single"/>
          <w:lang w:val="en-US" w:eastAsia="zh-CN" w:bidi="ar-SA"/>
        </w:rPr>
        <w:t>公开招标</w:t>
      </w:r>
      <w:r>
        <w:rPr>
          <w:rFonts w:hint="eastAsia" w:ascii="宋体" w:hAnsi="宋体" w:eastAsia="宋体" w:cs="Arial"/>
          <w:snapToGrid/>
          <w:kern w:val="0"/>
          <w:sz w:val="24"/>
          <w:szCs w:val="24"/>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rPr>
      </w:pPr>
      <w:r>
        <w:rPr>
          <w:rFonts w:hint="eastAsia" w:ascii="宋体" w:hAnsi="宋体" w:cs="Arial"/>
          <w:b/>
          <w:kern w:val="0"/>
          <w:sz w:val="24"/>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1F2171F3">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55406D1B">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304D82D0">
      <w:pPr>
        <w:spacing w:line="360" w:lineRule="auto"/>
        <w:ind w:firstLine="480" w:firstLineChars="200"/>
        <w:jc w:val="left"/>
        <w:rPr>
          <w:rFonts w:hint="eastAsia"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14917440">
      <w:pPr>
        <w:spacing w:line="380" w:lineRule="exact"/>
        <w:ind w:firstLine="480" w:firstLineChars="200"/>
        <w:jc w:val="left"/>
        <w:rPr>
          <w:rFonts w:hint="eastAsia"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11"/>
        </w:numPr>
        <w:snapToGrid w:val="0"/>
        <w:spacing w:beforeLines="0" w:afterLines="0" w:line="360" w:lineRule="auto"/>
        <w:rPr>
          <w:rFonts w:ascii="Times New Roman" w:hAnsi="Times New Roman"/>
          <w:b/>
          <w:sz w:val="28"/>
          <w:szCs w:val="28"/>
        </w:rPr>
      </w:pPr>
      <w:r>
        <w:rPr>
          <w:rFonts w:ascii="Times New Roman" w:hAnsi="Times New Roman"/>
          <w:b/>
          <w:sz w:val="28"/>
          <w:szCs w:val="28"/>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lang w:val="en-US" w:eastAsia="zh-CN" w:bidi="ar-SA"/>
        </w:rPr>
      </w:pPr>
      <w:r>
        <w:rPr>
          <w:rFonts w:hint="eastAsia" w:hAnsi="宋体" w:cs="Arial"/>
          <w:snapToGrid/>
          <w:kern w:val="0"/>
          <w:sz w:val="24"/>
          <w:szCs w:val="24"/>
          <w:lang w:val="en-US" w:eastAsia="zh-CN" w:bidi="ar-SA"/>
        </w:rPr>
        <w:t xml:space="preserve">                                                   </w:t>
      </w:r>
      <w:r>
        <w:rPr>
          <w:rFonts w:hint="eastAsia" w:ascii="宋体" w:hAnsi="宋体" w:eastAsia="宋体" w:cs="Arial"/>
          <w:snapToGrid/>
          <w:kern w:val="0"/>
          <w:sz w:val="24"/>
          <w:szCs w:val="24"/>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rPr>
            </w:pPr>
            <w:r>
              <w:rPr>
                <w:rFonts w:hint="eastAsia"/>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eastAsia"/>
                <w:b/>
                <w:bCs/>
                <w:kern w:val="0"/>
                <w:szCs w:val="21"/>
              </w:rPr>
            </w:pPr>
            <w:r>
              <w:rPr>
                <w:rFonts w:hint="eastAsia"/>
                <w:b/>
                <w:bCs/>
                <w:kern w:val="0"/>
                <w:szCs w:val="21"/>
              </w:rPr>
              <w:t>规格型号、生产厂家</w:t>
            </w:r>
          </w:p>
        </w:tc>
        <w:tc>
          <w:tcPr>
            <w:tcW w:w="861"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rPr>
            </w:pPr>
            <w:r>
              <w:rPr>
                <w:rFonts w:hint="eastAsia"/>
                <w:b/>
                <w:bCs/>
                <w:kern w:val="0"/>
                <w:szCs w:val="21"/>
              </w:rPr>
              <w:t>数量</w:t>
            </w:r>
          </w:p>
        </w:tc>
        <w:tc>
          <w:tcPr>
            <w:tcW w:w="733"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rPr>
            </w:pPr>
            <w:r>
              <w:rPr>
                <w:rFonts w:hint="eastAsia"/>
                <w:b/>
                <w:bCs/>
                <w:kern w:val="0"/>
                <w:szCs w:val="21"/>
              </w:rPr>
              <w:t>单价</w:t>
            </w:r>
          </w:p>
        </w:tc>
        <w:tc>
          <w:tcPr>
            <w:tcW w:w="826"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rPr>
            </w:pPr>
            <w:r>
              <w:rPr>
                <w:rFonts w:hint="eastAsia"/>
                <w:b/>
                <w:bCs/>
                <w:kern w:val="0"/>
                <w:szCs w:val="21"/>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rPr>
            </w:pPr>
          </w:p>
        </w:tc>
        <w:tc>
          <w:tcPr>
            <w:tcW w:w="861"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rPr>
            </w:pPr>
            <w:r>
              <w:rPr>
                <w:rFonts w:hint="eastAsia" w:ascii="宋体" w:hAnsi="宋体"/>
                <w:szCs w:val="21"/>
              </w:rPr>
              <w:t xml:space="preserve">大写：        </w:t>
            </w:r>
          </w:p>
          <w:p w14:paraId="7C76E024">
            <w:pPr>
              <w:snapToGrid w:val="0"/>
              <w:spacing w:before="50" w:after="50"/>
              <w:jc w:val="left"/>
              <w:rPr>
                <w:rFonts w:hint="eastAsia" w:ascii="宋体" w:hAnsi="宋体"/>
                <w:szCs w:val="21"/>
              </w:rPr>
            </w:pPr>
            <w:r>
              <w:rPr>
                <w:rFonts w:hint="eastAsia" w:ascii="宋体" w:hAnsi="宋体"/>
                <w:szCs w:val="21"/>
              </w:rPr>
              <w:t xml:space="preserve">小写：    </w:t>
            </w:r>
          </w:p>
        </w:tc>
      </w:tr>
    </w:tbl>
    <w:p w14:paraId="234E408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三、合同金额</w:t>
      </w:r>
    </w:p>
    <w:p w14:paraId="089C6BE3">
      <w:pPr>
        <w:pStyle w:val="33"/>
        <w:snapToGrid w:val="0"/>
        <w:spacing w:line="360" w:lineRule="auto"/>
        <w:rPr>
          <w:rFonts w:hint="eastAsia" w:hAnsi="宋体" w:cs="Arial"/>
          <w:kern w:val="0"/>
          <w:sz w:val="24"/>
          <w:szCs w:val="24"/>
          <w:u w:val="single"/>
        </w:rPr>
      </w:pPr>
      <w:r>
        <w:rPr>
          <w:rFonts w:hint="eastAsia" w:hAnsi="宋体" w:cs="Arial"/>
          <w:kern w:val="0"/>
          <w:sz w:val="24"/>
          <w:szCs w:val="24"/>
        </w:rPr>
        <w:t>本合同金额为人民币（大写）：</w:t>
      </w:r>
      <w:r>
        <w:rPr>
          <w:rFonts w:hint="eastAsia" w:hAnsi="宋体" w:cs="Arial"/>
          <w:kern w:val="0"/>
          <w:sz w:val="24"/>
          <w:szCs w:val="24"/>
          <w:u w:val="single"/>
        </w:rPr>
        <w:t xml:space="preserve">              </w:t>
      </w:r>
      <w:r>
        <w:rPr>
          <w:rFonts w:hint="eastAsia" w:hAnsi="宋体" w:cs="Arial"/>
          <w:kern w:val="0"/>
          <w:sz w:val="24"/>
          <w:szCs w:val="24"/>
        </w:rPr>
        <w:t>（小写）:</w:t>
      </w:r>
      <w:r>
        <w:rPr>
          <w:rFonts w:hint="eastAsia" w:hAnsi="宋体" w:cs="Arial"/>
          <w:kern w:val="0"/>
          <w:sz w:val="24"/>
          <w:szCs w:val="24"/>
          <w:u w:val="single"/>
        </w:rPr>
        <w:t xml:space="preserve">            </w:t>
      </w:r>
    </w:p>
    <w:p w14:paraId="24CE4A1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四、技术资料</w:t>
      </w:r>
    </w:p>
    <w:p w14:paraId="52430B69">
      <w:pPr>
        <w:pStyle w:val="33"/>
        <w:snapToGrid w:val="0"/>
        <w:spacing w:line="360" w:lineRule="auto"/>
        <w:rPr>
          <w:rFonts w:hint="eastAsia" w:hAnsi="宋体" w:cs="Arial"/>
          <w:kern w:val="0"/>
          <w:sz w:val="24"/>
          <w:szCs w:val="24"/>
        </w:rPr>
      </w:pPr>
      <w:r>
        <w:rPr>
          <w:rFonts w:hint="eastAsia" w:hAnsi="宋体" w:cs="Arial"/>
          <w:kern w:val="0"/>
          <w:sz w:val="24"/>
          <w:szCs w:val="24"/>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rPr>
      </w:pPr>
      <w:r>
        <w:rPr>
          <w:rFonts w:hint="eastAsia" w:hAnsi="宋体"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五、知识产权</w:t>
      </w:r>
    </w:p>
    <w:p w14:paraId="695D983D">
      <w:pPr>
        <w:pStyle w:val="33"/>
        <w:snapToGrid w:val="0"/>
        <w:spacing w:line="360" w:lineRule="auto"/>
        <w:rPr>
          <w:rFonts w:hint="eastAsia" w:hAnsi="宋体" w:cs="Arial"/>
          <w:kern w:val="0"/>
          <w:sz w:val="24"/>
          <w:szCs w:val="24"/>
        </w:rPr>
      </w:pPr>
      <w:r>
        <w:rPr>
          <w:rFonts w:hint="eastAsia" w:hAnsi="宋体" w:cs="Arial"/>
          <w:kern w:val="0"/>
          <w:sz w:val="24"/>
          <w:szCs w:val="24"/>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六、产权担保</w:t>
      </w:r>
    </w:p>
    <w:p w14:paraId="29D738D2">
      <w:pPr>
        <w:pStyle w:val="33"/>
        <w:snapToGrid w:val="0"/>
        <w:spacing w:line="360" w:lineRule="auto"/>
        <w:rPr>
          <w:rFonts w:hint="eastAsia" w:hAnsi="宋体" w:cs="Arial"/>
          <w:kern w:val="0"/>
          <w:sz w:val="24"/>
          <w:szCs w:val="24"/>
        </w:rPr>
      </w:pPr>
      <w:r>
        <w:rPr>
          <w:rFonts w:hint="eastAsia" w:hAnsi="宋体" w:cs="Arial"/>
          <w:kern w:val="0"/>
          <w:sz w:val="24"/>
          <w:szCs w:val="24"/>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lang w:eastAsia="zh-CN"/>
        </w:rPr>
      </w:pPr>
      <w:r>
        <w:rPr>
          <w:rFonts w:hint="eastAsia" w:ascii="Times New Roman" w:hAnsi="Times New Roman"/>
          <w:b/>
          <w:sz w:val="28"/>
          <w:szCs w:val="28"/>
        </w:rPr>
        <w:t>七、履约保证金</w:t>
      </w:r>
      <w:r>
        <w:rPr>
          <w:rFonts w:hint="eastAsia" w:ascii="Times New Roman" w:hAnsi="Times New Roman"/>
          <w:b/>
          <w:sz w:val="28"/>
          <w:szCs w:val="28"/>
          <w:lang w:eastAsia="zh-CN"/>
        </w:rPr>
        <w:t>：无</w:t>
      </w:r>
    </w:p>
    <w:p w14:paraId="3470AB3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八、转包或分包</w:t>
      </w:r>
    </w:p>
    <w:p w14:paraId="518D7635">
      <w:pPr>
        <w:pStyle w:val="33"/>
        <w:snapToGrid w:val="0"/>
        <w:spacing w:line="360" w:lineRule="auto"/>
        <w:rPr>
          <w:rFonts w:hint="eastAsia" w:hAnsi="宋体" w:cs="Arial"/>
          <w:kern w:val="0"/>
          <w:sz w:val="24"/>
          <w:szCs w:val="24"/>
        </w:rPr>
      </w:pPr>
      <w:r>
        <w:rPr>
          <w:rFonts w:hint="eastAsia" w:hAnsi="宋体" w:cs="Arial"/>
          <w:kern w:val="0"/>
          <w:sz w:val="24"/>
          <w:szCs w:val="24"/>
        </w:rPr>
        <w:t>1.本合同范围内的货物，应由乙方直接供应，不得转包他人供应。</w:t>
      </w:r>
    </w:p>
    <w:p w14:paraId="11DC6E3A">
      <w:pPr>
        <w:pStyle w:val="33"/>
        <w:snapToGrid w:val="0"/>
        <w:spacing w:line="360" w:lineRule="auto"/>
        <w:rPr>
          <w:rFonts w:hint="eastAsia" w:hAnsi="宋体" w:cs="Arial"/>
          <w:kern w:val="0"/>
          <w:sz w:val="24"/>
          <w:szCs w:val="24"/>
        </w:rPr>
      </w:pPr>
      <w:r>
        <w:rPr>
          <w:rFonts w:hint="eastAsia" w:hAnsi="宋体" w:cs="Arial"/>
          <w:kern w:val="0"/>
          <w:sz w:val="24"/>
          <w:szCs w:val="24"/>
        </w:rPr>
        <w:t>2.乙方不得部分分包给他人供应，除非得到甲方的书面同意。</w:t>
      </w:r>
    </w:p>
    <w:p w14:paraId="4D6E62AE">
      <w:pPr>
        <w:pStyle w:val="33"/>
        <w:snapToGrid w:val="0"/>
        <w:spacing w:line="360" w:lineRule="auto"/>
        <w:rPr>
          <w:rFonts w:hint="eastAsia" w:hAnsi="宋体" w:cs="Arial"/>
          <w:kern w:val="0"/>
          <w:sz w:val="24"/>
          <w:szCs w:val="24"/>
        </w:rPr>
      </w:pPr>
      <w:r>
        <w:rPr>
          <w:rFonts w:hint="eastAsia" w:hAnsi="宋体" w:cs="Arial"/>
          <w:kern w:val="0"/>
          <w:sz w:val="24"/>
          <w:szCs w:val="24"/>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九、质保期</w:t>
      </w:r>
    </w:p>
    <w:p w14:paraId="012DBA20">
      <w:pPr>
        <w:pStyle w:val="33"/>
        <w:snapToGrid w:val="0"/>
        <w:spacing w:line="360" w:lineRule="auto"/>
        <w:rPr>
          <w:rFonts w:hint="eastAsia" w:hAnsi="宋体" w:cs="Arial"/>
          <w:kern w:val="0"/>
          <w:sz w:val="24"/>
          <w:szCs w:val="24"/>
        </w:rPr>
      </w:pPr>
      <w:r>
        <w:rPr>
          <w:rFonts w:hint="eastAsia" w:hAnsi="宋体" w:cs="Arial"/>
          <w:kern w:val="0"/>
          <w:sz w:val="24"/>
          <w:szCs w:val="24"/>
        </w:rPr>
        <w:t>1.质保期（自最终验收合格之日起计算）：</w:t>
      </w:r>
      <w:r>
        <w:rPr>
          <w:rFonts w:hint="eastAsia" w:hAnsi="宋体" w:cs="Arial"/>
          <w:kern w:val="0"/>
          <w:sz w:val="24"/>
          <w:szCs w:val="24"/>
          <w:u w:val="single"/>
        </w:rPr>
        <w:t xml:space="preserve">    </w:t>
      </w:r>
      <w:r>
        <w:rPr>
          <w:rFonts w:hint="eastAsia" w:hAnsi="宋体" w:cs="Arial"/>
          <w:kern w:val="0"/>
          <w:sz w:val="24"/>
          <w:szCs w:val="24"/>
        </w:rPr>
        <w:t>年。</w:t>
      </w:r>
    </w:p>
    <w:p w14:paraId="3FFBCC2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十、交货期及交货地点</w:t>
      </w:r>
    </w:p>
    <w:p w14:paraId="7CF62996">
      <w:pPr>
        <w:pStyle w:val="33"/>
        <w:snapToGrid w:val="0"/>
        <w:spacing w:line="360" w:lineRule="auto"/>
        <w:rPr>
          <w:rFonts w:hint="eastAsia" w:hAnsi="宋体" w:cs="Arial"/>
          <w:kern w:val="0"/>
          <w:sz w:val="24"/>
          <w:szCs w:val="24"/>
        </w:rPr>
      </w:pPr>
      <w:r>
        <w:rPr>
          <w:rFonts w:hint="eastAsia" w:hAnsi="宋体" w:cs="Arial"/>
          <w:kern w:val="0"/>
          <w:sz w:val="24"/>
          <w:szCs w:val="24"/>
        </w:rPr>
        <w:t>1. 交货期：在合同签订后</w:t>
      </w:r>
      <w:r>
        <w:rPr>
          <w:rFonts w:hint="eastAsia" w:hAnsi="宋体" w:cs="Arial"/>
          <w:kern w:val="0"/>
          <w:sz w:val="24"/>
          <w:szCs w:val="24"/>
          <w:u w:val="single"/>
        </w:rPr>
        <w:t xml:space="preserve">      </w:t>
      </w:r>
      <w:r>
        <w:rPr>
          <w:rFonts w:hint="eastAsia" w:hAnsi="宋体" w:cs="Arial"/>
          <w:kern w:val="0"/>
          <w:sz w:val="24"/>
          <w:szCs w:val="24"/>
        </w:rPr>
        <w:t>日内完成交货、安装调试并交付甲方最终验收。</w:t>
      </w:r>
    </w:p>
    <w:p w14:paraId="6FBA07E2">
      <w:pPr>
        <w:pStyle w:val="33"/>
        <w:snapToGrid w:val="0"/>
        <w:spacing w:line="360" w:lineRule="auto"/>
        <w:rPr>
          <w:rFonts w:hint="eastAsia" w:hAnsi="宋体" w:cs="Arial"/>
          <w:kern w:val="0"/>
          <w:sz w:val="24"/>
          <w:szCs w:val="24"/>
        </w:rPr>
      </w:pPr>
      <w:r>
        <w:rPr>
          <w:rFonts w:hint="eastAsia" w:hAnsi="宋体" w:cs="Arial"/>
          <w:kern w:val="0"/>
          <w:sz w:val="24"/>
          <w:szCs w:val="24"/>
        </w:rPr>
        <w:t>2. 交货地点：嘉兴大学</w:t>
      </w:r>
      <w:r>
        <w:rPr>
          <w:rFonts w:hint="eastAsia" w:hAnsi="宋体" w:cs="Arial"/>
          <w:kern w:val="0"/>
          <w:sz w:val="24"/>
          <w:szCs w:val="24"/>
          <w:u w:val="single"/>
        </w:rPr>
        <w:t xml:space="preserve">      </w:t>
      </w:r>
      <w:r>
        <w:rPr>
          <w:rFonts w:hint="eastAsia" w:hAnsi="宋体" w:cs="Arial"/>
          <w:kern w:val="0"/>
          <w:sz w:val="24"/>
          <w:szCs w:val="24"/>
        </w:rPr>
        <w:t>校区（具体地点由甲方项目负责人指定）。</w:t>
      </w:r>
    </w:p>
    <w:p w14:paraId="3CF1033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十一、货款支付</w:t>
      </w:r>
    </w:p>
    <w:p w14:paraId="2A8DAAA3">
      <w:pPr>
        <w:rPr>
          <w:rFonts w:hint="eastAsia"/>
          <w:b/>
          <w:sz w:val="24"/>
          <w:szCs w:val="24"/>
        </w:rPr>
      </w:pPr>
      <w:r>
        <w:rPr>
          <w:rFonts w:hint="eastAsia" w:hAnsi="宋体" w:cs="Arial"/>
          <w:kern w:val="0"/>
          <w:sz w:val="24"/>
          <w:szCs w:val="24"/>
        </w:rPr>
        <w:t>1.</w:t>
      </w:r>
      <w:r>
        <w:rPr>
          <w:rFonts w:hint="eastAsia"/>
          <w:b/>
          <w:sz w:val="24"/>
          <w:szCs w:val="24"/>
        </w:rPr>
        <w:t>付款方式：</w:t>
      </w:r>
    </w:p>
    <w:p w14:paraId="54CAAAD5">
      <w:pPr>
        <w:pStyle w:val="33"/>
        <w:snapToGrid w:val="0"/>
        <w:spacing w:line="360" w:lineRule="auto"/>
        <w:rPr>
          <w:rFonts w:hint="eastAsia" w:hAnsi="宋体" w:cs="宋体"/>
          <w:sz w:val="24"/>
          <w:szCs w:val="24"/>
        </w:rPr>
      </w:pPr>
      <w:r>
        <w:rPr>
          <w:rFonts w:hint="eastAsia" w:hAnsi="宋体" w:cs="宋体"/>
          <w:sz w:val="24"/>
          <w:szCs w:val="24"/>
        </w:rPr>
        <w:t>合同生效后，甲方支付合同价40</w:t>
      </w:r>
      <w:r>
        <w:rPr>
          <w:rFonts w:hAnsi="宋体" w:cs="宋体"/>
          <w:sz w:val="24"/>
          <w:szCs w:val="24"/>
        </w:rPr>
        <w:t>%的预付款</w:t>
      </w:r>
      <w:r>
        <w:rPr>
          <w:rFonts w:hint="eastAsia" w:hAnsi="宋体" w:cs="宋体"/>
          <w:sz w:val="24"/>
          <w:szCs w:val="24"/>
        </w:rPr>
        <w:t>，</w:t>
      </w:r>
      <w:r>
        <w:rPr>
          <w:rFonts w:hint="eastAsia" w:hAnsi="宋体" w:cs="Arial"/>
          <w:kern w:val="0"/>
          <w:sz w:val="24"/>
          <w:szCs w:val="24"/>
        </w:rPr>
        <w:t>即人民币（大写）：</w:t>
      </w:r>
      <w:r>
        <w:rPr>
          <w:rFonts w:hint="eastAsia" w:hAnsi="宋体" w:cs="Arial"/>
          <w:kern w:val="0"/>
          <w:sz w:val="24"/>
          <w:szCs w:val="24"/>
          <w:u w:val="single"/>
        </w:rPr>
        <w:t xml:space="preserve">                整</w:t>
      </w:r>
      <w:r>
        <w:rPr>
          <w:rFonts w:hint="eastAsia" w:hAnsi="宋体" w:cs="Arial"/>
          <w:kern w:val="0"/>
          <w:sz w:val="24"/>
          <w:szCs w:val="24"/>
        </w:rPr>
        <w:t>，（小写）：￥</w:t>
      </w:r>
      <w:r>
        <w:rPr>
          <w:rFonts w:hint="eastAsia" w:hAnsi="宋体" w:cs="Arial"/>
          <w:kern w:val="0"/>
          <w:sz w:val="24"/>
          <w:szCs w:val="24"/>
          <w:u w:val="single"/>
        </w:rPr>
        <w:t xml:space="preserve">           </w:t>
      </w:r>
      <w:r>
        <w:rPr>
          <w:rFonts w:hint="eastAsia" w:hAnsi="宋体" w:cs="Arial"/>
          <w:kern w:val="0"/>
          <w:sz w:val="24"/>
          <w:szCs w:val="24"/>
        </w:rPr>
        <w:t>元。乙方仪器设备安装调试完成，经嘉兴大学最终验收合格后</w:t>
      </w:r>
      <w:r>
        <w:rPr>
          <w:rFonts w:hint="eastAsia" w:hAnsi="宋体" w:cs="宋体"/>
          <w:sz w:val="24"/>
          <w:szCs w:val="24"/>
        </w:rPr>
        <w:t>支付</w:t>
      </w:r>
      <w:r>
        <w:rPr>
          <w:rFonts w:hint="eastAsia" w:hAnsi="宋体" w:cs="宋体"/>
          <w:b/>
          <w:bCs/>
          <w:sz w:val="24"/>
          <w:szCs w:val="24"/>
        </w:rPr>
        <w:t>至</w:t>
      </w:r>
      <w:r>
        <w:rPr>
          <w:rFonts w:hint="eastAsia" w:hAnsi="宋体" w:cs="宋体"/>
          <w:sz w:val="24"/>
          <w:szCs w:val="24"/>
        </w:rPr>
        <w:t>合同总价款的</w:t>
      </w:r>
      <w:r>
        <w:rPr>
          <w:rFonts w:hAnsi="宋体" w:cs="宋体"/>
          <w:sz w:val="24"/>
          <w:szCs w:val="24"/>
        </w:rPr>
        <w:t>100%</w:t>
      </w:r>
      <w:r>
        <w:rPr>
          <w:rFonts w:hint="eastAsia" w:hAnsi="宋体" w:cs="宋体"/>
          <w:sz w:val="24"/>
          <w:szCs w:val="24"/>
        </w:rPr>
        <w:t>。</w:t>
      </w:r>
    </w:p>
    <w:p w14:paraId="1AA5DAEA">
      <w:pPr>
        <w:pStyle w:val="33"/>
        <w:snapToGrid w:val="0"/>
        <w:spacing w:line="360" w:lineRule="auto"/>
        <w:rPr>
          <w:rFonts w:hint="eastAsia" w:hAnsi="宋体" w:cs="Arial"/>
          <w:kern w:val="0"/>
        </w:rPr>
      </w:pPr>
      <w:r>
        <w:rPr>
          <w:rFonts w:hint="eastAsia" w:hAnsi="宋体" w:cs="Arial"/>
          <w:kern w:val="0"/>
          <w:sz w:val="24"/>
          <w:szCs w:val="24"/>
        </w:rPr>
        <w:t>2.当采购数量与实际使用数量不一致时，乙方应根据实际使用量供货，所提供货物型号应与招标采购型号一致，合同的最终结算金额按实际使用量乘以成交单价进行计算。</w:t>
      </w:r>
    </w:p>
    <w:p w14:paraId="616D0E42">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十二、税</w:t>
      </w:r>
    </w:p>
    <w:p w14:paraId="2B682426">
      <w:pPr>
        <w:pStyle w:val="33"/>
        <w:snapToGrid w:val="0"/>
        <w:spacing w:line="360" w:lineRule="auto"/>
        <w:rPr>
          <w:rFonts w:hint="eastAsia" w:hAnsi="宋体" w:cs="Arial"/>
          <w:kern w:val="0"/>
          <w:sz w:val="24"/>
          <w:szCs w:val="24"/>
        </w:rPr>
      </w:pPr>
      <w:r>
        <w:rPr>
          <w:rFonts w:hint="eastAsia" w:hAnsi="宋体" w:cs="Arial"/>
          <w:kern w:val="0"/>
          <w:sz w:val="24"/>
          <w:szCs w:val="24"/>
        </w:rPr>
        <w:t>本合同执行中相关的一切税费均由乙方负担。</w:t>
      </w:r>
    </w:p>
    <w:p w14:paraId="062AEE4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十三、质量保证及售后服务</w:t>
      </w:r>
    </w:p>
    <w:p w14:paraId="460D2355">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rPr>
      </w:pPr>
      <w:r>
        <w:rPr>
          <w:rFonts w:hint="eastAsia" w:hAnsi="宋体" w:cs="Arial"/>
          <w:kern w:val="0"/>
          <w:sz w:val="24"/>
          <w:szCs w:val="24"/>
        </w:rPr>
        <w:t>2.乙方提供的货物在质保期内因货物本身的质量问题发生故障，乙方应负责在故障发生后</w:t>
      </w:r>
      <w:r>
        <w:rPr>
          <w:rFonts w:hint="eastAsia" w:hAnsi="宋体" w:cs="Arial"/>
          <w:kern w:val="0"/>
          <w:sz w:val="24"/>
          <w:szCs w:val="24"/>
          <w:u w:val="single"/>
        </w:rPr>
        <w:t xml:space="preserve">       </w:t>
      </w:r>
      <w:r>
        <w:rPr>
          <w:rFonts w:hint="eastAsia" w:hAnsi="宋体" w:cs="Arial"/>
          <w:kern w:val="0"/>
          <w:sz w:val="24"/>
          <w:szCs w:val="24"/>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rPr>
      </w:pPr>
      <w:r>
        <w:rPr>
          <w:rFonts w:hint="eastAsia" w:hAnsi="宋体" w:cs="Arial"/>
          <w:kern w:val="0"/>
          <w:sz w:val="24"/>
          <w:szCs w:val="24"/>
        </w:rPr>
        <w:t>（1）更换：由乙方承担所发生的全部费用；</w:t>
      </w:r>
    </w:p>
    <w:p w14:paraId="389349C8">
      <w:pPr>
        <w:pStyle w:val="33"/>
        <w:snapToGrid w:val="0"/>
        <w:spacing w:line="360" w:lineRule="auto"/>
        <w:rPr>
          <w:rFonts w:hint="eastAsia" w:hAnsi="宋体" w:cs="Arial"/>
          <w:kern w:val="0"/>
          <w:sz w:val="24"/>
          <w:szCs w:val="24"/>
        </w:rPr>
      </w:pPr>
      <w:r>
        <w:rPr>
          <w:rFonts w:hint="eastAsia" w:hAnsi="宋体" w:cs="Arial"/>
          <w:kern w:val="0"/>
          <w:sz w:val="24"/>
          <w:szCs w:val="24"/>
        </w:rPr>
        <w:t>（2）贬值处理：由甲乙双方合议定价，无法合议时由甲方定价；</w:t>
      </w:r>
    </w:p>
    <w:p w14:paraId="746061A5">
      <w:pPr>
        <w:pStyle w:val="33"/>
        <w:snapToGrid w:val="0"/>
        <w:spacing w:line="360" w:lineRule="auto"/>
        <w:rPr>
          <w:rFonts w:hint="eastAsia" w:hAnsi="宋体" w:cs="Arial"/>
          <w:kern w:val="0"/>
          <w:sz w:val="24"/>
          <w:szCs w:val="24"/>
        </w:rPr>
      </w:pPr>
      <w:r>
        <w:rPr>
          <w:rFonts w:hint="eastAsia" w:hAnsi="宋体" w:cs="Arial"/>
          <w:kern w:val="0"/>
          <w:sz w:val="24"/>
          <w:szCs w:val="24"/>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rPr>
      </w:pPr>
      <w:r>
        <w:rPr>
          <w:rFonts w:hint="eastAsia" w:hAnsi="宋体" w:cs="Arial"/>
          <w:kern w:val="0"/>
          <w:sz w:val="24"/>
          <w:szCs w:val="24"/>
        </w:rPr>
        <w:t>3.如在使用过程中发生质量问题，24小时维修电话</w:t>
      </w:r>
      <w:r>
        <w:rPr>
          <w:rFonts w:hint="eastAsia" w:hAnsi="宋体" w:cs="Arial"/>
          <w:kern w:val="0"/>
          <w:sz w:val="24"/>
          <w:szCs w:val="24"/>
          <w:u w:val="single"/>
        </w:rPr>
        <w:t xml:space="preserve">              </w:t>
      </w:r>
      <w:r>
        <w:rPr>
          <w:rFonts w:hint="eastAsia" w:hAnsi="宋体" w:cs="Arial"/>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rPr>
      </w:pPr>
      <w:r>
        <w:rPr>
          <w:rFonts w:hint="eastAsia" w:hAnsi="宋体" w:cs="Arial"/>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rPr>
      </w:pPr>
      <w:r>
        <w:rPr>
          <w:rFonts w:hint="eastAsia" w:hAnsi="宋体" w:cs="Arial"/>
          <w:kern w:val="0"/>
          <w:sz w:val="24"/>
          <w:szCs w:val="24"/>
        </w:rPr>
        <w:t>5.乙方应保证所提供的软件为原厂正品。</w:t>
      </w:r>
    </w:p>
    <w:p w14:paraId="52A90E7A">
      <w:pPr>
        <w:pStyle w:val="33"/>
        <w:snapToGrid w:val="0"/>
        <w:spacing w:line="360" w:lineRule="auto"/>
        <w:rPr>
          <w:rFonts w:hint="eastAsia" w:hAnsi="宋体" w:cs="Arial"/>
          <w:kern w:val="0"/>
          <w:sz w:val="24"/>
          <w:szCs w:val="24"/>
        </w:rPr>
      </w:pPr>
      <w:r>
        <w:rPr>
          <w:rFonts w:hint="eastAsia" w:hAnsi="宋体" w:cs="Arial"/>
          <w:kern w:val="0"/>
          <w:sz w:val="24"/>
          <w:szCs w:val="24"/>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rPr>
      </w:pPr>
      <w:r>
        <w:rPr>
          <w:rFonts w:hint="eastAsia" w:hAnsi="宋体" w:cs="Arial"/>
          <w:kern w:val="0"/>
          <w:sz w:val="24"/>
          <w:szCs w:val="24"/>
        </w:rPr>
        <w:t>7.仪器设备投入正常运行后，乙方应定期回访甲方。</w:t>
      </w:r>
    </w:p>
    <w:p w14:paraId="3A78E4DF">
      <w:pPr>
        <w:pStyle w:val="33"/>
        <w:snapToGrid w:val="0"/>
        <w:spacing w:line="360" w:lineRule="auto"/>
        <w:rPr>
          <w:rFonts w:hint="eastAsia" w:hAnsi="宋体" w:cs="Arial"/>
          <w:kern w:val="0"/>
          <w:sz w:val="24"/>
          <w:szCs w:val="24"/>
        </w:rPr>
      </w:pPr>
      <w:r>
        <w:rPr>
          <w:rFonts w:hint="eastAsia" w:hAnsi="宋体" w:cs="Arial"/>
          <w:kern w:val="0"/>
          <w:sz w:val="24"/>
          <w:szCs w:val="24"/>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rPr>
      </w:pPr>
      <w:r>
        <w:rPr>
          <w:rFonts w:hint="eastAsia" w:hAnsi="宋体" w:cs="Arial"/>
          <w:kern w:val="0"/>
          <w:sz w:val="24"/>
          <w:szCs w:val="24"/>
        </w:rPr>
        <w:t xml:space="preserve">9.其他售后服务内容： </w:t>
      </w:r>
      <w:r>
        <w:rPr>
          <w:rFonts w:hint="eastAsia" w:hAnsi="宋体" w:cs="Arial"/>
          <w:kern w:val="0"/>
          <w:sz w:val="24"/>
          <w:szCs w:val="24"/>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十四、调试和验收</w:t>
      </w:r>
    </w:p>
    <w:p w14:paraId="3107FCC3">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rPr>
      </w:pPr>
      <w:r>
        <w:rPr>
          <w:rFonts w:hint="eastAsia" w:hAnsi="宋体" w:cs="Arial"/>
          <w:kern w:val="0"/>
          <w:sz w:val="24"/>
          <w:szCs w:val="24"/>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rPr>
      </w:pPr>
      <w:r>
        <w:rPr>
          <w:rFonts w:hint="eastAsia" w:hAnsi="宋体" w:cs="Arial"/>
          <w:kern w:val="0"/>
          <w:sz w:val="24"/>
          <w:szCs w:val="24"/>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rPr>
      </w:pPr>
      <w:r>
        <w:rPr>
          <w:rFonts w:hint="eastAsia" w:hAnsi="宋体" w:cs="Arial"/>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rPr>
      </w:pPr>
      <w:r>
        <w:rPr>
          <w:rFonts w:hint="eastAsia" w:hAnsi="宋体" w:cs="Arial"/>
          <w:kern w:val="0"/>
          <w:sz w:val="24"/>
          <w:szCs w:val="24"/>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十五、货物包装、发运及运输</w:t>
      </w:r>
    </w:p>
    <w:p w14:paraId="20ECC5F3">
      <w:pPr>
        <w:pStyle w:val="33"/>
        <w:snapToGrid w:val="0"/>
        <w:spacing w:line="360" w:lineRule="auto"/>
        <w:rPr>
          <w:rFonts w:hint="eastAsia" w:hAnsi="宋体" w:cs="Arial"/>
          <w:kern w:val="0"/>
          <w:sz w:val="24"/>
          <w:szCs w:val="24"/>
        </w:rPr>
      </w:pPr>
      <w:r>
        <w:rPr>
          <w:rFonts w:hint="eastAsia" w:hAnsi="宋体" w:cs="Arial"/>
          <w:kern w:val="0"/>
          <w:sz w:val="24"/>
          <w:szCs w:val="24"/>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rPr>
      </w:pPr>
      <w:r>
        <w:rPr>
          <w:rFonts w:hint="eastAsia" w:hAnsi="宋体" w:cs="Arial"/>
          <w:kern w:val="0"/>
          <w:sz w:val="24"/>
          <w:szCs w:val="24"/>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rPr>
      </w:pPr>
      <w:r>
        <w:rPr>
          <w:rFonts w:hint="eastAsia" w:hAnsi="宋体" w:cs="Arial"/>
          <w:kern w:val="0"/>
          <w:sz w:val="24"/>
          <w:szCs w:val="24"/>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rPr>
      </w:pPr>
      <w:r>
        <w:rPr>
          <w:rFonts w:hint="eastAsia" w:hAnsi="宋体" w:cs="Arial"/>
          <w:kern w:val="0"/>
          <w:sz w:val="24"/>
          <w:szCs w:val="24"/>
        </w:rPr>
        <w:t>4.货物在交付甲方并安装调试完成前发生的风险均由乙方负责。</w:t>
      </w:r>
    </w:p>
    <w:p w14:paraId="1EBE2F9D">
      <w:pPr>
        <w:pStyle w:val="33"/>
        <w:snapToGrid w:val="0"/>
        <w:spacing w:line="360" w:lineRule="auto"/>
        <w:rPr>
          <w:rFonts w:hint="eastAsia" w:hAnsi="宋体" w:cs="Arial"/>
          <w:kern w:val="0"/>
          <w:sz w:val="24"/>
          <w:szCs w:val="24"/>
        </w:rPr>
      </w:pPr>
      <w:r>
        <w:rPr>
          <w:rFonts w:hint="eastAsia" w:hAnsi="宋体" w:cs="Arial"/>
          <w:kern w:val="0"/>
          <w:sz w:val="24"/>
          <w:szCs w:val="24"/>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十六、违约责任</w:t>
      </w:r>
    </w:p>
    <w:p w14:paraId="685EFD94">
      <w:pPr>
        <w:pStyle w:val="33"/>
        <w:snapToGrid w:val="0"/>
        <w:spacing w:line="360" w:lineRule="auto"/>
        <w:rPr>
          <w:rFonts w:hint="eastAsia" w:hAnsi="宋体" w:cs="Arial"/>
          <w:kern w:val="0"/>
          <w:sz w:val="24"/>
          <w:szCs w:val="24"/>
        </w:rPr>
      </w:pPr>
      <w:r>
        <w:rPr>
          <w:rFonts w:hint="eastAsia" w:hAnsi="宋体" w:cs="Arial"/>
          <w:kern w:val="0"/>
          <w:sz w:val="24"/>
          <w:szCs w:val="24"/>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rPr>
      </w:pPr>
      <w:r>
        <w:rPr>
          <w:rFonts w:hint="eastAsia" w:hAnsi="宋体" w:cs="Arial"/>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s="Arial"/>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6546D8DD">
      <w:pPr>
        <w:pStyle w:val="33"/>
        <w:snapToGrid w:val="0"/>
        <w:spacing w:line="360" w:lineRule="auto"/>
        <w:rPr>
          <w:rFonts w:hint="eastAsia" w:hAnsi="宋体" w:cs="Arial"/>
          <w:kern w:val="0"/>
          <w:sz w:val="24"/>
          <w:szCs w:val="24"/>
        </w:rPr>
      </w:pPr>
      <w:r>
        <w:rPr>
          <w:rFonts w:hint="eastAsia" w:hAnsi="宋体" w:cs="Arial"/>
          <w:kern w:val="0"/>
          <w:sz w:val="24"/>
          <w:szCs w:val="24"/>
        </w:rPr>
        <w:t>5.乙方未按时缴纳履约保证金或履约保函的，甲方有权就本合同内容另行寻找供应商签约并追究乙方缔约过失责任。</w:t>
      </w:r>
    </w:p>
    <w:p w14:paraId="7F9A57E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十七、不可抗力事件处理</w:t>
      </w:r>
    </w:p>
    <w:p w14:paraId="4EB1C1BC">
      <w:pPr>
        <w:pStyle w:val="33"/>
        <w:snapToGrid w:val="0"/>
        <w:spacing w:line="360" w:lineRule="auto"/>
        <w:rPr>
          <w:rFonts w:hint="eastAsia" w:hAnsi="宋体" w:cs="Arial"/>
          <w:kern w:val="0"/>
          <w:sz w:val="24"/>
          <w:szCs w:val="24"/>
        </w:rPr>
      </w:pPr>
      <w:r>
        <w:rPr>
          <w:rFonts w:hint="eastAsia" w:hAnsi="宋体" w:cs="Arial"/>
          <w:kern w:val="0"/>
          <w:sz w:val="24"/>
          <w:szCs w:val="24"/>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rPr>
      </w:pPr>
      <w:r>
        <w:rPr>
          <w:rFonts w:hint="eastAsia" w:hAnsi="宋体" w:cs="Arial"/>
          <w:kern w:val="0"/>
          <w:sz w:val="24"/>
          <w:szCs w:val="24"/>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rPr>
      </w:pPr>
      <w:r>
        <w:rPr>
          <w:rFonts w:hint="eastAsia" w:hAnsi="宋体" w:cs="Arial"/>
          <w:kern w:val="0"/>
          <w:sz w:val="24"/>
          <w:szCs w:val="24"/>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十八、诉讼</w:t>
      </w:r>
    </w:p>
    <w:p w14:paraId="08E46E9C">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双方在履行合同中所发生的一切争议，应通过协商解决。如协商不成，可向合同签订地法院起诉，合同签订地在此约定为嘉兴大学梁林校区。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十九、合同生效及其它</w:t>
      </w:r>
    </w:p>
    <w:p w14:paraId="1D33E4C8">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1.合同经双方法定代表人或授权委托代理人签字并加盖单位公章且甲方收到履行保证金后生效。</w:t>
      </w:r>
    </w:p>
    <w:p w14:paraId="2593E085">
      <w:pPr>
        <w:pStyle w:val="33"/>
        <w:snapToGrid w:val="0"/>
        <w:spacing w:line="360" w:lineRule="auto"/>
        <w:rPr>
          <w:rFonts w:hint="eastAsia" w:hAnsi="宋体" w:cs="Arial"/>
          <w:kern w:val="0"/>
          <w:sz w:val="24"/>
          <w:szCs w:val="24"/>
        </w:rPr>
      </w:pPr>
      <w:r>
        <w:rPr>
          <w:rFonts w:hint="eastAsia" w:hAnsi="宋体" w:cs="Arial"/>
          <w:kern w:val="0"/>
          <w:sz w:val="24"/>
          <w:szCs w:val="24"/>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rPr>
      </w:pPr>
      <w:r>
        <w:rPr>
          <w:rFonts w:hint="eastAsia" w:hAnsi="宋体" w:cs="Arial"/>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rPr>
      </w:pPr>
      <w:r>
        <w:rPr>
          <w:rFonts w:hint="eastAsia" w:hAnsi="宋体" w:cs="Arial"/>
          <w:kern w:val="0"/>
          <w:sz w:val="24"/>
          <w:szCs w:val="24"/>
        </w:rPr>
        <w:t>4.本合同一式</w:t>
      </w:r>
      <w:r>
        <w:rPr>
          <w:rFonts w:hint="eastAsia" w:hAnsi="宋体" w:cs="Arial"/>
          <w:kern w:val="0"/>
          <w:sz w:val="24"/>
          <w:szCs w:val="24"/>
          <w:u w:val="single"/>
        </w:rPr>
        <w:t xml:space="preserve">     </w:t>
      </w:r>
      <w:r>
        <w:rPr>
          <w:rFonts w:hint="eastAsia" w:hAnsi="宋体" w:cs="Arial"/>
          <w:kern w:val="0"/>
          <w:sz w:val="24"/>
          <w:szCs w:val="24"/>
        </w:rPr>
        <w:t>份，具有同等法律效力，甲方执</w:t>
      </w:r>
      <w:r>
        <w:rPr>
          <w:rFonts w:hint="eastAsia" w:hAnsi="宋体" w:cs="Arial"/>
          <w:kern w:val="0"/>
          <w:sz w:val="24"/>
          <w:szCs w:val="24"/>
          <w:u w:val="single"/>
        </w:rPr>
        <w:t xml:space="preserve">    </w:t>
      </w:r>
      <w:r>
        <w:rPr>
          <w:rFonts w:hint="eastAsia" w:hAnsi="宋体" w:cs="Arial"/>
          <w:kern w:val="0"/>
          <w:sz w:val="24"/>
          <w:szCs w:val="24"/>
        </w:rPr>
        <w:t>份、乙方执</w:t>
      </w:r>
      <w:r>
        <w:rPr>
          <w:rFonts w:hint="eastAsia" w:hAnsi="宋体" w:cs="Arial"/>
          <w:kern w:val="0"/>
          <w:sz w:val="24"/>
          <w:szCs w:val="24"/>
          <w:u w:val="single"/>
        </w:rPr>
        <w:t xml:space="preserve">    </w:t>
      </w:r>
      <w:r>
        <w:rPr>
          <w:rFonts w:hint="eastAsia" w:hAnsi="宋体" w:cs="Arial"/>
          <w:kern w:val="0"/>
          <w:sz w:val="24"/>
          <w:szCs w:val="24"/>
        </w:rPr>
        <w:t>份。</w:t>
      </w:r>
    </w:p>
    <w:p w14:paraId="42ED1361">
      <w:pPr>
        <w:pStyle w:val="59"/>
        <w:ind w:firstLine="420"/>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（以下无正文）</w:t>
      </w:r>
    </w:p>
    <w:p w14:paraId="117D2853">
      <w:pPr>
        <w:pStyle w:val="59"/>
        <w:ind w:firstLine="420"/>
        <w:rPr>
          <w:rFonts w:hint="eastAsia" w:ascii="宋体" w:hAnsi="宋体" w:cs="宋体"/>
          <w:b/>
          <w:color w:val="000000"/>
          <w:sz w:val="28"/>
          <w:szCs w:val="28"/>
        </w:rPr>
      </w:pPr>
      <w:r>
        <w:rPr>
          <w:rFonts w:hint="eastAsia" w:ascii="宋体" w:hAnsi="宋体" w:cs="宋体"/>
          <w:b/>
          <w:color w:val="000000"/>
          <w:sz w:val="28"/>
          <w:szCs w:val="28"/>
        </w:rPr>
        <w:t>（本页为签字盖章页）</w:t>
      </w:r>
    </w:p>
    <w:p w14:paraId="79D95BB9">
      <w:pPr>
        <w:pStyle w:val="33"/>
        <w:snapToGrid w:val="0"/>
        <w:spacing w:line="360" w:lineRule="auto"/>
        <w:rPr>
          <w:rFonts w:hint="eastAsia" w:hAnsi="宋体" w:cs="Arial"/>
          <w:kern w:val="0"/>
        </w:rPr>
      </w:pPr>
    </w:p>
    <w:p w14:paraId="321065BC">
      <w:pPr>
        <w:pStyle w:val="33"/>
        <w:snapToGrid w:val="0"/>
        <w:spacing w:beforeLines="0" w:afterLines="0" w:line="360" w:lineRule="auto"/>
        <w:rPr>
          <w:rFonts w:hint="eastAsia" w:ascii="Times New Roman" w:hAnsi="Times New Roman"/>
        </w:rPr>
      </w:pPr>
    </w:p>
    <w:p w14:paraId="0D04AE9A">
      <w:pPr>
        <w:pStyle w:val="33"/>
        <w:snapToGrid w:val="0"/>
        <w:spacing w:beforeLines="0" w:afterLines="0" w:line="360" w:lineRule="auto"/>
        <w:rPr>
          <w:rFonts w:ascii="Times New Roman" w:hAnsi="Times New Roman"/>
          <w:sz w:val="24"/>
          <w:szCs w:val="24"/>
        </w:rPr>
      </w:pPr>
      <w:r>
        <w:rPr>
          <w:rFonts w:hint="eastAsia" w:ascii="Times New Roman" w:hAnsi="Times New Roman"/>
        </w:rPr>
        <w:t xml:space="preserve"> </w:t>
      </w:r>
      <w:r>
        <w:rPr>
          <w:rFonts w:ascii="Times New Roman" w:hAnsi="Times New Roman"/>
          <w:sz w:val="24"/>
          <w:szCs w:val="24"/>
        </w:rPr>
        <w:t xml:space="preserve">甲方（公章）： 嘉兴大学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562C64E5">
      <w:pPr>
        <w:pStyle w:val="33"/>
        <w:snapToGrid w:val="0"/>
        <w:spacing w:beforeLines="0" w:afterLines="0" w:line="360" w:lineRule="auto"/>
        <w:ind w:left="239" w:leftChars="114"/>
        <w:rPr>
          <w:rFonts w:ascii="Times New Roman" w:hAnsi="Times New Roman"/>
          <w:sz w:val="24"/>
          <w:szCs w:val="24"/>
        </w:rPr>
      </w:pPr>
      <w:r>
        <w:rPr>
          <w:rFonts w:ascii="Times New Roman" w:hAnsi="Times New Roman"/>
          <w:sz w:val="24"/>
          <w:szCs w:val="24"/>
        </w:rPr>
        <w:t>地址： 嘉兴市广穹路899号</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地址：</w:t>
      </w:r>
      <w:r>
        <w:rPr>
          <w:rFonts w:hint="eastAsia" w:ascii="Times New Roman" w:hAnsi="Times New Roman"/>
          <w:sz w:val="24"/>
          <w:szCs w:val="24"/>
        </w:rPr>
        <w:t xml:space="preserve"> </w:t>
      </w:r>
    </w:p>
    <w:p w14:paraId="7ED85316">
      <w:pPr>
        <w:pStyle w:val="33"/>
        <w:snapToGrid w:val="0"/>
        <w:spacing w:beforeLines="0" w:afterLines="0"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color w:val="auto"/>
          <w:sz w:val="24"/>
          <w:szCs w:val="24"/>
        </w:rPr>
        <w:t xml:space="preserve"> </w:t>
      </w:r>
      <w:r>
        <w:rPr>
          <w:rFonts w:ascii="Times New Roman" w:hAnsi="Times New Roman"/>
          <w:color w:val="auto"/>
          <w:sz w:val="24"/>
          <w:szCs w:val="24"/>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rPr>
      </w:pPr>
      <w:r>
        <w:rPr>
          <w:rFonts w:hint="eastAsia" w:ascii="Times New Roman" w:hAnsi="Times New Roman"/>
          <w:color w:val="auto"/>
          <w:sz w:val="24"/>
          <w:szCs w:val="24"/>
        </w:rPr>
        <w:t>收款银行：</w:t>
      </w:r>
    </w:p>
    <w:p w14:paraId="188A2447">
      <w:pPr>
        <w:pStyle w:val="33"/>
        <w:snapToGrid w:val="0"/>
        <w:spacing w:beforeLines="0" w:afterLines="0" w:line="360" w:lineRule="auto"/>
        <w:ind w:firstLine="4320" w:firstLineChars="1800"/>
        <w:rPr>
          <w:rFonts w:hint="eastAsia" w:hAnsi="宋体"/>
          <w:color w:val="auto"/>
          <w:sz w:val="24"/>
          <w:szCs w:val="24"/>
        </w:rPr>
      </w:pPr>
      <w:r>
        <w:rPr>
          <w:rFonts w:hint="eastAsia" w:ascii="Times New Roman" w:hAnsi="Times New Roman"/>
          <w:color w:val="auto"/>
          <w:sz w:val="24"/>
          <w:szCs w:val="24"/>
        </w:rPr>
        <w:t>账号信息：</w:t>
      </w:r>
    </w:p>
    <w:p w14:paraId="18A48507">
      <w:pPr>
        <w:pStyle w:val="33"/>
        <w:snapToGrid w:val="0"/>
        <w:spacing w:beforeLines="0" w:afterLines="0"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0DE438CE">
      <w:pPr>
        <w:pStyle w:val="33"/>
        <w:snapToGrid w:val="0"/>
        <w:spacing w:beforeLines="0" w:afterLines="0"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嘉兴大学梁林校区</w:t>
      </w:r>
      <w:r>
        <w:rPr>
          <w:rFonts w:ascii="Times New Roman" w:hAnsi="Times New Roman"/>
          <w:sz w:val="24"/>
          <w:szCs w:val="24"/>
        </w:rPr>
        <w:t xml:space="preserve">       </w:t>
      </w:r>
    </w:p>
    <w:p w14:paraId="2DE60008">
      <w:pPr>
        <w:pStyle w:val="33"/>
        <w:snapToGrid w:val="0"/>
        <w:spacing w:beforeLines="0" w:afterLines="0" w:line="360" w:lineRule="auto"/>
        <w:ind w:firstLine="210" w:firstLineChars="100"/>
        <w:rPr>
          <w:rFonts w:hint="eastAsia" w:ascii="Times New Roman" w:hAnsi="Times New Roman"/>
        </w:rPr>
      </w:pPr>
    </w:p>
    <w:p w14:paraId="7ECA1C07">
      <w:pPr>
        <w:pStyle w:val="33"/>
        <w:snapToGrid w:val="0"/>
        <w:spacing w:beforeLines="0" w:afterLines="0" w:line="360" w:lineRule="auto"/>
        <w:ind w:firstLine="210" w:firstLineChars="100"/>
        <w:rPr>
          <w:rFonts w:hint="eastAsia" w:ascii="Times New Roman" w:hAnsi="Times New Roman"/>
        </w:rPr>
      </w:pPr>
    </w:p>
    <w:p w14:paraId="52730964">
      <w:pPr>
        <w:pStyle w:val="33"/>
        <w:snapToGrid w:val="0"/>
        <w:spacing w:beforeLines="0" w:afterLines="0" w:line="360" w:lineRule="auto"/>
        <w:ind w:firstLine="210" w:firstLineChars="100"/>
        <w:rPr>
          <w:rFonts w:hint="eastAsia" w:ascii="Times New Roman" w:hAnsi="Times New Roman"/>
        </w:rPr>
      </w:pPr>
    </w:p>
    <w:p w14:paraId="65C2D4F2">
      <w:pPr>
        <w:pStyle w:val="33"/>
        <w:snapToGrid w:val="0"/>
        <w:spacing w:beforeLines="0" w:afterLines="0" w:line="360" w:lineRule="auto"/>
        <w:rPr>
          <w:rFonts w:hint="eastAsia" w:ascii="Times New Roman" w:hAnsi="Times New Roman"/>
        </w:rPr>
      </w:pPr>
    </w:p>
    <w:p w14:paraId="35D5FF83"/>
    <w:p w14:paraId="6EE7B17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73AC7BA7">
      <w:pPr>
        <w:spacing w:line="360" w:lineRule="auto"/>
        <w:jc w:val="center"/>
        <w:outlineLvl w:val="0"/>
        <w:rPr>
          <w:rFonts w:ascii="宋体" w:hAnsi="宋体" w:cs="宋体"/>
          <w:b/>
          <w:kern w:val="0"/>
          <w:sz w:val="36"/>
          <w:szCs w:val="36"/>
        </w:rPr>
      </w:pPr>
    </w:p>
    <w:p w14:paraId="2260B7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F8CE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B56B72">
      <w:pPr>
        <w:spacing w:line="360" w:lineRule="auto"/>
        <w:jc w:val="center"/>
        <w:outlineLvl w:val="0"/>
        <w:rPr>
          <w:rFonts w:ascii="宋体" w:hAnsi="宋体" w:cs="宋体"/>
          <w:b/>
          <w:kern w:val="0"/>
          <w:sz w:val="36"/>
          <w:szCs w:val="36"/>
        </w:rPr>
      </w:pPr>
    </w:p>
    <w:p w14:paraId="1D0D5D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8CB96C7">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56E20B16">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29A225D0">
      <w:pPr>
        <w:snapToGrid w:val="0"/>
        <w:spacing w:line="360" w:lineRule="auto"/>
        <w:ind w:firstLine="480" w:firstLineChars="200"/>
        <w:rPr>
          <w:rFonts w:ascii="宋体" w:hAnsi="宋体" w:cs="宋体"/>
          <w:sz w:val="24"/>
        </w:rPr>
      </w:pPr>
    </w:p>
    <w:p w14:paraId="13423D34">
      <w:pPr>
        <w:spacing w:line="360" w:lineRule="auto"/>
        <w:ind w:firstLine="480" w:firstLineChars="200"/>
        <w:rPr>
          <w:rFonts w:ascii="宋体" w:hAnsi="宋体" w:cs="宋体"/>
          <w:sz w:val="24"/>
        </w:rPr>
      </w:pPr>
    </w:p>
    <w:p w14:paraId="59064DD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4769D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663C9CC">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12AB7B9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AE602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795BE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AFA96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1544A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9673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2B8CE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580C91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DD105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lang w:val="zh-CN"/>
        </w:rPr>
      </w:pPr>
    </w:p>
    <w:p w14:paraId="0AAFF044">
      <w:pPr>
        <w:snapToGrid w:val="0"/>
        <w:spacing w:line="360" w:lineRule="auto"/>
        <w:ind w:firstLine="5520" w:firstLineChars="2300"/>
        <w:rPr>
          <w:rFonts w:hint="eastAsia" w:ascii="宋体" w:hAnsi="宋体" w:cs="宋体"/>
          <w:kern w:val="0"/>
          <w:sz w:val="24"/>
          <w:lang w:val="zh-CN"/>
        </w:rPr>
      </w:pPr>
    </w:p>
    <w:p w14:paraId="638F547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A8EF5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888F7">
      <w:pPr>
        <w:snapToGrid w:val="0"/>
        <w:spacing w:line="360" w:lineRule="auto"/>
        <w:ind w:right="480"/>
        <w:jc w:val="center"/>
        <w:rPr>
          <w:rFonts w:ascii="宋体" w:hAnsi="宋体" w:cs="宋体"/>
          <w:b/>
          <w:kern w:val="0"/>
          <w:sz w:val="32"/>
          <w:szCs w:val="32"/>
        </w:rPr>
      </w:pPr>
    </w:p>
    <w:p w14:paraId="4AB91F1C">
      <w:pPr>
        <w:snapToGrid w:val="0"/>
        <w:spacing w:line="360" w:lineRule="auto"/>
        <w:ind w:right="480"/>
        <w:jc w:val="center"/>
        <w:rPr>
          <w:rFonts w:ascii="宋体" w:hAnsi="宋体" w:cs="宋体"/>
          <w:b/>
          <w:kern w:val="0"/>
          <w:sz w:val="32"/>
          <w:szCs w:val="32"/>
        </w:rPr>
      </w:pPr>
    </w:p>
    <w:p w14:paraId="1886DF2B">
      <w:pPr>
        <w:snapToGrid w:val="0"/>
        <w:spacing w:line="360" w:lineRule="auto"/>
        <w:ind w:right="480"/>
        <w:jc w:val="center"/>
        <w:rPr>
          <w:rFonts w:ascii="宋体" w:hAnsi="宋体" w:cs="宋体"/>
          <w:b/>
          <w:kern w:val="0"/>
          <w:sz w:val="32"/>
          <w:szCs w:val="32"/>
        </w:rPr>
      </w:pPr>
    </w:p>
    <w:p w14:paraId="257871FB">
      <w:pPr>
        <w:rPr>
          <w:rFonts w:ascii="宋体" w:hAnsi="宋体" w:cs="宋体"/>
        </w:rPr>
      </w:pPr>
    </w:p>
    <w:p w14:paraId="2FCD0FBA">
      <w:pPr>
        <w:snapToGrid w:val="0"/>
        <w:spacing w:line="360" w:lineRule="auto"/>
        <w:ind w:right="480"/>
        <w:jc w:val="center"/>
        <w:rPr>
          <w:rFonts w:ascii="宋体" w:hAnsi="宋体" w:cs="宋体"/>
          <w:b/>
          <w:kern w:val="0"/>
          <w:sz w:val="32"/>
          <w:szCs w:val="32"/>
        </w:rPr>
      </w:pPr>
    </w:p>
    <w:p w14:paraId="52294BA8">
      <w:pPr>
        <w:snapToGrid w:val="0"/>
        <w:spacing w:line="360" w:lineRule="auto"/>
        <w:ind w:right="480"/>
        <w:jc w:val="center"/>
        <w:rPr>
          <w:rFonts w:ascii="宋体" w:hAnsi="宋体" w:cs="宋体"/>
          <w:b/>
          <w:kern w:val="0"/>
          <w:sz w:val="32"/>
          <w:szCs w:val="32"/>
        </w:rPr>
      </w:pPr>
    </w:p>
    <w:p w14:paraId="7688E77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577582A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rPr>
      </w:pPr>
    </w:p>
    <w:p w14:paraId="6B581C43">
      <w:pPr>
        <w:widowControl/>
        <w:spacing w:line="360" w:lineRule="auto"/>
        <w:ind w:left="150"/>
        <w:jc w:val="center"/>
        <w:rPr>
          <w:rFonts w:ascii="宋体" w:hAnsi="宋体" w:cs="宋体"/>
          <w:b/>
          <w:kern w:val="0"/>
          <w:sz w:val="32"/>
          <w:szCs w:val="32"/>
        </w:rPr>
      </w:pPr>
    </w:p>
    <w:p w14:paraId="7B820B45">
      <w:pPr>
        <w:rPr>
          <w:rFonts w:ascii="宋体" w:hAnsi="宋体" w:cs="宋体"/>
        </w:rPr>
      </w:pPr>
    </w:p>
    <w:p w14:paraId="5C781A55">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ascii="宋体" w:hAnsi="宋体" w:cs="宋体"/>
          <w:b/>
          <w:kern w:val="0"/>
          <w:sz w:val="32"/>
          <w:szCs w:val="32"/>
        </w:rPr>
        <w:br w:type="page"/>
      </w: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p>
    <w:p w14:paraId="62F767FF">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14:paraId="1395745C">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B1B83B6">
      <w:pPr>
        <w:spacing w:line="360" w:lineRule="auto"/>
        <w:ind w:right="420" w:firstLine="3614" w:firstLineChars="1000"/>
        <w:rPr>
          <w:rFonts w:ascii="宋体" w:hAnsi="宋体" w:cs="宋体"/>
          <w:b/>
          <w:kern w:val="0"/>
          <w:sz w:val="36"/>
          <w:szCs w:val="36"/>
        </w:rPr>
      </w:pPr>
    </w:p>
    <w:p w14:paraId="100B3434">
      <w:pPr>
        <w:spacing w:line="360" w:lineRule="auto"/>
        <w:ind w:right="420" w:firstLine="3614" w:firstLineChars="1000"/>
        <w:rPr>
          <w:rFonts w:ascii="宋体" w:hAnsi="宋体" w:cs="宋体"/>
          <w:b/>
          <w:kern w:val="0"/>
          <w:sz w:val="36"/>
          <w:szCs w:val="36"/>
        </w:rPr>
      </w:pPr>
    </w:p>
    <w:p w14:paraId="2BAAA769">
      <w:pPr>
        <w:spacing w:line="360" w:lineRule="auto"/>
        <w:ind w:right="420" w:firstLine="3614" w:firstLineChars="1000"/>
        <w:rPr>
          <w:rFonts w:ascii="宋体" w:hAnsi="宋体" w:cs="宋体"/>
          <w:b/>
          <w:kern w:val="0"/>
          <w:sz w:val="36"/>
          <w:szCs w:val="36"/>
        </w:rPr>
      </w:pPr>
    </w:p>
    <w:p w14:paraId="69E99480">
      <w:pPr>
        <w:spacing w:line="360" w:lineRule="auto"/>
        <w:ind w:right="420" w:firstLine="3614" w:firstLineChars="1000"/>
        <w:rPr>
          <w:rFonts w:ascii="宋体" w:hAnsi="宋体" w:cs="宋体"/>
          <w:b/>
          <w:kern w:val="0"/>
          <w:sz w:val="36"/>
          <w:szCs w:val="36"/>
        </w:rPr>
      </w:pPr>
    </w:p>
    <w:p w14:paraId="53073F0E">
      <w:pPr>
        <w:spacing w:line="360" w:lineRule="auto"/>
        <w:ind w:right="420" w:firstLine="3614" w:firstLineChars="1000"/>
        <w:rPr>
          <w:rFonts w:ascii="宋体" w:hAnsi="宋体" w:cs="宋体"/>
          <w:b/>
          <w:kern w:val="0"/>
          <w:sz w:val="36"/>
          <w:szCs w:val="36"/>
        </w:rPr>
      </w:pPr>
    </w:p>
    <w:p w14:paraId="0862D7DF">
      <w:pPr>
        <w:spacing w:line="360" w:lineRule="auto"/>
        <w:ind w:right="420" w:firstLine="3614" w:firstLineChars="1000"/>
        <w:rPr>
          <w:rFonts w:ascii="宋体" w:hAnsi="宋体" w:cs="宋体"/>
          <w:b/>
          <w:kern w:val="0"/>
          <w:sz w:val="36"/>
          <w:szCs w:val="36"/>
        </w:rPr>
      </w:pPr>
    </w:p>
    <w:p w14:paraId="38C0F054">
      <w:pPr>
        <w:spacing w:line="360" w:lineRule="auto"/>
        <w:ind w:right="420" w:firstLine="3614" w:firstLineChars="1000"/>
        <w:rPr>
          <w:rFonts w:ascii="宋体" w:hAnsi="宋体" w:cs="宋体"/>
          <w:b/>
          <w:kern w:val="0"/>
          <w:sz w:val="36"/>
          <w:szCs w:val="36"/>
        </w:rPr>
      </w:pPr>
    </w:p>
    <w:p w14:paraId="2C80069A">
      <w:pPr>
        <w:spacing w:line="360" w:lineRule="auto"/>
        <w:ind w:right="420" w:firstLine="3614" w:firstLineChars="1000"/>
        <w:rPr>
          <w:rFonts w:ascii="宋体" w:hAnsi="宋体" w:cs="宋体"/>
          <w:b/>
          <w:kern w:val="0"/>
          <w:sz w:val="36"/>
          <w:szCs w:val="36"/>
        </w:rPr>
      </w:pPr>
    </w:p>
    <w:p w14:paraId="66B64F1B">
      <w:pPr>
        <w:spacing w:line="360" w:lineRule="auto"/>
        <w:ind w:right="420" w:firstLine="3614" w:firstLineChars="1000"/>
        <w:rPr>
          <w:rFonts w:ascii="宋体" w:hAnsi="宋体" w:cs="宋体"/>
          <w:b/>
          <w:kern w:val="0"/>
          <w:sz w:val="36"/>
          <w:szCs w:val="36"/>
        </w:rPr>
      </w:pPr>
    </w:p>
    <w:p w14:paraId="21F04FDC">
      <w:pPr>
        <w:spacing w:line="360" w:lineRule="auto"/>
        <w:ind w:right="420" w:firstLine="3614" w:firstLineChars="1000"/>
        <w:rPr>
          <w:rFonts w:ascii="宋体" w:hAnsi="宋体" w:cs="宋体"/>
          <w:b/>
          <w:kern w:val="0"/>
          <w:sz w:val="36"/>
          <w:szCs w:val="36"/>
        </w:rPr>
      </w:pPr>
    </w:p>
    <w:p w14:paraId="5C83DC8F">
      <w:pPr>
        <w:spacing w:line="360" w:lineRule="auto"/>
        <w:ind w:right="420" w:firstLine="3614" w:firstLineChars="1000"/>
        <w:rPr>
          <w:rFonts w:ascii="宋体" w:hAnsi="宋体" w:cs="宋体"/>
          <w:b/>
          <w:kern w:val="0"/>
          <w:sz w:val="36"/>
          <w:szCs w:val="36"/>
        </w:rPr>
      </w:pPr>
    </w:p>
    <w:p w14:paraId="63BBBBD7">
      <w:pPr>
        <w:spacing w:line="360" w:lineRule="auto"/>
        <w:ind w:right="420" w:firstLine="3614" w:firstLineChars="1000"/>
        <w:rPr>
          <w:rFonts w:ascii="宋体" w:hAnsi="宋体" w:cs="宋体"/>
          <w:b/>
          <w:kern w:val="0"/>
          <w:sz w:val="36"/>
          <w:szCs w:val="36"/>
        </w:rPr>
      </w:pPr>
    </w:p>
    <w:p w14:paraId="32B000AA">
      <w:pPr>
        <w:spacing w:line="360" w:lineRule="auto"/>
        <w:ind w:right="420" w:firstLine="3614" w:firstLineChars="1000"/>
        <w:rPr>
          <w:rFonts w:ascii="宋体" w:hAnsi="宋体" w:cs="宋体"/>
          <w:b/>
          <w:kern w:val="0"/>
          <w:sz w:val="36"/>
          <w:szCs w:val="36"/>
        </w:rPr>
      </w:pPr>
    </w:p>
    <w:p w14:paraId="023A0A18">
      <w:pPr>
        <w:spacing w:line="360" w:lineRule="auto"/>
        <w:ind w:right="420" w:firstLine="3614" w:firstLineChars="1000"/>
        <w:rPr>
          <w:rFonts w:ascii="宋体" w:hAnsi="宋体" w:cs="宋体"/>
          <w:b/>
          <w:kern w:val="0"/>
          <w:sz w:val="36"/>
          <w:szCs w:val="36"/>
        </w:rPr>
      </w:pPr>
    </w:p>
    <w:p w14:paraId="20452487">
      <w:pPr>
        <w:spacing w:line="360" w:lineRule="auto"/>
        <w:ind w:right="420" w:firstLine="3614" w:firstLineChars="1000"/>
        <w:rPr>
          <w:rFonts w:ascii="宋体" w:hAnsi="宋体" w:cs="宋体"/>
          <w:b/>
          <w:kern w:val="0"/>
          <w:sz w:val="36"/>
          <w:szCs w:val="36"/>
        </w:rPr>
      </w:pPr>
    </w:p>
    <w:p w14:paraId="5B200DD4">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305B2D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96A11">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452C7572">
      <w:pPr>
        <w:spacing w:line="360" w:lineRule="auto"/>
        <w:rPr>
          <w:rFonts w:ascii="宋体" w:hAnsi="宋体" w:cs="宋体"/>
          <w:b/>
          <w:spacing w:val="6"/>
          <w:sz w:val="30"/>
          <w:szCs w:val="30"/>
        </w:rPr>
      </w:pPr>
    </w:p>
    <w:p w14:paraId="5694FB2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601A96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76DE314">
      <w:pPr>
        <w:spacing w:line="360" w:lineRule="auto"/>
        <w:ind w:firstLine="480" w:firstLineChars="200"/>
        <w:rPr>
          <w:rFonts w:ascii="宋体" w:hAnsi="宋体" w:cs="宋体"/>
          <w:sz w:val="24"/>
        </w:rPr>
      </w:pPr>
    </w:p>
    <w:p w14:paraId="2194D437">
      <w:pPr>
        <w:spacing w:line="360" w:lineRule="auto"/>
        <w:ind w:firstLine="480" w:firstLineChars="200"/>
        <w:rPr>
          <w:rFonts w:ascii="宋体" w:hAnsi="宋体" w:cs="宋体"/>
          <w:sz w:val="24"/>
        </w:rPr>
      </w:pPr>
    </w:p>
    <w:p w14:paraId="2D81BBF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3E402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D1FC8F7">
      <w:pPr>
        <w:spacing w:line="360" w:lineRule="auto"/>
        <w:ind w:firstLine="480" w:firstLineChars="200"/>
        <w:rPr>
          <w:rFonts w:ascii="宋体" w:hAnsi="宋体" w:cs="宋体"/>
          <w:sz w:val="24"/>
        </w:rPr>
      </w:pPr>
    </w:p>
    <w:p w14:paraId="44ECDE63">
      <w:pPr>
        <w:spacing w:line="360" w:lineRule="auto"/>
        <w:ind w:firstLine="420" w:firstLineChars="200"/>
        <w:rPr>
          <w:rFonts w:ascii="宋体" w:hAnsi="宋体" w:cs="宋体"/>
        </w:rPr>
      </w:pPr>
    </w:p>
    <w:p w14:paraId="1EC0BA40">
      <w:pPr>
        <w:spacing w:line="360" w:lineRule="auto"/>
        <w:ind w:firstLine="420" w:firstLineChars="200"/>
        <w:rPr>
          <w:rFonts w:ascii="宋体" w:hAnsi="宋体" w:cs="宋体"/>
        </w:rPr>
      </w:pPr>
    </w:p>
    <w:p w14:paraId="6E5916FA">
      <w:pPr>
        <w:spacing w:line="360" w:lineRule="auto"/>
        <w:ind w:firstLine="420" w:firstLineChars="200"/>
        <w:rPr>
          <w:rFonts w:ascii="宋体" w:hAnsi="宋体" w:cs="宋体"/>
        </w:rPr>
      </w:pPr>
    </w:p>
    <w:p w14:paraId="76FA782D">
      <w:pPr>
        <w:spacing w:line="360" w:lineRule="auto"/>
        <w:ind w:firstLine="420" w:firstLineChars="200"/>
        <w:rPr>
          <w:rFonts w:ascii="宋体" w:hAnsi="宋体" w:cs="宋体"/>
        </w:rPr>
      </w:pPr>
    </w:p>
    <w:p w14:paraId="3D0AC90F">
      <w:pPr>
        <w:spacing w:line="360" w:lineRule="auto"/>
        <w:rPr>
          <w:rFonts w:ascii="宋体" w:hAnsi="宋体" w:cs="宋体"/>
          <w:b/>
          <w:sz w:val="24"/>
        </w:rPr>
      </w:pPr>
    </w:p>
    <w:p w14:paraId="7E2EEFF4">
      <w:pPr>
        <w:spacing w:line="360" w:lineRule="auto"/>
        <w:rPr>
          <w:rFonts w:ascii="宋体" w:hAnsi="宋体" w:cs="宋体"/>
          <w:b/>
          <w:sz w:val="24"/>
        </w:rPr>
      </w:pPr>
    </w:p>
    <w:p w14:paraId="64331F40">
      <w:pPr>
        <w:spacing w:line="360" w:lineRule="auto"/>
        <w:rPr>
          <w:rFonts w:ascii="宋体" w:hAnsi="宋体" w:cs="宋体"/>
          <w:b/>
          <w:sz w:val="24"/>
        </w:rPr>
      </w:pPr>
    </w:p>
    <w:p w14:paraId="6E5977BA">
      <w:pPr>
        <w:spacing w:line="360" w:lineRule="auto"/>
        <w:rPr>
          <w:rFonts w:ascii="宋体" w:hAnsi="宋体" w:cs="宋体"/>
          <w:b/>
          <w:sz w:val="24"/>
        </w:rPr>
      </w:pPr>
    </w:p>
    <w:p w14:paraId="038F7EB5">
      <w:pPr>
        <w:spacing w:line="360" w:lineRule="auto"/>
        <w:rPr>
          <w:rFonts w:ascii="宋体" w:hAnsi="宋体" w:cs="宋体"/>
          <w:b/>
          <w:sz w:val="24"/>
        </w:rPr>
      </w:pPr>
    </w:p>
    <w:p w14:paraId="6FBCED55">
      <w:pPr>
        <w:spacing w:line="360" w:lineRule="auto"/>
        <w:rPr>
          <w:rFonts w:ascii="宋体" w:hAnsi="宋体" w:cs="宋体"/>
          <w:b/>
          <w:sz w:val="24"/>
        </w:rPr>
      </w:pPr>
    </w:p>
    <w:p w14:paraId="06EF1E0E">
      <w:pPr>
        <w:spacing w:line="360" w:lineRule="auto"/>
        <w:rPr>
          <w:rFonts w:ascii="宋体" w:hAnsi="宋体" w:cs="宋体"/>
          <w:b/>
          <w:sz w:val="24"/>
        </w:rPr>
      </w:pPr>
    </w:p>
    <w:p w14:paraId="11A56BA1">
      <w:pPr>
        <w:spacing w:line="360" w:lineRule="auto"/>
        <w:rPr>
          <w:rFonts w:ascii="宋体" w:hAnsi="宋体" w:cs="宋体"/>
          <w:b/>
          <w:sz w:val="24"/>
        </w:rPr>
      </w:pPr>
    </w:p>
    <w:p w14:paraId="33C7AA64">
      <w:pPr>
        <w:autoSpaceDE w:val="0"/>
        <w:autoSpaceDN w:val="0"/>
        <w:jc w:val="center"/>
        <w:rPr>
          <w:rFonts w:ascii="宋体" w:hAnsi="宋体" w:cs="宋体"/>
          <w:b/>
          <w:spacing w:val="6"/>
          <w:sz w:val="32"/>
          <w:szCs w:val="32"/>
        </w:rPr>
      </w:pPr>
    </w:p>
    <w:p w14:paraId="7DE6B03B">
      <w:pPr>
        <w:spacing w:line="360" w:lineRule="auto"/>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：中小企业声明函</w:t>
      </w:r>
    </w:p>
    <w:p w14:paraId="5DA6C195">
      <w:pPr>
        <w:spacing w:line="360" w:lineRule="auto"/>
        <w:jc w:val="center"/>
        <w:rPr>
          <w:rFonts w:ascii="宋体" w:hAnsi="宋体" w:cs="宋体"/>
          <w:sz w:val="24"/>
          <w:u w:val="single"/>
        </w:rPr>
      </w:pPr>
    </w:p>
    <w:p w14:paraId="1EF5D62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339F26D">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2E7C4419">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6229433">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054050F">
      <w:pPr>
        <w:spacing w:line="360" w:lineRule="auto"/>
        <w:ind w:firstLine="480" w:firstLineChars="200"/>
        <w:rPr>
          <w:rFonts w:ascii="宋体" w:hAnsi="宋体" w:cs="宋体"/>
          <w:sz w:val="24"/>
        </w:rPr>
      </w:pPr>
      <w:r>
        <w:rPr>
          <w:rFonts w:hint="eastAsia" w:ascii="宋体" w:hAnsi="宋体" w:cs="宋体"/>
          <w:sz w:val="24"/>
        </w:rPr>
        <w:t>……</w:t>
      </w:r>
    </w:p>
    <w:p w14:paraId="3776EE1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65D37D1">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AD27DF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8C971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A0FDE72">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7C0AB57">
      <w:pPr>
        <w:spacing w:line="360" w:lineRule="auto"/>
        <w:ind w:right="420" w:firstLine="480" w:firstLineChars="200"/>
        <w:rPr>
          <w:rFonts w:ascii="宋体" w:hAnsi="宋体" w:cs="宋体"/>
          <w:sz w:val="24"/>
        </w:rPr>
      </w:pPr>
      <w:r>
        <w:rPr>
          <w:rFonts w:hint="eastAsia" w:ascii="宋体" w:hAnsi="宋体" w:cs="宋体"/>
          <w:sz w:val="24"/>
        </w:rPr>
        <w:t>注：</w:t>
      </w:r>
    </w:p>
    <w:p w14:paraId="7EE6DD9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6CFE76">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76D837">
      <w:pPr>
        <w:spacing w:line="360" w:lineRule="auto"/>
        <w:jc w:val="center"/>
        <w:rPr>
          <w:rFonts w:ascii="宋体" w:hAnsi="宋体" w:cs="宋体"/>
          <w:b/>
          <w:sz w:val="32"/>
          <w:szCs w:val="32"/>
        </w:rPr>
      </w:pPr>
    </w:p>
    <w:p w14:paraId="6A775E52">
      <w:pPr>
        <w:spacing w:line="360" w:lineRule="auto"/>
        <w:jc w:val="center"/>
        <w:rPr>
          <w:rFonts w:ascii="宋体" w:hAnsi="宋体" w:cs="宋体"/>
          <w:b/>
          <w:sz w:val="32"/>
          <w:szCs w:val="32"/>
        </w:rPr>
      </w:pPr>
    </w:p>
    <w:p w14:paraId="0C343BFB">
      <w:pPr>
        <w:spacing w:line="360" w:lineRule="auto"/>
        <w:jc w:val="center"/>
        <w:rPr>
          <w:rFonts w:ascii="宋体" w:hAnsi="宋体" w:cs="宋体"/>
          <w:b/>
          <w:sz w:val="32"/>
          <w:szCs w:val="32"/>
        </w:rPr>
      </w:pPr>
    </w:p>
    <w:p w14:paraId="0C058FD8">
      <w:pPr>
        <w:spacing w:line="360" w:lineRule="auto"/>
        <w:jc w:val="center"/>
        <w:rPr>
          <w:rFonts w:ascii="宋体" w:hAnsi="宋体" w:cs="宋体"/>
          <w:b/>
          <w:sz w:val="32"/>
          <w:szCs w:val="32"/>
        </w:rPr>
      </w:pPr>
    </w:p>
    <w:p w14:paraId="388AA2F5">
      <w:pPr>
        <w:spacing w:line="360" w:lineRule="auto"/>
        <w:jc w:val="center"/>
        <w:rPr>
          <w:rFonts w:ascii="宋体" w:hAnsi="宋体" w:cs="宋体"/>
          <w:b/>
          <w:sz w:val="32"/>
          <w:szCs w:val="32"/>
        </w:rPr>
      </w:pPr>
    </w:p>
    <w:p w14:paraId="3F5E9649">
      <w:pPr>
        <w:spacing w:line="360" w:lineRule="auto"/>
        <w:jc w:val="center"/>
        <w:rPr>
          <w:rFonts w:ascii="宋体" w:hAnsi="宋体" w:cs="宋体"/>
          <w:b/>
          <w:sz w:val="32"/>
          <w:szCs w:val="32"/>
        </w:rPr>
      </w:pPr>
    </w:p>
    <w:p w14:paraId="0945F19C">
      <w:pPr>
        <w:spacing w:line="360" w:lineRule="auto"/>
        <w:jc w:val="center"/>
        <w:rPr>
          <w:rFonts w:ascii="宋体" w:hAnsi="宋体" w:cs="宋体"/>
          <w:b/>
          <w:sz w:val="32"/>
          <w:szCs w:val="32"/>
        </w:rPr>
      </w:pPr>
    </w:p>
    <w:p w14:paraId="4AB8692A">
      <w:pPr>
        <w:spacing w:line="360" w:lineRule="auto"/>
        <w:jc w:val="center"/>
        <w:rPr>
          <w:rFonts w:ascii="宋体" w:hAnsi="宋体" w:cs="宋体"/>
          <w:b/>
          <w:sz w:val="32"/>
          <w:szCs w:val="32"/>
        </w:rPr>
      </w:pPr>
    </w:p>
    <w:p w14:paraId="0B753348">
      <w:pPr>
        <w:spacing w:line="360" w:lineRule="auto"/>
        <w:jc w:val="center"/>
        <w:rPr>
          <w:rFonts w:ascii="宋体" w:hAnsi="宋体" w:cs="宋体"/>
          <w:b/>
          <w:sz w:val="32"/>
          <w:szCs w:val="32"/>
        </w:rPr>
      </w:pPr>
    </w:p>
    <w:p w14:paraId="5B2DA0ED">
      <w:pPr>
        <w:spacing w:line="360" w:lineRule="auto"/>
        <w:jc w:val="center"/>
        <w:rPr>
          <w:rFonts w:ascii="宋体" w:hAnsi="宋体" w:cs="宋体"/>
          <w:b/>
          <w:sz w:val="32"/>
          <w:szCs w:val="32"/>
        </w:rPr>
      </w:pPr>
    </w:p>
    <w:p w14:paraId="7729C43F">
      <w:pPr>
        <w:spacing w:line="360" w:lineRule="auto"/>
        <w:jc w:val="center"/>
        <w:rPr>
          <w:rFonts w:ascii="宋体" w:hAnsi="宋体" w:cs="宋体"/>
          <w:b/>
          <w:sz w:val="32"/>
          <w:szCs w:val="32"/>
        </w:rPr>
      </w:pPr>
    </w:p>
    <w:p w14:paraId="0DA95434">
      <w:pPr>
        <w:spacing w:line="360" w:lineRule="auto"/>
        <w:jc w:val="center"/>
        <w:rPr>
          <w:rFonts w:ascii="宋体" w:hAnsi="宋体" w:cs="宋体"/>
          <w:b/>
          <w:sz w:val="32"/>
          <w:szCs w:val="32"/>
        </w:rPr>
      </w:pPr>
    </w:p>
    <w:p w14:paraId="6B5D5E4D">
      <w:pPr>
        <w:spacing w:line="360" w:lineRule="auto"/>
        <w:jc w:val="center"/>
        <w:rPr>
          <w:rFonts w:ascii="宋体" w:hAnsi="宋体" w:cs="宋体"/>
          <w:b/>
          <w:sz w:val="32"/>
          <w:szCs w:val="32"/>
        </w:rPr>
      </w:pPr>
    </w:p>
    <w:p w14:paraId="4BF2D2FF">
      <w:pPr>
        <w:spacing w:line="360" w:lineRule="auto"/>
        <w:jc w:val="center"/>
        <w:rPr>
          <w:rFonts w:ascii="宋体" w:hAnsi="宋体" w:cs="宋体"/>
          <w:b/>
          <w:sz w:val="32"/>
          <w:szCs w:val="32"/>
        </w:rPr>
      </w:pPr>
    </w:p>
    <w:p w14:paraId="22DAFDBF">
      <w:pPr>
        <w:spacing w:line="360" w:lineRule="auto"/>
        <w:jc w:val="center"/>
        <w:rPr>
          <w:rFonts w:ascii="宋体" w:hAnsi="宋体" w:cs="宋体"/>
          <w:b/>
          <w:sz w:val="32"/>
          <w:szCs w:val="32"/>
        </w:rPr>
      </w:pPr>
    </w:p>
    <w:p w14:paraId="138B889E">
      <w:pPr>
        <w:spacing w:line="360" w:lineRule="auto"/>
        <w:jc w:val="center"/>
        <w:rPr>
          <w:rFonts w:ascii="宋体" w:hAnsi="宋体" w:cs="宋体"/>
          <w:b/>
          <w:sz w:val="32"/>
          <w:szCs w:val="32"/>
        </w:rPr>
      </w:pPr>
    </w:p>
    <w:p w14:paraId="7288E827">
      <w:pPr>
        <w:spacing w:line="360" w:lineRule="auto"/>
        <w:jc w:val="center"/>
        <w:rPr>
          <w:rFonts w:ascii="宋体" w:hAnsi="宋体" w:cs="宋体"/>
          <w:b/>
          <w:sz w:val="32"/>
          <w:szCs w:val="32"/>
        </w:rPr>
      </w:pPr>
    </w:p>
    <w:p w14:paraId="18E5B8E8">
      <w:pPr>
        <w:spacing w:line="360" w:lineRule="auto"/>
        <w:jc w:val="center"/>
        <w:rPr>
          <w:rFonts w:ascii="宋体" w:hAnsi="宋体" w:cs="宋体"/>
          <w:b/>
          <w:sz w:val="32"/>
          <w:szCs w:val="32"/>
        </w:rPr>
      </w:pPr>
    </w:p>
    <w:p w14:paraId="05EEE79E">
      <w:pPr>
        <w:widowControl/>
        <w:adjustRightInd/>
        <w:jc w:val="left"/>
        <w:rPr>
          <w:rFonts w:ascii="宋体" w:hAnsi="宋体" w:cs="宋体"/>
          <w:b/>
          <w:kern w:val="0"/>
          <w:sz w:val="32"/>
          <w:szCs w:val="32"/>
        </w:rPr>
      </w:pPr>
    </w:p>
    <w:p w14:paraId="200E94B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BC74B7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A7796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793F2">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2C2C7BA8">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747AA7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DE37ECD">
      <w:pPr>
        <w:snapToGrid w:val="0"/>
        <w:spacing w:line="360" w:lineRule="auto"/>
        <w:jc w:val="center"/>
        <w:rPr>
          <w:rFonts w:ascii="宋体" w:hAnsi="宋体" w:cs="宋体"/>
          <w:b/>
          <w:kern w:val="0"/>
          <w:sz w:val="32"/>
          <w:szCs w:val="32"/>
          <w:lang w:val="zh-CN"/>
        </w:rPr>
      </w:pPr>
    </w:p>
    <w:p w14:paraId="2A46BEF2">
      <w:pPr>
        <w:snapToGrid w:val="0"/>
        <w:spacing w:line="360" w:lineRule="auto"/>
        <w:jc w:val="center"/>
        <w:rPr>
          <w:rFonts w:ascii="宋体" w:hAnsi="宋体" w:cs="宋体"/>
          <w:b/>
          <w:kern w:val="0"/>
          <w:sz w:val="32"/>
          <w:szCs w:val="32"/>
          <w:lang w:val="zh-CN"/>
        </w:rPr>
      </w:pPr>
    </w:p>
    <w:p w14:paraId="562CF817">
      <w:pPr>
        <w:snapToGrid w:val="0"/>
        <w:spacing w:line="360" w:lineRule="auto"/>
        <w:jc w:val="center"/>
        <w:rPr>
          <w:rFonts w:ascii="宋体" w:hAnsi="宋体" w:cs="宋体"/>
          <w:b/>
          <w:kern w:val="0"/>
          <w:sz w:val="32"/>
          <w:szCs w:val="32"/>
          <w:lang w:val="zh-CN"/>
        </w:rPr>
      </w:pPr>
    </w:p>
    <w:p w14:paraId="7FC05ADD">
      <w:pPr>
        <w:snapToGrid w:val="0"/>
        <w:spacing w:line="360" w:lineRule="auto"/>
        <w:jc w:val="center"/>
        <w:rPr>
          <w:rFonts w:ascii="宋体" w:hAnsi="宋体" w:cs="宋体"/>
          <w:b/>
          <w:kern w:val="0"/>
          <w:sz w:val="32"/>
          <w:szCs w:val="32"/>
          <w:lang w:val="zh-CN"/>
        </w:rPr>
      </w:pPr>
    </w:p>
    <w:p w14:paraId="79B7E884">
      <w:pPr>
        <w:snapToGrid w:val="0"/>
        <w:spacing w:line="360" w:lineRule="auto"/>
        <w:jc w:val="center"/>
        <w:rPr>
          <w:rFonts w:ascii="宋体" w:hAnsi="宋体" w:cs="宋体"/>
          <w:b/>
          <w:kern w:val="0"/>
          <w:sz w:val="32"/>
          <w:szCs w:val="32"/>
          <w:lang w:val="zh-CN"/>
        </w:rPr>
      </w:pPr>
    </w:p>
    <w:p w14:paraId="1E6DA95D">
      <w:pPr>
        <w:snapToGrid w:val="0"/>
        <w:spacing w:line="360" w:lineRule="auto"/>
        <w:jc w:val="center"/>
        <w:outlineLvl w:val="0"/>
        <w:rPr>
          <w:rFonts w:ascii="宋体" w:hAnsi="宋体" w:cs="宋体"/>
          <w:b/>
          <w:kern w:val="0"/>
          <w:sz w:val="32"/>
          <w:szCs w:val="32"/>
        </w:rPr>
      </w:pPr>
    </w:p>
    <w:p w14:paraId="320D9BB9">
      <w:pPr>
        <w:snapToGrid w:val="0"/>
        <w:spacing w:line="360" w:lineRule="auto"/>
        <w:jc w:val="center"/>
        <w:outlineLvl w:val="0"/>
        <w:rPr>
          <w:rFonts w:ascii="宋体" w:hAnsi="宋体" w:cs="宋体"/>
          <w:b/>
          <w:kern w:val="0"/>
          <w:sz w:val="32"/>
          <w:szCs w:val="32"/>
        </w:rPr>
      </w:pPr>
    </w:p>
    <w:p w14:paraId="6353625A">
      <w:pPr>
        <w:rPr>
          <w:rFonts w:ascii="宋体" w:hAnsi="宋体" w:cs="宋体"/>
        </w:rPr>
      </w:pPr>
    </w:p>
    <w:p w14:paraId="1306851D">
      <w:pPr>
        <w:snapToGrid w:val="0"/>
        <w:spacing w:line="360" w:lineRule="auto"/>
        <w:jc w:val="center"/>
        <w:outlineLvl w:val="0"/>
        <w:rPr>
          <w:rFonts w:ascii="宋体" w:hAnsi="宋体" w:cs="宋体"/>
          <w:b/>
          <w:kern w:val="0"/>
          <w:sz w:val="32"/>
          <w:szCs w:val="32"/>
        </w:rPr>
      </w:pPr>
    </w:p>
    <w:p w14:paraId="532AA912">
      <w:pPr>
        <w:snapToGrid w:val="0"/>
        <w:spacing w:line="360" w:lineRule="auto"/>
        <w:jc w:val="center"/>
        <w:outlineLvl w:val="0"/>
        <w:rPr>
          <w:rFonts w:ascii="宋体" w:hAnsi="宋体" w:cs="宋体"/>
          <w:b/>
          <w:kern w:val="0"/>
          <w:sz w:val="32"/>
          <w:szCs w:val="32"/>
        </w:rPr>
      </w:pPr>
    </w:p>
    <w:p w14:paraId="19C62DB8">
      <w:pPr>
        <w:pStyle w:val="3"/>
        <w:rPr>
          <w:lang w:val="en-US"/>
        </w:rPr>
      </w:pPr>
    </w:p>
    <w:p w14:paraId="124A9603"/>
    <w:p w14:paraId="7107B10B">
      <w:pPr>
        <w:snapToGrid w:val="0"/>
        <w:spacing w:line="360" w:lineRule="auto"/>
        <w:ind w:firstLine="3855" w:firstLineChars="1200"/>
        <w:outlineLvl w:val="0"/>
        <w:rPr>
          <w:rFonts w:ascii="宋体" w:hAnsi="宋体" w:cs="宋体"/>
          <w:b/>
          <w:kern w:val="0"/>
          <w:sz w:val="32"/>
          <w:szCs w:val="32"/>
        </w:rPr>
      </w:pPr>
    </w:p>
    <w:p w14:paraId="6BE06CF3">
      <w:pPr>
        <w:snapToGrid w:val="0"/>
        <w:spacing w:line="360" w:lineRule="auto"/>
        <w:ind w:firstLine="3855" w:firstLineChars="1200"/>
        <w:outlineLvl w:val="0"/>
        <w:rPr>
          <w:rFonts w:ascii="宋体" w:hAnsi="宋体" w:cs="宋体"/>
          <w:b/>
          <w:kern w:val="0"/>
          <w:sz w:val="32"/>
          <w:szCs w:val="32"/>
        </w:rPr>
      </w:pPr>
    </w:p>
    <w:p w14:paraId="21420435">
      <w:pPr>
        <w:snapToGrid w:val="0"/>
        <w:spacing w:line="360" w:lineRule="auto"/>
        <w:ind w:firstLine="3855" w:firstLineChars="1200"/>
        <w:outlineLvl w:val="0"/>
        <w:rPr>
          <w:rFonts w:ascii="宋体" w:hAnsi="宋体" w:cs="宋体"/>
          <w:b/>
          <w:kern w:val="0"/>
          <w:sz w:val="32"/>
          <w:szCs w:val="32"/>
        </w:rPr>
      </w:pPr>
    </w:p>
    <w:p w14:paraId="21ED85C9">
      <w:pPr>
        <w:widowControl/>
        <w:adjustRightInd/>
        <w:jc w:val="left"/>
        <w:rPr>
          <w:rFonts w:ascii="宋体" w:hAnsi="宋体" w:cs="宋体"/>
          <w:b/>
          <w:kern w:val="0"/>
          <w:sz w:val="32"/>
          <w:szCs w:val="32"/>
        </w:rPr>
      </w:pPr>
      <w:r>
        <w:rPr>
          <w:rFonts w:ascii="宋体" w:hAnsi="宋体" w:cs="宋体"/>
          <w:b/>
          <w:kern w:val="0"/>
          <w:sz w:val="32"/>
          <w:szCs w:val="32"/>
        </w:rPr>
        <w:br w:type="page"/>
      </w:r>
    </w:p>
    <w:p w14:paraId="163CA05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B5879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75F81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ABFC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EF280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543E3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011BF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BDC62EA">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2.1.3</w:t>
      </w:r>
      <w:r>
        <w:rPr>
          <w:rFonts w:hint="eastAsia" w:ascii="宋体" w:hAnsi="宋体" w:cs="宋体"/>
          <w:color w:val="auto"/>
          <w:sz w:val="24"/>
        </w:rPr>
        <w:t>中小企业声明函</w:t>
      </w:r>
    </w:p>
    <w:p w14:paraId="67FFBC5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DC0D3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DDE73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6055E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42ADA8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2E2128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26847DB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3F3963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002E73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FAAE6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1EDBC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w:t>
      </w:r>
      <w:r>
        <w:rPr>
          <w:rFonts w:hint="eastAsia" w:ascii="宋体" w:hAnsi="宋体" w:cs="宋体"/>
          <w:color w:val="auto"/>
          <w:sz w:val="24"/>
          <w:lang w:eastAsia="zh-CN"/>
        </w:rPr>
        <w:t>明细报价表</w:t>
      </w:r>
      <w:r>
        <w:rPr>
          <w:rFonts w:hint="eastAsia" w:ascii="宋体" w:hAnsi="宋体" w:cs="宋体"/>
          <w:color w:val="auto"/>
          <w:sz w:val="24"/>
        </w:rPr>
        <w:t>。</w:t>
      </w:r>
    </w:p>
    <w:p w14:paraId="0A94FBA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8BA7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A2A7C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59B9E91">
      <w:pPr>
        <w:spacing w:line="360" w:lineRule="auto"/>
        <w:jc w:val="center"/>
        <w:rPr>
          <w:rFonts w:ascii="宋体" w:hAnsi="宋体" w:cs="宋体"/>
          <w:sz w:val="24"/>
        </w:rPr>
      </w:pPr>
      <w:r>
        <w:rPr>
          <w:rFonts w:hint="eastAsia" w:ascii="宋体" w:hAnsi="宋体" w:cs="宋体"/>
          <w:sz w:val="24"/>
        </w:rPr>
        <w:t xml:space="preserve">     日期：  年   月   日</w:t>
      </w:r>
    </w:p>
    <w:p w14:paraId="0A6FC951">
      <w:pPr>
        <w:snapToGrid w:val="0"/>
        <w:spacing w:line="360" w:lineRule="auto"/>
        <w:ind w:left="420" w:leftChars="200" w:firstLine="4200" w:firstLineChars="1750"/>
        <w:rPr>
          <w:rFonts w:ascii="宋体" w:hAnsi="宋体" w:cs="宋体"/>
          <w:kern w:val="0"/>
          <w:sz w:val="24"/>
          <w:u w:val="single"/>
        </w:rPr>
      </w:pPr>
    </w:p>
    <w:p w14:paraId="23806694">
      <w:pPr>
        <w:spacing w:line="360" w:lineRule="auto"/>
        <w:ind w:right="420"/>
        <w:rPr>
          <w:rFonts w:ascii="宋体" w:hAnsi="宋体" w:cs="宋体"/>
          <w:sz w:val="24"/>
        </w:rPr>
      </w:pPr>
      <w:r>
        <w:rPr>
          <w:rFonts w:hint="eastAsia" w:ascii="宋体" w:hAnsi="宋体" w:cs="宋体"/>
          <w:sz w:val="24"/>
        </w:rPr>
        <w:t>注：按本格式和要求提供。</w:t>
      </w:r>
    </w:p>
    <w:p w14:paraId="4C51BB97">
      <w:pPr>
        <w:snapToGrid w:val="0"/>
        <w:spacing w:line="360" w:lineRule="auto"/>
        <w:jc w:val="center"/>
        <w:rPr>
          <w:rFonts w:ascii="宋体" w:hAnsi="宋体" w:cs="宋体"/>
          <w:b/>
          <w:kern w:val="0"/>
          <w:sz w:val="32"/>
          <w:szCs w:val="32"/>
        </w:rPr>
      </w:pPr>
    </w:p>
    <w:p w14:paraId="6DAB8D9A">
      <w:pPr>
        <w:snapToGrid w:val="0"/>
        <w:spacing w:line="360" w:lineRule="auto"/>
        <w:rPr>
          <w:rFonts w:ascii="宋体" w:hAnsi="宋体" w:cs="宋体"/>
          <w:sz w:val="24"/>
        </w:rPr>
      </w:pPr>
    </w:p>
    <w:p w14:paraId="48BE6CD9">
      <w:pPr>
        <w:jc w:val="center"/>
        <w:rPr>
          <w:rFonts w:ascii="宋体" w:hAnsi="宋体" w:cs="宋体"/>
          <w:b/>
          <w:kern w:val="0"/>
          <w:sz w:val="32"/>
          <w:szCs w:val="32"/>
        </w:rPr>
      </w:pPr>
    </w:p>
    <w:p w14:paraId="6A0D2774">
      <w:pPr>
        <w:jc w:val="center"/>
        <w:rPr>
          <w:rFonts w:ascii="宋体" w:hAnsi="宋体" w:cs="宋体"/>
          <w:b/>
          <w:kern w:val="0"/>
          <w:sz w:val="32"/>
          <w:szCs w:val="32"/>
        </w:rPr>
      </w:pPr>
    </w:p>
    <w:p w14:paraId="3498D4AD">
      <w:pPr>
        <w:jc w:val="center"/>
        <w:rPr>
          <w:rFonts w:ascii="宋体" w:hAnsi="宋体" w:cs="宋体"/>
          <w:b/>
          <w:kern w:val="0"/>
          <w:sz w:val="32"/>
          <w:szCs w:val="32"/>
        </w:rPr>
      </w:pPr>
    </w:p>
    <w:p w14:paraId="2730A4AB">
      <w:pPr>
        <w:jc w:val="center"/>
        <w:rPr>
          <w:rFonts w:ascii="宋体" w:hAnsi="宋体" w:cs="宋体"/>
          <w:b/>
          <w:kern w:val="0"/>
          <w:sz w:val="32"/>
          <w:szCs w:val="32"/>
        </w:rPr>
      </w:pPr>
    </w:p>
    <w:p w14:paraId="6A5FC43C">
      <w:pPr>
        <w:jc w:val="center"/>
        <w:rPr>
          <w:rFonts w:ascii="宋体" w:hAnsi="宋体" w:cs="宋体"/>
          <w:b/>
          <w:kern w:val="0"/>
          <w:sz w:val="32"/>
          <w:szCs w:val="32"/>
        </w:rPr>
      </w:pPr>
    </w:p>
    <w:p w14:paraId="672D3A56">
      <w:pPr>
        <w:jc w:val="center"/>
        <w:rPr>
          <w:rFonts w:ascii="宋体" w:hAnsi="宋体" w:cs="宋体"/>
          <w:b/>
          <w:kern w:val="0"/>
          <w:sz w:val="32"/>
          <w:szCs w:val="32"/>
        </w:rPr>
      </w:pPr>
    </w:p>
    <w:p w14:paraId="797240E5">
      <w:pPr>
        <w:jc w:val="center"/>
        <w:rPr>
          <w:rFonts w:ascii="宋体" w:hAnsi="宋体" w:cs="宋体"/>
          <w:b/>
          <w:kern w:val="0"/>
          <w:sz w:val="32"/>
          <w:szCs w:val="32"/>
        </w:rPr>
      </w:pPr>
    </w:p>
    <w:p w14:paraId="58E589EC">
      <w:pPr>
        <w:jc w:val="center"/>
        <w:rPr>
          <w:rFonts w:ascii="宋体" w:hAnsi="宋体" w:cs="宋体"/>
          <w:b/>
          <w:kern w:val="0"/>
          <w:sz w:val="32"/>
          <w:szCs w:val="32"/>
        </w:rPr>
      </w:pPr>
    </w:p>
    <w:p w14:paraId="3621F245">
      <w:pPr>
        <w:jc w:val="center"/>
        <w:rPr>
          <w:rFonts w:ascii="宋体" w:hAnsi="宋体" w:cs="宋体"/>
          <w:b/>
          <w:kern w:val="0"/>
          <w:sz w:val="32"/>
          <w:szCs w:val="32"/>
        </w:rPr>
      </w:pPr>
    </w:p>
    <w:p w14:paraId="147C8DD6">
      <w:pPr>
        <w:jc w:val="center"/>
        <w:rPr>
          <w:rFonts w:ascii="宋体" w:hAnsi="宋体" w:cs="宋体"/>
          <w:b/>
          <w:kern w:val="0"/>
          <w:sz w:val="32"/>
          <w:szCs w:val="32"/>
        </w:rPr>
      </w:pPr>
    </w:p>
    <w:p w14:paraId="1E3290DB">
      <w:pPr>
        <w:jc w:val="center"/>
        <w:rPr>
          <w:rFonts w:ascii="宋体" w:hAnsi="宋体" w:cs="宋体"/>
          <w:b/>
          <w:kern w:val="0"/>
          <w:sz w:val="32"/>
          <w:szCs w:val="32"/>
        </w:rPr>
      </w:pPr>
    </w:p>
    <w:p w14:paraId="48B25D53">
      <w:pPr>
        <w:jc w:val="center"/>
        <w:rPr>
          <w:rFonts w:ascii="宋体" w:hAnsi="宋体" w:cs="宋体"/>
          <w:b/>
          <w:kern w:val="0"/>
          <w:sz w:val="32"/>
          <w:szCs w:val="32"/>
        </w:rPr>
      </w:pPr>
    </w:p>
    <w:p w14:paraId="4FC99731">
      <w:pPr>
        <w:jc w:val="center"/>
        <w:rPr>
          <w:rFonts w:ascii="宋体" w:hAnsi="宋体" w:cs="宋体"/>
          <w:b/>
          <w:kern w:val="0"/>
          <w:sz w:val="32"/>
          <w:szCs w:val="32"/>
        </w:rPr>
      </w:pPr>
    </w:p>
    <w:p w14:paraId="167F2174">
      <w:pPr>
        <w:jc w:val="center"/>
        <w:rPr>
          <w:rFonts w:ascii="宋体" w:hAnsi="宋体" w:cs="宋体"/>
          <w:b/>
          <w:kern w:val="0"/>
          <w:sz w:val="32"/>
          <w:szCs w:val="32"/>
        </w:rPr>
      </w:pPr>
    </w:p>
    <w:p w14:paraId="68F6324D">
      <w:pPr>
        <w:jc w:val="center"/>
        <w:rPr>
          <w:rFonts w:ascii="宋体" w:hAnsi="宋体" w:cs="宋体"/>
          <w:b/>
          <w:kern w:val="0"/>
          <w:sz w:val="32"/>
          <w:szCs w:val="32"/>
        </w:rPr>
      </w:pPr>
    </w:p>
    <w:p w14:paraId="018A44E1">
      <w:pPr>
        <w:jc w:val="center"/>
        <w:rPr>
          <w:rFonts w:ascii="宋体" w:hAnsi="宋体" w:cs="宋体"/>
          <w:b/>
          <w:kern w:val="0"/>
          <w:sz w:val="32"/>
          <w:szCs w:val="32"/>
        </w:rPr>
      </w:pPr>
    </w:p>
    <w:p w14:paraId="04651E81">
      <w:pPr>
        <w:jc w:val="center"/>
        <w:rPr>
          <w:rFonts w:ascii="宋体" w:hAnsi="宋体" w:cs="宋体"/>
          <w:b/>
          <w:kern w:val="0"/>
          <w:sz w:val="32"/>
          <w:szCs w:val="32"/>
        </w:rPr>
      </w:pPr>
    </w:p>
    <w:p w14:paraId="7F6B0F3F">
      <w:pPr>
        <w:jc w:val="center"/>
        <w:rPr>
          <w:rFonts w:ascii="宋体" w:hAnsi="宋体" w:cs="宋体"/>
          <w:b/>
          <w:kern w:val="0"/>
          <w:sz w:val="32"/>
          <w:szCs w:val="32"/>
        </w:rPr>
      </w:pPr>
    </w:p>
    <w:p w14:paraId="14663AE4">
      <w:pPr>
        <w:jc w:val="center"/>
        <w:rPr>
          <w:rFonts w:ascii="宋体" w:hAnsi="宋体" w:cs="宋体"/>
          <w:b/>
          <w:kern w:val="0"/>
          <w:sz w:val="32"/>
          <w:szCs w:val="32"/>
        </w:rPr>
      </w:pPr>
    </w:p>
    <w:p w14:paraId="02906A23">
      <w:pPr>
        <w:jc w:val="center"/>
        <w:rPr>
          <w:rFonts w:ascii="宋体" w:hAnsi="宋体" w:cs="宋体"/>
          <w:b/>
          <w:kern w:val="0"/>
          <w:sz w:val="32"/>
          <w:szCs w:val="32"/>
        </w:rPr>
      </w:pPr>
    </w:p>
    <w:p w14:paraId="4534C849">
      <w:pPr>
        <w:jc w:val="center"/>
        <w:rPr>
          <w:rFonts w:ascii="宋体" w:hAnsi="宋体" w:cs="宋体"/>
          <w:b/>
          <w:kern w:val="0"/>
          <w:sz w:val="32"/>
          <w:szCs w:val="32"/>
        </w:rPr>
      </w:pPr>
    </w:p>
    <w:p w14:paraId="5BE986C6">
      <w:pPr>
        <w:jc w:val="center"/>
        <w:rPr>
          <w:rFonts w:ascii="宋体" w:hAnsi="宋体" w:cs="宋体"/>
          <w:b/>
          <w:kern w:val="0"/>
          <w:sz w:val="32"/>
          <w:szCs w:val="32"/>
        </w:rPr>
      </w:pPr>
    </w:p>
    <w:p w14:paraId="302E2B5F">
      <w:pPr>
        <w:jc w:val="center"/>
        <w:rPr>
          <w:rFonts w:ascii="宋体" w:hAnsi="宋体" w:cs="宋体"/>
          <w:b/>
          <w:kern w:val="0"/>
          <w:sz w:val="32"/>
          <w:szCs w:val="32"/>
        </w:rPr>
      </w:pPr>
    </w:p>
    <w:p w14:paraId="66C48B9E">
      <w:pPr>
        <w:widowControl/>
        <w:adjustRightInd/>
        <w:jc w:val="left"/>
        <w:rPr>
          <w:rFonts w:ascii="宋体" w:hAnsi="宋体" w:cs="宋体"/>
          <w:b/>
          <w:kern w:val="0"/>
          <w:sz w:val="32"/>
          <w:szCs w:val="32"/>
        </w:rPr>
      </w:pPr>
      <w:r>
        <w:rPr>
          <w:rFonts w:ascii="宋体" w:hAnsi="宋体" w:cs="宋体"/>
          <w:b/>
          <w:kern w:val="0"/>
          <w:sz w:val="32"/>
          <w:szCs w:val="32"/>
        </w:rPr>
        <w:br w:type="page"/>
      </w:r>
    </w:p>
    <w:p w14:paraId="5864B75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8C80E8E">
      <w:pPr>
        <w:snapToGrid w:val="0"/>
        <w:spacing w:line="360" w:lineRule="auto"/>
        <w:rPr>
          <w:rFonts w:ascii="宋体" w:hAnsi="宋体" w:cs="宋体"/>
          <w:sz w:val="24"/>
        </w:rPr>
      </w:pPr>
      <w:r>
        <w:rPr>
          <w:rFonts w:hint="eastAsia" w:ascii="宋体" w:hAnsi="宋体" w:cs="宋体"/>
          <w:sz w:val="24"/>
        </w:rPr>
        <w:t xml:space="preserve">                                </w:t>
      </w:r>
    </w:p>
    <w:p w14:paraId="1C4FE492">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F61E38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85B8E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FCD1B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CB29D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88CFA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E194C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B049EE">
      <w:pPr>
        <w:snapToGrid w:val="0"/>
        <w:spacing w:line="360" w:lineRule="auto"/>
        <w:rPr>
          <w:rFonts w:ascii="宋体" w:hAnsi="宋体" w:cs="宋体"/>
          <w:sz w:val="24"/>
        </w:rPr>
      </w:pPr>
    </w:p>
    <w:p w14:paraId="59DF02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C325095">
      <w:pPr>
        <w:pStyle w:val="153"/>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F824BF">
            <w:pPr>
              <w:pStyle w:val="153"/>
              <w:adjustRightInd w:val="0"/>
              <w:spacing w:line="360" w:lineRule="auto"/>
              <w:rPr>
                <w:rFonts w:hAnsi="宋体" w:cs="宋体"/>
                <w:bCs/>
                <w:sz w:val="24"/>
              </w:rPr>
            </w:pPr>
            <w:r>
              <w:rPr>
                <w:rFonts w:hint="eastAsia" w:hAnsi="宋体" w:cs="宋体"/>
                <w:bCs/>
                <w:sz w:val="24"/>
              </w:rPr>
              <w:t>正面：                                 反面：</w:t>
            </w:r>
          </w:p>
          <w:p w14:paraId="314AB42D">
            <w:pPr>
              <w:pStyle w:val="153"/>
              <w:adjustRightInd w:val="0"/>
              <w:spacing w:line="360" w:lineRule="auto"/>
              <w:rPr>
                <w:rFonts w:hAnsi="宋体" w:cs="宋体"/>
                <w:bCs/>
                <w:sz w:val="24"/>
              </w:rPr>
            </w:pPr>
          </w:p>
        </w:tc>
      </w:tr>
    </w:tbl>
    <w:p w14:paraId="7389D7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40A58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F6167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27210E">
      <w:pPr>
        <w:jc w:val="center"/>
        <w:rPr>
          <w:rFonts w:ascii="宋体" w:hAnsi="宋体" w:cs="宋体"/>
          <w:b/>
          <w:kern w:val="0"/>
          <w:sz w:val="32"/>
          <w:szCs w:val="32"/>
        </w:rPr>
      </w:pPr>
    </w:p>
    <w:p w14:paraId="1459CD37">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035A1616">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BDA93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C3DF4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E5D3A0A">
            <w:pPr>
              <w:snapToGrid w:val="0"/>
              <w:spacing w:line="240" w:lineRule="atLeast"/>
              <w:jc w:val="center"/>
              <w:rPr>
                <w:rFonts w:ascii="宋体" w:hAnsi="宋体" w:cs="宋体"/>
                <w:b/>
                <w:sz w:val="24"/>
              </w:rPr>
            </w:pPr>
            <w:r>
              <w:rPr>
                <w:rFonts w:hint="eastAsia" w:ascii="宋体" w:hAnsi="宋体" w:cs="宋体"/>
                <w:b/>
                <w:sz w:val="24"/>
              </w:rPr>
              <w:t>投标文件中的</w:t>
            </w:r>
          </w:p>
          <w:p w14:paraId="578E9D7A">
            <w:pPr>
              <w:snapToGrid w:val="0"/>
              <w:spacing w:line="240" w:lineRule="atLeast"/>
              <w:jc w:val="center"/>
              <w:rPr>
                <w:rFonts w:ascii="宋体" w:hAnsi="宋体" w:cs="宋体"/>
                <w:b/>
                <w:sz w:val="24"/>
              </w:rPr>
            </w:pPr>
            <w:r>
              <w:rPr>
                <w:rFonts w:hint="eastAsia" w:ascii="宋体" w:hAnsi="宋体" w:cs="宋体"/>
                <w:b/>
                <w:sz w:val="24"/>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rPr>
            </w:pPr>
            <w:r>
              <w:rPr>
                <w:rFonts w:hint="eastAsia" w:ascii="宋体" w:hAnsi="宋体" w:cs="宋体"/>
                <w:sz w:val="24"/>
              </w:rPr>
              <w:t>1</w:t>
            </w:r>
          </w:p>
        </w:tc>
        <w:tc>
          <w:tcPr>
            <w:tcW w:w="4991" w:type="dxa"/>
          </w:tcPr>
          <w:p w14:paraId="0767F2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B336E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BD7FBF8">
            <w:pPr>
              <w:rPr>
                <w:rFonts w:ascii="宋体" w:hAnsi="宋体" w:cs="宋体"/>
                <w:sz w:val="24"/>
              </w:rPr>
            </w:pPr>
          </w:p>
          <w:p w14:paraId="508BEA32">
            <w:pPr>
              <w:rPr>
                <w:rFonts w:ascii="宋体" w:hAnsi="宋体" w:cs="宋体"/>
                <w:sz w:val="24"/>
              </w:rPr>
            </w:pPr>
            <w:r>
              <w:rPr>
                <w:rFonts w:hint="eastAsia" w:ascii="宋体" w:hAnsi="宋体" w:cs="宋体"/>
                <w:sz w:val="24"/>
              </w:rPr>
              <w:t>见投标文件</w:t>
            </w:r>
          </w:p>
          <w:p w14:paraId="75E9ECE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rPr>
            </w:pPr>
            <w:r>
              <w:rPr>
                <w:rFonts w:hint="eastAsia" w:ascii="宋体" w:hAnsi="宋体" w:cs="宋体"/>
                <w:sz w:val="24"/>
              </w:rPr>
              <w:t>2</w:t>
            </w:r>
          </w:p>
        </w:tc>
        <w:tc>
          <w:tcPr>
            <w:tcW w:w="4991" w:type="dxa"/>
          </w:tcPr>
          <w:p w14:paraId="36A114D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93D3F">
            <w:pPr>
              <w:rPr>
                <w:rFonts w:ascii="宋体" w:hAnsi="宋体" w:cs="宋体"/>
                <w:sz w:val="24"/>
              </w:rPr>
            </w:pPr>
            <w:r>
              <w:rPr>
                <w:rFonts w:hint="eastAsia" w:ascii="宋体" w:hAnsi="宋体" w:cs="宋体"/>
                <w:sz w:val="24"/>
              </w:rPr>
              <w:t>投标函</w:t>
            </w:r>
          </w:p>
        </w:tc>
        <w:tc>
          <w:tcPr>
            <w:tcW w:w="1418" w:type="dxa"/>
          </w:tcPr>
          <w:p w14:paraId="45DA1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rPr>
            </w:pPr>
            <w:r>
              <w:rPr>
                <w:rFonts w:hint="eastAsia" w:ascii="宋体" w:hAnsi="宋体" w:cs="宋体"/>
                <w:sz w:val="24"/>
              </w:rPr>
              <w:t>3</w:t>
            </w:r>
          </w:p>
        </w:tc>
        <w:tc>
          <w:tcPr>
            <w:tcW w:w="4991" w:type="dxa"/>
          </w:tcPr>
          <w:p w14:paraId="4384E75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899780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78F52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15EA0F2">
      <w:pPr>
        <w:spacing w:line="360" w:lineRule="auto"/>
        <w:ind w:right="420"/>
        <w:rPr>
          <w:rFonts w:ascii="宋体" w:hAnsi="宋体" w:cs="宋体"/>
          <w:sz w:val="24"/>
        </w:rPr>
      </w:pPr>
      <w:r>
        <w:rPr>
          <w:rFonts w:hint="eastAsia" w:ascii="宋体" w:hAnsi="宋体" w:cs="宋体"/>
          <w:sz w:val="24"/>
        </w:rPr>
        <w:t>注：按本格式和要求提供。</w:t>
      </w:r>
    </w:p>
    <w:p w14:paraId="08815729">
      <w:pPr>
        <w:jc w:val="center"/>
        <w:rPr>
          <w:rFonts w:ascii="宋体" w:hAnsi="宋体" w:cs="宋体"/>
          <w:b/>
          <w:kern w:val="0"/>
          <w:sz w:val="32"/>
          <w:szCs w:val="32"/>
        </w:rPr>
      </w:pPr>
    </w:p>
    <w:p w14:paraId="1A191763">
      <w:pPr>
        <w:jc w:val="center"/>
        <w:rPr>
          <w:rFonts w:ascii="宋体" w:hAnsi="宋体" w:cs="宋体"/>
          <w:b/>
          <w:kern w:val="0"/>
          <w:sz w:val="32"/>
          <w:szCs w:val="32"/>
        </w:rPr>
      </w:pPr>
      <w:r>
        <w:rPr>
          <w:rFonts w:hint="eastAsia" w:ascii="宋体" w:hAnsi="宋体" w:cs="宋体"/>
          <w:b/>
          <w:kern w:val="0"/>
          <w:sz w:val="32"/>
          <w:szCs w:val="32"/>
        </w:rPr>
        <w:t xml:space="preserve">            </w:t>
      </w:r>
    </w:p>
    <w:p w14:paraId="125D0871">
      <w:pPr>
        <w:jc w:val="center"/>
        <w:rPr>
          <w:rFonts w:ascii="宋体" w:hAnsi="宋体" w:cs="宋体"/>
          <w:b/>
          <w:kern w:val="0"/>
          <w:sz w:val="32"/>
          <w:szCs w:val="32"/>
        </w:rPr>
      </w:pPr>
    </w:p>
    <w:p w14:paraId="1765F687">
      <w:pPr>
        <w:jc w:val="center"/>
        <w:rPr>
          <w:rFonts w:ascii="宋体" w:hAnsi="宋体" w:cs="宋体"/>
          <w:b/>
          <w:kern w:val="0"/>
          <w:sz w:val="32"/>
          <w:szCs w:val="32"/>
        </w:rPr>
      </w:pPr>
    </w:p>
    <w:p w14:paraId="5DADB78B">
      <w:pPr>
        <w:jc w:val="center"/>
        <w:rPr>
          <w:rFonts w:ascii="宋体" w:hAnsi="宋体" w:cs="宋体"/>
          <w:b/>
          <w:kern w:val="0"/>
          <w:sz w:val="32"/>
          <w:szCs w:val="32"/>
        </w:rPr>
      </w:pPr>
    </w:p>
    <w:p w14:paraId="7AA8B4F7">
      <w:pPr>
        <w:jc w:val="center"/>
        <w:rPr>
          <w:rFonts w:ascii="宋体" w:hAnsi="宋体" w:cs="宋体"/>
          <w:b/>
          <w:kern w:val="0"/>
          <w:sz w:val="32"/>
          <w:szCs w:val="32"/>
        </w:rPr>
      </w:pPr>
    </w:p>
    <w:p w14:paraId="00D8B7A8">
      <w:pPr>
        <w:widowControl/>
        <w:adjustRightInd/>
        <w:jc w:val="left"/>
        <w:rPr>
          <w:rFonts w:ascii="宋体" w:hAnsi="宋体" w:cs="宋体"/>
          <w:b/>
          <w:kern w:val="0"/>
          <w:sz w:val="32"/>
          <w:szCs w:val="32"/>
        </w:rPr>
      </w:pPr>
      <w:r>
        <w:rPr>
          <w:rFonts w:ascii="宋体" w:hAnsi="宋体" w:cs="宋体"/>
          <w:b/>
          <w:kern w:val="0"/>
          <w:sz w:val="32"/>
          <w:szCs w:val="32"/>
        </w:rPr>
        <w:br w:type="page"/>
      </w:r>
    </w:p>
    <w:p w14:paraId="17901EC2">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03E2F0A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553484C">
      <w:pPr>
        <w:jc w:val="center"/>
        <w:rPr>
          <w:rFonts w:ascii="宋体" w:hAnsi="宋体" w:cs="宋体"/>
          <w:b/>
          <w:kern w:val="0"/>
          <w:sz w:val="32"/>
          <w:szCs w:val="32"/>
        </w:rPr>
      </w:pPr>
    </w:p>
    <w:p w14:paraId="6E547E0D">
      <w:pPr>
        <w:jc w:val="center"/>
        <w:rPr>
          <w:rFonts w:ascii="宋体" w:hAnsi="宋体" w:cs="宋体"/>
          <w:b/>
          <w:kern w:val="0"/>
          <w:sz w:val="32"/>
          <w:szCs w:val="32"/>
        </w:rPr>
      </w:pPr>
    </w:p>
    <w:p w14:paraId="290F3207">
      <w:pPr>
        <w:jc w:val="center"/>
        <w:rPr>
          <w:rFonts w:ascii="宋体" w:hAnsi="宋体" w:cs="宋体"/>
          <w:b/>
          <w:kern w:val="0"/>
          <w:sz w:val="32"/>
          <w:szCs w:val="32"/>
        </w:rPr>
      </w:pPr>
    </w:p>
    <w:p w14:paraId="493E3A95">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rPr>
            </w:pPr>
          </w:p>
          <w:p w14:paraId="1A5207D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rPr>
            </w:pPr>
            <w:r>
              <w:rPr>
                <w:rFonts w:hint="eastAsia" w:ascii="宋体" w:hAnsi="宋体" w:cs="宋体"/>
                <w:b/>
                <w:sz w:val="24"/>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rPr>
            </w:pPr>
          </w:p>
        </w:tc>
      </w:tr>
    </w:tbl>
    <w:p w14:paraId="23A275FC">
      <w:pPr>
        <w:spacing w:line="360" w:lineRule="auto"/>
        <w:ind w:right="420"/>
        <w:rPr>
          <w:rFonts w:ascii="宋体" w:hAnsi="宋体" w:cs="宋体"/>
          <w:sz w:val="24"/>
        </w:rPr>
      </w:pPr>
      <w:r>
        <w:rPr>
          <w:rFonts w:hint="eastAsia" w:ascii="宋体" w:hAnsi="宋体" w:cs="宋体"/>
          <w:sz w:val="24"/>
        </w:rPr>
        <w:t>注：按本格式和要求提供。</w:t>
      </w:r>
    </w:p>
    <w:p w14:paraId="2187CC53">
      <w:pPr>
        <w:jc w:val="center"/>
        <w:rPr>
          <w:rFonts w:ascii="宋体" w:hAnsi="宋体" w:cs="宋体"/>
          <w:b/>
          <w:kern w:val="0"/>
          <w:sz w:val="32"/>
          <w:szCs w:val="32"/>
        </w:rPr>
      </w:pPr>
    </w:p>
    <w:p w14:paraId="24D2422B">
      <w:pPr>
        <w:jc w:val="center"/>
        <w:rPr>
          <w:rFonts w:ascii="宋体" w:hAnsi="宋体" w:cs="宋体"/>
          <w:b/>
          <w:kern w:val="0"/>
          <w:sz w:val="32"/>
          <w:szCs w:val="32"/>
        </w:rPr>
      </w:pPr>
    </w:p>
    <w:p w14:paraId="2222C136">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rPr>
            </w:pPr>
            <w:r>
              <w:rPr>
                <w:rFonts w:hint="eastAsia" w:ascii="宋体" w:hAnsi="宋体" w:cs="宋体"/>
                <w:b/>
                <w:bCs/>
                <w:sz w:val="24"/>
              </w:rPr>
              <w:t>序号</w:t>
            </w:r>
          </w:p>
        </w:tc>
        <w:tc>
          <w:tcPr>
            <w:tcW w:w="3683" w:type="dxa"/>
          </w:tcPr>
          <w:p w14:paraId="16FBC2B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79C6DF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C09538">
            <w:pPr>
              <w:jc w:val="center"/>
              <w:rPr>
                <w:rFonts w:ascii="宋体" w:hAnsi="宋体" w:cs="宋体"/>
                <w:b/>
                <w:bCs/>
                <w:sz w:val="24"/>
              </w:rPr>
            </w:pPr>
            <w:r>
              <w:rPr>
                <w:rFonts w:hint="eastAsia" w:ascii="宋体" w:hAnsi="宋体" w:cs="宋体"/>
                <w:b/>
                <w:bCs/>
                <w:sz w:val="24"/>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rPr>
            </w:pPr>
            <w:r>
              <w:rPr>
                <w:rFonts w:hint="eastAsia" w:ascii="宋体" w:hAnsi="宋体" w:cs="宋体"/>
                <w:kern w:val="0"/>
                <w:sz w:val="24"/>
              </w:rPr>
              <w:t>1</w:t>
            </w:r>
          </w:p>
        </w:tc>
        <w:tc>
          <w:tcPr>
            <w:tcW w:w="3683" w:type="dxa"/>
          </w:tcPr>
          <w:p w14:paraId="2A682761">
            <w:pPr>
              <w:jc w:val="center"/>
              <w:rPr>
                <w:rFonts w:ascii="宋体" w:hAnsi="宋体" w:cs="宋体"/>
                <w:b/>
                <w:kern w:val="0"/>
                <w:sz w:val="32"/>
                <w:szCs w:val="32"/>
              </w:rPr>
            </w:pPr>
          </w:p>
        </w:tc>
        <w:tc>
          <w:tcPr>
            <w:tcW w:w="3546" w:type="dxa"/>
          </w:tcPr>
          <w:p w14:paraId="3E6BFD10">
            <w:pPr>
              <w:jc w:val="center"/>
              <w:rPr>
                <w:rFonts w:ascii="宋体" w:hAnsi="宋体" w:cs="宋体"/>
                <w:b/>
                <w:kern w:val="0"/>
                <w:sz w:val="32"/>
                <w:szCs w:val="32"/>
              </w:rPr>
            </w:pPr>
          </w:p>
        </w:tc>
        <w:tc>
          <w:tcPr>
            <w:tcW w:w="1276" w:type="dxa"/>
          </w:tcPr>
          <w:p w14:paraId="2C8CA7D8">
            <w:pPr>
              <w:jc w:val="center"/>
              <w:rPr>
                <w:rFonts w:ascii="宋体" w:hAnsi="宋体" w:cs="宋体"/>
                <w:b/>
                <w:kern w:val="0"/>
                <w:sz w:val="32"/>
                <w:szCs w:val="32"/>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rPr>
            </w:pPr>
            <w:r>
              <w:rPr>
                <w:rFonts w:hint="eastAsia" w:ascii="宋体" w:hAnsi="宋体" w:cs="宋体"/>
                <w:kern w:val="0"/>
                <w:sz w:val="24"/>
              </w:rPr>
              <w:t>2</w:t>
            </w:r>
          </w:p>
        </w:tc>
        <w:tc>
          <w:tcPr>
            <w:tcW w:w="3683" w:type="dxa"/>
          </w:tcPr>
          <w:p w14:paraId="32C3ED73">
            <w:pPr>
              <w:jc w:val="center"/>
              <w:rPr>
                <w:rFonts w:ascii="宋体" w:hAnsi="宋体" w:cs="宋体"/>
                <w:b/>
                <w:kern w:val="0"/>
                <w:sz w:val="32"/>
                <w:szCs w:val="32"/>
              </w:rPr>
            </w:pPr>
          </w:p>
        </w:tc>
        <w:tc>
          <w:tcPr>
            <w:tcW w:w="3546" w:type="dxa"/>
          </w:tcPr>
          <w:p w14:paraId="04940C57">
            <w:pPr>
              <w:jc w:val="center"/>
              <w:rPr>
                <w:rFonts w:ascii="宋体" w:hAnsi="宋体" w:cs="宋体"/>
                <w:b/>
                <w:kern w:val="0"/>
                <w:sz w:val="32"/>
                <w:szCs w:val="32"/>
              </w:rPr>
            </w:pPr>
          </w:p>
        </w:tc>
        <w:tc>
          <w:tcPr>
            <w:tcW w:w="1276" w:type="dxa"/>
          </w:tcPr>
          <w:p w14:paraId="40C3566A">
            <w:pPr>
              <w:jc w:val="center"/>
              <w:rPr>
                <w:rFonts w:ascii="宋体" w:hAnsi="宋体" w:cs="宋体"/>
                <w:b/>
                <w:kern w:val="0"/>
                <w:sz w:val="32"/>
                <w:szCs w:val="32"/>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rPr>
            </w:pPr>
            <w:r>
              <w:rPr>
                <w:rFonts w:hint="eastAsia" w:ascii="宋体" w:hAnsi="宋体" w:cs="宋体"/>
                <w:kern w:val="0"/>
                <w:sz w:val="24"/>
              </w:rPr>
              <w:t>……</w:t>
            </w:r>
          </w:p>
        </w:tc>
        <w:tc>
          <w:tcPr>
            <w:tcW w:w="3683" w:type="dxa"/>
          </w:tcPr>
          <w:p w14:paraId="641E2D5F">
            <w:pPr>
              <w:jc w:val="center"/>
              <w:rPr>
                <w:rFonts w:ascii="宋体" w:hAnsi="宋体" w:cs="宋体"/>
                <w:b/>
                <w:kern w:val="0"/>
                <w:sz w:val="32"/>
                <w:szCs w:val="32"/>
              </w:rPr>
            </w:pPr>
          </w:p>
        </w:tc>
        <w:tc>
          <w:tcPr>
            <w:tcW w:w="3546" w:type="dxa"/>
          </w:tcPr>
          <w:p w14:paraId="2BD5E464">
            <w:pPr>
              <w:jc w:val="center"/>
              <w:rPr>
                <w:rFonts w:ascii="宋体" w:hAnsi="宋体" w:cs="宋体"/>
                <w:b/>
                <w:kern w:val="0"/>
                <w:sz w:val="32"/>
                <w:szCs w:val="32"/>
              </w:rPr>
            </w:pPr>
          </w:p>
        </w:tc>
        <w:tc>
          <w:tcPr>
            <w:tcW w:w="1276" w:type="dxa"/>
          </w:tcPr>
          <w:p w14:paraId="6C1E9EA9">
            <w:pPr>
              <w:jc w:val="center"/>
              <w:rPr>
                <w:rFonts w:ascii="宋体" w:hAnsi="宋体" w:cs="宋体"/>
                <w:b/>
                <w:kern w:val="0"/>
                <w:sz w:val="32"/>
                <w:szCs w:val="32"/>
              </w:rPr>
            </w:pPr>
          </w:p>
        </w:tc>
      </w:tr>
    </w:tbl>
    <w:p w14:paraId="6035214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0E1025">
      <w:pPr>
        <w:jc w:val="center"/>
        <w:rPr>
          <w:rFonts w:ascii="宋体" w:hAnsi="宋体" w:cs="宋体"/>
          <w:b/>
          <w:kern w:val="0"/>
          <w:sz w:val="32"/>
          <w:szCs w:val="32"/>
        </w:rPr>
      </w:pPr>
    </w:p>
    <w:p w14:paraId="465986B0">
      <w:pPr>
        <w:spacing w:line="360" w:lineRule="auto"/>
        <w:ind w:right="420"/>
        <w:rPr>
          <w:rFonts w:ascii="宋体" w:hAnsi="宋体" w:cs="宋体"/>
          <w:sz w:val="24"/>
        </w:rPr>
      </w:pPr>
      <w:r>
        <w:rPr>
          <w:rFonts w:hint="eastAsia" w:ascii="宋体" w:hAnsi="宋体" w:cs="宋体"/>
          <w:sz w:val="24"/>
        </w:rPr>
        <w:t>注：按本格式和要求提供。</w:t>
      </w:r>
    </w:p>
    <w:p w14:paraId="1C69DEAD">
      <w:pPr>
        <w:ind w:firstLine="1911" w:firstLineChars="595"/>
        <w:rPr>
          <w:rFonts w:ascii="宋体" w:hAnsi="宋体" w:cs="宋体"/>
          <w:b/>
          <w:bCs/>
          <w:sz w:val="32"/>
          <w:szCs w:val="32"/>
        </w:rPr>
      </w:pPr>
    </w:p>
    <w:p w14:paraId="2D224A66">
      <w:pPr>
        <w:ind w:firstLine="1911" w:firstLineChars="595"/>
        <w:rPr>
          <w:rFonts w:ascii="宋体" w:hAnsi="宋体" w:cs="宋体"/>
          <w:b/>
          <w:bCs/>
          <w:sz w:val="32"/>
          <w:szCs w:val="32"/>
        </w:rPr>
      </w:pPr>
    </w:p>
    <w:p w14:paraId="5181E6E5">
      <w:pPr>
        <w:ind w:firstLine="1911" w:firstLineChars="595"/>
        <w:rPr>
          <w:rFonts w:ascii="宋体" w:hAnsi="宋体" w:cs="宋体"/>
          <w:b/>
          <w:bCs/>
          <w:sz w:val="32"/>
          <w:szCs w:val="32"/>
        </w:rPr>
      </w:pPr>
    </w:p>
    <w:p w14:paraId="71DE7D52">
      <w:pPr>
        <w:ind w:firstLine="1911" w:firstLineChars="595"/>
        <w:rPr>
          <w:rFonts w:ascii="宋体" w:hAnsi="宋体" w:cs="宋体"/>
          <w:b/>
          <w:bCs/>
          <w:sz w:val="32"/>
          <w:szCs w:val="32"/>
        </w:rPr>
      </w:pPr>
    </w:p>
    <w:p w14:paraId="7094D6B7">
      <w:pPr>
        <w:ind w:firstLine="1911" w:firstLineChars="595"/>
        <w:rPr>
          <w:rFonts w:ascii="宋体" w:hAnsi="宋体" w:cs="宋体"/>
          <w:b/>
          <w:bCs/>
          <w:sz w:val="32"/>
          <w:szCs w:val="32"/>
        </w:rPr>
      </w:pPr>
    </w:p>
    <w:p w14:paraId="6DB53C9A">
      <w:pPr>
        <w:widowControl/>
        <w:adjustRightInd/>
        <w:jc w:val="left"/>
        <w:rPr>
          <w:rFonts w:ascii="宋体" w:hAnsi="宋体" w:cs="宋体"/>
          <w:b/>
          <w:bCs/>
          <w:sz w:val="32"/>
          <w:szCs w:val="32"/>
        </w:rPr>
      </w:pPr>
      <w:r>
        <w:rPr>
          <w:rFonts w:ascii="宋体" w:hAnsi="宋体" w:cs="宋体"/>
          <w:b/>
          <w:bCs/>
          <w:sz w:val="32"/>
          <w:szCs w:val="32"/>
        </w:rPr>
        <w:br w:type="page"/>
      </w:r>
    </w:p>
    <w:p w14:paraId="7AADEB5B">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A56C13">
      <w:pPr>
        <w:snapToGrid w:val="0"/>
        <w:spacing w:line="360" w:lineRule="auto"/>
        <w:rPr>
          <w:rFonts w:ascii="宋体" w:hAnsi="宋体" w:cs="宋体"/>
          <w:sz w:val="24"/>
        </w:rPr>
      </w:pPr>
    </w:p>
    <w:p w14:paraId="60293338">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4CBADE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69F739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17A6E0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lang w:val="zh-CN"/>
        </w:rPr>
      </w:pPr>
    </w:p>
    <w:p w14:paraId="5E5B4110">
      <w:pPr>
        <w:autoSpaceDE w:val="0"/>
        <w:autoSpaceDN w:val="0"/>
        <w:spacing w:line="360" w:lineRule="auto"/>
        <w:ind w:left="2"/>
        <w:jc w:val="left"/>
        <w:rPr>
          <w:rFonts w:ascii="宋体" w:hAnsi="宋体" w:cs="宋体"/>
          <w:kern w:val="0"/>
          <w:sz w:val="24"/>
          <w:lang w:val="zh-CN"/>
        </w:rPr>
      </w:pPr>
    </w:p>
    <w:p w14:paraId="3DAD4E10">
      <w:pPr>
        <w:autoSpaceDE w:val="0"/>
        <w:autoSpaceDN w:val="0"/>
        <w:spacing w:line="360" w:lineRule="auto"/>
        <w:ind w:left="2"/>
        <w:jc w:val="left"/>
        <w:rPr>
          <w:rFonts w:ascii="宋体" w:hAnsi="宋体" w:cs="宋体"/>
          <w:kern w:val="0"/>
          <w:sz w:val="24"/>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49C14B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CA665E">
      <w:pPr>
        <w:spacing w:line="360" w:lineRule="auto"/>
        <w:jc w:val="center"/>
        <w:rPr>
          <w:rFonts w:ascii="宋体" w:hAnsi="宋体" w:cs="宋体"/>
          <w:b/>
          <w:bCs/>
          <w:sz w:val="24"/>
        </w:rPr>
      </w:pPr>
    </w:p>
    <w:p w14:paraId="49D83D5F">
      <w:pPr>
        <w:spacing w:line="360" w:lineRule="auto"/>
        <w:ind w:right="420"/>
        <w:rPr>
          <w:rFonts w:ascii="宋体" w:hAnsi="宋体" w:cs="宋体"/>
          <w:sz w:val="24"/>
        </w:rPr>
      </w:pPr>
      <w:r>
        <w:rPr>
          <w:rFonts w:hint="eastAsia" w:ascii="宋体" w:hAnsi="宋体" w:cs="宋体"/>
          <w:sz w:val="24"/>
        </w:rPr>
        <w:t>注：按本格式和要求提供。</w:t>
      </w:r>
    </w:p>
    <w:p w14:paraId="2BDC3820">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48FC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25D9A4">
      <w:pPr>
        <w:spacing w:line="360" w:lineRule="auto"/>
        <w:jc w:val="center"/>
        <w:outlineLvl w:val="0"/>
        <w:rPr>
          <w:rFonts w:ascii="宋体" w:hAnsi="宋体" w:cs="宋体"/>
          <w:b/>
          <w:kern w:val="0"/>
          <w:sz w:val="36"/>
          <w:szCs w:val="36"/>
        </w:rPr>
      </w:pPr>
    </w:p>
    <w:p w14:paraId="5F08ECD8">
      <w:pPr>
        <w:snapToGrid w:val="0"/>
        <w:spacing w:line="360" w:lineRule="auto"/>
        <w:rPr>
          <w:rFonts w:ascii="宋体" w:hAnsi="宋体" w:cs="宋体"/>
          <w:sz w:val="24"/>
        </w:rPr>
      </w:pPr>
      <w:r>
        <w:rPr>
          <w:rFonts w:hint="eastAsia" w:ascii="宋体" w:hAnsi="宋体" w:cs="宋体"/>
          <w:sz w:val="24"/>
        </w:rPr>
        <w:t>（1）开标一览表（报价表）………………………………………………………（页码）</w:t>
      </w:r>
    </w:p>
    <w:p w14:paraId="3FAEAB43">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eastAsia="zh-CN"/>
        </w:rPr>
        <w:t>明细报价表</w:t>
      </w:r>
      <w:r>
        <w:rPr>
          <w:rFonts w:hint="eastAsia" w:ascii="宋体" w:hAnsi="宋体" w:cs="宋体"/>
          <w:sz w:val="24"/>
        </w:rPr>
        <w:t>……………………………………………………………………（页码）</w:t>
      </w:r>
    </w:p>
    <w:p w14:paraId="7CED4AF8">
      <w:pPr>
        <w:snapToGrid w:val="0"/>
        <w:spacing w:line="360" w:lineRule="auto"/>
        <w:ind w:right="480"/>
        <w:jc w:val="center"/>
        <w:rPr>
          <w:rFonts w:ascii="宋体" w:hAnsi="宋体" w:cs="宋体"/>
          <w:b/>
          <w:kern w:val="0"/>
          <w:sz w:val="32"/>
          <w:szCs w:val="32"/>
        </w:rPr>
      </w:pPr>
    </w:p>
    <w:p w14:paraId="0D8D7A56">
      <w:pPr>
        <w:snapToGrid w:val="0"/>
        <w:spacing w:line="360" w:lineRule="auto"/>
        <w:ind w:right="480"/>
        <w:jc w:val="center"/>
        <w:rPr>
          <w:rFonts w:ascii="宋体" w:hAnsi="宋体" w:cs="宋体"/>
          <w:b/>
          <w:kern w:val="0"/>
          <w:sz w:val="32"/>
          <w:szCs w:val="32"/>
        </w:rPr>
      </w:pPr>
    </w:p>
    <w:p w14:paraId="2C13DFF8">
      <w:pPr>
        <w:snapToGrid w:val="0"/>
        <w:spacing w:line="360" w:lineRule="auto"/>
        <w:ind w:right="480"/>
        <w:jc w:val="center"/>
        <w:rPr>
          <w:rFonts w:ascii="宋体" w:hAnsi="宋体" w:cs="宋体"/>
          <w:b/>
          <w:kern w:val="0"/>
          <w:sz w:val="32"/>
          <w:szCs w:val="32"/>
        </w:rPr>
      </w:pPr>
    </w:p>
    <w:p w14:paraId="1BF2808C">
      <w:pPr>
        <w:snapToGrid w:val="0"/>
        <w:spacing w:line="360" w:lineRule="auto"/>
        <w:ind w:right="480"/>
        <w:jc w:val="center"/>
        <w:rPr>
          <w:rFonts w:ascii="宋体" w:hAnsi="宋体" w:cs="宋体"/>
          <w:b/>
          <w:kern w:val="0"/>
          <w:sz w:val="32"/>
          <w:szCs w:val="32"/>
        </w:rPr>
      </w:pPr>
    </w:p>
    <w:p w14:paraId="07A7C914">
      <w:pPr>
        <w:snapToGrid w:val="0"/>
        <w:spacing w:line="360" w:lineRule="auto"/>
        <w:ind w:right="480"/>
        <w:jc w:val="center"/>
        <w:rPr>
          <w:rFonts w:ascii="宋体" w:hAnsi="宋体" w:cs="宋体"/>
          <w:b/>
          <w:kern w:val="0"/>
          <w:sz w:val="32"/>
          <w:szCs w:val="32"/>
        </w:rPr>
      </w:pPr>
    </w:p>
    <w:p w14:paraId="6CB7AAC9">
      <w:pPr>
        <w:snapToGrid w:val="0"/>
        <w:spacing w:line="360" w:lineRule="auto"/>
        <w:ind w:right="480"/>
        <w:jc w:val="center"/>
        <w:rPr>
          <w:rFonts w:ascii="宋体" w:hAnsi="宋体" w:cs="宋体"/>
          <w:b/>
          <w:kern w:val="0"/>
          <w:sz w:val="32"/>
          <w:szCs w:val="32"/>
        </w:rPr>
      </w:pPr>
    </w:p>
    <w:p w14:paraId="7AD0A2B8">
      <w:pPr>
        <w:snapToGrid w:val="0"/>
        <w:spacing w:line="360" w:lineRule="auto"/>
        <w:ind w:right="480"/>
        <w:jc w:val="center"/>
        <w:rPr>
          <w:rFonts w:ascii="宋体" w:hAnsi="宋体" w:cs="宋体"/>
          <w:b/>
          <w:kern w:val="0"/>
          <w:sz w:val="32"/>
          <w:szCs w:val="32"/>
        </w:rPr>
      </w:pPr>
    </w:p>
    <w:p w14:paraId="6FAB9E49">
      <w:pPr>
        <w:snapToGrid w:val="0"/>
        <w:spacing w:line="360" w:lineRule="auto"/>
        <w:ind w:right="480"/>
        <w:jc w:val="center"/>
        <w:rPr>
          <w:rFonts w:ascii="宋体" w:hAnsi="宋体" w:cs="宋体"/>
          <w:b/>
          <w:kern w:val="0"/>
          <w:sz w:val="32"/>
          <w:szCs w:val="32"/>
        </w:rPr>
      </w:pPr>
    </w:p>
    <w:p w14:paraId="098244DF">
      <w:pPr>
        <w:snapToGrid w:val="0"/>
        <w:spacing w:line="360" w:lineRule="auto"/>
        <w:ind w:right="480"/>
        <w:jc w:val="center"/>
        <w:rPr>
          <w:rFonts w:ascii="宋体" w:hAnsi="宋体" w:cs="宋体"/>
          <w:b/>
          <w:kern w:val="0"/>
          <w:sz w:val="32"/>
          <w:szCs w:val="32"/>
        </w:rPr>
      </w:pPr>
    </w:p>
    <w:p w14:paraId="7FFD6785">
      <w:pPr>
        <w:snapToGrid w:val="0"/>
        <w:spacing w:line="360" w:lineRule="auto"/>
        <w:ind w:right="480"/>
        <w:jc w:val="center"/>
        <w:rPr>
          <w:rFonts w:ascii="宋体" w:hAnsi="宋体" w:cs="宋体"/>
          <w:b/>
          <w:kern w:val="0"/>
          <w:sz w:val="32"/>
          <w:szCs w:val="32"/>
        </w:rPr>
      </w:pPr>
    </w:p>
    <w:p w14:paraId="39E727FE">
      <w:pPr>
        <w:snapToGrid w:val="0"/>
        <w:spacing w:line="360" w:lineRule="auto"/>
        <w:ind w:right="480"/>
        <w:jc w:val="center"/>
        <w:rPr>
          <w:rFonts w:ascii="宋体" w:hAnsi="宋体" w:cs="宋体"/>
          <w:b/>
          <w:kern w:val="0"/>
          <w:sz w:val="32"/>
          <w:szCs w:val="32"/>
        </w:rPr>
      </w:pPr>
    </w:p>
    <w:p w14:paraId="7004C4E1">
      <w:pPr>
        <w:snapToGrid w:val="0"/>
        <w:spacing w:line="360" w:lineRule="auto"/>
        <w:ind w:right="480"/>
        <w:jc w:val="center"/>
        <w:rPr>
          <w:rFonts w:ascii="宋体" w:hAnsi="宋体" w:cs="宋体"/>
          <w:b/>
          <w:kern w:val="0"/>
          <w:sz w:val="32"/>
          <w:szCs w:val="32"/>
        </w:rPr>
      </w:pPr>
    </w:p>
    <w:p w14:paraId="21363ECD">
      <w:pPr>
        <w:snapToGrid w:val="0"/>
        <w:spacing w:line="360" w:lineRule="auto"/>
        <w:ind w:right="480"/>
        <w:jc w:val="center"/>
        <w:rPr>
          <w:rFonts w:ascii="宋体" w:hAnsi="宋体" w:cs="宋体"/>
          <w:b/>
          <w:kern w:val="0"/>
          <w:sz w:val="32"/>
          <w:szCs w:val="32"/>
        </w:rPr>
      </w:pPr>
    </w:p>
    <w:p w14:paraId="40A32BDF">
      <w:pPr>
        <w:snapToGrid w:val="0"/>
        <w:spacing w:line="360" w:lineRule="auto"/>
        <w:ind w:right="480"/>
        <w:jc w:val="center"/>
        <w:rPr>
          <w:rFonts w:ascii="宋体" w:hAnsi="宋体" w:cs="宋体"/>
          <w:b/>
          <w:kern w:val="0"/>
          <w:sz w:val="32"/>
          <w:szCs w:val="32"/>
        </w:rPr>
      </w:pPr>
    </w:p>
    <w:p w14:paraId="1512510D">
      <w:pPr>
        <w:snapToGrid w:val="0"/>
        <w:spacing w:line="360" w:lineRule="auto"/>
        <w:ind w:right="480"/>
        <w:jc w:val="center"/>
        <w:rPr>
          <w:rFonts w:ascii="宋体" w:hAnsi="宋体" w:cs="宋体"/>
          <w:b/>
          <w:kern w:val="0"/>
          <w:sz w:val="32"/>
          <w:szCs w:val="32"/>
        </w:rPr>
      </w:pPr>
    </w:p>
    <w:p w14:paraId="6B7D120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EE0EF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C2CE0E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046A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273F80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B4D94F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3642B235">
            <w:pPr>
              <w:spacing w:line="360" w:lineRule="auto"/>
              <w:jc w:val="center"/>
              <w:rPr>
                <w:rFonts w:ascii="宋体" w:hAnsi="宋体" w:cs="宋体"/>
                <w:b/>
                <w:color w:val="auto"/>
                <w:sz w:val="24"/>
              </w:rPr>
            </w:pPr>
          </w:p>
          <w:p w14:paraId="598DF556">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05991C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E4CD39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EFC03A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11E4429">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A772784">
            <w:pPr>
              <w:spacing w:line="360" w:lineRule="auto"/>
              <w:jc w:val="center"/>
              <w:rPr>
                <w:rFonts w:ascii="宋体" w:hAnsi="宋体" w:cs="宋体"/>
                <w:b/>
                <w:color w:val="auto"/>
                <w:sz w:val="24"/>
              </w:rPr>
            </w:pPr>
          </w:p>
          <w:p w14:paraId="0A751BE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F06DAF0">
            <w:pPr>
              <w:spacing w:line="360" w:lineRule="auto"/>
              <w:jc w:val="center"/>
              <w:rPr>
                <w:rFonts w:ascii="宋体" w:hAnsi="宋体" w:cs="宋体"/>
                <w:b/>
                <w:color w:val="auto"/>
                <w:sz w:val="24"/>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1F0CEA9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E0A2FCD">
            <w:pPr>
              <w:snapToGrid w:val="0"/>
              <w:spacing w:line="360" w:lineRule="auto"/>
              <w:jc w:val="center"/>
              <w:rPr>
                <w:rFonts w:ascii="宋体" w:hAnsi="宋体" w:cs="宋体"/>
                <w:color w:val="auto"/>
                <w:sz w:val="24"/>
              </w:rPr>
            </w:pPr>
          </w:p>
        </w:tc>
        <w:tc>
          <w:tcPr>
            <w:tcW w:w="3118" w:type="dxa"/>
            <w:vAlign w:val="center"/>
          </w:tcPr>
          <w:p w14:paraId="6AAACE93">
            <w:pPr>
              <w:snapToGrid w:val="0"/>
              <w:spacing w:line="360" w:lineRule="auto"/>
              <w:jc w:val="center"/>
              <w:rPr>
                <w:rFonts w:ascii="宋体" w:hAnsi="宋体" w:cs="宋体"/>
                <w:color w:val="auto"/>
                <w:sz w:val="24"/>
              </w:rPr>
            </w:pPr>
          </w:p>
        </w:tc>
        <w:tc>
          <w:tcPr>
            <w:tcW w:w="993" w:type="dxa"/>
            <w:vAlign w:val="center"/>
          </w:tcPr>
          <w:p w14:paraId="138E6B75">
            <w:pPr>
              <w:snapToGrid w:val="0"/>
              <w:spacing w:line="360" w:lineRule="auto"/>
              <w:jc w:val="center"/>
              <w:rPr>
                <w:rFonts w:ascii="宋体" w:hAnsi="宋体" w:cs="宋体"/>
                <w:color w:val="auto"/>
                <w:sz w:val="24"/>
              </w:rPr>
            </w:pPr>
          </w:p>
        </w:tc>
        <w:tc>
          <w:tcPr>
            <w:tcW w:w="1559" w:type="dxa"/>
            <w:vAlign w:val="center"/>
          </w:tcPr>
          <w:p w14:paraId="2227316B">
            <w:pPr>
              <w:spacing w:line="360" w:lineRule="auto"/>
              <w:jc w:val="center"/>
              <w:rPr>
                <w:rFonts w:ascii="宋体" w:hAnsi="宋体" w:cs="宋体"/>
                <w:color w:val="auto"/>
                <w:sz w:val="24"/>
              </w:rPr>
            </w:pPr>
          </w:p>
        </w:tc>
        <w:tc>
          <w:tcPr>
            <w:tcW w:w="1984" w:type="dxa"/>
            <w:vAlign w:val="center"/>
          </w:tcPr>
          <w:p w14:paraId="366BB3E0">
            <w:pPr>
              <w:spacing w:line="360" w:lineRule="auto"/>
              <w:jc w:val="center"/>
              <w:rPr>
                <w:rFonts w:ascii="宋体" w:hAnsi="宋体" w:cs="宋体"/>
                <w:color w:val="auto"/>
                <w:sz w:val="24"/>
              </w:rPr>
            </w:pPr>
          </w:p>
        </w:tc>
        <w:tc>
          <w:tcPr>
            <w:tcW w:w="3119" w:type="dxa"/>
            <w:vAlign w:val="center"/>
          </w:tcPr>
          <w:p w14:paraId="5DA06D03">
            <w:pPr>
              <w:spacing w:line="360" w:lineRule="auto"/>
              <w:jc w:val="center"/>
              <w:rPr>
                <w:rFonts w:ascii="宋体" w:hAnsi="宋体" w:cs="宋体"/>
                <w:color w:val="auto"/>
                <w:sz w:val="24"/>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F46968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E967BD0">
            <w:pPr>
              <w:snapToGrid w:val="0"/>
              <w:spacing w:line="360" w:lineRule="auto"/>
              <w:jc w:val="center"/>
              <w:rPr>
                <w:rFonts w:ascii="宋体" w:hAnsi="宋体" w:cs="宋体"/>
                <w:color w:val="auto"/>
                <w:sz w:val="24"/>
              </w:rPr>
            </w:pPr>
          </w:p>
        </w:tc>
        <w:tc>
          <w:tcPr>
            <w:tcW w:w="3118" w:type="dxa"/>
            <w:vAlign w:val="center"/>
          </w:tcPr>
          <w:p w14:paraId="4E999C16">
            <w:pPr>
              <w:snapToGrid w:val="0"/>
              <w:spacing w:line="360" w:lineRule="auto"/>
              <w:jc w:val="center"/>
              <w:rPr>
                <w:rFonts w:ascii="宋体" w:hAnsi="宋体" w:cs="宋体"/>
                <w:color w:val="auto"/>
                <w:sz w:val="24"/>
              </w:rPr>
            </w:pPr>
          </w:p>
        </w:tc>
        <w:tc>
          <w:tcPr>
            <w:tcW w:w="993" w:type="dxa"/>
            <w:vAlign w:val="center"/>
          </w:tcPr>
          <w:p w14:paraId="5244285F">
            <w:pPr>
              <w:snapToGrid w:val="0"/>
              <w:spacing w:line="360" w:lineRule="auto"/>
              <w:jc w:val="center"/>
              <w:rPr>
                <w:rFonts w:ascii="宋体" w:hAnsi="宋体" w:cs="宋体"/>
                <w:color w:val="auto"/>
                <w:sz w:val="24"/>
              </w:rPr>
            </w:pPr>
          </w:p>
        </w:tc>
        <w:tc>
          <w:tcPr>
            <w:tcW w:w="1559" w:type="dxa"/>
            <w:vAlign w:val="center"/>
          </w:tcPr>
          <w:p w14:paraId="31E2D54C">
            <w:pPr>
              <w:spacing w:line="360" w:lineRule="auto"/>
              <w:jc w:val="center"/>
              <w:rPr>
                <w:rFonts w:ascii="宋体" w:hAnsi="宋体" w:cs="宋体"/>
                <w:color w:val="auto"/>
                <w:sz w:val="24"/>
              </w:rPr>
            </w:pPr>
          </w:p>
        </w:tc>
        <w:tc>
          <w:tcPr>
            <w:tcW w:w="1984" w:type="dxa"/>
            <w:vAlign w:val="center"/>
          </w:tcPr>
          <w:p w14:paraId="397AE0C6">
            <w:pPr>
              <w:spacing w:line="360" w:lineRule="auto"/>
              <w:jc w:val="center"/>
              <w:rPr>
                <w:rFonts w:ascii="宋体" w:hAnsi="宋体" w:cs="宋体"/>
                <w:color w:val="auto"/>
                <w:sz w:val="24"/>
              </w:rPr>
            </w:pPr>
          </w:p>
        </w:tc>
        <w:tc>
          <w:tcPr>
            <w:tcW w:w="3119" w:type="dxa"/>
            <w:vAlign w:val="center"/>
          </w:tcPr>
          <w:p w14:paraId="1CE80E32">
            <w:pPr>
              <w:spacing w:line="360" w:lineRule="auto"/>
              <w:jc w:val="center"/>
              <w:rPr>
                <w:rFonts w:ascii="宋体" w:hAnsi="宋体" w:cs="宋体"/>
                <w:color w:val="auto"/>
                <w:sz w:val="24"/>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2A16C98">
            <w:pPr>
              <w:snapToGrid w:val="0"/>
              <w:spacing w:line="360" w:lineRule="auto"/>
              <w:jc w:val="center"/>
              <w:rPr>
                <w:rFonts w:ascii="宋体" w:hAnsi="宋体" w:cs="宋体"/>
                <w:color w:val="auto"/>
                <w:sz w:val="24"/>
              </w:rPr>
            </w:pPr>
          </w:p>
        </w:tc>
        <w:tc>
          <w:tcPr>
            <w:tcW w:w="1843" w:type="dxa"/>
            <w:vAlign w:val="center"/>
          </w:tcPr>
          <w:p w14:paraId="1281EF77">
            <w:pPr>
              <w:snapToGrid w:val="0"/>
              <w:spacing w:line="360" w:lineRule="auto"/>
              <w:jc w:val="center"/>
              <w:rPr>
                <w:rFonts w:ascii="宋体" w:hAnsi="宋体" w:cs="宋体"/>
                <w:color w:val="auto"/>
                <w:sz w:val="24"/>
              </w:rPr>
            </w:pPr>
          </w:p>
        </w:tc>
        <w:tc>
          <w:tcPr>
            <w:tcW w:w="3118" w:type="dxa"/>
            <w:vAlign w:val="center"/>
          </w:tcPr>
          <w:p w14:paraId="4C315E50">
            <w:pPr>
              <w:snapToGrid w:val="0"/>
              <w:spacing w:line="360" w:lineRule="auto"/>
              <w:jc w:val="center"/>
              <w:rPr>
                <w:rFonts w:ascii="宋体" w:hAnsi="宋体" w:cs="宋体"/>
                <w:color w:val="auto"/>
                <w:sz w:val="24"/>
              </w:rPr>
            </w:pPr>
          </w:p>
        </w:tc>
        <w:tc>
          <w:tcPr>
            <w:tcW w:w="993" w:type="dxa"/>
            <w:vAlign w:val="center"/>
          </w:tcPr>
          <w:p w14:paraId="4D5A4C67">
            <w:pPr>
              <w:snapToGrid w:val="0"/>
              <w:spacing w:line="360" w:lineRule="auto"/>
              <w:jc w:val="center"/>
              <w:rPr>
                <w:rFonts w:ascii="宋体" w:hAnsi="宋体" w:cs="宋体"/>
                <w:color w:val="auto"/>
                <w:sz w:val="24"/>
              </w:rPr>
            </w:pPr>
          </w:p>
        </w:tc>
        <w:tc>
          <w:tcPr>
            <w:tcW w:w="1559" w:type="dxa"/>
            <w:vAlign w:val="center"/>
          </w:tcPr>
          <w:p w14:paraId="21FF86F1">
            <w:pPr>
              <w:spacing w:line="360" w:lineRule="auto"/>
              <w:jc w:val="center"/>
              <w:rPr>
                <w:rFonts w:ascii="宋体" w:hAnsi="宋体" w:cs="宋体"/>
                <w:color w:val="auto"/>
                <w:sz w:val="24"/>
              </w:rPr>
            </w:pPr>
          </w:p>
        </w:tc>
        <w:tc>
          <w:tcPr>
            <w:tcW w:w="1984" w:type="dxa"/>
            <w:vAlign w:val="center"/>
          </w:tcPr>
          <w:p w14:paraId="47310476">
            <w:pPr>
              <w:spacing w:line="360" w:lineRule="auto"/>
              <w:jc w:val="center"/>
              <w:rPr>
                <w:rFonts w:ascii="宋体" w:hAnsi="宋体" w:cs="宋体"/>
                <w:color w:val="auto"/>
                <w:sz w:val="24"/>
              </w:rPr>
            </w:pPr>
          </w:p>
        </w:tc>
        <w:tc>
          <w:tcPr>
            <w:tcW w:w="3119" w:type="dxa"/>
            <w:vAlign w:val="center"/>
          </w:tcPr>
          <w:p w14:paraId="7E27CB03">
            <w:pPr>
              <w:spacing w:line="360" w:lineRule="auto"/>
              <w:jc w:val="center"/>
              <w:rPr>
                <w:rFonts w:ascii="宋体" w:hAnsi="宋体" w:cs="宋体"/>
                <w:color w:val="auto"/>
                <w:sz w:val="24"/>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rPr>
            </w:pPr>
          </w:p>
        </w:tc>
        <w:tc>
          <w:tcPr>
            <w:tcW w:w="1417" w:type="dxa"/>
            <w:vAlign w:val="center"/>
          </w:tcPr>
          <w:p w14:paraId="2CA55BE6">
            <w:pPr>
              <w:snapToGrid w:val="0"/>
              <w:spacing w:line="360" w:lineRule="auto"/>
              <w:jc w:val="center"/>
              <w:rPr>
                <w:rFonts w:ascii="宋体" w:hAnsi="宋体" w:cs="宋体"/>
                <w:color w:val="auto"/>
                <w:sz w:val="24"/>
              </w:rPr>
            </w:pPr>
          </w:p>
        </w:tc>
        <w:tc>
          <w:tcPr>
            <w:tcW w:w="1843" w:type="dxa"/>
            <w:vAlign w:val="center"/>
          </w:tcPr>
          <w:p w14:paraId="5AA77080">
            <w:pPr>
              <w:snapToGrid w:val="0"/>
              <w:spacing w:line="360" w:lineRule="auto"/>
              <w:jc w:val="center"/>
              <w:rPr>
                <w:rFonts w:ascii="宋体" w:hAnsi="宋体" w:cs="宋体"/>
                <w:color w:val="auto"/>
                <w:sz w:val="24"/>
              </w:rPr>
            </w:pPr>
          </w:p>
        </w:tc>
        <w:tc>
          <w:tcPr>
            <w:tcW w:w="3118" w:type="dxa"/>
            <w:vAlign w:val="center"/>
          </w:tcPr>
          <w:p w14:paraId="194337B0">
            <w:pPr>
              <w:snapToGrid w:val="0"/>
              <w:spacing w:line="360" w:lineRule="auto"/>
              <w:jc w:val="center"/>
              <w:rPr>
                <w:rFonts w:ascii="宋体" w:hAnsi="宋体" w:cs="宋体"/>
                <w:color w:val="auto"/>
                <w:sz w:val="24"/>
              </w:rPr>
            </w:pPr>
          </w:p>
        </w:tc>
        <w:tc>
          <w:tcPr>
            <w:tcW w:w="993" w:type="dxa"/>
            <w:vAlign w:val="center"/>
          </w:tcPr>
          <w:p w14:paraId="57C710E9">
            <w:pPr>
              <w:snapToGrid w:val="0"/>
              <w:spacing w:line="360" w:lineRule="auto"/>
              <w:jc w:val="center"/>
              <w:rPr>
                <w:rFonts w:ascii="宋体" w:hAnsi="宋体" w:cs="宋体"/>
                <w:color w:val="auto"/>
                <w:sz w:val="24"/>
              </w:rPr>
            </w:pPr>
          </w:p>
        </w:tc>
        <w:tc>
          <w:tcPr>
            <w:tcW w:w="1559" w:type="dxa"/>
            <w:vAlign w:val="center"/>
          </w:tcPr>
          <w:p w14:paraId="27ED14B6">
            <w:pPr>
              <w:spacing w:line="360" w:lineRule="auto"/>
              <w:jc w:val="center"/>
              <w:rPr>
                <w:rFonts w:ascii="宋体" w:hAnsi="宋体" w:cs="宋体"/>
                <w:color w:val="auto"/>
                <w:sz w:val="24"/>
              </w:rPr>
            </w:pPr>
          </w:p>
        </w:tc>
        <w:tc>
          <w:tcPr>
            <w:tcW w:w="1984" w:type="dxa"/>
            <w:vAlign w:val="center"/>
          </w:tcPr>
          <w:p w14:paraId="72DEE60A">
            <w:pPr>
              <w:spacing w:line="360" w:lineRule="auto"/>
              <w:jc w:val="center"/>
              <w:rPr>
                <w:rFonts w:ascii="宋体" w:hAnsi="宋体" w:cs="宋体"/>
                <w:color w:val="auto"/>
                <w:sz w:val="24"/>
              </w:rPr>
            </w:pPr>
          </w:p>
        </w:tc>
        <w:tc>
          <w:tcPr>
            <w:tcW w:w="3119" w:type="dxa"/>
            <w:vAlign w:val="center"/>
          </w:tcPr>
          <w:p w14:paraId="18DFD630">
            <w:pPr>
              <w:spacing w:line="360" w:lineRule="auto"/>
              <w:jc w:val="center"/>
              <w:rPr>
                <w:rFonts w:ascii="宋体" w:hAnsi="宋体" w:cs="宋体"/>
                <w:color w:val="auto"/>
                <w:sz w:val="24"/>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rPr>
            </w:pPr>
          </w:p>
        </w:tc>
        <w:tc>
          <w:tcPr>
            <w:tcW w:w="1417" w:type="dxa"/>
            <w:vAlign w:val="center"/>
          </w:tcPr>
          <w:p w14:paraId="4699141A">
            <w:pPr>
              <w:snapToGrid w:val="0"/>
              <w:spacing w:line="360" w:lineRule="auto"/>
              <w:jc w:val="center"/>
              <w:rPr>
                <w:rFonts w:ascii="宋体" w:hAnsi="宋体" w:cs="宋体"/>
                <w:sz w:val="24"/>
              </w:rPr>
            </w:pPr>
          </w:p>
        </w:tc>
        <w:tc>
          <w:tcPr>
            <w:tcW w:w="1843" w:type="dxa"/>
            <w:vAlign w:val="center"/>
          </w:tcPr>
          <w:p w14:paraId="013A107E">
            <w:pPr>
              <w:snapToGrid w:val="0"/>
              <w:spacing w:line="360" w:lineRule="auto"/>
              <w:jc w:val="center"/>
              <w:rPr>
                <w:rFonts w:ascii="宋体" w:hAnsi="宋体" w:cs="宋体"/>
                <w:sz w:val="24"/>
              </w:rPr>
            </w:pPr>
          </w:p>
        </w:tc>
        <w:tc>
          <w:tcPr>
            <w:tcW w:w="3118" w:type="dxa"/>
            <w:vAlign w:val="center"/>
          </w:tcPr>
          <w:p w14:paraId="2EB5DD46">
            <w:pPr>
              <w:snapToGrid w:val="0"/>
              <w:spacing w:line="360" w:lineRule="auto"/>
              <w:jc w:val="center"/>
              <w:rPr>
                <w:rFonts w:ascii="宋体" w:hAnsi="宋体" w:cs="宋体"/>
                <w:sz w:val="24"/>
              </w:rPr>
            </w:pPr>
          </w:p>
        </w:tc>
        <w:tc>
          <w:tcPr>
            <w:tcW w:w="993" w:type="dxa"/>
            <w:vAlign w:val="center"/>
          </w:tcPr>
          <w:p w14:paraId="5ADE1B64">
            <w:pPr>
              <w:snapToGrid w:val="0"/>
              <w:spacing w:line="360" w:lineRule="auto"/>
              <w:jc w:val="center"/>
              <w:rPr>
                <w:rFonts w:ascii="宋体" w:hAnsi="宋体" w:cs="宋体"/>
                <w:sz w:val="24"/>
              </w:rPr>
            </w:pPr>
          </w:p>
        </w:tc>
        <w:tc>
          <w:tcPr>
            <w:tcW w:w="1559" w:type="dxa"/>
            <w:vAlign w:val="center"/>
          </w:tcPr>
          <w:p w14:paraId="5CD8D78D">
            <w:pPr>
              <w:spacing w:line="360" w:lineRule="auto"/>
              <w:jc w:val="center"/>
              <w:rPr>
                <w:rFonts w:ascii="宋体" w:hAnsi="宋体" w:cs="宋体"/>
                <w:sz w:val="24"/>
              </w:rPr>
            </w:pPr>
          </w:p>
        </w:tc>
        <w:tc>
          <w:tcPr>
            <w:tcW w:w="1984" w:type="dxa"/>
            <w:vAlign w:val="center"/>
          </w:tcPr>
          <w:p w14:paraId="024C9DD2">
            <w:pPr>
              <w:spacing w:line="360" w:lineRule="auto"/>
              <w:jc w:val="center"/>
              <w:rPr>
                <w:rFonts w:ascii="宋体" w:hAnsi="宋体" w:cs="宋体"/>
                <w:sz w:val="24"/>
              </w:rPr>
            </w:pPr>
          </w:p>
        </w:tc>
        <w:tc>
          <w:tcPr>
            <w:tcW w:w="3119" w:type="dxa"/>
            <w:vAlign w:val="center"/>
          </w:tcPr>
          <w:p w14:paraId="3820E8AE">
            <w:pPr>
              <w:spacing w:line="360" w:lineRule="auto"/>
              <w:jc w:val="center"/>
              <w:rPr>
                <w:rFonts w:ascii="宋体" w:hAnsi="宋体" w:cs="宋体"/>
                <w:sz w:val="24"/>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5AD8224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E6AD2A0">
            <w:pPr>
              <w:spacing w:line="360" w:lineRule="auto"/>
              <w:jc w:val="center"/>
              <w:rPr>
                <w:rFonts w:ascii="宋体" w:hAnsi="宋体" w:cs="宋体"/>
                <w:sz w:val="24"/>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52CF98F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2CC9D75">
            <w:pPr>
              <w:spacing w:line="360" w:lineRule="auto"/>
              <w:jc w:val="center"/>
              <w:rPr>
                <w:rFonts w:ascii="宋体" w:hAnsi="宋体" w:cs="宋体"/>
                <w:sz w:val="24"/>
              </w:rPr>
            </w:pPr>
          </w:p>
        </w:tc>
      </w:tr>
    </w:tbl>
    <w:p w14:paraId="16BAB69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D50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C3F99A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0A69375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2D369C">
      <w:pPr>
        <w:spacing w:line="360" w:lineRule="auto"/>
        <w:ind w:firstLine="482" w:firstLineChars="200"/>
        <w:rPr>
          <w:rFonts w:ascii="宋体" w:hAnsi="宋体" w:cs="宋体"/>
          <w:b/>
          <w:kern w:val="0"/>
          <w:sz w:val="24"/>
        </w:rPr>
      </w:pPr>
    </w:p>
    <w:p w14:paraId="50631FC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344BB3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54109C">
      <w:pPr>
        <w:widowControl/>
        <w:spacing w:line="360" w:lineRule="auto"/>
        <w:ind w:firstLine="161" w:firstLineChars="50"/>
        <w:jc w:val="center"/>
        <w:rPr>
          <w:rFonts w:ascii="宋体" w:hAnsi="宋体" w:cs="宋体"/>
          <w:b/>
          <w:bCs/>
          <w:color w:val="auto"/>
          <w:sz w:val="24"/>
        </w:rPr>
      </w:pPr>
      <w:r>
        <w:rPr>
          <w:rFonts w:hint="eastAsia" w:ascii="宋体" w:hAnsi="宋体" w:eastAsia="宋体" w:cs="宋体"/>
          <w:b/>
          <w:bCs/>
          <w:color w:val="auto"/>
          <w:kern w:val="2"/>
          <w:sz w:val="32"/>
          <w:szCs w:val="32"/>
        </w:rPr>
        <w:t>二、</w:t>
      </w:r>
      <w:r>
        <w:rPr>
          <w:rFonts w:hint="eastAsia" w:ascii="宋体" w:hAnsi="宋体" w:eastAsia="宋体" w:cs="宋体"/>
          <w:b/>
          <w:bCs/>
          <w:color w:val="auto"/>
          <w:kern w:val="2"/>
          <w:sz w:val="32"/>
          <w:szCs w:val="32"/>
          <w:lang w:eastAsia="zh-CN"/>
        </w:rPr>
        <w:t>明细报价表</w:t>
      </w:r>
    </w:p>
    <w:tbl>
      <w:tblPr>
        <w:tblStyle w:val="6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99"/>
        <w:gridCol w:w="2595"/>
        <w:gridCol w:w="918"/>
        <w:gridCol w:w="1115"/>
        <w:gridCol w:w="1115"/>
        <w:gridCol w:w="1115"/>
      </w:tblGrid>
      <w:tr w14:paraId="1941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noWrap/>
            <w:vAlign w:val="center"/>
          </w:tcPr>
          <w:p w14:paraId="5B4EFAB8">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899" w:type="dxa"/>
            <w:shd w:val="clear" w:color="auto" w:fill="auto"/>
            <w:vAlign w:val="center"/>
          </w:tcPr>
          <w:p w14:paraId="4FE0E9F7">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地点</w:t>
            </w:r>
          </w:p>
        </w:tc>
        <w:tc>
          <w:tcPr>
            <w:tcW w:w="2595" w:type="dxa"/>
            <w:shd w:val="clear" w:color="auto" w:fill="auto"/>
            <w:noWrap/>
            <w:vAlign w:val="center"/>
          </w:tcPr>
          <w:p w14:paraId="35E1B751">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货物名称</w:t>
            </w:r>
          </w:p>
        </w:tc>
        <w:tc>
          <w:tcPr>
            <w:tcW w:w="918" w:type="dxa"/>
            <w:shd w:val="clear" w:color="auto" w:fill="auto"/>
            <w:vAlign w:val="center"/>
          </w:tcPr>
          <w:p w14:paraId="12DF05BD">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1115" w:type="dxa"/>
            <w:shd w:val="clear" w:color="auto" w:fill="auto"/>
            <w:vAlign w:val="center"/>
          </w:tcPr>
          <w:p w14:paraId="3A4AE3C7">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1115" w:type="dxa"/>
            <w:shd w:val="clear" w:color="auto" w:fill="auto"/>
            <w:vAlign w:val="center"/>
          </w:tcPr>
          <w:p w14:paraId="49C91E59">
            <w:pPr>
              <w:widowControl/>
              <w:jc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单价（元）</w:t>
            </w:r>
          </w:p>
        </w:tc>
        <w:tc>
          <w:tcPr>
            <w:tcW w:w="1115" w:type="dxa"/>
            <w:shd w:val="clear" w:color="auto" w:fill="auto"/>
            <w:vAlign w:val="center"/>
          </w:tcPr>
          <w:p w14:paraId="03645980">
            <w:pPr>
              <w:widowControl/>
              <w:jc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总价（元）</w:t>
            </w:r>
          </w:p>
        </w:tc>
      </w:tr>
      <w:tr w14:paraId="1C4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33C01D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899" w:type="dxa"/>
            <w:shd w:val="clear" w:color="auto" w:fill="auto"/>
            <w:vAlign w:val="center"/>
          </w:tcPr>
          <w:p w14:paraId="19181A24">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2595" w:type="dxa"/>
            <w:shd w:val="clear" w:color="auto" w:fill="auto"/>
            <w:noWrap/>
            <w:vAlign w:val="center"/>
          </w:tcPr>
          <w:p w14:paraId="4972AF4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监控摄像头</w:t>
            </w:r>
          </w:p>
        </w:tc>
        <w:tc>
          <w:tcPr>
            <w:tcW w:w="918" w:type="dxa"/>
            <w:shd w:val="clear" w:color="auto" w:fill="auto"/>
            <w:vAlign w:val="center"/>
          </w:tcPr>
          <w:p w14:paraId="55B2DA1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p>
        </w:tc>
        <w:tc>
          <w:tcPr>
            <w:tcW w:w="1115" w:type="dxa"/>
            <w:shd w:val="clear" w:color="auto" w:fill="auto"/>
            <w:vAlign w:val="center"/>
          </w:tcPr>
          <w:p w14:paraId="6CC1EAF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115" w:type="dxa"/>
            <w:shd w:val="clear" w:color="auto" w:fill="auto"/>
            <w:vAlign w:val="center"/>
          </w:tcPr>
          <w:p w14:paraId="65863F15">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B576E75">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070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DA114F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899" w:type="dxa"/>
            <w:shd w:val="clear" w:color="auto" w:fill="auto"/>
            <w:vAlign w:val="center"/>
          </w:tcPr>
          <w:p w14:paraId="5085E13E">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2595" w:type="dxa"/>
            <w:shd w:val="clear" w:color="auto" w:fill="auto"/>
            <w:noWrap/>
            <w:vAlign w:val="center"/>
          </w:tcPr>
          <w:p w14:paraId="2635F72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无线联网门锁</w:t>
            </w:r>
          </w:p>
        </w:tc>
        <w:tc>
          <w:tcPr>
            <w:tcW w:w="918" w:type="dxa"/>
            <w:shd w:val="clear" w:color="auto" w:fill="auto"/>
            <w:vAlign w:val="center"/>
          </w:tcPr>
          <w:p w14:paraId="368229A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w:t>
            </w:r>
          </w:p>
        </w:tc>
        <w:tc>
          <w:tcPr>
            <w:tcW w:w="1115" w:type="dxa"/>
            <w:shd w:val="clear" w:color="auto" w:fill="auto"/>
            <w:vAlign w:val="center"/>
          </w:tcPr>
          <w:p w14:paraId="653D0F3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把</w:t>
            </w:r>
          </w:p>
        </w:tc>
        <w:tc>
          <w:tcPr>
            <w:tcW w:w="1115" w:type="dxa"/>
            <w:shd w:val="clear" w:color="auto" w:fill="auto"/>
            <w:vAlign w:val="center"/>
          </w:tcPr>
          <w:p w14:paraId="0DB32D9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D1439CA">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7BDE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36763F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899" w:type="dxa"/>
            <w:shd w:val="clear" w:color="auto" w:fill="auto"/>
            <w:vAlign w:val="center"/>
          </w:tcPr>
          <w:p w14:paraId="52D721D5">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w:t>
            </w:r>
          </w:p>
        </w:tc>
        <w:tc>
          <w:tcPr>
            <w:tcW w:w="2595" w:type="dxa"/>
            <w:shd w:val="clear" w:color="auto" w:fill="auto"/>
            <w:noWrap/>
            <w:vAlign w:val="center"/>
          </w:tcPr>
          <w:p w14:paraId="7A99D53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无线门锁数据采集器</w:t>
            </w:r>
          </w:p>
        </w:tc>
        <w:tc>
          <w:tcPr>
            <w:tcW w:w="918" w:type="dxa"/>
            <w:shd w:val="clear" w:color="auto" w:fill="auto"/>
            <w:vAlign w:val="center"/>
          </w:tcPr>
          <w:p w14:paraId="50ED494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0C5E38C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115" w:type="dxa"/>
            <w:shd w:val="clear" w:color="auto" w:fill="auto"/>
            <w:vAlign w:val="center"/>
          </w:tcPr>
          <w:p w14:paraId="52BAB412">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461065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519D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8141C2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899" w:type="dxa"/>
            <w:shd w:val="clear" w:color="auto" w:fill="auto"/>
            <w:vAlign w:val="center"/>
          </w:tcPr>
          <w:p w14:paraId="4335CC2C">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仁心楼434/436、438/440</w:t>
            </w:r>
          </w:p>
        </w:tc>
        <w:tc>
          <w:tcPr>
            <w:tcW w:w="2595" w:type="dxa"/>
            <w:shd w:val="clear" w:color="auto" w:fill="auto"/>
            <w:noWrap/>
            <w:vAlign w:val="center"/>
          </w:tcPr>
          <w:p w14:paraId="68DE600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黑板副屏</w:t>
            </w:r>
          </w:p>
        </w:tc>
        <w:tc>
          <w:tcPr>
            <w:tcW w:w="918" w:type="dxa"/>
            <w:shd w:val="clear" w:color="auto" w:fill="auto"/>
            <w:vAlign w:val="center"/>
          </w:tcPr>
          <w:p w14:paraId="7218EBA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5E34599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74F64A61">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34D2C75">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572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D68DDA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899" w:type="dxa"/>
            <w:shd w:val="clear" w:color="auto" w:fill="auto"/>
            <w:vAlign w:val="center"/>
          </w:tcPr>
          <w:p w14:paraId="63ED3BF7">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仁心楼441/443、442/444、445/447、446/448、449/451</w:t>
            </w:r>
          </w:p>
        </w:tc>
        <w:tc>
          <w:tcPr>
            <w:tcW w:w="2595" w:type="dxa"/>
            <w:shd w:val="clear" w:color="auto" w:fill="auto"/>
            <w:noWrap/>
            <w:vAlign w:val="center"/>
          </w:tcPr>
          <w:p w14:paraId="3120F47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小黑板（65寸双拼）</w:t>
            </w:r>
          </w:p>
        </w:tc>
        <w:tc>
          <w:tcPr>
            <w:tcW w:w="918" w:type="dxa"/>
            <w:shd w:val="clear" w:color="auto" w:fill="auto"/>
            <w:vAlign w:val="center"/>
          </w:tcPr>
          <w:p w14:paraId="6DE5F96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115" w:type="dxa"/>
            <w:shd w:val="clear" w:color="auto" w:fill="auto"/>
            <w:vAlign w:val="center"/>
          </w:tcPr>
          <w:p w14:paraId="06569B3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5D5038DF">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C282FE8">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3AF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830" w:type="dxa"/>
            <w:shd w:val="clear" w:color="auto" w:fill="auto"/>
            <w:vAlign w:val="center"/>
          </w:tcPr>
          <w:p w14:paraId="2989E82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p w14:paraId="0B2E7372">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899" w:type="dxa"/>
            <w:shd w:val="clear" w:color="auto" w:fill="auto"/>
            <w:vAlign w:val="center"/>
          </w:tcPr>
          <w:p w14:paraId="059EB893">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仁心楼450/452、433/437</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541/543、537/539</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仁术楼机能（生理）</w:t>
            </w:r>
          </w:p>
        </w:tc>
        <w:tc>
          <w:tcPr>
            <w:tcW w:w="2595" w:type="dxa"/>
            <w:shd w:val="clear" w:color="auto" w:fill="auto"/>
            <w:noWrap/>
            <w:vAlign w:val="center"/>
          </w:tcPr>
          <w:p w14:paraId="122918E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智慧黑板（86寸）</w:t>
            </w:r>
          </w:p>
        </w:tc>
        <w:tc>
          <w:tcPr>
            <w:tcW w:w="918" w:type="dxa"/>
            <w:shd w:val="clear" w:color="auto" w:fill="auto"/>
            <w:vAlign w:val="center"/>
          </w:tcPr>
          <w:p w14:paraId="59A0771C">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p>
        </w:tc>
        <w:tc>
          <w:tcPr>
            <w:tcW w:w="1115" w:type="dxa"/>
            <w:shd w:val="clear" w:color="auto" w:fill="auto"/>
            <w:vAlign w:val="center"/>
          </w:tcPr>
          <w:p w14:paraId="2E69FAF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4D4D691B">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D008C57">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C9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384F787F">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899" w:type="dxa"/>
            <w:shd w:val="clear" w:color="auto" w:fill="auto"/>
            <w:vAlign w:val="center"/>
          </w:tcPr>
          <w:p w14:paraId="0EC704A0">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仁术楼机能</w:t>
            </w:r>
          </w:p>
        </w:tc>
        <w:tc>
          <w:tcPr>
            <w:tcW w:w="2595" w:type="dxa"/>
            <w:shd w:val="clear" w:color="auto" w:fill="auto"/>
            <w:noWrap/>
            <w:vAlign w:val="center"/>
          </w:tcPr>
          <w:p w14:paraId="0F56D97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通风系统</w:t>
            </w:r>
          </w:p>
        </w:tc>
        <w:tc>
          <w:tcPr>
            <w:tcW w:w="918" w:type="dxa"/>
            <w:shd w:val="clear" w:color="auto" w:fill="auto"/>
            <w:vAlign w:val="center"/>
          </w:tcPr>
          <w:p w14:paraId="08F52A5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115" w:type="dxa"/>
            <w:shd w:val="clear" w:color="auto" w:fill="auto"/>
            <w:vAlign w:val="center"/>
          </w:tcPr>
          <w:p w14:paraId="47F2E52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79334045">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EAE59B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3FC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0FE39C0">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p>
        </w:tc>
        <w:tc>
          <w:tcPr>
            <w:tcW w:w="1899" w:type="dxa"/>
            <w:vMerge w:val="restart"/>
            <w:shd w:val="clear" w:color="auto" w:fill="auto"/>
            <w:vAlign w:val="center"/>
          </w:tcPr>
          <w:p w14:paraId="76CDCEE0">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仁术楼机能（生理）</w:t>
            </w:r>
          </w:p>
        </w:tc>
        <w:tc>
          <w:tcPr>
            <w:tcW w:w="2595" w:type="dxa"/>
            <w:shd w:val="clear" w:color="auto" w:fill="auto"/>
            <w:vAlign w:val="center"/>
          </w:tcPr>
          <w:p w14:paraId="562EE71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04EBCC1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15" w:type="dxa"/>
            <w:shd w:val="clear" w:color="auto" w:fill="auto"/>
            <w:vAlign w:val="center"/>
          </w:tcPr>
          <w:p w14:paraId="49AFF77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0CB2B00">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585E7CD">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F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DAD34D7">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9</w:t>
            </w:r>
          </w:p>
        </w:tc>
        <w:tc>
          <w:tcPr>
            <w:tcW w:w="1899" w:type="dxa"/>
            <w:vMerge w:val="continue"/>
            <w:vAlign w:val="center"/>
          </w:tcPr>
          <w:p w14:paraId="02689CA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noWrap/>
            <w:vAlign w:val="center"/>
          </w:tcPr>
          <w:p w14:paraId="5BE3B6D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边台吊柜</w:t>
            </w:r>
          </w:p>
        </w:tc>
        <w:tc>
          <w:tcPr>
            <w:tcW w:w="918" w:type="dxa"/>
            <w:shd w:val="clear" w:color="auto" w:fill="auto"/>
            <w:noWrap/>
            <w:vAlign w:val="center"/>
          </w:tcPr>
          <w:p w14:paraId="7643E84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15" w:type="dxa"/>
            <w:shd w:val="clear" w:color="auto" w:fill="auto"/>
            <w:vAlign w:val="center"/>
          </w:tcPr>
          <w:p w14:paraId="78C8700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CCA2A66">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90D854E">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003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6BDA628">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1899" w:type="dxa"/>
            <w:shd w:val="clear" w:color="auto" w:fill="auto"/>
            <w:vAlign w:val="center"/>
          </w:tcPr>
          <w:p w14:paraId="62A32646">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模型间</w:t>
            </w:r>
          </w:p>
        </w:tc>
        <w:tc>
          <w:tcPr>
            <w:tcW w:w="2595" w:type="dxa"/>
            <w:shd w:val="clear" w:color="auto" w:fill="auto"/>
            <w:noWrap/>
            <w:vAlign w:val="center"/>
          </w:tcPr>
          <w:p w14:paraId="28CFD9E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货架</w:t>
            </w:r>
          </w:p>
        </w:tc>
        <w:tc>
          <w:tcPr>
            <w:tcW w:w="918" w:type="dxa"/>
            <w:shd w:val="clear" w:color="auto" w:fill="auto"/>
            <w:vAlign w:val="center"/>
          </w:tcPr>
          <w:p w14:paraId="4872828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115" w:type="dxa"/>
            <w:shd w:val="clear" w:color="auto" w:fill="auto"/>
            <w:vAlign w:val="center"/>
          </w:tcPr>
          <w:p w14:paraId="4B5B552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115" w:type="dxa"/>
            <w:shd w:val="clear" w:color="auto" w:fill="auto"/>
            <w:vAlign w:val="center"/>
          </w:tcPr>
          <w:p w14:paraId="1BEB8811">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EDD8DAE">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F01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5C461B7">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w:t>
            </w:r>
          </w:p>
        </w:tc>
        <w:tc>
          <w:tcPr>
            <w:tcW w:w="1899" w:type="dxa"/>
            <w:vMerge w:val="restart"/>
            <w:shd w:val="clear" w:color="auto" w:fill="auto"/>
            <w:vAlign w:val="center"/>
          </w:tcPr>
          <w:p w14:paraId="068749D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仁术楼6楼实验室、仁术楼5楼实验室（518)</w:t>
            </w:r>
          </w:p>
        </w:tc>
        <w:tc>
          <w:tcPr>
            <w:tcW w:w="2595" w:type="dxa"/>
            <w:shd w:val="clear" w:color="auto" w:fill="auto"/>
            <w:noWrap/>
            <w:vAlign w:val="center"/>
          </w:tcPr>
          <w:p w14:paraId="77183C9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54F1A05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7</w:t>
            </w:r>
          </w:p>
        </w:tc>
        <w:tc>
          <w:tcPr>
            <w:tcW w:w="1115" w:type="dxa"/>
            <w:shd w:val="clear" w:color="auto" w:fill="auto"/>
            <w:vAlign w:val="center"/>
          </w:tcPr>
          <w:p w14:paraId="59E50A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54D35B3">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3FC479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F7C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B1A7740">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12</w:t>
            </w:r>
          </w:p>
        </w:tc>
        <w:tc>
          <w:tcPr>
            <w:tcW w:w="1899" w:type="dxa"/>
            <w:vMerge w:val="continue"/>
            <w:vAlign w:val="center"/>
          </w:tcPr>
          <w:p w14:paraId="4E6FA4CA">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noWrap/>
            <w:vAlign w:val="center"/>
          </w:tcPr>
          <w:p w14:paraId="72FB171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边台吊柜</w:t>
            </w:r>
          </w:p>
        </w:tc>
        <w:tc>
          <w:tcPr>
            <w:tcW w:w="918" w:type="dxa"/>
            <w:shd w:val="clear" w:color="auto" w:fill="auto"/>
            <w:noWrap/>
            <w:vAlign w:val="center"/>
          </w:tcPr>
          <w:p w14:paraId="0144601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vAlign w:val="center"/>
          </w:tcPr>
          <w:p w14:paraId="71CA565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B85F1F7">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64B1A470">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C5B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86D7CC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899" w:type="dxa"/>
            <w:vMerge w:val="continue"/>
            <w:vAlign w:val="center"/>
          </w:tcPr>
          <w:p w14:paraId="3912602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noWrap/>
            <w:vAlign w:val="center"/>
          </w:tcPr>
          <w:p w14:paraId="58041A8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w:t>
            </w:r>
          </w:p>
        </w:tc>
        <w:tc>
          <w:tcPr>
            <w:tcW w:w="918" w:type="dxa"/>
            <w:shd w:val="clear" w:color="auto" w:fill="auto"/>
            <w:noWrap/>
            <w:vAlign w:val="center"/>
          </w:tcPr>
          <w:p w14:paraId="139C294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vAlign w:val="center"/>
          </w:tcPr>
          <w:p w14:paraId="4148375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71F4D7A">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D092CCA">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632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8BE06C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899" w:type="dxa"/>
            <w:vMerge w:val="continue"/>
            <w:vAlign w:val="center"/>
          </w:tcPr>
          <w:p w14:paraId="5E1619A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noWrap/>
            <w:vAlign w:val="center"/>
          </w:tcPr>
          <w:p w14:paraId="0470C25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中央台吊柜</w:t>
            </w:r>
          </w:p>
        </w:tc>
        <w:tc>
          <w:tcPr>
            <w:tcW w:w="918" w:type="dxa"/>
            <w:shd w:val="clear" w:color="auto" w:fill="auto"/>
            <w:noWrap/>
            <w:vAlign w:val="center"/>
          </w:tcPr>
          <w:p w14:paraId="493D28F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vAlign w:val="center"/>
          </w:tcPr>
          <w:p w14:paraId="0D7AE0D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27BB892">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2579810">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B88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E45119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899" w:type="dxa"/>
            <w:vMerge w:val="continue"/>
            <w:vAlign w:val="center"/>
          </w:tcPr>
          <w:p w14:paraId="598126D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52028AA">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w:t>
            </w:r>
            <w:r>
              <w:rPr>
                <w:rFonts w:hint="eastAsia" w:ascii="宋体" w:hAnsi="宋体" w:eastAsia="宋体" w:cs="宋体"/>
                <w:color w:val="000000" w:themeColor="text1"/>
                <w:kern w:val="0"/>
                <w:sz w:val="24"/>
                <w:szCs w:val="24"/>
                <w:highlight w:val="none"/>
                <w14:textFill>
                  <w14:solidFill>
                    <w14:schemeClr w14:val="tx1"/>
                  </w14:solidFill>
                </w14:textFill>
              </w:rPr>
              <w:t>央台试剂架</w:t>
            </w:r>
          </w:p>
        </w:tc>
        <w:tc>
          <w:tcPr>
            <w:tcW w:w="918" w:type="dxa"/>
            <w:shd w:val="clear" w:color="auto" w:fill="auto"/>
            <w:noWrap/>
            <w:vAlign w:val="center"/>
          </w:tcPr>
          <w:p w14:paraId="3CA8728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vAlign w:val="center"/>
          </w:tcPr>
          <w:p w14:paraId="4FC2839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4D509C3">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09B9D458">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3BE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7790222F">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16</w:t>
            </w:r>
          </w:p>
        </w:tc>
        <w:tc>
          <w:tcPr>
            <w:tcW w:w="1899" w:type="dxa"/>
            <w:vMerge w:val="continue"/>
            <w:vAlign w:val="center"/>
          </w:tcPr>
          <w:p w14:paraId="18040C9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7591F97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中水槽及三口龙头</w:t>
            </w:r>
          </w:p>
        </w:tc>
        <w:tc>
          <w:tcPr>
            <w:tcW w:w="918" w:type="dxa"/>
            <w:shd w:val="clear" w:color="auto" w:fill="auto"/>
            <w:noWrap/>
            <w:vAlign w:val="center"/>
          </w:tcPr>
          <w:p w14:paraId="07EC53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noWrap/>
            <w:vAlign w:val="center"/>
          </w:tcPr>
          <w:p w14:paraId="341E8E4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noWrap/>
            <w:vAlign w:val="center"/>
          </w:tcPr>
          <w:p w14:paraId="77D6611F">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noWrap/>
            <w:vAlign w:val="center"/>
          </w:tcPr>
          <w:p w14:paraId="33644BAF">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50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30" w:type="dxa"/>
            <w:shd w:val="clear" w:color="auto" w:fill="auto"/>
            <w:vAlign w:val="center"/>
          </w:tcPr>
          <w:p w14:paraId="4F472A5D">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17</w:t>
            </w:r>
          </w:p>
        </w:tc>
        <w:tc>
          <w:tcPr>
            <w:tcW w:w="1899" w:type="dxa"/>
            <w:vMerge w:val="continue"/>
            <w:vAlign w:val="center"/>
          </w:tcPr>
          <w:p w14:paraId="785BD030">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45B5002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滴水架</w:t>
            </w:r>
          </w:p>
        </w:tc>
        <w:tc>
          <w:tcPr>
            <w:tcW w:w="918" w:type="dxa"/>
            <w:shd w:val="clear" w:color="auto" w:fill="auto"/>
            <w:noWrap/>
            <w:vAlign w:val="center"/>
          </w:tcPr>
          <w:p w14:paraId="53FD967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115" w:type="dxa"/>
            <w:shd w:val="clear" w:color="auto" w:fill="auto"/>
            <w:vAlign w:val="center"/>
          </w:tcPr>
          <w:p w14:paraId="3B3EB83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115" w:type="dxa"/>
            <w:shd w:val="clear" w:color="auto" w:fill="auto"/>
            <w:vAlign w:val="center"/>
          </w:tcPr>
          <w:p w14:paraId="7C1142C7">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9F91D57">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782E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0150B18">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18</w:t>
            </w:r>
          </w:p>
        </w:tc>
        <w:tc>
          <w:tcPr>
            <w:tcW w:w="1899" w:type="dxa"/>
            <w:vMerge w:val="continue"/>
            <w:vAlign w:val="center"/>
          </w:tcPr>
          <w:p w14:paraId="0EB1D63D">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77EF18B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万向排气罩</w:t>
            </w:r>
          </w:p>
        </w:tc>
        <w:tc>
          <w:tcPr>
            <w:tcW w:w="918" w:type="dxa"/>
            <w:shd w:val="clear" w:color="auto" w:fill="auto"/>
            <w:noWrap/>
            <w:vAlign w:val="center"/>
          </w:tcPr>
          <w:p w14:paraId="45D43F3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1115" w:type="dxa"/>
            <w:shd w:val="clear" w:color="auto" w:fill="auto"/>
            <w:vAlign w:val="center"/>
          </w:tcPr>
          <w:p w14:paraId="02F156C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3BCFA1DD">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B9994E8">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565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B0008BF">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19</w:t>
            </w:r>
          </w:p>
        </w:tc>
        <w:tc>
          <w:tcPr>
            <w:tcW w:w="1899" w:type="dxa"/>
            <w:vMerge w:val="restart"/>
            <w:shd w:val="clear" w:color="auto" w:fill="auto"/>
            <w:vAlign w:val="center"/>
          </w:tcPr>
          <w:p w14:paraId="591016AD">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仁术楼4楼实验室（419）</w:t>
            </w:r>
          </w:p>
        </w:tc>
        <w:tc>
          <w:tcPr>
            <w:tcW w:w="2595" w:type="dxa"/>
            <w:shd w:val="clear" w:color="auto" w:fill="auto"/>
            <w:vAlign w:val="center"/>
          </w:tcPr>
          <w:p w14:paraId="1D8B616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水槽台</w:t>
            </w:r>
          </w:p>
        </w:tc>
        <w:tc>
          <w:tcPr>
            <w:tcW w:w="918" w:type="dxa"/>
            <w:shd w:val="clear" w:color="auto" w:fill="auto"/>
            <w:noWrap/>
            <w:vAlign w:val="center"/>
          </w:tcPr>
          <w:p w14:paraId="4FEAC9C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5751EF8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BE0191B">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A1519F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D62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2D9CB2C">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899" w:type="dxa"/>
            <w:vMerge w:val="continue"/>
            <w:vAlign w:val="center"/>
          </w:tcPr>
          <w:p w14:paraId="0FB1623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6DB6994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洗眼器</w:t>
            </w:r>
          </w:p>
        </w:tc>
        <w:tc>
          <w:tcPr>
            <w:tcW w:w="918" w:type="dxa"/>
            <w:shd w:val="clear" w:color="auto" w:fill="auto"/>
            <w:noWrap/>
            <w:vAlign w:val="center"/>
          </w:tcPr>
          <w:p w14:paraId="6D11048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noWrap/>
            <w:vAlign w:val="center"/>
          </w:tcPr>
          <w:p w14:paraId="0E9BD53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noWrap/>
            <w:vAlign w:val="center"/>
          </w:tcPr>
          <w:p w14:paraId="5E65B5EC">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noWrap/>
            <w:vAlign w:val="center"/>
          </w:tcPr>
          <w:p w14:paraId="1531D8BB">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F2F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1F7407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899" w:type="dxa"/>
            <w:vMerge w:val="continue"/>
            <w:vAlign w:val="center"/>
          </w:tcPr>
          <w:p w14:paraId="4BD1B583">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6FC8FF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试剂柜（4门）</w:t>
            </w:r>
          </w:p>
        </w:tc>
        <w:tc>
          <w:tcPr>
            <w:tcW w:w="918" w:type="dxa"/>
            <w:shd w:val="clear" w:color="auto" w:fill="auto"/>
            <w:noWrap/>
            <w:vAlign w:val="center"/>
          </w:tcPr>
          <w:p w14:paraId="549362D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2D290DB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7D0B1ED">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217D6D5">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FFE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DE36198">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899" w:type="dxa"/>
            <w:vMerge w:val="continue"/>
            <w:vAlign w:val="center"/>
          </w:tcPr>
          <w:p w14:paraId="3C0393B0">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24CBF4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试剂柜（2门）</w:t>
            </w:r>
          </w:p>
        </w:tc>
        <w:tc>
          <w:tcPr>
            <w:tcW w:w="918" w:type="dxa"/>
            <w:shd w:val="clear" w:color="auto" w:fill="auto"/>
            <w:noWrap/>
            <w:vAlign w:val="center"/>
          </w:tcPr>
          <w:p w14:paraId="5528B5E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4C0CFEE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5AA63D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5C3891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59C8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AD018CC">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899" w:type="dxa"/>
            <w:vMerge w:val="continue"/>
            <w:vAlign w:val="center"/>
          </w:tcPr>
          <w:p w14:paraId="07BC2475">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040649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实验台</w:t>
            </w:r>
          </w:p>
        </w:tc>
        <w:tc>
          <w:tcPr>
            <w:tcW w:w="918" w:type="dxa"/>
            <w:shd w:val="clear" w:color="auto" w:fill="auto"/>
            <w:noWrap/>
            <w:vAlign w:val="center"/>
          </w:tcPr>
          <w:p w14:paraId="6E24FD6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6C6BE8A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194DEDA3">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051BFF1B">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79C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4F6DF2A">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899" w:type="dxa"/>
            <w:vMerge w:val="restart"/>
            <w:shd w:val="clear" w:color="auto" w:fill="auto"/>
            <w:vAlign w:val="center"/>
          </w:tcPr>
          <w:p w14:paraId="56465D50">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仁术楼2楼（231/233）</w:t>
            </w:r>
          </w:p>
        </w:tc>
        <w:tc>
          <w:tcPr>
            <w:tcW w:w="2595" w:type="dxa"/>
            <w:shd w:val="clear" w:color="auto" w:fill="auto"/>
            <w:vAlign w:val="center"/>
          </w:tcPr>
          <w:p w14:paraId="41BE2AF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药品高柜</w:t>
            </w:r>
          </w:p>
        </w:tc>
        <w:tc>
          <w:tcPr>
            <w:tcW w:w="918" w:type="dxa"/>
            <w:shd w:val="clear" w:color="auto" w:fill="auto"/>
            <w:noWrap/>
            <w:vAlign w:val="center"/>
          </w:tcPr>
          <w:p w14:paraId="1EB6467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115" w:type="dxa"/>
            <w:shd w:val="clear" w:color="auto" w:fill="auto"/>
            <w:vAlign w:val="center"/>
          </w:tcPr>
          <w:p w14:paraId="786CC93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6882B29F">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B5DAAEF">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3DA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93470F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899" w:type="dxa"/>
            <w:vMerge w:val="continue"/>
            <w:vAlign w:val="center"/>
          </w:tcPr>
          <w:p w14:paraId="71A9655D">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7D3BBD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药品矮柜</w:t>
            </w:r>
          </w:p>
        </w:tc>
        <w:tc>
          <w:tcPr>
            <w:tcW w:w="918" w:type="dxa"/>
            <w:shd w:val="clear" w:color="auto" w:fill="auto"/>
            <w:noWrap/>
            <w:vAlign w:val="center"/>
          </w:tcPr>
          <w:p w14:paraId="2BC39F2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0D1768D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189F9700">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CA27E74">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1CA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BC95A64">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26</w:t>
            </w:r>
          </w:p>
        </w:tc>
        <w:tc>
          <w:tcPr>
            <w:tcW w:w="1899" w:type="dxa"/>
            <w:vMerge w:val="restart"/>
            <w:shd w:val="clear" w:color="auto" w:fill="auto"/>
            <w:vAlign w:val="center"/>
          </w:tcPr>
          <w:p w14:paraId="289AB2F6">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仁心楼4楼急救训练室（450/452）</w:t>
            </w:r>
          </w:p>
        </w:tc>
        <w:tc>
          <w:tcPr>
            <w:tcW w:w="2595" w:type="dxa"/>
            <w:shd w:val="clear" w:color="auto" w:fill="auto"/>
            <w:vAlign w:val="center"/>
          </w:tcPr>
          <w:p w14:paraId="085C149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药品高柜</w:t>
            </w:r>
          </w:p>
        </w:tc>
        <w:tc>
          <w:tcPr>
            <w:tcW w:w="918" w:type="dxa"/>
            <w:shd w:val="clear" w:color="auto" w:fill="auto"/>
            <w:noWrap/>
            <w:vAlign w:val="center"/>
          </w:tcPr>
          <w:p w14:paraId="5BF409C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115" w:type="dxa"/>
            <w:shd w:val="clear" w:color="auto" w:fill="auto"/>
            <w:vAlign w:val="center"/>
          </w:tcPr>
          <w:p w14:paraId="2C9CDDC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EF83EF4">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9A44F7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5248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33F6297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w:t>
            </w:r>
          </w:p>
        </w:tc>
        <w:tc>
          <w:tcPr>
            <w:tcW w:w="1899" w:type="dxa"/>
            <w:vMerge w:val="continue"/>
            <w:vAlign w:val="center"/>
          </w:tcPr>
          <w:p w14:paraId="1A538892">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5096687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药品矮柜</w:t>
            </w:r>
          </w:p>
        </w:tc>
        <w:tc>
          <w:tcPr>
            <w:tcW w:w="918" w:type="dxa"/>
            <w:shd w:val="clear" w:color="auto" w:fill="auto"/>
            <w:noWrap/>
            <w:vAlign w:val="center"/>
          </w:tcPr>
          <w:p w14:paraId="2A0F7D7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7FBA11E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BE97F74">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9287F7D">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00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7A27FBD2">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28</w:t>
            </w:r>
          </w:p>
        </w:tc>
        <w:tc>
          <w:tcPr>
            <w:tcW w:w="1899" w:type="dxa"/>
            <w:shd w:val="clear" w:color="auto" w:fill="auto"/>
            <w:vAlign w:val="center"/>
          </w:tcPr>
          <w:p w14:paraId="11843513">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仁心楼4楼（441/443、445/447、449/451）</w:t>
            </w:r>
          </w:p>
        </w:tc>
        <w:tc>
          <w:tcPr>
            <w:tcW w:w="2595" w:type="dxa"/>
            <w:shd w:val="clear" w:color="auto" w:fill="auto"/>
            <w:vAlign w:val="center"/>
          </w:tcPr>
          <w:p w14:paraId="139BD84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3152FB08">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1115" w:type="dxa"/>
            <w:shd w:val="clear" w:color="auto" w:fill="auto"/>
            <w:vAlign w:val="center"/>
          </w:tcPr>
          <w:p w14:paraId="7A711A2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63BB4C50">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54EF16B">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AFA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344C9AF">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29</w:t>
            </w:r>
          </w:p>
        </w:tc>
        <w:tc>
          <w:tcPr>
            <w:tcW w:w="1899" w:type="dxa"/>
            <w:shd w:val="clear" w:color="auto" w:fill="auto"/>
            <w:vAlign w:val="center"/>
          </w:tcPr>
          <w:p w14:paraId="269C3CD4">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仁心楼439</w:t>
            </w:r>
          </w:p>
        </w:tc>
        <w:tc>
          <w:tcPr>
            <w:tcW w:w="2595" w:type="dxa"/>
            <w:shd w:val="clear" w:color="auto" w:fill="auto"/>
            <w:vAlign w:val="center"/>
          </w:tcPr>
          <w:p w14:paraId="7D4B6B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918" w:type="dxa"/>
            <w:shd w:val="clear" w:color="auto" w:fill="auto"/>
            <w:noWrap/>
            <w:vAlign w:val="center"/>
          </w:tcPr>
          <w:p w14:paraId="6531B69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2D5CB39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D55171C">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E9B97AF">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8C6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7AA5E9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899" w:type="dxa"/>
            <w:vMerge w:val="restart"/>
            <w:shd w:val="clear" w:color="auto" w:fill="auto"/>
            <w:vAlign w:val="center"/>
          </w:tcPr>
          <w:p w14:paraId="4F81BB2C">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仁心楼434/436/438/440</w:t>
            </w:r>
          </w:p>
        </w:tc>
        <w:tc>
          <w:tcPr>
            <w:tcW w:w="2595" w:type="dxa"/>
            <w:shd w:val="clear" w:color="auto" w:fill="auto"/>
            <w:vAlign w:val="center"/>
          </w:tcPr>
          <w:p w14:paraId="23395E7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5EEC654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1115" w:type="dxa"/>
            <w:shd w:val="clear" w:color="auto" w:fill="auto"/>
            <w:vAlign w:val="center"/>
          </w:tcPr>
          <w:p w14:paraId="305EED6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66E9B901">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0A3F6F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CEA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45B0CD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899" w:type="dxa"/>
            <w:vMerge w:val="continue"/>
            <w:vAlign w:val="center"/>
          </w:tcPr>
          <w:p w14:paraId="7DF4FCF6">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6728120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4CCCC3B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449A4B7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10524F2F">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1752D7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992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DFA62B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899" w:type="dxa"/>
            <w:vMerge w:val="restart"/>
            <w:shd w:val="clear" w:color="auto" w:fill="auto"/>
            <w:vAlign w:val="center"/>
          </w:tcPr>
          <w:p w14:paraId="5F56C301">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仁心楼427/428/430</w:t>
            </w:r>
          </w:p>
        </w:tc>
        <w:tc>
          <w:tcPr>
            <w:tcW w:w="2595" w:type="dxa"/>
            <w:shd w:val="clear" w:color="auto" w:fill="auto"/>
            <w:vAlign w:val="center"/>
          </w:tcPr>
          <w:p w14:paraId="56D1398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58A3D40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115" w:type="dxa"/>
            <w:shd w:val="clear" w:color="auto" w:fill="auto"/>
            <w:vAlign w:val="center"/>
          </w:tcPr>
          <w:p w14:paraId="01EA53F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58238564">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4CCF5C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49C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F50AE29">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899" w:type="dxa"/>
            <w:vMerge w:val="continue"/>
            <w:vAlign w:val="center"/>
          </w:tcPr>
          <w:p w14:paraId="139B6F1F">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5A57B2E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09A61C8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6ACE92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EB2535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61C5318B">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552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72E2F9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899" w:type="dxa"/>
            <w:vMerge w:val="continue"/>
            <w:vAlign w:val="center"/>
          </w:tcPr>
          <w:p w14:paraId="68A62D23">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52E2BFA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918" w:type="dxa"/>
            <w:shd w:val="clear" w:color="auto" w:fill="auto"/>
            <w:noWrap/>
            <w:vAlign w:val="center"/>
          </w:tcPr>
          <w:p w14:paraId="3967D34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57113F2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3AC63A1">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08A0869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D12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8779A7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899" w:type="dxa"/>
            <w:vMerge w:val="continue"/>
            <w:vAlign w:val="center"/>
          </w:tcPr>
          <w:p w14:paraId="70AF47A5">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53BC70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5A698C7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1EF6887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285A525">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06FE0BB">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74D8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D2F005A">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36</w:t>
            </w:r>
          </w:p>
        </w:tc>
        <w:tc>
          <w:tcPr>
            <w:tcW w:w="1899" w:type="dxa"/>
            <w:vMerge w:val="restart"/>
            <w:shd w:val="clear" w:color="auto" w:fill="auto"/>
            <w:vAlign w:val="center"/>
          </w:tcPr>
          <w:p w14:paraId="0D8017E9">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仁心楼529/530</w:t>
            </w:r>
          </w:p>
        </w:tc>
        <w:tc>
          <w:tcPr>
            <w:tcW w:w="2595" w:type="dxa"/>
            <w:shd w:val="clear" w:color="auto" w:fill="auto"/>
            <w:vAlign w:val="center"/>
          </w:tcPr>
          <w:p w14:paraId="1FE9EE5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0571488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15" w:type="dxa"/>
            <w:shd w:val="clear" w:color="auto" w:fill="auto"/>
            <w:vAlign w:val="center"/>
          </w:tcPr>
          <w:p w14:paraId="683DE87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6139CCDE">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E4B476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838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2A3706D8">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37</w:t>
            </w:r>
          </w:p>
        </w:tc>
        <w:tc>
          <w:tcPr>
            <w:tcW w:w="1899" w:type="dxa"/>
            <w:vMerge w:val="continue"/>
            <w:vAlign w:val="center"/>
          </w:tcPr>
          <w:p w14:paraId="458F75DE">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C6E0DF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918" w:type="dxa"/>
            <w:shd w:val="clear" w:color="auto" w:fill="auto"/>
            <w:noWrap/>
            <w:vAlign w:val="center"/>
          </w:tcPr>
          <w:p w14:paraId="6C11DF8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167BA3A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42B664E">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0773068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5B31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F12EF2B">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38</w:t>
            </w:r>
          </w:p>
        </w:tc>
        <w:tc>
          <w:tcPr>
            <w:tcW w:w="1899" w:type="dxa"/>
            <w:vMerge w:val="restart"/>
            <w:shd w:val="clear" w:color="auto" w:fill="auto"/>
            <w:vAlign w:val="center"/>
          </w:tcPr>
          <w:p w14:paraId="5F4E5A62">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仁心楼534穿刺室</w:t>
            </w:r>
          </w:p>
        </w:tc>
        <w:tc>
          <w:tcPr>
            <w:tcW w:w="2595" w:type="dxa"/>
            <w:shd w:val="clear" w:color="auto" w:fill="auto"/>
            <w:vAlign w:val="center"/>
          </w:tcPr>
          <w:p w14:paraId="633E456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918" w:type="dxa"/>
            <w:shd w:val="clear" w:color="auto" w:fill="auto"/>
            <w:noWrap/>
            <w:vAlign w:val="center"/>
          </w:tcPr>
          <w:p w14:paraId="4D152BA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398A8D9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410D4F2">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64DEDB3E">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656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5D5A34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39</w:t>
            </w:r>
          </w:p>
        </w:tc>
        <w:tc>
          <w:tcPr>
            <w:tcW w:w="1899" w:type="dxa"/>
            <w:vMerge w:val="continue"/>
            <w:vAlign w:val="center"/>
          </w:tcPr>
          <w:p w14:paraId="6DA85268">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2DA32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918" w:type="dxa"/>
            <w:shd w:val="clear" w:color="auto" w:fill="auto"/>
            <w:noWrap/>
            <w:vAlign w:val="center"/>
          </w:tcPr>
          <w:p w14:paraId="5B59813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569B06A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0243FB2">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E56B8D0">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3E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E5A0303">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899" w:type="dxa"/>
            <w:vMerge w:val="restart"/>
            <w:shd w:val="clear" w:color="auto" w:fill="auto"/>
            <w:vAlign w:val="center"/>
          </w:tcPr>
          <w:p w14:paraId="09D1CBD8">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仁心楼5楼儿科实验室（536/538/540）</w:t>
            </w:r>
          </w:p>
        </w:tc>
        <w:tc>
          <w:tcPr>
            <w:tcW w:w="2595" w:type="dxa"/>
            <w:shd w:val="clear" w:color="auto" w:fill="auto"/>
            <w:vAlign w:val="center"/>
          </w:tcPr>
          <w:p w14:paraId="34D9CCC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模型矮柜</w:t>
            </w:r>
          </w:p>
        </w:tc>
        <w:tc>
          <w:tcPr>
            <w:tcW w:w="918" w:type="dxa"/>
            <w:shd w:val="clear" w:color="auto" w:fill="auto"/>
            <w:noWrap/>
            <w:vAlign w:val="center"/>
          </w:tcPr>
          <w:p w14:paraId="1BC9549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5247B02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35EC79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4B3494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E08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06D5C58">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899" w:type="dxa"/>
            <w:vMerge w:val="continue"/>
            <w:vAlign w:val="center"/>
          </w:tcPr>
          <w:p w14:paraId="616169E9">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7BF69FB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操作台</w:t>
            </w:r>
          </w:p>
        </w:tc>
        <w:tc>
          <w:tcPr>
            <w:tcW w:w="918" w:type="dxa"/>
            <w:shd w:val="clear" w:color="auto" w:fill="auto"/>
            <w:noWrap/>
            <w:vAlign w:val="center"/>
          </w:tcPr>
          <w:p w14:paraId="019D77C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15" w:type="dxa"/>
            <w:shd w:val="clear" w:color="auto" w:fill="auto"/>
            <w:vAlign w:val="center"/>
          </w:tcPr>
          <w:p w14:paraId="665D8D7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548DF313">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4181173C">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DF4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3F8E68C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899" w:type="dxa"/>
            <w:vMerge w:val="continue"/>
            <w:vAlign w:val="center"/>
          </w:tcPr>
          <w:p w14:paraId="59FD5207">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55C1F2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223C55D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115" w:type="dxa"/>
            <w:shd w:val="clear" w:color="auto" w:fill="auto"/>
            <w:vAlign w:val="center"/>
          </w:tcPr>
          <w:p w14:paraId="5E42708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061A9975">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729BFB1">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E58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0939CC6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899" w:type="dxa"/>
            <w:shd w:val="clear" w:color="auto" w:fill="auto"/>
            <w:vAlign w:val="center"/>
          </w:tcPr>
          <w:p w14:paraId="513D4AB7">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仁心楼5楼妇产科实验室（537/541)</w:t>
            </w:r>
            <w:r>
              <w:rPr>
                <w:rFonts w:hint="eastAsia" w:ascii="宋体" w:hAnsi="宋体" w:cs="宋体"/>
                <w:b/>
                <w:bCs/>
                <w:color w:val="000000" w:themeColor="text1"/>
                <w:kern w:val="0"/>
                <w:sz w:val="24"/>
                <w:szCs w:val="24"/>
                <w:lang w:eastAsia="zh-CN"/>
                <w14:textFill>
                  <w14:solidFill>
                    <w14:schemeClr w14:val="tx1"/>
                  </w14:solidFill>
                </w14:textFill>
              </w:rPr>
              <w:t>（提供样品）</w:t>
            </w:r>
          </w:p>
        </w:tc>
        <w:tc>
          <w:tcPr>
            <w:tcW w:w="2595" w:type="dxa"/>
            <w:shd w:val="clear" w:color="auto" w:fill="auto"/>
            <w:vAlign w:val="center"/>
          </w:tcPr>
          <w:p w14:paraId="19F120B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3F22CD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115" w:type="dxa"/>
            <w:shd w:val="clear" w:color="auto" w:fill="auto"/>
            <w:vAlign w:val="center"/>
          </w:tcPr>
          <w:p w14:paraId="078FEE8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826D485">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C49341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690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356B9E4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899" w:type="dxa"/>
            <w:vMerge w:val="restart"/>
            <w:shd w:val="clear" w:color="auto" w:fill="auto"/>
            <w:vAlign w:val="center"/>
          </w:tcPr>
          <w:p w14:paraId="3D238F45">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仁心楼5楼产科实验室（535）</w:t>
            </w:r>
          </w:p>
        </w:tc>
        <w:tc>
          <w:tcPr>
            <w:tcW w:w="2595" w:type="dxa"/>
            <w:shd w:val="clear" w:color="auto" w:fill="auto"/>
            <w:vAlign w:val="center"/>
          </w:tcPr>
          <w:p w14:paraId="27BD8DC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7DEE708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04BE9AD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6DC2328">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A18DED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7A4C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EAD85D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899" w:type="dxa"/>
            <w:vMerge w:val="continue"/>
            <w:vAlign w:val="center"/>
          </w:tcPr>
          <w:p w14:paraId="442D599B">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E77EBF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918" w:type="dxa"/>
            <w:shd w:val="clear" w:color="auto" w:fill="auto"/>
            <w:noWrap/>
            <w:vAlign w:val="center"/>
          </w:tcPr>
          <w:p w14:paraId="7948B2B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5BDF49F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155E6556">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02AD7188">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40D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7E700AC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46</w:t>
            </w:r>
          </w:p>
        </w:tc>
        <w:tc>
          <w:tcPr>
            <w:tcW w:w="1899" w:type="dxa"/>
            <w:vMerge w:val="continue"/>
            <w:vAlign w:val="center"/>
          </w:tcPr>
          <w:p w14:paraId="6BE14846">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4506C9E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0B5F1DE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488B992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2F1F305D">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A5381B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045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0D7F231">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47</w:t>
            </w:r>
          </w:p>
        </w:tc>
        <w:tc>
          <w:tcPr>
            <w:tcW w:w="1899" w:type="dxa"/>
            <w:vMerge w:val="continue"/>
            <w:vAlign w:val="center"/>
          </w:tcPr>
          <w:p w14:paraId="4076F9BD">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E0D335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918" w:type="dxa"/>
            <w:shd w:val="clear" w:color="auto" w:fill="auto"/>
            <w:noWrap/>
            <w:vAlign w:val="center"/>
          </w:tcPr>
          <w:p w14:paraId="1180D0A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176FF5F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304417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E095FCC">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7598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AAA447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48</w:t>
            </w:r>
          </w:p>
        </w:tc>
        <w:tc>
          <w:tcPr>
            <w:tcW w:w="1899" w:type="dxa"/>
            <w:vMerge w:val="continue"/>
            <w:vAlign w:val="center"/>
          </w:tcPr>
          <w:p w14:paraId="5726A785">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893A4D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桌上型柜子</w:t>
            </w:r>
          </w:p>
        </w:tc>
        <w:tc>
          <w:tcPr>
            <w:tcW w:w="918" w:type="dxa"/>
            <w:shd w:val="clear" w:color="auto" w:fill="auto"/>
            <w:noWrap/>
            <w:vAlign w:val="center"/>
          </w:tcPr>
          <w:p w14:paraId="0B428E2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115" w:type="dxa"/>
            <w:shd w:val="clear" w:color="auto" w:fill="auto"/>
            <w:vAlign w:val="center"/>
          </w:tcPr>
          <w:p w14:paraId="1FA4817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20E5D106">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3249CF5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07B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17116A5A">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49</w:t>
            </w:r>
          </w:p>
        </w:tc>
        <w:tc>
          <w:tcPr>
            <w:tcW w:w="1899" w:type="dxa"/>
            <w:shd w:val="clear" w:color="auto" w:fill="auto"/>
            <w:vAlign w:val="center"/>
          </w:tcPr>
          <w:p w14:paraId="639DD594">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仁心楼5楼准备间（554/555）</w:t>
            </w:r>
          </w:p>
        </w:tc>
        <w:tc>
          <w:tcPr>
            <w:tcW w:w="2595" w:type="dxa"/>
            <w:shd w:val="clear" w:color="auto" w:fill="auto"/>
            <w:vAlign w:val="center"/>
          </w:tcPr>
          <w:p w14:paraId="6DA9099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模型高柜</w:t>
            </w:r>
          </w:p>
        </w:tc>
        <w:tc>
          <w:tcPr>
            <w:tcW w:w="918" w:type="dxa"/>
            <w:shd w:val="clear" w:color="auto" w:fill="auto"/>
            <w:noWrap/>
            <w:vAlign w:val="center"/>
          </w:tcPr>
          <w:p w14:paraId="27B60B7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1115" w:type="dxa"/>
            <w:shd w:val="clear" w:color="auto" w:fill="auto"/>
            <w:vAlign w:val="center"/>
          </w:tcPr>
          <w:p w14:paraId="32EBD6B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1B278FB4">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3E777FC">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3A4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DB4F25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0</w:t>
            </w:r>
          </w:p>
        </w:tc>
        <w:tc>
          <w:tcPr>
            <w:tcW w:w="1899" w:type="dxa"/>
            <w:vMerge w:val="restart"/>
            <w:shd w:val="clear" w:color="auto" w:fill="auto"/>
            <w:vAlign w:val="center"/>
          </w:tcPr>
          <w:p w14:paraId="6DE12FEE">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仁术楼3楼（335）</w:t>
            </w:r>
          </w:p>
        </w:tc>
        <w:tc>
          <w:tcPr>
            <w:tcW w:w="2595" w:type="dxa"/>
            <w:shd w:val="clear" w:color="auto" w:fill="auto"/>
            <w:vAlign w:val="center"/>
          </w:tcPr>
          <w:p w14:paraId="2EA1ECA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6B3CA6D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3A9E2EC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9DB7D31">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451037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D1B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CD82A8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1899" w:type="dxa"/>
            <w:vMerge w:val="continue"/>
            <w:vAlign w:val="center"/>
          </w:tcPr>
          <w:p w14:paraId="20AF71F4">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0675F7A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2FDEF2C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115" w:type="dxa"/>
            <w:shd w:val="clear" w:color="auto" w:fill="auto"/>
            <w:vAlign w:val="center"/>
          </w:tcPr>
          <w:p w14:paraId="74B8597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A5B055D">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2B0ED7B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804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2C1398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2</w:t>
            </w:r>
          </w:p>
        </w:tc>
        <w:tc>
          <w:tcPr>
            <w:tcW w:w="1899" w:type="dxa"/>
            <w:vMerge w:val="continue"/>
            <w:vAlign w:val="center"/>
          </w:tcPr>
          <w:p w14:paraId="1FD3AC62">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759596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0C07593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7A32AC9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498B42C">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6AB29E6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04C6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735F1A0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899" w:type="dxa"/>
            <w:vMerge w:val="continue"/>
            <w:vAlign w:val="center"/>
          </w:tcPr>
          <w:p w14:paraId="5C2866FC">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38C78DF4">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边台</w:t>
            </w:r>
          </w:p>
        </w:tc>
        <w:tc>
          <w:tcPr>
            <w:tcW w:w="918" w:type="dxa"/>
            <w:shd w:val="clear" w:color="auto" w:fill="auto"/>
            <w:noWrap/>
            <w:vAlign w:val="center"/>
          </w:tcPr>
          <w:p w14:paraId="59A9A43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760A88F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4969039B">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6CAE6C1C">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4B6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716EF2B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899" w:type="dxa"/>
            <w:vMerge w:val="continue"/>
            <w:vAlign w:val="center"/>
          </w:tcPr>
          <w:p w14:paraId="2B86B2C2">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275EE89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转角台</w:t>
            </w:r>
          </w:p>
        </w:tc>
        <w:tc>
          <w:tcPr>
            <w:tcW w:w="918" w:type="dxa"/>
            <w:shd w:val="clear" w:color="auto" w:fill="auto"/>
            <w:noWrap/>
            <w:vAlign w:val="center"/>
          </w:tcPr>
          <w:p w14:paraId="3F42C5B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34EF4A1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349B6F57">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5137D5E7">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62F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1578FB0">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899" w:type="dxa"/>
            <w:vMerge w:val="continue"/>
            <w:vAlign w:val="center"/>
          </w:tcPr>
          <w:p w14:paraId="34775915">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0466296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中央台</w:t>
            </w:r>
          </w:p>
        </w:tc>
        <w:tc>
          <w:tcPr>
            <w:tcW w:w="918" w:type="dxa"/>
            <w:shd w:val="clear" w:color="auto" w:fill="auto"/>
            <w:noWrap/>
            <w:vAlign w:val="center"/>
          </w:tcPr>
          <w:p w14:paraId="43CBB43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6368ABE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w:t>
            </w:r>
          </w:p>
        </w:tc>
        <w:tc>
          <w:tcPr>
            <w:tcW w:w="1115" w:type="dxa"/>
            <w:shd w:val="clear" w:color="auto" w:fill="auto"/>
            <w:vAlign w:val="center"/>
          </w:tcPr>
          <w:p w14:paraId="73507BD4">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50B3710">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3294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4DAAD57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56</w:t>
            </w:r>
          </w:p>
        </w:tc>
        <w:tc>
          <w:tcPr>
            <w:tcW w:w="1899" w:type="dxa"/>
            <w:vMerge w:val="continue"/>
            <w:vAlign w:val="center"/>
          </w:tcPr>
          <w:p w14:paraId="06F1F222">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4DF8FAB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中水槽及三口龙头</w:t>
            </w:r>
          </w:p>
        </w:tc>
        <w:tc>
          <w:tcPr>
            <w:tcW w:w="918" w:type="dxa"/>
            <w:shd w:val="clear" w:color="auto" w:fill="auto"/>
            <w:noWrap/>
            <w:vAlign w:val="center"/>
          </w:tcPr>
          <w:p w14:paraId="57EB22B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57E063A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1115" w:type="dxa"/>
            <w:shd w:val="clear" w:color="auto" w:fill="auto"/>
            <w:vAlign w:val="center"/>
          </w:tcPr>
          <w:p w14:paraId="52B97478">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7E045529">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68A6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5390AFFE">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57</w:t>
            </w:r>
          </w:p>
        </w:tc>
        <w:tc>
          <w:tcPr>
            <w:tcW w:w="1899" w:type="dxa"/>
            <w:vMerge w:val="continue"/>
            <w:vAlign w:val="center"/>
          </w:tcPr>
          <w:p w14:paraId="02871A65">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5DCD6A8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滴水架</w:t>
            </w:r>
          </w:p>
        </w:tc>
        <w:tc>
          <w:tcPr>
            <w:tcW w:w="918" w:type="dxa"/>
            <w:shd w:val="clear" w:color="auto" w:fill="auto"/>
            <w:noWrap/>
            <w:vAlign w:val="center"/>
          </w:tcPr>
          <w:p w14:paraId="3582DF9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115" w:type="dxa"/>
            <w:shd w:val="clear" w:color="auto" w:fill="auto"/>
            <w:vAlign w:val="center"/>
          </w:tcPr>
          <w:p w14:paraId="219A7E3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115" w:type="dxa"/>
            <w:shd w:val="clear" w:color="auto" w:fill="auto"/>
            <w:vAlign w:val="center"/>
          </w:tcPr>
          <w:p w14:paraId="32E2BF1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AB719D2">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2432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0" w:type="dxa"/>
            <w:shd w:val="clear" w:color="auto" w:fill="auto"/>
            <w:vAlign w:val="center"/>
          </w:tcPr>
          <w:p w14:paraId="69DDE79D">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58</w:t>
            </w:r>
          </w:p>
        </w:tc>
        <w:tc>
          <w:tcPr>
            <w:tcW w:w="1899" w:type="dxa"/>
            <w:vMerge w:val="continue"/>
            <w:vAlign w:val="center"/>
          </w:tcPr>
          <w:p w14:paraId="29CD9620">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2595" w:type="dxa"/>
            <w:shd w:val="clear" w:color="auto" w:fill="auto"/>
            <w:vAlign w:val="center"/>
          </w:tcPr>
          <w:p w14:paraId="6B63DDB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洗眼器</w:t>
            </w:r>
          </w:p>
        </w:tc>
        <w:tc>
          <w:tcPr>
            <w:tcW w:w="918" w:type="dxa"/>
            <w:shd w:val="clear" w:color="auto" w:fill="auto"/>
            <w:vAlign w:val="center"/>
          </w:tcPr>
          <w:p w14:paraId="74242E69">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115" w:type="dxa"/>
            <w:shd w:val="clear" w:color="auto" w:fill="auto"/>
            <w:vAlign w:val="center"/>
          </w:tcPr>
          <w:p w14:paraId="77143C8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w:t>
            </w:r>
          </w:p>
        </w:tc>
        <w:tc>
          <w:tcPr>
            <w:tcW w:w="1115" w:type="dxa"/>
            <w:shd w:val="clear" w:color="auto" w:fill="auto"/>
            <w:vAlign w:val="center"/>
          </w:tcPr>
          <w:p w14:paraId="76BA5C39">
            <w:pPr>
              <w:widowControl/>
              <w:jc w:val="center"/>
              <w:rPr>
                <w:rFonts w:hint="eastAsia" w:ascii="宋体" w:hAnsi="宋体" w:eastAsia="宋体" w:cs="宋体"/>
                <w:color w:val="000000" w:themeColor="text1"/>
                <w:kern w:val="0"/>
                <w:sz w:val="24"/>
                <w:szCs w:val="24"/>
                <w14:textFill>
                  <w14:solidFill>
                    <w14:schemeClr w14:val="tx1"/>
                  </w14:solidFill>
                </w14:textFill>
              </w:rPr>
            </w:pPr>
          </w:p>
        </w:tc>
        <w:tc>
          <w:tcPr>
            <w:tcW w:w="1115" w:type="dxa"/>
            <w:shd w:val="clear" w:color="auto" w:fill="auto"/>
            <w:vAlign w:val="center"/>
          </w:tcPr>
          <w:p w14:paraId="1C3EEEA8">
            <w:pPr>
              <w:widowControl/>
              <w:jc w:val="center"/>
              <w:rPr>
                <w:rFonts w:hint="eastAsia" w:ascii="宋体" w:hAnsi="宋体" w:eastAsia="宋体" w:cs="宋体"/>
                <w:color w:val="000000" w:themeColor="text1"/>
                <w:kern w:val="0"/>
                <w:sz w:val="24"/>
                <w:szCs w:val="24"/>
                <w14:textFill>
                  <w14:solidFill>
                    <w14:schemeClr w14:val="tx1"/>
                  </w14:solidFill>
                </w14:textFill>
              </w:rPr>
            </w:pPr>
          </w:p>
        </w:tc>
      </w:tr>
      <w:tr w14:paraId="177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7"/>
            <w:shd w:val="clear" w:color="auto" w:fill="auto"/>
            <w:vAlign w:val="center"/>
          </w:tcPr>
          <w:p w14:paraId="63ABE822">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合计（大写）：</w:t>
            </w:r>
          </w:p>
        </w:tc>
      </w:tr>
    </w:tbl>
    <w:p w14:paraId="56A1EC9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54FED78">
      <w:pPr>
        <w:spacing w:line="360" w:lineRule="auto"/>
        <w:ind w:left="4620" w:leftChars="2200"/>
        <w:rPr>
          <w:rFonts w:ascii="宋体" w:hAnsi="宋体" w:cs="宋体"/>
          <w:b/>
          <w:kern w:val="0"/>
          <w:sz w:val="36"/>
          <w:szCs w:val="36"/>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EEF4598">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8" w:name="_Toc36110187"/>
    <w:bookmarkStart w:id="399" w:name="_Toc91899912"/>
    <w:bookmarkStart w:id="400" w:name="_Toc131845147"/>
    <w:bookmarkStart w:id="401" w:name="_Toc164085800"/>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49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E7176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t>公开招标文件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公开招标文件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t>公开招标文件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8599A"/>
    <w:multiLevelType w:val="singleLevel"/>
    <w:tmpl w:val="A368599A"/>
    <w:lvl w:ilvl="0" w:tentative="0">
      <w:start w:val="1"/>
      <w:numFmt w:val="decimal"/>
      <w:lvlText w:val="%1."/>
      <w:lvlJc w:val="left"/>
      <w:pPr>
        <w:tabs>
          <w:tab w:val="left" w:pos="312"/>
        </w:tabs>
      </w:pPr>
    </w:lvl>
  </w:abstractNum>
  <w:abstractNum w:abstractNumId="1">
    <w:nsid w:val="BC3AC21B"/>
    <w:multiLevelType w:val="singleLevel"/>
    <w:tmpl w:val="BC3AC21B"/>
    <w:lvl w:ilvl="0" w:tentative="0">
      <w:start w:val="2"/>
      <w:numFmt w:val="chineseCounting"/>
      <w:suff w:val="nothing"/>
      <w:lvlText w:val="%1、"/>
      <w:lvlJc w:val="left"/>
      <w:rPr>
        <w:rFonts w:hint="eastAsia"/>
      </w:rPr>
    </w:lvl>
  </w:abstractNum>
  <w:abstractNum w:abstractNumId="2">
    <w:nsid w:val="23D1D62D"/>
    <w:multiLevelType w:val="singleLevel"/>
    <w:tmpl w:val="23D1D62D"/>
    <w:lvl w:ilvl="0" w:tentative="0">
      <w:start w:val="3"/>
      <w:numFmt w:val="chineseCounting"/>
      <w:suff w:val="space"/>
      <w:lvlText w:val="第%1部分"/>
      <w:lvlJc w:val="left"/>
      <w:rPr>
        <w:rFonts w:hint="eastAsia"/>
      </w:rPr>
    </w:lvl>
  </w:abstractNum>
  <w:abstractNum w:abstractNumId="3">
    <w:nsid w:val="2C3BD57F"/>
    <w:multiLevelType w:val="singleLevel"/>
    <w:tmpl w:val="2C3BD57F"/>
    <w:lvl w:ilvl="0" w:tentative="0">
      <w:start w:val="2"/>
      <w:numFmt w:val="decimal"/>
      <w:lvlText w:val="%1."/>
      <w:lvlJc w:val="left"/>
      <w:pPr>
        <w:tabs>
          <w:tab w:val="left" w:pos="312"/>
        </w:tabs>
      </w:pPr>
    </w:lvl>
  </w:abstractNum>
  <w:abstractNum w:abstractNumId="4">
    <w:nsid w:val="2D4262EC"/>
    <w:multiLevelType w:val="singleLevel"/>
    <w:tmpl w:val="2D4262EC"/>
    <w:lvl w:ilvl="0" w:tentative="0">
      <w:start w:val="1"/>
      <w:numFmt w:val="chineseCounting"/>
      <w:suff w:val="nothing"/>
      <w:lvlText w:val="%1、"/>
      <w:lvlJc w:val="left"/>
      <w:rPr>
        <w:rFonts w:hint="eastAsia"/>
      </w:rPr>
    </w:lvl>
  </w:abstractNum>
  <w:abstractNum w:abstractNumId="5">
    <w:nsid w:val="37DBC499"/>
    <w:multiLevelType w:val="singleLevel"/>
    <w:tmpl w:val="37DBC499"/>
    <w:lvl w:ilvl="0" w:tentative="0">
      <w:start w:val="7"/>
      <w:numFmt w:val="decimal"/>
      <w:lvlText w:val="%1."/>
      <w:lvlJc w:val="left"/>
      <w:pPr>
        <w:tabs>
          <w:tab w:val="left" w:pos="312"/>
        </w:tabs>
      </w:pPr>
    </w:lvl>
  </w:abstractNum>
  <w:abstractNum w:abstractNumId="6">
    <w:nsid w:val="4D835A34"/>
    <w:multiLevelType w:val="singleLevel"/>
    <w:tmpl w:val="4D835A34"/>
    <w:lvl w:ilvl="0" w:tentative="0">
      <w:start w:val="10"/>
      <w:numFmt w:val="chineseCounting"/>
      <w:suff w:val="nothing"/>
      <w:lvlText w:val="%1、"/>
      <w:lvlJc w:val="left"/>
      <w:rPr>
        <w:rFonts w:hint="eastAsia"/>
      </w:rPr>
    </w:lvl>
  </w:abstractNum>
  <w:abstractNum w:abstractNumId="7">
    <w:nsid w:val="5876FCC2"/>
    <w:multiLevelType w:val="singleLevel"/>
    <w:tmpl w:val="5876FCC2"/>
    <w:lvl w:ilvl="0" w:tentative="0">
      <w:start w:val="1"/>
      <w:numFmt w:val="chineseCounting"/>
      <w:suff w:val="nothing"/>
      <w:lvlText w:val="%1、"/>
      <w:lvlJc w:val="left"/>
      <w:rPr>
        <w:rFonts w:hint="eastAsia"/>
      </w:rPr>
    </w:lvl>
  </w:abstractNum>
  <w:abstractNum w:abstractNumId="8">
    <w:nsid w:val="5EDFB42A"/>
    <w:multiLevelType w:val="singleLevel"/>
    <w:tmpl w:val="5EDFB42A"/>
    <w:lvl w:ilvl="0" w:tentative="0">
      <w:start w:val="10"/>
      <w:numFmt w:val="decimal"/>
      <w:lvlText w:val="%1."/>
      <w:lvlJc w:val="left"/>
      <w:pPr>
        <w:tabs>
          <w:tab w:val="left" w:pos="312"/>
        </w:tabs>
      </w:pPr>
    </w:lvl>
  </w:abstractNum>
  <w:abstractNum w:abstractNumId="9">
    <w:nsid w:val="5F7181FD"/>
    <w:multiLevelType w:val="singleLevel"/>
    <w:tmpl w:val="5F7181FD"/>
    <w:lvl w:ilvl="0" w:tentative="0">
      <w:start w:val="2"/>
      <w:numFmt w:val="chineseCounting"/>
      <w:suff w:val="nothing"/>
      <w:lvlText w:val="%1、"/>
      <w:lvlJc w:val="left"/>
      <w:rPr>
        <w:rFonts w:hint="eastAsia"/>
      </w:rPr>
    </w:lvl>
  </w:abstractNum>
  <w:abstractNum w:abstractNumId="10">
    <w:nsid w:val="64823FD8"/>
    <w:multiLevelType w:val="singleLevel"/>
    <w:tmpl w:val="64823FD8"/>
    <w:lvl w:ilvl="0" w:tentative="0">
      <w:start w:val="4"/>
      <w:numFmt w:val="decimal"/>
      <w:lvlText w:val="%1."/>
      <w:lvlJc w:val="left"/>
      <w:pPr>
        <w:tabs>
          <w:tab w:val="left" w:pos="312"/>
        </w:tabs>
      </w:pPr>
    </w:lvl>
  </w:abstractNum>
  <w:num w:numId="1">
    <w:abstractNumId w:val="6"/>
  </w:num>
  <w:num w:numId="2">
    <w:abstractNumId w:val="2"/>
  </w:num>
  <w:num w:numId="3">
    <w:abstractNumId w:val="4"/>
  </w:num>
  <w:num w:numId="4">
    <w:abstractNumId w:val="5"/>
  </w:num>
  <w:num w:numId="5">
    <w:abstractNumId w:val="8"/>
  </w:num>
  <w:num w:numId="6">
    <w:abstractNumId w:val="10"/>
  </w:num>
  <w:num w:numId="7">
    <w:abstractNumId w:val="0"/>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6E2F6B"/>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6634D2"/>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B157A"/>
    <w:rsid w:val="046046C1"/>
    <w:rsid w:val="048F763B"/>
    <w:rsid w:val="049F330E"/>
    <w:rsid w:val="04AA775C"/>
    <w:rsid w:val="04AF1889"/>
    <w:rsid w:val="04B2316F"/>
    <w:rsid w:val="04BA64C7"/>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C278B5"/>
    <w:rsid w:val="06E17D3B"/>
    <w:rsid w:val="06EA081F"/>
    <w:rsid w:val="070677A2"/>
    <w:rsid w:val="07084BBA"/>
    <w:rsid w:val="071F79EE"/>
    <w:rsid w:val="07222102"/>
    <w:rsid w:val="07245D42"/>
    <w:rsid w:val="07264C62"/>
    <w:rsid w:val="0738619F"/>
    <w:rsid w:val="07592A82"/>
    <w:rsid w:val="07660241"/>
    <w:rsid w:val="07740BAF"/>
    <w:rsid w:val="0779354C"/>
    <w:rsid w:val="079A6992"/>
    <w:rsid w:val="07A066C0"/>
    <w:rsid w:val="07F1511A"/>
    <w:rsid w:val="07F537BE"/>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310B7F"/>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A374A5"/>
    <w:rsid w:val="0AA73876"/>
    <w:rsid w:val="0AAB7649"/>
    <w:rsid w:val="0AB5284D"/>
    <w:rsid w:val="0ABC5606"/>
    <w:rsid w:val="0AC734B8"/>
    <w:rsid w:val="0AC74521"/>
    <w:rsid w:val="0AC84FEF"/>
    <w:rsid w:val="0AC97E63"/>
    <w:rsid w:val="0ADF27E4"/>
    <w:rsid w:val="0AF618DB"/>
    <w:rsid w:val="0B097861"/>
    <w:rsid w:val="0B1270F5"/>
    <w:rsid w:val="0B270AEA"/>
    <w:rsid w:val="0B30404E"/>
    <w:rsid w:val="0B3C7C36"/>
    <w:rsid w:val="0B4C6C14"/>
    <w:rsid w:val="0B547599"/>
    <w:rsid w:val="0B631A88"/>
    <w:rsid w:val="0B683D45"/>
    <w:rsid w:val="0B6A015B"/>
    <w:rsid w:val="0B7F3F11"/>
    <w:rsid w:val="0B884417"/>
    <w:rsid w:val="0BB2614A"/>
    <w:rsid w:val="0BB377CC"/>
    <w:rsid w:val="0BC83278"/>
    <w:rsid w:val="0BD16125"/>
    <w:rsid w:val="0BE77065"/>
    <w:rsid w:val="0BEA7692"/>
    <w:rsid w:val="0BF24799"/>
    <w:rsid w:val="0BF57EE4"/>
    <w:rsid w:val="0BF6188C"/>
    <w:rsid w:val="0BF71DAF"/>
    <w:rsid w:val="0BF73C91"/>
    <w:rsid w:val="0C05627A"/>
    <w:rsid w:val="0C170175"/>
    <w:rsid w:val="0C1C1816"/>
    <w:rsid w:val="0C272694"/>
    <w:rsid w:val="0C285E2F"/>
    <w:rsid w:val="0C3E353A"/>
    <w:rsid w:val="0C4059A7"/>
    <w:rsid w:val="0C42513B"/>
    <w:rsid w:val="0C4402CF"/>
    <w:rsid w:val="0C446AE7"/>
    <w:rsid w:val="0C571A41"/>
    <w:rsid w:val="0C5C1171"/>
    <w:rsid w:val="0C5E1CBC"/>
    <w:rsid w:val="0C615B50"/>
    <w:rsid w:val="0C7C4062"/>
    <w:rsid w:val="0C8445DA"/>
    <w:rsid w:val="0C87121B"/>
    <w:rsid w:val="0CC007F7"/>
    <w:rsid w:val="0CC617AC"/>
    <w:rsid w:val="0CD15FAB"/>
    <w:rsid w:val="0CD66A67"/>
    <w:rsid w:val="0CD81BE1"/>
    <w:rsid w:val="0CE618DF"/>
    <w:rsid w:val="0CEC568C"/>
    <w:rsid w:val="0CFE2CC9"/>
    <w:rsid w:val="0CFE707A"/>
    <w:rsid w:val="0D063BDA"/>
    <w:rsid w:val="0D08375F"/>
    <w:rsid w:val="0D114A4A"/>
    <w:rsid w:val="0D184CFB"/>
    <w:rsid w:val="0D2C7836"/>
    <w:rsid w:val="0D4A7419"/>
    <w:rsid w:val="0D520DFB"/>
    <w:rsid w:val="0D827401"/>
    <w:rsid w:val="0D84094E"/>
    <w:rsid w:val="0D8A00E9"/>
    <w:rsid w:val="0D8B02D0"/>
    <w:rsid w:val="0D8D589E"/>
    <w:rsid w:val="0DA01C73"/>
    <w:rsid w:val="0DA821D1"/>
    <w:rsid w:val="0DC70563"/>
    <w:rsid w:val="0DD63300"/>
    <w:rsid w:val="0DF50604"/>
    <w:rsid w:val="0DF702FE"/>
    <w:rsid w:val="0E060E51"/>
    <w:rsid w:val="0E2520B0"/>
    <w:rsid w:val="0E5604B2"/>
    <w:rsid w:val="0E5F6733"/>
    <w:rsid w:val="0E666D78"/>
    <w:rsid w:val="0E6A54A7"/>
    <w:rsid w:val="0E6D5D79"/>
    <w:rsid w:val="0E807B27"/>
    <w:rsid w:val="0E9D0089"/>
    <w:rsid w:val="0EB803EE"/>
    <w:rsid w:val="0EDB1514"/>
    <w:rsid w:val="0EDB310F"/>
    <w:rsid w:val="0EF1655F"/>
    <w:rsid w:val="0EF94D4B"/>
    <w:rsid w:val="0F0A004B"/>
    <w:rsid w:val="0F135152"/>
    <w:rsid w:val="0F1A028E"/>
    <w:rsid w:val="0F1D38DB"/>
    <w:rsid w:val="0F39623B"/>
    <w:rsid w:val="0F4958DC"/>
    <w:rsid w:val="0F515DF7"/>
    <w:rsid w:val="0F596BA8"/>
    <w:rsid w:val="0F6248D2"/>
    <w:rsid w:val="0F693536"/>
    <w:rsid w:val="0F7B0511"/>
    <w:rsid w:val="0F7B76D9"/>
    <w:rsid w:val="0F7E0589"/>
    <w:rsid w:val="0F816ACD"/>
    <w:rsid w:val="0F82794C"/>
    <w:rsid w:val="0F9256C4"/>
    <w:rsid w:val="0F9832DB"/>
    <w:rsid w:val="0F9A13CF"/>
    <w:rsid w:val="0FBF3FD2"/>
    <w:rsid w:val="0FBF7FF3"/>
    <w:rsid w:val="0FCD4108"/>
    <w:rsid w:val="0FF17879"/>
    <w:rsid w:val="0FFE7C9A"/>
    <w:rsid w:val="103F7521"/>
    <w:rsid w:val="104E3DB9"/>
    <w:rsid w:val="10590E40"/>
    <w:rsid w:val="10646583"/>
    <w:rsid w:val="107D4B15"/>
    <w:rsid w:val="10806817"/>
    <w:rsid w:val="108A3C80"/>
    <w:rsid w:val="109E251C"/>
    <w:rsid w:val="10AC760C"/>
    <w:rsid w:val="10B1077E"/>
    <w:rsid w:val="10B71B0D"/>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6522A"/>
    <w:rsid w:val="11CE6631"/>
    <w:rsid w:val="11E104CC"/>
    <w:rsid w:val="11E20309"/>
    <w:rsid w:val="11E478CB"/>
    <w:rsid w:val="11E93F48"/>
    <w:rsid w:val="11F76BA0"/>
    <w:rsid w:val="12042DDC"/>
    <w:rsid w:val="120C7C36"/>
    <w:rsid w:val="120D52C6"/>
    <w:rsid w:val="12174F59"/>
    <w:rsid w:val="12255233"/>
    <w:rsid w:val="12274A70"/>
    <w:rsid w:val="122B6FC7"/>
    <w:rsid w:val="122C4BF7"/>
    <w:rsid w:val="123258EF"/>
    <w:rsid w:val="1235718D"/>
    <w:rsid w:val="12386F16"/>
    <w:rsid w:val="123F61BB"/>
    <w:rsid w:val="12530213"/>
    <w:rsid w:val="125E4FBB"/>
    <w:rsid w:val="127723A9"/>
    <w:rsid w:val="127759F8"/>
    <w:rsid w:val="12862074"/>
    <w:rsid w:val="12883966"/>
    <w:rsid w:val="128B222B"/>
    <w:rsid w:val="129C6793"/>
    <w:rsid w:val="129E45B4"/>
    <w:rsid w:val="12A9442C"/>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DD307C"/>
    <w:rsid w:val="13E72029"/>
    <w:rsid w:val="13EE427B"/>
    <w:rsid w:val="14010222"/>
    <w:rsid w:val="141008D8"/>
    <w:rsid w:val="14125FE6"/>
    <w:rsid w:val="143516C6"/>
    <w:rsid w:val="14596DEA"/>
    <w:rsid w:val="14633BA9"/>
    <w:rsid w:val="146D271E"/>
    <w:rsid w:val="14982588"/>
    <w:rsid w:val="149A5AD9"/>
    <w:rsid w:val="14A7619D"/>
    <w:rsid w:val="14B7657F"/>
    <w:rsid w:val="14BE346A"/>
    <w:rsid w:val="14C65B91"/>
    <w:rsid w:val="14C842E9"/>
    <w:rsid w:val="14DB6D92"/>
    <w:rsid w:val="150536C3"/>
    <w:rsid w:val="150C1963"/>
    <w:rsid w:val="15121A08"/>
    <w:rsid w:val="151447A0"/>
    <w:rsid w:val="151B4D6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1A0B74"/>
    <w:rsid w:val="16204FC8"/>
    <w:rsid w:val="16410AD2"/>
    <w:rsid w:val="164C678C"/>
    <w:rsid w:val="165322D8"/>
    <w:rsid w:val="16692350"/>
    <w:rsid w:val="16781D3E"/>
    <w:rsid w:val="16994438"/>
    <w:rsid w:val="16A8729C"/>
    <w:rsid w:val="16B33777"/>
    <w:rsid w:val="16BC70A7"/>
    <w:rsid w:val="16C6339E"/>
    <w:rsid w:val="16C76A44"/>
    <w:rsid w:val="16CC1091"/>
    <w:rsid w:val="16CC3B78"/>
    <w:rsid w:val="16DE66AA"/>
    <w:rsid w:val="172C5003"/>
    <w:rsid w:val="172F2D79"/>
    <w:rsid w:val="1735576E"/>
    <w:rsid w:val="1739327C"/>
    <w:rsid w:val="174560C4"/>
    <w:rsid w:val="174F484D"/>
    <w:rsid w:val="17557BEF"/>
    <w:rsid w:val="17620A24"/>
    <w:rsid w:val="17743C14"/>
    <w:rsid w:val="178A1D29"/>
    <w:rsid w:val="178E0E47"/>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371A3D"/>
    <w:rsid w:val="19393A07"/>
    <w:rsid w:val="19932372"/>
    <w:rsid w:val="19A20DD5"/>
    <w:rsid w:val="19AB08EA"/>
    <w:rsid w:val="19AC41D9"/>
    <w:rsid w:val="19AE03F1"/>
    <w:rsid w:val="19B1359D"/>
    <w:rsid w:val="1A071A03"/>
    <w:rsid w:val="1A0C111B"/>
    <w:rsid w:val="1A1F16AE"/>
    <w:rsid w:val="1A3B5C77"/>
    <w:rsid w:val="1A41348C"/>
    <w:rsid w:val="1A466BC3"/>
    <w:rsid w:val="1A497C7A"/>
    <w:rsid w:val="1A4C32C6"/>
    <w:rsid w:val="1A5E15C2"/>
    <w:rsid w:val="1A633C8B"/>
    <w:rsid w:val="1A6C021E"/>
    <w:rsid w:val="1A953AC4"/>
    <w:rsid w:val="1A984BAD"/>
    <w:rsid w:val="1AA83F9F"/>
    <w:rsid w:val="1AB30AE0"/>
    <w:rsid w:val="1AB8220E"/>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9751D"/>
    <w:rsid w:val="1BD01CD5"/>
    <w:rsid w:val="1BD75AB8"/>
    <w:rsid w:val="1BD82BF0"/>
    <w:rsid w:val="1BF1246E"/>
    <w:rsid w:val="1C0459C2"/>
    <w:rsid w:val="1C0E70FD"/>
    <w:rsid w:val="1C1B3B4A"/>
    <w:rsid w:val="1C6A5624"/>
    <w:rsid w:val="1C705992"/>
    <w:rsid w:val="1C88086E"/>
    <w:rsid w:val="1CA433C2"/>
    <w:rsid w:val="1CC32B65"/>
    <w:rsid w:val="1CF960F0"/>
    <w:rsid w:val="1D047E88"/>
    <w:rsid w:val="1D266CE1"/>
    <w:rsid w:val="1D3963AF"/>
    <w:rsid w:val="1D6A673C"/>
    <w:rsid w:val="1D8C7E3F"/>
    <w:rsid w:val="1D901466"/>
    <w:rsid w:val="1D9247AE"/>
    <w:rsid w:val="1DB4365C"/>
    <w:rsid w:val="1DB567EC"/>
    <w:rsid w:val="1DB96EC4"/>
    <w:rsid w:val="1DBF3C5B"/>
    <w:rsid w:val="1DE61A0D"/>
    <w:rsid w:val="1DED6B6E"/>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861028"/>
    <w:rsid w:val="1FB91CB1"/>
    <w:rsid w:val="1FD52574"/>
    <w:rsid w:val="1FE868A9"/>
    <w:rsid w:val="20034907"/>
    <w:rsid w:val="20173E4B"/>
    <w:rsid w:val="2027280B"/>
    <w:rsid w:val="204279AB"/>
    <w:rsid w:val="204E48BC"/>
    <w:rsid w:val="20686980"/>
    <w:rsid w:val="206C021E"/>
    <w:rsid w:val="208921B3"/>
    <w:rsid w:val="20973DEB"/>
    <w:rsid w:val="20A91472"/>
    <w:rsid w:val="20B26522"/>
    <w:rsid w:val="20B44310"/>
    <w:rsid w:val="20EA55E7"/>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2C72"/>
    <w:rsid w:val="21E52EF3"/>
    <w:rsid w:val="21ED14A0"/>
    <w:rsid w:val="21ED15FB"/>
    <w:rsid w:val="21FB5D7B"/>
    <w:rsid w:val="22015E94"/>
    <w:rsid w:val="2205224A"/>
    <w:rsid w:val="220B1C3D"/>
    <w:rsid w:val="221D1D20"/>
    <w:rsid w:val="22334A87"/>
    <w:rsid w:val="22346E31"/>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3A4603"/>
    <w:rsid w:val="23403BE4"/>
    <w:rsid w:val="234A1D38"/>
    <w:rsid w:val="23694A7D"/>
    <w:rsid w:val="236B425F"/>
    <w:rsid w:val="236C5450"/>
    <w:rsid w:val="23836192"/>
    <w:rsid w:val="23901F29"/>
    <w:rsid w:val="2392443F"/>
    <w:rsid w:val="23963804"/>
    <w:rsid w:val="239C0061"/>
    <w:rsid w:val="23A203FB"/>
    <w:rsid w:val="23B70C57"/>
    <w:rsid w:val="23B908A4"/>
    <w:rsid w:val="23C1798F"/>
    <w:rsid w:val="23CE6DEF"/>
    <w:rsid w:val="23D675DC"/>
    <w:rsid w:val="23E95BEF"/>
    <w:rsid w:val="23FD0064"/>
    <w:rsid w:val="241412F8"/>
    <w:rsid w:val="24322753"/>
    <w:rsid w:val="245375B0"/>
    <w:rsid w:val="24642C0A"/>
    <w:rsid w:val="24762F44"/>
    <w:rsid w:val="248D4C07"/>
    <w:rsid w:val="249B2604"/>
    <w:rsid w:val="24AD78DF"/>
    <w:rsid w:val="24B22173"/>
    <w:rsid w:val="24B95AD9"/>
    <w:rsid w:val="24BE24DA"/>
    <w:rsid w:val="24CB2E0D"/>
    <w:rsid w:val="24CF5825"/>
    <w:rsid w:val="24D12D46"/>
    <w:rsid w:val="24D663E6"/>
    <w:rsid w:val="24D77F2B"/>
    <w:rsid w:val="24DB0BC9"/>
    <w:rsid w:val="24DD5A44"/>
    <w:rsid w:val="24ED38F7"/>
    <w:rsid w:val="24F53353"/>
    <w:rsid w:val="25020A34"/>
    <w:rsid w:val="250D7AF6"/>
    <w:rsid w:val="25253091"/>
    <w:rsid w:val="252F3F10"/>
    <w:rsid w:val="253260F8"/>
    <w:rsid w:val="2547125A"/>
    <w:rsid w:val="25620124"/>
    <w:rsid w:val="257B6EF3"/>
    <w:rsid w:val="258424AE"/>
    <w:rsid w:val="25846F3B"/>
    <w:rsid w:val="258B00E2"/>
    <w:rsid w:val="258E5721"/>
    <w:rsid w:val="258E6E89"/>
    <w:rsid w:val="25951FC5"/>
    <w:rsid w:val="259873F6"/>
    <w:rsid w:val="25A32E60"/>
    <w:rsid w:val="25A8619C"/>
    <w:rsid w:val="25A917A6"/>
    <w:rsid w:val="25BE27CC"/>
    <w:rsid w:val="25F141FA"/>
    <w:rsid w:val="25F5633E"/>
    <w:rsid w:val="25F74A5C"/>
    <w:rsid w:val="2628662C"/>
    <w:rsid w:val="262D45DE"/>
    <w:rsid w:val="26373CD8"/>
    <w:rsid w:val="264D6D44"/>
    <w:rsid w:val="265B1322"/>
    <w:rsid w:val="26871DC8"/>
    <w:rsid w:val="26914E82"/>
    <w:rsid w:val="26922A33"/>
    <w:rsid w:val="26976CEB"/>
    <w:rsid w:val="269B598F"/>
    <w:rsid w:val="26A10E3D"/>
    <w:rsid w:val="26A53EF9"/>
    <w:rsid w:val="26A94201"/>
    <w:rsid w:val="26AC274F"/>
    <w:rsid w:val="26AE2F94"/>
    <w:rsid w:val="26DD4165"/>
    <w:rsid w:val="27020C04"/>
    <w:rsid w:val="27044A29"/>
    <w:rsid w:val="271A5192"/>
    <w:rsid w:val="271D34C8"/>
    <w:rsid w:val="272B7390"/>
    <w:rsid w:val="27347EDA"/>
    <w:rsid w:val="274E2D73"/>
    <w:rsid w:val="276142BF"/>
    <w:rsid w:val="27783712"/>
    <w:rsid w:val="278E4F1E"/>
    <w:rsid w:val="27907362"/>
    <w:rsid w:val="279865C5"/>
    <w:rsid w:val="279F537D"/>
    <w:rsid w:val="27BB1A8B"/>
    <w:rsid w:val="27D07956"/>
    <w:rsid w:val="27D25752"/>
    <w:rsid w:val="27E15995"/>
    <w:rsid w:val="27E64D5A"/>
    <w:rsid w:val="27FF7BCA"/>
    <w:rsid w:val="28174CD6"/>
    <w:rsid w:val="28256734"/>
    <w:rsid w:val="28321D4D"/>
    <w:rsid w:val="28333E1D"/>
    <w:rsid w:val="28343B00"/>
    <w:rsid w:val="283A787A"/>
    <w:rsid w:val="28454BD6"/>
    <w:rsid w:val="28455253"/>
    <w:rsid w:val="28506677"/>
    <w:rsid w:val="2852419D"/>
    <w:rsid w:val="28551971"/>
    <w:rsid w:val="285B1C53"/>
    <w:rsid w:val="285E31AD"/>
    <w:rsid w:val="286C4045"/>
    <w:rsid w:val="286C5AD0"/>
    <w:rsid w:val="287B54B3"/>
    <w:rsid w:val="28821586"/>
    <w:rsid w:val="289D557E"/>
    <w:rsid w:val="289F7086"/>
    <w:rsid w:val="28C32028"/>
    <w:rsid w:val="28CC490F"/>
    <w:rsid w:val="28CF4F56"/>
    <w:rsid w:val="28DE40AA"/>
    <w:rsid w:val="28EF5E90"/>
    <w:rsid w:val="28F434A6"/>
    <w:rsid w:val="28F436DA"/>
    <w:rsid w:val="29104DD0"/>
    <w:rsid w:val="29257B04"/>
    <w:rsid w:val="292D4147"/>
    <w:rsid w:val="29345E77"/>
    <w:rsid w:val="2936586D"/>
    <w:rsid w:val="293E0BC6"/>
    <w:rsid w:val="294C65AD"/>
    <w:rsid w:val="29724C30"/>
    <w:rsid w:val="29806583"/>
    <w:rsid w:val="298B3C4C"/>
    <w:rsid w:val="29A03F38"/>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53D77"/>
    <w:rsid w:val="2A617D64"/>
    <w:rsid w:val="2A6D6092"/>
    <w:rsid w:val="2A702E0D"/>
    <w:rsid w:val="2A727FC6"/>
    <w:rsid w:val="2A7D76B4"/>
    <w:rsid w:val="2A8678D3"/>
    <w:rsid w:val="2A9D36CA"/>
    <w:rsid w:val="2AA533A9"/>
    <w:rsid w:val="2AA66A22"/>
    <w:rsid w:val="2AB54EB7"/>
    <w:rsid w:val="2AC455D6"/>
    <w:rsid w:val="2AF02ADA"/>
    <w:rsid w:val="2AF32348"/>
    <w:rsid w:val="2AFE23BA"/>
    <w:rsid w:val="2B05127B"/>
    <w:rsid w:val="2B1606E6"/>
    <w:rsid w:val="2B247780"/>
    <w:rsid w:val="2B252F7F"/>
    <w:rsid w:val="2B437463"/>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324A12"/>
    <w:rsid w:val="2C365B84"/>
    <w:rsid w:val="2C3B715E"/>
    <w:rsid w:val="2C6265EC"/>
    <w:rsid w:val="2C636CEA"/>
    <w:rsid w:val="2C6E3570"/>
    <w:rsid w:val="2C7F752B"/>
    <w:rsid w:val="2C895B5D"/>
    <w:rsid w:val="2CAB47C4"/>
    <w:rsid w:val="2CBC5B97"/>
    <w:rsid w:val="2CD41A9F"/>
    <w:rsid w:val="2CE82D6F"/>
    <w:rsid w:val="2D1D1969"/>
    <w:rsid w:val="2D2E0549"/>
    <w:rsid w:val="2D343236"/>
    <w:rsid w:val="2D4267AC"/>
    <w:rsid w:val="2D4765B9"/>
    <w:rsid w:val="2D490D28"/>
    <w:rsid w:val="2D4976DC"/>
    <w:rsid w:val="2D5653F1"/>
    <w:rsid w:val="2D575011"/>
    <w:rsid w:val="2D727090"/>
    <w:rsid w:val="2DA329A6"/>
    <w:rsid w:val="2DA97277"/>
    <w:rsid w:val="2DC601B2"/>
    <w:rsid w:val="2DD15014"/>
    <w:rsid w:val="2DF72DE4"/>
    <w:rsid w:val="2E0220AF"/>
    <w:rsid w:val="2E3B4004"/>
    <w:rsid w:val="2E3D144C"/>
    <w:rsid w:val="2E4B082A"/>
    <w:rsid w:val="2E5D389C"/>
    <w:rsid w:val="2E5D4E86"/>
    <w:rsid w:val="2E5D790B"/>
    <w:rsid w:val="2E6C1D31"/>
    <w:rsid w:val="2E6C7508"/>
    <w:rsid w:val="2E772D84"/>
    <w:rsid w:val="2E7A6053"/>
    <w:rsid w:val="2E9A3C18"/>
    <w:rsid w:val="2EB72D0D"/>
    <w:rsid w:val="2EBB0FEE"/>
    <w:rsid w:val="2EC63002"/>
    <w:rsid w:val="2EF92DD4"/>
    <w:rsid w:val="2F0A6B38"/>
    <w:rsid w:val="2F175DA7"/>
    <w:rsid w:val="2F1F4EBF"/>
    <w:rsid w:val="2F23646D"/>
    <w:rsid w:val="2F2B5748"/>
    <w:rsid w:val="2F2E0915"/>
    <w:rsid w:val="2F633134"/>
    <w:rsid w:val="2F8F217B"/>
    <w:rsid w:val="2F946CCB"/>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6C5BCE"/>
    <w:rsid w:val="30720D16"/>
    <w:rsid w:val="30733ACD"/>
    <w:rsid w:val="308C3862"/>
    <w:rsid w:val="309379D8"/>
    <w:rsid w:val="30A270F7"/>
    <w:rsid w:val="30A47560"/>
    <w:rsid w:val="30CC6AB7"/>
    <w:rsid w:val="30CD2F5B"/>
    <w:rsid w:val="30DF1478"/>
    <w:rsid w:val="30E3452C"/>
    <w:rsid w:val="30EC586F"/>
    <w:rsid w:val="310E5321"/>
    <w:rsid w:val="310E5DFD"/>
    <w:rsid w:val="31126C1A"/>
    <w:rsid w:val="31242ED2"/>
    <w:rsid w:val="31462D0D"/>
    <w:rsid w:val="31886E82"/>
    <w:rsid w:val="319445F5"/>
    <w:rsid w:val="319951CC"/>
    <w:rsid w:val="319C6071"/>
    <w:rsid w:val="31AA329C"/>
    <w:rsid w:val="31AB59F0"/>
    <w:rsid w:val="31AC537E"/>
    <w:rsid w:val="31E3679B"/>
    <w:rsid w:val="31E542D4"/>
    <w:rsid w:val="31E732FD"/>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81BCA"/>
    <w:rsid w:val="33121135"/>
    <w:rsid w:val="331F55C4"/>
    <w:rsid w:val="33263B3F"/>
    <w:rsid w:val="332B2EBD"/>
    <w:rsid w:val="33343396"/>
    <w:rsid w:val="333E1EEE"/>
    <w:rsid w:val="3344502A"/>
    <w:rsid w:val="334943EF"/>
    <w:rsid w:val="33541711"/>
    <w:rsid w:val="33633703"/>
    <w:rsid w:val="336963EB"/>
    <w:rsid w:val="33710FD5"/>
    <w:rsid w:val="33816EEB"/>
    <w:rsid w:val="33896EE1"/>
    <w:rsid w:val="33EB55CD"/>
    <w:rsid w:val="33EC4C02"/>
    <w:rsid w:val="34052A0C"/>
    <w:rsid w:val="340D2360"/>
    <w:rsid w:val="3410665D"/>
    <w:rsid w:val="34211214"/>
    <w:rsid w:val="34214415"/>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B4388"/>
    <w:rsid w:val="34F50C6A"/>
    <w:rsid w:val="34F860CC"/>
    <w:rsid w:val="34FA6E12"/>
    <w:rsid w:val="35084A68"/>
    <w:rsid w:val="3538101C"/>
    <w:rsid w:val="35431A3E"/>
    <w:rsid w:val="354747BA"/>
    <w:rsid w:val="354D7158"/>
    <w:rsid w:val="35681034"/>
    <w:rsid w:val="357D1A5C"/>
    <w:rsid w:val="358D5588"/>
    <w:rsid w:val="35951B6D"/>
    <w:rsid w:val="35CC1DE0"/>
    <w:rsid w:val="35DB15A7"/>
    <w:rsid w:val="35E0728C"/>
    <w:rsid w:val="35E11256"/>
    <w:rsid w:val="35ED2981"/>
    <w:rsid w:val="360B4A5E"/>
    <w:rsid w:val="360D3DFA"/>
    <w:rsid w:val="36160F00"/>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3B25BD"/>
    <w:rsid w:val="373F410B"/>
    <w:rsid w:val="37735EDE"/>
    <w:rsid w:val="377752F0"/>
    <w:rsid w:val="37915A31"/>
    <w:rsid w:val="37962418"/>
    <w:rsid w:val="37B248D1"/>
    <w:rsid w:val="37D83F93"/>
    <w:rsid w:val="37EE7094"/>
    <w:rsid w:val="37EF450A"/>
    <w:rsid w:val="3827418B"/>
    <w:rsid w:val="38296C89"/>
    <w:rsid w:val="382D22B3"/>
    <w:rsid w:val="382D2531"/>
    <w:rsid w:val="383002EB"/>
    <w:rsid w:val="3845787B"/>
    <w:rsid w:val="38586797"/>
    <w:rsid w:val="385B462A"/>
    <w:rsid w:val="385D15DF"/>
    <w:rsid w:val="3862667F"/>
    <w:rsid w:val="38732E9C"/>
    <w:rsid w:val="38740160"/>
    <w:rsid w:val="388E7705"/>
    <w:rsid w:val="38B60778"/>
    <w:rsid w:val="38BC0149"/>
    <w:rsid w:val="38C95FDA"/>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E1AF2"/>
    <w:rsid w:val="39DD1263"/>
    <w:rsid w:val="39FC5695"/>
    <w:rsid w:val="3A006D8E"/>
    <w:rsid w:val="3A1A0893"/>
    <w:rsid w:val="3A261B5D"/>
    <w:rsid w:val="3A3651E5"/>
    <w:rsid w:val="3A383AE9"/>
    <w:rsid w:val="3A435B6A"/>
    <w:rsid w:val="3A475429"/>
    <w:rsid w:val="3A614520"/>
    <w:rsid w:val="3A692AF3"/>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382329"/>
    <w:rsid w:val="3B6049F6"/>
    <w:rsid w:val="3B616CFF"/>
    <w:rsid w:val="3B620744"/>
    <w:rsid w:val="3B6259F6"/>
    <w:rsid w:val="3B6D51AE"/>
    <w:rsid w:val="3B8B7C9A"/>
    <w:rsid w:val="3B976654"/>
    <w:rsid w:val="3B9A42AF"/>
    <w:rsid w:val="3BC01EFC"/>
    <w:rsid w:val="3BCA3477"/>
    <w:rsid w:val="3BCA786A"/>
    <w:rsid w:val="3BD31E2F"/>
    <w:rsid w:val="3BDB547B"/>
    <w:rsid w:val="3BE52240"/>
    <w:rsid w:val="3BF15831"/>
    <w:rsid w:val="3BF27D19"/>
    <w:rsid w:val="3BF36A21"/>
    <w:rsid w:val="3C105946"/>
    <w:rsid w:val="3C1C08F2"/>
    <w:rsid w:val="3C471448"/>
    <w:rsid w:val="3C5F759A"/>
    <w:rsid w:val="3C641CA7"/>
    <w:rsid w:val="3C6C525A"/>
    <w:rsid w:val="3C7249B6"/>
    <w:rsid w:val="3C7B3B74"/>
    <w:rsid w:val="3C981BBE"/>
    <w:rsid w:val="3C9E709B"/>
    <w:rsid w:val="3CA54940"/>
    <w:rsid w:val="3CB2018A"/>
    <w:rsid w:val="3CB43221"/>
    <w:rsid w:val="3CCE23CB"/>
    <w:rsid w:val="3CD17D17"/>
    <w:rsid w:val="3CD45671"/>
    <w:rsid w:val="3CDE029E"/>
    <w:rsid w:val="3D0C4E0B"/>
    <w:rsid w:val="3D0D46DF"/>
    <w:rsid w:val="3D0F2205"/>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4A1C1A"/>
    <w:rsid w:val="3F4B7D4A"/>
    <w:rsid w:val="3F5D2E48"/>
    <w:rsid w:val="3F5E4800"/>
    <w:rsid w:val="3F6363FE"/>
    <w:rsid w:val="3F756B8F"/>
    <w:rsid w:val="3F95482B"/>
    <w:rsid w:val="3FA1067C"/>
    <w:rsid w:val="3FB92F27"/>
    <w:rsid w:val="3FDF2363"/>
    <w:rsid w:val="3FE1257F"/>
    <w:rsid w:val="3FED1EB2"/>
    <w:rsid w:val="3FF214A4"/>
    <w:rsid w:val="40134A38"/>
    <w:rsid w:val="4019356B"/>
    <w:rsid w:val="40271F5C"/>
    <w:rsid w:val="403C6AC9"/>
    <w:rsid w:val="40592157"/>
    <w:rsid w:val="406E1CAE"/>
    <w:rsid w:val="407C5E04"/>
    <w:rsid w:val="408F6708"/>
    <w:rsid w:val="409A44DC"/>
    <w:rsid w:val="40A0133A"/>
    <w:rsid w:val="40C31A53"/>
    <w:rsid w:val="40CF322D"/>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8667D2"/>
    <w:rsid w:val="42935686"/>
    <w:rsid w:val="42BF4B02"/>
    <w:rsid w:val="42C45840"/>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50382F"/>
    <w:rsid w:val="447339C1"/>
    <w:rsid w:val="44772A0F"/>
    <w:rsid w:val="449101DD"/>
    <w:rsid w:val="44A80C9D"/>
    <w:rsid w:val="44C11D2A"/>
    <w:rsid w:val="44CD30D2"/>
    <w:rsid w:val="44CF48CB"/>
    <w:rsid w:val="44D51F86"/>
    <w:rsid w:val="44DE1391"/>
    <w:rsid w:val="451701BC"/>
    <w:rsid w:val="451B225C"/>
    <w:rsid w:val="451F4904"/>
    <w:rsid w:val="452410C9"/>
    <w:rsid w:val="45317DFB"/>
    <w:rsid w:val="453C03A2"/>
    <w:rsid w:val="455C1FE8"/>
    <w:rsid w:val="456D3CE4"/>
    <w:rsid w:val="45742F73"/>
    <w:rsid w:val="45761CF7"/>
    <w:rsid w:val="4579042C"/>
    <w:rsid w:val="457F0571"/>
    <w:rsid w:val="45851176"/>
    <w:rsid w:val="45BD3146"/>
    <w:rsid w:val="45C63B94"/>
    <w:rsid w:val="45D129F5"/>
    <w:rsid w:val="45D377F7"/>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DF70EC"/>
    <w:rsid w:val="46EE7D0C"/>
    <w:rsid w:val="471E5E67"/>
    <w:rsid w:val="472A26A1"/>
    <w:rsid w:val="474B0A87"/>
    <w:rsid w:val="47714B20"/>
    <w:rsid w:val="477B778F"/>
    <w:rsid w:val="478203EC"/>
    <w:rsid w:val="47953C4F"/>
    <w:rsid w:val="47AD2664"/>
    <w:rsid w:val="47B025FA"/>
    <w:rsid w:val="47C21809"/>
    <w:rsid w:val="47E0311C"/>
    <w:rsid w:val="47E744AA"/>
    <w:rsid w:val="4809698F"/>
    <w:rsid w:val="480C2163"/>
    <w:rsid w:val="4811697D"/>
    <w:rsid w:val="481B05F8"/>
    <w:rsid w:val="48281095"/>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1055FE"/>
    <w:rsid w:val="493B39EC"/>
    <w:rsid w:val="494B0A69"/>
    <w:rsid w:val="495F5B3E"/>
    <w:rsid w:val="49642FD6"/>
    <w:rsid w:val="496F77D7"/>
    <w:rsid w:val="497654FD"/>
    <w:rsid w:val="49900B72"/>
    <w:rsid w:val="49B503C7"/>
    <w:rsid w:val="49B64211"/>
    <w:rsid w:val="49CB3B7E"/>
    <w:rsid w:val="49D22F38"/>
    <w:rsid w:val="49E2167E"/>
    <w:rsid w:val="49E750DB"/>
    <w:rsid w:val="49F556AA"/>
    <w:rsid w:val="49F6167F"/>
    <w:rsid w:val="4A064FA0"/>
    <w:rsid w:val="4A16615C"/>
    <w:rsid w:val="4A2C089A"/>
    <w:rsid w:val="4A3239D7"/>
    <w:rsid w:val="4A4424D7"/>
    <w:rsid w:val="4A4B7699"/>
    <w:rsid w:val="4A5E2A1E"/>
    <w:rsid w:val="4A5E657A"/>
    <w:rsid w:val="4A7D37B2"/>
    <w:rsid w:val="4A902700"/>
    <w:rsid w:val="4A936D5A"/>
    <w:rsid w:val="4AAA1891"/>
    <w:rsid w:val="4AB82D0F"/>
    <w:rsid w:val="4AC22FAD"/>
    <w:rsid w:val="4AC960E9"/>
    <w:rsid w:val="4ADD78AD"/>
    <w:rsid w:val="4AEB7664"/>
    <w:rsid w:val="4AF07B1A"/>
    <w:rsid w:val="4AF40C8C"/>
    <w:rsid w:val="4AFD7C19"/>
    <w:rsid w:val="4B0567D1"/>
    <w:rsid w:val="4B0610EB"/>
    <w:rsid w:val="4B124C8E"/>
    <w:rsid w:val="4B132359"/>
    <w:rsid w:val="4B1F21AD"/>
    <w:rsid w:val="4B236AAE"/>
    <w:rsid w:val="4B2F76F0"/>
    <w:rsid w:val="4B337FB5"/>
    <w:rsid w:val="4B382E9F"/>
    <w:rsid w:val="4B6D2F19"/>
    <w:rsid w:val="4B707271"/>
    <w:rsid w:val="4B775B45"/>
    <w:rsid w:val="4B8B3770"/>
    <w:rsid w:val="4B9652B7"/>
    <w:rsid w:val="4B9739F7"/>
    <w:rsid w:val="4BA12BC2"/>
    <w:rsid w:val="4BCE3A3B"/>
    <w:rsid w:val="4BE551A5"/>
    <w:rsid w:val="4BEC331C"/>
    <w:rsid w:val="4BEE2503"/>
    <w:rsid w:val="4BFC429C"/>
    <w:rsid w:val="4C0473C6"/>
    <w:rsid w:val="4C124550"/>
    <w:rsid w:val="4C245A30"/>
    <w:rsid w:val="4C286E40"/>
    <w:rsid w:val="4C63256E"/>
    <w:rsid w:val="4C681932"/>
    <w:rsid w:val="4C931C38"/>
    <w:rsid w:val="4CA3296A"/>
    <w:rsid w:val="4CB6685F"/>
    <w:rsid w:val="4CBB1B22"/>
    <w:rsid w:val="4CC367FE"/>
    <w:rsid w:val="4CCF19B1"/>
    <w:rsid w:val="4CF67277"/>
    <w:rsid w:val="4CF907DC"/>
    <w:rsid w:val="4D077F3C"/>
    <w:rsid w:val="4D123355"/>
    <w:rsid w:val="4D2A3B31"/>
    <w:rsid w:val="4D312C52"/>
    <w:rsid w:val="4D3846F1"/>
    <w:rsid w:val="4D445EFB"/>
    <w:rsid w:val="4D8B0FAD"/>
    <w:rsid w:val="4D905305"/>
    <w:rsid w:val="4D964A72"/>
    <w:rsid w:val="4D9C1254"/>
    <w:rsid w:val="4DB04BB4"/>
    <w:rsid w:val="4DB210B7"/>
    <w:rsid w:val="4DB35B27"/>
    <w:rsid w:val="4DB64E4B"/>
    <w:rsid w:val="4DB777D9"/>
    <w:rsid w:val="4DE17BEE"/>
    <w:rsid w:val="4DF92AF6"/>
    <w:rsid w:val="4E192EE4"/>
    <w:rsid w:val="4E291AE9"/>
    <w:rsid w:val="4E347D1E"/>
    <w:rsid w:val="4E3F4E94"/>
    <w:rsid w:val="4E5D10DB"/>
    <w:rsid w:val="4E6F3A9B"/>
    <w:rsid w:val="4E760336"/>
    <w:rsid w:val="4E793892"/>
    <w:rsid w:val="4E7C3473"/>
    <w:rsid w:val="4E7E24EA"/>
    <w:rsid w:val="4E800872"/>
    <w:rsid w:val="4EB652CE"/>
    <w:rsid w:val="4EC569ED"/>
    <w:rsid w:val="4ED50EA1"/>
    <w:rsid w:val="4EE7055B"/>
    <w:rsid w:val="4EEC050C"/>
    <w:rsid w:val="4EF6564B"/>
    <w:rsid w:val="4EF722C1"/>
    <w:rsid w:val="4F0B6608"/>
    <w:rsid w:val="4F104EC3"/>
    <w:rsid w:val="4F182A40"/>
    <w:rsid w:val="4F22401A"/>
    <w:rsid w:val="4F47354A"/>
    <w:rsid w:val="4F652159"/>
    <w:rsid w:val="4F911C54"/>
    <w:rsid w:val="4FA54E3F"/>
    <w:rsid w:val="4FC06364"/>
    <w:rsid w:val="4FDB1B8F"/>
    <w:rsid w:val="4FE625E0"/>
    <w:rsid w:val="4FF359B6"/>
    <w:rsid w:val="50052C12"/>
    <w:rsid w:val="5014082C"/>
    <w:rsid w:val="5021480F"/>
    <w:rsid w:val="50296267"/>
    <w:rsid w:val="503426B5"/>
    <w:rsid w:val="50362B19"/>
    <w:rsid w:val="506D7517"/>
    <w:rsid w:val="50962ECB"/>
    <w:rsid w:val="50A078EC"/>
    <w:rsid w:val="50A42E38"/>
    <w:rsid w:val="50A4577F"/>
    <w:rsid w:val="50B73D1F"/>
    <w:rsid w:val="50BD5BC9"/>
    <w:rsid w:val="50C11EEE"/>
    <w:rsid w:val="50C64E79"/>
    <w:rsid w:val="50E97CFC"/>
    <w:rsid w:val="50EA6DB9"/>
    <w:rsid w:val="50FA4028"/>
    <w:rsid w:val="50FC089B"/>
    <w:rsid w:val="50FE2865"/>
    <w:rsid w:val="510D65B7"/>
    <w:rsid w:val="511157AB"/>
    <w:rsid w:val="5122775A"/>
    <w:rsid w:val="512C4D86"/>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977FD4"/>
    <w:rsid w:val="52A25790"/>
    <w:rsid w:val="52A96B6F"/>
    <w:rsid w:val="52AB07CA"/>
    <w:rsid w:val="52B45975"/>
    <w:rsid w:val="52D47D21"/>
    <w:rsid w:val="52D94AA4"/>
    <w:rsid w:val="52D97F09"/>
    <w:rsid w:val="52E74226"/>
    <w:rsid w:val="52EA3A62"/>
    <w:rsid w:val="52F50BB8"/>
    <w:rsid w:val="53097272"/>
    <w:rsid w:val="531719BC"/>
    <w:rsid w:val="53250FA9"/>
    <w:rsid w:val="532540D9"/>
    <w:rsid w:val="532B3CB4"/>
    <w:rsid w:val="53346A12"/>
    <w:rsid w:val="53373E0C"/>
    <w:rsid w:val="53487DC7"/>
    <w:rsid w:val="5352215E"/>
    <w:rsid w:val="53544462"/>
    <w:rsid w:val="53584B0B"/>
    <w:rsid w:val="535B21AD"/>
    <w:rsid w:val="53620E89"/>
    <w:rsid w:val="536308AB"/>
    <w:rsid w:val="536522FF"/>
    <w:rsid w:val="5394125E"/>
    <w:rsid w:val="5397158E"/>
    <w:rsid w:val="539D40D5"/>
    <w:rsid w:val="539F5C59"/>
    <w:rsid w:val="53D97EF7"/>
    <w:rsid w:val="53E06435"/>
    <w:rsid w:val="53E0670E"/>
    <w:rsid w:val="53ED0102"/>
    <w:rsid w:val="53F31BCB"/>
    <w:rsid w:val="54013861"/>
    <w:rsid w:val="5402266C"/>
    <w:rsid w:val="542E520F"/>
    <w:rsid w:val="54487265"/>
    <w:rsid w:val="544D6070"/>
    <w:rsid w:val="544E58B1"/>
    <w:rsid w:val="54514172"/>
    <w:rsid w:val="54605E1E"/>
    <w:rsid w:val="548E4B14"/>
    <w:rsid w:val="54B3506A"/>
    <w:rsid w:val="54B46D2D"/>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8376B"/>
    <w:rsid w:val="55D51F06"/>
    <w:rsid w:val="55DC0794"/>
    <w:rsid w:val="55DC29B6"/>
    <w:rsid w:val="55DD4241"/>
    <w:rsid w:val="55E4692E"/>
    <w:rsid w:val="55E65310"/>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D20C2"/>
    <w:rsid w:val="57D165DD"/>
    <w:rsid w:val="57D675AB"/>
    <w:rsid w:val="57D73717"/>
    <w:rsid w:val="57D95FDD"/>
    <w:rsid w:val="582229A5"/>
    <w:rsid w:val="58632197"/>
    <w:rsid w:val="588F3629"/>
    <w:rsid w:val="58917D2F"/>
    <w:rsid w:val="5894085C"/>
    <w:rsid w:val="58AE4F0C"/>
    <w:rsid w:val="58B85899"/>
    <w:rsid w:val="58E363A9"/>
    <w:rsid w:val="59166304"/>
    <w:rsid w:val="59457283"/>
    <w:rsid w:val="59480B21"/>
    <w:rsid w:val="595212EF"/>
    <w:rsid w:val="595E1678"/>
    <w:rsid w:val="596D5BD4"/>
    <w:rsid w:val="59752920"/>
    <w:rsid w:val="597E3DD8"/>
    <w:rsid w:val="597F7F8E"/>
    <w:rsid w:val="59A65848"/>
    <w:rsid w:val="59F14D15"/>
    <w:rsid w:val="59F80043"/>
    <w:rsid w:val="59FB37ED"/>
    <w:rsid w:val="5A09252F"/>
    <w:rsid w:val="5A0A4028"/>
    <w:rsid w:val="5A0B2778"/>
    <w:rsid w:val="5A196BE1"/>
    <w:rsid w:val="5A2A7C7B"/>
    <w:rsid w:val="5A366BCB"/>
    <w:rsid w:val="5A3E2560"/>
    <w:rsid w:val="5A5D3B6E"/>
    <w:rsid w:val="5A637A76"/>
    <w:rsid w:val="5A6D33BA"/>
    <w:rsid w:val="5A792B1F"/>
    <w:rsid w:val="5A874767"/>
    <w:rsid w:val="5A886720"/>
    <w:rsid w:val="5A9A1850"/>
    <w:rsid w:val="5AA85BE2"/>
    <w:rsid w:val="5AAD6F28"/>
    <w:rsid w:val="5AD0663F"/>
    <w:rsid w:val="5AD63A24"/>
    <w:rsid w:val="5AE80652"/>
    <w:rsid w:val="5B0D3DD0"/>
    <w:rsid w:val="5B2E1A1D"/>
    <w:rsid w:val="5B464CD3"/>
    <w:rsid w:val="5B5F41FD"/>
    <w:rsid w:val="5B641FD2"/>
    <w:rsid w:val="5B6E2594"/>
    <w:rsid w:val="5B74028D"/>
    <w:rsid w:val="5B7D20D3"/>
    <w:rsid w:val="5B843A1C"/>
    <w:rsid w:val="5B873E3F"/>
    <w:rsid w:val="5B9938B6"/>
    <w:rsid w:val="5BA83AF9"/>
    <w:rsid w:val="5BAF30D9"/>
    <w:rsid w:val="5BD26DC8"/>
    <w:rsid w:val="5BD6018F"/>
    <w:rsid w:val="5BE2736F"/>
    <w:rsid w:val="5C02690E"/>
    <w:rsid w:val="5C196DA7"/>
    <w:rsid w:val="5C1D44E7"/>
    <w:rsid w:val="5C2A048C"/>
    <w:rsid w:val="5C2F421A"/>
    <w:rsid w:val="5C3A5B1E"/>
    <w:rsid w:val="5C4D1418"/>
    <w:rsid w:val="5C5C71D2"/>
    <w:rsid w:val="5C80234E"/>
    <w:rsid w:val="5C8A680C"/>
    <w:rsid w:val="5CB55333"/>
    <w:rsid w:val="5CB84210"/>
    <w:rsid w:val="5CBD35D4"/>
    <w:rsid w:val="5CCB7AA5"/>
    <w:rsid w:val="5CE86703"/>
    <w:rsid w:val="5CE96715"/>
    <w:rsid w:val="5CED2246"/>
    <w:rsid w:val="5CFE68C9"/>
    <w:rsid w:val="5D0009CB"/>
    <w:rsid w:val="5D0C4701"/>
    <w:rsid w:val="5D0F0395"/>
    <w:rsid w:val="5D153410"/>
    <w:rsid w:val="5D221076"/>
    <w:rsid w:val="5D2C3456"/>
    <w:rsid w:val="5D397964"/>
    <w:rsid w:val="5D4F6922"/>
    <w:rsid w:val="5D5A391C"/>
    <w:rsid w:val="5D5F10C0"/>
    <w:rsid w:val="5D7C348F"/>
    <w:rsid w:val="5D891B7B"/>
    <w:rsid w:val="5DAD38EE"/>
    <w:rsid w:val="5DCB1D21"/>
    <w:rsid w:val="5DD40BD5"/>
    <w:rsid w:val="5E006862"/>
    <w:rsid w:val="5E0207B9"/>
    <w:rsid w:val="5E1834A1"/>
    <w:rsid w:val="5E261785"/>
    <w:rsid w:val="5E371164"/>
    <w:rsid w:val="5E41666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21E1D"/>
    <w:rsid w:val="5F8D0B82"/>
    <w:rsid w:val="5FC32C98"/>
    <w:rsid w:val="5FCC5339"/>
    <w:rsid w:val="5FCE751A"/>
    <w:rsid w:val="5FDB26EF"/>
    <w:rsid w:val="5FE34A5B"/>
    <w:rsid w:val="5FFE1E36"/>
    <w:rsid w:val="600375C0"/>
    <w:rsid w:val="60232584"/>
    <w:rsid w:val="604B74BF"/>
    <w:rsid w:val="60563B24"/>
    <w:rsid w:val="607330CE"/>
    <w:rsid w:val="60787F3E"/>
    <w:rsid w:val="60825176"/>
    <w:rsid w:val="609F2AC4"/>
    <w:rsid w:val="60B44CEE"/>
    <w:rsid w:val="60C70EC5"/>
    <w:rsid w:val="60D17E61"/>
    <w:rsid w:val="60F22B5C"/>
    <w:rsid w:val="60FA2EE8"/>
    <w:rsid w:val="61054A27"/>
    <w:rsid w:val="610A52BC"/>
    <w:rsid w:val="61113EEE"/>
    <w:rsid w:val="611D2366"/>
    <w:rsid w:val="61204131"/>
    <w:rsid w:val="61353EA7"/>
    <w:rsid w:val="613A1697"/>
    <w:rsid w:val="61421856"/>
    <w:rsid w:val="615227C4"/>
    <w:rsid w:val="615C26B1"/>
    <w:rsid w:val="61654E3F"/>
    <w:rsid w:val="616B1851"/>
    <w:rsid w:val="6182292A"/>
    <w:rsid w:val="61834DEC"/>
    <w:rsid w:val="61844A4B"/>
    <w:rsid w:val="618F442A"/>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B6B90"/>
    <w:rsid w:val="62166B64"/>
    <w:rsid w:val="62404A8B"/>
    <w:rsid w:val="624F3E49"/>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5600A5"/>
    <w:rsid w:val="635B1DB5"/>
    <w:rsid w:val="635C7BC6"/>
    <w:rsid w:val="635D166D"/>
    <w:rsid w:val="636429FB"/>
    <w:rsid w:val="636C4EC6"/>
    <w:rsid w:val="636F4F4A"/>
    <w:rsid w:val="63711FED"/>
    <w:rsid w:val="637864A7"/>
    <w:rsid w:val="63880DDC"/>
    <w:rsid w:val="638D750D"/>
    <w:rsid w:val="63957059"/>
    <w:rsid w:val="639A466F"/>
    <w:rsid w:val="63AC6CC0"/>
    <w:rsid w:val="63D41CDA"/>
    <w:rsid w:val="63F7386F"/>
    <w:rsid w:val="64055776"/>
    <w:rsid w:val="640815D9"/>
    <w:rsid w:val="64240056"/>
    <w:rsid w:val="643E143A"/>
    <w:rsid w:val="64410F8F"/>
    <w:rsid w:val="64491666"/>
    <w:rsid w:val="646B1B68"/>
    <w:rsid w:val="646B35EA"/>
    <w:rsid w:val="64760C38"/>
    <w:rsid w:val="648A6492"/>
    <w:rsid w:val="648B6EEF"/>
    <w:rsid w:val="64A62BA0"/>
    <w:rsid w:val="64A82A4B"/>
    <w:rsid w:val="64B75D57"/>
    <w:rsid w:val="64C158BF"/>
    <w:rsid w:val="64CE2EAA"/>
    <w:rsid w:val="64D94D23"/>
    <w:rsid w:val="653C3090"/>
    <w:rsid w:val="65442AE4"/>
    <w:rsid w:val="65460804"/>
    <w:rsid w:val="6556221B"/>
    <w:rsid w:val="65600494"/>
    <w:rsid w:val="65854376"/>
    <w:rsid w:val="658767BE"/>
    <w:rsid w:val="65892531"/>
    <w:rsid w:val="659F41BF"/>
    <w:rsid w:val="65A672FB"/>
    <w:rsid w:val="65EE0CA2"/>
    <w:rsid w:val="66083B12"/>
    <w:rsid w:val="6609788A"/>
    <w:rsid w:val="66195831"/>
    <w:rsid w:val="66240220"/>
    <w:rsid w:val="662E75B1"/>
    <w:rsid w:val="66342C2E"/>
    <w:rsid w:val="663E784C"/>
    <w:rsid w:val="664779F8"/>
    <w:rsid w:val="664901B0"/>
    <w:rsid w:val="6669046B"/>
    <w:rsid w:val="66754F1F"/>
    <w:rsid w:val="667E3B2E"/>
    <w:rsid w:val="66835C83"/>
    <w:rsid w:val="668B6A45"/>
    <w:rsid w:val="668D6CDE"/>
    <w:rsid w:val="66A17AC3"/>
    <w:rsid w:val="66B9305E"/>
    <w:rsid w:val="66D165FA"/>
    <w:rsid w:val="66FC65BD"/>
    <w:rsid w:val="672F3F24"/>
    <w:rsid w:val="67395D8D"/>
    <w:rsid w:val="673E055F"/>
    <w:rsid w:val="67551CE3"/>
    <w:rsid w:val="676657F5"/>
    <w:rsid w:val="67A22552"/>
    <w:rsid w:val="67A83750"/>
    <w:rsid w:val="67B22DCC"/>
    <w:rsid w:val="67B51A77"/>
    <w:rsid w:val="67BD37D6"/>
    <w:rsid w:val="67BE71AA"/>
    <w:rsid w:val="67C95196"/>
    <w:rsid w:val="67D672D0"/>
    <w:rsid w:val="67D90273"/>
    <w:rsid w:val="67D94D56"/>
    <w:rsid w:val="67DE5875"/>
    <w:rsid w:val="67E265E5"/>
    <w:rsid w:val="67E55852"/>
    <w:rsid w:val="67E854ED"/>
    <w:rsid w:val="67EB1AB4"/>
    <w:rsid w:val="67EE31DB"/>
    <w:rsid w:val="67EE5002"/>
    <w:rsid w:val="67FA1285"/>
    <w:rsid w:val="6810661C"/>
    <w:rsid w:val="68321BEC"/>
    <w:rsid w:val="6836628F"/>
    <w:rsid w:val="68406483"/>
    <w:rsid w:val="684F6120"/>
    <w:rsid w:val="68551F4F"/>
    <w:rsid w:val="687C10C9"/>
    <w:rsid w:val="68840C16"/>
    <w:rsid w:val="68876EFB"/>
    <w:rsid w:val="68884654"/>
    <w:rsid w:val="689F444F"/>
    <w:rsid w:val="68AA0AE4"/>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C2BFF"/>
    <w:rsid w:val="69DF44A7"/>
    <w:rsid w:val="69FD55B8"/>
    <w:rsid w:val="6A026ACA"/>
    <w:rsid w:val="6A042842"/>
    <w:rsid w:val="6A097E59"/>
    <w:rsid w:val="6A0B1C62"/>
    <w:rsid w:val="6A11102A"/>
    <w:rsid w:val="6A220F1A"/>
    <w:rsid w:val="6A2406C8"/>
    <w:rsid w:val="6A24151D"/>
    <w:rsid w:val="6A484E25"/>
    <w:rsid w:val="6A553A73"/>
    <w:rsid w:val="6A62704D"/>
    <w:rsid w:val="6A9A6D03"/>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552F0B"/>
    <w:rsid w:val="6C5E37B1"/>
    <w:rsid w:val="6C6D019E"/>
    <w:rsid w:val="6C7237FE"/>
    <w:rsid w:val="6C7D2314"/>
    <w:rsid w:val="6C8C67B7"/>
    <w:rsid w:val="6C8E61E8"/>
    <w:rsid w:val="6C9D744C"/>
    <w:rsid w:val="6CA12646"/>
    <w:rsid w:val="6CBF537B"/>
    <w:rsid w:val="6CCC200F"/>
    <w:rsid w:val="6CD6583E"/>
    <w:rsid w:val="6D167928"/>
    <w:rsid w:val="6D26299B"/>
    <w:rsid w:val="6D325918"/>
    <w:rsid w:val="6D3527BF"/>
    <w:rsid w:val="6D4772EC"/>
    <w:rsid w:val="6D706274"/>
    <w:rsid w:val="6D745F31"/>
    <w:rsid w:val="6D9078AF"/>
    <w:rsid w:val="6D9A7BD1"/>
    <w:rsid w:val="6DA560EA"/>
    <w:rsid w:val="6DAA3FEF"/>
    <w:rsid w:val="6DC0172B"/>
    <w:rsid w:val="6DC91220"/>
    <w:rsid w:val="6DCB690C"/>
    <w:rsid w:val="6DD10C8D"/>
    <w:rsid w:val="6DD41A5B"/>
    <w:rsid w:val="6DE52173"/>
    <w:rsid w:val="6DF1554C"/>
    <w:rsid w:val="6DF43C2E"/>
    <w:rsid w:val="6DF45ADD"/>
    <w:rsid w:val="6DF51CA3"/>
    <w:rsid w:val="6E0628E0"/>
    <w:rsid w:val="6E0E1EE1"/>
    <w:rsid w:val="6E5024FA"/>
    <w:rsid w:val="6E600263"/>
    <w:rsid w:val="6E6E771C"/>
    <w:rsid w:val="6E732B24"/>
    <w:rsid w:val="6E8201DA"/>
    <w:rsid w:val="6E8335BD"/>
    <w:rsid w:val="6E8E12EF"/>
    <w:rsid w:val="6E972936"/>
    <w:rsid w:val="6EB34837"/>
    <w:rsid w:val="6ECD2DED"/>
    <w:rsid w:val="6ED446C5"/>
    <w:rsid w:val="6F2A7D94"/>
    <w:rsid w:val="6F2B3A69"/>
    <w:rsid w:val="6F436E95"/>
    <w:rsid w:val="6F7915DC"/>
    <w:rsid w:val="6F805914"/>
    <w:rsid w:val="6F8331F1"/>
    <w:rsid w:val="6F991C7F"/>
    <w:rsid w:val="6FAB550E"/>
    <w:rsid w:val="6FAE1A09"/>
    <w:rsid w:val="6FC85970"/>
    <w:rsid w:val="6FD75BF8"/>
    <w:rsid w:val="70030C0A"/>
    <w:rsid w:val="70384FF4"/>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560C98"/>
    <w:rsid w:val="716B017F"/>
    <w:rsid w:val="71762034"/>
    <w:rsid w:val="717B3721"/>
    <w:rsid w:val="717F7EE8"/>
    <w:rsid w:val="71A843FB"/>
    <w:rsid w:val="71BA1462"/>
    <w:rsid w:val="71D43752"/>
    <w:rsid w:val="71DE1BCB"/>
    <w:rsid w:val="71F1796A"/>
    <w:rsid w:val="71FF1231"/>
    <w:rsid w:val="7203109F"/>
    <w:rsid w:val="720A08DB"/>
    <w:rsid w:val="720E6BFD"/>
    <w:rsid w:val="72154626"/>
    <w:rsid w:val="72220F73"/>
    <w:rsid w:val="72262B5D"/>
    <w:rsid w:val="72283FF7"/>
    <w:rsid w:val="722E7212"/>
    <w:rsid w:val="723A0474"/>
    <w:rsid w:val="724A1B0C"/>
    <w:rsid w:val="725923E4"/>
    <w:rsid w:val="72864BF7"/>
    <w:rsid w:val="729023FC"/>
    <w:rsid w:val="72987FCC"/>
    <w:rsid w:val="72B62608"/>
    <w:rsid w:val="72BE2BA9"/>
    <w:rsid w:val="72C709A2"/>
    <w:rsid w:val="72CB03A1"/>
    <w:rsid w:val="72EC0317"/>
    <w:rsid w:val="72F01BB6"/>
    <w:rsid w:val="72F44289"/>
    <w:rsid w:val="72F84E49"/>
    <w:rsid w:val="730516AB"/>
    <w:rsid w:val="73532145"/>
    <w:rsid w:val="735A0C79"/>
    <w:rsid w:val="736600CA"/>
    <w:rsid w:val="738B0D99"/>
    <w:rsid w:val="739A07A7"/>
    <w:rsid w:val="73B21561"/>
    <w:rsid w:val="73C0646E"/>
    <w:rsid w:val="73C179F6"/>
    <w:rsid w:val="74004AEB"/>
    <w:rsid w:val="74105838"/>
    <w:rsid w:val="741152AF"/>
    <w:rsid w:val="742222F5"/>
    <w:rsid w:val="74476126"/>
    <w:rsid w:val="74664E45"/>
    <w:rsid w:val="74706664"/>
    <w:rsid w:val="747F3682"/>
    <w:rsid w:val="74806F69"/>
    <w:rsid w:val="7482026A"/>
    <w:rsid w:val="74864F0A"/>
    <w:rsid w:val="74996CD2"/>
    <w:rsid w:val="749C4185"/>
    <w:rsid w:val="74E474F8"/>
    <w:rsid w:val="74E90FB2"/>
    <w:rsid w:val="74F3598D"/>
    <w:rsid w:val="75067759"/>
    <w:rsid w:val="751353F0"/>
    <w:rsid w:val="751B5D7A"/>
    <w:rsid w:val="75271ADB"/>
    <w:rsid w:val="752E6DCD"/>
    <w:rsid w:val="7551380D"/>
    <w:rsid w:val="75600BE5"/>
    <w:rsid w:val="75611881"/>
    <w:rsid w:val="7564475C"/>
    <w:rsid w:val="757F36C5"/>
    <w:rsid w:val="757F7487"/>
    <w:rsid w:val="7581743D"/>
    <w:rsid w:val="7583797F"/>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F31F2"/>
    <w:rsid w:val="779416A9"/>
    <w:rsid w:val="779F635B"/>
    <w:rsid w:val="77AD4519"/>
    <w:rsid w:val="77CD0C62"/>
    <w:rsid w:val="77D1700D"/>
    <w:rsid w:val="77EC04CC"/>
    <w:rsid w:val="77F474AF"/>
    <w:rsid w:val="77F51A1C"/>
    <w:rsid w:val="78106856"/>
    <w:rsid w:val="78131FCB"/>
    <w:rsid w:val="7831514A"/>
    <w:rsid w:val="783B18D7"/>
    <w:rsid w:val="784F7ECA"/>
    <w:rsid w:val="785B5D23"/>
    <w:rsid w:val="78762B5D"/>
    <w:rsid w:val="78775729"/>
    <w:rsid w:val="787F10F7"/>
    <w:rsid w:val="788567E4"/>
    <w:rsid w:val="78883DB8"/>
    <w:rsid w:val="789E20B4"/>
    <w:rsid w:val="78A31478"/>
    <w:rsid w:val="78A42DB0"/>
    <w:rsid w:val="78A656AB"/>
    <w:rsid w:val="78AE7AE9"/>
    <w:rsid w:val="78B2245C"/>
    <w:rsid w:val="78B96EAB"/>
    <w:rsid w:val="78E172CC"/>
    <w:rsid w:val="78EA1D1F"/>
    <w:rsid w:val="78F1414E"/>
    <w:rsid w:val="7904172F"/>
    <w:rsid w:val="7908577F"/>
    <w:rsid w:val="790F7E27"/>
    <w:rsid w:val="792720A9"/>
    <w:rsid w:val="792A231A"/>
    <w:rsid w:val="79316829"/>
    <w:rsid w:val="795E1890"/>
    <w:rsid w:val="796110D2"/>
    <w:rsid w:val="797E66A9"/>
    <w:rsid w:val="798518A4"/>
    <w:rsid w:val="798B088A"/>
    <w:rsid w:val="79A758CD"/>
    <w:rsid w:val="79A97383"/>
    <w:rsid w:val="79BE2367"/>
    <w:rsid w:val="79C22DE6"/>
    <w:rsid w:val="79D00993"/>
    <w:rsid w:val="79E27E8B"/>
    <w:rsid w:val="79F850CE"/>
    <w:rsid w:val="79FD443C"/>
    <w:rsid w:val="7A1379C8"/>
    <w:rsid w:val="7A1D1975"/>
    <w:rsid w:val="7A350891"/>
    <w:rsid w:val="7A3E5150"/>
    <w:rsid w:val="7A4670D6"/>
    <w:rsid w:val="7A506EC0"/>
    <w:rsid w:val="7A534B63"/>
    <w:rsid w:val="7A5944E4"/>
    <w:rsid w:val="7A615382"/>
    <w:rsid w:val="7A67303B"/>
    <w:rsid w:val="7A692EAA"/>
    <w:rsid w:val="7A8F2DE1"/>
    <w:rsid w:val="7AA37E55"/>
    <w:rsid w:val="7AA634A2"/>
    <w:rsid w:val="7AAB1D04"/>
    <w:rsid w:val="7AAD2A82"/>
    <w:rsid w:val="7AAF3F86"/>
    <w:rsid w:val="7ABA4368"/>
    <w:rsid w:val="7ABD5153"/>
    <w:rsid w:val="7AD05746"/>
    <w:rsid w:val="7AD408A4"/>
    <w:rsid w:val="7ADA573C"/>
    <w:rsid w:val="7AEC5358"/>
    <w:rsid w:val="7AF91198"/>
    <w:rsid w:val="7B0A153E"/>
    <w:rsid w:val="7B257FFD"/>
    <w:rsid w:val="7B286688"/>
    <w:rsid w:val="7B343476"/>
    <w:rsid w:val="7B5A2978"/>
    <w:rsid w:val="7B5A7E4C"/>
    <w:rsid w:val="7B667AF9"/>
    <w:rsid w:val="7B7468F8"/>
    <w:rsid w:val="7B9003DA"/>
    <w:rsid w:val="7BAD1AA1"/>
    <w:rsid w:val="7BBC2F7D"/>
    <w:rsid w:val="7BD32074"/>
    <w:rsid w:val="7BE2517A"/>
    <w:rsid w:val="7BE86D5E"/>
    <w:rsid w:val="7BEE0103"/>
    <w:rsid w:val="7BF5023D"/>
    <w:rsid w:val="7C0717E1"/>
    <w:rsid w:val="7C0A0FE4"/>
    <w:rsid w:val="7C1C1C6D"/>
    <w:rsid w:val="7C1D7794"/>
    <w:rsid w:val="7C2432F8"/>
    <w:rsid w:val="7C254906"/>
    <w:rsid w:val="7C294768"/>
    <w:rsid w:val="7C46041C"/>
    <w:rsid w:val="7C4A252D"/>
    <w:rsid w:val="7C4C2591"/>
    <w:rsid w:val="7C507B69"/>
    <w:rsid w:val="7C590818"/>
    <w:rsid w:val="7C596A1E"/>
    <w:rsid w:val="7C66113B"/>
    <w:rsid w:val="7C730C1B"/>
    <w:rsid w:val="7C7C10F6"/>
    <w:rsid w:val="7C7D7BE8"/>
    <w:rsid w:val="7C853BEA"/>
    <w:rsid w:val="7C8724CE"/>
    <w:rsid w:val="7C881368"/>
    <w:rsid w:val="7CA76A30"/>
    <w:rsid w:val="7CAB358F"/>
    <w:rsid w:val="7CB00608"/>
    <w:rsid w:val="7CB54D42"/>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E5218"/>
    <w:rsid w:val="7E3E1D90"/>
    <w:rsid w:val="7E5020A2"/>
    <w:rsid w:val="7E5E394E"/>
    <w:rsid w:val="7E5F2F81"/>
    <w:rsid w:val="7E6B0C8A"/>
    <w:rsid w:val="7E7B1E30"/>
    <w:rsid w:val="7E9A4E1F"/>
    <w:rsid w:val="7E9A50CB"/>
    <w:rsid w:val="7EA7723A"/>
    <w:rsid w:val="7EAB1087"/>
    <w:rsid w:val="7EAC5F5B"/>
    <w:rsid w:val="7ECD54A1"/>
    <w:rsid w:val="7EF56FBB"/>
    <w:rsid w:val="7F0768EB"/>
    <w:rsid w:val="7F143BEC"/>
    <w:rsid w:val="7F323556"/>
    <w:rsid w:val="7F5015C2"/>
    <w:rsid w:val="7F6851CA"/>
    <w:rsid w:val="7F715AF2"/>
    <w:rsid w:val="7F815AF4"/>
    <w:rsid w:val="7F886E69"/>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w:basedOn w:val="24"/>
    <w:next w:val="1"/>
    <w:link w:val="324"/>
    <w:qFormat/>
    <w:uiPriority w:val="0"/>
    <w:pPr>
      <w:ind w:firstLine="420"/>
    </w:pPr>
    <w:rPr>
      <w:rFonts w:hAnsi="Calibri" w:cs="Times New Roman"/>
      <w:snapToGrid/>
      <w:szCs w:val="20"/>
    </w:rPr>
  </w:style>
  <w:style w:type="paragraph" w:styleId="63">
    <w:name w:val="Body Text First Indent 2"/>
    <w:basedOn w:val="25"/>
    <w:next w:val="64"/>
    <w:link w:val="125"/>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
    <w:qFormat/>
    <w:uiPriority w:val="9"/>
    <w:rPr>
      <w:rFonts w:ascii="Arial" w:hAnsi="Arial" w:eastAsia="黑体" w:cs="Arial"/>
      <w:b/>
      <w:bCs/>
      <w:snapToGrid w:val="0"/>
      <w:kern w:val="44"/>
      <w:sz w:val="44"/>
      <w:szCs w:val="44"/>
    </w:rPr>
  </w:style>
  <w:style w:type="character" w:customStyle="1" w:styleId="83">
    <w:name w:val="标题 4 Char"/>
    <w:qFormat/>
    <w:uiPriority w:val="0"/>
    <w:rPr>
      <w:rFonts w:ascii="Arial" w:hAnsi="Arial" w:eastAsia="黑体"/>
      <w:b/>
      <w:kern w:val="2"/>
      <w:sz w:val="28"/>
    </w:rPr>
  </w:style>
  <w:style w:type="paragraph" w:customStyle="1" w:styleId="84">
    <w:name w:val="Default"/>
    <w:next w:val="15"/>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6">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qFormat/>
    <w:uiPriority w:val="0"/>
    <w:rPr>
      <w:rFonts w:ascii="宋体" w:hAnsi="宋体"/>
      <w:kern w:val="2"/>
      <w:sz w:val="21"/>
      <w:szCs w:val="24"/>
    </w:rPr>
  </w:style>
  <w:style w:type="character" w:customStyle="1" w:styleId="126">
    <w:name w:val="font11"/>
    <w:basedOn w:val="72"/>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2"/>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basedOn w:val="72"/>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basedOn w:val="72"/>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2"/>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basedOn w:val="72"/>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Unresolved Mention"/>
    <w:basedOn w:val="72"/>
    <w:semiHidden/>
    <w:unhideWhenUsed/>
    <w:qFormat/>
    <w:uiPriority w:val="99"/>
    <w:rPr>
      <w:color w:val="605E5C"/>
      <w:shd w:val="clear" w:color="auto" w:fill="E1DFDD"/>
    </w:rPr>
  </w:style>
  <w:style w:type="paragraph" w:customStyle="1" w:styleId="967">
    <w:name w:val="Other|1"/>
    <w:basedOn w:val="1"/>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20725</Words>
  <Characters>23348</Characters>
  <Lines>279</Lines>
  <Paragraphs>78</Paragraphs>
  <TotalTime>17</TotalTime>
  <ScaleCrop>false</ScaleCrop>
  <LinksUpToDate>false</LinksUpToDate>
  <CharactersWithSpaces>23819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2025-01-07T02:22:00Z</cp:lastPrinted>
  <dcterms:modified xsi:type="dcterms:W3CDTF">2025-01-20T05:57:45Z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eyJoZGlkIjoiODU0MThlNzhlOWFjOTQ1YjVkNTlhNjZiNzkxMmE0ZDUiLCJ1c2VySWQiOiI0NDU1Mzg2NTEifQ==</vt:lpwstr>
  </property>
</Properties>
</file>