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4573C">
      <w:pPr>
        <w:spacing w:line="360" w:lineRule="auto"/>
        <w:jc w:val="center"/>
        <w:rPr>
          <w:rFonts w:ascii="宋体" w:hAnsi="宋体" w:cs="宋体"/>
          <w:b/>
          <w:sz w:val="24"/>
        </w:rPr>
      </w:pPr>
    </w:p>
    <w:p w14:paraId="4A72B080">
      <w:pPr>
        <w:spacing w:line="360" w:lineRule="auto"/>
        <w:jc w:val="center"/>
        <w:rPr>
          <w:rFonts w:ascii="宋体" w:hAnsi="宋体" w:cs="宋体"/>
          <w:b/>
          <w:sz w:val="24"/>
        </w:rPr>
      </w:pPr>
    </w:p>
    <w:p w14:paraId="1994ED63">
      <w:pPr>
        <w:adjustRightInd/>
        <w:spacing w:line="360" w:lineRule="auto"/>
        <w:jc w:val="center"/>
        <w:rPr>
          <w:rFonts w:ascii="宋体" w:hAnsi="宋体" w:cs="宋体"/>
          <w:b/>
          <w:sz w:val="44"/>
          <w:szCs w:val="44"/>
        </w:rPr>
      </w:pPr>
    </w:p>
    <w:p w14:paraId="43E303CB">
      <w:pPr>
        <w:adjustRightInd/>
        <w:spacing w:line="360" w:lineRule="auto"/>
        <w:jc w:val="both"/>
        <w:rPr>
          <w:rFonts w:ascii="宋体" w:hAnsi="宋体" w:cs="宋体"/>
          <w:b/>
          <w:sz w:val="48"/>
          <w:szCs w:val="48"/>
        </w:rPr>
      </w:pPr>
    </w:p>
    <w:p w14:paraId="6BA78D1D">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嘉兴市自然灾害应急能力提升工程基层</w:t>
      </w:r>
    </w:p>
    <w:p w14:paraId="3DA26090">
      <w:pPr>
        <w:adjustRightInd/>
        <w:spacing w:line="360" w:lineRule="auto"/>
        <w:jc w:val="center"/>
        <w:rPr>
          <w:rFonts w:ascii="宋体" w:hAnsi="宋体" w:cs="宋体"/>
          <w:sz w:val="48"/>
          <w:szCs w:val="48"/>
        </w:rPr>
      </w:pPr>
      <w:r>
        <w:rPr>
          <w:rFonts w:hint="eastAsia" w:ascii="宋体" w:hAnsi="宋体" w:cs="宋体"/>
          <w:sz w:val="48"/>
          <w:szCs w:val="48"/>
          <w:lang w:eastAsia="zh-CN"/>
        </w:rPr>
        <w:t>防灾项目（标项四、标项五）</w:t>
      </w:r>
      <w:r>
        <w:rPr>
          <w:rFonts w:hint="eastAsia" w:ascii="宋体" w:hAnsi="宋体" w:cs="宋体"/>
          <w:sz w:val="48"/>
          <w:szCs w:val="48"/>
        </w:rPr>
        <w:t xml:space="preserve">招标文件 </w:t>
      </w:r>
    </w:p>
    <w:p w14:paraId="658CF2F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AE6F351">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编号:JXSJ-202</w:t>
      </w:r>
      <w:r>
        <w:rPr>
          <w:rFonts w:hint="eastAsia" w:ascii="宋体" w:hAnsi="宋体" w:cs="宋体"/>
          <w:sz w:val="30"/>
          <w:szCs w:val="30"/>
          <w:lang w:val="en-US" w:eastAsia="zh-CN"/>
        </w:rPr>
        <w:t>4</w:t>
      </w:r>
      <w:r>
        <w:rPr>
          <w:rFonts w:hint="eastAsia" w:ascii="宋体" w:hAnsi="宋体" w:cs="宋体"/>
          <w:sz w:val="30"/>
          <w:szCs w:val="30"/>
        </w:rPr>
        <w:t>-</w:t>
      </w:r>
      <w:r>
        <w:rPr>
          <w:rFonts w:hint="eastAsia" w:ascii="宋体" w:hAnsi="宋体" w:cs="宋体"/>
          <w:sz w:val="30"/>
          <w:szCs w:val="30"/>
          <w:lang w:val="en-US" w:eastAsia="zh-CN"/>
        </w:rPr>
        <w:t>214</w:t>
      </w:r>
    </w:p>
    <w:p w14:paraId="7BA0CA92">
      <w:pPr>
        <w:adjustRightInd/>
        <w:spacing w:line="360" w:lineRule="auto"/>
        <w:rPr>
          <w:rFonts w:ascii="宋体" w:hAnsi="宋体" w:cs="宋体"/>
          <w:sz w:val="28"/>
          <w:szCs w:val="20"/>
        </w:rPr>
      </w:pPr>
    </w:p>
    <w:p w14:paraId="2E8C8989">
      <w:pPr>
        <w:spacing w:line="360" w:lineRule="auto"/>
        <w:jc w:val="center"/>
        <w:rPr>
          <w:rFonts w:ascii="宋体" w:hAnsi="宋体" w:cs="宋体"/>
          <w:b/>
          <w:sz w:val="44"/>
          <w:szCs w:val="44"/>
        </w:rPr>
      </w:pPr>
      <w:r>
        <w:rPr>
          <w:rFonts w:hint="eastAsia" w:ascii="宋体" w:hAnsi="宋体" w:cs="宋体"/>
          <w:b/>
          <w:sz w:val="44"/>
          <w:szCs w:val="44"/>
        </w:rPr>
        <w:t xml:space="preserve"> </w:t>
      </w:r>
    </w:p>
    <w:p w14:paraId="5CA41AAB">
      <w:pPr>
        <w:spacing w:line="360" w:lineRule="auto"/>
        <w:jc w:val="center"/>
        <w:rPr>
          <w:rFonts w:ascii="宋体" w:hAnsi="宋体" w:cs="宋体"/>
          <w:b/>
          <w:sz w:val="44"/>
          <w:szCs w:val="44"/>
        </w:rPr>
      </w:pPr>
    </w:p>
    <w:p w14:paraId="4B5A3205">
      <w:pPr>
        <w:spacing w:line="360" w:lineRule="auto"/>
        <w:jc w:val="center"/>
        <w:rPr>
          <w:rFonts w:ascii="宋体" w:hAnsi="宋体" w:cs="宋体"/>
          <w:sz w:val="24"/>
        </w:rPr>
      </w:pPr>
    </w:p>
    <w:p w14:paraId="0AF57B6C">
      <w:pPr>
        <w:spacing w:line="360" w:lineRule="auto"/>
        <w:jc w:val="center"/>
        <w:rPr>
          <w:rFonts w:ascii="宋体" w:hAnsi="宋体" w:cs="宋体"/>
          <w:sz w:val="24"/>
        </w:rPr>
      </w:pPr>
    </w:p>
    <w:p w14:paraId="72397A0E">
      <w:pPr>
        <w:spacing w:line="360" w:lineRule="auto"/>
        <w:rPr>
          <w:rFonts w:ascii="宋体" w:hAnsi="宋体" w:cs="宋体"/>
          <w:sz w:val="32"/>
          <w:szCs w:val="32"/>
        </w:rPr>
      </w:pPr>
    </w:p>
    <w:p w14:paraId="4F93F112">
      <w:pPr>
        <w:snapToGrid w:val="0"/>
        <w:spacing w:line="360" w:lineRule="auto"/>
        <w:ind w:firstLine="640" w:firstLineChars="200"/>
        <w:rPr>
          <w:rFonts w:hint="eastAsia" w:ascii="宋体" w:hAnsi="宋体" w:eastAsia="宋体" w:cs="宋体"/>
          <w:color w:val="0000FF"/>
          <w:sz w:val="32"/>
          <w:szCs w:val="32"/>
          <w:lang w:eastAsia="zh-CN"/>
        </w:rPr>
      </w:pPr>
      <w:r>
        <w:rPr>
          <w:rFonts w:hint="eastAsia" w:ascii="宋体" w:hAnsi="宋体" w:cs="宋体"/>
          <w:sz w:val="32"/>
          <w:szCs w:val="32"/>
        </w:rPr>
        <w:t>采</w:t>
      </w:r>
      <w:r>
        <w:rPr>
          <w:rFonts w:hint="eastAsia" w:ascii="宋体" w:hAnsi="宋体" w:cs="宋体"/>
          <w:bCs/>
          <w:sz w:val="32"/>
          <w:szCs w:val="32"/>
        </w:rPr>
        <w:t>购人:嘉兴市</w:t>
      </w:r>
      <w:r>
        <w:rPr>
          <w:rFonts w:hint="eastAsia" w:ascii="宋体" w:hAnsi="宋体" w:cs="宋体"/>
          <w:bCs/>
          <w:sz w:val="32"/>
          <w:szCs w:val="32"/>
          <w:lang w:eastAsia="zh-CN"/>
        </w:rPr>
        <w:t>应急管理局</w:t>
      </w:r>
    </w:p>
    <w:p w14:paraId="38EB003A">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466D7BF3">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十二</w:t>
      </w:r>
      <w:r>
        <w:rPr>
          <w:rFonts w:hint="eastAsia" w:ascii="宋体" w:hAnsi="宋体" w:cs="宋体"/>
          <w:bCs/>
          <w:sz w:val="32"/>
          <w:szCs w:val="32"/>
        </w:rPr>
        <w:t>月</w:t>
      </w:r>
    </w:p>
    <w:p w14:paraId="5720285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E51BAA">
      <w:pPr>
        <w:spacing w:line="360" w:lineRule="auto"/>
        <w:jc w:val="center"/>
        <w:rPr>
          <w:rFonts w:ascii="宋体" w:hAnsi="宋体" w:cs="宋体"/>
          <w:sz w:val="24"/>
        </w:rPr>
      </w:pPr>
    </w:p>
    <w:p w14:paraId="0D20D5AD">
      <w:pPr>
        <w:spacing w:line="360" w:lineRule="auto"/>
        <w:jc w:val="center"/>
        <w:rPr>
          <w:rFonts w:ascii="宋体" w:hAnsi="宋体" w:cs="宋体"/>
          <w:b/>
          <w:sz w:val="48"/>
          <w:szCs w:val="48"/>
        </w:rPr>
      </w:pPr>
      <w:r>
        <w:rPr>
          <w:rFonts w:hint="eastAsia" w:ascii="宋体" w:hAnsi="宋体" w:cs="宋体"/>
          <w:b/>
          <w:sz w:val="48"/>
          <w:szCs w:val="48"/>
        </w:rPr>
        <w:t>目  录</w:t>
      </w:r>
    </w:p>
    <w:p w14:paraId="20492052">
      <w:pPr>
        <w:spacing w:line="360" w:lineRule="auto"/>
        <w:rPr>
          <w:rFonts w:ascii="宋体" w:hAnsi="宋体" w:cs="宋体"/>
          <w:sz w:val="32"/>
          <w:szCs w:val="32"/>
        </w:rPr>
      </w:pPr>
    </w:p>
    <w:p w14:paraId="11F801A9">
      <w:pPr>
        <w:spacing w:line="360" w:lineRule="auto"/>
        <w:rPr>
          <w:rFonts w:ascii="宋体" w:hAnsi="宋体" w:cs="宋体"/>
          <w:sz w:val="32"/>
          <w:szCs w:val="32"/>
        </w:rPr>
      </w:pPr>
    </w:p>
    <w:p w14:paraId="6677F657">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C43928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7CA143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587DE8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97D102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41E4E0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C13197C">
      <w:pPr>
        <w:spacing w:line="360" w:lineRule="auto"/>
        <w:ind w:firstLine="549" w:firstLineChars="229"/>
        <w:rPr>
          <w:rFonts w:ascii="宋体" w:hAnsi="宋体" w:cs="宋体"/>
          <w:sz w:val="24"/>
        </w:rPr>
      </w:pPr>
      <w:bookmarkStart w:id="1" w:name="_Hlt91233176"/>
      <w:bookmarkEnd w:id="1"/>
      <w:bookmarkStart w:id="2" w:name="_Toc91899869"/>
    </w:p>
    <w:p w14:paraId="63D80C0A">
      <w:pPr>
        <w:spacing w:line="360" w:lineRule="auto"/>
        <w:ind w:firstLine="549" w:firstLineChars="229"/>
        <w:rPr>
          <w:rFonts w:ascii="宋体" w:hAnsi="宋体" w:cs="宋体"/>
          <w:sz w:val="24"/>
        </w:rPr>
      </w:pPr>
    </w:p>
    <w:p w14:paraId="6621C3EA">
      <w:pPr>
        <w:spacing w:line="360" w:lineRule="auto"/>
        <w:ind w:firstLine="549" w:firstLineChars="229"/>
        <w:rPr>
          <w:rFonts w:ascii="宋体" w:hAnsi="宋体" w:cs="宋体"/>
          <w:sz w:val="24"/>
        </w:rPr>
      </w:pPr>
    </w:p>
    <w:p w14:paraId="725B02CD">
      <w:pPr>
        <w:spacing w:line="360" w:lineRule="auto"/>
        <w:ind w:firstLine="549" w:firstLineChars="229"/>
        <w:rPr>
          <w:rFonts w:ascii="宋体" w:hAnsi="宋体" w:cs="宋体"/>
          <w:sz w:val="24"/>
        </w:rPr>
      </w:pPr>
    </w:p>
    <w:p w14:paraId="1C4D454D">
      <w:pPr>
        <w:spacing w:line="360" w:lineRule="auto"/>
        <w:ind w:firstLine="549" w:firstLineChars="229"/>
        <w:rPr>
          <w:rFonts w:ascii="宋体" w:hAnsi="宋体" w:cs="宋体"/>
          <w:sz w:val="24"/>
        </w:rPr>
      </w:pPr>
    </w:p>
    <w:p w14:paraId="62432B6D">
      <w:pPr>
        <w:spacing w:line="360" w:lineRule="auto"/>
        <w:ind w:firstLine="549" w:firstLineChars="229"/>
        <w:rPr>
          <w:rFonts w:ascii="宋体" w:hAnsi="宋体" w:cs="宋体"/>
          <w:sz w:val="24"/>
        </w:rPr>
      </w:pPr>
    </w:p>
    <w:p w14:paraId="445F28DE">
      <w:pPr>
        <w:spacing w:line="360" w:lineRule="auto"/>
        <w:ind w:firstLine="549" w:firstLineChars="229"/>
        <w:rPr>
          <w:rFonts w:ascii="宋体" w:hAnsi="宋体" w:cs="宋体"/>
          <w:sz w:val="24"/>
        </w:rPr>
      </w:pPr>
    </w:p>
    <w:p w14:paraId="4D8F4717">
      <w:pPr>
        <w:spacing w:line="360" w:lineRule="auto"/>
        <w:ind w:firstLine="549" w:firstLineChars="229"/>
        <w:rPr>
          <w:rFonts w:ascii="宋体" w:hAnsi="宋体" w:cs="宋体"/>
          <w:sz w:val="24"/>
        </w:rPr>
      </w:pPr>
    </w:p>
    <w:p w14:paraId="724A5016">
      <w:pPr>
        <w:spacing w:line="360" w:lineRule="auto"/>
        <w:ind w:firstLine="549" w:firstLineChars="229"/>
        <w:rPr>
          <w:rFonts w:ascii="宋体" w:hAnsi="宋体" w:cs="宋体"/>
          <w:sz w:val="24"/>
        </w:rPr>
      </w:pPr>
    </w:p>
    <w:p w14:paraId="7BE6786D">
      <w:pPr>
        <w:spacing w:line="360" w:lineRule="auto"/>
        <w:ind w:firstLine="549" w:firstLineChars="229"/>
        <w:rPr>
          <w:rFonts w:ascii="宋体" w:hAnsi="宋体" w:cs="宋体"/>
          <w:sz w:val="24"/>
        </w:rPr>
      </w:pPr>
    </w:p>
    <w:p w14:paraId="711E09E5">
      <w:pPr>
        <w:spacing w:line="360" w:lineRule="auto"/>
        <w:ind w:firstLine="549" w:firstLineChars="229"/>
        <w:rPr>
          <w:rFonts w:ascii="宋体" w:hAnsi="宋体" w:cs="宋体"/>
          <w:sz w:val="24"/>
        </w:rPr>
      </w:pPr>
    </w:p>
    <w:p w14:paraId="77D04468">
      <w:pPr>
        <w:spacing w:line="360" w:lineRule="auto"/>
        <w:ind w:firstLine="549" w:firstLineChars="229"/>
        <w:rPr>
          <w:rFonts w:ascii="宋体" w:hAnsi="宋体" w:cs="宋体"/>
          <w:sz w:val="24"/>
        </w:rPr>
      </w:pPr>
    </w:p>
    <w:p w14:paraId="7519E34E">
      <w:pPr>
        <w:spacing w:line="360" w:lineRule="auto"/>
        <w:ind w:firstLine="549" w:firstLineChars="229"/>
        <w:rPr>
          <w:rFonts w:ascii="宋体" w:hAnsi="宋体" w:cs="宋体"/>
          <w:sz w:val="24"/>
        </w:rPr>
      </w:pPr>
    </w:p>
    <w:p w14:paraId="6B9C80C4">
      <w:pPr>
        <w:spacing w:line="360" w:lineRule="auto"/>
        <w:rPr>
          <w:rFonts w:ascii="宋体" w:hAnsi="宋体" w:cs="宋体"/>
          <w:sz w:val="24"/>
        </w:rPr>
      </w:pPr>
    </w:p>
    <w:p w14:paraId="4FB098F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3A4FE2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018829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嘉兴市自然灾害应急能力提升工程基层防灾项目（标项四、标项五）</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5</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1</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8</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9</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33D9F75">
      <w:pPr>
        <w:spacing w:line="360" w:lineRule="auto"/>
        <w:rPr>
          <w:rFonts w:ascii="宋体" w:hAnsi="宋体" w:cs="宋体"/>
          <w:b/>
          <w:sz w:val="24"/>
        </w:rPr>
      </w:pPr>
      <w:r>
        <w:rPr>
          <w:rFonts w:hint="eastAsia" w:ascii="宋体" w:hAnsi="宋体" w:cs="宋体"/>
          <w:b/>
          <w:sz w:val="24"/>
        </w:rPr>
        <w:t xml:space="preserve">一、项目基本情况                                            </w:t>
      </w:r>
    </w:p>
    <w:p w14:paraId="5927FFB5">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w:t>
      </w: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val="en-US" w:eastAsia="zh-CN"/>
        </w:rPr>
        <w:t>214</w:t>
      </w:r>
    </w:p>
    <w:p w14:paraId="00ED218C">
      <w:pPr>
        <w:spacing w:line="360" w:lineRule="auto"/>
        <w:ind w:firstLine="480"/>
        <w:rPr>
          <w:rFonts w:hint="eastAsia" w:ascii="宋体" w:hAnsi="宋体" w:cs="宋体"/>
          <w:b/>
          <w:sz w:val="24"/>
        </w:rPr>
      </w:pPr>
      <w:r>
        <w:rPr>
          <w:rFonts w:hint="eastAsia" w:ascii="宋体" w:hAnsi="宋体" w:cs="宋体"/>
          <w:b/>
          <w:sz w:val="24"/>
        </w:rPr>
        <w:t>项目名称：</w:t>
      </w:r>
      <w:r>
        <w:rPr>
          <w:rFonts w:hint="eastAsia" w:ascii="宋体" w:hAnsi="宋体" w:cs="宋体"/>
          <w:b/>
          <w:sz w:val="24"/>
          <w:lang w:eastAsia="zh-CN"/>
        </w:rPr>
        <w:t>嘉兴市自然灾害应急能力提升工程基层防灾项目（标项四、标项五）</w:t>
      </w:r>
    </w:p>
    <w:p w14:paraId="09EEB8DE">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3440104</w:t>
      </w:r>
    </w:p>
    <w:p w14:paraId="758E50E2">
      <w:pPr>
        <w:spacing w:line="360" w:lineRule="auto"/>
        <w:ind w:firstLine="480"/>
        <w:rPr>
          <w:rFonts w:hint="default" w:ascii="宋体" w:hAnsi="宋体" w:cs="宋体"/>
          <w:b/>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3428000，其中标项四1412000元，标项五2016000元。</w:t>
      </w:r>
    </w:p>
    <w:p w14:paraId="756EE056">
      <w:pPr>
        <w:spacing w:line="360" w:lineRule="auto"/>
        <w:ind w:firstLine="480"/>
        <w:rPr>
          <w:rFonts w:hint="eastAsia" w:hAnsi="宋体" w:cs="宋体"/>
          <w:b/>
          <w:color w:val="auto"/>
          <w:sz w:val="24"/>
        </w:rPr>
      </w:pPr>
      <w:r>
        <w:rPr>
          <w:rFonts w:hint="eastAsia" w:hAnsi="宋体" w:cs="宋体"/>
          <w:b/>
          <w:color w:val="auto"/>
          <w:sz w:val="24"/>
        </w:rPr>
        <w:t>采购需求：</w:t>
      </w:r>
    </w:p>
    <w:p w14:paraId="3549074A">
      <w:pPr>
        <w:spacing w:line="360" w:lineRule="exact"/>
        <w:ind w:firstLine="482" w:firstLineChars="200"/>
        <w:rPr>
          <w:rFonts w:hint="eastAsia" w:hAnsi="宋体" w:cs="宋体"/>
          <w:b/>
          <w:color w:val="auto"/>
          <w:sz w:val="24"/>
          <w:lang w:eastAsia="zh-CN"/>
        </w:rPr>
      </w:pPr>
      <w:r>
        <w:rPr>
          <w:rFonts w:hint="eastAsia" w:hAnsi="宋体" w:cs="宋体"/>
          <w:b/>
          <w:color w:val="auto"/>
          <w:sz w:val="24"/>
          <w:lang w:eastAsia="zh-CN"/>
        </w:rPr>
        <w:t>标项四：综合保障</w:t>
      </w:r>
      <w:r>
        <w:rPr>
          <w:rFonts w:hint="eastAsia" w:hAnsi="宋体" w:cs="宋体"/>
          <w:b/>
          <w:color w:val="auto"/>
          <w:sz w:val="24"/>
          <w:lang w:val="en-US" w:eastAsia="zh-CN"/>
        </w:rPr>
        <w:t>，</w:t>
      </w:r>
      <w:r>
        <w:rPr>
          <w:rFonts w:hint="eastAsia" w:hAnsi="宋体" w:cs="宋体"/>
          <w:b/>
          <w:color w:val="auto"/>
          <w:sz w:val="24"/>
          <w:lang w:eastAsia="zh-CN"/>
        </w:rPr>
        <w:t>主要内容为应急照明系统、通信指挥设备、应急电源</w:t>
      </w:r>
      <w:r>
        <w:rPr>
          <w:rFonts w:hint="eastAsia" w:hAnsi="宋体" w:cs="宋体"/>
          <w:b/>
          <w:color w:val="auto"/>
          <w:sz w:val="24"/>
          <w:lang w:val="en-US" w:eastAsia="zh-CN"/>
        </w:rPr>
        <w:t>设备采购</w:t>
      </w:r>
      <w:r>
        <w:rPr>
          <w:rFonts w:hint="eastAsia" w:hAnsi="宋体" w:cs="宋体"/>
          <w:b/>
          <w:color w:val="auto"/>
          <w:sz w:val="24"/>
          <w:lang w:eastAsia="zh-CN"/>
        </w:rPr>
        <w:t>；</w:t>
      </w:r>
    </w:p>
    <w:p w14:paraId="7ED49841">
      <w:pPr>
        <w:spacing w:line="360" w:lineRule="exact"/>
        <w:ind w:firstLine="482" w:firstLineChars="200"/>
        <w:rPr>
          <w:rFonts w:hint="eastAsia" w:hAnsi="宋体" w:cs="宋体"/>
          <w:b/>
          <w:color w:val="auto"/>
          <w:sz w:val="24"/>
          <w:lang w:eastAsia="zh-CN"/>
        </w:rPr>
      </w:pPr>
      <w:r>
        <w:rPr>
          <w:rFonts w:hint="eastAsia" w:hAnsi="宋体" w:cs="宋体"/>
          <w:b/>
          <w:color w:val="auto"/>
          <w:sz w:val="24"/>
          <w:lang w:eastAsia="zh-CN"/>
        </w:rPr>
        <w:t>标项五：水域救援+森林（草原）火灾扑救</w:t>
      </w:r>
      <w:r>
        <w:rPr>
          <w:rFonts w:hint="eastAsia" w:hAnsi="宋体" w:cs="宋体"/>
          <w:b/>
          <w:color w:val="auto"/>
          <w:sz w:val="24"/>
          <w:lang w:val="en-US" w:eastAsia="zh-CN"/>
        </w:rPr>
        <w:t>+</w:t>
      </w:r>
      <w:r>
        <w:rPr>
          <w:rFonts w:hint="eastAsia" w:hAnsi="宋体" w:cs="宋体"/>
          <w:b/>
          <w:color w:val="auto"/>
          <w:sz w:val="24"/>
          <w:lang w:eastAsia="zh-CN"/>
        </w:rPr>
        <w:t>抗洪抢险</w:t>
      </w:r>
      <w:r>
        <w:rPr>
          <w:rFonts w:hint="eastAsia" w:hAnsi="宋体" w:cs="宋体"/>
          <w:b/>
          <w:color w:val="auto"/>
          <w:sz w:val="24"/>
          <w:lang w:val="en-US" w:eastAsia="zh-CN"/>
        </w:rPr>
        <w:t>+地震地质灾害救援</w:t>
      </w:r>
      <w:r>
        <w:rPr>
          <w:rFonts w:hint="eastAsia" w:hAnsi="宋体" w:cs="宋体"/>
          <w:b/>
          <w:color w:val="auto"/>
          <w:sz w:val="24"/>
          <w:lang w:eastAsia="zh-CN"/>
        </w:rPr>
        <w:t>类，主要内容为救生抛投器、救援舟艇组合（橡皮舟）、风力灭火机、高压接力消防水泵、高压细水雾灭火机、红外热成像仪、绝缘剪断钳、油锯、有毒有害气体检测仪、割灌机、移动蓄水池、软体水枪、便携式灭火水泵、点火器、消防摩托车、汽（柴）油机泵、绳索救援套装、液压破拆工具组设备采购；</w:t>
      </w:r>
    </w:p>
    <w:p w14:paraId="3BCBE729">
      <w:pPr>
        <w:spacing w:line="360" w:lineRule="exact"/>
        <w:ind w:firstLine="480" w:firstLineChars="200"/>
        <w:rPr>
          <w:rFonts w:hint="eastAsia" w:asciiTheme="minorEastAsia" w:hAnsiTheme="minorEastAsia" w:eastAsiaTheme="minorEastAsia"/>
          <w:snapToGrid/>
          <w:color w:val="auto"/>
          <w:kern w:val="2"/>
          <w:sz w:val="24"/>
          <w:szCs w:val="24"/>
        </w:rPr>
      </w:pPr>
      <w:r>
        <w:rPr>
          <w:rFonts w:hint="eastAsia" w:cs="Times New Roman" w:asciiTheme="minorEastAsia" w:hAnsiTheme="minorEastAsia" w:eastAsiaTheme="minorEastAsia"/>
          <w:snapToGrid/>
          <w:color w:val="auto"/>
          <w:kern w:val="2"/>
          <w:sz w:val="24"/>
          <w:szCs w:val="24"/>
          <w:lang w:val="en-US" w:eastAsia="zh-CN" w:bidi="ar-SA"/>
        </w:rPr>
        <w:t>具体以招标文件第三部分采购需求为准，供应商可点击本公告下</w:t>
      </w:r>
      <w:r>
        <w:rPr>
          <w:rFonts w:hint="eastAsia" w:asciiTheme="minorEastAsia" w:hAnsiTheme="minorEastAsia" w:eastAsiaTheme="minorEastAsia"/>
          <w:snapToGrid/>
          <w:color w:val="auto"/>
          <w:kern w:val="2"/>
          <w:sz w:val="24"/>
          <w:szCs w:val="24"/>
        </w:rPr>
        <w:t>方“浏览采购文件”查看采购需求。</w:t>
      </w:r>
    </w:p>
    <w:p w14:paraId="0772B4D2">
      <w:pPr>
        <w:spacing w:line="360" w:lineRule="exact"/>
        <w:ind w:firstLine="482" w:firstLineChars="200"/>
        <w:rPr>
          <w:rFonts w:hint="default" w:asciiTheme="minorEastAsia" w:hAnsiTheme="minorEastAsia" w:eastAsiaTheme="minorEastAsia"/>
          <w:snapToGrid/>
          <w:color w:val="auto"/>
          <w:kern w:val="2"/>
          <w:sz w:val="24"/>
          <w:szCs w:val="24"/>
          <w:lang w:val="en-US" w:eastAsia="zh-CN"/>
        </w:rPr>
      </w:pPr>
      <w:r>
        <w:rPr>
          <w:rFonts w:hint="eastAsia" w:asciiTheme="minorEastAsia" w:hAnsiTheme="minorEastAsia" w:eastAsiaTheme="minorEastAsia"/>
          <w:b/>
          <w:bCs/>
          <w:snapToGrid/>
          <w:color w:val="auto"/>
          <w:kern w:val="2"/>
          <w:sz w:val="24"/>
          <w:szCs w:val="24"/>
          <w:lang w:eastAsia="zh-CN"/>
        </w:rPr>
        <w:t>备注：本项目分为二个标项，投标人可根据自身能力投一个或多个标项，但只允许中一个标项，中标顺序按照开标顺序，先开标项四，再开标项五，已中标项的中标单位将不进入后续标项的评审。</w:t>
      </w:r>
    </w:p>
    <w:p w14:paraId="3249EC61">
      <w:pPr>
        <w:pStyle w:val="131"/>
        <w:ind w:firstLine="482"/>
        <w:outlineLvl w:val="2"/>
        <w:rPr>
          <w:rFonts w:hint="eastAsia" w:ascii="宋体" w:hAnsi="宋体" w:cs="宋体"/>
          <w:b/>
          <w:highlight w:val="none"/>
          <w:lang w:val="en-US" w:eastAsia="zh-CN"/>
        </w:rPr>
      </w:pPr>
      <w:r>
        <w:rPr>
          <w:rFonts w:hint="eastAsia" w:ascii="宋体" w:hAnsi="宋体" w:cs="宋体"/>
          <w:b/>
          <w:highlight w:val="none"/>
        </w:rPr>
        <w:t>合同履约期限：合同签订后</w:t>
      </w:r>
      <w:r>
        <w:rPr>
          <w:rFonts w:hint="eastAsia" w:ascii="宋体" w:hAnsi="宋体" w:cs="宋体"/>
          <w:b/>
          <w:highlight w:val="none"/>
          <w:lang w:val="en-US" w:eastAsia="zh-CN"/>
        </w:rPr>
        <w:t>3</w:t>
      </w:r>
      <w:r>
        <w:rPr>
          <w:rFonts w:hint="eastAsia" w:ascii="宋体" w:hAnsi="宋体" w:cs="宋体"/>
          <w:b/>
          <w:highlight w:val="none"/>
        </w:rPr>
        <w:t>个月内交货</w:t>
      </w:r>
      <w:r>
        <w:rPr>
          <w:rFonts w:hint="eastAsia" w:ascii="宋体" w:hAnsi="宋体" w:cs="宋体"/>
          <w:b/>
          <w:highlight w:val="none"/>
          <w:lang w:val="en-US" w:eastAsia="zh-CN"/>
        </w:rPr>
        <w:t xml:space="preserve">。 </w:t>
      </w:r>
    </w:p>
    <w:p w14:paraId="21A59825">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cs="宋体"/>
              <w:color w:val="auto"/>
              <w:kern w:val="0"/>
              <w:sz w:val="24"/>
            </w:rPr>
            <w:t>þ</w:t>
          </w:r>
        </w:sdtContent>
      </w:sdt>
      <w:r>
        <w:rPr>
          <w:rFonts w:hint="eastAsia" w:hAnsi="宋体" w:cs="宋体"/>
          <w:b/>
          <w:color w:val="auto"/>
          <w:sz w:val="24"/>
        </w:rPr>
        <w:t>否</w:t>
      </w:r>
      <w:r>
        <w:rPr>
          <w:rFonts w:hint="eastAsia" w:hAnsi="宋体" w:cs="宋体"/>
          <w:color w:val="auto"/>
          <w:kern w:val="0"/>
          <w:sz w:val="24"/>
        </w:rPr>
        <w:t>。</w:t>
      </w:r>
    </w:p>
    <w:p w14:paraId="24611CE6">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6BF8F7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CE3AC93">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14:paraId="176DA920">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1BF24996">
      <w:pPr>
        <w:spacing w:line="360" w:lineRule="auto"/>
        <w:ind w:firstLine="480" w:firstLineChars="200"/>
        <w:rPr>
          <w:rFonts w:ascii="宋体" w:hAnsi="宋体" w:cs="宋体"/>
          <w:sz w:val="24"/>
        </w:rPr>
      </w:pPr>
      <w:sdt>
        <w:sdtPr>
          <w:rPr>
            <w:rFonts w:hint="eastAsia" w:ascii="宋体" w:hAnsi="宋体" w:cs="宋体"/>
            <w:kern w:val="0"/>
            <w:sz w:val="24"/>
          </w:rPr>
          <w:id w:val="1474525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14:paraId="067086E6">
      <w:pPr>
        <w:spacing w:line="360" w:lineRule="auto"/>
        <w:ind w:firstLine="897" w:firstLineChars="374"/>
        <w:rPr>
          <w:rFonts w:ascii="宋体" w:hAnsi="宋体" w:cs="宋体"/>
          <w:sz w:val="24"/>
          <w:u w:val="single"/>
        </w:rPr>
      </w:pPr>
      <w:sdt>
        <w:sdtPr>
          <w:rPr>
            <w:rFonts w:hint="eastAsia" w:ascii="宋体" w:hAnsi="宋体" w:cs="宋体"/>
            <w:kern w:val="0"/>
            <w:sz w:val="24"/>
          </w:rPr>
          <w:id w:val="1474511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货物全部由符合政策要求的中小企业制造，提供中小企业声明函；</w:t>
      </w:r>
    </w:p>
    <w:p w14:paraId="59D0CBBD">
      <w:pPr>
        <w:spacing w:line="360" w:lineRule="auto"/>
        <w:ind w:firstLine="897" w:firstLineChars="374"/>
        <w:rPr>
          <w:rFonts w:ascii="宋体" w:hAnsi="宋体" w:cs="宋体"/>
          <w:sz w:val="24"/>
        </w:rPr>
      </w:pPr>
      <w:sdt>
        <w:sdtPr>
          <w:rPr>
            <w:rFonts w:hint="eastAsia" w:ascii="宋体" w:hAnsi="宋体" w:cs="宋体"/>
            <w:kern w:val="0"/>
            <w:sz w:val="24"/>
          </w:rPr>
          <w:id w:val="1474675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6FC5ECE6">
      <w:pPr>
        <w:spacing w:line="360" w:lineRule="auto"/>
        <w:ind w:firstLine="480" w:firstLineChars="200"/>
        <w:rPr>
          <w:rFonts w:ascii="宋体" w:hAnsi="宋体" w:cs="宋体"/>
          <w:sz w:val="24"/>
        </w:rPr>
      </w:pPr>
      <w:sdt>
        <w:sdtPr>
          <w:rPr>
            <w:rFonts w:hint="eastAsia" w:ascii="宋体" w:hAnsi="宋体" w:cs="宋体"/>
            <w:kern w:val="0"/>
            <w:sz w:val="24"/>
          </w:rPr>
          <w:id w:val="14746558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4D177B2">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D565D26">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3DB08D7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397FFC">
      <w:pPr>
        <w:spacing w:line="360" w:lineRule="auto"/>
        <w:rPr>
          <w:rFonts w:ascii="宋体" w:hAnsi="宋体" w:cs="宋体"/>
          <w:b/>
          <w:sz w:val="24"/>
        </w:rPr>
      </w:pPr>
      <w:r>
        <w:rPr>
          <w:rFonts w:hint="eastAsia" w:ascii="宋体" w:hAnsi="宋体" w:cs="宋体"/>
          <w:b/>
          <w:sz w:val="24"/>
        </w:rPr>
        <w:t xml:space="preserve">三、获取招标文件 </w:t>
      </w:r>
    </w:p>
    <w:p w14:paraId="4506498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w:t>
      </w:r>
      <w:r>
        <w:rPr>
          <w:rFonts w:hint="eastAsia" w:ascii="宋体" w:hAnsi="宋体" w:cs="宋体"/>
          <w:sz w:val="24"/>
        </w:rPr>
        <w:t>天上午00:00至12:00 ，下午12:00至23:59（北京时间，线上获取法定节假日均可，线下获取文件法定节假日除外）</w:t>
      </w:r>
    </w:p>
    <w:p w14:paraId="32E61FC6">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8B3744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90F639C">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92F3137">
      <w:pPr>
        <w:spacing w:line="360" w:lineRule="auto"/>
        <w:rPr>
          <w:rFonts w:ascii="宋体" w:hAnsi="宋体" w:cs="宋体"/>
          <w:b/>
          <w:sz w:val="24"/>
        </w:rPr>
      </w:pPr>
      <w:r>
        <w:rPr>
          <w:rFonts w:hint="eastAsia" w:ascii="宋体" w:hAnsi="宋体" w:cs="宋体"/>
          <w:b/>
          <w:sz w:val="24"/>
        </w:rPr>
        <w:t>四、提交投标文件截止时间、开标时间和地点</w:t>
      </w:r>
    </w:p>
    <w:p w14:paraId="0003F40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w:t>
      </w:r>
      <w:r>
        <w:rPr>
          <w:rFonts w:hint="eastAsia" w:ascii="宋体" w:hAnsi="宋体" w:cs="宋体"/>
          <w:sz w:val="24"/>
        </w:rPr>
        <w:t>北京时间）</w:t>
      </w:r>
    </w:p>
    <w:p w14:paraId="7FDB50E5">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E3D6274">
      <w:pPr>
        <w:spacing w:line="360" w:lineRule="auto"/>
        <w:ind w:firstLine="482" w:firstLineChars="200"/>
        <w:rPr>
          <w:rFonts w:ascii="宋体" w:hAnsi="宋体" w:cs="宋体"/>
          <w:bCs/>
          <w:color w:val="auto"/>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5B1F033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AAD350C">
      <w:pPr>
        <w:spacing w:line="360" w:lineRule="auto"/>
        <w:rPr>
          <w:rFonts w:ascii="宋体" w:hAnsi="宋体" w:cs="宋体"/>
          <w:sz w:val="24"/>
        </w:rPr>
      </w:pPr>
      <w:r>
        <w:rPr>
          <w:rFonts w:hint="eastAsia" w:ascii="宋体" w:hAnsi="宋体" w:cs="宋体"/>
          <w:b/>
          <w:sz w:val="24"/>
        </w:rPr>
        <w:t xml:space="preserve">五、公告期限 </w:t>
      </w:r>
    </w:p>
    <w:p w14:paraId="365FFE2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797F3F1">
      <w:pPr>
        <w:spacing w:line="360" w:lineRule="auto"/>
        <w:rPr>
          <w:rFonts w:ascii="宋体" w:hAnsi="宋体" w:cs="宋体"/>
          <w:b/>
          <w:sz w:val="24"/>
        </w:rPr>
      </w:pPr>
      <w:r>
        <w:rPr>
          <w:rFonts w:hint="eastAsia" w:ascii="宋体" w:hAnsi="宋体" w:cs="宋体"/>
          <w:b/>
          <w:sz w:val="24"/>
        </w:rPr>
        <w:t>六、其他补充事宜</w:t>
      </w:r>
    </w:p>
    <w:p w14:paraId="7A0DFADC">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52C061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F8538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6CEB4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F2B8BAF">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D3A6E11">
      <w:pPr>
        <w:spacing w:line="360" w:lineRule="auto"/>
        <w:rPr>
          <w:rFonts w:ascii="宋体" w:hAnsi="宋体" w:cs="宋体"/>
          <w:sz w:val="24"/>
        </w:rPr>
      </w:pPr>
      <w:r>
        <w:rPr>
          <w:rFonts w:hint="eastAsia" w:ascii="宋体" w:hAnsi="宋体" w:cs="宋体"/>
          <w:sz w:val="24"/>
        </w:rPr>
        <w:t xml:space="preserve">    1.采购人信息</w:t>
      </w:r>
    </w:p>
    <w:p w14:paraId="57407EC3">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 嘉兴市</w:t>
      </w:r>
      <w:r>
        <w:rPr>
          <w:rFonts w:hint="eastAsia" w:ascii="宋体" w:hAnsi="宋体" w:cs="宋体"/>
          <w:sz w:val="24"/>
          <w:lang w:eastAsia="zh-CN"/>
        </w:rPr>
        <w:t>应急管理局</w:t>
      </w:r>
    </w:p>
    <w:p w14:paraId="6998B727">
      <w:pPr>
        <w:spacing w:line="360" w:lineRule="auto"/>
        <w:rPr>
          <w:rFonts w:ascii="宋体" w:hAnsi="宋体" w:cs="宋体"/>
          <w:sz w:val="24"/>
        </w:rPr>
      </w:pPr>
      <w:r>
        <w:rPr>
          <w:rFonts w:hint="eastAsia" w:ascii="宋体" w:hAnsi="宋体" w:cs="宋体"/>
          <w:sz w:val="24"/>
        </w:rPr>
        <w:t xml:space="preserve">    地    址： 嘉兴市南湖区祝家港路中南大厦      </w:t>
      </w:r>
    </w:p>
    <w:p w14:paraId="303509C9">
      <w:pPr>
        <w:spacing w:line="360" w:lineRule="auto"/>
        <w:ind w:firstLine="480"/>
        <w:rPr>
          <w:rFonts w:ascii="宋体" w:hAnsi="宋体" w:cs="宋体"/>
          <w:sz w:val="24"/>
        </w:rPr>
      </w:pPr>
      <w:r>
        <w:rPr>
          <w:rFonts w:hint="eastAsia" w:ascii="宋体" w:hAnsi="宋体" w:cs="宋体"/>
          <w:sz w:val="24"/>
        </w:rPr>
        <w:t>传    真： /</w:t>
      </w:r>
    </w:p>
    <w:p w14:paraId="0705AD15">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沈健健</w:t>
      </w:r>
      <w:r>
        <w:rPr>
          <w:rFonts w:hint="eastAsia" w:ascii="宋体" w:hAnsi="宋体" w:cs="宋体"/>
          <w:sz w:val="24"/>
          <w:highlight w:val="none"/>
        </w:rPr>
        <w:t xml:space="preserve"> </w:t>
      </w:r>
    </w:p>
    <w:p w14:paraId="7C6BFC4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0573-83593931</w:t>
      </w:r>
    </w:p>
    <w:p w14:paraId="7669C61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w:t>
      </w:r>
      <w:r>
        <w:rPr>
          <w:rFonts w:hint="eastAsia" w:ascii="宋体" w:hAnsi="宋体" w:cs="宋体"/>
          <w:sz w:val="24"/>
          <w:highlight w:val="none"/>
          <w:lang w:eastAsia="zh-CN"/>
        </w:rPr>
        <w:t>许海东</w:t>
      </w:r>
    </w:p>
    <w:p w14:paraId="156FE271">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0573-82130923</w:t>
      </w:r>
      <w:r>
        <w:rPr>
          <w:rFonts w:hint="eastAsia" w:ascii="宋体" w:hAnsi="宋体" w:cs="宋体"/>
          <w:sz w:val="24"/>
          <w:highlight w:val="none"/>
        </w:rPr>
        <w:t xml:space="preserve"> </w:t>
      </w:r>
    </w:p>
    <w:p w14:paraId="716B2550">
      <w:pPr>
        <w:spacing w:line="360" w:lineRule="auto"/>
        <w:rPr>
          <w:rFonts w:ascii="宋体" w:hAnsi="宋体" w:cs="宋体"/>
          <w:sz w:val="24"/>
        </w:rPr>
      </w:pPr>
      <w:r>
        <w:rPr>
          <w:rFonts w:hint="eastAsia" w:ascii="宋体" w:hAnsi="宋体" w:cs="宋体"/>
          <w:sz w:val="24"/>
        </w:rPr>
        <w:t xml:space="preserve">    2.采购代理机构信息            </w:t>
      </w:r>
    </w:p>
    <w:p w14:paraId="632C0BB3">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6DE98A8B">
      <w:pPr>
        <w:spacing w:line="360" w:lineRule="auto"/>
        <w:ind w:firstLine="480"/>
        <w:rPr>
          <w:rFonts w:ascii="宋体" w:hAnsi="宋体" w:cs="宋体"/>
          <w:sz w:val="24"/>
        </w:rPr>
      </w:pPr>
      <w:r>
        <w:rPr>
          <w:rFonts w:hint="eastAsia" w:ascii="宋体" w:hAnsi="宋体" w:cs="宋体"/>
          <w:sz w:val="24"/>
        </w:rPr>
        <w:t>地    址：会展路207号</w:t>
      </w:r>
    </w:p>
    <w:p w14:paraId="7B409E1C">
      <w:pPr>
        <w:spacing w:line="360" w:lineRule="auto"/>
        <w:rPr>
          <w:rFonts w:ascii="宋体" w:hAnsi="宋体" w:cs="宋体"/>
          <w:sz w:val="24"/>
        </w:rPr>
      </w:pPr>
      <w:r>
        <w:rPr>
          <w:rFonts w:hint="eastAsia" w:ascii="宋体" w:hAnsi="宋体" w:cs="宋体"/>
          <w:sz w:val="24"/>
        </w:rPr>
        <w:t xml:space="preserve">    传    真： </w:t>
      </w:r>
    </w:p>
    <w:p w14:paraId="30831D35">
      <w:pPr>
        <w:spacing w:line="360" w:lineRule="auto"/>
        <w:rPr>
          <w:rFonts w:ascii="宋体" w:hAnsi="宋体" w:cs="宋体"/>
          <w:sz w:val="24"/>
        </w:rPr>
      </w:pPr>
      <w:r>
        <w:rPr>
          <w:rFonts w:hint="eastAsia" w:ascii="宋体" w:hAnsi="宋体" w:cs="宋体"/>
          <w:sz w:val="24"/>
        </w:rPr>
        <w:t xml:space="preserve">    项目联系人（询问）：陆燕 </w:t>
      </w:r>
    </w:p>
    <w:p w14:paraId="58765728">
      <w:pPr>
        <w:spacing w:line="360" w:lineRule="auto"/>
        <w:rPr>
          <w:rFonts w:ascii="宋体" w:hAnsi="宋体" w:cs="宋体"/>
          <w:sz w:val="24"/>
        </w:rPr>
      </w:pPr>
      <w:r>
        <w:rPr>
          <w:rFonts w:hint="eastAsia" w:ascii="宋体" w:hAnsi="宋体" w:cs="宋体"/>
          <w:sz w:val="24"/>
        </w:rPr>
        <w:t xml:space="preserve">    项目联系方式（询问）：15157385672</w:t>
      </w:r>
    </w:p>
    <w:p w14:paraId="409EF95E">
      <w:pPr>
        <w:spacing w:line="360" w:lineRule="auto"/>
        <w:rPr>
          <w:rFonts w:ascii="宋体" w:hAnsi="宋体" w:cs="宋体"/>
          <w:sz w:val="24"/>
        </w:rPr>
      </w:pPr>
      <w:r>
        <w:rPr>
          <w:rFonts w:hint="eastAsia" w:ascii="宋体" w:hAnsi="宋体" w:cs="宋体"/>
          <w:sz w:val="24"/>
        </w:rPr>
        <w:t xml:space="preserve">    质疑联系人： 高张燕</w:t>
      </w:r>
    </w:p>
    <w:p w14:paraId="3FCE5696">
      <w:pPr>
        <w:spacing w:line="360" w:lineRule="auto"/>
        <w:rPr>
          <w:rFonts w:ascii="宋体" w:hAnsi="宋体" w:cs="宋体"/>
          <w:sz w:val="24"/>
        </w:rPr>
      </w:pPr>
      <w:r>
        <w:rPr>
          <w:rFonts w:hint="eastAsia" w:ascii="宋体" w:hAnsi="宋体" w:cs="宋体"/>
          <w:sz w:val="24"/>
        </w:rPr>
        <w:t xml:space="preserve">    质疑联系方式：15157400827</w:t>
      </w:r>
    </w:p>
    <w:p w14:paraId="7D2BC4B7">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1EA55B7B">
      <w:pPr>
        <w:spacing w:line="360" w:lineRule="auto"/>
        <w:ind w:firstLine="480"/>
        <w:rPr>
          <w:rFonts w:hint="eastAsia" w:ascii="宋体" w:hAnsi="宋体" w:eastAsia="宋体" w:cs="宋体"/>
          <w:sz w:val="24"/>
          <w:lang w:eastAsia="zh-CN"/>
        </w:rPr>
      </w:pPr>
      <w:r>
        <w:rPr>
          <w:rFonts w:hint="eastAsia" w:ascii="宋体" w:hAnsi="宋体" w:cs="宋体"/>
          <w:sz w:val="24"/>
        </w:rPr>
        <w:t xml:space="preserve"> 名    称：嘉兴</w:t>
      </w:r>
      <w:r>
        <w:rPr>
          <w:rFonts w:hint="eastAsia" w:ascii="宋体" w:hAnsi="宋体" w:cs="宋体"/>
          <w:sz w:val="24"/>
          <w:lang w:eastAsia="zh-CN"/>
        </w:rPr>
        <w:t>市财政局</w:t>
      </w:r>
    </w:p>
    <w:p w14:paraId="3FFF7B47">
      <w:pPr>
        <w:spacing w:line="360" w:lineRule="auto"/>
        <w:ind w:firstLine="720" w:firstLineChars="3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eastAsia="zh-CN"/>
        </w:rPr>
        <w:t>嘉兴市</w:t>
      </w:r>
      <w:r>
        <w:rPr>
          <w:rFonts w:hint="eastAsia" w:ascii="宋体" w:hAnsi="宋体" w:cs="宋体"/>
          <w:sz w:val="24"/>
          <w:lang w:val="en-US" w:eastAsia="zh-CN"/>
        </w:rPr>
        <w:t>环城西路55号</w:t>
      </w:r>
    </w:p>
    <w:p w14:paraId="3B306536">
      <w:pPr>
        <w:spacing w:line="360" w:lineRule="auto"/>
        <w:ind w:firstLine="720" w:firstLineChars="300"/>
        <w:rPr>
          <w:rFonts w:hint="eastAsia"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w:t>
      </w:r>
    </w:p>
    <w:p w14:paraId="1E2D8D4B">
      <w:pPr>
        <w:spacing w:line="360" w:lineRule="auto"/>
        <w:ind w:firstLine="480"/>
        <w:rPr>
          <w:rFonts w:hint="eastAsia" w:ascii="宋体" w:hAnsi="宋体" w:eastAsia="宋体" w:cs="宋体"/>
          <w:sz w:val="24"/>
          <w:lang w:eastAsia="zh-CN"/>
        </w:rPr>
      </w:pPr>
      <w:r>
        <w:rPr>
          <w:rFonts w:hint="eastAsia" w:ascii="宋体" w:hAnsi="宋体" w:cs="宋体"/>
          <w:sz w:val="24"/>
        </w:rPr>
        <w:t> 联 系 人：</w:t>
      </w:r>
      <w:r>
        <w:rPr>
          <w:rFonts w:hint="eastAsia" w:ascii="宋体" w:hAnsi="宋体" w:cs="宋体"/>
          <w:sz w:val="24"/>
          <w:lang w:eastAsia="zh-CN"/>
        </w:rPr>
        <w:t>姚先生</w:t>
      </w:r>
    </w:p>
    <w:p w14:paraId="243FF15D">
      <w:pPr>
        <w:spacing w:line="360" w:lineRule="auto"/>
        <w:ind w:firstLine="480"/>
        <w:rPr>
          <w:rFonts w:hint="default" w:ascii="宋体" w:hAnsi="宋体" w:eastAsia="宋体" w:cs="宋体"/>
          <w:sz w:val="24"/>
          <w:lang w:val="en-US" w:eastAsia="zh-CN"/>
        </w:rPr>
      </w:pPr>
      <w:r>
        <w:rPr>
          <w:rFonts w:hint="eastAsia" w:ascii="宋体" w:hAnsi="宋体" w:cs="宋体"/>
          <w:sz w:val="24"/>
        </w:rPr>
        <w:t> 监督投诉电话：0573-8</w:t>
      </w:r>
      <w:r>
        <w:rPr>
          <w:rFonts w:hint="eastAsia" w:ascii="宋体" w:hAnsi="宋体" w:cs="宋体"/>
          <w:sz w:val="24"/>
          <w:lang w:val="en-US" w:eastAsia="zh-CN"/>
        </w:rPr>
        <w:t>2031217</w:t>
      </w:r>
    </w:p>
    <w:p w14:paraId="7C45E2A8">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B7A116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4BE7885">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258345E2">
      <w:pPr>
        <w:pStyle w:val="3"/>
        <w:rPr>
          <w:rFonts w:ascii="宋体"/>
          <w:snapToGrid w:val="0"/>
        </w:rPr>
      </w:pPr>
      <w:r>
        <w:br w:type="page"/>
      </w:r>
    </w:p>
    <w:p w14:paraId="1925D34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C3C6C1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98BC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EE7443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159C3D3">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4FBFCE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C209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3E84639">
            <w:pPr>
              <w:snapToGrid w:val="0"/>
              <w:spacing w:line="360" w:lineRule="auto"/>
              <w:jc w:val="center"/>
              <w:rPr>
                <w:rFonts w:ascii="宋体" w:hAnsi="宋体" w:cs="宋体"/>
                <w:sz w:val="24"/>
              </w:rPr>
            </w:pPr>
          </w:p>
          <w:p w14:paraId="274E051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338B10">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628D9">
            <w:pPr>
              <w:spacing w:line="360" w:lineRule="auto"/>
              <w:rPr>
                <w:rFonts w:ascii="宋体" w:hAnsi="宋体" w:cs="宋体"/>
                <w:sz w:val="24"/>
                <w:u w:val="single"/>
              </w:rPr>
            </w:pPr>
            <w:r>
              <w:rPr>
                <w:rFonts w:hint="eastAsia" w:ascii="宋体" w:hAnsi="宋体" w:cs="宋体"/>
                <w:sz w:val="24"/>
              </w:rPr>
              <w:t>货物类，</w:t>
            </w:r>
            <w:r>
              <w:rPr>
                <w:rFonts w:hint="eastAsia" w:ascii="宋体" w:hAnsi="宋体" w:cs="宋体"/>
                <w:kern w:val="0"/>
                <w:sz w:val="24"/>
              </w:rPr>
              <w:t>核心产品为：</w:t>
            </w:r>
            <w:r>
              <w:rPr>
                <w:rFonts w:hint="eastAsia" w:ascii="宋体" w:hAnsi="宋体" w:cs="宋体"/>
                <w:kern w:val="0"/>
                <w:sz w:val="24"/>
                <w:u w:val="single"/>
                <w:lang w:val="en-US" w:eastAsia="zh-CN"/>
              </w:rPr>
              <w:t xml:space="preserve">   / </w:t>
            </w:r>
            <w:r>
              <w:rPr>
                <w:rFonts w:hint="eastAsia" w:ascii="宋体" w:hAnsi="宋体" w:cs="宋体"/>
                <w:sz w:val="24"/>
                <w:u w:val="single"/>
              </w:rPr>
              <w:t xml:space="preserve"> </w:t>
            </w:r>
            <w:r>
              <w:rPr>
                <w:rFonts w:hint="eastAsia" w:ascii="宋体" w:hAnsi="宋体" w:cs="宋体"/>
                <w:sz w:val="24"/>
                <w:u w:val="none"/>
              </w:rPr>
              <w:t>。</w:t>
            </w:r>
          </w:p>
          <w:p w14:paraId="3D3BEAE4">
            <w:pPr>
              <w:spacing w:line="360" w:lineRule="auto"/>
              <w:rPr>
                <w:rFonts w:ascii="宋体" w:hAnsi="宋体" w:cs="宋体"/>
                <w:sz w:val="24"/>
              </w:rPr>
            </w:pPr>
          </w:p>
        </w:tc>
      </w:tr>
      <w:tr w14:paraId="56A6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B872741">
            <w:pPr>
              <w:snapToGrid w:val="0"/>
              <w:spacing w:line="360" w:lineRule="auto"/>
              <w:jc w:val="center"/>
              <w:rPr>
                <w:rFonts w:ascii="宋体" w:hAnsi="宋体" w:cs="宋体"/>
                <w:sz w:val="24"/>
              </w:rPr>
            </w:pPr>
          </w:p>
          <w:p w14:paraId="4E64150A">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938CB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5D4BF4A">
            <w:pPr>
              <w:snapToGrid w:val="0"/>
              <w:spacing w:line="360" w:lineRule="auto"/>
              <w:rPr>
                <w:rFonts w:ascii="宋体" w:hAnsi="宋体" w:cs="宋体"/>
              </w:rPr>
            </w:pPr>
            <w:r>
              <w:rPr>
                <w:rFonts w:hint="eastAsia" w:ascii="宋体" w:hAnsi="宋体" w:cs="宋体"/>
                <w:kern w:val="0"/>
                <w:sz w:val="24"/>
              </w:rPr>
              <w:t>（1）标的：嘉兴市自然灾害应急能力提升工程基层防灾项目</w:t>
            </w:r>
            <w:r>
              <w:rPr>
                <w:rFonts w:hint="eastAsia" w:ascii="宋体" w:hAnsi="宋体" w:cs="宋体"/>
                <w:kern w:val="0"/>
                <w:sz w:val="24"/>
                <w:lang w:eastAsia="zh-CN"/>
              </w:rPr>
              <w:t>（标项四、标项五）</w:t>
            </w:r>
            <w:r>
              <w:rPr>
                <w:rFonts w:hint="eastAsia" w:ascii="宋体" w:hAnsi="宋体" w:cs="宋体"/>
                <w:kern w:val="0"/>
                <w:sz w:val="24"/>
              </w:rPr>
              <w:t>，属于制造业行业；</w:t>
            </w:r>
          </w:p>
        </w:tc>
      </w:tr>
      <w:tr w14:paraId="10F09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5B64EF">
            <w:pPr>
              <w:snapToGrid w:val="0"/>
              <w:spacing w:line="360" w:lineRule="auto"/>
              <w:jc w:val="center"/>
              <w:rPr>
                <w:rFonts w:ascii="宋体" w:hAnsi="宋体" w:cs="宋体"/>
                <w:sz w:val="24"/>
              </w:rPr>
            </w:pPr>
          </w:p>
          <w:p w14:paraId="080AAFB8">
            <w:pPr>
              <w:snapToGrid w:val="0"/>
              <w:spacing w:line="360" w:lineRule="auto"/>
              <w:jc w:val="center"/>
              <w:rPr>
                <w:rFonts w:ascii="宋体" w:hAnsi="宋体" w:cs="宋体"/>
                <w:sz w:val="24"/>
              </w:rPr>
            </w:pPr>
          </w:p>
          <w:p w14:paraId="2C626AD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5E812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6C82CC">
            <w:pPr>
              <w:spacing w:line="360" w:lineRule="auto"/>
              <w:rPr>
                <w:rFonts w:ascii="宋体" w:hAnsi="宋体" w:cs="宋体"/>
                <w:kern w:val="0"/>
                <w:sz w:val="24"/>
              </w:rPr>
            </w:pPr>
            <w:sdt>
              <w:sdtPr>
                <w:rPr>
                  <w:rFonts w:hint="eastAsia" w:ascii="宋体" w:hAnsi="宋体" w:cs="宋体"/>
                  <w:kern w:val="0"/>
                  <w:sz w:val="24"/>
                </w:rPr>
                <w:id w:val="14745618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C1B55D1">
            <w:pPr>
              <w:spacing w:line="360" w:lineRule="auto"/>
              <w:rPr>
                <w:rFonts w:ascii="宋体" w:hAnsi="宋体" w:cs="宋体"/>
              </w:rPr>
            </w:pPr>
            <w:sdt>
              <w:sdtPr>
                <w:rPr>
                  <w:rFonts w:hint="eastAsia" w:ascii="宋体" w:hAnsi="宋体" w:cs="宋体"/>
                  <w:kern w:val="0"/>
                  <w:sz w:val="24"/>
                </w:rPr>
                <w:id w:val="14746354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43E93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3142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2C156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DF5D3">
            <w:pPr>
              <w:spacing w:line="360" w:lineRule="auto"/>
              <w:rPr>
                <w:rFonts w:ascii="宋体" w:hAnsi="宋体" w:cs="宋体"/>
                <w:sz w:val="24"/>
              </w:rPr>
            </w:pPr>
            <w:sdt>
              <w:sdtPr>
                <w:rPr>
                  <w:rFonts w:hint="eastAsia" w:ascii="宋体" w:hAnsi="宋体" w:cs="宋体"/>
                  <w:kern w:val="0"/>
                  <w:sz w:val="24"/>
                </w:rPr>
                <w:id w:val="14745857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4747629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6CC331F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76FC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4" w:hRule="atLeast"/>
          <w:tblHeader/>
        </w:trPr>
        <w:tc>
          <w:tcPr>
            <w:tcW w:w="629" w:type="dxa"/>
            <w:tcBorders>
              <w:top w:val="single" w:color="auto" w:sz="4" w:space="0"/>
              <w:left w:val="single" w:color="auto" w:sz="4" w:space="0"/>
              <w:bottom w:val="single" w:color="auto" w:sz="4" w:space="0"/>
              <w:right w:val="single" w:color="auto" w:sz="4" w:space="0"/>
            </w:tcBorders>
          </w:tcPr>
          <w:p w14:paraId="6C8AD24F">
            <w:pPr>
              <w:snapToGrid w:val="0"/>
              <w:spacing w:line="360" w:lineRule="auto"/>
              <w:jc w:val="center"/>
              <w:rPr>
                <w:rFonts w:ascii="宋体" w:hAnsi="宋体" w:cs="宋体"/>
                <w:sz w:val="24"/>
              </w:rPr>
            </w:pPr>
          </w:p>
          <w:p w14:paraId="5D8698A1">
            <w:pPr>
              <w:snapToGrid w:val="0"/>
              <w:spacing w:line="360" w:lineRule="auto"/>
              <w:jc w:val="center"/>
              <w:rPr>
                <w:rFonts w:ascii="宋体" w:hAnsi="宋体" w:cs="宋体"/>
                <w:sz w:val="24"/>
              </w:rPr>
            </w:pPr>
          </w:p>
          <w:p w14:paraId="6033627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67938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BBAC2">
            <w:pPr>
              <w:spacing w:line="360" w:lineRule="auto"/>
              <w:rPr>
                <w:rFonts w:hint="eastAsia" w:ascii="宋体" w:hAnsi="宋体" w:eastAsia="宋体" w:cs="宋体"/>
                <w:sz w:val="24"/>
                <w:lang w:eastAsia="zh-CN"/>
              </w:rPr>
            </w:pPr>
            <w:sdt>
              <w:sdtPr>
                <w:rPr>
                  <w:rFonts w:hint="eastAsia" w:ascii="宋体" w:hAnsi="宋体" w:cs="宋体"/>
                  <w:kern w:val="0"/>
                  <w:sz w:val="24"/>
                </w:rPr>
                <w:id w:val="1474652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r>
              <w:rPr>
                <w:rFonts w:hint="eastAsia" w:ascii="宋体" w:hAnsi="宋体" w:cs="宋体"/>
                <w:sz w:val="24"/>
                <w:lang w:eastAsia="zh-CN"/>
              </w:rPr>
              <w:t>如有需要自行前往。</w:t>
            </w:r>
          </w:p>
          <w:p w14:paraId="1F76AB73">
            <w:pPr>
              <w:spacing w:line="360" w:lineRule="auto"/>
              <w:rPr>
                <w:rFonts w:ascii="宋体" w:hAnsi="宋体" w:cs="宋体"/>
                <w:sz w:val="24"/>
                <w:szCs w:val="20"/>
              </w:rPr>
            </w:pPr>
            <w:sdt>
              <w:sdtPr>
                <w:rPr>
                  <w:rFonts w:hint="eastAsia" w:ascii="宋体" w:hAnsi="宋体" w:cs="宋体"/>
                  <w:kern w:val="0"/>
                  <w:sz w:val="24"/>
                </w:rPr>
                <w:id w:val="1474662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tc>
      </w:tr>
      <w:tr w14:paraId="0C6A1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E476F59">
            <w:pPr>
              <w:snapToGrid w:val="0"/>
              <w:spacing w:line="360" w:lineRule="auto"/>
              <w:rPr>
                <w:rFonts w:ascii="宋体" w:hAnsi="宋体" w:cs="宋体"/>
                <w:sz w:val="24"/>
              </w:rPr>
            </w:pPr>
          </w:p>
          <w:p w14:paraId="6987F80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2162A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970C9">
            <w:pPr>
              <w:spacing w:line="360" w:lineRule="auto"/>
              <w:rPr>
                <w:rFonts w:ascii="宋体" w:hAnsi="宋体" w:cs="宋体"/>
                <w:sz w:val="24"/>
              </w:rPr>
            </w:pPr>
            <w:sdt>
              <w:sdtPr>
                <w:rPr>
                  <w:rFonts w:hint="eastAsia" w:ascii="宋体" w:hAnsi="宋体" w:cs="宋体"/>
                  <w:kern w:val="0"/>
                  <w:sz w:val="24"/>
                </w:rPr>
                <w:id w:val="1474571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36443DCA">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43B01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39D1C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B59B6F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D4745C">
            <w:pPr>
              <w:spacing w:line="360" w:lineRule="auto"/>
              <w:rPr>
                <w:rFonts w:ascii="宋体" w:hAnsi="宋体" w:cs="宋体"/>
                <w:sz w:val="24"/>
              </w:rPr>
            </w:pPr>
            <w:sdt>
              <w:sdtPr>
                <w:rPr>
                  <w:rFonts w:hint="eastAsia" w:ascii="宋体" w:hAnsi="宋体" w:cs="宋体"/>
                  <w:kern w:val="0"/>
                  <w:sz w:val="24"/>
                </w:rPr>
                <w:id w:val="1474660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6EFA101">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14:paraId="5355E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D873E97">
            <w:pPr>
              <w:snapToGrid w:val="0"/>
              <w:spacing w:line="360" w:lineRule="auto"/>
              <w:jc w:val="center"/>
              <w:rPr>
                <w:rFonts w:ascii="宋体" w:hAnsi="宋体" w:cs="宋体"/>
                <w:sz w:val="24"/>
              </w:rPr>
            </w:pPr>
          </w:p>
          <w:p w14:paraId="63B694E8">
            <w:pPr>
              <w:snapToGrid w:val="0"/>
              <w:spacing w:line="360" w:lineRule="auto"/>
              <w:jc w:val="center"/>
              <w:rPr>
                <w:rFonts w:ascii="宋体" w:hAnsi="宋体" w:cs="宋体"/>
                <w:sz w:val="24"/>
              </w:rPr>
            </w:pPr>
          </w:p>
          <w:p w14:paraId="49326813">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7A4116F">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FA823BF">
            <w:pPr>
              <w:spacing w:line="360" w:lineRule="auto"/>
              <w:rPr>
                <w:rFonts w:ascii="宋体" w:hAnsi="宋体" w:cs="宋体"/>
                <w:sz w:val="24"/>
              </w:rPr>
            </w:pPr>
            <w:r>
              <w:rPr>
                <w:rFonts w:hint="eastAsia" w:ascii="宋体" w:hAnsi="宋体" w:cs="宋体"/>
                <w:sz w:val="24"/>
              </w:rPr>
              <w:t>（1）资格证明文件：见招标文件第二部分11.1。</w:t>
            </w:r>
          </w:p>
          <w:p w14:paraId="3CB456F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FE5F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6C029A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EE0C775">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8A47C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32C4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7867772">
            <w:pPr>
              <w:snapToGrid w:val="0"/>
              <w:spacing w:line="360" w:lineRule="auto"/>
              <w:jc w:val="center"/>
              <w:rPr>
                <w:rFonts w:ascii="宋体" w:hAnsi="宋体" w:cs="宋体"/>
                <w:sz w:val="24"/>
              </w:rPr>
            </w:pPr>
          </w:p>
          <w:p w14:paraId="7F92C6B4">
            <w:pPr>
              <w:snapToGrid w:val="0"/>
              <w:spacing w:line="360" w:lineRule="auto"/>
              <w:jc w:val="center"/>
              <w:rPr>
                <w:rFonts w:ascii="宋体" w:hAnsi="宋体" w:cs="宋体"/>
                <w:sz w:val="24"/>
              </w:rPr>
            </w:pPr>
          </w:p>
          <w:p w14:paraId="3F19E20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55BAE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AFCB0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6AB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6D47FFA">
            <w:pPr>
              <w:snapToGrid w:val="0"/>
              <w:spacing w:line="360" w:lineRule="auto"/>
              <w:jc w:val="center"/>
              <w:rPr>
                <w:rFonts w:ascii="宋体" w:hAnsi="宋体" w:cs="宋体"/>
                <w:sz w:val="24"/>
              </w:rPr>
            </w:pPr>
          </w:p>
          <w:p w14:paraId="4292DDDC">
            <w:pPr>
              <w:snapToGrid w:val="0"/>
              <w:spacing w:line="360" w:lineRule="auto"/>
              <w:jc w:val="center"/>
              <w:rPr>
                <w:rFonts w:ascii="宋体" w:hAnsi="宋体" w:cs="宋体"/>
                <w:sz w:val="24"/>
              </w:rPr>
            </w:pPr>
          </w:p>
          <w:p w14:paraId="6E155782">
            <w:pPr>
              <w:snapToGrid w:val="0"/>
              <w:spacing w:line="360" w:lineRule="auto"/>
              <w:jc w:val="center"/>
              <w:rPr>
                <w:rFonts w:ascii="宋体" w:hAnsi="宋体" w:cs="宋体"/>
                <w:sz w:val="24"/>
              </w:rPr>
            </w:pPr>
          </w:p>
          <w:p w14:paraId="68497DBD">
            <w:pPr>
              <w:snapToGrid w:val="0"/>
              <w:spacing w:line="360" w:lineRule="auto"/>
              <w:jc w:val="center"/>
              <w:rPr>
                <w:rFonts w:ascii="宋体" w:hAnsi="宋体" w:cs="宋体"/>
                <w:sz w:val="24"/>
              </w:rPr>
            </w:pPr>
          </w:p>
          <w:p w14:paraId="3A1389F3">
            <w:pPr>
              <w:snapToGrid w:val="0"/>
              <w:spacing w:line="360" w:lineRule="auto"/>
              <w:jc w:val="center"/>
              <w:rPr>
                <w:rFonts w:ascii="宋体" w:hAnsi="宋体" w:cs="宋体"/>
                <w:sz w:val="24"/>
              </w:rPr>
            </w:pPr>
          </w:p>
          <w:p w14:paraId="25954FD7">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2CBE4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3791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06C3966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7E72AA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0C476D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3D50334">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297603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7E06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5" w:hRule="atLeast"/>
          <w:tblHeader/>
        </w:trPr>
        <w:tc>
          <w:tcPr>
            <w:tcW w:w="629" w:type="dxa"/>
            <w:tcBorders>
              <w:top w:val="single" w:color="auto" w:sz="4" w:space="0"/>
              <w:left w:val="single" w:color="000000" w:sz="8" w:space="0"/>
              <w:right w:val="single" w:color="000000" w:sz="2" w:space="0"/>
            </w:tcBorders>
          </w:tcPr>
          <w:p w14:paraId="04C2988D">
            <w:pPr>
              <w:snapToGrid w:val="0"/>
              <w:spacing w:line="360" w:lineRule="auto"/>
              <w:jc w:val="center"/>
              <w:rPr>
                <w:rFonts w:ascii="宋体" w:hAnsi="宋体" w:cs="宋体"/>
                <w:sz w:val="24"/>
              </w:rPr>
            </w:pPr>
          </w:p>
          <w:p w14:paraId="46C1B00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28E299E">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179F65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39C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C369B40">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6DB3F4">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DB0B6">
            <w:pPr>
              <w:pStyle w:val="33"/>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14:paraId="2FE89EEF">
            <w:pPr>
              <w:pStyle w:val="33"/>
              <w:spacing w:line="360" w:lineRule="auto"/>
              <w:rPr>
                <w:rFonts w:hAnsi="宋体" w:cs="宋体"/>
                <w:kern w:val="28"/>
                <w:sz w:val="24"/>
              </w:rPr>
            </w:pPr>
            <w:r>
              <w:rPr>
                <w:rFonts w:hint="eastAsia" w:hAnsi="宋体" w:cs="宋体"/>
                <w:b/>
                <w:sz w:val="24"/>
                <w:szCs w:val="24"/>
              </w:rPr>
              <w:t>不强制投标人提交备份投标文件。</w:t>
            </w:r>
          </w:p>
        </w:tc>
      </w:tr>
    </w:tbl>
    <w:p w14:paraId="7C40A429">
      <w:pPr>
        <w:snapToGrid w:val="0"/>
        <w:spacing w:line="360" w:lineRule="auto"/>
        <w:jc w:val="center"/>
        <w:rPr>
          <w:rFonts w:ascii="宋体" w:hAnsi="宋体" w:cs="宋体"/>
          <w:b/>
          <w:sz w:val="32"/>
          <w:szCs w:val="20"/>
        </w:rPr>
      </w:pPr>
    </w:p>
    <w:bookmarkEnd w:id="10"/>
    <w:p w14:paraId="23C88631">
      <w:pPr>
        <w:adjustRightInd/>
        <w:spacing w:line="360" w:lineRule="auto"/>
        <w:ind w:firstLine="3845" w:firstLineChars="1197"/>
        <w:outlineLvl w:val="0"/>
        <w:rPr>
          <w:rFonts w:ascii="宋体" w:hAnsi="宋体" w:cs="宋体"/>
          <w:b/>
          <w:sz w:val="32"/>
          <w:szCs w:val="20"/>
        </w:rPr>
      </w:pPr>
      <w:bookmarkStart w:id="13" w:name="第三部分"/>
      <w:bookmarkStart w:id="14" w:name="_Toc164416483"/>
    </w:p>
    <w:p w14:paraId="6D57CE7B">
      <w:pPr>
        <w:pStyle w:val="62"/>
      </w:pPr>
    </w:p>
    <w:p w14:paraId="621B1684"/>
    <w:p w14:paraId="2D993B8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7B3BAE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0AEE28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3F439AC">
      <w:pPr>
        <w:adjustRightInd/>
        <w:spacing w:line="360" w:lineRule="auto"/>
        <w:outlineLvl w:val="0"/>
        <w:rPr>
          <w:rFonts w:ascii="宋体" w:hAnsi="宋体" w:cs="宋体"/>
          <w:b/>
          <w:sz w:val="24"/>
        </w:rPr>
      </w:pPr>
      <w:r>
        <w:rPr>
          <w:rFonts w:hint="eastAsia" w:ascii="宋体" w:hAnsi="宋体" w:cs="宋体"/>
          <w:b/>
          <w:sz w:val="24"/>
        </w:rPr>
        <w:t xml:space="preserve">   2.定义</w:t>
      </w:r>
    </w:p>
    <w:p w14:paraId="067C841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E3761C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2557C4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79837D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B9CB83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5E6051B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2E373EA">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EEB776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0E635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w:t>
      </w:r>
    </w:p>
    <w:p w14:paraId="4C5158E0">
      <w:pPr>
        <w:spacing w:line="360" w:lineRule="auto"/>
        <w:ind w:firstLine="240" w:firstLineChars="100"/>
        <w:rPr>
          <w:rFonts w:ascii="宋体" w:hAnsi="宋体" w:cs="宋体"/>
          <w:sz w:val="24"/>
        </w:rPr>
      </w:pPr>
      <w:r>
        <w:rPr>
          <w:rFonts w:hint="eastAsia" w:ascii="宋体" w:hAnsi="宋体" w:cs="宋体"/>
          <w:sz w:val="24"/>
        </w:rPr>
        <w:t>3.2 支持绿色发展</w:t>
      </w:r>
    </w:p>
    <w:p w14:paraId="1713FED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90D9251">
      <w:pPr>
        <w:spacing w:line="360" w:lineRule="auto"/>
        <w:ind w:firstLine="240" w:firstLineChars="100"/>
        <w:rPr>
          <w:rFonts w:ascii="宋体" w:hAnsi="宋体" w:cs="宋体"/>
          <w:sz w:val="24"/>
        </w:rPr>
      </w:pPr>
      <w:r>
        <w:rPr>
          <w:rFonts w:hint="eastAsia" w:ascii="宋体" w:hAnsi="宋体" w:cs="宋体"/>
          <w:sz w:val="24"/>
        </w:rPr>
        <w:t>3.3支持中小企业发展</w:t>
      </w:r>
    </w:p>
    <w:p w14:paraId="1F7BB3F5">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45CB5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C01CC2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768ED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w:t>
      </w:r>
    </w:p>
    <w:p w14:paraId="3142179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A5C8B3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5F0A77">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C4D3C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C58B26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4805A3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D76113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9440CC5">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5A6B8B5">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2AC15645">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07B8085E">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D8889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2A98764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81689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1C4FC9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99C4516">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29E74B">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3E0B11B">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32AE3C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D029B10">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C227B7B">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4E10EBD">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F082C7F">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2D7B25A">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379501C">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7A127F6">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89D8066">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941D062">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77CFDFE8">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D27C839">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BBD6323">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F7D0FFE">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3401FE8">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D2298D5">
      <w:pPr>
        <w:pStyle w:val="131"/>
        <w:snapToGrid w:val="0"/>
        <w:spacing w:before="0"/>
        <w:ind w:firstLine="360"/>
        <w:rPr>
          <w:rFonts w:ascii="宋体" w:hAnsi="宋体" w:cs="宋体"/>
          <w:sz w:val="18"/>
          <w:szCs w:val="18"/>
        </w:rPr>
      </w:pPr>
    </w:p>
    <w:p w14:paraId="5C8460A2">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8DBCBD7">
      <w:pPr>
        <w:pStyle w:val="33"/>
        <w:spacing w:line="360" w:lineRule="auto"/>
        <w:rPr>
          <w:rFonts w:hAnsi="宋体" w:cs="宋体"/>
          <w:b/>
          <w:sz w:val="24"/>
          <w:szCs w:val="24"/>
        </w:rPr>
      </w:pPr>
      <w:r>
        <w:rPr>
          <w:rFonts w:hint="eastAsia" w:hAnsi="宋体" w:cs="宋体"/>
          <w:b/>
          <w:sz w:val="24"/>
          <w:szCs w:val="24"/>
        </w:rPr>
        <w:t>5．招标文件的构成</w:t>
      </w:r>
    </w:p>
    <w:p w14:paraId="3673971F">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0C5BC5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AB4CB2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0EB4AA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1AB31B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92CFEC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F436AE2">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917703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5640621">
      <w:pPr>
        <w:pStyle w:val="33"/>
        <w:spacing w:line="360" w:lineRule="auto"/>
        <w:rPr>
          <w:rFonts w:hAnsi="宋体" w:cs="宋体"/>
          <w:b/>
          <w:sz w:val="24"/>
          <w:szCs w:val="24"/>
        </w:rPr>
      </w:pPr>
      <w:r>
        <w:rPr>
          <w:rFonts w:hint="eastAsia" w:hAnsi="宋体" w:cs="宋体"/>
          <w:b/>
          <w:sz w:val="24"/>
          <w:szCs w:val="24"/>
        </w:rPr>
        <w:t>6. 招标文件的澄清、修改</w:t>
      </w:r>
    </w:p>
    <w:p w14:paraId="30C44156">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CF2CE2A">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FE2167">
      <w:pPr>
        <w:pStyle w:val="23"/>
        <w:rPr>
          <w:rFonts w:hAnsi="宋体" w:cs="宋体"/>
          <w:sz w:val="18"/>
          <w:szCs w:val="18"/>
          <w:lang w:val="en-US"/>
        </w:rPr>
      </w:pPr>
      <w:r>
        <w:rPr>
          <w:rFonts w:hint="eastAsia" w:hAnsi="宋体" w:cs="宋体"/>
          <w:szCs w:val="24"/>
          <w:lang w:val="en-US"/>
        </w:rPr>
        <w:t xml:space="preserve">    </w:t>
      </w:r>
    </w:p>
    <w:p w14:paraId="7E2095C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9F2C2BD">
      <w:pPr>
        <w:pStyle w:val="33"/>
        <w:spacing w:line="360" w:lineRule="auto"/>
        <w:rPr>
          <w:rFonts w:hAnsi="宋体" w:cs="宋体"/>
          <w:b/>
          <w:sz w:val="24"/>
          <w:szCs w:val="24"/>
        </w:rPr>
      </w:pPr>
      <w:r>
        <w:rPr>
          <w:rFonts w:hint="eastAsia" w:hAnsi="宋体" w:cs="宋体"/>
          <w:b/>
          <w:sz w:val="24"/>
          <w:szCs w:val="24"/>
        </w:rPr>
        <w:t>7. 招标文件的获取</w:t>
      </w:r>
    </w:p>
    <w:p w14:paraId="15E292B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D3F60F9">
      <w:pPr>
        <w:pStyle w:val="33"/>
        <w:spacing w:line="360" w:lineRule="auto"/>
        <w:rPr>
          <w:rFonts w:hAnsi="宋体" w:cs="宋体"/>
          <w:b/>
          <w:sz w:val="24"/>
          <w:szCs w:val="24"/>
        </w:rPr>
      </w:pPr>
      <w:r>
        <w:rPr>
          <w:rFonts w:hint="eastAsia" w:hAnsi="宋体" w:cs="宋体"/>
          <w:b/>
          <w:sz w:val="24"/>
          <w:szCs w:val="24"/>
        </w:rPr>
        <w:t>8.开标前答疑会或现场考察</w:t>
      </w:r>
    </w:p>
    <w:p w14:paraId="27FEC0A0">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667E861">
      <w:pPr>
        <w:pStyle w:val="33"/>
        <w:spacing w:line="360" w:lineRule="auto"/>
        <w:rPr>
          <w:rFonts w:hAnsi="宋体" w:cs="宋体"/>
          <w:b/>
          <w:szCs w:val="24"/>
        </w:rPr>
      </w:pPr>
      <w:r>
        <w:rPr>
          <w:rFonts w:hint="eastAsia" w:hAnsi="宋体" w:cs="宋体"/>
          <w:b/>
          <w:kern w:val="28"/>
          <w:sz w:val="24"/>
          <w:szCs w:val="24"/>
        </w:rPr>
        <w:t>9.投标保证金</w:t>
      </w:r>
    </w:p>
    <w:p w14:paraId="7D530E3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FA018B7">
      <w:pPr>
        <w:pStyle w:val="33"/>
        <w:spacing w:line="360" w:lineRule="auto"/>
        <w:rPr>
          <w:rFonts w:hAnsi="宋体" w:cs="宋体"/>
          <w:b/>
          <w:sz w:val="24"/>
          <w:szCs w:val="24"/>
        </w:rPr>
      </w:pPr>
      <w:r>
        <w:rPr>
          <w:rFonts w:hint="eastAsia" w:hAnsi="宋体" w:cs="宋体"/>
          <w:b/>
          <w:sz w:val="24"/>
          <w:szCs w:val="24"/>
        </w:rPr>
        <w:t>10. 投标文件的语言</w:t>
      </w:r>
    </w:p>
    <w:p w14:paraId="24B1781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C531E1C">
      <w:pPr>
        <w:pStyle w:val="33"/>
        <w:spacing w:line="360" w:lineRule="auto"/>
        <w:rPr>
          <w:rFonts w:hAnsi="宋体" w:cs="宋体"/>
          <w:b/>
          <w:sz w:val="24"/>
          <w:szCs w:val="24"/>
        </w:rPr>
      </w:pPr>
      <w:r>
        <w:rPr>
          <w:rFonts w:hint="eastAsia" w:hAnsi="宋体" w:cs="宋体"/>
          <w:b/>
          <w:sz w:val="24"/>
          <w:szCs w:val="24"/>
        </w:rPr>
        <w:t>11. 投标文件的组成</w:t>
      </w:r>
    </w:p>
    <w:p w14:paraId="581643D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6246539">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9550483">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8F73C0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88AE88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517A4E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A859A3D">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75D5F080">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53D3FFFF">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0B9199A4">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BE93D1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006B65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E930DB7">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EB51ADF">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z w:val="24"/>
          <w:lang w:eastAsia="zh-CN"/>
        </w:rPr>
        <w:t>（如有）</w:t>
      </w:r>
      <w:r>
        <w:rPr>
          <w:rFonts w:hint="eastAsia" w:ascii="宋体" w:hAnsi="宋体" w:cs="宋体"/>
          <w:sz w:val="24"/>
        </w:rPr>
        <w:t>。</w:t>
      </w:r>
    </w:p>
    <w:p w14:paraId="2AD48E8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517147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874572A">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5AFF91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EDD4B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52B56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3C00A6B">
      <w:pPr>
        <w:snapToGrid w:val="0"/>
        <w:spacing w:line="360" w:lineRule="auto"/>
        <w:rPr>
          <w:rFonts w:ascii="宋体" w:hAnsi="宋体" w:cs="宋体"/>
          <w:b/>
          <w:sz w:val="24"/>
        </w:rPr>
      </w:pPr>
      <w:r>
        <w:rPr>
          <w:rFonts w:hint="eastAsia" w:ascii="宋体" w:hAnsi="宋体" w:cs="宋体"/>
          <w:b/>
          <w:sz w:val="24"/>
        </w:rPr>
        <w:t>13.投标文件的签署、盖章</w:t>
      </w:r>
    </w:p>
    <w:p w14:paraId="1C8ACFEF">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5A7FC96">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795B40B">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C9E9234">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F461993">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3BD82D">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5DD7BC8">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B15709B">
      <w:pPr>
        <w:pStyle w:val="33"/>
        <w:spacing w:line="360" w:lineRule="auto"/>
        <w:rPr>
          <w:rFonts w:hAnsi="宋体" w:cs="宋体"/>
          <w:b/>
          <w:sz w:val="24"/>
          <w:szCs w:val="24"/>
        </w:rPr>
      </w:pPr>
      <w:r>
        <w:rPr>
          <w:rFonts w:hint="eastAsia" w:hAnsi="宋体" w:cs="宋体"/>
          <w:b/>
          <w:sz w:val="24"/>
          <w:szCs w:val="24"/>
        </w:rPr>
        <w:t>15.备份投标文件</w:t>
      </w:r>
    </w:p>
    <w:p w14:paraId="7A2454CB">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不强制或变相强制投标人提交备份投标文件。</w:t>
      </w:r>
    </w:p>
    <w:p w14:paraId="73AEAA06">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9FAE675">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65ADD6">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BBC4F40">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50755CD">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7AC23276">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43C0657">
      <w:pPr>
        <w:pStyle w:val="131"/>
        <w:spacing w:before="0"/>
        <w:ind w:firstLine="0" w:firstLineChars="0"/>
        <w:rPr>
          <w:rFonts w:ascii="宋体" w:hAnsi="宋体" w:cs="宋体"/>
          <w:b/>
          <w:szCs w:val="24"/>
        </w:rPr>
      </w:pPr>
      <w:r>
        <w:rPr>
          <w:rFonts w:hint="eastAsia" w:ascii="宋体" w:hAnsi="宋体" w:cs="宋体"/>
          <w:b/>
          <w:szCs w:val="24"/>
        </w:rPr>
        <w:t>17.投标有效期</w:t>
      </w:r>
    </w:p>
    <w:p w14:paraId="7FEB15C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2C6D13F">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207E43ED">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163B5C0">
      <w:pPr>
        <w:pStyle w:val="131"/>
        <w:spacing w:before="0"/>
        <w:ind w:firstLine="643"/>
        <w:rPr>
          <w:rFonts w:ascii="宋体" w:hAnsi="宋体" w:cs="宋体"/>
          <w:b/>
          <w:sz w:val="32"/>
        </w:rPr>
      </w:pPr>
    </w:p>
    <w:p w14:paraId="3361249C">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3637A54">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C59E73D">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ECF62A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47801C9">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B22F84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0F8E3EB">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4D266D3">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C8F4A9A">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D18E7D2">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2CFE351">
      <w:pPr>
        <w:pStyle w:val="131"/>
        <w:spacing w:before="0"/>
        <w:ind w:firstLine="0" w:firstLineChars="0"/>
        <w:rPr>
          <w:rFonts w:ascii="宋体" w:hAnsi="宋体" w:cs="宋体"/>
          <w:b/>
          <w:szCs w:val="24"/>
        </w:rPr>
      </w:pPr>
      <w:r>
        <w:rPr>
          <w:rFonts w:hint="eastAsia" w:ascii="宋体" w:hAnsi="宋体" w:cs="宋体"/>
          <w:b/>
          <w:szCs w:val="24"/>
        </w:rPr>
        <w:t>20、信用信息查询</w:t>
      </w:r>
    </w:p>
    <w:p w14:paraId="0781C5E2">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3DF61434">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6D3362F">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803FFAA">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E8644AF">
      <w:pPr>
        <w:pStyle w:val="131"/>
        <w:spacing w:before="0"/>
        <w:ind w:firstLine="0" w:firstLineChars="0"/>
        <w:rPr>
          <w:rFonts w:ascii="宋体" w:hAnsi="宋体" w:cs="宋体"/>
          <w:kern w:val="0"/>
          <w:szCs w:val="24"/>
        </w:rPr>
      </w:pPr>
    </w:p>
    <w:p w14:paraId="0F0554A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727630D">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5A387CE">
      <w:pPr>
        <w:spacing w:line="360" w:lineRule="auto"/>
        <w:rPr>
          <w:rFonts w:ascii="宋体" w:hAnsi="宋体" w:cs="宋体"/>
          <w:b/>
          <w:sz w:val="24"/>
        </w:rPr>
      </w:pPr>
    </w:p>
    <w:p w14:paraId="0AC4D92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ADBC845">
      <w:pPr>
        <w:pStyle w:val="25"/>
        <w:spacing w:line="360" w:lineRule="auto"/>
        <w:ind w:left="479" w:hanging="479" w:hangingChars="199"/>
        <w:rPr>
          <w:rFonts w:cs="宋体"/>
          <w:b/>
        </w:rPr>
      </w:pPr>
      <w:r>
        <w:rPr>
          <w:rFonts w:hint="eastAsia" w:cs="宋体"/>
          <w:b/>
        </w:rPr>
        <w:t>22. 确定中标供应商</w:t>
      </w:r>
    </w:p>
    <w:p w14:paraId="3278957D">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003E85F">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E5FFC7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47412B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6EEA45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036A303">
      <w:pPr>
        <w:snapToGrid w:val="0"/>
        <w:spacing w:line="360" w:lineRule="auto"/>
        <w:ind w:left="120" w:leftChars="57" w:firstLine="482" w:firstLineChars="150"/>
        <w:jc w:val="center"/>
        <w:rPr>
          <w:rFonts w:ascii="宋体" w:hAnsi="宋体" w:cs="宋体"/>
          <w:b/>
          <w:sz w:val="32"/>
        </w:rPr>
      </w:pPr>
    </w:p>
    <w:p w14:paraId="2751C5E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F01CC33">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BC25BB2">
      <w:pPr>
        <w:pStyle w:val="25"/>
        <w:spacing w:line="360" w:lineRule="auto"/>
        <w:ind w:left="479" w:hanging="479" w:hangingChars="199"/>
        <w:rPr>
          <w:rFonts w:cs="宋体"/>
          <w:b/>
        </w:rPr>
      </w:pPr>
      <w:r>
        <w:rPr>
          <w:rFonts w:hint="eastAsia" w:cs="宋体"/>
          <w:b/>
        </w:rPr>
        <w:t>25. 合同的签订</w:t>
      </w:r>
    </w:p>
    <w:p w14:paraId="623921F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72D1E3F0">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35A68C0D">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60BFD7A">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43AA78C">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551BCA5">
      <w:pPr>
        <w:pStyle w:val="25"/>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：无</w:t>
      </w:r>
    </w:p>
    <w:p w14:paraId="7D4566B8">
      <w:pPr>
        <w:pStyle w:val="3"/>
      </w:pPr>
      <w:r>
        <w:rPr>
          <w:rFonts w:ascii="宋体" w:hAnsi="宋体" w:eastAsia="宋体"/>
          <w:sz w:val="24"/>
          <w:lang w:val="en-US"/>
        </w:rPr>
        <w:t>27.预付款</w:t>
      </w:r>
    </w:p>
    <w:p w14:paraId="190821D0">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927DB49"/>
    <w:p w14:paraId="6AC9972A">
      <w:pPr>
        <w:snapToGrid w:val="0"/>
        <w:spacing w:line="360" w:lineRule="auto"/>
        <w:ind w:firstLine="3357" w:firstLineChars="1045"/>
        <w:rPr>
          <w:rFonts w:ascii="宋体" w:hAnsi="宋体" w:cs="宋体"/>
          <w:b/>
          <w:sz w:val="32"/>
        </w:rPr>
      </w:pPr>
    </w:p>
    <w:p w14:paraId="7E6C9C34">
      <w:pPr>
        <w:snapToGrid w:val="0"/>
        <w:spacing w:line="360" w:lineRule="auto"/>
        <w:ind w:firstLine="3357" w:firstLineChars="1045"/>
        <w:rPr>
          <w:rFonts w:ascii="宋体" w:hAnsi="宋体" w:cs="宋体"/>
          <w:b/>
          <w:sz w:val="32"/>
        </w:rPr>
      </w:pPr>
    </w:p>
    <w:p w14:paraId="610D8875">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045FADE">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DFAD560">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86A8A8B">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0D0C28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4434B4AB">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6968B8C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400742BF">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0E0D82A">
      <w:pPr>
        <w:tabs>
          <w:tab w:val="left" w:pos="0"/>
        </w:tabs>
        <w:spacing w:line="360" w:lineRule="auto"/>
        <w:ind w:firstLine="480"/>
        <w:rPr>
          <w:rFonts w:ascii="宋体" w:hAnsi="宋体" w:cs="宋体"/>
          <w:sz w:val="24"/>
        </w:rPr>
      </w:pPr>
    </w:p>
    <w:p w14:paraId="717FD33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A69F56D">
      <w:pPr>
        <w:pStyle w:val="25"/>
        <w:spacing w:line="360" w:lineRule="auto"/>
        <w:ind w:firstLine="0" w:firstLineChars="0"/>
        <w:rPr>
          <w:rFonts w:cs="宋体"/>
          <w:b/>
        </w:rPr>
      </w:pPr>
      <w:r>
        <w:rPr>
          <w:rFonts w:hint="eastAsia" w:cs="宋体"/>
          <w:b/>
        </w:rPr>
        <w:t>30.验收</w:t>
      </w:r>
    </w:p>
    <w:p w14:paraId="0DEC06AA">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15226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E894DC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51EDB8">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21D3274F">
      <w:pPr>
        <w:tabs>
          <w:tab w:val="left" w:pos="0"/>
        </w:tabs>
        <w:spacing w:line="360" w:lineRule="auto"/>
        <w:ind w:firstLine="480"/>
        <w:jc w:val="center"/>
        <w:rPr>
          <w:rFonts w:ascii="宋体" w:hAnsi="宋体" w:cs="宋体"/>
          <w:kern w:val="0"/>
          <w:sz w:val="24"/>
        </w:rPr>
      </w:pPr>
      <w:bookmarkStart w:id="16" w:name="_Hlt75236290"/>
      <w:bookmarkEnd w:id="16"/>
      <w:bookmarkStart w:id="17" w:name="_Hlt68072990"/>
      <w:bookmarkEnd w:id="17"/>
      <w:bookmarkStart w:id="18" w:name="_Hlt68057669"/>
      <w:bookmarkEnd w:id="18"/>
      <w:bookmarkStart w:id="19" w:name="_Hlt74729768"/>
      <w:bookmarkEnd w:id="19"/>
      <w:bookmarkStart w:id="20" w:name="_Hlt75236011"/>
      <w:bookmarkEnd w:id="20"/>
      <w:bookmarkStart w:id="21" w:name="_Hlt68072998"/>
      <w:bookmarkEnd w:id="21"/>
      <w:bookmarkStart w:id="22" w:name="_Hlt75236101"/>
      <w:bookmarkEnd w:id="22"/>
      <w:bookmarkStart w:id="23" w:name="_Hlt74707468"/>
      <w:bookmarkEnd w:id="23"/>
      <w:bookmarkStart w:id="24" w:name="_Hlt74714665"/>
      <w:bookmarkEnd w:id="24"/>
      <w:bookmarkStart w:id="25" w:name="_Hlt74730295"/>
      <w:bookmarkEnd w:id="25"/>
      <w:bookmarkStart w:id="26" w:name="_Hlt68073093"/>
      <w:bookmarkEnd w:id="26"/>
      <w:bookmarkStart w:id="27" w:name="_Hlt68403820"/>
      <w:bookmarkEnd w:id="27"/>
    </w:p>
    <w:p w14:paraId="4126348C">
      <w:pPr>
        <w:pStyle w:val="62"/>
        <w:numPr>
          <w:ilvl w:val="0"/>
          <w:numId w:val="1"/>
        </w:numPr>
        <w:ind w:firstLine="2891" w:firstLineChars="900"/>
        <w:jc w:val="both"/>
        <w:rPr>
          <w:rFonts w:hint="eastAsia" w:ascii="宋体" w:hAnsi="宋体" w:eastAsia="宋体" w:cs="宋体"/>
          <w:b/>
          <w:kern w:val="2"/>
          <w:sz w:val="32"/>
          <w:szCs w:val="24"/>
          <w:lang w:val="en-US" w:eastAsia="zh-CN" w:bidi="ar-SA"/>
        </w:rPr>
      </w:pPr>
      <w:r>
        <w:rPr>
          <w:rFonts w:hint="eastAsia" w:ascii="宋体" w:hAnsi="宋体" w:eastAsia="宋体" w:cs="宋体"/>
          <w:b/>
          <w:kern w:val="2"/>
          <w:sz w:val="32"/>
          <w:szCs w:val="24"/>
          <w:lang w:val="en-US" w:eastAsia="zh-CN" w:bidi="ar-SA"/>
        </w:rPr>
        <w:t>代理费</w:t>
      </w:r>
    </w:p>
    <w:p w14:paraId="28E289E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1、根据“国家发展和改革委员会办公厅《关于招标代理服务收费有关问题的通知》（发改办价格【2003】857号）”规定，招标代理机构向中标人收取招标代理服务费。</w:t>
      </w:r>
      <w:r>
        <w:rPr>
          <w:rFonts w:hint="eastAsia" w:ascii="宋体" w:hAnsi="宋体" w:cs="宋体"/>
          <w:kern w:val="0"/>
          <w:sz w:val="24"/>
        </w:rPr>
        <w:br w:type="textWrapping"/>
      </w:r>
      <w:r>
        <w:rPr>
          <w:rFonts w:hint="eastAsia" w:ascii="宋体" w:hAnsi="宋体" w:cs="宋体"/>
          <w:kern w:val="0"/>
          <w:sz w:val="24"/>
        </w:rPr>
        <w:t xml:space="preserve">    2、中标人应在收取《中标通知书》时向采购代理机构交纳招标代理服务费，服务费的收费标准按浙价服〔2003〕77号文规定计算</w:t>
      </w: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77"/>
        <w:gridCol w:w="2634"/>
      </w:tblGrid>
      <w:tr w14:paraId="3F205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2177" w:type="dxa"/>
            <w:tcBorders>
              <w:top w:val="double" w:color="auto" w:sz="4" w:space="0"/>
              <w:left w:val="double" w:color="auto" w:sz="4" w:space="0"/>
              <w:bottom w:val="single" w:color="auto" w:sz="6" w:space="0"/>
              <w:right w:val="single" w:color="auto" w:sz="6" w:space="0"/>
            </w:tcBorders>
            <w:shd w:val="clear" w:color="auto" w:fill="D9D9D9"/>
            <w:noWrap w:val="0"/>
            <w:vAlign w:val="center"/>
          </w:tcPr>
          <w:p w14:paraId="2C14C83F">
            <w:pPr>
              <w:tabs>
                <w:tab w:val="left" w:pos="0"/>
              </w:tabs>
              <w:spacing w:line="360" w:lineRule="auto"/>
              <w:rPr>
                <w:rFonts w:hint="eastAsia" w:ascii="宋体" w:hAnsi="宋体" w:cs="宋体"/>
                <w:kern w:val="0"/>
                <w:sz w:val="24"/>
              </w:rPr>
            </w:pPr>
            <w:r>
              <w:rPr>
                <w:rFonts w:hint="eastAsia" w:ascii="宋体" w:hAnsi="宋体" w:cs="宋体"/>
                <w:kern w:val="0"/>
                <w:sz w:val="24"/>
              </w:rPr>
              <w:t>中标金额（万元）</w:t>
            </w:r>
          </w:p>
        </w:tc>
        <w:tc>
          <w:tcPr>
            <w:tcW w:w="2634" w:type="dxa"/>
            <w:tcBorders>
              <w:top w:val="double" w:color="auto" w:sz="4" w:space="0"/>
              <w:left w:val="single" w:color="auto" w:sz="6" w:space="0"/>
              <w:bottom w:val="single" w:color="auto" w:sz="6" w:space="0"/>
              <w:right w:val="single" w:color="auto" w:sz="6" w:space="0"/>
            </w:tcBorders>
            <w:shd w:val="clear" w:color="auto" w:fill="D9D9D9"/>
            <w:noWrap w:val="0"/>
            <w:vAlign w:val="center"/>
          </w:tcPr>
          <w:p w14:paraId="7E696309">
            <w:pPr>
              <w:tabs>
                <w:tab w:val="left" w:pos="0"/>
              </w:tabs>
              <w:spacing w:line="360" w:lineRule="auto"/>
              <w:rPr>
                <w:rFonts w:hint="eastAsia" w:ascii="宋体" w:hAnsi="宋体" w:cs="宋体"/>
                <w:kern w:val="0"/>
                <w:sz w:val="24"/>
              </w:rPr>
            </w:pPr>
            <w:r>
              <w:rPr>
                <w:rFonts w:hint="eastAsia" w:ascii="宋体" w:hAnsi="宋体" w:cs="宋体"/>
                <w:kern w:val="0"/>
                <w:sz w:val="24"/>
              </w:rPr>
              <w:t>货物类招标收费费率</w:t>
            </w:r>
          </w:p>
        </w:tc>
      </w:tr>
      <w:tr w14:paraId="33B58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77" w:type="dxa"/>
            <w:tcBorders>
              <w:top w:val="single" w:color="auto" w:sz="6" w:space="0"/>
              <w:left w:val="double" w:color="auto" w:sz="4" w:space="0"/>
              <w:bottom w:val="single" w:color="auto" w:sz="6" w:space="0"/>
              <w:right w:val="single" w:color="auto" w:sz="6" w:space="0"/>
            </w:tcBorders>
            <w:noWrap w:val="0"/>
            <w:vAlign w:val="top"/>
          </w:tcPr>
          <w:p w14:paraId="2FDDA10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100以下</w:t>
            </w:r>
          </w:p>
        </w:tc>
        <w:tc>
          <w:tcPr>
            <w:tcW w:w="2634" w:type="dxa"/>
            <w:tcBorders>
              <w:top w:val="single" w:color="auto" w:sz="6" w:space="0"/>
              <w:left w:val="single" w:color="auto" w:sz="6" w:space="0"/>
              <w:bottom w:val="single" w:color="auto" w:sz="6" w:space="0"/>
              <w:right w:val="single" w:color="auto" w:sz="6" w:space="0"/>
            </w:tcBorders>
            <w:noWrap w:val="0"/>
            <w:vAlign w:val="top"/>
          </w:tcPr>
          <w:p w14:paraId="2DDF8E5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1.5%</w:t>
            </w:r>
          </w:p>
        </w:tc>
      </w:tr>
      <w:tr w14:paraId="453D8E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177" w:type="dxa"/>
            <w:tcBorders>
              <w:top w:val="single" w:color="auto" w:sz="6" w:space="0"/>
              <w:left w:val="double" w:color="auto" w:sz="4" w:space="0"/>
              <w:bottom w:val="single" w:color="auto" w:sz="6" w:space="0"/>
              <w:right w:val="single" w:color="auto" w:sz="6" w:space="0"/>
            </w:tcBorders>
            <w:noWrap w:val="0"/>
            <w:vAlign w:val="top"/>
          </w:tcPr>
          <w:p w14:paraId="241181D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100-500</w:t>
            </w:r>
          </w:p>
        </w:tc>
        <w:tc>
          <w:tcPr>
            <w:tcW w:w="2634" w:type="dxa"/>
            <w:tcBorders>
              <w:top w:val="single" w:color="auto" w:sz="6" w:space="0"/>
              <w:left w:val="single" w:color="auto" w:sz="6" w:space="0"/>
              <w:bottom w:val="single" w:color="auto" w:sz="6" w:space="0"/>
              <w:right w:val="single" w:color="auto" w:sz="6" w:space="0"/>
            </w:tcBorders>
            <w:noWrap w:val="0"/>
            <w:vAlign w:val="top"/>
          </w:tcPr>
          <w:p w14:paraId="3A4B68E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1.1%</w:t>
            </w:r>
          </w:p>
        </w:tc>
      </w:tr>
      <w:tr w14:paraId="3CA91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177" w:type="dxa"/>
            <w:tcBorders>
              <w:top w:val="single" w:color="auto" w:sz="6" w:space="0"/>
              <w:left w:val="double" w:color="auto" w:sz="4" w:space="0"/>
              <w:bottom w:val="single" w:color="auto" w:sz="6" w:space="0"/>
              <w:right w:val="single" w:color="auto" w:sz="6" w:space="0"/>
            </w:tcBorders>
            <w:noWrap w:val="0"/>
            <w:vAlign w:val="top"/>
          </w:tcPr>
          <w:p w14:paraId="6FEC31D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500-1000</w:t>
            </w:r>
          </w:p>
        </w:tc>
        <w:tc>
          <w:tcPr>
            <w:tcW w:w="2634" w:type="dxa"/>
            <w:tcBorders>
              <w:top w:val="single" w:color="auto" w:sz="6" w:space="0"/>
              <w:left w:val="single" w:color="auto" w:sz="6" w:space="0"/>
              <w:bottom w:val="single" w:color="auto" w:sz="6" w:space="0"/>
              <w:right w:val="single" w:color="auto" w:sz="6" w:space="0"/>
            </w:tcBorders>
            <w:noWrap w:val="0"/>
            <w:vAlign w:val="top"/>
          </w:tcPr>
          <w:p w14:paraId="2BE03EB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0.8%</w:t>
            </w:r>
          </w:p>
        </w:tc>
      </w:tr>
      <w:tr w14:paraId="17A9F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77" w:type="dxa"/>
            <w:tcBorders>
              <w:top w:val="single" w:color="auto" w:sz="6" w:space="0"/>
              <w:left w:val="double" w:color="auto" w:sz="4" w:space="0"/>
              <w:bottom w:val="double" w:color="auto" w:sz="4" w:space="0"/>
              <w:right w:val="single" w:color="auto" w:sz="6" w:space="0"/>
            </w:tcBorders>
            <w:noWrap w:val="0"/>
            <w:vAlign w:val="top"/>
          </w:tcPr>
          <w:p w14:paraId="4E54907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1000-5000</w:t>
            </w:r>
          </w:p>
        </w:tc>
        <w:tc>
          <w:tcPr>
            <w:tcW w:w="2634" w:type="dxa"/>
            <w:tcBorders>
              <w:top w:val="single" w:color="auto" w:sz="6" w:space="0"/>
              <w:left w:val="single" w:color="auto" w:sz="6" w:space="0"/>
              <w:bottom w:val="double" w:color="auto" w:sz="4" w:space="0"/>
              <w:right w:val="single" w:color="auto" w:sz="6" w:space="0"/>
            </w:tcBorders>
            <w:noWrap w:val="0"/>
            <w:vAlign w:val="top"/>
          </w:tcPr>
          <w:p w14:paraId="4E75080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0. 5%</w:t>
            </w:r>
          </w:p>
        </w:tc>
      </w:tr>
    </w:tbl>
    <w:p w14:paraId="553E5BC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例如：某项目服务类招标代理业务中标金额为900万元，计算中标服务费收费额如下：</w:t>
      </w:r>
    </w:p>
    <w:p w14:paraId="3B55852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100万元 × 1.5% = 1.5万元</w:t>
      </w:r>
    </w:p>
    <w:p w14:paraId="3712E1C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（500-100）万元 × 0.8% = 3.2万元</w:t>
      </w:r>
    </w:p>
    <w:p w14:paraId="609BB20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 xml:space="preserve">  （900-500）万元×0.45% = 1.8万元</w:t>
      </w:r>
    </w:p>
    <w:p w14:paraId="6B4D0AA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计收费 = 1.5万元 + 3.2万元+1.8万元 = 6.5万元</w:t>
      </w:r>
    </w:p>
    <w:p w14:paraId="712A24EF">
      <w:pPr>
        <w:tabs>
          <w:tab w:val="left" w:pos="0"/>
        </w:tabs>
        <w:spacing w:line="360" w:lineRule="auto"/>
        <w:ind w:firstLine="480"/>
        <w:rPr>
          <w:rFonts w:hint="eastAsia" w:ascii="宋体" w:hAnsi="宋体" w:cs="宋体"/>
          <w:kern w:val="0"/>
          <w:sz w:val="24"/>
          <w:lang w:val="zh-CN"/>
        </w:rPr>
      </w:pPr>
      <w:r>
        <w:rPr>
          <w:rFonts w:hint="eastAsia" w:ascii="宋体" w:hAnsi="宋体" w:cs="宋体"/>
          <w:kern w:val="0"/>
          <w:sz w:val="24"/>
        </w:rPr>
        <w:t>3、本项目以</w:t>
      </w:r>
      <w:r>
        <w:rPr>
          <w:rFonts w:hint="eastAsia" w:ascii="宋体" w:hAnsi="宋体" w:cs="宋体"/>
          <w:kern w:val="0"/>
          <w:sz w:val="24"/>
          <w:lang w:eastAsia="zh-CN"/>
        </w:rPr>
        <w:t>货物</w:t>
      </w:r>
      <w:r>
        <w:rPr>
          <w:rFonts w:hint="eastAsia" w:ascii="宋体" w:hAnsi="宋体" w:cs="宋体"/>
          <w:kern w:val="0"/>
          <w:sz w:val="24"/>
        </w:rPr>
        <w:t>类招标收费标准收取招标代理服务费，</w:t>
      </w:r>
      <w:r>
        <w:rPr>
          <w:rFonts w:hint="eastAsia" w:ascii="宋体" w:hAnsi="宋体" w:cs="宋体"/>
          <w:kern w:val="0"/>
          <w:sz w:val="24"/>
          <w:lang w:val="zh-CN"/>
        </w:rPr>
        <w:t>对于招标代理服务费不足</w:t>
      </w:r>
      <w:r>
        <w:rPr>
          <w:rFonts w:hint="eastAsia" w:ascii="宋体" w:hAnsi="宋体" w:cs="宋体"/>
          <w:kern w:val="0"/>
          <w:sz w:val="24"/>
          <w:lang w:val="en-US" w:eastAsia="zh-CN"/>
        </w:rPr>
        <w:t>50</w:t>
      </w:r>
      <w:r>
        <w:rPr>
          <w:rFonts w:hint="eastAsia" w:ascii="宋体" w:hAnsi="宋体" w:cs="宋体"/>
          <w:kern w:val="0"/>
          <w:sz w:val="24"/>
          <w:lang w:val="zh-CN"/>
        </w:rPr>
        <w:t>00元的，按</w:t>
      </w:r>
      <w:r>
        <w:rPr>
          <w:rFonts w:hint="eastAsia" w:ascii="宋体" w:hAnsi="宋体" w:cs="宋体"/>
          <w:kern w:val="0"/>
          <w:sz w:val="24"/>
          <w:lang w:val="en-US" w:eastAsia="zh-CN"/>
        </w:rPr>
        <w:t>50</w:t>
      </w:r>
      <w:r>
        <w:rPr>
          <w:rFonts w:hint="eastAsia" w:ascii="宋体" w:hAnsi="宋体" w:cs="宋体"/>
          <w:kern w:val="0"/>
          <w:sz w:val="24"/>
          <w:lang w:val="zh-CN"/>
        </w:rPr>
        <w:t>00元计收。</w:t>
      </w:r>
    </w:p>
    <w:p w14:paraId="6EF0289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4、服务费的货币为人民币。</w:t>
      </w:r>
    </w:p>
    <w:p w14:paraId="26D1B1D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5、服务费支付方式：一次性以银行划账、电汇、汇票或支票的形式支付。</w:t>
      </w:r>
    </w:p>
    <w:p w14:paraId="4807A6F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6、服务费以银行划账方式按下列要求提交：</w:t>
      </w:r>
    </w:p>
    <w:p w14:paraId="19145A80">
      <w:pPr>
        <w:tabs>
          <w:tab w:val="left" w:pos="0"/>
        </w:tabs>
        <w:spacing w:line="360" w:lineRule="auto"/>
        <w:ind w:left="479" w:leftChars="228" w:firstLine="64" w:firstLineChars="27"/>
        <w:rPr>
          <w:rFonts w:hint="eastAsia" w:ascii="宋体" w:hAnsi="宋体" w:cs="宋体"/>
          <w:kern w:val="0"/>
          <w:sz w:val="24"/>
        </w:rPr>
      </w:pPr>
      <w:r>
        <w:rPr>
          <w:rFonts w:hint="eastAsia" w:ascii="宋体" w:hAnsi="宋体" w:cs="宋体"/>
          <w:kern w:val="0"/>
          <w:sz w:val="24"/>
        </w:rPr>
        <w:t>单位名称：嘉兴市建新工程造价咨询事务所有限公司</w:t>
      </w:r>
      <w:r>
        <w:rPr>
          <w:rFonts w:hint="eastAsia" w:ascii="宋体" w:hAnsi="宋体" w:cs="宋体"/>
          <w:kern w:val="0"/>
          <w:sz w:val="24"/>
        </w:rPr>
        <w:br w:type="textWrapping"/>
      </w: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p>
    <w:p w14:paraId="6075FA1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7、服务费支付时间：服务费必须在中标人领取《中标通知书》时一次性付清，如果中标人未能按时交纳服务费，采购代理机构/采购人保留取消其中标资格并追究其法律责任的权利。</w:t>
      </w:r>
    </w:p>
    <w:p w14:paraId="66B28A3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8、服务费不在投标报价中单列。</w:t>
      </w:r>
    </w:p>
    <w:p w14:paraId="1AA78520">
      <w:pPr>
        <w:tabs>
          <w:tab w:val="left" w:pos="0"/>
        </w:tabs>
        <w:spacing w:line="360" w:lineRule="auto"/>
        <w:ind w:firstLine="480"/>
        <w:rPr>
          <w:rFonts w:hint="default" w:ascii="宋体" w:hAnsi="宋体" w:cs="宋体"/>
          <w:kern w:val="0"/>
          <w:sz w:val="24"/>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42B451C6">
      <w:pPr>
        <w:numPr>
          <w:ilvl w:val="0"/>
          <w:numId w:val="2"/>
        </w:num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 xml:space="preserve">  采购需求</w:t>
      </w:r>
    </w:p>
    <w:p w14:paraId="25D39A5D">
      <w:pPr>
        <w:rPr>
          <w:rFonts w:hint="eastAsia" w:ascii="宋体" w:hAnsi="宋体" w:eastAsia="宋体" w:cs="宋体"/>
          <w:b/>
          <w:bCs/>
          <w:sz w:val="24"/>
          <w:lang w:eastAsia="zh-CN"/>
        </w:rPr>
      </w:pPr>
      <w:r>
        <w:rPr>
          <w:rFonts w:hint="eastAsia" w:ascii="宋体" w:hAnsi="宋体" w:cs="宋体"/>
          <w:b/>
          <w:bCs/>
          <w:sz w:val="24"/>
          <w:lang w:eastAsia="zh-CN"/>
        </w:rPr>
        <w:t>标项四：</w:t>
      </w:r>
      <w:r>
        <w:rPr>
          <w:rFonts w:hint="eastAsia" w:ascii="宋体" w:hAnsi="宋体" w:eastAsia="宋体" w:cs="宋体"/>
          <w:b/>
          <w:bCs/>
          <w:sz w:val="24"/>
          <w:lang w:eastAsia="zh-CN"/>
        </w:rPr>
        <w:t>采购清单</w:t>
      </w:r>
      <w:r>
        <w:rPr>
          <w:rFonts w:hint="eastAsia" w:ascii="宋体" w:hAnsi="宋体" w:cs="宋体"/>
          <w:b/>
          <w:bCs/>
          <w:sz w:val="24"/>
          <w:lang w:eastAsia="zh-CN"/>
        </w:rPr>
        <w:t>及技术参数</w:t>
      </w:r>
    </w:p>
    <w:tbl>
      <w:tblPr>
        <w:tblStyle w:val="63"/>
        <w:tblW w:w="55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588"/>
        <w:gridCol w:w="693"/>
        <w:gridCol w:w="566"/>
        <w:gridCol w:w="489"/>
        <w:gridCol w:w="560"/>
        <w:gridCol w:w="609"/>
        <w:gridCol w:w="532"/>
        <w:gridCol w:w="596"/>
        <w:gridCol w:w="778"/>
        <w:gridCol w:w="3483"/>
      </w:tblGrid>
      <w:tr w14:paraId="0FEC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jc w:val="center"/>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02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93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大类</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65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小类</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4F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南湖区</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80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秀洲区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1B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海盐县</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65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海宁市</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79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桐乡市</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65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数量小计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25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  （万元）</w:t>
            </w:r>
          </w:p>
        </w:tc>
        <w:tc>
          <w:tcPr>
            <w:tcW w:w="1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71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本批参数</w:t>
            </w:r>
          </w:p>
        </w:tc>
      </w:tr>
      <w:tr w14:paraId="2EF5B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4" w:hRule="atLeast"/>
          <w:jc w:val="center"/>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0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40D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综合保障</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9AC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应急照明系统</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0E2C">
            <w:pPr>
              <w:jc w:val="center"/>
              <w:rPr>
                <w:rFonts w:hint="eastAsia" w:ascii="宋体" w:hAnsi="宋体" w:eastAsia="宋体" w:cs="宋体"/>
                <w:i w:val="0"/>
                <w:iCs w:val="0"/>
                <w:color w:val="000000"/>
                <w:sz w:val="24"/>
                <w:szCs w:val="24"/>
                <w:u w:val="none"/>
              </w:rPr>
            </w:pP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3F69">
            <w:pPr>
              <w:jc w:val="center"/>
              <w:rPr>
                <w:rFonts w:hint="eastAsia" w:ascii="宋体" w:hAnsi="宋体" w:eastAsia="宋体" w:cs="宋体"/>
                <w:i w:val="0"/>
                <w:iCs w:val="0"/>
                <w:color w:val="000000"/>
                <w:sz w:val="24"/>
                <w:szCs w:val="24"/>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6DD3">
            <w:pPr>
              <w:jc w:val="center"/>
              <w:rPr>
                <w:rFonts w:hint="eastAsia" w:ascii="宋体" w:hAnsi="宋体" w:eastAsia="宋体" w:cs="宋体"/>
                <w:i w:val="0"/>
                <w:iCs w:val="0"/>
                <w:color w:val="000000"/>
                <w:sz w:val="24"/>
                <w:szCs w:val="24"/>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4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8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9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8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8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835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★1、光源类型为 LED，最大升起高度≥5m；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2、输出电压 AC220V；AC380V；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★3、IP 等级≧IP65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★4、一次性注满油料工作时间≧15 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5、市电：长时间；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▲6、灯具额定功率≧2KW±200W，灯头数量≧2个；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7、光通量≧ 250000lm；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8、光源寿命≧10000H；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9、整机重量≦155kg；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10、抗风≧8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▲11、发电机功率≧5KW；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12、发电机油箱容量≥25L;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★13、升起时间≦85s；下降时间≦60s；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14、正常工作状态距离发动机四周 7 米处工作噪音≦75dB；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15、具备单向直射、环形照明功能；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配备便携式防水防爆应急强光灯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★16、功率≥160W；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17、光源：LED光源；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18、配光：聚光、泛光、警示光；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19、工作模式：强光、工作光、警示光；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★20、工作模式：10米处最大照度≥1800 lx，50米处照度≥30 lx，100米处照度≥8 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★21.配备LCD显示屏，可直观电量百分比、灯具工作状态模式、警示光工作模式状态（提供该功能实物清晰图片细节展示证明）；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★22、防爆等级：具备气体、粉尘双重防爆认证，Ex nR IIC T5 Gc;Ex tb IIIC T95℃ Db。产品防爆认证应满足GB/T 3836.1-2021新版标准认证（需提供权威检验中心出具的防爆合格证复印件并加盖供应商鲜章）；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23、电池容量：≥12Ah，电池组能量≥300Wh；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24、照明时间：聚光强光≥10h，聚光工作光≥15h，泛光强光≥10h，泛光工作光≥15h；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25、外形尺寸：方便携带和使用，尺寸不大于（长）150×（宽）160×（高）900mm；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26、升降方式：可进行手动升降，升降高度≥2米；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27、重量：≤12kg。（不带包装）；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28、充电时间：≤7h；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29、工作环境温度：-20℃～40℃；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★30、防护等级：IP66；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31、电池循环寿命：≥1500次充放电；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32、防腐等级：WF2；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33、携带方式：可手提、肩背；安全警示配置：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★34.配置2套防爆LED警示伸缩路锥，工作时间≥20h，防爆等级：Ex ib IIC T4 Gb/Ex ibD 21 IP65 T130℃（需提供投标产品相同型号第三方检测机构出具的防爆合格证，提供防爆检测报告描件或复印件，并加盖制造商公章）；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★35.方便后期技术升级支持、调试安装维护，主机、配备便携式防水防爆应急强光灯、防爆LED警示伸缩路锥为同一制造商；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标★▲需提供带CMA标识和CNAS标识的检测机构出具的检测报告复印件并加盖投标供应商公章予以佐证，中标供应商签订合同前需提供检测报告原件备查。</w:t>
            </w:r>
          </w:p>
        </w:tc>
      </w:tr>
      <w:tr w14:paraId="7848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6260">
            <w:pPr>
              <w:jc w:val="center"/>
              <w:rPr>
                <w:rFonts w:hint="eastAsia" w:ascii="宋体" w:hAnsi="宋体" w:eastAsia="宋体" w:cs="宋体"/>
                <w:i w:val="0"/>
                <w:iCs w:val="0"/>
                <w:color w:val="000000"/>
                <w:sz w:val="24"/>
                <w:szCs w:val="24"/>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2E8F696">
            <w:pPr>
              <w:jc w:val="center"/>
              <w:rPr>
                <w:rFonts w:hint="eastAsia" w:ascii="宋体" w:hAnsi="宋体" w:eastAsia="宋体" w:cs="宋体"/>
                <w:i w:val="0"/>
                <w:iCs w:val="0"/>
                <w:color w:val="000000"/>
                <w:sz w:val="24"/>
                <w:szCs w:val="24"/>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EB4DC5">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C141">
            <w:pPr>
              <w:jc w:val="center"/>
              <w:rPr>
                <w:rFonts w:hint="eastAsia" w:ascii="宋体" w:hAnsi="宋体" w:eastAsia="宋体" w:cs="宋体"/>
                <w:i w:val="0"/>
                <w:iCs w:val="0"/>
                <w:color w:val="000000"/>
                <w:sz w:val="24"/>
                <w:szCs w:val="24"/>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1659">
            <w:pPr>
              <w:jc w:val="center"/>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0DC2">
            <w:pPr>
              <w:jc w:val="center"/>
              <w:rPr>
                <w:rFonts w:hint="eastAsia" w:ascii="宋体" w:hAnsi="宋体" w:eastAsia="宋体" w:cs="宋体"/>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6545">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FA7D">
            <w:pPr>
              <w:jc w:val="center"/>
              <w:rPr>
                <w:rFonts w:hint="eastAsia" w:ascii="宋体" w:hAnsi="宋体" w:eastAsia="宋体" w:cs="宋体"/>
                <w:i w:val="0"/>
                <w:iCs w:val="0"/>
                <w:color w:val="000000"/>
                <w:sz w:val="24"/>
                <w:szCs w:val="24"/>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8EC5">
            <w:pPr>
              <w:jc w:val="center"/>
              <w:rPr>
                <w:rFonts w:hint="eastAsia" w:ascii="宋体" w:hAnsi="宋体" w:eastAsia="宋体" w:cs="宋体"/>
                <w:i w:val="0"/>
                <w:iCs w:val="0"/>
                <w:color w:val="000000"/>
                <w:sz w:val="24"/>
                <w:szCs w:val="24"/>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4A5D">
            <w:pPr>
              <w:jc w:val="center"/>
              <w:rPr>
                <w:rFonts w:hint="eastAsia" w:ascii="宋体" w:hAnsi="宋体" w:eastAsia="宋体" w:cs="宋体"/>
                <w:i w:val="0"/>
                <w:iCs w:val="0"/>
                <w:color w:val="000000"/>
                <w:sz w:val="24"/>
                <w:szCs w:val="24"/>
                <w:u w:val="none"/>
              </w:rPr>
            </w:pPr>
          </w:p>
        </w:tc>
        <w:tc>
          <w:tcPr>
            <w:tcW w:w="1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B18D0">
            <w:pPr>
              <w:jc w:val="left"/>
              <w:rPr>
                <w:rFonts w:hint="eastAsia" w:ascii="宋体" w:hAnsi="宋体" w:eastAsia="宋体" w:cs="宋体"/>
                <w:i w:val="0"/>
                <w:iCs w:val="0"/>
                <w:color w:val="000000"/>
                <w:sz w:val="24"/>
                <w:szCs w:val="24"/>
                <w:u w:val="none"/>
              </w:rPr>
            </w:pPr>
          </w:p>
        </w:tc>
      </w:tr>
      <w:tr w14:paraId="1D12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7" w:hRule="atLeast"/>
          <w:jc w:val="center"/>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5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F39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123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通信指挥设备（数字集群手持终端）</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1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C37A">
            <w:pPr>
              <w:jc w:val="center"/>
              <w:rPr>
                <w:rFonts w:hint="eastAsia" w:ascii="宋体" w:hAnsi="宋体" w:eastAsia="宋体" w:cs="宋体"/>
                <w:i w:val="0"/>
                <w:iCs w:val="0"/>
                <w:color w:val="000000"/>
                <w:sz w:val="24"/>
                <w:szCs w:val="24"/>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65C3">
            <w:pPr>
              <w:jc w:val="center"/>
              <w:rPr>
                <w:rFonts w:hint="eastAsia" w:ascii="宋体" w:hAnsi="宋体" w:eastAsia="宋体" w:cs="宋体"/>
                <w:i w:val="0"/>
                <w:iCs w:val="0"/>
                <w:color w:val="000000"/>
                <w:sz w:val="24"/>
                <w:szCs w:val="24"/>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D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1EBA">
            <w:pPr>
              <w:jc w:val="center"/>
              <w:rPr>
                <w:rFonts w:hint="eastAsia" w:ascii="宋体" w:hAnsi="宋体" w:eastAsia="宋体" w:cs="宋体"/>
                <w:i w:val="0"/>
                <w:iCs w:val="0"/>
                <w:color w:val="000000"/>
                <w:sz w:val="24"/>
                <w:szCs w:val="24"/>
                <w:u w:val="none"/>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0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8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8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5D8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1、应符合《应急指挥窄带无线通信网总体技术规范》相关技术要求,兼容PDT/常规/模拟等制式；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2、配有彩色显示屏，强光下可视，显示屏尺寸≥2.4寸；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★3、频率范围：350-400MHz，信道容量:≥1000;信道间隔:12.5kHz/25kHz；                                                                ★4、对讲机须具备良好的防水防尘功能，防尘防水等级≥IP68；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5、发射功率1～4W可调，为保证对讲机良好的接收性能，对讲机数字静态接收灵敏度须≤-124dBm（或≤0.14μV）（BER5%）；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▲6、定位功能：支持北斗定位；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★7、具备防爆功能（提供国家认可检测机构出具的检测防爆证书）；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8、终端内置蓝牙模块，蓝牙协议版本不低于Bluetooth V5.0，可实现蓝牙通信；                                                        9、对讲机支持电池防伪功能，插上非原装电池时终端以文字提示" 非原装电池!  "，提供国家认可检测机构出具的检测报告；                                                                                                                               10、对讲机支持5种紧急报警方式；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11、支持手动写频改频；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12、提供产品型号核准证。</w:t>
            </w:r>
          </w:p>
        </w:tc>
      </w:tr>
      <w:tr w14:paraId="3644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7"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E037">
            <w:pPr>
              <w:jc w:val="center"/>
              <w:rPr>
                <w:rFonts w:hint="eastAsia" w:ascii="宋体" w:hAnsi="宋体" w:eastAsia="宋体" w:cs="宋体"/>
                <w:i w:val="0"/>
                <w:iCs w:val="0"/>
                <w:color w:val="000000"/>
                <w:sz w:val="24"/>
                <w:szCs w:val="24"/>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CA2F56">
            <w:pPr>
              <w:jc w:val="center"/>
              <w:rPr>
                <w:rFonts w:hint="eastAsia" w:ascii="宋体" w:hAnsi="宋体" w:eastAsia="宋体" w:cs="宋体"/>
                <w:i w:val="0"/>
                <w:iCs w:val="0"/>
                <w:color w:val="000000"/>
                <w:sz w:val="24"/>
                <w:szCs w:val="24"/>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88EF48">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87FC">
            <w:pPr>
              <w:jc w:val="center"/>
              <w:rPr>
                <w:rFonts w:hint="eastAsia" w:ascii="宋体" w:hAnsi="宋体" w:eastAsia="宋体" w:cs="宋体"/>
                <w:i w:val="0"/>
                <w:iCs w:val="0"/>
                <w:color w:val="000000"/>
                <w:sz w:val="24"/>
                <w:szCs w:val="24"/>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9C54">
            <w:pPr>
              <w:jc w:val="center"/>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ACE4">
            <w:pPr>
              <w:jc w:val="center"/>
              <w:rPr>
                <w:rFonts w:hint="eastAsia" w:ascii="宋体" w:hAnsi="宋体" w:eastAsia="宋体" w:cs="宋体"/>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6EFF">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8089">
            <w:pPr>
              <w:jc w:val="center"/>
              <w:rPr>
                <w:rFonts w:hint="eastAsia" w:ascii="宋体" w:hAnsi="宋体" w:eastAsia="宋体" w:cs="宋体"/>
                <w:i w:val="0"/>
                <w:iCs w:val="0"/>
                <w:color w:val="000000"/>
                <w:sz w:val="24"/>
                <w:szCs w:val="24"/>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EEBA">
            <w:pPr>
              <w:jc w:val="center"/>
              <w:rPr>
                <w:rFonts w:hint="eastAsia" w:ascii="宋体" w:hAnsi="宋体" w:eastAsia="宋体" w:cs="宋体"/>
                <w:i w:val="0"/>
                <w:iCs w:val="0"/>
                <w:color w:val="000000"/>
                <w:sz w:val="24"/>
                <w:szCs w:val="24"/>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D42C">
            <w:pPr>
              <w:jc w:val="center"/>
              <w:rPr>
                <w:rFonts w:hint="eastAsia" w:ascii="宋体" w:hAnsi="宋体" w:eastAsia="宋体" w:cs="宋体"/>
                <w:i w:val="0"/>
                <w:iCs w:val="0"/>
                <w:color w:val="000000"/>
                <w:sz w:val="24"/>
                <w:szCs w:val="24"/>
                <w:u w:val="none"/>
              </w:rPr>
            </w:pPr>
          </w:p>
        </w:tc>
        <w:tc>
          <w:tcPr>
            <w:tcW w:w="1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221F3">
            <w:pPr>
              <w:jc w:val="left"/>
              <w:rPr>
                <w:rFonts w:hint="eastAsia" w:ascii="宋体" w:hAnsi="宋体" w:eastAsia="宋体" w:cs="宋体"/>
                <w:i w:val="0"/>
                <w:iCs w:val="0"/>
                <w:color w:val="000000"/>
                <w:sz w:val="24"/>
                <w:szCs w:val="24"/>
                <w:u w:val="none"/>
              </w:rPr>
            </w:pPr>
          </w:p>
        </w:tc>
      </w:tr>
      <w:tr w14:paraId="0FF3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0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C66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37E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通信指挥设备（北斗终端）</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D7CA">
            <w:pPr>
              <w:jc w:val="center"/>
              <w:rPr>
                <w:rFonts w:hint="eastAsia" w:ascii="宋体" w:hAnsi="宋体" w:eastAsia="宋体" w:cs="宋体"/>
                <w:i w:val="0"/>
                <w:iCs w:val="0"/>
                <w:color w:val="000000"/>
                <w:sz w:val="24"/>
                <w:szCs w:val="24"/>
                <w:u w:val="none"/>
              </w:rPr>
            </w:pP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CA8A">
            <w:pPr>
              <w:jc w:val="center"/>
              <w:rPr>
                <w:rFonts w:hint="eastAsia" w:ascii="宋体" w:hAnsi="宋体" w:eastAsia="宋体" w:cs="宋体"/>
                <w:i w:val="0"/>
                <w:iCs w:val="0"/>
                <w:color w:val="000000"/>
                <w:sz w:val="24"/>
                <w:szCs w:val="24"/>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8CC5">
            <w:pPr>
              <w:jc w:val="center"/>
              <w:rPr>
                <w:rFonts w:hint="eastAsia" w:ascii="宋体" w:hAnsi="宋体" w:eastAsia="宋体" w:cs="宋体"/>
                <w:i w:val="0"/>
                <w:iCs w:val="0"/>
                <w:color w:val="000000"/>
                <w:sz w:val="24"/>
                <w:szCs w:val="24"/>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F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B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5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1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c>
          <w:tcPr>
            <w:tcW w:w="18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164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单北斗: 单北斗定位需符合《卫星定位导航授时设备单北斗测试技术规范》相关技术要求，首次定位时间30秒，数据更新率1Hz，单点定位精度5m(提供具有CNAS和CMA资质的第三方检测机构出具的检测报告)；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北斗短报文:支持北斗三号短报文通信功能，RSMC通信成功率≥95%（无遮挡、无干扰情况下），发射频点支持Lf1、Lf2频点，支持接收S频点，传输容量支持1000汉字（最大），可实现定位获取、位置上报；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★3智能便携：安卓系统版本≥10.0，屏幕4.1-4.5寸，分辨率不低于720×1280，重量≤430g（提供具有CNAS和CMA资质的第三方检测机构出具的检测报告及产品实物现场展示）；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4处理器：8核处理器，主频≥2.0G；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5存储：标配≥4+64G，最大支持512GB的T-Flash卡扩展；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6触控：5点触控，支持电容屏手套操作，带水珠触摸；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摄像头：前置摄像头≥800W，后置摄像头≥4000W，支持闪光灯，支持自动对焦，支持音视频会商通话功能，支持后台和终端双向发起呼叫实现远程指挥协助（提供具有CNAS和CMA资质的第三方检测机构出具的检测报告及软件产品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8传感器：加速度感应器、角速度计感应器、地磁感应器、气压计、距离感应器、光线感应器；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★9移动通讯制式:支持5G、4G、3G、2G通讯(提供具有CNAS和CMA资质的第三方检测机构出具的检测报告)；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10WiFi：支持2.4G和5G WiFi连接，支持WiFi直连；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11蓝牙：BlueTooth≥ 5.1，支持音频传输和文件传输；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12数据传输：USB3.0，Type-C接口，支持OTG功能；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★13电池特性：3000mAh@7.4V，或者6000m4h@3.7V，电池不借助工具可拆卸、可座充，充电时间≤4小时，工作时间:≥8小时（提供具有CNAS和CMA资质的第三方检测机构出具的检测报告及产品实物展示）；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★14大喇叭：功率≥2W，满足野外嘈杂环境下正常使用（提供具有CNAS和CMA资质的第三方检测机构出具的检测报告及产品实物展示）；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15防护等级：IP67，抗1.2米自由跌落；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16工作温度：-20°C~+55°C；存储温度：-30°C ~ +65°C；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软件功能：支持在线/离线地图加载展示，支持公网对讲，支持单呼、群呼功能，具备一键报警和关机报警等功能，支持终端位置的实时上报、定位跟踪，支持白名单管理，未经授权的应用无法安装，支持远程注册及固件升级（提供具有CNAS和CMA资质的第三方检测机构出具的检测报告及软件产品截图）。</w:t>
            </w:r>
          </w:p>
        </w:tc>
      </w:tr>
      <w:tr w14:paraId="4834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7"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8F73">
            <w:pPr>
              <w:jc w:val="center"/>
              <w:rPr>
                <w:rFonts w:hint="eastAsia" w:ascii="宋体" w:hAnsi="宋体" w:eastAsia="宋体" w:cs="宋体"/>
                <w:i w:val="0"/>
                <w:iCs w:val="0"/>
                <w:color w:val="000000"/>
                <w:sz w:val="24"/>
                <w:szCs w:val="24"/>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8F8838">
            <w:pPr>
              <w:jc w:val="center"/>
              <w:rPr>
                <w:rFonts w:hint="eastAsia" w:ascii="宋体" w:hAnsi="宋体" w:eastAsia="宋体" w:cs="宋体"/>
                <w:i w:val="0"/>
                <w:iCs w:val="0"/>
                <w:color w:val="000000"/>
                <w:sz w:val="24"/>
                <w:szCs w:val="24"/>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EFB7A5">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BBC0">
            <w:pPr>
              <w:jc w:val="center"/>
              <w:rPr>
                <w:rFonts w:hint="eastAsia" w:ascii="宋体" w:hAnsi="宋体" w:eastAsia="宋体" w:cs="宋体"/>
                <w:i w:val="0"/>
                <w:iCs w:val="0"/>
                <w:color w:val="000000"/>
                <w:sz w:val="24"/>
                <w:szCs w:val="24"/>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69F5">
            <w:pPr>
              <w:jc w:val="center"/>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227E">
            <w:pPr>
              <w:jc w:val="center"/>
              <w:rPr>
                <w:rFonts w:hint="eastAsia" w:ascii="宋体" w:hAnsi="宋体" w:eastAsia="宋体" w:cs="宋体"/>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7615">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E674">
            <w:pPr>
              <w:jc w:val="center"/>
              <w:rPr>
                <w:rFonts w:hint="eastAsia" w:ascii="宋体" w:hAnsi="宋体" w:eastAsia="宋体" w:cs="宋体"/>
                <w:i w:val="0"/>
                <w:iCs w:val="0"/>
                <w:color w:val="000000"/>
                <w:sz w:val="24"/>
                <w:szCs w:val="24"/>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116B">
            <w:pPr>
              <w:jc w:val="center"/>
              <w:rPr>
                <w:rFonts w:hint="eastAsia" w:ascii="宋体" w:hAnsi="宋体" w:eastAsia="宋体" w:cs="宋体"/>
                <w:i w:val="0"/>
                <w:iCs w:val="0"/>
                <w:color w:val="000000"/>
                <w:sz w:val="24"/>
                <w:szCs w:val="24"/>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4AAB">
            <w:pPr>
              <w:jc w:val="center"/>
              <w:rPr>
                <w:rFonts w:hint="eastAsia" w:ascii="宋体" w:hAnsi="宋体" w:eastAsia="宋体" w:cs="宋体"/>
                <w:i w:val="0"/>
                <w:iCs w:val="0"/>
                <w:color w:val="000000"/>
                <w:sz w:val="24"/>
                <w:szCs w:val="24"/>
                <w:u w:val="none"/>
              </w:rPr>
            </w:pPr>
          </w:p>
        </w:tc>
        <w:tc>
          <w:tcPr>
            <w:tcW w:w="1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2212">
            <w:pPr>
              <w:jc w:val="left"/>
              <w:rPr>
                <w:rFonts w:hint="eastAsia" w:ascii="宋体" w:hAnsi="宋体" w:eastAsia="宋体" w:cs="宋体"/>
                <w:i w:val="0"/>
                <w:iCs w:val="0"/>
                <w:color w:val="000000"/>
                <w:sz w:val="24"/>
                <w:szCs w:val="24"/>
                <w:u w:val="none"/>
              </w:rPr>
            </w:pPr>
          </w:p>
        </w:tc>
      </w:tr>
      <w:tr w14:paraId="45BE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4"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FFB1">
            <w:pPr>
              <w:jc w:val="center"/>
              <w:rPr>
                <w:rFonts w:hint="eastAsia" w:ascii="宋体" w:hAnsi="宋体" w:eastAsia="宋体" w:cs="宋体"/>
                <w:i w:val="0"/>
                <w:iCs w:val="0"/>
                <w:color w:val="000000"/>
                <w:sz w:val="24"/>
                <w:szCs w:val="24"/>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960A4F">
            <w:pPr>
              <w:jc w:val="center"/>
              <w:rPr>
                <w:rFonts w:hint="eastAsia" w:ascii="宋体" w:hAnsi="宋体" w:eastAsia="宋体" w:cs="宋体"/>
                <w:i w:val="0"/>
                <w:iCs w:val="0"/>
                <w:color w:val="000000"/>
                <w:sz w:val="24"/>
                <w:szCs w:val="24"/>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CC8A59">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0DCF">
            <w:pPr>
              <w:jc w:val="center"/>
              <w:rPr>
                <w:rFonts w:hint="eastAsia" w:ascii="宋体" w:hAnsi="宋体" w:eastAsia="宋体" w:cs="宋体"/>
                <w:i w:val="0"/>
                <w:iCs w:val="0"/>
                <w:color w:val="000000"/>
                <w:sz w:val="24"/>
                <w:szCs w:val="24"/>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3463">
            <w:pPr>
              <w:jc w:val="center"/>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4EEA">
            <w:pPr>
              <w:jc w:val="center"/>
              <w:rPr>
                <w:rFonts w:hint="eastAsia" w:ascii="宋体" w:hAnsi="宋体" w:eastAsia="宋体" w:cs="宋体"/>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4C7A">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59A4">
            <w:pPr>
              <w:jc w:val="center"/>
              <w:rPr>
                <w:rFonts w:hint="eastAsia" w:ascii="宋体" w:hAnsi="宋体" w:eastAsia="宋体" w:cs="宋体"/>
                <w:i w:val="0"/>
                <w:iCs w:val="0"/>
                <w:color w:val="000000"/>
                <w:sz w:val="24"/>
                <w:szCs w:val="24"/>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938E">
            <w:pPr>
              <w:jc w:val="center"/>
              <w:rPr>
                <w:rFonts w:hint="eastAsia" w:ascii="宋体" w:hAnsi="宋体" w:eastAsia="宋体" w:cs="宋体"/>
                <w:i w:val="0"/>
                <w:iCs w:val="0"/>
                <w:color w:val="000000"/>
                <w:sz w:val="24"/>
                <w:szCs w:val="24"/>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1F18">
            <w:pPr>
              <w:jc w:val="center"/>
              <w:rPr>
                <w:rFonts w:hint="eastAsia" w:ascii="宋体" w:hAnsi="宋体" w:eastAsia="宋体" w:cs="宋体"/>
                <w:i w:val="0"/>
                <w:iCs w:val="0"/>
                <w:color w:val="000000"/>
                <w:sz w:val="24"/>
                <w:szCs w:val="24"/>
                <w:u w:val="none"/>
              </w:rPr>
            </w:pPr>
          </w:p>
        </w:tc>
        <w:tc>
          <w:tcPr>
            <w:tcW w:w="1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51E63">
            <w:pPr>
              <w:jc w:val="left"/>
              <w:rPr>
                <w:rFonts w:hint="eastAsia" w:ascii="宋体" w:hAnsi="宋体" w:eastAsia="宋体" w:cs="宋体"/>
                <w:i w:val="0"/>
                <w:iCs w:val="0"/>
                <w:color w:val="000000"/>
                <w:sz w:val="24"/>
                <w:szCs w:val="24"/>
                <w:u w:val="none"/>
              </w:rPr>
            </w:pPr>
          </w:p>
        </w:tc>
      </w:tr>
      <w:tr w14:paraId="334B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1" w:hRule="atLeast"/>
          <w:jc w:val="center"/>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5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7EE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9"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A5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应急电源</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143C">
            <w:pPr>
              <w:jc w:val="center"/>
              <w:rPr>
                <w:rFonts w:hint="eastAsia" w:ascii="宋体" w:hAnsi="宋体" w:eastAsia="宋体" w:cs="宋体"/>
                <w:i w:val="0"/>
                <w:iCs w:val="0"/>
                <w:color w:val="000000"/>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978F">
            <w:pPr>
              <w:jc w:val="center"/>
              <w:rPr>
                <w:rFonts w:hint="eastAsia" w:ascii="宋体" w:hAnsi="宋体" w:eastAsia="宋体" w:cs="宋体"/>
                <w:i w:val="0"/>
                <w:iCs w:val="0"/>
                <w:color w:val="000000"/>
                <w:sz w:val="24"/>
                <w:szCs w:val="24"/>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A498">
            <w:pPr>
              <w:jc w:val="center"/>
              <w:rPr>
                <w:rFonts w:hint="eastAsia" w:ascii="宋体" w:hAnsi="宋体" w:eastAsia="宋体" w:cs="宋体"/>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6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7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0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3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A8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▲1、工作温度：产品可在-20℃~45℃条件下放电；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2、充电温度：产品可在0℃~45℃条件下充电；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3、额定容量：额定容量不小于1000Wh；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4、充电类型：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1)支持市电、太阳能、车充三种充电方式；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2)具有快充功能，快充充电功率不小于400W；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3)支持边充边放；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1)2个AC220V输出口，额定输出1200W，2个接口可同时使用；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2)2个USB-A输出口，支持18W快充，可同时供手机、电脑、相机等USB设备充电；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3)2个USB-C输出接口，最大输出100W，可供无人机、记录仪快速充电；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4)1个点烟器输出接口，输出功率120W，可供车载设备便捷供电使用；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5)2个标准5525输出接口，输出功率60W，可供现场布控球、扩音设备供电使用；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6)1个无线充电数据接口，输出功率15W，可给无线充的手机、电脑、工具等使用；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6、输出性能要求：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▲1)额定输出功率1200W，峰值功率2400W；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2)AC、DC能够同时输出,分别具有输出开关按钮；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7、寿命要求：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采用优质锂电芯， 1000次循环后容量大于80%；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8、安全性能要求：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充放电具有过压、过载、过温、交流短路保护，解除异常后设备能够自动恢复工作；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9、具有显示功能：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具有LCD智能显示屏，可显示电量、输入输出状态、充放电功率、设备温度、剩余时间等，具有温度报警和输出过载报警功能；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★10、重量：≤12kg；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11、外形尺寸：不大于L400xW260xH310mm；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12、出具第三方检测机构的检测报告。</w:t>
            </w:r>
          </w:p>
        </w:tc>
      </w:tr>
    </w:tbl>
    <w:p w14:paraId="3D87B1E6">
      <w:pPr>
        <w:rPr>
          <w:rFonts w:hint="eastAsia" w:ascii="宋体" w:hAnsi="宋体" w:cs="宋体"/>
          <w:b/>
          <w:bCs/>
          <w:sz w:val="24"/>
          <w:lang w:eastAsia="zh-CN"/>
        </w:rPr>
      </w:pPr>
    </w:p>
    <w:p w14:paraId="311C23BE">
      <w:pPr>
        <w:rPr>
          <w:rFonts w:hint="eastAsia" w:ascii="宋体" w:hAnsi="宋体" w:cs="宋体"/>
          <w:b/>
          <w:bCs/>
          <w:sz w:val="24"/>
          <w:lang w:eastAsia="zh-CN"/>
        </w:rPr>
      </w:pPr>
      <w:r>
        <w:rPr>
          <w:rFonts w:hint="eastAsia" w:ascii="宋体" w:hAnsi="宋体" w:cs="宋体"/>
          <w:b/>
          <w:bCs/>
          <w:sz w:val="24"/>
          <w:lang w:eastAsia="zh-CN"/>
        </w:rPr>
        <w:br w:type="page"/>
      </w:r>
    </w:p>
    <w:p w14:paraId="70CDEF64">
      <w:pPr>
        <w:rPr>
          <w:rFonts w:hint="eastAsia" w:ascii="宋体" w:hAnsi="宋体" w:eastAsia="宋体" w:cs="宋体"/>
          <w:b/>
          <w:bCs/>
          <w:sz w:val="24"/>
          <w:lang w:eastAsia="zh-CN"/>
        </w:rPr>
      </w:pPr>
      <w:r>
        <w:rPr>
          <w:rFonts w:hint="eastAsia" w:ascii="宋体" w:hAnsi="宋体" w:cs="宋体"/>
          <w:b/>
          <w:bCs/>
          <w:sz w:val="24"/>
          <w:lang w:eastAsia="zh-CN"/>
        </w:rPr>
        <w:t>标项五：</w:t>
      </w:r>
      <w:r>
        <w:rPr>
          <w:rFonts w:hint="eastAsia" w:ascii="宋体" w:hAnsi="宋体" w:eastAsia="宋体" w:cs="宋体"/>
          <w:b/>
          <w:bCs/>
          <w:sz w:val="24"/>
          <w:lang w:eastAsia="zh-CN"/>
        </w:rPr>
        <w:t>采购清单</w:t>
      </w:r>
      <w:r>
        <w:rPr>
          <w:rFonts w:hint="eastAsia" w:ascii="宋体" w:hAnsi="宋体" w:cs="宋体"/>
          <w:b/>
          <w:bCs/>
          <w:sz w:val="24"/>
          <w:lang w:eastAsia="zh-CN"/>
        </w:rPr>
        <w:t>及技术参数</w:t>
      </w:r>
    </w:p>
    <w:tbl>
      <w:tblPr>
        <w:tblStyle w:val="63"/>
        <w:tblW w:w="536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534"/>
        <w:gridCol w:w="660"/>
        <w:gridCol w:w="510"/>
        <w:gridCol w:w="498"/>
        <w:gridCol w:w="476"/>
        <w:gridCol w:w="478"/>
        <w:gridCol w:w="514"/>
        <w:gridCol w:w="575"/>
        <w:gridCol w:w="840"/>
        <w:gridCol w:w="3573"/>
      </w:tblGrid>
      <w:tr w14:paraId="2321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BF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A7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大类</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CA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小类</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16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南湖区</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7B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秀洲区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44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海盐县</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C9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海宁市</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1F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桐乡市</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07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数量小计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D2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  （万元）</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E5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本批参数</w:t>
            </w:r>
          </w:p>
        </w:tc>
      </w:tr>
      <w:tr w14:paraId="7FCD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3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434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水域救援</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F97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救生抛投器</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60B3">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2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2340">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8911">
            <w:pPr>
              <w:jc w:val="center"/>
              <w:rPr>
                <w:rFonts w:hint="eastAsia" w:ascii="宋体" w:hAnsi="宋体" w:eastAsia="宋体" w:cs="宋体"/>
                <w:i w:val="0"/>
                <w:iCs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BB64">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5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8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D5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1、符合 GB/T 27906-2011《救生抛投器》标准要求；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★2、产品配置：发射主机 1 个（抛投器主机内置1.5 升碳纤维气瓶）、多功能底座 1 个、陆用救援弹≥2 个（内置救援绳）、水用救援弹≥2 个（内置水用救援绳，带自动充气救生圈）、训练弹≥1 个、绳包≥2 个（分别内含≥190 米水用救援绳，与水用救援弹和训练弹配合使用）、装绳器≥1 个、收绳器≥1 套、双滚珠角度仪≥1 套、气瓶充绳器≥1 套、16 克 CO2 压缩气瓶≥4 个、触发剂≥4 个、救生圈保护套≥2 套、包一套；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3、工作压力：≥8.5Mpa（±0.1 Mpa），重量≤8.5KG（净重）；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▲4、抛射距离：陆用时抛射距离≥350 米；水用时抛射自动充气救生圈距离≥250 米，锚钩抛射距离≥80m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▲5、抛绳规格：陆用抛绳规格：抛绳断裂强度≥2300N；水用抛绳规格：抛绳断裂强度≥7000N；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★6、抛射偏差角≤0.5°；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7、枪体上有手动泄压阀，精准控制抛投器工作压力；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8、配备有充绳用的气瓶收绳器，连接 G5/8 国标气瓶空呼气瓶进行充绳，实现现场充装弹头；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9、配备金属多功能底座，有 30°、45°、55°、65°、75°等 5 个调整角度。带有 2 个钢钎及防滑橡胶，适用多种复杂环境下使用；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10、枪体上装有压力表（内嵌枪体里），实时显示阀体工作压力；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11、配备有调校发射角度的双滚珠角度仪，便于控制发射角度，实现有效抛投，能使救援弹抛射的更加接近目的地、且抛射距离更远；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12、铝合金航空包装箱，坚固防水抗震，可规则堆放在救援车上，方便快速投入救援；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13、配备有收绳用的收绳器，能快速回收救援绳，提高救援的时间和效率；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标▲★项提供具有CMA 或CNAS标识的第三方检测机构出具的相关检测/检验/试验/测试报告。</w:t>
            </w:r>
          </w:p>
        </w:tc>
      </w:tr>
      <w:tr w14:paraId="7B3B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A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9DA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FC7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救援舟艇组合（橡皮舟）</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3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0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DF30">
            <w:pPr>
              <w:jc w:val="center"/>
              <w:rPr>
                <w:rFonts w:hint="eastAsia" w:ascii="宋体" w:hAnsi="宋体" w:eastAsia="宋体" w:cs="宋体"/>
                <w:i w:val="0"/>
                <w:iCs w:val="0"/>
                <w:color w:val="000000"/>
                <w:sz w:val="24"/>
                <w:szCs w:val="24"/>
                <w:u w:val="none"/>
              </w:rPr>
            </w:pP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36B2">
            <w:pPr>
              <w:jc w:val="center"/>
              <w:rPr>
                <w:rFonts w:hint="eastAsia" w:ascii="宋体" w:hAnsi="宋体" w:eastAsia="宋体" w:cs="宋体"/>
                <w:i w:val="0"/>
                <w:iCs w:val="0"/>
                <w:color w:val="000000"/>
                <w:sz w:val="24"/>
                <w:szCs w:val="24"/>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394A">
            <w:pPr>
              <w:jc w:val="center"/>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4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5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2CF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1.外长≥400cm，外宽≥180cm；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2.气囊数≥4个，辅助D型扣数量9个，船首拖拽装置1套，最大载荷1000kg；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3.艇底结构：船底深V型设计，水阻小；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4.艇身材质≥0.9mmPVC复合加网材质；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5.底板材质：防滑铝合金拼装底板；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耐压性：满载状态时，船艇各气囊加压至1.15倍额定压力后静置30min，无异样；气密性：额定压力为0.025Mpa，空载状态下浮筒静置60min后剩余压力为0.025Mpa；额定压力为0.035Mpa，空载状态下充气底板静置60min后剩余压力为0.035Mpa；安全及性能要求：静态稳性满载10人当所有人移至船体一舷时，倾斜角度≤10°，满载排水量≥978kg， 配30马力船外机最大航速空载≥46km/h,载重400kg时航速≥ 38km/h。回转直径：载重75kg，航速11km/h时，左转≤3.0m，右转≤3.8m（以上内容提供国家级检测报告以佐证）；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★7.橡胶涂覆织物物理性能检测:经向拉伸强度≥110kN/m，纬向拉伸强度≥105kN/m、经向梯形撕裂强度≥700N，纬向撕裂强度≥700N（提供国家级检测机构出具的带CNAS标识的检测报告为佐证）；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8.安全性:依据GB/T26572-2011、GB8410-2006 对四种限用物质铅、镉、汞、六价铬及邻苯二甲酸酯均未检出（提供CMA、CNAS第三方检测中心出具的检验检测报告）；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为防止橡皮艇污染水体，依据GB6675.4-2014对下列八大重金属材质:可溶性铅、可溶性锑、可溶性砷、可溶性钡、可溶性镉、可溶性铬、可溶性汞、可溶性硒，均未检出（提供CMA、CNAS第三方检测中心出具的检验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耐磨性：依据GB/T19089-2012、GB/T19089-2012检测，在12kPa压力下，PVC材料的耐磨性≥1000次摩擦后无变化，抗刺穿性≥166N，经48H盐雾试验后，金属件未出现红锈和其他明显可见的腐蚀痕迹（提供CMA、CNAS省级质量监督检验中心出具的检验报告为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★11.依据GB/T16422.3-2022对原材料进行UV灯照射24h后，结果无褪色、无变形（提供国家级检测机构出具的带CNAS标识的检测报告为佐证）；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★12.原材料在72℃环境内存放，24h后试样外观完好；原材料在﹣50℃环境内存放，24h后试样外观完好（提供国家级检测机构出具的带CNAS标识的检测报告为佐证）；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★13.采用GC-MS方法，DBP、BBP、DEHP、DNOP四项均低于0.005%（提供国家级检测机构出具的带CNAS标识的检测报告为佐证）；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30马力舷外机；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★14.产品为2冲程，质量管理体系符合GJB 9001C-2017标准；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15.气缸数：2；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16.额定功率： ≥22kw；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▲17.额定转速：≥5400rpm；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18.排气量 ：≥460cc；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19.启动方式：手动；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20.操作方式：后操；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21.档位： 前--空--倒档；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★22.起动发动机落水后1分钟，通过沥干、排水措施，2 次拉发能正常起动（提供省级及以上消防检测中心出具的检验报告佐证）；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★23.操舵灵活，左满舵角度≥40°，右满舵角度≥40°（提供省级及以上消防检测中心出具的检验报告佐证）；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★24.舷外机横倾10°，纵倾5°，时长10分钟，舷外机能正常工作（提供省级及以上消防检测中心出具的检验报告佐证）；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25.燃油 ：汽油；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26.冷确系统：水冷；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27.重量：＜55KG；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28.最大转速范围（RPM）：4500-5500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★29.需提供中国船级社型式认可证书复印件；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★30.需提供中国船级社船用产品证书复印件。</w:t>
            </w:r>
          </w:p>
        </w:tc>
      </w:tr>
      <w:tr w14:paraId="58E7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C97B">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BD99E7">
            <w:pPr>
              <w:jc w:val="center"/>
              <w:rPr>
                <w:rFonts w:hint="eastAsia" w:ascii="宋体" w:hAnsi="宋体" w:eastAsia="宋体" w:cs="宋体"/>
                <w:i w:val="0"/>
                <w:iCs w:val="0"/>
                <w:color w:val="000000"/>
                <w:sz w:val="24"/>
                <w:szCs w:val="24"/>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1AE792">
            <w:pPr>
              <w:jc w:val="center"/>
              <w:rPr>
                <w:rFonts w:hint="eastAsia" w:ascii="宋体" w:hAnsi="宋体" w:eastAsia="宋体" w:cs="宋体"/>
                <w:i w:val="0"/>
                <w:iCs w:val="0"/>
                <w:color w:val="000000"/>
                <w:sz w:val="24"/>
                <w:szCs w:val="24"/>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8CE2">
            <w:pPr>
              <w:jc w:val="center"/>
              <w:rPr>
                <w:rFonts w:hint="eastAsia" w:ascii="宋体" w:hAnsi="宋体" w:eastAsia="宋体" w:cs="宋体"/>
                <w:i w:val="0"/>
                <w:iCs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C4D2">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E17A">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0F3D">
            <w:pPr>
              <w:jc w:val="center"/>
              <w:rPr>
                <w:rFonts w:hint="eastAsia" w:ascii="宋体" w:hAnsi="宋体" w:eastAsia="宋体" w:cs="宋体"/>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AA7D">
            <w:pPr>
              <w:jc w:val="center"/>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6B58">
            <w:pPr>
              <w:jc w:val="center"/>
              <w:rPr>
                <w:rFonts w:hint="eastAsia" w:ascii="宋体" w:hAnsi="宋体" w:eastAsia="宋体" w:cs="宋体"/>
                <w:i w:val="0"/>
                <w:iCs w:val="0"/>
                <w:color w:val="000000"/>
                <w:sz w:val="24"/>
                <w:szCs w:val="24"/>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4778">
            <w:pPr>
              <w:jc w:val="center"/>
              <w:rPr>
                <w:rFonts w:hint="eastAsia" w:ascii="宋体" w:hAnsi="宋体" w:eastAsia="宋体" w:cs="宋体"/>
                <w:i w:val="0"/>
                <w:iCs w:val="0"/>
                <w:color w:val="000000"/>
                <w:sz w:val="24"/>
                <w:szCs w:val="24"/>
                <w:u w:val="none"/>
              </w:rPr>
            </w:pPr>
          </w:p>
        </w:tc>
        <w:tc>
          <w:tcPr>
            <w:tcW w:w="1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A2E0">
            <w:pPr>
              <w:jc w:val="left"/>
              <w:rPr>
                <w:rFonts w:hint="eastAsia" w:ascii="宋体" w:hAnsi="宋体" w:eastAsia="宋体" w:cs="宋体"/>
                <w:i w:val="0"/>
                <w:iCs w:val="0"/>
                <w:color w:val="000000"/>
                <w:sz w:val="24"/>
                <w:szCs w:val="24"/>
                <w:u w:val="none"/>
              </w:rPr>
            </w:pPr>
          </w:p>
        </w:tc>
      </w:tr>
      <w:tr w14:paraId="5BEAF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6"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7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541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森林（草原）火灾扑救</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F5A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风力灭火机</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395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6714">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8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0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2997">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5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C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E4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用于森林（草原）火灾扑救：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1、功率≥3kW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2、净重量≤ 10 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★3、一次加油运行时间 ≥90 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▲4、有效风力灭火距离：≥2m；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5、耳旁噪音：≤105dB(A)；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6、出口风量≥0.4m³/s；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7、常温起动时间：≤10s；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8、配备便携式加油器，容量≥20L，质量≤3kg；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9、工作方式：背负式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10、启动方式：手启动；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“★”“▲”标注项需提供第三方质量监督检验机构出具的质量检验检测报告佐证，检验检测报告复印件加盖制造商公章。</w:t>
            </w:r>
          </w:p>
        </w:tc>
      </w:tr>
      <w:tr w14:paraId="666E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7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49F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6ED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高压接力消防水泵</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FFD">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3910">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E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9BF2">
            <w:pPr>
              <w:jc w:val="center"/>
              <w:rPr>
                <w:rFonts w:hint="eastAsia" w:ascii="宋体" w:hAnsi="宋体" w:eastAsia="宋体" w:cs="宋体"/>
                <w:i w:val="0"/>
                <w:iCs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74A7">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6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C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05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▲1.扬程≥150米；射程≥30米；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2.最大流量：≥300升/分；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3.启动性能：≤10s；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★4.吸水深度：＞5m；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5.发动机参数：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1）采用二冲程风冷发动机；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2）功率≥6kw(8HP)；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3）泵类型：离心泵；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6.水泵出口压力：≥1.5Mpa；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7.启动方式：手拉启动或电起动；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8.净重：≤20kg。</w:t>
            </w:r>
          </w:p>
        </w:tc>
      </w:tr>
      <w:tr w14:paraId="2B19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2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C4F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0C5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高压细水雾灭火机</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2149">
            <w:pPr>
              <w:jc w:val="center"/>
              <w:rPr>
                <w:rFonts w:hint="eastAsia" w:ascii="宋体" w:hAnsi="宋体" w:eastAsia="宋体" w:cs="宋体"/>
                <w:i w:val="0"/>
                <w:iCs w:val="0"/>
                <w:color w:val="000000"/>
                <w:sz w:val="24"/>
                <w:szCs w:val="24"/>
                <w:u w:val="none"/>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82B4">
            <w:pPr>
              <w:jc w:val="center"/>
              <w:rPr>
                <w:rFonts w:hint="eastAsia" w:ascii="宋体" w:hAnsi="宋体" w:eastAsia="宋体" w:cs="宋体"/>
                <w:i w:val="0"/>
                <w:iCs w:val="0"/>
                <w:color w:val="000000"/>
                <w:sz w:val="24"/>
                <w:szCs w:val="24"/>
                <w:u w:val="none"/>
              </w:rPr>
            </w:pP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F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0460">
            <w:pPr>
              <w:jc w:val="center"/>
              <w:rPr>
                <w:rFonts w:hint="eastAsia" w:ascii="宋体" w:hAnsi="宋体" w:eastAsia="宋体" w:cs="宋体"/>
                <w:i w:val="0"/>
                <w:iCs w:val="0"/>
                <w:color w:val="000000"/>
                <w:sz w:val="24"/>
                <w:szCs w:val="24"/>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0D73">
            <w:pPr>
              <w:jc w:val="center"/>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7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DD2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用于森林(草原)火灾扑救：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1、风冷发动机，发动机功率（hp）≥1.8，启动性能≤12s；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2、启动方式：手启动或电启动；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3、工作压力：≥5Mpa；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★4、平均射程（m）：雾化（m）≥8，直流(m)≥13；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5、最大流量（L/min）≥5；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6、水袋容积（L）:≥20；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7、枪杆：伸缩式；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★8、连续工作时间（min）≥15（雾化）；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9、噪音(dB(A))：≤97。</w:t>
            </w:r>
          </w:p>
        </w:tc>
      </w:tr>
      <w:tr w14:paraId="5338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4C17">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F6A239">
            <w:pPr>
              <w:jc w:val="center"/>
              <w:rPr>
                <w:rFonts w:hint="eastAsia" w:ascii="宋体" w:hAnsi="宋体" w:eastAsia="宋体" w:cs="宋体"/>
                <w:i w:val="0"/>
                <w:iCs w:val="0"/>
                <w:color w:val="000000"/>
                <w:sz w:val="24"/>
                <w:szCs w:val="24"/>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3F717A">
            <w:pPr>
              <w:jc w:val="center"/>
              <w:rPr>
                <w:rFonts w:hint="eastAsia" w:ascii="宋体" w:hAnsi="宋体" w:eastAsia="宋体" w:cs="宋体"/>
                <w:i w:val="0"/>
                <w:iCs w:val="0"/>
                <w:color w:val="000000"/>
                <w:sz w:val="24"/>
                <w:szCs w:val="24"/>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251C">
            <w:pPr>
              <w:jc w:val="center"/>
              <w:rPr>
                <w:rFonts w:hint="eastAsia" w:ascii="宋体" w:hAnsi="宋体" w:eastAsia="宋体" w:cs="宋体"/>
                <w:i w:val="0"/>
                <w:iCs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83F0">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23F8">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683B">
            <w:pPr>
              <w:jc w:val="center"/>
              <w:rPr>
                <w:rFonts w:hint="eastAsia" w:ascii="宋体" w:hAnsi="宋体" w:eastAsia="宋体" w:cs="宋体"/>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E438">
            <w:pPr>
              <w:jc w:val="center"/>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450A">
            <w:pPr>
              <w:jc w:val="center"/>
              <w:rPr>
                <w:rFonts w:hint="eastAsia" w:ascii="宋体" w:hAnsi="宋体" w:eastAsia="宋体" w:cs="宋体"/>
                <w:i w:val="0"/>
                <w:iCs w:val="0"/>
                <w:color w:val="000000"/>
                <w:sz w:val="24"/>
                <w:szCs w:val="24"/>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DCAF">
            <w:pPr>
              <w:jc w:val="center"/>
              <w:rPr>
                <w:rFonts w:hint="eastAsia" w:ascii="宋体" w:hAnsi="宋体" w:eastAsia="宋体" w:cs="宋体"/>
                <w:i w:val="0"/>
                <w:iCs w:val="0"/>
                <w:color w:val="000000"/>
                <w:sz w:val="24"/>
                <w:szCs w:val="24"/>
                <w:u w:val="none"/>
              </w:rPr>
            </w:pPr>
          </w:p>
        </w:tc>
        <w:tc>
          <w:tcPr>
            <w:tcW w:w="1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A1E0F">
            <w:pPr>
              <w:jc w:val="left"/>
              <w:rPr>
                <w:rFonts w:hint="eastAsia" w:ascii="宋体" w:hAnsi="宋体" w:eastAsia="宋体" w:cs="宋体"/>
                <w:i w:val="0"/>
                <w:iCs w:val="0"/>
                <w:color w:val="000000"/>
                <w:sz w:val="24"/>
                <w:szCs w:val="24"/>
                <w:u w:val="none"/>
              </w:rPr>
            </w:pPr>
          </w:p>
        </w:tc>
      </w:tr>
      <w:tr w14:paraId="6F13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5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B35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100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红外热成像仪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325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5E4F">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2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C1CD">
            <w:pPr>
              <w:jc w:val="center"/>
              <w:rPr>
                <w:rFonts w:hint="eastAsia" w:ascii="宋体" w:hAnsi="宋体" w:eastAsia="宋体" w:cs="宋体"/>
                <w:i w:val="0"/>
                <w:iCs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8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0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4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266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用于隐患火点探测。液晶显示模块，可调整图像显示等；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二、产品技术参数要求：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★1、探测器分辨率≥256×192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2、镜头焦距≥3.2mm；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3、视场角≥50°×37°；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4、测温功能：中心点/最高温/最低温；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★5、测温范围：-20℃~+550℃；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6、测温精度：±2%或±2℃；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 测 温 单 位 ： 摄 氏 度 、 华 氏 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8、显示模式：热成像、热融合、可见光、画中画、iMIX等 五 种 显 示 ， 可 以 一 键 进 行 切 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9、图像报警、LED 灯报警提示；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10、液晶显示模块尺寸≥2.8LCD（320×240）；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11、存储卡≥16GB；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12、电池类型:可充电锂电池续航≥5h；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13、电源接口:USB 直充 type-C；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14、工作温度:-10℃~+50℃；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15、存储温度:-20℃~+60℃；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16、防护等级≥IP54；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17、重量≤520g；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标★项提供具有CMA或CNAS标识的第三方检测机构出具的相关检测/检验/试验/测试报告。</w:t>
            </w:r>
          </w:p>
        </w:tc>
      </w:tr>
      <w:tr w14:paraId="4E35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4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F25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429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绝缘剪断钳</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7377">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3413">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5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AAEB">
            <w:pPr>
              <w:jc w:val="center"/>
              <w:rPr>
                <w:rFonts w:hint="eastAsia" w:ascii="宋体" w:hAnsi="宋体" w:eastAsia="宋体" w:cs="宋体"/>
                <w:i w:val="0"/>
                <w:iCs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A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B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D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38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1、规格：≥24寸；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2、产品材质：铬钒合金钢锻造；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3、可对带电线缆进行安全操作，剪柄采用绝缘材质包裹；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4、能剪断直径≥8mm的钢筋，剪断直径≥12mm的电线电缆；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5、特性：剪刃口硬度HRC55—60，绝缘≥380V，剪柄(橡胶)耐电压5000V。</w:t>
            </w:r>
          </w:p>
        </w:tc>
      </w:tr>
      <w:tr w14:paraId="5B61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8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DB7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3D6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油锯</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B54F">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2452">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D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8EE9">
            <w:pPr>
              <w:jc w:val="center"/>
              <w:rPr>
                <w:rFonts w:hint="eastAsia" w:ascii="宋体" w:hAnsi="宋体" w:eastAsia="宋体" w:cs="宋体"/>
                <w:i w:val="0"/>
                <w:iCs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A62A">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3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6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12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汽油机驱动或新能源电池驱动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1、功率≥5kW；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2、净重量≤10kg；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3、燃油箱容积≥0.8L；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4、发动力类型风冷单缸二冲程；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5、排量 87cc；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6、连续工作时间≥60min；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7、发动机转速≥13000rpm；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8、切割深度≥415mm；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9、导板尺寸 20 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10、机油汽油混合比 1:25。</w:t>
            </w:r>
          </w:p>
        </w:tc>
      </w:tr>
      <w:tr w14:paraId="44D1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B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4EA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0FF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有毒有害气体检测仪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C167">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8E72">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5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E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76B4">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1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D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A2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用于检查氧气、一氧化碳、二氧化氮、可燃气体、硫化氢气体浓度；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二、技术参数要求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1、响应时间:泵吸式 T90 &lt;30s；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2、检测气体：氧气、一氧化碳、二氧化氮、可燃气体、硫化氢；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3、量程：氧气：0-30%VOL、一氧化碳：0-1000PPM、二氧化氮：0-100PPM、可燃气体：0-100%LEL、硫化氢：0-100PPM；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4、分辨率：氧气：0.1%VOL、一氧化碳：1PPM、二氧化氮：0.1PPM、可燃气体：0.1%LEL、硫化氢：0.1PPM；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5、工作环境:温度-10°C~50°C; 相对湿度≤95%RH(无冷凝)；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6、工作电压: DC3.7V (充电锂电池供电，锂电池容量≥5000mAh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7、显示方式≥2.0 英寸彩色显示模块；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8、报警方式: 声光振显四重报警；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9、采样方式: 泵吸式；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10、数据通信:支持 USB 连接电脑. 上位机查看数据；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11、系统语言:支持中英文切换; 其他语言可定制；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12、配备充电器:Type-C 充电接口；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13、防爆等级≥Ex ib IlB T3 Gb 本质安全型 （需提供相关防爆合格证或合格证书的证明资料）；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14、半导体传感器寿命：≥2 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15、防护等级：≥IP65。</w:t>
            </w:r>
          </w:p>
        </w:tc>
      </w:tr>
      <w:tr w14:paraId="7D40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012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71B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C58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割灌机</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1FA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D20C">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7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DFF3">
            <w:pPr>
              <w:jc w:val="center"/>
              <w:rPr>
                <w:rFonts w:hint="eastAsia" w:ascii="宋体" w:hAnsi="宋体" w:eastAsia="宋体" w:cs="宋体"/>
                <w:i w:val="0"/>
                <w:iCs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9E10">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D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8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A7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标★项须提供省级及以上CMA认证第三方检验机构出具的检验报告，产品符合GB/T14176-2012标准；安全罩安装位置 尺寸和位置 符合 LY/T1036的要求； 标志与包装 符合GB/T14176-2012规定 符合标准规定；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1、化油器 膜片式；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2、启动方式 ：手拉反冲式或电动式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★3、功率：≥1.6kw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4、燃油混合比 汽油与机油为≥25:1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5、工作形式 二冲程 重量 ≤8kg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6、排量 ≥41cc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7、油箱容积 ≥0.75L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8、外箱尺寸 ≥180*30*29(cm)；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9、怠速性能 连续稳定运转≥5min，转速波动≤10%，怠速运转时切割装置不应随动，然后突加油门至最大不应熄火，≥5s之内由最大位置突减至总速位置不应煌火。 连续稳定运转≥5min转速波动≥4.3%怠速运转时切割装置不随动，然后突加油门至最大不熄火，≥5s之内由最大位置突减至台速位置不熄火；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★10、怠速翻转性能 怠速转速下稳定运转 ≥3min后，对机器进行纵横四个方向各翻转90°，各位置停留时间均≥3s，机器不应熄火。 怠速转速下稳定运转≥3min后，对机器进行纵横匹个方向各翻转90°。各位置停留时间均≥3s.机器不熄火；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11、最高空载稳定转速 在最高转速下进行空载试验，稳定运转≥lmin，不应有异常声响，紧固件不得松动，转速波动率≤10%。 在最高转速下进行空载试验，稳定运转≥Imin，没有异常声响，紧固件没有松动，转速波动率为≥3.0%。</w:t>
            </w:r>
          </w:p>
        </w:tc>
      </w:tr>
      <w:tr w14:paraId="3C31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13C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8EA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E53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移动蓄水池</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CD31">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6A0F">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8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39D4">
            <w:pPr>
              <w:jc w:val="center"/>
              <w:rPr>
                <w:rFonts w:hint="eastAsia" w:ascii="宋体" w:hAnsi="宋体" w:eastAsia="宋体" w:cs="宋体"/>
                <w:i w:val="0"/>
                <w:iCs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3A5F">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9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7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99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1、移动式消防储水装置标准要求：高强度聚酯纤 维夹网布基布：聚酯纤维，纱线粗细：1000D ×1000D,织物密度：≥30*30,厚度：≥1.0mm;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2、耐磨性能 在≥9kPa压力下，经≥3200次循环摩擦后无变化；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 pvc夹网布；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4、容水量：5m³:≥5000 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5、外观尺寸: 口径≥2200mm,底径≥2900mm,高度≥1000mm；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6、撕裂强度纵向：纵向≥500kN/m,横向≥350kN/m；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7、拉伸性能：纵向≥90MPa,横向≥70MPa；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★8、断裂伸长率：纵向≥20%,横向≥25%；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9、耐低温性能：≥-40℃,20h测试下无裂缝、无分层；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10、焊缝强力：≥65kN/m；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11、剥离强力：经向≥6kN/m,纬向≥7kN/m；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12、耐氙灯光老化：≥30h测试下无裂缝、无分层；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★13、撕破强度：经向≥100kN/m,纬向≥130kN/m；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★14、拉伸强度：经向≥7900N/5cm,纬向≥6900N/5cm；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15、断裂强力：经向≥80kN/m,纬向≥75kN/m；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★16、抗刺穿：≥180N；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17、排水口：≥40mm 符合GB 12514规定要求；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18、储存环境温度性能：≥-40℃~+80℃；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19、贮水卫生性：无异臭异味，无毒、无味、不污染水质；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20、耐腐蚀性能 ：具有防腐蚀、防静电、抗氧化等特点以及 抗耐磨、抗撕裂性、强度高、耐老化等性能；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21、储水稳定性： 储水装置加注水至溢流，无滑移、倾倒、 侧翻或损坏等现象；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22、连接管路： 所配的管路接口应符合GB12514的规定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 无需任何捆绑固定，可直接向罐内注水自 立，储水池上端配有环形自浮圈，自浮圈 适应于填充式、充气式，浮圈充气时间： ≤10分钟；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23、材质用途： 适用于容积规格1T、2T、3T、5T、10T、 20T、30T、50T；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标★项须提供省级及以上CMA认证第三方检验机构出具的检验报告。</w:t>
            </w:r>
          </w:p>
        </w:tc>
      </w:tr>
      <w:tr w14:paraId="2576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1C9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7DC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510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软体水枪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85FC">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5E75">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8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CE5A">
            <w:pPr>
              <w:jc w:val="center"/>
              <w:rPr>
                <w:rFonts w:hint="eastAsia" w:ascii="宋体" w:hAnsi="宋体" w:eastAsia="宋体" w:cs="宋体"/>
                <w:i w:val="0"/>
                <w:iCs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8130">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D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A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340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1、设备组成：由水囊、背带、连接水管、枪体组成:可灌装A类/B类泡沫，耐腐蚀，配备高强度可调腰带及肩带；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2、水囊材质：聚醚材料抗老化处理，耐腐蚀，配备高强度可调腰带及肩带；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3、材质：枪体:采用优质合金制造:枪头:喷头具有往复式出水功能，连续供水，能够迅速灭火；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4、电压：电池采用防爆溴氢电池,电压≥20V/13AH；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5、喷水方式：可调节一体喷头，具有扇形、直流、雾化、泡沫四种喷射方法；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★6、启动开关防水功能：≥IP6X；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7、装备质量： ≤25kg；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8、容积：≥25L；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9、额定流量L/min: 柱形≥5/扇形≥3；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10、最大射程/M:电动直射≥12/M手动直射≥12/M电动散射≥8.8/M手动散射≥9/M电动雾化≥5/M手动雾化≥5/M喷射垂直射程≥6.5/M喷雾水平射程≥9.5/M；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11、最大喷雾量 L/min：≥10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12、最大喷泡沫量，L/min：≥8.5；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13、喷泡沫/m:≥9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14、启动性能s≤9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15、最大压力,Mpa:≥5；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16、最大流量L/min:≥10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★17、喷水量ml:≥120；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18、电瓶一次充电连续工作时间≥7h；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19、使用寿命:使用寿命 循环≥500周容量保持率≥80%；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★20、净重:≤2.2kg；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标★项须提供省级及以上CMA认证第三方检验机构出具的检验报告。</w:t>
            </w:r>
          </w:p>
        </w:tc>
      </w:tr>
      <w:tr w14:paraId="1292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550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FDC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FC3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便携式灭火水泵</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6433">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C06F">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4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932C">
            <w:pPr>
              <w:jc w:val="center"/>
              <w:rPr>
                <w:rFonts w:hint="eastAsia" w:ascii="宋体" w:hAnsi="宋体" w:eastAsia="宋体" w:cs="宋体"/>
                <w:i w:val="0"/>
                <w:iCs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9CC3">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D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D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2C9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1、水泵类型：单级泵,离心泵,串接泵,消防泵接力泵；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2、水泵外型尺寸：≤400x280x400mm；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3、进水管口径:≥40mm(1.5寸)、出水管口径：≥40mm(1.5寸)；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4、额定流量:≥ 200 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5、★最大流量: ≥ 220 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6、▲扬程:≥75m；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7、最大吸程: ≥5m；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8、出水口压力≥0.75Mpa，最大压力: ≥0.8Mpa；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9、泵壳和叶轮为铝合金，并经防腐处理机械密封:静环合金，动环碳化硅；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10、汽油机类型:单缸，四冲程，汽油机；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11、冷却系统:强制风冷；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12、最大功率: ≥2.1马力；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13、排气量≥50CC；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14、最大转速≥8500转/分钟；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15、启动系统:手拉启动加电启动(配电瓶)；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17、油箱容量: ≥0.7L；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18、整机重量: ≤10kg；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19、★串并联性能:泵组可以实现串联、并联、串并联等架设;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20、森林串接泵附件清单:水枪1把、底阀1个，进水管1根；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标注“★”“▲”项需提供国家级或国家认可的第三方检测检验机构出具的检测检验报告，且报告应完整有效。产品需满足手抬机动消防泵生产执行标准 GA108-1995及汽油手抬机动消防泵生产执行标准:GB6245-2006。</w:t>
            </w:r>
          </w:p>
        </w:tc>
      </w:tr>
      <w:tr w14:paraId="680D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7E2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8D3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CF3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点火器</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3F6F">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C901">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7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8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9C77">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8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5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51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1、质量≤1.8kg；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2、点烧距离≥1410m；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★3、点火速度≥7公里/小时；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4、装油量≥4L；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5、出油管长度≥428mm；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标★项须提供省级及以上CMA认证第三方检验机构出具的检验报告。</w:t>
            </w:r>
          </w:p>
        </w:tc>
      </w:tr>
      <w:tr w14:paraId="2017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714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29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DF5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1C7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消防摩托车</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953C">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03C1">
            <w:pPr>
              <w:jc w:val="center"/>
              <w:rPr>
                <w:rFonts w:hint="eastAsia" w:ascii="宋体" w:hAnsi="宋体" w:eastAsia="宋体" w:cs="宋体"/>
                <w:i w:val="0"/>
                <w:iCs w:val="0"/>
                <w:color w:val="000000"/>
                <w:sz w:val="24"/>
                <w:szCs w:val="24"/>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9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6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BE13">
            <w:pPr>
              <w:jc w:val="center"/>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B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8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4C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发动机为单缸、四冲程、点燃、液冷，最大功率≥8.2KW，排放标准GB4622-2016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1、★长×宽×高（mm）≥2220×800×1000mm；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2、★车辆轴距（mm）≤1440mm；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3、总质量（kg)≤312；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4、整备质量（kg)≤170；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5、额定载客（人）≥2；                                             6、最高车速 ≥95km/h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发动机：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、排量/气缸工作容积（ml)≥149；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8、★最大功率/相应转速(kW/rpm)≥8.2/8500；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9、燃油箱容积（L）：≥12；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机动消防泵：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便携式高压接力森林消防水泵，最大射程38m，扬程≥230m。可以采取自然水源、，可多台串联以实现长距离送水灭火。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1、泵组由二级或二级以上离心水泵与二冲程水冷汽油发动机组成，发动机功率≥1.8HP；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2、启动方式：手动启与电启动；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3、★水泵单机重量应≤11.5kg；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4、扬程≥230m，吸程≥7M；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5、进水口直径：≥50MM,出水口直径≥40MM;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6、泵组可实现串联、并联、串并联架设；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7、★最大压力≥2.3MPa,最大流量≥280L/min；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8、配置要求：油箱 1 个、油管 1 条、水泵背包1个、三孔一体直流喷枪 1 把、水雾喷枪 1 把、单向阀 1 个、三通阀 1 个、底阀 1 个、止水钳 1 把、水带扳手 2 把、可背负的附包 1 个、轻便吸水管1 条、专用工具包 1 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★须提供省级及以上CMA认证第三方检验机构出具的检验报告。</w:t>
            </w:r>
          </w:p>
        </w:tc>
      </w:tr>
      <w:tr w14:paraId="7B41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2C7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FBD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抗洪抢险</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377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汽（柴）油机泵</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4392">
            <w:pPr>
              <w:jc w:val="center"/>
              <w:rPr>
                <w:rFonts w:hint="eastAsia" w:ascii="宋体" w:hAnsi="宋体" w:eastAsia="宋体" w:cs="宋体"/>
                <w:i w:val="0"/>
                <w:iCs w:val="0"/>
                <w:color w:val="000000"/>
                <w:sz w:val="24"/>
                <w:szCs w:val="24"/>
                <w:u w:val="none"/>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84AF">
            <w:pPr>
              <w:jc w:val="center"/>
              <w:rPr>
                <w:rFonts w:hint="eastAsia" w:ascii="宋体" w:hAnsi="宋体" w:eastAsia="宋体" w:cs="宋体"/>
                <w:i w:val="0"/>
                <w:iCs w:val="0"/>
                <w:color w:val="000000"/>
                <w:sz w:val="24"/>
                <w:szCs w:val="24"/>
                <w:u w:val="none"/>
              </w:rPr>
            </w:pP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76AC">
            <w:pPr>
              <w:jc w:val="center"/>
              <w:rPr>
                <w:rFonts w:hint="eastAsia" w:ascii="宋体" w:hAnsi="宋体" w:eastAsia="宋体" w:cs="宋体"/>
                <w:i w:val="0"/>
                <w:iCs w:val="0"/>
                <w:color w:val="000000"/>
                <w:sz w:val="24"/>
                <w:szCs w:val="24"/>
                <w:u w:val="none"/>
              </w:rPr>
            </w:pP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3BC3">
            <w:pPr>
              <w:jc w:val="center"/>
              <w:rPr>
                <w:rFonts w:hint="eastAsia" w:ascii="宋体" w:hAnsi="宋体" w:eastAsia="宋体" w:cs="宋体"/>
                <w:i w:val="0"/>
                <w:iCs w:val="0"/>
                <w:color w:val="000000"/>
                <w:sz w:val="24"/>
                <w:szCs w:val="24"/>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0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3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013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1、外形尺寸（mm）长×宽×高：≤1300×1100×1000；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2、设备重量（Kg）：≤150；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3、移动方式：采用单轴两轮手推式，轮胎直径≤265±5mm；轮胎宽度≤85mm；把手长度：≤340mm；水泵及发动机两侧具备安全保护板；主体框架及护板采用酸洗磷化静电喷涂防锈处理；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4、泵的种类：自吸式离心泵；泵体要求具备注水口和放水口，进水口要求具备单向阀；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5、叶轮结构：开式叶轮；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6、叶轮：叶轮使用开式叶轮，材质为铸铁；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7、泵体材质：泵壳为铸铁，泵轴为合金钢；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8、★流量（m³/h）：≥150；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9、▲吸程（m）：≥7.4；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10、▲扬程（m）：≥24；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11、★通过固体颗粒直径（mm）：≥38；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12、设备配备照明装置：可升降式 LED 照明装置；照明灯源：12V,30W；升降高度：≥1.70m（含灯），升降高度：≥1.60m（不含灯）；灯架含灯折叠尺寸：≤780x230mm，灯架不含灯折叠尺寸：≤595x230mm；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13、发动机起动方式：钥匙启动（同时具备手动启动功能）；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14、发动机缸体数量（个）：2；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15、泵最大输入功率（kw）：≥15Kw；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16、电池电压及容量：12V，36AH；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17、燃油箱容量（L）：≥15；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18、发动机类型：汽油双缸发动机；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19、发动机组控制系统要求：电压显示模块，运行指示灯，急停开关，启动钥匙，照明航空插头及开关；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20、发动机转速（rpm）：≤3600；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21、进水管：口径 100mm，长度≥6 米/根，可承受负压1.0MPa 抗压不变形塑筋管；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22、出水管：口径 100mm，长度≥100 米，可承受压力0.6MPa，采用可卷曲消防水带；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23、快接头套组：配直径 DN100mm 铝合金快速接头套组 2套，密闭性能完好；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24、滤网：配直径 100mm 滤网 1 个，保证通过颗粒物不大于泵的可通过颗粒物直径；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25、卡箍：配直径 100mm 卡箍 3 个，卡紧管路防止漏水；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26、集成面板集中控制，含配件包；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27、提供整车三维设计组装图纸，泵体组装生产结构图纸及实物照片；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标★▲项提供具有CMA或CNAS标识的第三方检测机构出具的相关检测/检验/试验/测试报告。</w:t>
            </w:r>
          </w:p>
        </w:tc>
      </w:tr>
      <w:tr w14:paraId="622B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jc w:val="center"/>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7AC4">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4F114C">
            <w:pPr>
              <w:jc w:val="center"/>
              <w:rPr>
                <w:rFonts w:hint="eastAsia" w:ascii="宋体" w:hAnsi="宋体" w:eastAsia="宋体" w:cs="宋体"/>
                <w:i w:val="0"/>
                <w:iCs w:val="0"/>
                <w:color w:val="000000"/>
                <w:sz w:val="24"/>
                <w:szCs w:val="24"/>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0A1390">
            <w:pPr>
              <w:jc w:val="center"/>
              <w:rPr>
                <w:rFonts w:hint="eastAsia" w:ascii="宋体" w:hAnsi="宋体" w:eastAsia="宋体" w:cs="宋体"/>
                <w:i w:val="0"/>
                <w:iCs w:val="0"/>
                <w:color w:val="000000"/>
                <w:sz w:val="24"/>
                <w:szCs w:val="24"/>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364E">
            <w:pPr>
              <w:jc w:val="center"/>
              <w:rPr>
                <w:rFonts w:hint="eastAsia" w:ascii="宋体" w:hAnsi="宋体" w:eastAsia="宋体" w:cs="宋体"/>
                <w:i w:val="0"/>
                <w:iCs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6F07">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4848">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65B5">
            <w:pPr>
              <w:jc w:val="center"/>
              <w:rPr>
                <w:rFonts w:hint="eastAsia" w:ascii="宋体" w:hAnsi="宋体" w:eastAsia="宋体" w:cs="宋体"/>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2D1E">
            <w:pPr>
              <w:jc w:val="center"/>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3BCB">
            <w:pPr>
              <w:jc w:val="center"/>
              <w:rPr>
                <w:rFonts w:hint="eastAsia" w:ascii="宋体" w:hAnsi="宋体" w:eastAsia="宋体" w:cs="宋体"/>
                <w:i w:val="0"/>
                <w:iCs w:val="0"/>
                <w:color w:val="000000"/>
                <w:sz w:val="24"/>
                <w:szCs w:val="24"/>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6843">
            <w:pPr>
              <w:jc w:val="center"/>
              <w:rPr>
                <w:rFonts w:hint="eastAsia" w:ascii="宋体" w:hAnsi="宋体" w:eastAsia="宋体" w:cs="宋体"/>
                <w:i w:val="0"/>
                <w:iCs w:val="0"/>
                <w:color w:val="000000"/>
                <w:sz w:val="24"/>
                <w:szCs w:val="24"/>
                <w:u w:val="none"/>
              </w:rPr>
            </w:pPr>
          </w:p>
        </w:tc>
        <w:tc>
          <w:tcPr>
            <w:tcW w:w="1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184E6">
            <w:pPr>
              <w:jc w:val="left"/>
              <w:rPr>
                <w:rFonts w:hint="eastAsia" w:ascii="宋体" w:hAnsi="宋体" w:eastAsia="宋体" w:cs="宋体"/>
                <w:i w:val="0"/>
                <w:iCs w:val="0"/>
                <w:color w:val="000000"/>
                <w:sz w:val="24"/>
                <w:szCs w:val="24"/>
                <w:u w:val="none"/>
              </w:rPr>
            </w:pPr>
          </w:p>
        </w:tc>
      </w:tr>
      <w:tr w14:paraId="005A0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F49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60B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地震地质灾害救援</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B2F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绳索救援套装</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A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00C1">
            <w:pPr>
              <w:jc w:val="center"/>
              <w:rPr>
                <w:rFonts w:hint="eastAsia" w:ascii="宋体" w:hAnsi="宋体" w:eastAsia="宋体" w:cs="宋体"/>
                <w:i w:val="0"/>
                <w:iCs w:val="0"/>
                <w:color w:val="000000"/>
                <w:sz w:val="24"/>
                <w:szCs w:val="24"/>
                <w:u w:val="none"/>
              </w:rPr>
            </w:pP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7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AD48">
            <w:pPr>
              <w:jc w:val="center"/>
              <w:rPr>
                <w:rFonts w:hint="eastAsia" w:ascii="宋体" w:hAnsi="宋体" w:eastAsia="宋体" w:cs="宋体"/>
                <w:i w:val="0"/>
                <w:iCs w:val="0"/>
                <w:color w:val="000000"/>
                <w:sz w:val="24"/>
                <w:szCs w:val="24"/>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BE75">
            <w:pPr>
              <w:jc w:val="center"/>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8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4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711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用于辅助救援人员进行攀爬以及搭建救援通道抢救和运送伤员。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1.包括但不限于：绳索手套1双、山岳救援头盔1顶、头灯1个，护目镜1个，全身式安全吊带1根、安全绳100米1根、安全钩10个、上升器1个、抓绳器1个、下降器1个、双滑轮1个、连接带（扁带）2根、缓冲器1个；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技术标准 符合XF494-2004《消防用防坠落装备》的标准或CE认证；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3.绳索手套：绳索救援业用手套。整体使⽤山羊⽪制造，手背柔软。掌⼼⼯作部位双层防磨材料，双层凯夫拉缝线。⼿碗处对称锁孔，⽅便⽤锁挂起挂于安全带上，重量≤120g；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4.山岳救援头盔：高空作业，山岳救援的专用安全头盔，外壳带有8个通风孔，带有安装前照灯的夹子，带有安装面罩、耳罩和无线电通信设备的预钻孔，提供多种颜色 （白色，黄色，红色，蓝色，黑色），通用尺寸（ 52-64 厘米），重量≤385g，工作温度范围：–10至+50°C；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5.头灯：紧凑而强大的前照灯，IPX6级防水保护，重量≤56g，光照距离≥120m；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6.护目镜：头盔面罩由日本产的优质聚碳酸酯制成，由于外壳上带有预先标记的孔，因此随附的安装套件可以轻松地与头盔组装在一起。透明，重量≤80g；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全身式安全吊带：肩带，腰带，腿环为加宽透气型衬垫结构。全身安全带配有5个工作挂点（胸部、前腰部、背部各1个承重挂点，腰部左右各1个水平定位），腰部有4个器材挂点，可倒置。带原装胸上（原厂原装胸上）；全身安全带腿部卡扣采用快插扣设计拉力均在18KN，能够快速穿脱。极限负荷≥23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8.静力绳100米：直径≥10.5mm，断裂强度：≥32KN，重量≤72g/m，8字节点拉力 8字节点拉力≥18kN，静力延展率：≤3%，提供国家消防检测中心的检测报告，执行标准：XF494-2004；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9.安全钩：铝制D型安全钩，丝扣设计，横向拉力≥27KN，纵向拉力≥9KN，开口拉力≥9KN，重量≤73g，开门尺寸≥23mm；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10.上升器：右手上升器，整体采用铝合金设计，具备新型人体工程学的开启杆，易于操作，并具有防震和防止意外开启的危险，重量≤225g，工作负荷≥100kg，可通过绳索直径：8-13mm；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11.抓绳器：用于单人攀登和高空作业的自我保护，在不受力时可在绳索上自由上下滑动，一旦使用者坠落，它可以立刻在绳索上锁紧，保护使用者。最大承载力≥11KN；适用绳直径：8-13mm。重量≤117g，橘红色；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12.下降器：具有双重自动锁定系统，带有新型的可回弹的手柄，在释放操纵杆或按下操纵杆时均可锁定，下降速度：0.5-2米/秒，承重负荷≥200kg，重量≤480g，适用于绳索：10-12mm；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13.双滑轮：带双轮的铝制滑轮，活动侧板和高效率（91％）滚珠轴承，配备两个固定点，可用于复杂的提升系统，重量≤490g，断裂负荷≥50KN，适用绳索直径：Ø≤13mm；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14.连接带：15mm聚酰胺材质制成，颜色：黑红，拉力≥22KN，长度：120cm，重量≤90g；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15.缓冲器：可配合止坠器使用减少了坠落时的冲击力，降低了操作员受伤的风险，织带的撕裂吸收掉落的能量，长度≥25CM，最大延展率≥1.4m，重量≤175g；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16.器材包：采用⾼周波压合技术，坚固耐磨，背负顶上置有1个直向提⼿，侧⾯有1个横向提⼿。袋内置有1个拉链⼩件附袋，5个挂点，容量≥45L(可⼊200⽶ 10.5mm新绳)，重量≤1500g。</w:t>
            </w:r>
          </w:p>
        </w:tc>
      </w:tr>
      <w:tr w14:paraId="1671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jc w:val="center"/>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4D18">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1A0B27">
            <w:pPr>
              <w:jc w:val="center"/>
              <w:rPr>
                <w:rFonts w:hint="eastAsia" w:ascii="宋体" w:hAnsi="宋体" w:eastAsia="宋体" w:cs="宋体"/>
                <w:i w:val="0"/>
                <w:iCs w:val="0"/>
                <w:color w:val="000000"/>
                <w:sz w:val="24"/>
                <w:szCs w:val="24"/>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4248C5">
            <w:pPr>
              <w:jc w:val="center"/>
              <w:rPr>
                <w:rFonts w:hint="eastAsia" w:ascii="宋体" w:hAnsi="宋体" w:eastAsia="宋体" w:cs="宋体"/>
                <w:i w:val="0"/>
                <w:iCs w:val="0"/>
                <w:color w:val="000000"/>
                <w:sz w:val="24"/>
                <w:szCs w:val="24"/>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CD73">
            <w:pPr>
              <w:jc w:val="center"/>
              <w:rPr>
                <w:rFonts w:hint="eastAsia" w:ascii="宋体" w:hAnsi="宋体" w:eastAsia="宋体" w:cs="宋体"/>
                <w:i w:val="0"/>
                <w:iCs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349F">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6C80">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B5FF">
            <w:pPr>
              <w:jc w:val="center"/>
              <w:rPr>
                <w:rFonts w:hint="eastAsia" w:ascii="宋体" w:hAnsi="宋体" w:eastAsia="宋体" w:cs="宋体"/>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D36E">
            <w:pPr>
              <w:jc w:val="center"/>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9EA7">
            <w:pPr>
              <w:jc w:val="center"/>
              <w:rPr>
                <w:rFonts w:hint="eastAsia" w:ascii="宋体" w:hAnsi="宋体" w:eastAsia="宋体" w:cs="宋体"/>
                <w:i w:val="0"/>
                <w:iCs w:val="0"/>
                <w:color w:val="000000"/>
                <w:sz w:val="24"/>
                <w:szCs w:val="24"/>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D552">
            <w:pPr>
              <w:jc w:val="center"/>
              <w:rPr>
                <w:rFonts w:hint="eastAsia" w:ascii="宋体" w:hAnsi="宋体" w:eastAsia="宋体" w:cs="宋体"/>
                <w:i w:val="0"/>
                <w:iCs w:val="0"/>
                <w:color w:val="000000"/>
                <w:sz w:val="24"/>
                <w:szCs w:val="24"/>
                <w:u w:val="none"/>
              </w:rPr>
            </w:pPr>
          </w:p>
        </w:tc>
        <w:tc>
          <w:tcPr>
            <w:tcW w:w="1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E5A47">
            <w:pPr>
              <w:jc w:val="left"/>
              <w:rPr>
                <w:rFonts w:hint="eastAsia" w:ascii="宋体" w:hAnsi="宋体" w:eastAsia="宋体" w:cs="宋体"/>
                <w:i w:val="0"/>
                <w:iCs w:val="0"/>
                <w:color w:val="000000"/>
                <w:sz w:val="24"/>
                <w:szCs w:val="24"/>
                <w:u w:val="none"/>
              </w:rPr>
            </w:pPr>
          </w:p>
        </w:tc>
      </w:tr>
      <w:tr w14:paraId="667B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DF6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72F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CD2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液压破拆工具组</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3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9E2A">
            <w:pPr>
              <w:jc w:val="center"/>
              <w:rPr>
                <w:rFonts w:hint="eastAsia" w:ascii="宋体" w:hAnsi="宋体" w:eastAsia="宋体" w:cs="宋体"/>
                <w:i w:val="0"/>
                <w:iCs w:val="0"/>
                <w:color w:val="000000"/>
                <w:sz w:val="24"/>
                <w:szCs w:val="24"/>
                <w:u w:val="none"/>
              </w:rPr>
            </w:pP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0481">
            <w:pPr>
              <w:jc w:val="center"/>
              <w:rPr>
                <w:rFonts w:hint="eastAsia" w:ascii="宋体" w:hAnsi="宋体" w:eastAsia="宋体" w:cs="宋体"/>
                <w:i w:val="0"/>
                <w:iCs w:val="0"/>
                <w:color w:val="000000"/>
                <w:sz w:val="24"/>
                <w:szCs w:val="24"/>
                <w:u w:val="none"/>
              </w:rPr>
            </w:pP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797F">
            <w:pPr>
              <w:jc w:val="center"/>
              <w:rPr>
                <w:rFonts w:hint="eastAsia" w:ascii="宋体" w:hAnsi="宋体" w:eastAsia="宋体" w:cs="宋体"/>
                <w:i w:val="0"/>
                <w:iCs w:val="0"/>
                <w:color w:val="000000"/>
                <w:sz w:val="24"/>
                <w:szCs w:val="24"/>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DD3A">
            <w:pPr>
              <w:jc w:val="center"/>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7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4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BEE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一、使用工况要求：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地震、塌方、建筑物坍塌等灾害现场障碍物起重和支撑作业，对金属或非金属结构进行剪切、扩张、撑顶等,以保障救援行动的有序进行。主要由液压泵、剪切器、扩张器、千斤顶、开缝器、液压撑顶器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二、产品技术参数：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1、液压泵：产品符合GB/T 17906-2021消防应急救援装备液压破拆工具通用技术条件标准要求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①、质量（Kg)≦26；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②、低压输出2.75L/min，高压输出0.7L/min；双倍流量模式低压流量5.8L/min，双倍流量模式高压流量1.35L/min；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③、额定工作压力（MPa）≧72；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④、▲发动机功率：≥2kw；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⑤、液压油箱（L)≧3；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⑥、汽油箱（L)≧0.7；                                                                                                                                                          ⑦、转速3400rpm，可同时连接使用两件工具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2、液压剪切器：产品符合GB/T 17906-2021消防应急救援装备液压破拆工具通用技术条件标准要求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①、质量(kg）≦15；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②、剪切能力(mm)≧φ35( Q235A圆钢)；20mm（Q235A板材）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③、★开口距离(mm)≧158；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④、额定工作压力（MPa）≧72；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⑤、▲最大剪切力：≥640kN；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3、液压扩张器：产品符合GB/T 17906-2021消防应急救援装备液压破拆工具通用技术条件标准要求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①、质量(kg）≦20；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②、▲扩张距离（mm)≧740；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③、最小扩张力(KN)≧42；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④、最大扩张力（距尖端25mm处）51.2kN，最大扩张力(kN)≧120；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 、额定工作压力（MPa）≧72；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⑥、★最大牵引力(KN)≧40；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4、液压千斤顶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①、千斤顶组套不低于三种规格，至少包含 5 吨、10 吨、20 吨三种规格；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②、5 吨：撑顶力≥50kN、撑顶行程≥100mm、收缩位置长度≤190mm、重量≤2kg；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③、10 吨：撑顶力≥100kN、撑顶行程≥200mm、收缩位置长度≤300mm、重量≤4kg；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④、20 吨：撑顶力≥200kN、撑顶行程≥230mm、收缩位置长度≤340mm、重量≤10kg；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5、液压开缝器：产品符合GB/T 17906消防应急救援装备液压破拆工具通用技术条件标准要求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①、质量(kg）≦12；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②、★扩张力（kN)≧300；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③、最大开缝距离(mm)≧55，最小开缝距离(mm)≦2；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④、额定工作压力（MPa）≧72；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6、液压撑顶器：产品符合GB/T 17906消防应急救援装备液压破拆工具通用技术条件标准要求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①、质量（kg)：≤15；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②、★最大撑顶力（KN）≧140；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③、撑顶长度750mm；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④、额定工作压力（mp)≧72；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⑤、退回行程长度500mm，伸出长度1150mm。</w:t>
            </w:r>
          </w:p>
        </w:tc>
      </w:tr>
      <w:tr w14:paraId="0709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0" w:hRule="atLeast"/>
          <w:jc w:val="center"/>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5A52">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DE02AE">
            <w:pPr>
              <w:jc w:val="center"/>
              <w:rPr>
                <w:rFonts w:hint="eastAsia" w:ascii="宋体" w:hAnsi="宋体" w:eastAsia="宋体" w:cs="宋体"/>
                <w:i w:val="0"/>
                <w:iCs w:val="0"/>
                <w:color w:val="000000"/>
                <w:sz w:val="24"/>
                <w:szCs w:val="24"/>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95A5D4">
            <w:pPr>
              <w:jc w:val="center"/>
              <w:rPr>
                <w:rFonts w:hint="eastAsia" w:ascii="宋体" w:hAnsi="宋体" w:eastAsia="宋体" w:cs="宋体"/>
                <w:i w:val="0"/>
                <w:iCs w:val="0"/>
                <w:color w:val="000000"/>
                <w:sz w:val="24"/>
                <w:szCs w:val="24"/>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BE18">
            <w:pPr>
              <w:jc w:val="center"/>
              <w:rPr>
                <w:rFonts w:hint="eastAsia" w:ascii="宋体" w:hAnsi="宋体" w:eastAsia="宋体" w:cs="宋体"/>
                <w:i w:val="0"/>
                <w:iCs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DCCE">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2BE0">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68D9">
            <w:pPr>
              <w:jc w:val="center"/>
              <w:rPr>
                <w:rFonts w:hint="eastAsia" w:ascii="宋体" w:hAnsi="宋体" w:eastAsia="宋体" w:cs="宋体"/>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30D1">
            <w:pPr>
              <w:jc w:val="center"/>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E7A6">
            <w:pPr>
              <w:jc w:val="center"/>
              <w:rPr>
                <w:rFonts w:hint="eastAsia" w:ascii="宋体" w:hAnsi="宋体" w:eastAsia="宋体" w:cs="宋体"/>
                <w:i w:val="0"/>
                <w:iCs w:val="0"/>
                <w:color w:val="000000"/>
                <w:sz w:val="24"/>
                <w:szCs w:val="24"/>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3CFA">
            <w:pPr>
              <w:jc w:val="center"/>
              <w:rPr>
                <w:rFonts w:hint="eastAsia" w:ascii="宋体" w:hAnsi="宋体" w:eastAsia="宋体" w:cs="宋体"/>
                <w:i w:val="0"/>
                <w:iCs w:val="0"/>
                <w:color w:val="000000"/>
                <w:sz w:val="24"/>
                <w:szCs w:val="24"/>
                <w:u w:val="none"/>
              </w:rPr>
            </w:pPr>
          </w:p>
        </w:tc>
        <w:tc>
          <w:tcPr>
            <w:tcW w:w="1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70FE">
            <w:pPr>
              <w:jc w:val="left"/>
              <w:rPr>
                <w:rFonts w:hint="eastAsia" w:ascii="宋体" w:hAnsi="宋体" w:eastAsia="宋体" w:cs="宋体"/>
                <w:i w:val="0"/>
                <w:iCs w:val="0"/>
                <w:color w:val="000000"/>
                <w:sz w:val="24"/>
                <w:szCs w:val="24"/>
                <w:u w:val="none"/>
              </w:rPr>
            </w:pPr>
          </w:p>
        </w:tc>
      </w:tr>
    </w:tbl>
    <w:p w14:paraId="6EC5FD52">
      <w:pPr>
        <w:rPr>
          <w:rFonts w:hint="eastAsia" w:ascii="宋体" w:hAnsi="宋体" w:cs="宋体"/>
          <w:b/>
          <w:bCs/>
          <w:sz w:val="24"/>
          <w:lang w:eastAsia="zh-CN"/>
        </w:rPr>
      </w:pPr>
      <w:r>
        <w:rPr>
          <w:rFonts w:hint="eastAsia" w:ascii="宋体" w:hAnsi="宋体" w:cs="宋体"/>
          <w:b/>
          <w:bCs/>
          <w:sz w:val="24"/>
          <w:lang w:eastAsia="zh-CN"/>
        </w:rPr>
        <w:br w:type="page"/>
      </w:r>
    </w:p>
    <w:p w14:paraId="63A9CC1B">
      <w:pPr>
        <w:widowControl/>
        <w:jc w:val="left"/>
        <w:textAlignment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、商务条款</w:t>
      </w:r>
      <w:r>
        <w:rPr>
          <w:rFonts w:hint="eastAsia" w:ascii="宋体" w:hAnsi="宋体" w:cs="宋体"/>
          <w:b/>
          <w:bCs/>
          <w:color w:val="000000"/>
          <w:kern w:val="0"/>
          <w:sz w:val="24"/>
          <w:lang w:eastAsia="zh-CN"/>
        </w:rPr>
        <w:t>（适用于所有标项）</w:t>
      </w:r>
    </w:p>
    <w:tbl>
      <w:tblPr>
        <w:tblStyle w:val="63"/>
        <w:tblW w:w="9372" w:type="dxa"/>
        <w:jc w:val="center"/>
        <w:tblLayout w:type="fixed"/>
        <w:tblCellMar>
          <w:top w:w="0" w:type="dxa"/>
          <w:left w:w="0" w:type="dxa"/>
          <w:bottom w:w="0" w:type="dxa"/>
          <w:right w:w="0" w:type="dxa"/>
        </w:tblCellMar>
      </w:tblPr>
      <w:tblGrid>
        <w:gridCol w:w="1523"/>
        <w:gridCol w:w="7849"/>
      </w:tblGrid>
      <w:tr w14:paraId="1C26E854">
        <w:tblPrEx>
          <w:tblCellMar>
            <w:top w:w="0" w:type="dxa"/>
            <w:left w:w="0" w:type="dxa"/>
            <w:bottom w:w="0" w:type="dxa"/>
            <w:right w:w="0" w:type="dxa"/>
          </w:tblCellMar>
        </w:tblPrEx>
        <w:trPr>
          <w:trHeight w:val="1085"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EFE01C8">
            <w:pPr>
              <w:snapToGrid w:val="0"/>
              <w:spacing w:line="360" w:lineRule="auto"/>
              <w:jc w:val="center"/>
              <w:rPr>
                <w:rFonts w:ascii="宋体" w:hAnsi="宋体" w:cs="宋体"/>
                <w:b/>
                <w:bCs/>
                <w:sz w:val="24"/>
              </w:rPr>
            </w:pPr>
            <w:r>
              <w:rPr>
                <w:rFonts w:hint="eastAsia" w:ascii="宋体" w:hAnsi="宋体" w:cs="宋体"/>
                <w:b/>
                <w:bCs/>
                <w:sz w:val="24"/>
              </w:rPr>
              <w:t>质保期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7349F0">
            <w:pPr>
              <w:rPr>
                <w:rFonts w:ascii="宋体" w:hAnsi="宋体" w:cs="宋体"/>
                <w:sz w:val="24"/>
              </w:rPr>
            </w:pPr>
            <w:r>
              <w:rPr>
                <w:rFonts w:hint="eastAsia" w:ascii="宋体" w:hAnsi="宋体" w:cs="宋体"/>
                <w:sz w:val="24"/>
              </w:rPr>
              <w:t>1、所有产品质保</w:t>
            </w:r>
            <w:r>
              <w:rPr>
                <w:rFonts w:hint="eastAsia" w:ascii="宋体" w:hAnsi="宋体" w:cs="宋体"/>
                <w:sz w:val="24"/>
                <w:lang w:val="en-US" w:eastAsia="zh-CN"/>
              </w:rPr>
              <w:t>2</w:t>
            </w:r>
            <w:r>
              <w:rPr>
                <w:rFonts w:hint="eastAsia" w:ascii="宋体" w:hAnsi="宋体" w:cs="宋体"/>
                <w:sz w:val="24"/>
              </w:rPr>
              <w:t>年。质保期内（非因人为破坏）因货物本身缺陷造成各种故障应由中标供应商免费更换。</w:t>
            </w:r>
          </w:p>
          <w:p w14:paraId="1F5779D0">
            <w:pPr>
              <w:rPr>
                <w:rFonts w:hint="eastAsia" w:ascii="宋体" w:hAnsi="宋体" w:cs="宋体"/>
                <w:sz w:val="24"/>
              </w:rPr>
            </w:pPr>
            <w:r>
              <w:rPr>
                <w:rFonts w:hint="eastAsia" w:ascii="宋体" w:hAnsi="宋体" w:cs="宋体"/>
                <w:sz w:val="24"/>
              </w:rPr>
              <w:t>2、验收不符合采购方要求的产品，供应商负责更换产品。</w:t>
            </w:r>
          </w:p>
          <w:p w14:paraId="31729036">
            <w:pPr>
              <w:rPr>
                <w:rFonts w:hint="eastAsia" w:ascii="宋体" w:hAnsi="宋体" w:eastAsia="宋体" w:cs="宋体"/>
                <w:b w:val="0"/>
                <w:bCs w:val="0"/>
                <w:kern w:val="2"/>
                <w:sz w:val="24"/>
                <w:szCs w:val="24"/>
                <w:lang w:val="en-US" w:eastAsia="zh-CN" w:bidi="ar-SA"/>
              </w:rPr>
            </w:pPr>
            <w:r>
              <w:rPr>
                <w:rFonts w:hint="eastAsia" w:ascii="宋体" w:hAnsi="宋体" w:cs="宋体"/>
                <w:sz w:val="24"/>
                <w:lang w:val="en-US" w:eastAsia="zh-CN"/>
              </w:rPr>
              <w:t>3、</w:t>
            </w:r>
            <w:r>
              <w:rPr>
                <w:rFonts w:hint="eastAsia" w:ascii="宋体" w:hAnsi="宋体" w:eastAsia="宋体" w:cs="宋体"/>
                <w:b w:val="0"/>
                <w:bCs w:val="0"/>
                <w:kern w:val="2"/>
                <w:sz w:val="24"/>
                <w:szCs w:val="24"/>
                <w:lang w:val="en-US" w:eastAsia="zh-CN" w:bidi="ar-SA"/>
              </w:rPr>
              <w:t>在超出保修期范围内，须长期提供配件及维修。中标人须设有维修服务电话，负责解答用户在设备使用中遇到的问题，及时提出解决问题的建议和操作方法。如设备出现故障，电话响应无法解决，中标人必须在接报修电话24小时到现场并解决问题。</w:t>
            </w:r>
          </w:p>
          <w:p w14:paraId="2175DF71">
            <w:r>
              <w:rPr>
                <w:rFonts w:hint="eastAsia" w:ascii="宋体" w:hAnsi="宋体" w:eastAsia="宋体" w:cs="宋体"/>
                <w:b w:val="0"/>
                <w:bCs w:val="0"/>
                <w:kern w:val="2"/>
                <w:sz w:val="24"/>
                <w:szCs w:val="24"/>
                <w:lang w:val="en-US" w:eastAsia="zh-CN" w:bidi="ar-SA"/>
              </w:rPr>
              <w:t>4、中标人应向采购人提供全方位、及时而有效的技术支持和服务。中标人负责供货、安装、调试。</w:t>
            </w:r>
          </w:p>
        </w:tc>
      </w:tr>
      <w:tr w14:paraId="37350187">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66D4618">
            <w:pPr>
              <w:snapToGrid w:val="0"/>
              <w:spacing w:line="360" w:lineRule="auto"/>
              <w:jc w:val="center"/>
              <w:rPr>
                <w:rFonts w:ascii="宋体" w:hAnsi="宋体" w:cs="宋体"/>
                <w:b/>
                <w:bCs/>
                <w:sz w:val="24"/>
              </w:rPr>
            </w:pPr>
            <w:r>
              <w:rPr>
                <w:rFonts w:hint="eastAsia" w:ascii="宋体" w:hAnsi="宋体" w:cs="宋体"/>
                <w:b/>
                <w:bCs/>
                <w:sz w:val="24"/>
              </w:rPr>
              <w:t>工期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95C685">
            <w:pPr>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3</w:t>
            </w:r>
            <w:r>
              <w:rPr>
                <w:rFonts w:hint="eastAsia" w:ascii="宋体" w:hAnsi="宋体" w:cs="宋体"/>
                <w:sz w:val="24"/>
              </w:rPr>
              <w:t>个月内交货；交货地点：按采购人指定地点交货。</w:t>
            </w:r>
          </w:p>
        </w:tc>
      </w:tr>
      <w:tr w14:paraId="7C3E2C68">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9D0295C">
            <w:pPr>
              <w:snapToGrid w:val="0"/>
              <w:spacing w:line="360" w:lineRule="auto"/>
              <w:jc w:val="center"/>
              <w:rPr>
                <w:rFonts w:ascii="宋体" w:hAnsi="宋体" w:cs="宋体"/>
                <w:b/>
                <w:bCs/>
                <w:sz w:val="24"/>
              </w:rPr>
            </w:pPr>
            <w:r>
              <w:rPr>
                <w:rFonts w:hint="eastAsia" w:ascii="宋体" w:hAnsi="宋体" w:cs="宋体"/>
                <w:b/>
                <w:bCs/>
                <w:sz w:val="24"/>
              </w:rPr>
              <w:t>实施要求</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246F6E">
            <w:pPr>
              <w:rPr>
                <w:rFonts w:ascii="宋体" w:hAnsi="宋体" w:cs="宋体"/>
                <w:sz w:val="24"/>
              </w:rPr>
            </w:pPr>
            <w:r>
              <w:rPr>
                <w:rFonts w:hint="eastAsia" w:ascii="宋体" w:hAnsi="宋体" w:cs="宋体"/>
                <w:sz w:val="24"/>
              </w:rPr>
              <w:t>供应商须向</w:t>
            </w:r>
            <w:r>
              <w:rPr>
                <w:rFonts w:hint="eastAsia" w:ascii="宋体" w:hAnsi="宋体" w:cs="宋体"/>
                <w:sz w:val="24"/>
                <w:lang w:eastAsia="zh-CN"/>
              </w:rPr>
              <w:t>采购方</w:t>
            </w:r>
            <w:r>
              <w:rPr>
                <w:rFonts w:hint="eastAsia" w:ascii="宋体" w:hAnsi="宋体" w:cs="宋体"/>
                <w:sz w:val="24"/>
              </w:rPr>
              <w:t>推荐有经验的实施人员承担现场实施任务，现场项目实施人员的指派须满足</w:t>
            </w:r>
            <w:r>
              <w:rPr>
                <w:rFonts w:hint="eastAsia" w:ascii="宋体" w:hAnsi="宋体" w:cs="宋体"/>
                <w:sz w:val="24"/>
                <w:lang w:eastAsia="zh-CN"/>
              </w:rPr>
              <w:t>采购方</w:t>
            </w:r>
            <w:r>
              <w:rPr>
                <w:rFonts w:hint="eastAsia" w:ascii="宋体" w:hAnsi="宋体" w:cs="宋体"/>
                <w:sz w:val="24"/>
              </w:rPr>
              <w:t>的要求，</w:t>
            </w:r>
            <w:r>
              <w:rPr>
                <w:rFonts w:hint="eastAsia" w:ascii="宋体" w:hAnsi="宋体" w:cs="宋体"/>
                <w:sz w:val="24"/>
                <w:lang w:eastAsia="zh-CN"/>
              </w:rPr>
              <w:t>采购方</w:t>
            </w:r>
            <w:r>
              <w:rPr>
                <w:rFonts w:hint="eastAsia" w:ascii="宋体" w:hAnsi="宋体" w:cs="宋体"/>
                <w:sz w:val="24"/>
              </w:rPr>
              <w:t>认为不满足要求的可以要求承建方更换人员，由此产生的工期延误等后果由</w:t>
            </w:r>
            <w:r>
              <w:rPr>
                <w:rFonts w:hint="eastAsia" w:ascii="宋体" w:hAnsi="宋体" w:cs="宋体"/>
                <w:sz w:val="24"/>
                <w:lang w:eastAsia="zh-CN"/>
              </w:rPr>
              <w:t>中标</w:t>
            </w:r>
            <w:r>
              <w:rPr>
                <w:rFonts w:hint="eastAsia" w:ascii="宋体" w:hAnsi="宋体" w:cs="宋体"/>
                <w:sz w:val="24"/>
              </w:rPr>
              <w:t>方承担。</w:t>
            </w:r>
          </w:p>
        </w:tc>
      </w:tr>
      <w:tr w14:paraId="64A48B18">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83FE7EE">
            <w:pPr>
              <w:snapToGrid w:val="0"/>
              <w:spacing w:line="360" w:lineRule="auto"/>
              <w:jc w:val="center"/>
              <w:rPr>
                <w:rFonts w:ascii="宋体" w:hAnsi="宋体" w:cs="宋体"/>
                <w:b/>
                <w:bCs/>
                <w:sz w:val="24"/>
              </w:rPr>
            </w:pPr>
            <w:r>
              <w:rPr>
                <w:rFonts w:hint="eastAsia" w:ascii="宋体" w:hAnsi="宋体" w:cs="宋体"/>
                <w:b/>
                <w:bCs/>
                <w:sz w:val="24"/>
              </w:rPr>
              <w:t>安装调试</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26C9F9D">
            <w:pPr>
              <w:rPr>
                <w:rFonts w:ascii="宋体" w:hAnsi="宋体" w:cs="宋体"/>
                <w:sz w:val="24"/>
              </w:rPr>
            </w:pPr>
            <w:r>
              <w:rPr>
                <w:rFonts w:hint="eastAsia" w:ascii="宋体" w:hAnsi="宋体" w:cs="宋体"/>
                <w:sz w:val="24"/>
              </w:rPr>
              <w:t>1)安装地点：甲方指定地点。</w:t>
            </w:r>
          </w:p>
          <w:p w14:paraId="6F4ECE9A">
            <w:pPr>
              <w:rPr>
                <w:rFonts w:ascii="宋体" w:hAnsi="宋体" w:cs="宋体"/>
                <w:sz w:val="24"/>
              </w:rPr>
            </w:pPr>
            <w:r>
              <w:rPr>
                <w:rFonts w:hint="eastAsia" w:ascii="宋体" w:hAnsi="宋体" w:cs="宋体"/>
                <w:sz w:val="24"/>
              </w:rPr>
              <w:t>2)安装标准：符合我国国家有关技术规范要求和技术标准。</w:t>
            </w:r>
          </w:p>
          <w:p w14:paraId="49230FF8">
            <w:pPr>
              <w:rPr>
                <w:rFonts w:ascii="宋体" w:hAnsi="宋体" w:cs="宋体"/>
                <w:sz w:val="24"/>
              </w:rPr>
            </w:pPr>
            <w:r>
              <w:rPr>
                <w:rFonts w:hint="eastAsia" w:ascii="宋体" w:hAnsi="宋体" w:cs="宋体"/>
                <w:sz w:val="24"/>
              </w:rPr>
              <w:t>3)安装过程中发生的费用由供应商考虑在投标报价中。</w:t>
            </w:r>
          </w:p>
          <w:p w14:paraId="1164DE1C">
            <w:pPr>
              <w:rPr>
                <w:rFonts w:ascii="宋体" w:hAnsi="宋体" w:cs="宋体"/>
                <w:sz w:val="24"/>
              </w:rPr>
            </w:pPr>
            <w:r>
              <w:rPr>
                <w:rFonts w:hint="eastAsia" w:ascii="宋体" w:hAnsi="宋体" w:cs="宋体"/>
                <w:sz w:val="24"/>
              </w:rPr>
              <w:t>供应商应在投标文件中提供其安装调试过程中使用单位需配合的内容。</w:t>
            </w:r>
          </w:p>
        </w:tc>
      </w:tr>
      <w:tr w14:paraId="3DC43634">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F7F7DE7">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培训服务</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86CE594">
            <w:pPr>
              <w:rPr>
                <w:rFonts w:hint="eastAsia" w:ascii="宋体" w:hAnsi="宋体" w:eastAsia="宋体" w:cs="宋体"/>
                <w:sz w:val="24"/>
                <w:lang w:val="en-US" w:eastAsia="zh-CN"/>
              </w:rPr>
            </w:pPr>
            <w:r>
              <w:rPr>
                <w:rFonts w:hint="eastAsia" w:ascii="宋体" w:hAnsi="宋体" w:eastAsia="宋体" w:cs="宋体"/>
                <w:sz w:val="24"/>
                <w:lang w:val="en-US" w:eastAsia="zh-CN"/>
              </w:rPr>
              <w:t>1、免费为使用单位操作及工程技术人员提供培训，保证操作及工程技术人员能够正常使用设备的各种功能；</w:t>
            </w:r>
          </w:p>
          <w:p w14:paraId="5FC01C38">
            <w:pPr>
              <w:rPr>
                <w:rFonts w:hint="eastAsia" w:ascii="宋体" w:hAnsi="宋体" w:eastAsia="宋体" w:cs="宋体"/>
                <w:sz w:val="24"/>
                <w:lang w:val="en-US" w:eastAsia="zh-CN"/>
              </w:rPr>
            </w:pPr>
            <w:r>
              <w:rPr>
                <w:rFonts w:hint="eastAsia" w:ascii="宋体" w:hAnsi="宋体" w:eastAsia="宋体" w:cs="宋体"/>
                <w:sz w:val="24"/>
                <w:lang w:val="en-US" w:eastAsia="zh-CN"/>
              </w:rPr>
              <w:t>2、培训内容：主要培训内容为设备的硬件组成、安装等，日常保养与维护，常见故障的排除，紧急情况的处理等。</w:t>
            </w:r>
          </w:p>
          <w:p w14:paraId="0C688E51">
            <w:pPr>
              <w:rPr>
                <w:rFonts w:hint="eastAsia" w:ascii="宋体" w:hAnsi="宋体" w:cs="宋体"/>
                <w:sz w:val="24"/>
              </w:rPr>
            </w:pPr>
            <w:r>
              <w:rPr>
                <w:rFonts w:hint="eastAsia" w:ascii="宋体" w:hAnsi="宋体" w:eastAsia="宋体" w:cs="宋体"/>
                <w:sz w:val="24"/>
                <w:lang w:val="en-US" w:eastAsia="zh-CN"/>
              </w:rPr>
              <w:t>3、培训材料：中标人免费提供全面、完整、详细的技术手册，包括介绍、现场安装、软件操作、故障处理、维护以及使用安全。</w:t>
            </w:r>
          </w:p>
        </w:tc>
      </w:tr>
      <w:tr w14:paraId="0960FCFF">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8C462B">
            <w:pPr>
              <w:snapToGrid w:val="0"/>
              <w:spacing w:line="360" w:lineRule="auto"/>
              <w:jc w:val="center"/>
              <w:rPr>
                <w:rFonts w:ascii="宋体" w:hAnsi="宋体" w:cs="宋体"/>
                <w:b/>
                <w:bCs/>
                <w:sz w:val="24"/>
              </w:rPr>
            </w:pPr>
            <w:r>
              <w:rPr>
                <w:rFonts w:hint="eastAsia" w:ascii="宋体" w:hAnsi="宋体" w:cs="宋体"/>
                <w:b/>
                <w:bCs/>
                <w:sz w:val="24"/>
              </w:rPr>
              <w:t>履约保证金</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84594D5">
            <w:pPr>
              <w:spacing w:line="360" w:lineRule="auto"/>
              <w:rPr>
                <w:rFonts w:ascii="宋体" w:hAnsi="宋体" w:cs="宋体"/>
                <w:sz w:val="24"/>
              </w:rPr>
            </w:pPr>
            <w:r>
              <w:rPr>
                <w:rFonts w:hint="eastAsia" w:ascii="宋体" w:hAnsi="宋体" w:cs="宋体"/>
                <w:sz w:val="24"/>
              </w:rPr>
              <w:t>无</w:t>
            </w:r>
          </w:p>
        </w:tc>
      </w:tr>
      <w:tr w14:paraId="6CF5A7EB">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810BCD">
            <w:pPr>
              <w:snapToGrid w:val="0"/>
              <w:spacing w:line="360" w:lineRule="auto"/>
              <w:jc w:val="center"/>
              <w:rPr>
                <w:rFonts w:ascii="宋体" w:hAnsi="宋体" w:cs="宋体"/>
                <w:b/>
                <w:bCs/>
                <w:sz w:val="24"/>
              </w:rPr>
            </w:pPr>
            <w:r>
              <w:rPr>
                <w:rFonts w:hint="eastAsia" w:ascii="宋体" w:hAnsi="宋体" w:cs="宋体"/>
                <w:b/>
                <w:bCs/>
                <w:sz w:val="24"/>
              </w:rPr>
              <w:t>付款方式</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D90F019">
            <w:pPr>
              <w:spacing w:line="360" w:lineRule="auto"/>
              <w:rPr>
                <w:rFonts w:ascii="宋体" w:hAnsi="宋体" w:cs="宋体"/>
                <w:sz w:val="24"/>
              </w:rPr>
            </w:pPr>
            <w:r>
              <w:rPr>
                <w:rFonts w:hint="eastAsia" w:ascii="宋体" w:hAnsi="宋体" w:cs="宋体"/>
                <w:sz w:val="24"/>
              </w:rPr>
              <w:t>合同生效后7个工作日内支付</w:t>
            </w:r>
            <w:r>
              <w:rPr>
                <w:rFonts w:hint="eastAsia" w:ascii="宋体" w:hAnsi="宋体" w:cs="宋体"/>
                <w:sz w:val="24"/>
                <w:lang w:eastAsia="zh-CN"/>
              </w:rPr>
              <w:t>各个</w:t>
            </w:r>
            <w:r>
              <w:rPr>
                <w:rFonts w:hint="eastAsia" w:ascii="宋体" w:hAnsi="宋体" w:cs="宋体"/>
                <w:sz w:val="24"/>
              </w:rPr>
              <w:t>合同价40%的预付款，待项目经采购人</w:t>
            </w:r>
            <w:r>
              <w:rPr>
                <w:rFonts w:hint="eastAsia" w:ascii="宋体" w:hAnsi="宋体" w:cs="宋体"/>
                <w:sz w:val="24"/>
                <w:lang w:eastAsia="zh-CN"/>
              </w:rPr>
              <w:t>（县市区）</w:t>
            </w:r>
            <w:r>
              <w:rPr>
                <w:rFonts w:hint="eastAsia" w:ascii="宋体" w:hAnsi="宋体" w:cs="宋体"/>
                <w:sz w:val="24"/>
              </w:rPr>
              <w:t xml:space="preserve">整体验收合格后支付至合同价款的100%。 </w:t>
            </w:r>
          </w:p>
        </w:tc>
      </w:tr>
      <w:tr w14:paraId="5FBE4B8E">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C49995">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其他要求</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45EE1A6">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1、货物的生产、安装、维修、检验、验收等按照以下原则执行：有国家标准的执行国家标准；无国家标准的执行行业标准；无行业标准的执行地方标准；无地方标准的执行企业标准。</w:t>
            </w:r>
          </w:p>
          <w:p w14:paraId="6A842831">
            <w:pPr>
              <w:spacing w:line="360" w:lineRule="auto"/>
              <w:rPr>
                <w:rFonts w:hint="eastAsia" w:ascii="宋体" w:hAnsi="宋体" w:cs="宋体"/>
                <w:sz w:val="24"/>
              </w:rPr>
            </w:pPr>
            <w:r>
              <w:rPr>
                <w:rFonts w:hint="eastAsia" w:ascii="宋体" w:hAnsi="宋体" w:eastAsia="宋体" w:cs="宋体"/>
                <w:sz w:val="24"/>
                <w:lang w:val="en-US" w:eastAsia="zh-CN"/>
              </w:rPr>
              <w:t>2、所有货物（包括零部件）须为全新的、未使用过的原装正品，并完全符合国家质量标准。</w:t>
            </w:r>
          </w:p>
        </w:tc>
      </w:tr>
      <w:tr w14:paraId="0699FFB0">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409BB78">
            <w:pPr>
              <w:snapToGrid w:val="0"/>
              <w:spacing w:line="360" w:lineRule="auto"/>
              <w:jc w:val="center"/>
              <w:rPr>
                <w:rFonts w:ascii="宋体" w:hAnsi="宋体" w:cs="宋体"/>
                <w:b/>
                <w:bCs/>
                <w:sz w:val="24"/>
              </w:rPr>
            </w:pPr>
            <w:r>
              <w:rPr>
                <w:rFonts w:hint="eastAsia" w:ascii="宋体" w:hAnsi="宋体" w:cs="宋体"/>
                <w:b/>
                <w:bCs/>
                <w:sz w:val="24"/>
              </w:rPr>
              <w:t>责任认定</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70DDCC">
            <w:pPr>
              <w:rPr>
                <w:rFonts w:ascii="宋体" w:hAnsi="宋体" w:cs="宋体"/>
                <w:sz w:val="24"/>
              </w:rPr>
            </w:pPr>
            <w:r>
              <w:rPr>
                <w:rFonts w:hint="eastAsia" w:ascii="宋体" w:hAnsi="宋体" w:cs="宋体"/>
                <w:sz w:val="24"/>
              </w:rPr>
              <w:t>在服务期内，因服务商原因，未能完全履行服务承诺，采购方有权追究中标单位的责任。</w:t>
            </w:r>
          </w:p>
        </w:tc>
      </w:tr>
      <w:tr w14:paraId="5513F5F0">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DB5B5A">
            <w:pPr>
              <w:snapToGrid w:val="0"/>
              <w:spacing w:line="360" w:lineRule="auto"/>
              <w:jc w:val="center"/>
              <w:rPr>
                <w:rFonts w:ascii="宋体" w:hAnsi="宋体" w:cs="宋体"/>
                <w:b/>
                <w:bCs/>
                <w:sz w:val="24"/>
              </w:rPr>
            </w:pPr>
            <w:r>
              <w:rPr>
                <w:rFonts w:hint="eastAsia" w:ascii="宋体" w:hAnsi="宋体" w:cs="宋体"/>
                <w:b/>
                <w:bCs/>
                <w:sz w:val="24"/>
              </w:rPr>
              <w:t>政策性条件</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8EC416">
            <w:pPr>
              <w:rPr>
                <w:rFonts w:ascii="宋体" w:hAnsi="宋体" w:cs="宋体"/>
                <w:sz w:val="24"/>
              </w:rPr>
            </w:pPr>
            <w:r>
              <w:rPr>
                <w:rFonts w:hint="eastAsia" w:ascii="宋体" w:hAnsi="宋体" w:cs="宋体"/>
                <w:sz w:val="24"/>
              </w:rPr>
              <w:t>政府采购节能产品、环境标志产品实施品目清单管理：投标产品符合财库〔2019〕9号《关于调整优化节能产品、环境标志产品政府采购执行机制的通知》条件，属于强制采购目录的，投标时需提供有效的认证证书，不属于强制采购的产品鼓励使用节能产品，予以政策加分；供应商属于小微企业、监狱企业、残疾人福利性单位视为小型、微型企业，享受小微企业政策扶持。</w:t>
            </w:r>
          </w:p>
        </w:tc>
      </w:tr>
      <w:tr w14:paraId="4D22ED37">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40776F">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其他</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32F795">
            <w:pPr>
              <w:rPr>
                <w:rFonts w:hint="eastAsia" w:ascii="宋体" w:hAnsi="宋体" w:eastAsia="宋体" w:cs="宋体"/>
                <w:sz w:val="24"/>
                <w:lang w:eastAsia="zh-CN"/>
              </w:rPr>
            </w:pPr>
            <w:r>
              <w:rPr>
                <w:rFonts w:hint="eastAsia" w:ascii="宋体" w:hAnsi="宋体" w:cs="宋体"/>
                <w:sz w:val="24"/>
                <w:lang w:eastAsia="zh-CN"/>
              </w:rPr>
              <w:t>本项目为统招分签项目，中标单位中标后须与各县市区单位单独签订合同。</w:t>
            </w:r>
          </w:p>
        </w:tc>
      </w:tr>
    </w:tbl>
    <w:p w14:paraId="14B2AB3C">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9" w:name="_Toc184310285"/>
      <w:bookmarkEnd w:id="29"/>
      <w:bookmarkStart w:id="30" w:name="_Toc184312104"/>
      <w:bookmarkEnd w:id="30"/>
      <w:bookmarkStart w:id="31" w:name="_Toc184314443"/>
      <w:bookmarkEnd w:id="31"/>
      <w:bookmarkStart w:id="32" w:name="_Toc184312096"/>
      <w:bookmarkEnd w:id="32"/>
      <w:bookmarkStart w:id="33" w:name="_Toc184310289"/>
      <w:bookmarkEnd w:id="33"/>
      <w:bookmarkStart w:id="34" w:name="_Toc184313248"/>
      <w:bookmarkEnd w:id="34"/>
      <w:bookmarkStart w:id="35" w:name="_Toc184310272"/>
      <w:bookmarkEnd w:id="35"/>
      <w:bookmarkStart w:id="36" w:name="_Toc184310330"/>
      <w:bookmarkEnd w:id="36"/>
      <w:bookmarkStart w:id="37" w:name="_Toc184310279"/>
      <w:bookmarkEnd w:id="37"/>
      <w:bookmarkStart w:id="38" w:name="_Toc184313246"/>
      <w:bookmarkEnd w:id="38"/>
      <w:bookmarkStart w:id="39" w:name="_Toc184313282"/>
      <w:bookmarkEnd w:id="39"/>
      <w:bookmarkStart w:id="40" w:name="_Toc184313288"/>
      <w:bookmarkEnd w:id="40"/>
      <w:bookmarkStart w:id="41" w:name="_Toc184314446"/>
      <w:bookmarkEnd w:id="41"/>
      <w:bookmarkStart w:id="42" w:name="_Toc184313269"/>
      <w:bookmarkEnd w:id="42"/>
      <w:bookmarkStart w:id="43" w:name="_Toc184308038"/>
      <w:bookmarkEnd w:id="43"/>
      <w:bookmarkStart w:id="44" w:name="_Toc184313293"/>
      <w:bookmarkEnd w:id="44"/>
      <w:bookmarkStart w:id="45" w:name="_Toc184314419"/>
      <w:bookmarkEnd w:id="45"/>
      <w:bookmarkStart w:id="46" w:name="_Toc184312103"/>
      <w:bookmarkEnd w:id="46"/>
      <w:bookmarkStart w:id="47" w:name="_Toc184310297"/>
      <w:bookmarkEnd w:id="47"/>
      <w:bookmarkStart w:id="48" w:name="_Toc184313258"/>
      <w:bookmarkEnd w:id="48"/>
      <w:bookmarkStart w:id="49" w:name="_Toc184308073"/>
      <w:bookmarkEnd w:id="49"/>
      <w:bookmarkStart w:id="50" w:name="_Toc184312137"/>
      <w:bookmarkEnd w:id="50"/>
      <w:bookmarkStart w:id="51" w:name="_Toc184312110"/>
      <w:bookmarkEnd w:id="51"/>
      <w:bookmarkStart w:id="52" w:name="_Toc184310288"/>
      <w:bookmarkEnd w:id="52"/>
      <w:bookmarkStart w:id="53" w:name="_Toc184314469"/>
      <w:bookmarkEnd w:id="53"/>
      <w:bookmarkStart w:id="54" w:name="_Toc184310299"/>
      <w:bookmarkEnd w:id="54"/>
      <w:bookmarkStart w:id="55" w:name="_Toc184314430"/>
      <w:bookmarkEnd w:id="55"/>
      <w:bookmarkStart w:id="56" w:name="_Toc184312084"/>
      <w:bookmarkEnd w:id="56"/>
      <w:bookmarkStart w:id="57" w:name="_Toc184310277"/>
      <w:bookmarkEnd w:id="57"/>
      <w:bookmarkStart w:id="58" w:name="_Toc184313251"/>
      <w:bookmarkEnd w:id="58"/>
      <w:bookmarkStart w:id="59" w:name="_Toc184313273"/>
      <w:bookmarkEnd w:id="59"/>
      <w:bookmarkStart w:id="60" w:name="_Toc184310331"/>
      <w:bookmarkEnd w:id="60"/>
      <w:bookmarkStart w:id="61" w:name="_Toc184314464"/>
      <w:bookmarkEnd w:id="61"/>
      <w:bookmarkStart w:id="62" w:name="_Toc184310315"/>
      <w:bookmarkEnd w:id="62"/>
      <w:bookmarkStart w:id="63" w:name="_Toc184312136"/>
      <w:bookmarkEnd w:id="63"/>
      <w:bookmarkStart w:id="64" w:name="_Toc184314410"/>
      <w:bookmarkEnd w:id="64"/>
      <w:bookmarkStart w:id="65" w:name="_Toc184312107"/>
      <w:bookmarkEnd w:id="65"/>
      <w:bookmarkStart w:id="66" w:name="_Toc184308060"/>
      <w:bookmarkEnd w:id="66"/>
      <w:bookmarkStart w:id="67" w:name="_Toc184313283"/>
      <w:bookmarkEnd w:id="67"/>
      <w:bookmarkStart w:id="68" w:name="_Toc184308037"/>
      <w:bookmarkEnd w:id="68"/>
      <w:bookmarkStart w:id="69" w:name="_Toc184313284"/>
      <w:bookmarkEnd w:id="69"/>
      <w:bookmarkStart w:id="70" w:name="_Toc184313292"/>
      <w:bookmarkEnd w:id="70"/>
      <w:bookmarkStart w:id="71" w:name="_Toc184310294"/>
      <w:bookmarkEnd w:id="71"/>
      <w:bookmarkStart w:id="72" w:name="_Toc184312114"/>
      <w:bookmarkEnd w:id="72"/>
      <w:bookmarkStart w:id="73" w:name="_Toc184313270"/>
      <w:bookmarkEnd w:id="73"/>
      <w:bookmarkStart w:id="74" w:name="_Toc184313279"/>
      <w:bookmarkEnd w:id="74"/>
      <w:bookmarkStart w:id="75" w:name="_Toc184313304"/>
      <w:bookmarkEnd w:id="75"/>
      <w:bookmarkStart w:id="76" w:name="_Toc184308070"/>
      <w:bookmarkEnd w:id="76"/>
      <w:bookmarkStart w:id="77" w:name="_Toc184310313"/>
      <w:bookmarkEnd w:id="77"/>
      <w:bookmarkStart w:id="78" w:name="_Toc184310310"/>
      <w:bookmarkEnd w:id="78"/>
      <w:bookmarkStart w:id="79" w:name="_Toc184314437"/>
      <w:bookmarkEnd w:id="79"/>
      <w:bookmarkStart w:id="80" w:name="_Toc184308083"/>
      <w:bookmarkEnd w:id="80"/>
      <w:bookmarkStart w:id="81" w:name="_Toc184310309"/>
      <w:bookmarkEnd w:id="81"/>
      <w:bookmarkStart w:id="82" w:name="_Toc184314476"/>
      <w:bookmarkEnd w:id="82"/>
      <w:bookmarkStart w:id="83" w:name="_Toc184314432"/>
      <w:bookmarkEnd w:id="83"/>
      <w:bookmarkStart w:id="84" w:name="_Toc184313289"/>
      <w:bookmarkEnd w:id="84"/>
      <w:bookmarkStart w:id="85" w:name="_Toc184312125"/>
      <w:bookmarkEnd w:id="85"/>
      <w:bookmarkStart w:id="86" w:name="_Toc184310275"/>
      <w:bookmarkEnd w:id="86"/>
      <w:bookmarkStart w:id="87" w:name="_Toc184308065"/>
      <w:bookmarkEnd w:id="87"/>
      <w:bookmarkStart w:id="88" w:name="_Toc184310343"/>
      <w:bookmarkEnd w:id="88"/>
      <w:bookmarkStart w:id="89" w:name="_Toc184312095"/>
      <w:bookmarkEnd w:id="89"/>
      <w:bookmarkStart w:id="90" w:name="_Toc184310329"/>
      <w:bookmarkEnd w:id="90"/>
      <w:bookmarkStart w:id="91" w:name="_Toc184313285"/>
      <w:bookmarkEnd w:id="91"/>
      <w:bookmarkStart w:id="92" w:name="_Toc184313299"/>
      <w:bookmarkEnd w:id="92"/>
      <w:bookmarkStart w:id="93" w:name="_Toc184314452"/>
      <w:bookmarkEnd w:id="93"/>
      <w:bookmarkStart w:id="94" w:name="_Toc184308075"/>
      <w:bookmarkEnd w:id="94"/>
      <w:bookmarkStart w:id="95" w:name="_Toc184312098"/>
      <w:bookmarkEnd w:id="95"/>
      <w:bookmarkStart w:id="96" w:name="_Toc184313241"/>
      <w:bookmarkEnd w:id="96"/>
      <w:bookmarkStart w:id="97" w:name="_Toc184308053"/>
      <w:bookmarkEnd w:id="97"/>
      <w:bookmarkStart w:id="98" w:name="_Toc184314472"/>
      <w:bookmarkEnd w:id="98"/>
      <w:bookmarkStart w:id="99" w:name="_Toc184310304"/>
      <w:bookmarkEnd w:id="99"/>
      <w:bookmarkStart w:id="100" w:name="_Toc184313247"/>
      <w:bookmarkEnd w:id="100"/>
      <w:bookmarkStart w:id="101" w:name="_Toc184312122"/>
      <w:bookmarkEnd w:id="101"/>
      <w:bookmarkStart w:id="102" w:name="_Toc184312068"/>
      <w:bookmarkEnd w:id="102"/>
      <w:bookmarkStart w:id="103" w:name="_Toc184313255"/>
      <w:bookmarkEnd w:id="103"/>
      <w:bookmarkStart w:id="104" w:name="_Toc184312070"/>
      <w:bookmarkEnd w:id="104"/>
      <w:bookmarkStart w:id="105" w:name="_Toc184314458"/>
      <w:bookmarkEnd w:id="105"/>
      <w:bookmarkStart w:id="106" w:name="_Toc184312112"/>
      <w:bookmarkEnd w:id="106"/>
      <w:bookmarkStart w:id="107" w:name="_Toc184310335"/>
      <w:bookmarkEnd w:id="107"/>
      <w:bookmarkStart w:id="108" w:name="_Toc184312082"/>
      <w:bookmarkEnd w:id="108"/>
      <w:bookmarkStart w:id="109" w:name="_Toc184308036"/>
      <w:bookmarkEnd w:id="109"/>
      <w:bookmarkStart w:id="110" w:name="_Toc184308048"/>
      <w:bookmarkEnd w:id="110"/>
      <w:bookmarkStart w:id="111" w:name="_Toc184308056"/>
      <w:bookmarkEnd w:id="111"/>
      <w:bookmarkStart w:id="112" w:name="_Toc184312126"/>
      <w:bookmarkEnd w:id="112"/>
      <w:bookmarkStart w:id="113" w:name="_Toc184314455"/>
      <w:bookmarkEnd w:id="113"/>
      <w:bookmarkStart w:id="114" w:name="_Toc184310302"/>
      <w:bookmarkEnd w:id="114"/>
      <w:bookmarkStart w:id="115" w:name="_Toc184314426"/>
      <w:bookmarkEnd w:id="115"/>
      <w:bookmarkStart w:id="116" w:name="_Toc184308049"/>
      <w:bookmarkEnd w:id="116"/>
      <w:bookmarkStart w:id="117" w:name="_Toc184310339"/>
      <w:bookmarkEnd w:id="117"/>
      <w:bookmarkStart w:id="118" w:name="_Toc184312091"/>
      <w:bookmarkEnd w:id="118"/>
      <w:bookmarkStart w:id="119" w:name="_Toc184313253"/>
      <w:bookmarkEnd w:id="119"/>
      <w:bookmarkStart w:id="120" w:name="_Toc184310342"/>
      <w:bookmarkEnd w:id="120"/>
      <w:bookmarkStart w:id="121" w:name="_Toc184312097"/>
      <w:bookmarkEnd w:id="121"/>
      <w:bookmarkStart w:id="122" w:name="_Toc184313245"/>
      <w:bookmarkEnd w:id="122"/>
      <w:bookmarkStart w:id="123" w:name="_Toc184310298"/>
      <w:bookmarkEnd w:id="123"/>
      <w:bookmarkStart w:id="124" w:name="_Toc184314448"/>
      <w:bookmarkEnd w:id="124"/>
      <w:bookmarkStart w:id="125" w:name="_Toc184312119"/>
      <w:bookmarkEnd w:id="125"/>
      <w:bookmarkStart w:id="126" w:name="_Toc184310280"/>
      <w:bookmarkEnd w:id="126"/>
      <w:bookmarkStart w:id="127" w:name="_Toc184314451"/>
      <w:bookmarkEnd w:id="127"/>
      <w:bookmarkStart w:id="128" w:name="_Toc184310334"/>
      <w:bookmarkEnd w:id="128"/>
      <w:bookmarkStart w:id="129" w:name="_Toc184312080"/>
      <w:bookmarkEnd w:id="129"/>
      <w:bookmarkStart w:id="130" w:name="_Toc184312124"/>
      <w:bookmarkEnd w:id="130"/>
      <w:bookmarkStart w:id="131" w:name="_Toc184312078"/>
      <w:bookmarkEnd w:id="131"/>
      <w:bookmarkStart w:id="132" w:name="_Toc184310291"/>
      <w:bookmarkEnd w:id="132"/>
      <w:bookmarkStart w:id="133" w:name="_Toc184310320"/>
      <w:bookmarkEnd w:id="133"/>
      <w:bookmarkStart w:id="134" w:name="_Toc184313300"/>
      <w:bookmarkEnd w:id="134"/>
      <w:bookmarkStart w:id="135" w:name="_Toc184314427"/>
      <w:bookmarkEnd w:id="135"/>
      <w:bookmarkStart w:id="136" w:name="_Toc184308103"/>
      <w:bookmarkEnd w:id="136"/>
      <w:bookmarkStart w:id="137" w:name="_Toc184313263"/>
      <w:bookmarkEnd w:id="137"/>
      <w:bookmarkStart w:id="138" w:name="_Toc184314422"/>
      <w:bookmarkEnd w:id="138"/>
      <w:bookmarkStart w:id="139" w:name="_Toc184308078"/>
      <w:bookmarkEnd w:id="139"/>
      <w:bookmarkStart w:id="140" w:name="_Toc184314440"/>
      <w:bookmarkEnd w:id="140"/>
      <w:bookmarkStart w:id="141" w:name="_Toc184314417"/>
      <w:bookmarkEnd w:id="141"/>
      <w:bookmarkStart w:id="142" w:name="_Toc184314436"/>
      <w:bookmarkEnd w:id="142"/>
      <w:bookmarkStart w:id="143" w:name="_Toc184313278"/>
      <w:bookmarkEnd w:id="143"/>
      <w:bookmarkStart w:id="144" w:name="_Toc184312131"/>
      <w:bookmarkEnd w:id="144"/>
      <w:bookmarkStart w:id="145" w:name="_Toc184310336"/>
      <w:bookmarkEnd w:id="145"/>
      <w:bookmarkStart w:id="146" w:name="_Toc184313274"/>
      <w:bookmarkEnd w:id="146"/>
      <w:bookmarkStart w:id="147" w:name="_Toc184308081"/>
      <w:bookmarkEnd w:id="147"/>
      <w:bookmarkStart w:id="148" w:name="_Toc184313280"/>
      <w:bookmarkEnd w:id="148"/>
      <w:bookmarkStart w:id="149" w:name="_Toc184314465"/>
      <w:bookmarkEnd w:id="149"/>
      <w:bookmarkStart w:id="150" w:name="_Toc184310328"/>
      <w:bookmarkEnd w:id="150"/>
      <w:bookmarkStart w:id="151" w:name="_Toc184308093"/>
      <w:bookmarkEnd w:id="151"/>
      <w:bookmarkStart w:id="152" w:name="_Toc184313297"/>
      <w:bookmarkEnd w:id="152"/>
      <w:bookmarkStart w:id="153" w:name="_Toc184314421"/>
      <w:bookmarkEnd w:id="153"/>
      <w:bookmarkStart w:id="154" w:name="_Toc184310340"/>
      <w:bookmarkEnd w:id="154"/>
      <w:bookmarkStart w:id="155" w:name="_Toc184312076"/>
      <w:bookmarkEnd w:id="155"/>
      <w:bookmarkStart w:id="156" w:name="_Toc184314423"/>
      <w:bookmarkEnd w:id="156"/>
      <w:bookmarkStart w:id="157" w:name="_Toc184310278"/>
      <w:bookmarkEnd w:id="157"/>
      <w:bookmarkStart w:id="158" w:name="_Toc184314474"/>
      <w:bookmarkEnd w:id="158"/>
      <w:bookmarkStart w:id="159" w:name="_Toc184308108"/>
      <w:bookmarkEnd w:id="159"/>
      <w:bookmarkStart w:id="160" w:name="_Toc184312081"/>
      <w:bookmarkEnd w:id="160"/>
      <w:bookmarkStart w:id="161" w:name="_Toc184308062"/>
      <w:bookmarkEnd w:id="161"/>
      <w:bookmarkStart w:id="162" w:name="_Toc184310323"/>
      <w:bookmarkEnd w:id="162"/>
      <w:bookmarkStart w:id="163" w:name="_Toc184313306"/>
      <w:bookmarkEnd w:id="163"/>
      <w:bookmarkStart w:id="164" w:name="_Toc184308039"/>
      <w:bookmarkEnd w:id="164"/>
      <w:bookmarkStart w:id="165" w:name="_Toc184314431"/>
      <w:bookmarkEnd w:id="165"/>
      <w:bookmarkStart w:id="166" w:name="_Toc184312123"/>
      <w:bookmarkEnd w:id="166"/>
      <w:bookmarkStart w:id="167" w:name="_Toc184314418"/>
      <w:bookmarkEnd w:id="167"/>
      <w:bookmarkStart w:id="168" w:name="_Toc184310281"/>
      <w:bookmarkEnd w:id="168"/>
      <w:bookmarkStart w:id="169" w:name="_Toc184310344"/>
      <w:bookmarkEnd w:id="169"/>
      <w:bookmarkStart w:id="170" w:name="_Toc184313298"/>
      <w:bookmarkEnd w:id="170"/>
      <w:bookmarkStart w:id="171" w:name="_Toc184313238"/>
      <w:bookmarkEnd w:id="171"/>
      <w:bookmarkStart w:id="172" w:name="_Toc184313264"/>
      <w:bookmarkEnd w:id="172"/>
      <w:bookmarkStart w:id="173" w:name="_Toc184312086"/>
      <w:bookmarkEnd w:id="173"/>
      <w:bookmarkStart w:id="174" w:name="_Toc184310303"/>
      <w:bookmarkEnd w:id="174"/>
      <w:bookmarkStart w:id="175" w:name="_Toc184312127"/>
      <w:bookmarkEnd w:id="175"/>
      <w:bookmarkStart w:id="176" w:name="_Toc184313272"/>
      <w:bookmarkEnd w:id="176"/>
      <w:bookmarkStart w:id="177" w:name="_Toc184310293"/>
      <w:bookmarkEnd w:id="177"/>
      <w:bookmarkStart w:id="178" w:name="_Toc184312134"/>
      <w:bookmarkEnd w:id="178"/>
      <w:bookmarkStart w:id="179" w:name="_Toc184308047"/>
      <w:bookmarkEnd w:id="179"/>
      <w:bookmarkStart w:id="180" w:name="_Toc184312117"/>
      <w:bookmarkEnd w:id="180"/>
      <w:bookmarkStart w:id="181" w:name="_Toc184310337"/>
      <w:bookmarkEnd w:id="181"/>
      <w:bookmarkStart w:id="182" w:name="_Toc184312089"/>
      <w:bookmarkEnd w:id="182"/>
      <w:bookmarkStart w:id="183" w:name="_Toc184308076"/>
      <w:bookmarkEnd w:id="183"/>
      <w:bookmarkStart w:id="184" w:name="_Toc184308085"/>
      <w:bookmarkEnd w:id="184"/>
      <w:bookmarkStart w:id="185" w:name="_Toc184313287"/>
      <w:bookmarkEnd w:id="185"/>
      <w:bookmarkStart w:id="186" w:name="_Toc184313305"/>
      <w:bookmarkEnd w:id="186"/>
      <w:bookmarkStart w:id="187" w:name="_Toc184314482"/>
      <w:bookmarkEnd w:id="187"/>
      <w:bookmarkStart w:id="188" w:name="_Toc184314479"/>
      <w:bookmarkEnd w:id="188"/>
      <w:bookmarkStart w:id="189" w:name="_Toc184313309"/>
      <w:bookmarkEnd w:id="189"/>
      <w:bookmarkStart w:id="190" w:name="_Toc184314467"/>
      <w:bookmarkEnd w:id="190"/>
      <w:bookmarkStart w:id="191" w:name="_Toc184312074"/>
      <w:bookmarkEnd w:id="191"/>
      <w:bookmarkStart w:id="192" w:name="_Toc184312102"/>
      <w:bookmarkEnd w:id="192"/>
      <w:bookmarkStart w:id="193" w:name="_Toc184313307"/>
      <w:bookmarkEnd w:id="193"/>
      <w:bookmarkStart w:id="194" w:name="_Toc184313277"/>
      <w:bookmarkEnd w:id="194"/>
      <w:bookmarkStart w:id="195" w:name="_Toc184312138"/>
      <w:bookmarkEnd w:id="195"/>
      <w:bookmarkStart w:id="196" w:name="_Toc184308063"/>
      <w:bookmarkEnd w:id="196"/>
      <w:bookmarkStart w:id="197" w:name="_Toc184314454"/>
      <w:bookmarkEnd w:id="197"/>
      <w:bookmarkStart w:id="198" w:name="_Toc184313296"/>
      <w:bookmarkEnd w:id="198"/>
      <w:bookmarkStart w:id="199" w:name="_Toc184308067"/>
      <w:bookmarkEnd w:id="199"/>
      <w:bookmarkStart w:id="200" w:name="_Toc184310295"/>
      <w:bookmarkEnd w:id="200"/>
      <w:bookmarkStart w:id="201" w:name="_Toc184314439"/>
      <w:bookmarkEnd w:id="201"/>
      <w:bookmarkStart w:id="202" w:name="_Toc184313271"/>
      <w:bookmarkEnd w:id="202"/>
      <w:bookmarkStart w:id="203" w:name="_Toc184308099"/>
      <w:bookmarkEnd w:id="203"/>
      <w:bookmarkStart w:id="204" w:name="_Toc184310324"/>
      <w:bookmarkEnd w:id="204"/>
      <w:bookmarkStart w:id="205" w:name="_Toc184314425"/>
      <w:bookmarkEnd w:id="205"/>
      <w:bookmarkStart w:id="206" w:name="_Toc184314457"/>
      <w:bookmarkEnd w:id="206"/>
      <w:bookmarkStart w:id="207" w:name="_Toc184308095"/>
      <w:bookmarkEnd w:id="207"/>
      <w:bookmarkStart w:id="208" w:name="_Toc184312090"/>
      <w:bookmarkEnd w:id="208"/>
      <w:bookmarkStart w:id="209" w:name="_Toc184314424"/>
      <w:bookmarkEnd w:id="209"/>
      <w:bookmarkStart w:id="210" w:name="_Toc184310290"/>
      <w:bookmarkEnd w:id="210"/>
      <w:bookmarkStart w:id="211" w:name="_Toc184308091"/>
      <w:bookmarkEnd w:id="211"/>
      <w:bookmarkStart w:id="212" w:name="_Toc184310319"/>
      <w:bookmarkEnd w:id="212"/>
      <w:bookmarkStart w:id="213" w:name="_Toc184310341"/>
      <w:bookmarkEnd w:id="213"/>
      <w:bookmarkStart w:id="214" w:name="_Toc184313295"/>
      <w:bookmarkEnd w:id="214"/>
      <w:bookmarkStart w:id="215" w:name="_Toc184312115"/>
      <w:bookmarkEnd w:id="215"/>
      <w:bookmarkStart w:id="216" w:name="_Toc184313268"/>
      <w:bookmarkEnd w:id="216"/>
      <w:bookmarkStart w:id="217" w:name="_Toc184313254"/>
      <w:bookmarkEnd w:id="217"/>
      <w:bookmarkStart w:id="218" w:name="_Toc184313240"/>
      <w:bookmarkEnd w:id="218"/>
      <w:bookmarkStart w:id="219" w:name="_Toc184312106"/>
      <w:bookmarkEnd w:id="219"/>
      <w:bookmarkStart w:id="220" w:name="_Toc184312111"/>
      <w:bookmarkEnd w:id="220"/>
      <w:bookmarkStart w:id="221" w:name="_Toc184310338"/>
      <w:bookmarkEnd w:id="221"/>
      <w:bookmarkStart w:id="222" w:name="_Toc184308082"/>
      <w:bookmarkEnd w:id="222"/>
      <w:bookmarkStart w:id="223" w:name="_Toc184314468"/>
      <w:bookmarkEnd w:id="223"/>
      <w:bookmarkStart w:id="224" w:name="_Toc184308106"/>
      <w:bookmarkEnd w:id="224"/>
      <w:bookmarkStart w:id="225" w:name="_Toc184312139"/>
      <w:bookmarkEnd w:id="225"/>
      <w:bookmarkStart w:id="226" w:name="_Toc184310301"/>
      <w:bookmarkEnd w:id="226"/>
      <w:bookmarkStart w:id="227" w:name="_Toc184314463"/>
      <w:bookmarkEnd w:id="227"/>
      <w:bookmarkStart w:id="228" w:name="_Toc184308055"/>
      <w:bookmarkEnd w:id="228"/>
      <w:bookmarkStart w:id="229" w:name="_Toc184314450"/>
      <w:bookmarkEnd w:id="229"/>
      <w:bookmarkStart w:id="230" w:name="_Toc184308087"/>
      <w:bookmarkEnd w:id="230"/>
      <w:bookmarkStart w:id="231" w:name="_Toc184313267"/>
      <w:bookmarkEnd w:id="231"/>
      <w:bookmarkStart w:id="232" w:name="_Toc184310292"/>
      <w:bookmarkEnd w:id="232"/>
      <w:bookmarkStart w:id="233" w:name="_Toc184313257"/>
      <w:bookmarkEnd w:id="233"/>
      <w:bookmarkStart w:id="234" w:name="_Toc184312129"/>
      <w:bookmarkEnd w:id="234"/>
      <w:bookmarkStart w:id="235" w:name="_Toc184313308"/>
      <w:bookmarkEnd w:id="235"/>
      <w:bookmarkStart w:id="236" w:name="_Toc184313275"/>
      <w:bookmarkEnd w:id="236"/>
      <w:bookmarkStart w:id="237" w:name="_Toc184308061"/>
      <w:bookmarkEnd w:id="237"/>
      <w:bookmarkStart w:id="238" w:name="_Toc184314434"/>
      <w:bookmarkEnd w:id="238"/>
      <w:bookmarkStart w:id="239" w:name="_Toc184312116"/>
      <w:bookmarkEnd w:id="239"/>
      <w:bookmarkStart w:id="240" w:name="_Toc184314475"/>
      <w:bookmarkEnd w:id="240"/>
      <w:bookmarkStart w:id="241" w:name="_Toc184313261"/>
      <w:bookmarkEnd w:id="241"/>
      <w:bookmarkStart w:id="242" w:name="_Toc184308052"/>
      <w:bookmarkEnd w:id="242"/>
      <w:bookmarkStart w:id="243" w:name="_Toc184313260"/>
      <w:bookmarkEnd w:id="243"/>
      <w:bookmarkStart w:id="244" w:name="_Toc184310333"/>
      <w:bookmarkEnd w:id="244"/>
      <w:bookmarkStart w:id="245" w:name="_Toc184308051"/>
      <w:bookmarkEnd w:id="245"/>
      <w:bookmarkStart w:id="246" w:name="_Toc184312094"/>
      <w:bookmarkEnd w:id="246"/>
      <w:bookmarkStart w:id="247" w:name="_Toc184308102"/>
      <w:bookmarkEnd w:id="247"/>
      <w:bookmarkStart w:id="248" w:name="_Toc184314466"/>
      <w:bookmarkEnd w:id="248"/>
      <w:bookmarkStart w:id="249" w:name="_Toc184310314"/>
      <w:bookmarkEnd w:id="249"/>
      <w:bookmarkStart w:id="250" w:name="_Toc184308058"/>
      <w:bookmarkEnd w:id="250"/>
      <w:bookmarkStart w:id="251" w:name="_Toc184308107"/>
      <w:bookmarkEnd w:id="251"/>
      <w:bookmarkStart w:id="252" w:name="_Toc184314416"/>
      <w:bookmarkEnd w:id="252"/>
      <w:bookmarkStart w:id="253" w:name="_Toc184310305"/>
      <w:bookmarkEnd w:id="253"/>
      <w:bookmarkStart w:id="254" w:name="_Toc184308094"/>
      <w:bookmarkEnd w:id="254"/>
      <w:bookmarkStart w:id="255" w:name="_Toc184314481"/>
      <w:bookmarkEnd w:id="255"/>
      <w:bookmarkStart w:id="256" w:name="_Toc184312067"/>
      <w:bookmarkEnd w:id="256"/>
      <w:bookmarkStart w:id="257" w:name="_Toc184314414"/>
      <w:bookmarkEnd w:id="257"/>
      <w:bookmarkStart w:id="258" w:name="_Toc184312073"/>
      <w:bookmarkEnd w:id="258"/>
      <w:bookmarkStart w:id="259" w:name="_Toc184313243"/>
      <w:bookmarkEnd w:id="259"/>
      <w:bookmarkStart w:id="260" w:name="_Toc184314415"/>
      <w:bookmarkEnd w:id="260"/>
      <w:bookmarkStart w:id="261" w:name="_Toc184310286"/>
      <w:bookmarkEnd w:id="261"/>
      <w:bookmarkStart w:id="262" w:name="_Toc184310321"/>
      <w:bookmarkEnd w:id="262"/>
      <w:bookmarkStart w:id="263" w:name="_Toc184312083"/>
      <w:bookmarkEnd w:id="263"/>
      <w:bookmarkStart w:id="264" w:name="_Toc184313265"/>
      <w:bookmarkEnd w:id="264"/>
      <w:bookmarkStart w:id="265" w:name="_Toc184308096"/>
      <w:bookmarkEnd w:id="265"/>
      <w:bookmarkStart w:id="266" w:name="_Toc184308101"/>
      <w:bookmarkEnd w:id="266"/>
      <w:bookmarkStart w:id="267" w:name="_Toc184308044"/>
      <w:bookmarkEnd w:id="267"/>
      <w:bookmarkStart w:id="268" w:name="_Toc184310322"/>
      <w:bookmarkEnd w:id="268"/>
      <w:bookmarkStart w:id="269" w:name="_Toc184314449"/>
      <w:bookmarkEnd w:id="269"/>
      <w:bookmarkStart w:id="270" w:name="_Toc184308077"/>
      <w:bookmarkEnd w:id="270"/>
      <w:bookmarkStart w:id="271" w:name="_Toc184308046"/>
      <w:bookmarkEnd w:id="271"/>
      <w:bookmarkStart w:id="272" w:name="_Toc184314435"/>
      <w:bookmarkEnd w:id="272"/>
      <w:bookmarkStart w:id="273" w:name="_Toc184310308"/>
      <w:bookmarkEnd w:id="273"/>
      <w:bookmarkStart w:id="274" w:name="_Toc184312121"/>
      <w:bookmarkEnd w:id="274"/>
      <w:bookmarkStart w:id="275" w:name="_Toc184308040"/>
      <w:bookmarkEnd w:id="275"/>
      <w:bookmarkStart w:id="276" w:name="_Toc184313266"/>
      <w:bookmarkEnd w:id="276"/>
      <w:bookmarkStart w:id="277" w:name="_Toc184308079"/>
      <w:bookmarkEnd w:id="277"/>
      <w:bookmarkStart w:id="278" w:name="_Toc184308086"/>
      <w:bookmarkEnd w:id="278"/>
      <w:bookmarkStart w:id="279" w:name="_Toc184312071"/>
      <w:bookmarkEnd w:id="279"/>
      <w:bookmarkStart w:id="280" w:name="_Toc184310332"/>
      <w:bookmarkEnd w:id="280"/>
      <w:bookmarkStart w:id="281" w:name="_Toc184308054"/>
      <w:bookmarkEnd w:id="281"/>
      <w:bookmarkStart w:id="282" w:name="_Toc184314477"/>
      <w:bookmarkEnd w:id="282"/>
      <w:bookmarkStart w:id="283" w:name="_Toc184314413"/>
      <w:bookmarkEnd w:id="283"/>
      <w:bookmarkStart w:id="284" w:name="_Toc184308104"/>
      <w:bookmarkEnd w:id="284"/>
      <w:bookmarkStart w:id="285" w:name="_Toc184308088"/>
      <w:bookmarkEnd w:id="285"/>
      <w:bookmarkStart w:id="286" w:name="_Toc184314433"/>
      <w:bookmarkEnd w:id="286"/>
      <w:bookmarkStart w:id="287" w:name="_Toc184313259"/>
      <w:bookmarkEnd w:id="287"/>
      <w:bookmarkStart w:id="288" w:name="_Toc184312072"/>
      <w:bookmarkEnd w:id="288"/>
      <w:bookmarkStart w:id="289" w:name="_Toc184312130"/>
      <w:bookmarkEnd w:id="289"/>
      <w:bookmarkStart w:id="290" w:name="_Toc184310317"/>
      <w:bookmarkEnd w:id="290"/>
      <w:bookmarkStart w:id="291" w:name="_Toc184308090"/>
      <w:bookmarkEnd w:id="291"/>
      <w:bookmarkStart w:id="292" w:name="_Toc184312087"/>
      <w:bookmarkEnd w:id="292"/>
      <w:bookmarkStart w:id="293" w:name="_Toc184313301"/>
      <w:bookmarkEnd w:id="293"/>
      <w:bookmarkStart w:id="294" w:name="_Toc184312077"/>
      <w:bookmarkEnd w:id="294"/>
      <w:bookmarkStart w:id="295" w:name="_Toc184314442"/>
      <w:bookmarkEnd w:id="295"/>
      <w:bookmarkStart w:id="296" w:name="_Toc184312128"/>
      <w:bookmarkEnd w:id="296"/>
      <w:bookmarkStart w:id="297" w:name="_Toc184314445"/>
      <w:bookmarkEnd w:id="297"/>
      <w:bookmarkStart w:id="298" w:name="_Toc184312101"/>
      <w:bookmarkEnd w:id="298"/>
      <w:bookmarkStart w:id="299" w:name="_Toc184312079"/>
      <w:bookmarkEnd w:id="299"/>
      <w:bookmarkStart w:id="300" w:name="_Toc184314411"/>
      <w:bookmarkEnd w:id="300"/>
      <w:bookmarkStart w:id="301" w:name="_Toc184313310"/>
      <w:bookmarkEnd w:id="301"/>
      <w:bookmarkStart w:id="302" w:name="_Toc184313262"/>
      <w:bookmarkEnd w:id="302"/>
      <w:bookmarkStart w:id="303" w:name="_Toc184314473"/>
      <w:bookmarkEnd w:id="303"/>
      <w:bookmarkStart w:id="304" w:name="_Toc184314453"/>
      <w:bookmarkEnd w:id="304"/>
      <w:bookmarkStart w:id="305" w:name="_Toc184308068"/>
      <w:bookmarkEnd w:id="305"/>
      <w:bookmarkStart w:id="306" w:name="_Toc184310316"/>
      <w:bookmarkEnd w:id="306"/>
      <w:bookmarkStart w:id="307" w:name="_Toc184312088"/>
      <w:bookmarkEnd w:id="307"/>
      <w:bookmarkStart w:id="308" w:name="_Toc184314412"/>
      <w:bookmarkEnd w:id="308"/>
      <w:bookmarkStart w:id="309" w:name="_Toc184313242"/>
      <w:bookmarkEnd w:id="309"/>
      <w:bookmarkStart w:id="310" w:name="_Toc184314470"/>
      <w:bookmarkEnd w:id="310"/>
      <w:bookmarkStart w:id="311" w:name="_Toc184312069"/>
      <w:bookmarkEnd w:id="311"/>
      <w:bookmarkStart w:id="312" w:name="_Toc184308074"/>
      <w:bookmarkEnd w:id="312"/>
      <w:bookmarkStart w:id="313" w:name="_Toc184314459"/>
      <w:bookmarkEnd w:id="313"/>
      <w:bookmarkStart w:id="314" w:name="_Toc184313302"/>
      <w:bookmarkEnd w:id="314"/>
      <w:bookmarkStart w:id="315" w:name="_Toc184312133"/>
      <w:bookmarkEnd w:id="315"/>
      <w:bookmarkStart w:id="316" w:name="_Toc184312105"/>
      <w:bookmarkEnd w:id="316"/>
      <w:bookmarkStart w:id="317" w:name="_Toc184308069"/>
      <w:bookmarkEnd w:id="317"/>
      <w:bookmarkStart w:id="318" w:name="_Toc184312118"/>
      <w:bookmarkEnd w:id="318"/>
      <w:bookmarkStart w:id="319" w:name="_Toc184312100"/>
      <w:bookmarkEnd w:id="319"/>
      <w:bookmarkStart w:id="320" w:name="_Toc184314480"/>
      <w:bookmarkEnd w:id="320"/>
      <w:bookmarkStart w:id="321" w:name="_Toc184308072"/>
      <w:bookmarkEnd w:id="321"/>
      <w:bookmarkStart w:id="322" w:name="_Toc184308043"/>
      <w:bookmarkEnd w:id="322"/>
      <w:bookmarkStart w:id="323" w:name="_Toc184312132"/>
      <w:bookmarkEnd w:id="323"/>
      <w:bookmarkStart w:id="324" w:name="_Toc184310276"/>
      <w:bookmarkEnd w:id="324"/>
      <w:bookmarkStart w:id="325" w:name="_Toc184313286"/>
      <w:bookmarkEnd w:id="325"/>
      <w:bookmarkStart w:id="326" w:name="_Toc184308092"/>
      <w:bookmarkEnd w:id="326"/>
      <w:bookmarkStart w:id="327" w:name="_Toc184310327"/>
      <w:bookmarkEnd w:id="327"/>
      <w:bookmarkStart w:id="328" w:name="_Toc184310326"/>
      <w:bookmarkEnd w:id="328"/>
      <w:bookmarkStart w:id="329" w:name="_Toc184310307"/>
      <w:bookmarkEnd w:id="329"/>
      <w:bookmarkStart w:id="330" w:name="_Toc184308059"/>
      <w:bookmarkEnd w:id="330"/>
      <w:bookmarkStart w:id="331" w:name="_Toc184308050"/>
      <w:bookmarkEnd w:id="331"/>
      <w:bookmarkStart w:id="332" w:name="_Toc184310325"/>
      <w:bookmarkEnd w:id="332"/>
      <w:bookmarkStart w:id="333" w:name="_Toc184312108"/>
      <w:bookmarkEnd w:id="333"/>
      <w:bookmarkStart w:id="334" w:name="_Toc184312113"/>
      <w:bookmarkEnd w:id="334"/>
      <w:bookmarkStart w:id="335" w:name="_Toc184313281"/>
      <w:bookmarkEnd w:id="335"/>
      <w:bookmarkStart w:id="336" w:name="_Toc184308057"/>
      <w:bookmarkEnd w:id="336"/>
      <w:bookmarkStart w:id="337" w:name="_Toc184313250"/>
      <w:bookmarkEnd w:id="337"/>
      <w:bookmarkStart w:id="338" w:name="_Toc184308080"/>
      <w:bookmarkEnd w:id="338"/>
      <w:bookmarkStart w:id="339" w:name="_Toc184308098"/>
      <w:bookmarkEnd w:id="339"/>
      <w:bookmarkStart w:id="340" w:name="_Toc184308064"/>
      <w:bookmarkEnd w:id="340"/>
      <w:bookmarkStart w:id="341" w:name="_Toc184310300"/>
      <w:bookmarkEnd w:id="341"/>
      <w:bookmarkStart w:id="342" w:name="_Toc184314462"/>
      <w:bookmarkEnd w:id="342"/>
      <w:bookmarkStart w:id="343" w:name="_Toc184308100"/>
      <w:bookmarkEnd w:id="343"/>
      <w:bookmarkStart w:id="344" w:name="_Toc184308105"/>
      <w:bookmarkEnd w:id="344"/>
      <w:bookmarkStart w:id="345" w:name="_Toc184312099"/>
      <w:bookmarkEnd w:id="345"/>
      <w:bookmarkStart w:id="346" w:name="_Toc184314471"/>
      <w:bookmarkEnd w:id="346"/>
      <w:bookmarkStart w:id="347" w:name="_Toc184308089"/>
      <w:bookmarkEnd w:id="347"/>
      <w:bookmarkStart w:id="348" w:name="_Toc184308097"/>
      <w:bookmarkEnd w:id="348"/>
      <w:bookmarkStart w:id="349" w:name="_Toc184314441"/>
      <w:bookmarkEnd w:id="349"/>
      <w:bookmarkStart w:id="350" w:name="_Toc184310282"/>
      <w:bookmarkEnd w:id="350"/>
      <w:bookmarkStart w:id="351" w:name="_Toc184308084"/>
      <w:bookmarkEnd w:id="351"/>
      <w:bookmarkStart w:id="352" w:name="_Toc184310312"/>
      <w:bookmarkEnd w:id="352"/>
      <w:bookmarkStart w:id="353" w:name="_Toc184313294"/>
      <w:bookmarkEnd w:id="353"/>
      <w:bookmarkStart w:id="354" w:name="_Toc184314456"/>
      <w:bookmarkEnd w:id="354"/>
      <w:bookmarkStart w:id="355" w:name="_Toc184310274"/>
      <w:bookmarkEnd w:id="355"/>
      <w:bookmarkStart w:id="356" w:name="_Toc184313290"/>
      <w:bookmarkEnd w:id="356"/>
      <w:bookmarkStart w:id="357" w:name="_Toc184313239"/>
      <w:bookmarkEnd w:id="357"/>
      <w:bookmarkStart w:id="358" w:name="_Toc184314428"/>
      <w:bookmarkEnd w:id="358"/>
      <w:bookmarkStart w:id="359" w:name="_Toc184312120"/>
      <w:bookmarkEnd w:id="359"/>
      <w:bookmarkStart w:id="360" w:name="_Toc184313276"/>
      <w:bookmarkEnd w:id="360"/>
      <w:bookmarkStart w:id="361" w:name="_Toc184310273"/>
      <w:bookmarkEnd w:id="361"/>
      <w:bookmarkStart w:id="362" w:name="_Toc184308041"/>
      <w:bookmarkEnd w:id="362"/>
      <w:bookmarkStart w:id="363" w:name="_Toc184310283"/>
      <w:bookmarkEnd w:id="363"/>
      <w:bookmarkStart w:id="364" w:name="_Toc184314461"/>
      <w:bookmarkEnd w:id="364"/>
      <w:bookmarkStart w:id="365" w:name="_Toc184308045"/>
      <w:bookmarkEnd w:id="365"/>
      <w:bookmarkStart w:id="366" w:name="_Toc184313252"/>
      <w:bookmarkEnd w:id="366"/>
      <w:bookmarkStart w:id="367" w:name="_Toc184310311"/>
      <w:bookmarkEnd w:id="367"/>
      <w:bookmarkStart w:id="368" w:name="_Toc184308066"/>
      <w:bookmarkEnd w:id="368"/>
      <w:bookmarkStart w:id="369" w:name="_Toc184313244"/>
      <w:bookmarkEnd w:id="369"/>
      <w:bookmarkStart w:id="370" w:name="_Toc184308042"/>
      <w:bookmarkEnd w:id="370"/>
      <w:bookmarkStart w:id="371" w:name="_Toc184312093"/>
      <w:bookmarkEnd w:id="371"/>
      <w:bookmarkStart w:id="372" w:name="_Toc184310306"/>
      <w:bookmarkEnd w:id="372"/>
      <w:bookmarkStart w:id="373" w:name="_Toc184310287"/>
      <w:bookmarkEnd w:id="373"/>
      <w:bookmarkStart w:id="374" w:name="_Toc184310296"/>
      <w:bookmarkEnd w:id="374"/>
      <w:bookmarkStart w:id="375" w:name="_Toc184312135"/>
      <w:bookmarkEnd w:id="375"/>
      <w:bookmarkStart w:id="376" w:name="_Toc184312092"/>
      <w:bookmarkEnd w:id="376"/>
      <w:bookmarkStart w:id="377" w:name="_Toc184314444"/>
      <w:bookmarkEnd w:id="377"/>
      <w:bookmarkStart w:id="378" w:name="_Toc184314429"/>
      <w:bookmarkEnd w:id="378"/>
      <w:bookmarkStart w:id="379" w:name="_Toc184312109"/>
      <w:bookmarkEnd w:id="379"/>
      <w:bookmarkStart w:id="380" w:name="_Toc184310284"/>
      <w:bookmarkEnd w:id="380"/>
      <w:bookmarkStart w:id="381" w:name="_Toc184314478"/>
      <w:bookmarkEnd w:id="381"/>
      <w:bookmarkStart w:id="382" w:name="_Toc184310318"/>
      <w:bookmarkEnd w:id="382"/>
      <w:bookmarkStart w:id="383" w:name="_Toc184313291"/>
      <w:bookmarkEnd w:id="383"/>
      <w:bookmarkStart w:id="384" w:name="_Toc184313249"/>
      <w:bookmarkEnd w:id="384"/>
      <w:bookmarkStart w:id="385" w:name="_Toc184308071"/>
      <w:bookmarkEnd w:id="385"/>
      <w:bookmarkStart w:id="386" w:name="_Toc184314438"/>
      <w:bookmarkEnd w:id="386"/>
      <w:bookmarkStart w:id="387" w:name="_Toc184314460"/>
      <w:bookmarkEnd w:id="387"/>
      <w:bookmarkStart w:id="388" w:name="_Toc184312075"/>
      <w:bookmarkEnd w:id="388"/>
      <w:bookmarkStart w:id="389" w:name="_Toc184313303"/>
      <w:bookmarkEnd w:id="389"/>
      <w:bookmarkStart w:id="390" w:name="_Toc184314447"/>
      <w:bookmarkEnd w:id="390"/>
      <w:bookmarkStart w:id="391" w:name="_Toc184312085"/>
      <w:bookmarkEnd w:id="391"/>
      <w:bookmarkStart w:id="392" w:name="_Toc184313256"/>
      <w:bookmarkEnd w:id="392"/>
      <w:bookmarkStart w:id="393" w:name="_Toc184314420"/>
      <w:bookmarkEnd w:id="393"/>
      <w:r>
        <w:rPr>
          <w:rFonts w:hint="eastAsia" w:ascii="宋体" w:hAnsi="宋体" w:cs="宋体"/>
          <w:b/>
          <w:sz w:val="36"/>
          <w:szCs w:val="36"/>
        </w:rPr>
        <w:t>评标办法</w:t>
      </w:r>
    </w:p>
    <w:p w14:paraId="2916BFA6">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6E6B6BEC">
      <w:pPr>
        <w:snapToGrid w:val="0"/>
        <w:spacing w:line="360" w:lineRule="auto"/>
        <w:rPr>
          <w:rFonts w:hint="eastAsia" w:ascii="宋体" w:hAnsi="宋体" w:eastAsia="宋体" w:cs="宋体"/>
          <w:b/>
          <w:sz w:val="30"/>
          <w:szCs w:val="30"/>
          <w:lang w:eastAsia="zh-CN"/>
        </w:rPr>
      </w:pPr>
      <w:r>
        <w:rPr>
          <w:rFonts w:hint="eastAsia" w:ascii="宋体" w:hAnsi="宋体" w:cs="宋体"/>
          <w:b/>
          <w:sz w:val="30"/>
          <w:szCs w:val="30"/>
        </w:rPr>
        <w:t>资信商务技术分（70分）</w:t>
      </w:r>
      <w:r>
        <w:rPr>
          <w:rFonts w:hint="eastAsia" w:ascii="宋体" w:hAnsi="宋体" w:cs="宋体"/>
          <w:b/>
          <w:sz w:val="30"/>
          <w:szCs w:val="30"/>
          <w:lang w:eastAsia="zh-CN"/>
        </w:rPr>
        <w:t>（适用于所有标项）</w:t>
      </w:r>
    </w:p>
    <w:tbl>
      <w:tblPr>
        <w:tblStyle w:val="63"/>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70"/>
        <w:gridCol w:w="6160"/>
        <w:gridCol w:w="839"/>
      </w:tblGrid>
      <w:tr w14:paraId="69EC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jc w:val="center"/>
        </w:trPr>
        <w:tc>
          <w:tcPr>
            <w:tcW w:w="818" w:type="pct"/>
            <w:noWrap w:val="0"/>
            <w:vAlign w:val="center"/>
          </w:tcPr>
          <w:p w14:paraId="0845F828">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3679" w:type="pct"/>
            <w:noWrap w:val="0"/>
            <w:vAlign w:val="center"/>
          </w:tcPr>
          <w:p w14:paraId="17EEE9D1">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501" w:type="pct"/>
            <w:noWrap w:val="0"/>
            <w:vAlign w:val="center"/>
          </w:tcPr>
          <w:p w14:paraId="7CEC5126">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52D1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8" w:hRule="atLeast"/>
          <w:jc w:val="center"/>
        </w:trPr>
        <w:tc>
          <w:tcPr>
            <w:tcW w:w="818" w:type="pct"/>
            <w:noWrap w:val="0"/>
            <w:vAlign w:val="center"/>
          </w:tcPr>
          <w:p w14:paraId="00B32F37">
            <w:pPr>
              <w:widowControl/>
              <w:spacing w:line="240" w:lineRule="auto"/>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类似业绩</w:t>
            </w:r>
          </w:p>
        </w:tc>
        <w:tc>
          <w:tcPr>
            <w:tcW w:w="3679" w:type="pct"/>
            <w:noWrap w:val="0"/>
            <w:vAlign w:val="top"/>
          </w:tcPr>
          <w:p w14:paraId="7F7EB90C">
            <w:pPr>
              <w:pStyle w:val="2"/>
              <w:spacing w:line="240" w:lineRule="auto"/>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val="0"/>
                <w:bCs w:val="0"/>
                <w:color w:val="auto"/>
                <w:sz w:val="24"/>
                <w:szCs w:val="24"/>
                <w:lang w:val="en-US" w:eastAsia="zh-CN"/>
              </w:rPr>
              <w:t>2021年1月1日起至今（以合同签订时间为准），承担过类似项目业绩每个得1分，最高得3分。</w:t>
            </w:r>
            <w:r>
              <w:rPr>
                <w:rFonts w:hint="eastAsia" w:ascii="宋体" w:hAnsi="宋体" w:eastAsia="宋体" w:cs="宋体"/>
                <w:b/>
                <w:bCs/>
                <w:color w:val="auto"/>
                <w:sz w:val="24"/>
                <w:szCs w:val="24"/>
                <w:lang w:val="en-US" w:eastAsia="zh-CN"/>
              </w:rPr>
              <w:t>注：</w:t>
            </w:r>
            <w:r>
              <w:rPr>
                <w:rFonts w:hint="eastAsia" w:ascii="宋体" w:hAnsi="宋体" w:cs="宋体"/>
                <w:b/>
                <w:bCs/>
                <w:color w:val="auto"/>
                <w:sz w:val="24"/>
                <w:szCs w:val="24"/>
                <w:lang w:val="en-US" w:eastAsia="zh-CN"/>
              </w:rPr>
              <w:t>投标</w:t>
            </w:r>
            <w:r>
              <w:rPr>
                <w:rFonts w:hint="eastAsia" w:ascii="宋体" w:hAnsi="宋体" w:eastAsia="宋体" w:cs="宋体"/>
                <w:b/>
                <w:bCs/>
                <w:color w:val="auto"/>
                <w:sz w:val="24"/>
                <w:szCs w:val="24"/>
                <w:lang w:val="en-US" w:eastAsia="zh-CN"/>
              </w:rPr>
              <w:t>文件中须提供中标通知书及合同原件扫描件，否则不得分。</w:t>
            </w:r>
          </w:p>
        </w:tc>
        <w:tc>
          <w:tcPr>
            <w:tcW w:w="501" w:type="pct"/>
            <w:noWrap w:val="0"/>
            <w:vAlign w:val="center"/>
          </w:tcPr>
          <w:p w14:paraId="5DECF24D">
            <w:pPr>
              <w:widowControl/>
              <w:spacing w:line="240" w:lineRule="auto"/>
              <w:jc w:val="left"/>
              <w:textAlignment w:val="center"/>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sz w:val="24"/>
                <w:szCs w:val="24"/>
                <w:lang w:val="en-US" w:eastAsia="zh-CN" w:bidi="ar"/>
              </w:rPr>
              <w:t>0-3分</w:t>
            </w:r>
          </w:p>
        </w:tc>
      </w:tr>
      <w:tr w14:paraId="0F82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6" w:hRule="atLeast"/>
          <w:jc w:val="center"/>
        </w:trPr>
        <w:tc>
          <w:tcPr>
            <w:tcW w:w="818" w:type="pct"/>
            <w:noWrap w:val="0"/>
            <w:vAlign w:val="center"/>
          </w:tcPr>
          <w:p w14:paraId="09879E98">
            <w:pPr>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认证证书</w:t>
            </w:r>
          </w:p>
        </w:tc>
        <w:tc>
          <w:tcPr>
            <w:tcW w:w="3679" w:type="pct"/>
            <w:noWrap w:val="0"/>
            <w:vAlign w:val="center"/>
          </w:tcPr>
          <w:p w14:paraId="3B28DD2D">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投标人具有质量管理体系认证证书得2分；</w:t>
            </w:r>
          </w:p>
          <w:p w14:paraId="4008FD8E">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投标人具有环境管理体系认证证书得2分；</w:t>
            </w:r>
          </w:p>
          <w:p w14:paraId="06C758FA">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投标人具有职业健康与安全管理体系认证证书得2分；</w:t>
            </w:r>
          </w:p>
          <w:p w14:paraId="0BCFBA45">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本项最高得6分。</w:t>
            </w:r>
          </w:p>
          <w:p w14:paraId="71430F9E">
            <w:pPr>
              <w:spacing w:beforeLines="30" w:afterLines="30"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注：</w:t>
            </w:r>
            <w:r>
              <w:rPr>
                <w:rFonts w:hint="eastAsia" w:ascii="宋体" w:hAnsi="宋体" w:cs="宋体"/>
                <w:b/>
                <w:bCs/>
                <w:color w:val="auto"/>
                <w:sz w:val="24"/>
                <w:szCs w:val="24"/>
                <w:lang w:val="en-US" w:eastAsia="zh-CN"/>
              </w:rPr>
              <w:t>投标</w:t>
            </w:r>
            <w:r>
              <w:rPr>
                <w:rFonts w:hint="eastAsia" w:ascii="宋体" w:hAnsi="宋体" w:eastAsia="宋体" w:cs="宋体"/>
                <w:b/>
                <w:bCs/>
                <w:color w:val="auto"/>
                <w:sz w:val="24"/>
                <w:szCs w:val="24"/>
                <w:lang w:eastAsia="zh-CN"/>
              </w:rPr>
              <w:t>文件中须提供有效期内证书原件扫描件，否则不得分。</w:t>
            </w:r>
          </w:p>
        </w:tc>
        <w:tc>
          <w:tcPr>
            <w:tcW w:w="501" w:type="pct"/>
            <w:noWrap w:val="0"/>
            <w:vAlign w:val="center"/>
          </w:tcPr>
          <w:p w14:paraId="75FCB32B">
            <w:pPr>
              <w:widowControl/>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0-6分</w:t>
            </w:r>
          </w:p>
        </w:tc>
      </w:tr>
      <w:tr w14:paraId="5119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3" w:hRule="atLeast"/>
          <w:jc w:val="center"/>
        </w:trPr>
        <w:tc>
          <w:tcPr>
            <w:tcW w:w="818" w:type="pct"/>
            <w:noWrap w:val="0"/>
            <w:vAlign w:val="center"/>
          </w:tcPr>
          <w:p w14:paraId="2F4494B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投标产品参数与招标指标的符合性</w:t>
            </w:r>
          </w:p>
        </w:tc>
        <w:tc>
          <w:tcPr>
            <w:tcW w:w="3679" w:type="pct"/>
            <w:noWrap w:val="0"/>
            <w:vAlign w:val="center"/>
          </w:tcPr>
          <w:p w14:paraId="328A290F">
            <w:pPr>
              <w:widowControl/>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标项四：</w:t>
            </w:r>
            <w:r>
              <w:rPr>
                <w:rFonts w:hint="eastAsia" w:ascii="宋体" w:hAnsi="宋体" w:eastAsia="宋体" w:cs="宋体"/>
                <w:b w:val="0"/>
                <w:bCs w:val="0"/>
                <w:color w:val="auto"/>
                <w:sz w:val="24"/>
                <w:szCs w:val="24"/>
                <w:highlight w:val="none"/>
                <w:lang w:val="en-US" w:eastAsia="zh-CN"/>
              </w:rPr>
              <w:t>根据本次采购产品的各技术功能指标要求，对应于招标文件技术要求的符合度进行评分：本项满分</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分，若每一项★条款有负偏离扣1分</w:t>
            </w:r>
            <w:r>
              <w:rPr>
                <w:rFonts w:hint="eastAsia" w:ascii="宋体" w:hAnsi="宋体" w:cs="宋体"/>
                <w:b w:val="0"/>
                <w:bCs w:val="0"/>
                <w:color w:val="auto"/>
                <w:sz w:val="24"/>
                <w:szCs w:val="24"/>
                <w:highlight w:val="none"/>
                <w:lang w:val="en-US" w:eastAsia="zh-CN"/>
              </w:rPr>
              <w:t>，最多扣22分</w:t>
            </w:r>
            <w:r>
              <w:rPr>
                <w:rFonts w:hint="eastAsia" w:ascii="宋体" w:hAnsi="宋体" w:eastAsia="宋体" w:cs="宋体"/>
                <w:b w:val="0"/>
                <w:bCs w:val="0"/>
                <w:color w:val="auto"/>
                <w:sz w:val="24"/>
                <w:szCs w:val="24"/>
                <w:highlight w:val="none"/>
                <w:lang w:val="en-US" w:eastAsia="zh-CN"/>
              </w:rPr>
              <w:t>，其他条款每一项有负偏离扣0.5分，扣完为止。注：打▲号指标为实质性要求，如有负偏离将作为无效标。(★项参数以检测报告为准，未提供合格的检测报告则此项不得分)</w:t>
            </w:r>
          </w:p>
          <w:p w14:paraId="0ED0E4F0">
            <w:pPr>
              <w:widowControl/>
              <w:spacing w:line="240" w:lineRule="auto"/>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标项五：</w:t>
            </w:r>
            <w:r>
              <w:rPr>
                <w:rFonts w:hint="eastAsia" w:ascii="宋体" w:hAnsi="宋体" w:eastAsia="宋体" w:cs="宋体"/>
                <w:b w:val="0"/>
                <w:bCs w:val="0"/>
                <w:color w:val="auto"/>
                <w:sz w:val="24"/>
                <w:szCs w:val="24"/>
                <w:highlight w:val="none"/>
                <w:lang w:val="en-US" w:eastAsia="zh-CN"/>
              </w:rPr>
              <w:t>根据本次采购产品的各技术功能指标要求，对应于招标文件技术要求的符合度进行评分：本项满分</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分，若每一项★条款有负偏离扣</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最多扣21.5分，</w:t>
            </w:r>
            <w:r>
              <w:rPr>
                <w:rFonts w:hint="eastAsia" w:ascii="宋体" w:hAnsi="宋体" w:eastAsia="宋体" w:cs="宋体"/>
                <w:b w:val="0"/>
                <w:bCs w:val="0"/>
                <w:color w:val="auto"/>
                <w:sz w:val="24"/>
                <w:szCs w:val="24"/>
                <w:highlight w:val="none"/>
                <w:lang w:val="en-US" w:eastAsia="zh-CN"/>
              </w:rPr>
              <w:t>其他条款每一项有负偏离扣0.</w:t>
            </w:r>
            <w:r>
              <w:rPr>
                <w:rFonts w:hint="eastAsia" w:ascii="宋体" w:hAnsi="宋体" w:cs="宋体"/>
                <w:b w:val="0"/>
                <w:bCs w:val="0"/>
                <w:color w:val="auto"/>
                <w:sz w:val="24"/>
                <w:szCs w:val="24"/>
                <w:highlight w:val="none"/>
                <w:lang w:val="en-US" w:eastAsia="zh-CN"/>
              </w:rPr>
              <w:t>3</w:t>
            </w:r>
            <w:bookmarkStart w:id="552" w:name="_GoBack"/>
            <w:bookmarkEnd w:id="552"/>
            <w:r>
              <w:rPr>
                <w:rFonts w:hint="eastAsia" w:ascii="宋体" w:hAnsi="宋体" w:eastAsia="宋体" w:cs="宋体"/>
                <w:b w:val="0"/>
                <w:bCs w:val="0"/>
                <w:color w:val="auto"/>
                <w:sz w:val="24"/>
                <w:szCs w:val="24"/>
                <w:highlight w:val="none"/>
                <w:lang w:val="en-US" w:eastAsia="zh-CN"/>
              </w:rPr>
              <w:t>分，扣完为止。注：打▲号指标为实质性要求，如有负偏离将作为无效标。(★项参数以检测报告为准，未提供合格的检测报告则此项不得分)</w:t>
            </w:r>
          </w:p>
        </w:tc>
        <w:tc>
          <w:tcPr>
            <w:tcW w:w="501" w:type="pct"/>
            <w:noWrap w:val="0"/>
            <w:vAlign w:val="center"/>
          </w:tcPr>
          <w:p w14:paraId="762441A6">
            <w:pPr>
              <w:widowControl/>
              <w:spacing w:line="240" w:lineRule="auto"/>
              <w:jc w:val="left"/>
              <w:textAlignment w:val="center"/>
              <w:rPr>
                <w:rFonts w:hint="eastAsia" w:ascii="宋体" w:hAnsi="宋体" w:eastAsia="宋体" w:cs="宋体"/>
                <w:b w:val="0"/>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0-30分</w:t>
            </w:r>
          </w:p>
        </w:tc>
      </w:tr>
      <w:tr w14:paraId="05A6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7" w:hRule="atLeast"/>
          <w:jc w:val="center"/>
        </w:trPr>
        <w:tc>
          <w:tcPr>
            <w:tcW w:w="818" w:type="pct"/>
            <w:noWrap w:val="0"/>
            <w:vAlign w:val="center"/>
          </w:tcPr>
          <w:p w14:paraId="07EA4B44">
            <w:pPr>
              <w:widowControl/>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zh-CN"/>
              </w:rPr>
              <w:t>设备供货、</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lang w:val="zh-CN"/>
              </w:rPr>
              <w:t>方案</w:t>
            </w:r>
          </w:p>
        </w:tc>
        <w:tc>
          <w:tcPr>
            <w:tcW w:w="3679" w:type="pct"/>
            <w:noWrap w:val="0"/>
            <w:vAlign w:val="center"/>
          </w:tcPr>
          <w:p w14:paraId="2BB93186">
            <w:pPr>
              <w:spacing w:beforeLines="30" w:afterLines="30" w:line="240" w:lineRule="auto"/>
              <w:jc w:val="left"/>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根据供应商提供的设备供货、</w:t>
            </w:r>
            <w:r>
              <w:rPr>
                <w:rFonts w:hint="eastAsia" w:ascii="宋体" w:hAnsi="宋体" w:eastAsia="宋体" w:cs="宋体"/>
                <w:color w:val="auto"/>
                <w:sz w:val="24"/>
                <w:szCs w:val="24"/>
                <w:lang w:val="en-US" w:eastAsia="zh-CN"/>
              </w:rPr>
              <w:t>供应等</w:t>
            </w:r>
            <w:r>
              <w:rPr>
                <w:rFonts w:hint="eastAsia" w:ascii="宋体" w:hAnsi="宋体" w:eastAsia="宋体" w:cs="宋体"/>
                <w:b w:val="0"/>
                <w:bCs w:val="0"/>
                <w:color w:val="auto"/>
                <w:sz w:val="24"/>
                <w:szCs w:val="24"/>
                <w:lang w:val="zh-CN" w:eastAsia="zh-CN"/>
              </w:rPr>
              <w:t>方案进行综合评议打分（方案应具体、详细、可行，有利于项目实施；包括设备</w:t>
            </w:r>
            <w:r>
              <w:rPr>
                <w:rFonts w:hint="eastAsia" w:ascii="宋体" w:hAnsi="宋体" w:eastAsia="宋体" w:cs="宋体"/>
                <w:color w:val="auto"/>
                <w:sz w:val="24"/>
                <w:szCs w:val="24"/>
              </w:rPr>
              <w:t>采购、供货、包装、检测</w:t>
            </w:r>
            <w:r>
              <w:rPr>
                <w:rFonts w:hint="eastAsia" w:ascii="宋体" w:hAnsi="宋体" w:eastAsia="宋体" w:cs="宋体"/>
                <w:b w:val="0"/>
                <w:bCs w:val="0"/>
                <w:color w:val="auto"/>
                <w:sz w:val="24"/>
                <w:szCs w:val="24"/>
                <w:lang w:val="zh-CN" w:eastAsia="zh-CN"/>
              </w:rPr>
              <w:t>等内容）。</w:t>
            </w:r>
          </w:p>
          <w:p w14:paraId="0B6554D3">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方案全面、具体、详尽、可行性高，得</w:t>
            </w:r>
            <w:r>
              <w:rPr>
                <w:rFonts w:hint="eastAsia" w:ascii="宋体" w:hAnsi="宋体" w:eastAsia="宋体" w:cs="宋体"/>
                <w:color w:val="auto"/>
                <w:kern w:val="2"/>
                <w:sz w:val="24"/>
                <w:szCs w:val="24"/>
                <w:lang w:val="en-US" w:eastAsia="zh-CN" w:bidi="ar-SA"/>
              </w:rPr>
              <w:t>5-6</w:t>
            </w:r>
            <w:r>
              <w:rPr>
                <w:rFonts w:hint="eastAsia" w:ascii="宋体" w:hAnsi="宋体" w:eastAsia="宋体" w:cs="宋体"/>
                <w:b w:val="0"/>
                <w:bCs w:val="0"/>
                <w:color w:val="auto"/>
                <w:sz w:val="24"/>
                <w:szCs w:val="24"/>
                <w:lang w:val="en-US" w:eastAsia="zh-CN"/>
              </w:rPr>
              <w:t>分；</w:t>
            </w:r>
          </w:p>
          <w:p w14:paraId="31581B99">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基本可行</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kern w:val="2"/>
                <w:sz w:val="24"/>
                <w:szCs w:val="24"/>
                <w:lang w:val="en-US" w:eastAsia="zh-CN" w:bidi="ar-SA"/>
              </w:rPr>
              <w:t>3-4</w:t>
            </w:r>
            <w:r>
              <w:rPr>
                <w:rFonts w:hint="eastAsia" w:ascii="宋体" w:hAnsi="宋体" w:eastAsia="宋体" w:cs="宋体"/>
                <w:b w:val="0"/>
                <w:bCs w:val="0"/>
                <w:color w:val="auto"/>
                <w:sz w:val="24"/>
                <w:szCs w:val="24"/>
                <w:lang w:val="en-US" w:eastAsia="zh-CN"/>
              </w:rPr>
              <w:t>分；</w:t>
            </w:r>
          </w:p>
          <w:p w14:paraId="34A54D6C">
            <w:pPr>
              <w:spacing w:beforeLines="30" w:afterLines="30"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不严密、存在明显缺陷</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sz w:val="24"/>
                <w:szCs w:val="24"/>
                <w:lang w:val="en-US" w:eastAsia="zh-CN"/>
              </w:rPr>
              <w:t>0-2</w:t>
            </w:r>
            <w:r>
              <w:rPr>
                <w:rFonts w:hint="eastAsia" w:ascii="宋体" w:hAnsi="宋体" w:eastAsia="宋体" w:cs="宋体"/>
                <w:b w:val="0"/>
                <w:bCs w:val="0"/>
                <w:color w:val="auto"/>
                <w:sz w:val="24"/>
                <w:szCs w:val="24"/>
                <w:lang w:val="en-US" w:eastAsia="zh-CN"/>
              </w:rPr>
              <w:t>分。</w:t>
            </w:r>
          </w:p>
        </w:tc>
        <w:tc>
          <w:tcPr>
            <w:tcW w:w="501" w:type="pct"/>
            <w:noWrap w:val="0"/>
            <w:vAlign w:val="center"/>
          </w:tcPr>
          <w:p w14:paraId="4F49F840">
            <w:pPr>
              <w:widowControl/>
              <w:spacing w:line="240" w:lineRule="auto"/>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0-6分</w:t>
            </w:r>
          </w:p>
        </w:tc>
      </w:tr>
      <w:tr w14:paraId="51A5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0" w:hRule="atLeast"/>
          <w:jc w:val="center"/>
        </w:trPr>
        <w:tc>
          <w:tcPr>
            <w:tcW w:w="818" w:type="pct"/>
            <w:noWrap w:val="0"/>
            <w:vAlign w:val="center"/>
          </w:tcPr>
          <w:p w14:paraId="0F43BC94">
            <w:pPr>
              <w:widowControl/>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设备调试、验收方案</w:t>
            </w:r>
          </w:p>
        </w:tc>
        <w:tc>
          <w:tcPr>
            <w:tcW w:w="3679" w:type="pct"/>
            <w:noWrap w:val="0"/>
            <w:vAlign w:val="center"/>
          </w:tcPr>
          <w:p w14:paraId="341AECF3">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按招标文件中的验收标准要求，根据投标人提供的针对本项目的验收方案和措施进行综合评分：</w:t>
            </w:r>
          </w:p>
          <w:p w14:paraId="4366C2D0">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方案全面、具体、详尽、可行性高，得</w:t>
            </w:r>
            <w:r>
              <w:rPr>
                <w:rFonts w:hint="eastAsia" w:ascii="宋体" w:hAnsi="宋体" w:eastAsia="宋体" w:cs="宋体"/>
                <w:color w:val="auto"/>
                <w:kern w:val="2"/>
                <w:sz w:val="24"/>
                <w:szCs w:val="24"/>
                <w:lang w:val="en-US" w:eastAsia="zh-CN" w:bidi="ar-SA"/>
              </w:rPr>
              <w:t>5-6</w:t>
            </w:r>
            <w:r>
              <w:rPr>
                <w:rFonts w:hint="eastAsia" w:ascii="宋体" w:hAnsi="宋体" w:eastAsia="宋体" w:cs="宋体"/>
                <w:b w:val="0"/>
                <w:bCs w:val="0"/>
                <w:color w:val="auto"/>
                <w:sz w:val="24"/>
                <w:szCs w:val="24"/>
                <w:lang w:val="en-US" w:eastAsia="zh-CN"/>
              </w:rPr>
              <w:t>分；</w:t>
            </w:r>
          </w:p>
          <w:p w14:paraId="60EF2F8E">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基本可行</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kern w:val="2"/>
                <w:sz w:val="24"/>
                <w:szCs w:val="24"/>
                <w:lang w:val="en-US" w:eastAsia="zh-CN" w:bidi="ar-SA"/>
              </w:rPr>
              <w:t>3-4</w:t>
            </w:r>
            <w:r>
              <w:rPr>
                <w:rFonts w:hint="eastAsia" w:ascii="宋体" w:hAnsi="宋体" w:eastAsia="宋体" w:cs="宋体"/>
                <w:b w:val="0"/>
                <w:bCs w:val="0"/>
                <w:color w:val="auto"/>
                <w:sz w:val="24"/>
                <w:szCs w:val="24"/>
                <w:lang w:val="en-US" w:eastAsia="zh-CN"/>
              </w:rPr>
              <w:t>分；</w:t>
            </w:r>
          </w:p>
          <w:p w14:paraId="5F3E5F67">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不严密、存在明显缺陷</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sz w:val="24"/>
                <w:szCs w:val="24"/>
                <w:lang w:val="en-US" w:eastAsia="zh-CN"/>
              </w:rPr>
              <w:t>0-2</w:t>
            </w:r>
            <w:r>
              <w:rPr>
                <w:rFonts w:hint="eastAsia" w:ascii="宋体" w:hAnsi="宋体" w:eastAsia="宋体" w:cs="宋体"/>
                <w:b w:val="0"/>
                <w:bCs w:val="0"/>
                <w:color w:val="auto"/>
                <w:sz w:val="24"/>
                <w:szCs w:val="24"/>
                <w:lang w:val="en-US" w:eastAsia="zh-CN"/>
              </w:rPr>
              <w:t>分。</w:t>
            </w:r>
          </w:p>
        </w:tc>
        <w:tc>
          <w:tcPr>
            <w:tcW w:w="501" w:type="pct"/>
            <w:noWrap w:val="0"/>
            <w:vAlign w:val="center"/>
          </w:tcPr>
          <w:p w14:paraId="69F9DDDA">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032E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0" w:hRule="atLeast"/>
          <w:jc w:val="center"/>
        </w:trPr>
        <w:tc>
          <w:tcPr>
            <w:tcW w:w="818" w:type="pct"/>
            <w:noWrap w:val="0"/>
            <w:vAlign w:val="center"/>
          </w:tcPr>
          <w:p w14:paraId="53F86F13">
            <w:pPr>
              <w:widowControl/>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产品质量保证措施</w:t>
            </w:r>
          </w:p>
        </w:tc>
        <w:tc>
          <w:tcPr>
            <w:tcW w:w="3679" w:type="pct"/>
            <w:noWrap w:val="0"/>
            <w:vAlign w:val="center"/>
          </w:tcPr>
          <w:p w14:paraId="76F5BAA8">
            <w:pPr>
              <w:spacing w:beforeLines="30" w:afterLines="30"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根据投标人提供</w:t>
            </w:r>
            <w:r>
              <w:rPr>
                <w:rFonts w:hint="eastAsia" w:ascii="宋体" w:hAnsi="宋体" w:eastAsia="宋体" w:cs="宋体"/>
                <w:color w:val="auto"/>
                <w:sz w:val="24"/>
                <w:szCs w:val="24"/>
                <w:lang w:val="en-US" w:eastAsia="zh-CN"/>
              </w:rPr>
              <w:t>的救援装备</w:t>
            </w:r>
            <w:r>
              <w:rPr>
                <w:rFonts w:hint="eastAsia" w:ascii="宋体" w:hAnsi="宋体" w:eastAsia="宋体" w:cs="宋体"/>
                <w:color w:val="auto"/>
                <w:sz w:val="24"/>
                <w:szCs w:val="24"/>
              </w:rPr>
              <w:t>质量保证措施方案进行评分：</w:t>
            </w:r>
          </w:p>
          <w:p w14:paraId="3C0E4E10">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方案全面、具体、详尽、可行性高，得</w:t>
            </w:r>
            <w:r>
              <w:rPr>
                <w:rFonts w:hint="eastAsia" w:ascii="宋体" w:hAnsi="宋体" w:eastAsia="宋体" w:cs="宋体"/>
                <w:color w:val="auto"/>
                <w:kern w:val="2"/>
                <w:sz w:val="24"/>
                <w:szCs w:val="24"/>
                <w:lang w:val="en-US" w:eastAsia="zh-CN" w:bidi="ar-SA"/>
              </w:rPr>
              <w:t>5-6</w:t>
            </w:r>
            <w:r>
              <w:rPr>
                <w:rFonts w:hint="eastAsia" w:ascii="宋体" w:hAnsi="宋体" w:eastAsia="宋体" w:cs="宋体"/>
                <w:b w:val="0"/>
                <w:bCs w:val="0"/>
                <w:color w:val="auto"/>
                <w:sz w:val="24"/>
                <w:szCs w:val="24"/>
                <w:lang w:val="en-US" w:eastAsia="zh-CN"/>
              </w:rPr>
              <w:t>分；</w:t>
            </w:r>
          </w:p>
          <w:p w14:paraId="585B543D">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基本可行</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kern w:val="2"/>
                <w:sz w:val="24"/>
                <w:szCs w:val="24"/>
                <w:lang w:val="en-US" w:eastAsia="zh-CN" w:bidi="ar-SA"/>
              </w:rPr>
              <w:t>3-4</w:t>
            </w:r>
            <w:r>
              <w:rPr>
                <w:rFonts w:hint="eastAsia" w:ascii="宋体" w:hAnsi="宋体" w:eastAsia="宋体" w:cs="宋体"/>
                <w:b w:val="0"/>
                <w:bCs w:val="0"/>
                <w:color w:val="auto"/>
                <w:sz w:val="24"/>
                <w:szCs w:val="24"/>
                <w:lang w:val="en-US" w:eastAsia="zh-CN"/>
              </w:rPr>
              <w:t>分；</w:t>
            </w:r>
          </w:p>
          <w:p w14:paraId="1967047F">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不严密、存在明显缺陷</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sz w:val="24"/>
                <w:szCs w:val="24"/>
                <w:lang w:val="en-US" w:eastAsia="zh-CN"/>
              </w:rPr>
              <w:t>0-2</w:t>
            </w:r>
            <w:r>
              <w:rPr>
                <w:rFonts w:hint="eastAsia" w:ascii="宋体" w:hAnsi="宋体" w:eastAsia="宋体" w:cs="宋体"/>
                <w:b w:val="0"/>
                <w:bCs w:val="0"/>
                <w:color w:val="auto"/>
                <w:sz w:val="24"/>
                <w:szCs w:val="24"/>
                <w:lang w:val="en-US" w:eastAsia="zh-CN"/>
              </w:rPr>
              <w:t>分。</w:t>
            </w:r>
          </w:p>
        </w:tc>
        <w:tc>
          <w:tcPr>
            <w:tcW w:w="501" w:type="pct"/>
            <w:noWrap w:val="0"/>
            <w:vAlign w:val="center"/>
          </w:tcPr>
          <w:p w14:paraId="294B2275">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4682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818" w:type="pct"/>
            <w:noWrap w:val="0"/>
            <w:vAlign w:val="center"/>
          </w:tcPr>
          <w:p w14:paraId="3D83053C">
            <w:pPr>
              <w:widowControl/>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eastAsia="zh-CN"/>
              </w:rPr>
              <w:t>培训</w:t>
            </w:r>
            <w:r>
              <w:rPr>
                <w:rFonts w:hint="eastAsia" w:ascii="宋体" w:hAnsi="宋体" w:eastAsia="宋体" w:cs="宋体"/>
                <w:color w:val="auto"/>
                <w:sz w:val="24"/>
                <w:szCs w:val="24"/>
              </w:rPr>
              <w:t>方案</w:t>
            </w:r>
          </w:p>
        </w:tc>
        <w:tc>
          <w:tcPr>
            <w:tcW w:w="3679" w:type="pct"/>
            <w:noWrap w:val="0"/>
            <w:vAlign w:val="center"/>
          </w:tcPr>
          <w:p w14:paraId="36E33E8A">
            <w:pPr>
              <w:pStyle w:val="23"/>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根据供应商提供的培训方案进行综合评议</w:t>
            </w:r>
            <w:r>
              <w:rPr>
                <w:rFonts w:hint="eastAsia" w:ascii="宋体" w:hAnsi="宋体" w:eastAsia="宋体" w:cs="宋体"/>
                <w:bCs/>
                <w:color w:val="auto"/>
                <w:sz w:val="24"/>
                <w:szCs w:val="24"/>
                <w:highlight w:val="none"/>
                <w:lang w:eastAsia="zh-CN"/>
              </w:rPr>
              <w:t>打分</w:t>
            </w:r>
            <w:r>
              <w:rPr>
                <w:rFonts w:hint="eastAsia" w:ascii="宋体" w:hAnsi="宋体" w:eastAsia="宋体" w:cs="宋体"/>
                <w:b w:val="0"/>
                <w:bCs w:val="0"/>
                <w:color w:val="auto"/>
                <w:sz w:val="24"/>
                <w:szCs w:val="24"/>
                <w:lang w:val="zh-CN" w:eastAsia="zh-CN"/>
              </w:rPr>
              <w:t>（方案应具体、详细、可行，有利于项目实施；方案内容设备培训目的、培训内容、培训计划组织等内容）</w:t>
            </w:r>
            <w:r>
              <w:rPr>
                <w:rFonts w:hint="eastAsia" w:ascii="宋体" w:hAnsi="宋体" w:eastAsia="宋体" w:cs="宋体"/>
                <w:bCs/>
                <w:color w:val="auto"/>
                <w:sz w:val="24"/>
                <w:szCs w:val="24"/>
                <w:highlight w:val="none"/>
              </w:rPr>
              <w:t>：</w:t>
            </w:r>
          </w:p>
          <w:p w14:paraId="4D9F3654">
            <w:pPr>
              <w:spacing w:beforeLines="30" w:afterLines="30"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w:t>
            </w:r>
            <w:r>
              <w:rPr>
                <w:rFonts w:hint="eastAsia" w:ascii="宋体" w:hAnsi="宋体" w:eastAsia="宋体" w:cs="宋体"/>
                <w:bCs/>
                <w:color w:val="auto"/>
                <w:sz w:val="24"/>
                <w:szCs w:val="24"/>
                <w:highlight w:val="none"/>
                <w:lang w:val="zh-CN"/>
              </w:rPr>
              <w:t>内容完整、措施有效、</w:t>
            </w:r>
            <w:r>
              <w:rPr>
                <w:rFonts w:hint="eastAsia" w:ascii="宋体" w:hAnsi="宋体" w:eastAsia="宋体" w:cs="宋体"/>
                <w:bCs/>
                <w:color w:val="auto"/>
                <w:sz w:val="24"/>
                <w:szCs w:val="24"/>
                <w:highlight w:val="none"/>
              </w:rPr>
              <w:t>切实可行的</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得</w:t>
            </w:r>
            <w:r>
              <w:rPr>
                <w:rFonts w:hint="eastAsia" w:ascii="宋体" w:hAnsi="宋体" w:eastAsia="宋体" w:cs="宋体"/>
                <w:color w:val="auto"/>
                <w:kern w:val="2"/>
                <w:sz w:val="24"/>
                <w:szCs w:val="24"/>
                <w:lang w:val="en-US" w:eastAsia="zh-CN" w:bidi="ar-SA"/>
              </w:rPr>
              <w:t>3-4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7EBA52BD">
            <w:pPr>
              <w:spacing w:beforeLines="30" w:afterLines="30"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w:t>
            </w:r>
            <w:r>
              <w:rPr>
                <w:rFonts w:hint="eastAsia" w:ascii="宋体" w:hAnsi="宋体" w:eastAsia="宋体" w:cs="宋体"/>
                <w:bCs/>
                <w:color w:val="auto"/>
                <w:sz w:val="24"/>
                <w:szCs w:val="24"/>
                <w:highlight w:val="none"/>
                <w:lang w:val="zh-CN"/>
              </w:rPr>
              <w:t>内容较完整、措施较有效、较</w:t>
            </w:r>
            <w:r>
              <w:rPr>
                <w:rFonts w:hint="eastAsia" w:ascii="宋体" w:hAnsi="宋体" w:eastAsia="宋体" w:cs="宋体"/>
                <w:bCs/>
                <w:color w:val="auto"/>
                <w:sz w:val="24"/>
                <w:szCs w:val="24"/>
                <w:highlight w:val="none"/>
              </w:rPr>
              <w:t>切实可行的</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得</w:t>
            </w:r>
            <w:r>
              <w:rPr>
                <w:rFonts w:hint="eastAsia" w:ascii="宋体" w:hAnsi="宋体" w:eastAsia="宋体" w:cs="宋体"/>
                <w:color w:val="auto"/>
                <w:kern w:val="2"/>
                <w:sz w:val="24"/>
                <w:szCs w:val="24"/>
                <w:lang w:val="en-US" w:eastAsia="zh-CN" w:bidi="ar-SA"/>
              </w:rPr>
              <w:t>2-3</w:t>
            </w:r>
            <w:r>
              <w:rPr>
                <w:rFonts w:hint="eastAsia" w:ascii="宋体" w:hAnsi="宋体" w:eastAsia="宋体" w:cs="宋体"/>
                <w:color w:val="auto"/>
                <w:sz w:val="24"/>
                <w:szCs w:val="24"/>
                <w:lang w:val="en-US" w:eastAsia="zh-CN"/>
              </w:rPr>
              <w:t>（不含）</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69E32538">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Cs/>
                <w:color w:val="auto"/>
                <w:sz w:val="24"/>
                <w:szCs w:val="24"/>
                <w:highlight w:val="none"/>
              </w:rPr>
              <w:t>培训方案</w:t>
            </w:r>
            <w:r>
              <w:rPr>
                <w:rFonts w:hint="eastAsia" w:ascii="宋体" w:hAnsi="宋体" w:eastAsia="宋体" w:cs="宋体"/>
                <w:bCs/>
                <w:color w:val="auto"/>
                <w:sz w:val="24"/>
                <w:szCs w:val="24"/>
                <w:highlight w:val="none"/>
                <w:lang w:val="zh-CN"/>
              </w:rPr>
              <w:t>内容不够完整、措施不够有效、不够</w:t>
            </w:r>
            <w:r>
              <w:rPr>
                <w:rFonts w:hint="eastAsia" w:ascii="宋体" w:hAnsi="宋体" w:eastAsia="宋体" w:cs="宋体"/>
                <w:bCs/>
                <w:color w:val="auto"/>
                <w:sz w:val="24"/>
                <w:szCs w:val="24"/>
                <w:highlight w:val="none"/>
              </w:rPr>
              <w:t>切实可行的</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0-2（不含）</w:t>
            </w:r>
            <w:r>
              <w:rPr>
                <w:rFonts w:hint="eastAsia" w:ascii="宋体" w:hAnsi="宋体" w:eastAsia="宋体" w:cs="宋体"/>
                <w:color w:val="auto"/>
                <w:sz w:val="24"/>
                <w:szCs w:val="24"/>
              </w:rPr>
              <w:t>分。</w:t>
            </w:r>
          </w:p>
        </w:tc>
        <w:tc>
          <w:tcPr>
            <w:tcW w:w="501" w:type="pct"/>
            <w:noWrap w:val="0"/>
            <w:vAlign w:val="center"/>
          </w:tcPr>
          <w:p w14:paraId="1CE87374">
            <w:pPr>
              <w:widowControl/>
              <w:spacing w:line="240" w:lineRule="auto"/>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0-4分</w:t>
            </w:r>
          </w:p>
        </w:tc>
      </w:tr>
      <w:tr w14:paraId="0EA9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6" w:hRule="atLeast"/>
          <w:jc w:val="center"/>
        </w:trPr>
        <w:tc>
          <w:tcPr>
            <w:tcW w:w="818" w:type="pct"/>
            <w:noWrap w:val="0"/>
            <w:vAlign w:val="center"/>
          </w:tcPr>
          <w:p w14:paraId="108BE1A3">
            <w:pPr>
              <w:widowControl/>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售后服务方案</w:t>
            </w:r>
          </w:p>
        </w:tc>
        <w:tc>
          <w:tcPr>
            <w:tcW w:w="3679" w:type="pct"/>
            <w:noWrap w:val="0"/>
            <w:vAlign w:val="center"/>
          </w:tcPr>
          <w:p w14:paraId="48B632F6">
            <w:pPr>
              <w:widowControl/>
              <w:snapToGrid w:val="0"/>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1.根据投标人售后服务方案,包括但不限于售后服务网点、服务响应时间、服务内容、</w:t>
            </w:r>
            <w:r>
              <w:rPr>
                <w:rFonts w:hint="eastAsia" w:ascii="宋体" w:hAnsi="宋体" w:eastAsia="宋体" w:cs="宋体"/>
                <w:color w:val="auto"/>
                <w:sz w:val="24"/>
                <w:szCs w:val="24"/>
                <w:lang w:val="en-US" w:eastAsia="zh-CN"/>
              </w:rPr>
              <w:t>售后</w:t>
            </w:r>
            <w:r>
              <w:rPr>
                <w:rFonts w:hint="eastAsia" w:ascii="宋体" w:hAnsi="宋体" w:eastAsia="宋体" w:cs="宋体"/>
                <w:color w:val="auto"/>
                <w:sz w:val="24"/>
                <w:szCs w:val="24"/>
              </w:rPr>
              <w:t>服务能力。方案完整、合理的得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分；方案基本完整、合理的得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分；方案不完整或一般的得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分；未提出实质性方案的不得分。</w:t>
            </w:r>
          </w:p>
          <w:p w14:paraId="45610577">
            <w:pPr>
              <w:widowControl/>
              <w:snapToGrid w:val="0"/>
              <w:spacing w:line="360" w:lineRule="exact"/>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highlight w:val="none"/>
              </w:rPr>
              <w:t>2.售后服务人员具有售后服务管理师证书的，每个得1分，最高得4分。</w:t>
            </w:r>
            <w:r>
              <w:rPr>
                <w:rFonts w:hint="eastAsia" w:ascii="宋体" w:hAnsi="宋体" w:eastAsia="宋体" w:cs="宋体"/>
                <w:b/>
                <w:color w:val="auto"/>
                <w:sz w:val="24"/>
                <w:szCs w:val="24"/>
                <w:highlight w:val="none"/>
              </w:rPr>
              <w:t>需提供证书扫描件及近3个月社保</w:t>
            </w:r>
            <w:r>
              <w:rPr>
                <w:rFonts w:hint="eastAsia" w:ascii="宋体" w:hAnsi="宋体" w:eastAsia="宋体" w:cs="宋体"/>
                <w:b/>
                <w:color w:val="auto"/>
                <w:sz w:val="24"/>
                <w:szCs w:val="24"/>
                <w:highlight w:val="none"/>
                <w:lang w:val="en-US" w:eastAsia="zh-CN"/>
              </w:rPr>
              <w:t>缴纳</w:t>
            </w:r>
            <w:r>
              <w:rPr>
                <w:rFonts w:hint="eastAsia" w:ascii="宋体" w:hAnsi="宋体" w:eastAsia="宋体" w:cs="宋体"/>
                <w:b/>
                <w:color w:val="auto"/>
                <w:sz w:val="24"/>
                <w:szCs w:val="24"/>
                <w:highlight w:val="none"/>
              </w:rPr>
              <w:t>证明，否则不得分。</w:t>
            </w:r>
          </w:p>
        </w:tc>
        <w:tc>
          <w:tcPr>
            <w:tcW w:w="501" w:type="pct"/>
            <w:noWrap w:val="0"/>
            <w:vAlign w:val="center"/>
          </w:tcPr>
          <w:p w14:paraId="0E68AB3A">
            <w:pPr>
              <w:widowControl/>
              <w:spacing w:line="240" w:lineRule="auto"/>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0-7分</w:t>
            </w:r>
          </w:p>
        </w:tc>
      </w:tr>
      <w:tr w14:paraId="0469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3" w:hRule="atLeast"/>
          <w:jc w:val="center"/>
        </w:trPr>
        <w:tc>
          <w:tcPr>
            <w:tcW w:w="818" w:type="pct"/>
            <w:noWrap w:val="0"/>
            <w:vAlign w:val="center"/>
          </w:tcPr>
          <w:p w14:paraId="0B719D0C">
            <w:pPr>
              <w:pStyle w:val="25"/>
              <w:spacing w:line="24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highlight w:val="none"/>
                <w:lang w:val="en-US" w:eastAsia="zh-CN"/>
              </w:rPr>
              <w:t>服务承诺</w:t>
            </w:r>
          </w:p>
        </w:tc>
        <w:tc>
          <w:tcPr>
            <w:tcW w:w="3679" w:type="pct"/>
            <w:noWrap w:val="0"/>
            <w:vAlign w:val="center"/>
          </w:tcPr>
          <w:p w14:paraId="76BEAAB3">
            <w:pPr>
              <w:pStyle w:val="25"/>
              <w:spacing w:line="240" w:lineRule="auto"/>
              <w:ind w:left="0" w:leftChars="0" w:firstLine="0" w:firstLineChars="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对提供的服务承诺是否符合项目需求等情况进行打分，1条被采纳的得0.5分，最多得2分。</w:t>
            </w:r>
          </w:p>
        </w:tc>
        <w:tc>
          <w:tcPr>
            <w:tcW w:w="501" w:type="pct"/>
            <w:noWrap w:val="0"/>
            <w:vAlign w:val="center"/>
          </w:tcPr>
          <w:p w14:paraId="79D228E7">
            <w:pPr>
              <w:widowControl/>
              <w:spacing w:line="240" w:lineRule="auto"/>
              <w:jc w:val="left"/>
              <w:rPr>
                <w:rFonts w:hint="eastAsia" w:ascii="宋体" w:hAnsi="宋体" w:eastAsia="宋体" w:cs="宋体"/>
                <w:b w:val="0"/>
                <w:color w:val="auto"/>
                <w:sz w:val="24"/>
                <w:szCs w:val="24"/>
                <w:lang w:val="en-US" w:eastAsia="zh-CN" w:bidi="ar"/>
              </w:rPr>
            </w:pPr>
            <w:r>
              <w:rPr>
                <w:rFonts w:hint="eastAsia" w:ascii="宋体" w:hAnsi="宋体" w:eastAsia="宋体" w:cs="宋体"/>
                <w:b w:val="0"/>
                <w:color w:val="auto"/>
                <w:sz w:val="24"/>
                <w:szCs w:val="24"/>
                <w:lang w:val="en-US" w:eastAsia="zh-CN" w:bidi="ar"/>
              </w:rPr>
              <w:t>0-2分</w:t>
            </w:r>
          </w:p>
        </w:tc>
      </w:tr>
    </w:tbl>
    <w:p w14:paraId="046E25A4">
      <w:pPr>
        <w:pStyle w:val="62"/>
        <w:ind w:left="210" w:leftChars="0" w:firstLine="0" w:firstLineChars="0"/>
        <w:rPr>
          <w:rFonts w:cs="宋体"/>
          <w:b/>
          <w:sz w:val="30"/>
          <w:szCs w:val="30"/>
        </w:rPr>
      </w:pPr>
      <w:r>
        <w:rPr>
          <w:rFonts w:hint="eastAsia" w:cs="宋体"/>
          <w:b/>
          <w:sz w:val="30"/>
          <w:szCs w:val="30"/>
        </w:rPr>
        <w:t>报价分（30分）</w:t>
      </w:r>
    </w:p>
    <w:p w14:paraId="1DDE8FC5">
      <w:pPr>
        <w:pStyle w:val="25"/>
        <w:spacing w:line="360" w:lineRule="auto"/>
        <w:rPr>
          <w:rFonts w:cs="宋体"/>
          <w:bCs/>
        </w:rPr>
      </w:pPr>
      <w:r>
        <w:rPr>
          <w:rFonts w:hint="eastAsia" w:cs="宋体"/>
          <w:bCs/>
        </w:rPr>
        <w:t>1.价格分采用低价优先法计算，即满足招标文件要求且投标价格最低的投标报价为评标基准价，其他供应商的价格分按照下列公式计算：</w:t>
      </w:r>
    </w:p>
    <w:p w14:paraId="5D08BFF0">
      <w:pPr>
        <w:spacing w:line="360" w:lineRule="auto"/>
        <w:ind w:firstLine="480" w:firstLineChars="200"/>
        <w:rPr>
          <w:rFonts w:ascii="宋体" w:hAnsi="宋体" w:cs="宋体"/>
          <w:sz w:val="24"/>
        </w:rPr>
      </w:pPr>
      <w:r>
        <w:rPr>
          <w:rFonts w:hint="eastAsia" w:ascii="宋体" w:hAnsi="宋体" w:cs="宋体"/>
          <w:sz w:val="24"/>
        </w:rPr>
        <w:t>价格分=（评标基准价/投标报价）×30%×100</w:t>
      </w:r>
    </w:p>
    <w:p w14:paraId="39A21059">
      <w:pPr>
        <w:pStyle w:val="25"/>
        <w:numPr>
          <w:ilvl w:val="0"/>
          <w:numId w:val="3"/>
        </w:numPr>
        <w:spacing w:line="360" w:lineRule="auto"/>
        <w:rPr>
          <w:rFonts w:cs="宋体"/>
          <w:b/>
        </w:rPr>
      </w:pPr>
      <w:r>
        <w:rPr>
          <w:rFonts w:hint="eastAsia" w:cs="宋体"/>
          <w:bCs/>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cs="宋体"/>
        </w:rPr>
        <w:t> </w:t>
      </w:r>
    </w:p>
    <w:p w14:paraId="097C6586">
      <w:pPr>
        <w:snapToGrid w:val="0"/>
        <w:spacing w:line="360" w:lineRule="auto"/>
        <w:rPr>
          <w:rFonts w:ascii="宋体" w:hAnsi="宋体" w:cs="宋体"/>
          <w:b/>
          <w:sz w:val="28"/>
          <w:szCs w:val="28"/>
        </w:rPr>
      </w:pPr>
      <w:r>
        <w:rPr>
          <w:rFonts w:hint="eastAsia" w:ascii="宋体" w:hAnsi="宋体" w:cs="宋体"/>
          <w:b/>
          <w:sz w:val="32"/>
        </w:rPr>
        <w:t>一、评标方法</w:t>
      </w:r>
    </w:p>
    <w:p w14:paraId="6C81F7B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p>
    <w:p w14:paraId="454F6482">
      <w:pPr>
        <w:adjustRightInd/>
        <w:spacing w:line="360" w:lineRule="auto"/>
        <w:rPr>
          <w:rFonts w:ascii="宋体" w:hAnsi="宋体" w:cs="宋体"/>
          <w:kern w:val="0"/>
          <w:sz w:val="24"/>
        </w:rPr>
      </w:pPr>
      <w:r>
        <w:rPr>
          <w:rFonts w:hint="eastAsia" w:ascii="宋体" w:hAnsi="宋体" w:cs="宋体"/>
          <w:b/>
          <w:sz w:val="32"/>
        </w:rPr>
        <w:t>二、评标标准</w:t>
      </w:r>
    </w:p>
    <w:p w14:paraId="057B92C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29948BB">
      <w:pPr>
        <w:spacing w:line="360" w:lineRule="auto"/>
        <w:outlineLvl w:val="0"/>
        <w:rPr>
          <w:rFonts w:ascii="宋体" w:hAnsi="宋体" w:cs="宋体"/>
          <w:b/>
          <w:sz w:val="36"/>
          <w:szCs w:val="36"/>
        </w:rPr>
      </w:pPr>
      <w:r>
        <w:rPr>
          <w:rFonts w:hint="eastAsia" w:ascii="宋体" w:hAnsi="宋体" w:cs="宋体"/>
          <w:b/>
          <w:sz w:val="36"/>
          <w:szCs w:val="36"/>
        </w:rPr>
        <w:t>三、评标程序</w:t>
      </w:r>
    </w:p>
    <w:p w14:paraId="172C705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E8EE9C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324F7B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66271B7">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9ED4802">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B139BE9">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287C85E">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0E4626B">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144721C">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1735202">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66F2C9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B6F906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81A4370">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DAE87E">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B5B709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4A4FD8">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2173B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80735C">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7C6D8F6">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53EF37E">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EDD484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C8BA98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C8DBE1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274C5B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56D584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30ACB1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3811DC4">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3AB885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AFC86F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03E675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1B9DC7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D565F3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8E2956A">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A6FAB7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E33651B">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F179F5B">
      <w:pPr>
        <w:pStyle w:val="25"/>
        <w:snapToGrid w:val="0"/>
        <w:spacing w:line="360" w:lineRule="auto"/>
        <w:rPr>
          <w:rFonts w:cs="宋体"/>
        </w:rPr>
      </w:pPr>
      <w:r>
        <w:rPr>
          <w:rFonts w:hint="eastAsia" w:cs="宋体"/>
        </w:rPr>
        <w:t>5.1符合专业条件的供应商或者对招标文件作实质响应的供应商不足3家的；</w:t>
      </w:r>
    </w:p>
    <w:p w14:paraId="428A387B">
      <w:pPr>
        <w:pStyle w:val="25"/>
        <w:snapToGrid w:val="0"/>
        <w:spacing w:line="360" w:lineRule="auto"/>
        <w:rPr>
          <w:rFonts w:cs="宋体"/>
        </w:rPr>
      </w:pPr>
      <w:r>
        <w:rPr>
          <w:rFonts w:hint="eastAsia" w:cs="宋体"/>
        </w:rPr>
        <w:t>5.2出现影响采购公正的违法、违规行为的；</w:t>
      </w:r>
    </w:p>
    <w:p w14:paraId="6181657D">
      <w:pPr>
        <w:pStyle w:val="25"/>
        <w:snapToGrid w:val="0"/>
        <w:spacing w:line="360" w:lineRule="auto"/>
        <w:rPr>
          <w:rFonts w:cs="宋体"/>
        </w:rPr>
      </w:pPr>
      <w:r>
        <w:rPr>
          <w:rFonts w:hint="eastAsia" w:cs="宋体"/>
        </w:rPr>
        <w:t>5.3投标人的报价均超过了采购预算，采购人不能支付的；</w:t>
      </w:r>
    </w:p>
    <w:p w14:paraId="1E5F4228">
      <w:pPr>
        <w:pStyle w:val="25"/>
        <w:snapToGrid w:val="0"/>
        <w:spacing w:line="360" w:lineRule="auto"/>
        <w:rPr>
          <w:rFonts w:cs="宋体"/>
        </w:rPr>
      </w:pPr>
      <w:r>
        <w:rPr>
          <w:rFonts w:hint="eastAsia" w:cs="宋体"/>
        </w:rPr>
        <w:t>5.4因重大变故，采购任务取消的。</w:t>
      </w:r>
    </w:p>
    <w:p w14:paraId="1B403919">
      <w:pPr>
        <w:pStyle w:val="25"/>
        <w:snapToGrid w:val="0"/>
        <w:spacing w:line="360" w:lineRule="auto"/>
        <w:rPr>
          <w:rFonts w:cs="宋体"/>
        </w:rPr>
      </w:pPr>
      <w:r>
        <w:rPr>
          <w:rFonts w:hint="eastAsia" w:cs="宋体"/>
        </w:rPr>
        <w:t>废标后，采购代理机构应当将废标理由通知所有投标人。</w:t>
      </w:r>
    </w:p>
    <w:p w14:paraId="3FA637BB">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CB2B88">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660304D">
      <w:pPr>
        <w:pStyle w:val="25"/>
        <w:snapToGrid w:val="0"/>
        <w:spacing w:line="360" w:lineRule="auto"/>
        <w:rPr>
          <w:rFonts w:cs="宋体"/>
        </w:rPr>
      </w:pPr>
      <w:r>
        <w:rPr>
          <w:rFonts w:hint="eastAsia" w:cs="宋体"/>
        </w:rPr>
        <w:t>7.1未确定中标供应商的，终止本次政府采购活动，重新开展政府采购活动。</w:t>
      </w:r>
    </w:p>
    <w:p w14:paraId="7BD09E72">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4C38924">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42B88EC">
      <w:pPr>
        <w:pStyle w:val="25"/>
        <w:snapToGrid w:val="0"/>
        <w:spacing w:line="360" w:lineRule="auto"/>
        <w:rPr>
          <w:rFonts w:cs="宋体"/>
        </w:rPr>
      </w:pPr>
      <w:r>
        <w:rPr>
          <w:rFonts w:hint="eastAsia" w:cs="宋体"/>
        </w:rPr>
        <w:t>7.4政府采购合同已经履行，给采购人、供应商造成损失的，由责任人承担赔偿责任。</w:t>
      </w:r>
    </w:p>
    <w:p w14:paraId="0FECD769">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8FF1ACE">
      <w:pPr>
        <w:pStyle w:val="25"/>
        <w:snapToGrid w:val="0"/>
        <w:spacing w:line="360" w:lineRule="auto"/>
        <w:ind w:firstLine="0" w:firstLineChars="0"/>
        <w:rPr>
          <w:rFonts w:cs="宋体"/>
        </w:rPr>
      </w:pPr>
    </w:p>
    <w:bookmarkEnd w:id="28"/>
    <w:p w14:paraId="0BEC7DCE">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29C0B570">
      <w:pPr>
        <w:pStyle w:val="62"/>
        <w:ind w:firstLine="723"/>
        <w:rPr>
          <w:rFonts w:cs="宋体"/>
          <w:b/>
          <w:sz w:val="36"/>
          <w:szCs w:val="36"/>
        </w:rPr>
      </w:pPr>
    </w:p>
    <w:p w14:paraId="13D1D4EF">
      <w:pPr>
        <w:rPr>
          <w:rFonts w:cs="宋体"/>
          <w:b/>
          <w:sz w:val="36"/>
          <w:szCs w:val="36"/>
        </w:rPr>
      </w:pPr>
    </w:p>
    <w:p w14:paraId="15C4EC34">
      <w:pPr>
        <w:rPr>
          <w:rFonts w:cs="宋体"/>
          <w:b/>
          <w:sz w:val="36"/>
          <w:szCs w:val="36"/>
        </w:rPr>
      </w:pPr>
    </w:p>
    <w:p w14:paraId="22E51BA2">
      <w:pPr>
        <w:rPr>
          <w:rFonts w:ascii="宋体" w:hAnsi="宋体" w:cs="宋体"/>
          <w:b/>
          <w:sz w:val="36"/>
          <w:szCs w:val="36"/>
        </w:rPr>
      </w:pPr>
    </w:p>
    <w:p w14:paraId="34B30D9B">
      <w:pPr>
        <w:pStyle w:val="40"/>
        <w:rPr>
          <w:rFonts w:cs="宋体"/>
          <w:b/>
          <w:sz w:val="36"/>
          <w:szCs w:val="36"/>
        </w:rPr>
      </w:pPr>
    </w:p>
    <w:p w14:paraId="7BB1E3D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938E13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584157E">
      <w:pPr>
        <w:spacing w:line="480" w:lineRule="auto"/>
        <w:jc w:val="center"/>
        <w:rPr>
          <w:rFonts w:ascii="宋体" w:hAnsi="宋体" w:cs="宋体"/>
          <w:b/>
          <w:sz w:val="28"/>
          <w:szCs w:val="28"/>
        </w:rPr>
      </w:pPr>
    </w:p>
    <w:p w14:paraId="25238F25">
      <w:pPr>
        <w:spacing w:line="480" w:lineRule="auto"/>
        <w:jc w:val="center"/>
        <w:rPr>
          <w:rFonts w:ascii="宋体" w:hAnsi="宋体" w:cs="宋体"/>
          <w:b/>
          <w:sz w:val="24"/>
        </w:rPr>
      </w:pPr>
    </w:p>
    <w:p w14:paraId="07BD5271">
      <w:pPr>
        <w:spacing w:line="480" w:lineRule="auto"/>
        <w:jc w:val="center"/>
        <w:rPr>
          <w:rFonts w:ascii="宋体" w:hAnsi="宋体" w:cs="宋体"/>
          <w:b/>
          <w:sz w:val="24"/>
        </w:rPr>
      </w:pPr>
    </w:p>
    <w:p w14:paraId="120DBA1A">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9A866A7">
      <w:pPr>
        <w:spacing w:line="480" w:lineRule="auto"/>
        <w:jc w:val="center"/>
        <w:rPr>
          <w:rFonts w:ascii="宋体" w:hAnsi="宋体" w:cs="宋体"/>
          <w:b/>
          <w:sz w:val="36"/>
          <w:szCs w:val="36"/>
        </w:rPr>
      </w:pPr>
      <w:r>
        <w:rPr>
          <w:rFonts w:hint="eastAsia" w:ascii="宋体" w:hAnsi="宋体" w:cs="宋体"/>
          <w:b/>
          <w:sz w:val="36"/>
          <w:szCs w:val="36"/>
        </w:rPr>
        <w:t>（货物类）</w:t>
      </w:r>
    </w:p>
    <w:p w14:paraId="1C98E535">
      <w:pPr>
        <w:pStyle w:val="702"/>
        <w:rPr>
          <w:rFonts w:ascii="宋体" w:hAnsi="宋体" w:cs="宋体"/>
          <w:szCs w:val="24"/>
        </w:rPr>
      </w:pPr>
    </w:p>
    <w:p w14:paraId="648C3D0C">
      <w:pPr>
        <w:pStyle w:val="702"/>
        <w:rPr>
          <w:rFonts w:ascii="宋体" w:hAnsi="宋体" w:cs="宋体"/>
          <w:szCs w:val="24"/>
        </w:rPr>
      </w:pPr>
    </w:p>
    <w:p w14:paraId="23DE5148">
      <w:pPr>
        <w:pStyle w:val="702"/>
        <w:jc w:val="center"/>
        <w:rPr>
          <w:rFonts w:ascii="宋体" w:hAnsi="宋体" w:cs="宋体"/>
          <w:szCs w:val="24"/>
        </w:rPr>
      </w:pPr>
    </w:p>
    <w:p w14:paraId="06AEB3B2">
      <w:pPr>
        <w:pStyle w:val="702"/>
        <w:ind w:firstLine="2843" w:firstLineChars="1180"/>
        <w:rPr>
          <w:rFonts w:ascii="宋体" w:hAnsi="宋体" w:cs="宋体"/>
          <w:b/>
          <w:szCs w:val="24"/>
        </w:rPr>
      </w:pPr>
      <w:r>
        <w:rPr>
          <w:rFonts w:hint="eastAsia" w:ascii="宋体" w:hAnsi="宋体" w:cs="宋体"/>
          <w:b/>
          <w:szCs w:val="24"/>
        </w:rPr>
        <w:t>第一部分 合同书</w:t>
      </w:r>
    </w:p>
    <w:p w14:paraId="42D0FDBE">
      <w:pPr>
        <w:pStyle w:val="702"/>
        <w:rPr>
          <w:rFonts w:ascii="宋体" w:hAnsi="宋体" w:cs="宋体"/>
          <w:szCs w:val="24"/>
        </w:rPr>
      </w:pPr>
    </w:p>
    <w:p w14:paraId="72955C9B">
      <w:pPr>
        <w:pStyle w:val="702"/>
        <w:rPr>
          <w:rFonts w:ascii="宋体" w:hAnsi="宋体" w:cs="宋体"/>
          <w:szCs w:val="24"/>
        </w:rPr>
      </w:pPr>
    </w:p>
    <w:p w14:paraId="52215B9E">
      <w:pPr>
        <w:spacing w:before="120" w:line="22" w:lineRule="atLeast"/>
        <w:rPr>
          <w:rFonts w:ascii="宋体" w:hAnsi="宋体" w:cs="宋体"/>
          <w:sz w:val="24"/>
        </w:rPr>
      </w:pPr>
    </w:p>
    <w:p w14:paraId="74014E71">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48F395C">
      <w:pPr>
        <w:pStyle w:val="599"/>
        <w:spacing w:before="120" w:line="22" w:lineRule="atLeast"/>
        <w:rPr>
          <w:rFonts w:ascii="宋体" w:hAnsi="宋体" w:eastAsia="宋体" w:cs="宋体"/>
          <w:szCs w:val="24"/>
        </w:rPr>
      </w:pPr>
    </w:p>
    <w:p w14:paraId="7BFF09F8">
      <w:pPr>
        <w:pStyle w:val="599"/>
        <w:spacing w:before="120" w:line="22" w:lineRule="atLeast"/>
        <w:rPr>
          <w:rFonts w:ascii="宋体" w:hAnsi="宋体" w:eastAsia="宋体" w:cs="宋体"/>
          <w:szCs w:val="24"/>
        </w:rPr>
      </w:pPr>
    </w:p>
    <w:p w14:paraId="713C6B92">
      <w:pPr>
        <w:rPr>
          <w:rFonts w:ascii="宋体" w:hAnsi="宋体" w:cs="宋体"/>
          <w:sz w:val="24"/>
        </w:rPr>
      </w:pPr>
    </w:p>
    <w:p w14:paraId="772A5BA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08DA5C0">
      <w:pPr>
        <w:spacing w:before="120" w:line="22" w:lineRule="atLeast"/>
        <w:rPr>
          <w:rFonts w:ascii="宋体" w:hAnsi="宋体" w:cs="宋体"/>
          <w:sz w:val="24"/>
        </w:rPr>
      </w:pPr>
    </w:p>
    <w:p w14:paraId="2564A0D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63F4576">
      <w:pPr>
        <w:spacing w:before="120" w:line="22" w:lineRule="atLeast"/>
        <w:rPr>
          <w:rFonts w:ascii="宋体" w:hAnsi="宋体" w:cs="宋体"/>
          <w:sz w:val="24"/>
        </w:rPr>
      </w:pPr>
    </w:p>
    <w:p w14:paraId="3CBE5BA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B546A60">
      <w:pPr>
        <w:spacing w:before="120" w:line="22" w:lineRule="atLeast"/>
        <w:rPr>
          <w:rFonts w:ascii="宋体" w:hAnsi="宋体" w:cs="宋体"/>
          <w:sz w:val="24"/>
        </w:rPr>
      </w:pPr>
    </w:p>
    <w:p w14:paraId="5082704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9B1DB3A">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0E966B9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302A31AD">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87A4074">
      <w:pPr>
        <w:spacing w:line="560" w:lineRule="exact"/>
        <w:ind w:firstLine="482" w:firstLineChars="200"/>
        <w:outlineLvl w:val="0"/>
        <w:rPr>
          <w:rFonts w:ascii="宋体" w:hAnsi="宋体" w:cs="宋体"/>
          <w:b/>
          <w:sz w:val="24"/>
        </w:rPr>
      </w:pPr>
      <w:bookmarkStart w:id="396" w:name="_Toc2232"/>
      <w:bookmarkStart w:id="397" w:name="_Toc24059"/>
      <w:bookmarkStart w:id="398" w:name="_Toc3029"/>
      <w:r>
        <w:rPr>
          <w:rFonts w:hint="eastAsia" w:ascii="宋体" w:hAnsi="宋体" w:cs="宋体"/>
          <w:b/>
          <w:sz w:val="24"/>
        </w:rPr>
        <w:t>1.1 合同组成部分</w:t>
      </w:r>
      <w:bookmarkEnd w:id="396"/>
      <w:bookmarkEnd w:id="397"/>
      <w:bookmarkEnd w:id="398"/>
    </w:p>
    <w:p w14:paraId="0C9C6490">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48F323">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46836A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02448ACD">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02B19A3">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2B5A525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5F1AF0AD">
      <w:pPr>
        <w:spacing w:line="560" w:lineRule="exact"/>
        <w:ind w:firstLine="482" w:firstLineChars="200"/>
        <w:outlineLvl w:val="0"/>
        <w:rPr>
          <w:rFonts w:ascii="宋体" w:hAnsi="宋体" w:cs="宋体"/>
          <w:b/>
          <w:sz w:val="24"/>
        </w:rPr>
      </w:pPr>
      <w:bookmarkStart w:id="399" w:name="_Toc24300"/>
      <w:bookmarkStart w:id="400" w:name="_Toc21295"/>
      <w:bookmarkStart w:id="401" w:name="_Toc27126"/>
      <w:r>
        <w:rPr>
          <w:rFonts w:hint="eastAsia" w:ascii="宋体" w:hAnsi="宋体" w:cs="宋体"/>
          <w:b/>
          <w:sz w:val="24"/>
        </w:rPr>
        <w:t>1.2 货物</w:t>
      </w:r>
      <w:bookmarkEnd w:id="399"/>
      <w:bookmarkEnd w:id="400"/>
      <w:bookmarkEnd w:id="401"/>
    </w:p>
    <w:p w14:paraId="7C9A00EB">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ACE6577">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3D1852F9">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10B8E52">
      <w:pPr>
        <w:spacing w:line="560" w:lineRule="exact"/>
        <w:ind w:firstLine="482" w:firstLineChars="200"/>
        <w:outlineLvl w:val="0"/>
        <w:rPr>
          <w:rFonts w:ascii="宋体" w:hAnsi="宋体" w:cs="宋体"/>
          <w:b/>
          <w:sz w:val="24"/>
        </w:rPr>
      </w:pPr>
      <w:bookmarkStart w:id="402" w:name="_Toc23292"/>
      <w:bookmarkStart w:id="403" w:name="_Toc21631"/>
      <w:bookmarkStart w:id="404" w:name="_Toc21551"/>
      <w:r>
        <w:rPr>
          <w:rFonts w:hint="eastAsia" w:ascii="宋体" w:hAnsi="宋体" w:cs="宋体"/>
          <w:b/>
          <w:sz w:val="24"/>
        </w:rPr>
        <w:t>1.3 价款</w:t>
      </w:r>
      <w:bookmarkEnd w:id="402"/>
      <w:bookmarkEnd w:id="403"/>
      <w:bookmarkEnd w:id="404"/>
    </w:p>
    <w:p w14:paraId="6A5AB06B">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ED4C7C9">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178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55153A">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CCA6529">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780938D">
            <w:pPr>
              <w:pStyle w:val="320"/>
              <w:spacing w:line="560" w:lineRule="exact"/>
              <w:jc w:val="center"/>
              <w:rPr>
                <w:rFonts w:hAnsi="宋体" w:cs="宋体"/>
                <w:sz w:val="24"/>
                <w:szCs w:val="24"/>
              </w:rPr>
            </w:pPr>
            <w:r>
              <w:rPr>
                <w:rFonts w:hint="eastAsia" w:hAnsi="宋体" w:cs="宋体"/>
                <w:sz w:val="24"/>
                <w:szCs w:val="24"/>
              </w:rPr>
              <w:t>分项价格</w:t>
            </w:r>
          </w:p>
        </w:tc>
      </w:tr>
      <w:tr w14:paraId="04AC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03FD21D">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E61B7C">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FAE350F">
            <w:pPr>
              <w:pStyle w:val="320"/>
              <w:spacing w:line="560" w:lineRule="exact"/>
              <w:ind w:firstLine="200"/>
              <w:jc w:val="center"/>
              <w:rPr>
                <w:rFonts w:hAnsi="宋体" w:cs="宋体"/>
                <w:sz w:val="24"/>
                <w:szCs w:val="24"/>
              </w:rPr>
            </w:pPr>
          </w:p>
        </w:tc>
      </w:tr>
      <w:tr w14:paraId="01D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A1ED86">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FC6DAE8">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F57661">
            <w:pPr>
              <w:pStyle w:val="320"/>
              <w:spacing w:line="560" w:lineRule="exact"/>
              <w:ind w:firstLine="200"/>
              <w:jc w:val="center"/>
              <w:rPr>
                <w:rFonts w:hAnsi="宋体" w:cs="宋体"/>
                <w:sz w:val="24"/>
                <w:szCs w:val="24"/>
              </w:rPr>
            </w:pPr>
          </w:p>
        </w:tc>
      </w:tr>
      <w:tr w14:paraId="13F0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FB710B">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4947561">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6D97459">
            <w:pPr>
              <w:pStyle w:val="320"/>
              <w:spacing w:line="560" w:lineRule="exact"/>
              <w:ind w:firstLine="200"/>
              <w:jc w:val="center"/>
              <w:rPr>
                <w:rFonts w:hAnsi="宋体" w:cs="宋体"/>
                <w:sz w:val="24"/>
                <w:szCs w:val="24"/>
              </w:rPr>
            </w:pPr>
          </w:p>
        </w:tc>
      </w:tr>
      <w:tr w14:paraId="684A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D8C3DE">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4F390F6">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64B4FD1">
            <w:pPr>
              <w:pStyle w:val="320"/>
              <w:spacing w:line="560" w:lineRule="exact"/>
              <w:ind w:firstLine="200"/>
              <w:jc w:val="center"/>
              <w:rPr>
                <w:rFonts w:hAnsi="宋体" w:cs="宋体"/>
                <w:sz w:val="24"/>
                <w:szCs w:val="24"/>
              </w:rPr>
            </w:pPr>
          </w:p>
        </w:tc>
      </w:tr>
      <w:tr w14:paraId="6A5C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EC6D2A9">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94AD8B9">
            <w:pPr>
              <w:pStyle w:val="320"/>
              <w:spacing w:line="560" w:lineRule="exact"/>
              <w:ind w:firstLine="200"/>
              <w:jc w:val="center"/>
              <w:rPr>
                <w:rFonts w:hAnsi="宋体" w:cs="宋体"/>
                <w:sz w:val="24"/>
                <w:szCs w:val="24"/>
              </w:rPr>
            </w:pPr>
          </w:p>
        </w:tc>
      </w:tr>
    </w:tbl>
    <w:p w14:paraId="50FF0337">
      <w:pPr>
        <w:pStyle w:val="960"/>
        <w:spacing w:before="0" w:beforeAutospacing="0" w:after="0" w:afterAutospacing="0" w:line="360" w:lineRule="auto"/>
        <w:ind w:firstLine="480"/>
        <w:rPr>
          <w:b/>
        </w:rPr>
      </w:pPr>
      <w:bookmarkStart w:id="405" w:name="_Toc22618"/>
      <w:bookmarkStart w:id="406" w:name="_Toc1814"/>
      <w:bookmarkStart w:id="407" w:name="_Toc10340"/>
      <w:r>
        <w:rPr>
          <w:rFonts w:hint="eastAsia"/>
          <w:b/>
        </w:rPr>
        <w:t>1.4履约保证金：无</w:t>
      </w:r>
    </w:p>
    <w:p w14:paraId="590CA4F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5"/>
      <w:bookmarkEnd w:id="406"/>
      <w:bookmarkEnd w:id="407"/>
      <w:r>
        <w:rPr>
          <w:rFonts w:hint="eastAsia" w:ascii="宋体" w:hAnsi="宋体" w:cs="宋体"/>
          <w:b/>
          <w:sz w:val="24"/>
        </w:rPr>
        <w:t>预付款</w:t>
      </w:r>
    </w:p>
    <w:p w14:paraId="01885563">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178F6C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4E31F08">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94FD821">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60C61F3">
      <w:pPr>
        <w:pStyle w:val="960"/>
        <w:spacing w:before="0" w:beforeAutospacing="0" w:after="0" w:afterAutospacing="0" w:line="360" w:lineRule="auto"/>
        <w:ind w:firstLine="480"/>
        <w:rPr>
          <w:b/>
          <w:bCs/>
        </w:rPr>
      </w:pPr>
      <w:r>
        <w:rPr>
          <w:rFonts w:hint="eastAsia"/>
          <w:b/>
          <w:bCs/>
        </w:rPr>
        <w:t>1.6资金支付</w:t>
      </w:r>
    </w:p>
    <w:p w14:paraId="37D58496">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9A9B8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87BCF18">
      <w:pPr>
        <w:spacing w:line="560" w:lineRule="exact"/>
        <w:ind w:firstLine="482" w:firstLineChars="200"/>
        <w:outlineLvl w:val="0"/>
        <w:rPr>
          <w:rFonts w:ascii="宋体" w:hAnsi="宋体" w:cs="宋体"/>
          <w:b/>
          <w:sz w:val="24"/>
        </w:rPr>
      </w:pPr>
      <w:bookmarkStart w:id="408" w:name="_Toc32071"/>
      <w:bookmarkStart w:id="409" w:name="_Toc2846"/>
      <w:bookmarkStart w:id="410" w:name="_Toc19304"/>
      <w:r>
        <w:rPr>
          <w:rFonts w:hint="eastAsia" w:ascii="宋体" w:hAnsi="宋体" w:cs="宋体"/>
          <w:b/>
          <w:sz w:val="24"/>
        </w:rPr>
        <w:t>1.7货物交付期限、地点和方式</w:t>
      </w:r>
      <w:bookmarkEnd w:id="408"/>
      <w:bookmarkEnd w:id="409"/>
      <w:bookmarkEnd w:id="410"/>
    </w:p>
    <w:p w14:paraId="281333E4">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6DF81997">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60CA183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3EEFFEFF">
      <w:pPr>
        <w:spacing w:line="560" w:lineRule="exact"/>
        <w:ind w:firstLine="482" w:firstLineChars="200"/>
        <w:outlineLvl w:val="0"/>
        <w:rPr>
          <w:rFonts w:ascii="宋体" w:hAnsi="宋体" w:cs="宋体"/>
          <w:b/>
          <w:sz w:val="24"/>
        </w:rPr>
      </w:pPr>
      <w:bookmarkStart w:id="411" w:name="_Toc27250"/>
      <w:bookmarkStart w:id="412" w:name="_Toc19554"/>
      <w:bookmarkStart w:id="413" w:name="_Toc21423"/>
      <w:r>
        <w:rPr>
          <w:rFonts w:hint="eastAsia" w:ascii="宋体" w:hAnsi="宋体" w:cs="宋体"/>
          <w:b/>
          <w:sz w:val="24"/>
        </w:rPr>
        <w:t>1.8违约责任</w:t>
      </w:r>
      <w:bookmarkEnd w:id="411"/>
      <w:bookmarkEnd w:id="412"/>
      <w:bookmarkEnd w:id="413"/>
    </w:p>
    <w:p w14:paraId="62A87BF6">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A391AE6">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2CF11F8A">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936096">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EADB7E">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43B3C91">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BB17F1E">
      <w:pPr>
        <w:spacing w:line="560" w:lineRule="exact"/>
        <w:ind w:firstLine="482" w:firstLineChars="200"/>
        <w:outlineLvl w:val="0"/>
        <w:rPr>
          <w:rFonts w:ascii="宋体" w:hAnsi="宋体" w:cs="宋体"/>
          <w:b/>
          <w:sz w:val="24"/>
        </w:rPr>
      </w:pPr>
      <w:bookmarkStart w:id="414" w:name="_Toc15583"/>
      <w:bookmarkStart w:id="415" w:name="_Toc16021"/>
      <w:bookmarkStart w:id="416" w:name="_Toc28375"/>
      <w:r>
        <w:rPr>
          <w:rFonts w:hint="eastAsia" w:ascii="宋体" w:hAnsi="宋体" w:cs="宋体"/>
          <w:b/>
          <w:sz w:val="24"/>
        </w:rPr>
        <w:t>1.9合同争议的解决</w:t>
      </w:r>
      <w:bookmarkEnd w:id="414"/>
      <w:bookmarkEnd w:id="415"/>
      <w:bookmarkEnd w:id="416"/>
    </w:p>
    <w:p w14:paraId="6E8C9D5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2</w:t>
      </w:r>
      <w:r>
        <w:rPr>
          <w:rFonts w:hint="eastAsia" w:ascii="宋体" w:hAnsi="宋体" w:cs="宋体"/>
          <w:b/>
          <w:i/>
          <w:sz w:val="24"/>
          <w:u w:val="single"/>
        </w:rPr>
        <w:t xml:space="preserve">   </w:t>
      </w:r>
      <w:r>
        <w:rPr>
          <w:rFonts w:hint="eastAsia" w:ascii="宋体" w:hAnsi="宋体" w:cs="宋体"/>
          <w:sz w:val="24"/>
        </w:rPr>
        <w:t>条款规定的方式解决：</w:t>
      </w:r>
    </w:p>
    <w:p w14:paraId="343EBDBF">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lang w:eastAsia="zh-CN"/>
        </w:rPr>
        <w:t>嘉兴</w:t>
      </w:r>
      <w:r>
        <w:rPr>
          <w:rFonts w:hint="eastAsia" w:ascii="宋体" w:hAnsi="宋体" w:cs="宋体"/>
          <w:sz w:val="24"/>
        </w:rPr>
        <w:t>仲裁委员会依申请仲裁时其现行有效的仲裁规则裁决；</w:t>
      </w:r>
    </w:p>
    <w:p w14:paraId="20A6E9D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lang w:eastAsia="zh-CN"/>
        </w:rPr>
        <w:t>有管辖权的</w:t>
      </w:r>
      <w:r>
        <w:rPr>
          <w:rFonts w:hint="eastAsia" w:ascii="宋体" w:hAnsi="宋体" w:cs="宋体"/>
          <w:sz w:val="24"/>
        </w:rPr>
        <w:t>人民法院起诉。</w:t>
      </w:r>
    </w:p>
    <w:p w14:paraId="13B19FFF">
      <w:pPr>
        <w:spacing w:line="560" w:lineRule="exact"/>
        <w:ind w:firstLine="482" w:firstLineChars="200"/>
        <w:outlineLvl w:val="0"/>
        <w:rPr>
          <w:rFonts w:ascii="宋体" w:hAnsi="宋体" w:cs="宋体"/>
          <w:b/>
          <w:sz w:val="24"/>
        </w:rPr>
      </w:pPr>
      <w:bookmarkStart w:id="417" w:name="_Toc7245"/>
      <w:bookmarkStart w:id="418" w:name="_Toc11173"/>
      <w:bookmarkStart w:id="419" w:name="_Toc15322"/>
      <w:r>
        <w:rPr>
          <w:rFonts w:hint="eastAsia" w:ascii="宋体" w:hAnsi="宋体" w:cs="宋体"/>
          <w:b/>
          <w:sz w:val="24"/>
        </w:rPr>
        <w:t>2.0 合同生效</w:t>
      </w:r>
      <w:bookmarkEnd w:id="417"/>
      <w:bookmarkEnd w:id="418"/>
      <w:bookmarkEnd w:id="419"/>
    </w:p>
    <w:p w14:paraId="3977EFC1">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DA924D9">
      <w:pPr>
        <w:autoSpaceDE w:val="0"/>
        <w:autoSpaceDN w:val="0"/>
        <w:spacing w:line="560" w:lineRule="exact"/>
        <w:rPr>
          <w:rFonts w:ascii="宋体" w:hAnsi="宋体" w:cs="宋体"/>
          <w:sz w:val="24"/>
          <w:lang w:val="zh-CN"/>
        </w:rPr>
      </w:pPr>
    </w:p>
    <w:p w14:paraId="3627F30E">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093E13A">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0768A021">
      <w:pPr>
        <w:autoSpaceDE w:val="0"/>
        <w:autoSpaceDN w:val="0"/>
        <w:spacing w:line="560" w:lineRule="exact"/>
        <w:rPr>
          <w:rFonts w:ascii="宋体" w:hAnsi="宋体" w:cs="宋体"/>
          <w:sz w:val="24"/>
          <w:lang w:val="zh-CN"/>
        </w:rPr>
      </w:pPr>
    </w:p>
    <w:p w14:paraId="3657A831">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229A126D">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78ABFD8F">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6CDBCDF">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1A4E59F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4934545E">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0B138C7D">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1B19B81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F739F00">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75C44A0">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B1F6F07">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26590DD3">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AA5030A">
      <w:pPr>
        <w:pStyle w:val="3"/>
        <w:rPr>
          <w:rFonts w:ascii="宋体" w:hAnsi="宋体" w:cs="宋体"/>
          <w:sz w:val="24"/>
        </w:rPr>
      </w:pPr>
    </w:p>
    <w:p w14:paraId="6F82BB7D">
      <w:pPr>
        <w:rPr>
          <w:rFonts w:ascii="宋体" w:hAnsi="宋体" w:cs="宋体"/>
          <w:sz w:val="24"/>
        </w:rPr>
      </w:pPr>
    </w:p>
    <w:p w14:paraId="37CEE99C">
      <w:pPr>
        <w:pStyle w:val="3"/>
        <w:rPr>
          <w:rFonts w:ascii="宋体" w:hAnsi="宋体" w:cs="宋体"/>
          <w:sz w:val="24"/>
        </w:rPr>
      </w:pPr>
    </w:p>
    <w:p w14:paraId="5442A11D">
      <w:pPr>
        <w:rPr>
          <w:rFonts w:ascii="宋体" w:hAnsi="宋体" w:cs="宋体"/>
          <w:sz w:val="24"/>
        </w:rPr>
      </w:pPr>
    </w:p>
    <w:p w14:paraId="3C2A4EF9">
      <w:pPr>
        <w:pStyle w:val="3"/>
        <w:rPr>
          <w:rFonts w:ascii="宋体" w:hAnsi="宋体" w:cs="宋体"/>
          <w:sz w:val="24"/>
        </w:rPr>
      </w:pPr>
    </w:p>
    <w:p w14:paraId="0C6EFD7F">
      <w:pPr>
        <w:rPr>
          <w:rFonts w:ascii="宋体" w:hAnsi="宋体" w:cs="宋体"/>
          <w:sz w:val="24"/>
        </w:rPr>
      </w:pPr>
    </w:p>
    <w:p w14:paraId="24CD1C25">
      <w:pPr>
        <w:pStyle w:val="62"/>
        <w:rPr>
          <w:rFonts w:ascii="宋体" w:hAnsi="宋体" w:cs="宋体"/>
          <w:sz w:val="24"/>
        </w:rPr>
      </w:pPr>
    </w:p>
    <w:p w14:paraId="25DF8CB5"/>
    <w:p w14:paraId="23BF1624">
      <w:pPr>
        <w:pStyle w:val="702"/>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34D75228">
      <w:pPr>
        <w:spacing w:line="560" w:lineRule="exact"/>
        <w:ind w:firstLine="482" w:firstLineChars="200"/>
        <w:outlineLvl w:val="0"/>
        <w:rPr>
          <w:rFonts w:ascii="宋体" w:hAnsi="宋体" w:cs="宋体"/>
          <w:b/>
          <w:sz w:val="24"/>
        </w:rPr>
      </w:pPr>
      <w:bookmarkStart w:id="420" w:name="_Ref467379109"/>
      <w:bookmarkStart w:id="421" w:name="_Ref467379205"/>
      <w:bookmarkStart w:id="422" w:name="_Toc19614"/>
      <w:bookmarkStart w:id="423" w:name="_Ref467379094"/>
      <w:bookmarkStart w:id="424" w:name="_Toc487900349"/>
      <w:bookmarkStart w:id="425" w:name="_Ref467379214"/>
      <w:bookmarkStart w:id="426" w:name="_Ref467378463"/>
      <w:bookmarkStart w:id="427" w:name="_Toc259093669"/>
      <w:bookmarkStart w:id="428" w:name="_Ref467378499"/>
      <w:bookmarkStart w:id="429" w:name="_Ref467379225"/>
      <w:bookmarkStart w:id="430" w:name="_Toc16917"/>
      <w:bookmarkStart w:id="431" w:name="_Ref467378404"/>
      <w:bookmarkStart w:id="432" w:name="_Ref467379195"/>
      <w:bookmarkStart w:id="433" w:name="_Toc279701240"/>
      <w:bookmarkStart w:id="434" w:name="_Toc28763"/>
      <w:bookmarkStart w:id="435" w:name="_Ref467379101"/>
      <w:r>
        <w:rPr>
          <w:rFonts w:hint="eastAsia" w:ascii="宋体" w:hAnsi="宋体" w:cs="宋体"/>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CA55639">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25A4010A">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622BE74E">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7E4CE0D">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78CC25F">
      <w:pPr>
        <w:spacing w:line="560" w:lineRule="exact"/>
        <w:ind w:firstLine="480" w:firstLineChars="200"/>
        <w:rPr>
          <w:rFonts w:ascii="宋体" w:hAnsi="宋体" w:cs="宋体"/>
          <w:sz w:val="24"/>
        </w:rPr>
      </w:pPr>
      <w:bookmarkStart w:id="436" w:name="_Ref467378840"/>
      <w:r>
        <w:rPr>
          <w:rFonts w:hint="eastAsia" w:ascii="宋体" w:hAnsi="宋体" w:cs="宋体"/>
          <w:sz w:val="24"/>
        </w:rPr>
        <w:t>2.1.4 “甲方”系指与中标或成交供应商签署合同的采购人</w:t>
      </w:r>
      <w:bookmarkEnd w:id="436"/>
      <w:r>
        <w:rPr>
          <w:rFonts w:hint="eastAsia" w:ascii="宋体" w:hAnsi="宋体" w:cs="宋体"/>
          <w:sz w:val="24"/>
        </w:rPr>
        <w:t>；采购人委托采购代理机构代表其与乙方签订合同的，采购人的授权委托书作为合同附件。</w:t>
      </w:r>
    </w:p>
    <w:p w14:paraId="4C813B16">
      <w:pPr>
        <w:spacing w:line="560" w:lineRule="exact"/>
        <w:ind w:firstLine="480" w:firstLineChars="200"/>
        <w:rPr>
          <w:rFonts w:ascii="宋体" w:hAnsi="宋体" w:cs="宋体"/>
          <w:sz w:val="24"/>
        </w:rPr>
      </w:pPr>
      <w:bookmarkStart w:id="437" w:name="_Ref467379400"/>
      <w:r>
        <w:rPr>
          <w:rFonts w:hint="eastAsia" w:ascii="宋体" w:hAnsi="宋体" w:cs="宋体"/>
          <w:sz w:val="24"/>
        </w:rPr>
        <w:t>2.1.5 “乙方”系指根据合同约定交付货物的中标或成交供应商</w:t>
      </w:r>
      <w:bookmarkEnd w:id="43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E2A890">
      <w:pPr>
        <w:spacing w:line="560" w:lineRule="exact"/>
        <w:ind w:firstLine="480" w:firstLineChars="200"/>
        <w:rPr>
          <w:rFonts w:ascii="宋体" w:hAnsi="宋体" w:cs="宋体"/>
          <w:sz w:val="24"/>
        </w:rPr>
      </w:pPr>
      <w:bookmarkStart w:id="438" w:name="_Ref467379436"/>
      <w:r>
        <w:rPr>
          <w:rFonts w:hint="eastAsia" w:ascii="宋体" w:hAnsi="宋体" w:cs="宋体"/>
          <w:sz w:val="24"/>
        </w:rPr>
        <w:t>2.1.6 “现场”系指合同约定货物将要运至或者安装的地点。</w:t>
      </w:r>
      <w:bookmarkEnd w:id="438"/>
    </w:p>
    <w:p w14:paraId="60DB1712">
      <w:pPr>
        <w:spacing w:line="560" w:lineRule="exact"/>
        <w:ind w:firstLine="482" w:firstLineChars="200"/>
        <w:outlineLvl w:val="0"/>
        <w:rPr>
          <w:rFonts w:ascii="宋体" w:hAnsi="宋体" w:cs="宋体"/>
          <w:b/>
          <w:sz w:val="24"/>
        </w:rPr>
      </w:pPr>
      <w:bookmarkStart w:id="439" w:name="_Toc487900350"/>
      <w:bookmarkStart w:id="440" w:name="_Toc259093670"/>
      <w:bookmarkStart w:id="441" w:name="_Toc13336"/>
      <w:bookmarkStart w:id="442" w:name="_Toc279701241"/>
      <w:bookmarkStart w:id="443" w:name="_Toc27635"/>
      <w:bookmarkStart w:id="444" w:name="_Toc32504"/>
      <w:r>
        <w:rPr>
          <w:rFonts w:hint="eastAsia" w:ascii="宋体" w:hAnsi="宋体" w:cs="宋体"/>
          <w:b/>
          <w:sz w:val="24"/>
        </w:rPr>
        <w:t>2.2 技术规范</w:t>
      </w:r>
      <w:bookmarkEnd w:id="439"/>
      <w:bookmarkEnd w:id="440"/>
      <w:bookmarkEnd w:id="441"/>
      <w:bookmarkEnd w:id="442"/>
      <w:bookmarkEnd w:id="443"/>
      <w:bookmarkEnd w:id="444"/>
    </w:p>
    <w:p w14:paraId="599BBF09">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E81815">
      <w:pPr>
        <w:spacing w:line="560" w:lineRule="exact"/>
        <w:ind w:firstLine="482" w:firstLineChars="200"/>
        <w:outlineLvl w:val="0"/>
        <w:rPr>
          <w:rFonts w:ascii="宋体" w:hAnsi="宋体" w:cs="宋体"/>
          <w:b/>
          <w:sz w:val="24"/>
        </w:rPr>
      </w:pPr>
      <w:bookmarkStart w:id="445" w:name="_Toc487900351"/>
      <w:bookmarkStart w:id="446" w:name="_Toc259093671"/>
      <w:bookmarkStart w:id="447" w:name="_Toc27853"/>
      <w:bookmarkStart w:id="448" w:name="_Toc279701242"/>
      <w:bookmarkStart w:id="449" w:name="_Toc31634"/>
      <w:bookmarkStart w:id="450" w:name="_Toc9829"/>
      <w:r>
        <w:rPr>
          <w:rFonts w:hint="eastAsia" w:ascii="宋体" w:hAnsi="宋体" w:cs="宋体"/>
          <w:b/>
          <w:sz w:val="24"/>
        </w:rPr>
        <w:t>2.3 知识产权</w:t>
      </w:r>
      <w:bookmarkEnd w:id="445"/>
      <w:bookmarkEnd w:id="446"/>
      <w:bookmarkEnd w:id="447"/>
      <w:bookmarkEnd w:id="448"/>
      <w:bookmarkEnd w:id="449"/>
      <w:bookmarkEnd w:id="450"/>
    </w:p>
    <w:p w14:paraId="622C0E3E">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41CF335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1930690">
      <w:pPr>
        <w:spacing w:line="560" w:lineRule="exact"/>
        <w:ind w:firstLine="482" w:firstLineChars="200"/>
        <w:outlineLvl w:val="0"/>
        <w:rPr>
          <w:rFonts w:ascii="宋体" w:hAnsi="宋体" w:cs="宋体"/>
          <w:b/>
          <w:sz w:val="24"/>
        </w:rPr>
      </w:pPr>
      <w:bookmarkStart w:id="451" w:name="_Toc11932"/>
      <w:bookmarkStart w:id="452" w:name="_Toc4194"/>
      <w:bookmarkStart w:id="453" w:name="_Toc29149"/>
      <w:r>
        <w:rPr>
          <w:rFonts w:hint="eastAsia" w:ascii="宋体" w:hAnsi="宋体" w:cs="宋体"/>
          <w:b/>
          <w:sz w:val="24"/>
        </w:rPr>
        <w:t>2.4 包装和装运</w:t>
      </w:r>
      <w:bookmarkEnd w:id="451"/>
      <w:bookmarkEnd w:id="452"/>
      <w:bookmarkEnd w:id="453"/>
    </w:p>
    <w:p w14:paraId="6F6D5C88">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F29DCC2">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062C041">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8E82CF2">
      <w:pPr>
        <w:spacing w:line="560" w:lineRule="exact"/>
        <w:ind w:firstLine="482" w:firstLineChars="200"/>
        <w:outlineLvl w:val="0"/>
        <w:rPr>
          <w:rFonts w:ascii="宋体" w:hAnsi="宋体" w:cs="宋体"/>
          <w:b/>
          <w:sz w:val="24"/>
        </w:rPr>
      </w:pPr>
      <w:bookmarkStart w:id="454" w:name="_Ref467379542"/>
      <w:bookmarkStart w:id="455" w:name="_Ref467378591"/>
      <w:bookmarkStart w:id="456" w:name="_Ref467379527"/>
      <w:bookmarkStart w:id="457" w:name="_Toc279701245"/>
      <w:bookmarkStart w:id="458" w:name="_Ref467378541"/>
      <w:bookmarkStart w:id="459" w:name="_Toc259093674"/>
      <w:bookmarkStart w:id="460" w:name="_Ref467379536"/>
      <w:bookmarkStart w:id="461" w:name="_Toc487900354"/>
      <w:bookmarkStart w:id="462" w:name="_Toc30272"/>
      <w:bookmarkStart w:id="463" w:name="_Toc26182"/>
      <w:bookmarkStart w:id="464" w:name="_Toc19074"/>
      <w:r>
        <w:rPr>
          <w:rFonts w:hint="eastAsia" w:ascii="宋体" w:hAnsi="宋体" w:cs="宋体"/>
          <w:b/>
          <w:sz w:val="24"/>
        </w:rPr>
        <w:t>2.</w:t>
      </w:r>
      <w:bookmarkEnd w:id="454"/>
      <w:bookmarkEnd w:id="455"/>
      <w:bookmarkEnd w:id="456"/>
      <w:bookmarkEnd w:id="457"/>
      <w:bookmarkEnd w:id="458"/>
      <w:bookmarkEnd w:id="459"/>
      <w:bookmarkEnd w:id="460"/>
      <w:bookmarkEnd w:id="461"/>
      <w:r>
        <w:rPr>
          <w:rFonts w:hint="eastAsia" w:ascii="宋体" w:hAnsi="宋体" w:cs="宋体"/>
          <w:b/>
          <w:sz w:val="24"/>
        </w:rPr>
        <w:t>5 履约检查和问题反馈</w:t>
      </w:r>
      <w:bookmarkEnd w:id="462"/>
      <w:bookmarkEnd w:id="463"/>
      <w:bookmarkEnd w:id="464"/>
    </w:p>
    <w:p w14:paraId="3EE41AFA">
      <w:pPr>
        <w:spacing w:line="560" w:lineRule="exact"/>
        <w:ind w:firstLine="480" w:firstLineChars="200"/>
        <w:rPr>
          <w:rFonts w:ascii="宋体" w:hAnsi="宋体" w:cs="宋体"/>
          <w:sz w:val="24"/>
        </w:rPr>
      </w:pPr>
      <w:bookmarkStart w:id="465" w:name="_Ref467379657"/>
      <w:r>
        <w:rPr>
          <w:rFonts w:hint="eastAsia" w:ascii="宋体" w:hAnsi="宋体" w:cs="宋体"/>
          <w:sz w:val="24"/>
        </w:rPr>
        <w:t>2.5.1</w:t>
      </w:r>
      <w:bookmarkEnd w:id="465"/>
      <w:bookmarkStart w:id="466" w:name="_Toc186431854"/>
      <w:bookmarkStart w:id="467" w:name="_Ref467379793"/>
      <w:bookmarkStart w:id="468" w:name="_Toc279701247"/>
      <w:bookmarkStart w:id="469" w:name="_Toc259093676"/>
      <w:bookmarkStart w:id="470" w:name="_Toc487900357"/>
      <w:bookmarkStart w:id="471"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F7BCCBE">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sz w:val="24"/>
        </w:rPr>
        <w:t>。</w:t>
      </w:r>
    </w:p>
    <w:bookmarkEnd w:id="467"/>
    <w:bookmarkEnd w:id="468"/>
    <w:bookmarkEnd w:id="469"/>
    <w:bookmarkEnd w:id="470"/>
    <w:bookmarkEnd w:id="471"/>
    <w:bookmarkEnd w:id="472"/>
    <w:p w14:paraId="7CE05D2D">
      <w:pPr>
        <w:spacing w:line="560" w:lineRule="exact"/>
        <w:ind w:firstLine="482" w:firstLineChars="200"/>
        <w:outlineLvl w:val="0"/>
        <w:rPr>
          <w:rFonts w:ascii="宋体" w:hAnsi="宋体" w:cs="宋体"/>
          <w:b/>
          <w:sz w:val="24"/>
        </w:rPr>
      </w:pPr>
      <w:bookmarkStart w:id="473" w:name="_Ref467379923"/>
      <w:bookmarkStart w:id="474" w:name="_Ref467379852"/>
      <w:bookmarkStart w:id="475" w:name="_Toc259093677"/>
      <w:bookmarkStart w:id="476" w:name="_Toc487900358"/>
      <w:bookmarkStart w:id="477" w:name="_Toc279701248"/>
      <w:bookmarkStart w:id="478" w:name="_Ref467379863"/>
      <w:bookmarkStart w:id="479" w:name="_Toc16110"/>
      <w:bookmarkStart w:id="480" w:name="_Toc3225"/>
      <w:bookmarkStart w:id="481" w:name="_Toc774"/>
      <w:r>
        <w:rPr>
          <w:rFonts w:hint="eastAsia" w:ascii="宋体" w:hAnsi="宋体" w:cs="宋体"/>
          <w:b/>
          <w:sz w:val="24"/>
        </w:rPr>
        <w:t>2.6 技术资料</w:t>
      </w:r>
      <w:bookmarkEnd w:id="473"/>
      <w:bookmarkEnd w:id="474"/>
      <w:bookmarkEnd w:id="475"/>
      <w:bookmarkEnd w:id="476"/>
      <w:bookmarkEnd w:id="477"/>
      <w:bookmarkEnd w:id="478"/>
      <w:r>
        <w:rPr>
          <w:rFonts w:hint="eastAsia" w:ascii="宋体" w:hAnsi="宋体" w:cs="宋体"/>
          <w:b/>
          <w:sz w:val="24"/>
        </w:rPr>
        <w:t>和保密义务</w:t>
      </w:r>
      <w:bookmarkEnd w:id="479"/>
      <w:bookmarkEnd w:id="480"/>
      <w:bookmarkEnd w:id="481"/>
    </w:p>
    <w:p w14:paraId="5AF249C9">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C9C285E">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3AD0712A">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EE9E44">
      <w:pPr>
        <w:spacing w:line="560" w:lineRule="exact"/>
        <w:ind w:firstLine="482" w:firstLineChars="200"/>
        <w:outlineLvl w:val="0"/>
        <w:rPr>
          <w:rFonts w:ascii="宋体" w:hAnsi="宋体" w:cs="宋体"/>
          <w:b/>
          <w:sz w:val="24"/>
        </w:rPr>
      </w:pPr>
      <w:bookmarkStart w:id="482" w:name="_Toc7860"/>
      <w:r>
        <w:rPr>
          <w:rFonts w:hint="eastAsia" w:ascii="宋体" w:hAnsi="宋体" w:cs="宋体"/>
          <w:b/>
          <w:sz w:val="24"/>
        </w:rPr>
        <w:t>2.7 质量保证</w:t>
      </w:r>
      <w:bookmarkEnd w:id="482"/>
    </w:p>
    <w:p w14:paraId="53F8CCCA">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5B7087D2">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891BE1E">
      <w:pPr>
        <w:spacing w:line="560" w:lineRule="exact"/>
        <w:ind w:firstLine="482" w:firstLineChars="200"/>
        <w:outlineLvl w:val="0"/>
        <w:rPr>
          <w:rFonts w:ascii="宋体" w:hAnsi="宋体" w:cs="宋体"/>
          <w:b/>
          <w:sz w:val="24"/>
        </w:rPr>
      </w:pPr>
      <w:bookmarkStart w:id="483" w:name="_Toc17244"/>
      <w:bookmarkStart w:id="484" w:name="_Toc487900362"/>
      <w:bookmarkStart w:id="485" w:name="_Toc259093681"/>
      <w:bookmarkStart w:id="486" w:name="_Toc279701252"/>
      <w:r>
        <w:rPr>
          <w:rFonts w:hint="eastAsia" w:ascii="宋体" w:hAnsi="宋体" w:cs="宋体"/>
          <w:b/>
          <w:sz w:val="24"/>
        </w:rPr>
        <w:t>2.8 货物的风险负担</w:t>
      </w:r>
      <w:bookmarkEnd w:id="483"/>
    </w:p>
    <w:p w14:paraId="437BFA95">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6839AAB3">
      <w:pPr>
        <w:spacing w:line="560" w:lineRule="exact"/>
        <w:ind w:firstLine="482" w:firstLineChars="200"/>
        <w:outlineLvl w:val="0"/>
        <w:rPr>
          <w:rFonts w:ascii="宋体" w:hAnsi="宋体" w:cs="宋体"/>
          <w:b/>
          <w:sz w:val="24"/>
        </w:rPr>
      </w:pPr>
      <w:bookmarkStart w:id="487" w:name="_Toc14055"/>
      <w:r>
        <w:rPr>
          <w:rFonts w:hint="eastAsia" w:ascii="宋体" w:hAnsi="宋体" w:cs="宋体"/>
          <w:b/>
          <w:sz w:val="24"/>
        </w:rPr>
        <w:t>2.9 延迟交货</w:t>
      </w:r>
      <w:bookmarkEnd w:id="484"/>
      <w:bookmarkEnd w:id="485"/>
      <w:bookmarkEnd w:id="486"/>
      <w:bookmarkEnd w:id="487"/>
    </w:p>
    <w:p w14:paraId="60D9A6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B564F8B">
      <w:pPr>
        <w:spacing w:line="560" w:lineRule="exact"/>
        <w:ind w:firstLine="482" w:firstLineChars="200"/>
        <w:outlineLvl w:val="0"/>
        <w:rPr>
          <w:rFonts w:ascii="宋体" w:hAnsi="宋体" w:cs="宋体"/>
          <w:b/>
          <w:sz w:val="24"/>
        </w:rPr>
      </w:pPr>
      <w:bookmarkStart w:id="488" w:name="_Toc7502"/>
      <w:bookmarkStart w:id="489" w:name="_Toc279701254"/>
      <w:bookmarkStart w:id="490" w:name="_Ref467378121"/>
      <w:bookmarkStart w:id="491" w:name="_Toc487900364"/>
      <w:bookmarkStart w:id="492" w:name="_Toc259093683"/>
      <w:r>
        <w:rPr>
          <w:rFonts w:hint="eastAsia" w:ascii="宋体" w:hAnsi="宋体" w:cs="宋体"/>
          <w:b/>
          <w:sz w:val="24"/>
        </w:rPr>
        <w:t>2.10 合同变更</w:t>
      </w:r>
      <w:bookmarkEnd w:id="488"/>
    </w:p>
    <w:p w14:paraId="6B0CD653">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59093688"/>
      <w:bookmarkStart w:id="495" w:name="_Toc279701259"/>
    </w:p>
    <w:p w14:paraId="793DA979">
      <w:pPr>
        <w:spacing w:line="560" w:lineRule="exact"/>
        <w:ind w:firstLine="482" w:firstLineChars="200"/>
        <w:outlineLvl w:val="0"/>
        <w:rPr>
          <w:rFonts w:ascii="宋体" w:hAnsi="宋体" w:cs="宋体"/>
          <w:b/>
          <w:sz w:val="24"/>
        </w:rPr>
      </w:pPr>
      <w:bookmarkStart w:id="496" w:name="_Toc10366"/>
      <w:bookmarkStart w:id="497" w:name="_Toc15237"/>
      <w:bookmarkStart w:id="498" w:name="_Toc22955"/>
      <w:r>
        <w:rPr>
          <w:rFonts w:hint="eastAsia" w:ascii="宋体" w:hAnsi="宋体" w:cs="宋体"/>
          <w:b/>
          <w:sz w:val="24"/>
        </w:rPr>
        <w:t>2.11 合同转让</w:t>
      </w:r>
      <w:bookmarkEnd w:id="493"/>
      <w:bookmarkEnd w:id="494"/>
      <w:bookmarkEnd w:id="495"/>
      <w:r>
        <w:rPr>
          <w:rFonts w:hint="eastAsia" w:ascii="宋体" w:hAnsi="宋体" w:cs="宋体"/>
          <w:b/>
          <w:sz w:val="24"/>
        </w:rPr>
        <w:t>和分包</w:t>
      </w:r>
      <w:bookmarkEnd w:id="496"/>
      <w:bookmarkEnd w:id="497"/>
      <w:bookmarkEnd w:id="498"/>
    </w:p>
    <w:p w14:paraId="739D0AE5">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8FD701E">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8BD4CE2">
      <w:pPr>
        <w:spacing w:line="560" w:lineRule="exact"/>
        <w:ind w:firstLine="482" w:firstLineChars="200"/>
        <w:outlineLvl w:val="0"/>
        <w:rPr>
          <w:rFonts w:ascii="宋体" w:hAnsi="宋体" w:cs="宋体"/>
          <w:b/>
          <w:sz w:val="24"/>
        </w:rPr>
      </w:pPr>
      <w:bookmarkStart w:id="499" w:name="_Toc14066"/>
      <w:bookmarkStart w:id="500" w:name="_Toc13566"/>
      <w:bookmarkStart w:id="501" w:name="_Toc16508"/>
      <w:r>
        <w:rPr>
          <w:rFonts w:hint="eastAsia" w:ascii="宋体" w:hAnsi="宋体" w:cs="宋体"/>
          <w:b/>
          <w:sz w:val="24"/>
        </w:rPr>
        <w:t>2.12 不可抗力</w:t>
      </w:r>
      <w:bookmarkEnd w:id="499"/>
      <w:bookmarkEnd w:id="500"/>
      <w:bookmarkEnd w:id="501"/>
    </w:p>
    <w:p w14:paraId="5A78A6C9">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5AB90B7B">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550EF600">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6C4DEA1">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18BF500">
      <w:pPr>
        <w:spacing w:line="560" w:lineRule="exact"/>
        <w:ind w:firstLine="482" w:firstLineChars="200"/>
        <w:outlineLvl w:val="0"/>
        <w:rPr>
          <w:rFonts w:ascii="宋体" w:hAnsi="宋体" w:cs="宋体"/>
          <w:b/>
          <w:sz w:val="24"/>
        </w:rPr>
      </w:pPr>
      <w:bookmarkStart w:id="502" w:name="_Toc259093684"/>
      <w:bookmarkStart w:id="503" w:name="_Toc6969"/>
      <w:bookmarkStart w:id="504" w:name="_Toc30676"/>
      <w:bookmarkStart w:id="505" w:name="_Toc487900365"/>
      <w:bookmarkStart w:id="506" w:name="_Toc689"/>
      <w:bookmarkStart w:id="507" w:name="_Toc279701255"/>
      <w:r>
        <w:rPr>
          <w:rFonts w:hint="eastAsia" w:ascii="宋体" w:hAnsi="宋体" w:cs="宋体"/>
          <w:b/>
          <w:sz w:val="24"/>
        </w:rPr>
        <w:t>2.13 税费</w:t>
      </w:r>
      <w:bookmarkEnd w:id="502"/>
      <w:bookmarkEnd w:id="503"/>
      <w:bookmarkEnd w:id="504"/>
      <w:bookmarkEnd w:id="505"/>
      <w:bookmarkEnd w:id="506"/>
      <w:bookmarkEnd w:id="507"/>
    </w:p>
    <w:p w14:paraId="28CE89E9">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30B0649">
      <w:pPr>
        <w:spacing w:line="560" w:lineRule="exact"/>
        <w:ind w:firstLine="482" w:firstLineChars="200"/>
        <w:outlineLvl w:val="0"/>
        <w:rPr>
          <w:rFonts w:ascii="宋体" w:hAnsi="宋体" w:cs="宋体"/>
          <w:b/>
          <w:sz w:val="24"/>
        </w:rPr>
      </w:pPr>
      <w:bookmarkStart w:id="508" w:name="_Toc487900368"/>
      <w:bookmarkStart w:id="509" w:name="_Toc279701258"/>
      <w:bookmarkStart w:id="510" w:name="_Toc8298"/>
      <w:bookmarkStart w:id="511" w:name="_Toc7102"/>
      <w:bookmarkStart w:id="512" w:name="_Toc259093687"/>
      <w:bookmarkStart w:id="513" w:name="_Toc16959"/>
      <w:r>
        <w:rPr>
          <w:rFonts w:hint="eastAsia" w:ascii="宋体" w:hAnsi="宋体" w:cs="宋体"/>
          <w:b/>
          <w:sz w:val="24"/>
        </w:rPr>
        <w:t>2.14乙方破产</w:t>
      </w:r>
      <w:bookmarkEnd w:id="508"/>
      <w:bookmarkEnd w:id="509"/>
      <w:bookmarkEnd w:id="510"/>
      <w:bookmarkEnd w:id="511"/>
      <w:bookmarkEnd w:id="512"/>
      <w:bookmarkEnd w:id="513"/>
    </w:p>
    <w:p w14:paraId="6A93D84B">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DB9BCE0">
      <w:pPr>
        <w:spacing w:line="560" w:lineRule="exact"/>
        <w:ind w:firstLine="482" w:firstLineChars="200"/>
        <w:outlineLvl w:val="0"/>
        <w:rPr>
          <w:rFonts w:ascii="宋体" w:hAnsi="宋体" w:cs="宋体"/>
          <w:b/>
          <w:sz w:val="24"/>
        </w:rPr>
      </w:pPr>
      <w:bookmarkStart w:id="514" w:name="_Toc15387"/>
      <w:bookmarkStart w:id="515" w:name="_Toc29333"/>
      <w:bookmarkStart w:id="516" w:name="_Toc6134"/>
      <w:r>
        <w:rPr>
          <w:rFonts w:hint="eastAsia" w:ascii="宋体" w:hAnsi="宋体" w:cs="宋体"/>
          <w:b/>
          <w:sz w:val="24"/>
        </w:rPr>
        <w:t>2.15 合同中止、终止</w:t>
      </w:r>
      <w:bookmarkEnd w:id="514"/>
      <w:bookmarkEnd w:id="515"/>
      <w:bookmarkEnd w:id="516"/>
    </w:p>
    <w:p w14:paraId="7E15E345">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6C2D4850">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6B50445C">
      <w:pPr>
        <w:spacing w:line="560" w:lineRule="exact"/>
        <w:ind w:firstLine="482" w:firstLineChars="200"/>
        <w:outlineLvl w:val="0"/>
        <w:rPr>
          <w:rFonts w:ascii="宋体" w:hAnsi="宋体" w:cs="宋体"/>
          <w:b/>
          <w:sz w:val="24"/>
        </w:rPr>
      </w:pPr>
      <w:bookmarkStart w:id="517" w:name="_Toc6596"/>
      <w:bookmarkStart w:id="518" w:name="_Toc14563"/>
      <w:bookmarkStart w:id="519" w:name="_Toc1125"/>
      <w:r>
        <w:rPr>
          <w:rFonts w:hint="eastAsia" w:ascii="宋体" w:hAnsi="宋体" w:cs="宋体"/>
          <w:b/>
          <w:sz w:val="24"/>
        </w:rPr>
        <w:t>2.16检验和验收</w:t>
      </w:r>
      <w:bookmarkEnd w:id="517"/>
      <w:bookmarkEnd w:id="518"/>
      <w:bookmarkEnd w:id="519"/>
    </w:p>
    <w:p w14:paraId="728BEF4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2B8527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08CCB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9"/>
    <w:bookmarkEnd w:id="490"/>
    <w:bookmarkEnd w:id="491"/>
    <w:bookmarkEnd w:id="492"/>
    <w:p w14:paraId="12EE30F1">
      <w:pPr>
        <w:spacing w:line="560" w:lineRule="exact"/>
        <w:ind w:firstLine="482" w:firstLineChars="200"/>
        <w:outlineLvl w:val="0"/>
        <w:rPr>
          <w:rFonts w:ascii="宋体" w:hAnsi="宋体" w:cs="宋体"/>
          <w:b/>
          <w:sz w:val="24"/>
        </w:rPr>
      </w:pPr>
      <w:bookmarkStart w:id="520" w:name="_Toc279701261"/>
      <w:bookmarkStart w:id="521" w:name="_Toc487900371"/>
      <w:bookmarkStart w:id="522" w:name="_Toc259093690"/>
      <w:bookmarkStart w:id="523" w:name="_Toc19604"/>
      <w:bookmarkStart w:id="524" w:name="_Toc11284"/>
      <w:bookmarkStart w:id="525" w:name="_Toc25182"/>
      <w:r>
        <w:rPr>
          <w:rFonts w:hint="eastAsia" w:ascii="宋体" w:hAnsi="宋体" w:cs="宋体"/>
          <w:b/>
          <w:sz w:val="24"/>
        </w:rPr>
        <w:t>2.17 通知</w:t>
      </w:r>
      <w:bookmarkEnd w:id="520"/>
      <w:bookmarkEnd w:id="521"/>
      <w:bookmarkEnd w:id="522"/>
      <w:r>
        <w:rPr>
          <w:rFonts w:hint="eastAsia" w:ascii="宋体" w:hAnsi="宋体" w:cs="宋体"/>
          <w:b/>
          <w:sz w:val="24"/>
        </w:rPr>
        <w:t>和送达</w:t>
      </w:r>
      <w:bookmarkEnd w:id="523"/>
      <w:bookmarkEnd w:id="524"/>
      <w:bookmarkEnd w:id="525"/>
    </w:p>
    <w:p w14:paraId="3F9CE6AD">
      <w:pPr>
        <w:spacing w:line="560" w:lineRule="exact"/>
        <w:ind w:firstLine="480" w:firstLineChars="200"/>
        <w:rPr>
          <w:rFonts w:ascii="宋体" w:hAnsi="宋体" w:cs="宋体"/>
          <w:sz w:val="24"/>
        </w:rPr>
      </w:pPr>
      <w:bookmarkStart w:id="526" w:name="_Toc6698"/>
      <w:bookmarkStart w:id="527" w:name="_Toc3135"/>
      <w:bookmarkStart w:id="528" w:name="_Toc487900372"/>
      <w:bookmarkStart w:id="529" w:name="_Toc259093691"/>
      <w:bookmarkStart w:id="530"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6"/>
      <w:bookmarkEnd w:id="527"/>
    </w:p>
    <w:p w14:paraId="60CF8C52">
      <w:pPr>
        <w:spacing w:line="560" w:lineRule="exact"/>
        <w:ind w:firstLine="480" w:firstLineChars="200"/>
        <w:rPr>
          <w:rFonts w:ascii="宋体" w:hAnsi="宋体" w:cs="宋体"/>
          <w:sz w:val="24"/>
        </w:rPr>
      </w:pPr>
      <w:bookmarkStart w:id="531" w:name="_Toc23294"/>
      <w:bookmarkStart w:id="532"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0288F438">
      <w:pPr>
        <w:spacing w:line="560" w:lineRule="exact"/>
        <w:ind w:firstLine="482" w:firstLineChars="200"/>
        <w:outlineLvl w:val="0"/>
        <w:rPr>
          <w:rFonts w:ascii="宋体" w:hAnsi="宋体" w:cs="宋体"/>
          <w:b/>
          <w:sz w:val="24"/>
        </w:rPr>
      </w:pPr>
      <w:bookmarkStart w:id="533" w:name="_Toc18540"/>
      <w:bookmarkStart w:id="534" w:name="_Toc4355"/>
      <w:bookmarkStart w:id="535" w:name="_Toc30599"/>
      <w:r>
        <w:rPr>
          <w:rFonts w:hint="eastAsia" w:ascii="宋体" w:hAnsi="宋体" w:cs="宋体"/>
          <w:b/>
          <w:sz w:val="24"/>
        </w:rPr>
        <w:t>2.18 计量单位</w:t>
      </w:r>
      <w:bookmarkEnd w:id="528"/>
      <w:bookmarkEnd w:id="529"/>
      <w:bookmarkEnd w:id="530"/>
      <w:bookmarkEnd w:id="533"/>
      <w:bookmarkEnd w:id="534"/>
      <w:bookmarkEnd w:id="535"/>
    </w:p>
    <w:p w14:paraId="204BB17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260F884">
      <w:pPr>
        <w:spacing w:line="560" w:lineRule="exact"/>
        <w:ind w:firstLine="482" w:firstLineChars="200"/>
        <w:outlineLvl w:val="0"/>
        <w:rPr>
          <w:rFonts w:ascii="宋体" w:hAnsi="宋体" w:cs="宋体"/>
          <w:b/>
          <w:sz w:val="24"/>
        </w:rPr>
      </w:pPr>
      <w:bookmarkStart w:id="536" w:name="_Toc18567"/>
      <w:bookmarkStart w:id="537" w:name="_Toc487900373"/>
      <w:bookmarkStart w:id="538" w:name="_Toc259093692"/>
      <w:bookmarkStart w:id="539" w:name="_Toc12773"/>
      <w:bookmarkStart w:id="540" w:name="_Toc279701263"/>
      <w:bookmarkStart w:id="541" w:name="_Toc10330"/>
      <w:r>
        <w:rPr>
          <w:rFonts w:hint="eastAsia" w:ascii="宋体" w:hAnsi="宋体" w:cs="宋体"/>
          <w:b/>
          <w:sz w:val="24"/>
        </w:rPr>
        <w:t>2.19 合同使用的文字和适用的法律</w:t>
      </w:r>
      <w:bookmarkEnd w:id="536"/>
      <w:bookmarkEnd w:id="537"/>
      <w:bookmarkEnd w:id="538"/>
      <w:bookmarkEnd w:id="539"/>
      <w:bookmarkEnd w:id="540"/>
      <w:bookmarkEnd w:id="541"/>
    </w:p>
    <w:p w14:paraId="44A3006D">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6FCE120">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27FA7D8">
      <w:pPr>
        <w:spacing w:line="560" w:lineRule="exact"/>
        <w:ind w:firstLine="482" w:firstLineChars="200"/>
        <w:outlineLvl w:val="0"/>
        <w:rPr>
          <w:rFonts w:ascii="宋体" w:hAnsi="宋体" w:cs="宋体"/>
          <w:b/>
          <w:sz w:val="24"/>
        </w:rPr>
      </w:pPr>
      <w:bookmarkStart w:id="542" w:name="_Toc6885"/>
      <w:bookmarkStart w:id="543" w:name="_Toc14001"/>
      <w:bookmarkStart w:id="544" w:name="_Toc19890"/>
      <w:r>
        <w:rPr>
          <w:rFonts w:hint="eastAsia" w:ascii="宋体" w:hAnsi="宋体" w:cs="宋体"/>
          <w:b/>
          <w:sz w:val="24"/>
        </w:rPr>
        <w:t>2.20 合同份数</w:t>
      </w:r>
      <w:bookmarkEnd w:id="542"/>
      <w:bookmarkEnd w:id="543"/>
      <w:bookmarkEnd w:id="544"/>
    </w:p>
    <w:p w14:paraId="112C15D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689B471">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57D5D56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C619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8730A0F">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BDB5EB3">
            <w:pPr>
              <w:spacing w:line="360" w:lineRule="auto"/>
              <w:jc w:val="center"/>
              <w:rPr>
                <w:rFonts w:ascii="宋体" w:hAnsi="宋体" w:cs="宋体"/>
                <w:b/>
                <w:sz w:val="24"/>
              </w:rPr>
            </w:pPr>
            <w:r>
              <w:rPr>
                <w:rFonts w:hint="eastAsia" w:ascii="宋体" w:hAnsi="宋体" w:cs="宋体"/>
                <w:b/>
                <w:sz w:val="24"/>
              </w:rPr>
              <w:t>约定内容</w:t>
            </w:r>
          </w:p>
        </w:tc>
      </w:tr>
      <w:tr w14:paraId="2D6DC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6D7A24">
            <w:pPr>
              <w:spacing w:line="360" w:lineRule="auto"/>
              <w:rPr>
                <w:rFonts w:ascii="宋体" w:hAnsi="宋体" w:cs="宋体"/>
                <w:sz w:val="24"/>
              </w:rPr>
            </w:pPr>
            <w:r>
              <w:rPr>
                <w:rFonts w:hint="eastAsia" w:ascii="宋体" w:hAnsi="宋体" w:cs="宋体"/>
                <w:sz w:val="24"/>
              </w:rPr>
              <w:t>1.4.2</w:t>
            </w:r>
          </w:p>
        </w:tc>
        <w:tc>
          <w:tcPr>
            <w:tcW w:w="4534" w:type="pct"/>
            <w:vAlign w:val="center"/>
          </w:tcPr>
          <w:p w14:paraId="44A45146">
            <w:pPr>
              <w:spacing w:line="360" w:lineRule="auto"/>
              <w:rPr>
                <w:rFonts w:ascii="宋体" w:hAnsi="宋体" w:cs="宋体"/>
                <w:sz w:val="24"/>
              </w:rPr>
            </w:pPr>
          </w:p>
        </w:tc>
      </w:tr>
      <w:tr w14:paraId="6A4AB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2E7E65">
            <w:pPr>
              <w:spacing w:line="360" w:lineRule="auto"/>
              <w:rPr>
                <w:rFonts w:ascii="宋体" w:hAnsi="宋体" w:cs="宋体"/>
                <w:sz w:val="24"/>
              </w:rPr>
            </w:pPr>
            <w:r>
              <w:rPr>
                <w:rFonts w:hint="eastAsia" w:ascii="宋体" w:hAnsi="宋体" w:cs="宋体"/>
                <w:sz w:val="24"/>
              </w:rPr>
              <w:t>1.5.1</w:t>
            </w:r>
          </w:p>
        </w:tc>
        <w:tc>
          <w:tcPr>
            <w:tcW w:w="4534" w:type="pct"/>
            <w:vAlign w:val="center"/>
          </w:tcPr>
          <w:p w14:paraId="3EB84D6C">
            <w:pPr>
              <w:spacing w:line="360" w:lineRule="auto"/>
              <w:rPr>
                <w:rFonts w:ascii="宋体" w:hAnsi="宋体" w:cs="宋体"/>
                <w:sz w:val="24"/>
              </w:rPr>
            </w:pPr>
          </w:p>
        </w:tc>
      </w:tr>
      <w:tr w14:paraId="5B175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E04B39">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6058FEF7">
            <w:pPr>
              <w:spacing w:line="360" w:lineRule="auto"/>
              <w:rPr>
                <w:rFonts w:ascii="宋体" w:hAnsi="宋体" w:cs="宋体"/>
                <w:sz w:val="24"/>
              </w:rPr>
            </w:pPr>
          </w:p>
        </w:tc>
      </w:tr>
      <w:tr w14:paraId="3EAF0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FAD841">
            <w:pPr>
              <w:spacing w:line="360" w:lineRule="auto"/>
              <w:rPr>
                <w:rFonts w:ascii="宋体" w:hAnsi="宋体" w:cs="宋体"/>
                <w:sz w:val="24"/>
              </w:rPr>
            </w:pPr>
            <w:r>
              <w:rPr>
                <w:rFonts w:hint="eastAsia" w:ascii="宋体" w:hAnsi="宋体" w:cs="宋体"/>
                <w:sz w:val="24"/>
              </w:rPr>
              <w:t>1.5.3</w:t>
            </w:r>
          </w:p>
        </w:tc>
        <w:tc>
          <w:tcPr>
            <w:tcW w:w="4534" w:type="pct"/>
            <w:vAlign w:val="center"/>
          </w:tcPr>
          <w:p w14:paraId="16543ED4">
            <w:pPr>
              <w:spacing w:line="360" w:lineRule="auto"/>
              <w:rPr>
                <w:rFonts w:ascii="宋体" w:hAnsi="宋体" w:cs="宋体"/>
                <w:sz w:val="24"/>
              </w:rPr>
            </w:pPr>
          </w:p>
        </w:tc>
      </w:tr>
      <w:tr w14:paraId="39341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0A9F37">
            <w:pPr>
              <w:spacing w:line="360" w:lineRule="auto"/>
              <w:rPr>
                <w:rFonts w:ascii="宋体" w:hAnsi="宋体" w:cs="宋体"/>
                <w:sz w:val="24"/>
              </w:rPr>
            </w:pPr>
            <w:r>
              <w:rPr>
                <w:rFonts w:hint="eastAsia" w:ascii="宋体" w:hAnsi="宋体" w:cs="宋体"/>
                <w:sz w:val="24"/>
              </w:rPr>
              <w:t>1.6.2</w:t>
            </w:r>
          </w:p>
        </w:tc>
        <w:tc>
          <w:tcPr>
            <w:tcW w:w="4534" w:type="pct"/>
            <w:vAlign w:val="center"/>
          </w:tcPr>
          <w:p w14:paraId="282D66A3">
            <w:pPr>
              <w:spacing w:line="360" w:lineRule="auto"/>
              <w:rPr>
                <w:rFonts w:ascii="宋体" w:hAnsi="宋体" w:cs="宋体"/>
                <w:sz w:val="24"/>
              </w:rPr>
            </w:pPr>
          </w:p>
        </w:tc>
      </w:tr>
      <w:tr w14:paraId="668A5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5B4BEA">
            <w:pPr>
              <w:spacing w:line="360" w:lineRule="auto"/>
              <w:rPr>
                <w:rFonts w:ascii="宋体" w:hAnsi="宋体" w:cs="宋体"/>
                <w:sz w:val="24"/>
              </w:rPr>
            </w:pPr>
            <w:r>
              <w:rPr>
                <w:rFonts w:hint="eastAsia" w:ascii="宋体" w:hAnsi="宋体" w:cs="宋体"/>
                <w:sz w:val="24"/>
              </w:rPr>
              <w:t>1.7.1</w:t>
            </w:r>
          </w:p>
        </w:tc>
        <w:tc>
          <w:tcPr>
            <w:tcW w:w="4534" w:type="pct"/>
            <w:vAlign w:val="center"/>
          </w:tcPr>
          <w:p w14:paraId="55AB0C5B">
            <w:pPr>
              <w:spacing w:line="360" w:lineRule="auto"/>
              <w:rPr>
                <w:rFonts w:ascii="宋体" w:hAnsi="宋体" w:cs="宋体"/>
                <w:sz w:val="24"/>
              </w:rPr>
            </w:pPr>
          </w:p>
        </w:tc>
      </w:tr>
      <w:tr w14:paraId="0B705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955B94">
            <w:pPr>
              <w:spacing w:line="360" w:lineRule="auto"/>
              <w:rPr>
                <w:rFonts w:ascii="宋体" w:hAnsi="宋体" w:cs="宋体"/>
                <w:sz w:val="24"/>
              </w:rPr>
            </w:pPr>
            <w:r>
              <w:rPr>
                <w:rFonts w:hint="eastAsia" w:ascii="宋体" w:hAnsi="宋体" w:cs="宋体"/>
                <w:sz w:val="24"/>
              </w:rPr>
              <w:t>1.7.2</w:t>
            </w:r>
          </w:p>
        </w:tc>
        <w:tc>
          <w:tcPr>
            <w:tcW w:w="4534" w:type="pct"/>
            <w:vAlign w:val="center"/>
          </w:tcPr>
          <w:p w14:paraId="5C21E32D">
            <w:pPr>
              <w:spacing w:line="360" w:lineRule="auto"/>
              <w:rPr>
                <w:rFonts w:ascii="宋体" w:hAnsi="宋体" w:cs="宋体"/>
                <w:sz w:val="24"/>
              </w:rPr>
            </w:pPr>
          </w:p>
        </w:tc>
      </w:tr>
      <w:tr w14:paraId="39E9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334BB">
            <w:pPr>
              <w:spacing w:line="360" w:lineRule="auto"/>
              <w:rPr>
                <w:rFonts w:ascii="宋体" w:hAnsi="宋体" w:cs="宋体"/>
                <w:sz w:val="24"/>
              </w:rPr>
            </w:pPr>
            <w:r>
              <w:rPr>
                <w:rFonts w:hint="eastAsia" w:ascii="宋体" w:hAnsi="宋体" w:cs="宋体"/>
                <w:sz w:val="24"/>
              </w:rPr>
              <w:t>1.7.3</w:t>
            </w:r>
          </w:p>
        </w:tc>
        <w:tc>
          <w:tcPr>
            <w:tcW w:w="4534" w:type="pct"/>
            <w:vAlign w:val="center"/>
          </w:tcPr>
          <w:p w14:paraId="66A88539">
            <w:pPr>
              <w:spacing w:line="360" w:lineRule="auto"/>
              <w:rPr>
                <w:rFonts w:ascii="宋体" w:hAnsi="宋体" w:cs="宋体"/>
                <w:sz w:val="24"/>
              </w:rPr>
            </w:pPr>
          </w:p>
        </w:tc>
      </w:tr>
      <w:tr w14:paraId="10FD0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B25C21">
            <w:pPr>
              <w:spacing w:line="360" w:lineRule="auto"/>
              <w:rPr>
                <w:rFonts w:ascii="宋体" w:hAnsi="宋体" w:cs="宋体"/>
                <w:sz w:val="24"/>
              </w:rPr>
            </w:pPr>
            <w:r>
              <w:rPr>
                <w:rFonts w:hint="eastAsia" w:ascii="宋体" w:hAnsi="宋体" w:cs="宋体"/>
                <w:sz w:val="24"/>
              </w:rPr>
              <w:t>1.8.6</w:t>
            </w:r>
          </w:p>
        </w:tc>
        <w:tc>
          <w:tcPr>
            <w:tcW w:w="4534" w:type="pct"/>
            <w:vAlign w:val="center"/>
          </w:tcPr>
          <w:p w14:paraId="02EA7DEC">
            <w:pPr>
              <w:spacing w:line="360" w:lineRule="auto"/>
              <w:rPr>
                <w:rFonts w:ascii="宋体" w:hAnsi="宋体" w:cs="宋体"/>
                <w:sz w:val="24"/>
              </w:rPr>
            </w:pPr>
          </w:p>
        </w:tc>
      </w:tr>
      <w:tr w14:paraId="4C3B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4C3D30">
            <w:pPr>
              <w:spacing w:line="360" w:lineRule="auto"/>
              <w:rPr>
                <w:rFonts w:ascii="宋体" w:hAnsi="宋体" w:cs="宋体"/>
                <w:sz w:val="24"/>
              </w:rPr>
            </w:pPr>
            <w:r>
              <w:rPr>
                <w:rFonts w:hint="eastAsia" w:ascii="宋体" w:hAnsi="宋体" w:cs="宋体"/>
                <w:sz w:val="24"/>
              </w:rPr>
              <w:t>1.9</w:t>
            </w:r>
          </w:p>
        </w:tc>
        <w:tc>
          <w:tcPr>
            <w:tcW w:w="4534" w:type="pct"/>
            <w:vAlign w:val="center"/>
          </w:tcPr>
          <w:p w14:paraId="6DB4482C">
            <w:pPr>
              <w:spacing w:line="360" w:lineRule="auto"/>
              <w:rPr>
                <w:rFonts w:ascii="宋体" w:hAnsi="宋体" w:cs="宋体"/>
                <w:sz w:val="24"/>
              </w:rPr>
            </w:pPr>
          </w:p>
        </w:tc>
      </w:tr>
      <w:tr w14:paraId="63F52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BAD5F5">
            <w:pPr>
              <w:spacing w:line="360" w:lineRule="auto"/>
              <w:rPr>
                <w:rFonts w:ascii="宋体" w:hAnsi="宋体" w:cs="宋体"/>
                <w:sz w:val="24"/>
              </w:rPr>
            </w:pPr>
            <w:r>
              <w:rPr>
                <w:rFonts w:hint="eastAsia" w:ascii="宋体" w:hAnsi="宋体" w:cs="宋体"/>
                <w:sz w:val="24"/>
              </w:rPr>
              <w:t>2.3.2</w:t>
            </w:r>
          </w:p>
        </w:tc>
        <w:tc>
          <w:tcPr>
            <w:tcW w:w="4534" w:type="pct"/>
            <w:vAlign w:val="center"/>
          </w:tcPr>
          <w:p w14:paraId="4B7C0D80">
            <w:pPr>
              <w:spacing w:line="360" w:lineRule="auto"/>
              <w:ind w:left="-420" w:leftChars="-200" w:right="-420" w:rightChars="-200" w:firstLine="480" w:firstLineChars="200"/>
              <w:rPr>
                <w:rFonts w:ascii="宋体" w:hAnsi="宋体" w:cs="宋体"/>
                <w:sz w:val="24"/>
              </w:rPr>
            </w:pPr>
          </w:p>
        </w:tc>
      </w:tr>
      <w:tr w14:paraId="4E8AC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59D95F">
            <w:pPr>
              <w:spacing w:line="360" w:lineRule="auto"/>
              <w:rPr>
                <w:rFonts w:ascii="宋体" w:hAnsi="宋体" w:cs="宋体"/>
                <w:sz w:val="24"/>
              </w:rPr>
            </w:pPr>
            <w:r>
              <w:rPr>
                <w:rFonts w:hint="eastAsia" w:ascii="宋体" w:hAnsi="宋体" w:cs="宋体"/>
                <w:sz w:val="24"/>
              </w:rPr>
              <w:t>2.4.1</w:t>
            </w:r>
          </w:p>
        </w:tc>
        <w:tc>
          <w:tcPr>
            <w:tcW w:w="4534" w:type="pct"/>
            <w:vAlign w:val="center"/>
          </w:tcPr>
          <w:p w14:paraId="34611236">
            <w:pPr>
              <w:spacing w:line="360" w:lineRule="auto"/>
              <w:ind w:left="-420" w:leftChars="-200" w:right="-420" w:rightChars="-200" w:firstLine="480" w:firstLineChars="200"/>
              <w:rPr>
                <w:rFonts w:ascii="宋体" w:hAnsi="宋体" w:cs="宋体"/>
                <w:sz w:val="24"/>
              </w:rPr>
            </w:pPr>
          </w:p>
        </w:tc>
      </w:tr>
      <w:tr w14:paraId="3230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F3B3C0">
            <w:pPr>
              <w:spacing w:line="360" w:lineRule="auto"/>
              <w:rPr>
                <w:rFonts w:ascii="宋体" w:hAnsi="宋体" w:cs="宋体"/>
                <w:sz w:val="24"/>
              </w:rPr>
            </w:pPr>
            <w:r>
              <w:rPr>
                <w:rFonts w:hint="eastAsia" w:ascii="宋体" w:hAnsi="宋体" w:cs="宋体"/>
                <w:sz w:val="24"/>
              </w:rPr>
              <w:t>2.4.3</w:t>
            </w:r>
          </w:p>
        </w:tc>
        <w:tc>
          <w:tcPr>
            <w:tcW w:w="4534" w:type="pct"/>
            <w:vAlign w:val="center"/>
          </w:tcPr>
          <w:p w14:paraId="5A010336">
            <w:pPr>
              <w:spacing w:line="360" w:lineRule="auto"/>
              <w:rPr>
                <w:rFonts w:ascii="宋体" w:hAnsi="宋体" w:cs="宋体"/>
                <w:sz w:val="24"/>
              </w:rPr>
            </w:pPr>
          </w:p>
        </w:tc>
      </w:tr>
      <w:tr w14:paraId="1F498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A4340D0">
            <w:pPr>
              <w:spacing w:line="360" w:lineRule="auto"/>
              <w:rPr>
                <w:rFonts w:ascii="宋体" w:hAnsi="宋体" w:cs="宋体"/>
                <w:sz w:val="24"/>
              </w:rPr>
            </w:pPr>
            <w:r>
              <w:rPr>
                <w:rFonts w:hint="eastAsia" w:ascii="宋体" w:hAnsi="宋体" w:cs="宋体"/>
                <w:sz w:val="24"/>
              </w:rPr>
              <w:t xml:space="preserve">2.8 </w:t>
            </w:r>
          </w:p>
        </w:tc>
        <w:tc>
          <w:tcPr>
            <w:tcW w:w="4534" w:type="pct"/>
          </w:tcPr>
          <w:p w14:paraId="26A8D8C9">
            <w:pPr>
              <w:spacing w:line="360" w:lineRule="auto"/>
              <w:rPr>
                <w:rFonts w:ascii="宋体" w:hAnsi="宋体" w:cs="宋体"/>
                <w:sz w:val="24"/>
              </w:rPr>
            </w:pPr>
          </w:p>
        </w:tc>
      </w:tr>
      <w:tr w14:paraId="3CA01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6D494B">
            <w:pPr>
              <w:spacing w:line="360" w:lineRule="auto"/>
              <w:rPr>
                <w:rFonts w:ascii="宋体" w:hAnsi="宋体" w:cs="宋体"/>
                <w:sz w:val="24"/>
              </w:rPr>
            </w:pPr>
            <w:r>
              <w:rPr>
                <w:rFonts w:hint="eastAsia" w:ascii="宋体" w:hAnsi="宋体" w:cs="宋体"/>
                <w:sz w:val="24"/>
              </w:rPr>
              <w:t>2.12.3</w:t>
            </w:r>
          </w:p>
        </w:tc>
        <w:tc>
          <w:tcPr>
            <w:tcW w:w="4534" w:type="pct"/>
            <w:vAlign w:val="center"/>
          </w:tcPr>
          <w:p w14:paraId="7CC5C0D0">
            <w:pPr>
              <w:spacing w:line="360" w:lineRule="auto"/>
              <w:rPr>
                <w:rFonts w:ascii="宋体" w:hAnsi="宋体" w:cs="宋体"/>
                <w:sz w:val="24"/>
              </w:rPr>
            </w:pPr>
          </w:p>
        </w:tc>
      </w:tr>
      <w:tr w14:paraId="5823C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C04F69">
            <w:pPr>
              <w:spacing w:line="360" w:lineRule="auto"/>
              <w:rPr>
                <w:rFonts w:ascii="宋体" w:hAnsi="宋体" w:cs="宋体"/>
                <w:sz w:val="24"/>
              </w:rPr>
            </w:pPr>
            <w:r>
              <w:rPr>
                <w:rFonts w:hint="eastAsia" w:ascii="宋体" w:hAnsi="宋体" w:cs="宋体"/>
                <w:sz w:val="24"/>
              </w:rPr>
              <w:t>2.12.4</w:t>
            </w:r>
          </w:p>
        </w:tc>
        <w:tc>
          <w:tcPr>
            <w:tcW w:w="4534" w:type="pct"/>
            <w:vAlign w:val="center"/>
          </w:tcPr>
          <w:p w14:paraId="687F05A7">
            <w:pPr>
              <w:spacing w:line="360" w:lineRule="auto"/>
              <w:rPr>
                <w:rFonts w:ascii="宋体" w:hAnsi="宋体" w:cs="宋体"/>
                <w:sz w:val="24"/>
              </w:rPr>
            </w:pPr>
          </w:p>
        </w:tc>
      </w:tr>
      <w:tr w14:paraId="1D6F9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4522C1">
            <w:pPr>
              <w:spacing w:line="360" w:lineRule="auto"/>
              <w:rPr>
                <w:rFonts w:ascii="宋体" w:hAnsi="宋体" w:cs="宋体"/>
                <w:sz w:val="24"/>
              </w:rPr>
            </w:pPr>
            <w:r>
              <w:rPr>
                <w:rFonts w:hint="eastAsia" w:ascii="宋体" w:hAnsi="宋体" w:cs="宋体"/>
                <w:sz w:val="24"/>
              </w:rPr>
              <w:t>2.16.1</w:t>
            </w:r>
          </w:p>
        </w:tc>
        <w:tc>
          <w:tcPr>
            <w:tcW w:w="4534" w:type="pct"/>
            <w:vAlign w:val="center"/>
          </w:tcPr>
          <w:p w14:paraId="5CD9AE9E">
            <w:pPr>
              <w:spacing w:line="360" w:lineRule="auto"/>
              <w:rPr>
                <w:rFonts w:ascii="宋体" w:hAnsi="宋体" w:cs="宋体"/>
                <w:sz w:val="24"/>
              </w:rPr>
            </w:pPr>
          </w:p>
        </w:tc>
      </w:tr>
      <w:tr w14:paraId="6F70E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0FF4CEB">
            <w:pPr>
              <w:spacing w:line="360" w:lineRule="auto"/>
              <w:rPr>
                <w:rFonts w:ascii="宋体" w:hAnsi="宋体" w:cs="宋体"/>
                <w:sz w:val="24"/>
              </w:rPr>
            </w:pPr>
            <w:r>
              <w:rPr>
                <w:rFonts w:hint="eastAsia" w:ascii="宋体" w:hAnsi="宋体" w:cs="宋体"/>
                <w:sz w:val="24"/>
              </w:rPr>
              <w:t>2.16.3</w:t>
            </w:r>
          </w:p>
        </w:tc>
        <w:tc>
          <w:tcPr>
            <w:tcW w:w="4534" w:type="pct"/>
            <w:vAlign w:val="center"/>
          </w:tcPr>
          <w:p w14:paraId="10A77416">
            <w:pPr>
              <w:spacing w:line="360" w:lineRule="auto"/>
              <w:rPr>
                <w:rFonts w:ascii="宋体" w:hAnsi="宋体" w:cs="宋体"/>
                <w:sz w:val="24"/>
              </w:rPr>
            </w:pPr>
          </w:p>
        </w:tc>
      </w:tr>
      <w:tr w14:paraId="75970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667C1E2">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365A6B46">
            <w:pPr>
              <w:spacing w:line="360" w:lineRule="auto"/>
              <w:rPr>
                <w:rFonts w:ascii="宋体" w:hAnsi="宋体" w:cs="宋体"/>
                <w:sz w:val="24"/>
              </w:rPr>
            </w:pPr>
          </w:p>
        </w:tc>
      </w:tr>
    </w:tbl>
    <w:p w14:paraId="3BCB8A66">
      <w:pPr>
        <w:spacing w:line="360" w:lineRule="auto"/>
        <w:ind w:left="-420" w:leftChars="-200" w:right="-420" w:rightChars="-200" w:firstLine="480" w:firstLineChars="200"/>
        <w:rPr>
          <w:rFonts w:ascii="宋体" w:hAnsi="宋体" w:cs="宋体"/>
          <w:sz w:val="24"/>
        </w:rPr>
      </w:pPr>
    </w:p>
    <w:p w14:paraId="01CF1F75">
      <w:pPr>
        <w:spacing w:line="360" w:lineRule="auto"/>
        <w:ind w:left="-420" w:leftChars="-200" w:right="-420" w:rightChars="-200"/>
        <w:rPr>
          <w:rFonts w:ascii="宋体" w:hAnsi="宋体" w:cs="宋体"/>
          <w:sz w:val="24"/>
        </w:rPr>
      </w:pPr>
    </w:p>
    <w:p w14:paraId="06447547">
      <w:pPr>
        <w:pStyle w:val="3"/>
      </w:pPr>
    </w:p>
    <w:p w14:paraId="341438F9"/>
    <w:p w14:paraId="5336B67E">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2727D452">
      <w:pPr>
        <w:spacing w:line="360" w:lineRule="auto"/>
        <w:jc w:val="center"/>
        <w:outlineLvl w:val="0"/>
        <w:rPr>
          <w:rFonts w:ascii="宋体" w:hAnsi="宋体" w:cs="宋体"/>
          <w:b/>
          <w:kern w:val="0"/>
          <w:sz w:val="36"/>
          <w:szCs w:val="36"/>
        </w:rPr>
      </w:pPr>
    </w:p>
    <w:p w14:paraId="4B110F4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F57DE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A1D09C5">
      <w:pPr>
        <w:spacing w:line="360" w:lineRule="auto"/>
        <w:jc w:val="center"/>
        <w:outlineLvl w:val="0"/>
        <w:rPr>
          <w:rFonts w:ascii="宋体" w:hAnsi="宋体" w:cs="宋体"/>
          <w:b/>
          <w:kern w:val="0"/>
          <w:sz w:val="36"/>
          <w:szCs w:val="36"/>
        </w:rPr>
      </w:pPr>
    </w:p>
    <w:p w14:paraId="10A52F2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BB81EB0">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5953A6F2">
      <w:pPr>
        <w:snapToGrid w:val="0"/>
        <w:spacing w:line="360" w:lineRule="auto"/>
        <w:ind w:firstLine="480" w:firstLineChars="200"/>
        <w:rPr>
          <w:rFonts w:ascii="宋体" w:hAnsi="宋体" w:cs="宋体"/>
          <w:sz w:val="24"/>
        </w:rPr>
      </w:pPr>
    </w:p>
    <w:p w14:paraId="16787D2A">
      <w:pPr>
        <w:spacing w:line="360" w:lineRule="auto"/>
        <w:ind w:firstLine="480" w:firstLineChars="200"/>
        <w:rPr>
          <w:rFonts w:ascii="宋体" w:hAnsi="宋体" w:cs="宋体"/>
          <w:sz w:val="24"/>
        </w:rPr>
      </w:pPr>
    </w:p>
    <w:p w14:paraId="1F1AB32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B9B5F79">
      <w:pPr>
        <w:snapToGrid w:val="0"/>
        <w:spacing w:line="360" w:lineRule="auto"/>
        <w:rPr>
          <w:rFonts w:ascii="宋体" w:hAnsi="宋体" w:cs="宋体"/>
          <w:sz w:val="24"/>
        </w:rPr>
      </w:pPr>
      <w:r>
        <w:rPr>
          <w:rFonts w:hint="eastAsia" w:ascii="宋体" w:hAnsi="宋体" w:cs="宋体"/>
          <w:sz w:val="24"/>
        </w:rPr>
        <w:t>（采购人）、（采购代理机构）：</w:t>
      </w:r>
    </w:p>
    <w:p w14:paraId="10A9E485">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88EB56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D0FDF8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1EB9C4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CF72EB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AC2568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D01529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8BE4AE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EF0A34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565C3B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ADDD29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15F98B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EB38E8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82E17B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F492D1">
      <w:pPr>
        <w:snapToGrid w:val="0"/>
        <w:spacing w:line="360" w:lineRule="auto"/>
        <w:ind w:right="480"/>
        <w:jc w:val="center"/>
        <w:rPr>
          <w:rFonts w:ascii="宋体" w:hAnsi="宋体" w:cs="宋体"/>
          <w:b/>
          <w:kern w:val="0"/>
          <w:sz w:val="32"/>
          <w:szCs w:val="32"/>
        </w:rPr>
      </w:pPr>
    </w:p>
    <w:p w14:paraId="7FA4166F">
      <w:pPr>
        <w:snapToGrid w:val="0"/>
        <w:spacing w:line="360" w:lineRule="auto"/>
        <w:ind w:right="480"/>
        <w:jc w:val="center"/>
        <w:rPr>
          <w:rFonts w:ascii="宋体" w:hAnsi="宋体" w:cs="宋体"/>
          <w:b/>
          <w:kern w:val="0"/>
          <w:sz w:val="32"/>
          <w:szCs w:val="32"/>
        </w:rPr>
      </w:pPr>
    </w:p>
    <w:p w14:paraId="4319AB65">
      <w:pPr>
        <w:snapToGrid w:val="0"/>
        <w:spacing w:line="360" w:lineRule="auto"/>
        <w:ind w:right="480"/>
        <w:jc w:val="center"/>
        <w:rPr>
          <w:rFonts w:ascii="宋体" w:hAnsi="宋体" w:cs="宋体"/>
          <w:b/>
          <w:kern w:val="0"/>
          <w:sz w:val="32"/>
          <w:szCs w:val="32"/>
        </w:rPr>
      </w:pPr>
    </w:p>
    <w:p w14:paraId="28A775CA">
      <w:pPr>
        <w:rPr>
          <w:rFonts w:ascii="宋体" w:hAnsi="宋体" w:cs="宋体"/>
        </w:rPr>
      </w:pPr>
    </w:p>
    <w:p w14:paraId="6788D649">
      <w:pPr>
        <w:snapToGrid w:val="0"/>
        <w:spacing w:line="360" w:lineRule="auto"/>
        <w:ind w:right="480"/>
        <w:jc w:val="center"/>
        <w:rPr>
          <w:rFonts w:ascii="宋体" w:hAnsi="宋体" w:cs="宋体"/>
          <w:b/>
          <w:kern w:val="0"/>
          <w:sz w:val="32"/>
          <w:szCs w:val="32"/>
        </w:rPr>
      </w:pPr>
    </w:p>
    <w:p w14:paraId="2FF9F857">
      <w:pPr>
        <w:snapToGrid w:val="0"/>
        <w:spacing w:line="360" w:lineRule="auto"/>
        <w:ind w:right="480"/>
        <w:jc w:val="center"/>
        <w:rPr>
          <w:rFonts w:ascii="宋体" w:hAnsi="宋体" w:cs="宋体"/>
          <w:b/>
          <w:kern w:val="0"/>
          <w:sz w:val="32"/>
          <w:szCs w:val="32"/>
        </w:rPr>
      </w:pPr>
    </w:p>
    <w:p w14:paraId="2EC649A3">
      <w:pPr>
        <w:snapToGrid w:val="0"/>
        <w:spacing w:line="360" w:lineRule="auto"/>
        <w:ind w:right="480"/>
        <w:jc w:val="center"/>
        <w:rPr>
          <w:rFonts w:ascii="宋体" w:hAnsi="宋体" w:cs="宋体"/>
          <w:b/>
          <w:kern w:val="0"/>
          <w:sz w:val="32"/>
          <w:szCs w:val="32"/>
        </w:rPr>
      </w:pPr>
    </w:p>
    <w:p w14:paraId="5FB45AA8">
      <w:pPr>
        <w:widowControl/>
        <w:spacing w:line="360" w:lineRule="auto"/>
        <w:ind w:firstLine="643" w:firstLineChars="200"/>
        <w:jc w:val="center"/>
        <w:rPr>
          <w:rFonts w:ascii="宋体" w:hAnsi="宋体" w:cs="宋体"/>
          <w:b/>
          <w:kern w:val="0"/>
          <w:sz w:val="32"/>
          <w:szCs w:val="32"/>
        </w:rPr>
      </w:pPr>
    </w:p>
    <w:p w14:paraId="67D2790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095598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EBE5A3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EC16AEC">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2188EDC">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31D2A1C9">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B0231DC">
      <w:pPr>
        <w:snapToGrid w:val="0"/>
        <w:spacing w:line="360" w:lineRule="auto"/>
        <w:jc w:val="center"/>
        <w:rPr>
          <w:rFonts w:ascii="宋体" w:hAnsi="宋体" w:cs="宋体"/>
          <w:b/>
          <w:kern w:val="0"/>
          <w:sz w:val="32"/>
          <w:szCs w:val="32"/>
          <w:lang w:val="zh-CN"/>
        </w:rPr>
      </w:pPr>
    </w:p>
    <w:p w14:paraId="5219F9E5">
      <w:pPr>
        <w:snapToGrid w:val="0"/>
        <w:spacing w:line="360" w:lineRule="auto"/>
        <w:jc w:val="center"/>
        <w:rPr>
          <w:rFonts w:ascii="宋体" w:hAnsi="宋体" w:cs="宋体"/>
          <w:b/>
          <w:kern w:val="0"/>
          <w:sz w:val="32"/>
          <w:szCs w:val="32"/>
          <w:lang w:val="zh-CN"/>
        </w:rPr>
      </w:pPr>
    </w:p>
    <w:p w14:paraId="2717ED20">
      <w:pPr>
        <w:snapToGrid w:val="0"/>
        <w:spacing w:line="360" w:lineRule="auto"/>
        <w:jc w:val="center"/>
        <w:rPr>
          <w:rFonts w:ascii="宋体" w:hAnsi="宋体" w:cs="宋体"/>
          <w:b/>
          <w:kern w:val="0"/>
          <w:sz w:val="32"/>
          <w:szCs w:val="32"/>
          <w:lang w:val="zh-CN"/>
        </w:rPr>
      </w:pPr>
    </w:p>
    <w:p w14:paraId="2D54F219">
      <w:pPr>
        <w:snapToGrid w:val="0"/>
        <w:spacing w:line="360" w:lineRule="auto"/>
        <w:jc w:val="center"/>
        <w:rPr>
          <w:rFonts w:ascii="宋体" w:hAnsi="宋体" w:cs="宋体"/>
          <w:b/>
          <w:kern w:val="0"/>
          <w:sz w:val="32"/>
          <w:szCs w:val="32"/>
          <w:lang w:val="zh-CN"/>
        </w:rPr>
      </w:pPr>
    </w:p>
    <w:p w14:paraId="7AD83B5E">
      <w:pPr>
        <w:snapToGrid w:val="0"/>
        <w:spacing w:line="360" w:lineRule="auto"/>
        <w:jc w:val="center"/>
        <w:rPr>
          <w:rFonts w:ascii="宋体" w:hAnsi="宋体" w:cs="宋体"/>
          <w:b/>
          <w:kern w:val="0"/>
          <w:sz w:val="32"/>
          <w:szCs w:val="32"/>
          <w:lang w:val="zh-CN"/>
        </w:rPr>
      </w:pPr>
    </w:p>
    <w:p w14:paraId="62952B4C">
      <w:pPr>
        <w:snapToGrid w:val="0"/>
        <w:spacing w:line="360" w:lineRule="auto"/>
        <w:jc w:val="center"/>
        <w:outlineLvl w:val="0"/>
        <w:rPr>
          <w:rFonts w:ascii="宋体" w:hAnsi="宋体" w:cs="宋体"/>
          <w:b/>
          <w:kern w:val="0"/>
          <w:sz w:val="32"/>
          <w:szCs w:val="32"/>
        </w:rPr>
      </w:pPr>
    </w:p>
    <w:p w14:paraId="1AADFF0D">
      <w:pPr>
        <w:snapToGrid w:val="0"/>
        <w:spacing w:line="360" w:lineRule="auto"/>
        <w:jc w:val="center"/>
        <w:outlineLvl w:val="0"/>
        <w:rPr>
          <w:rFonts w:ascii="宋体" w:hAnsi="宋体" w:cs="宋体"/>
          <w:b/>
          <w:kern w:val="0"/>
          <w:sz w:val="32"/>
          <w:szCs w:val="32"/>
        </w:rPr>
      </w:pPr>
    </w:p>
    <w:p w14:paraId="181EB4D3">
      <w:pPr>
        <w:rPr>
          <w:rFonts w:ascii="宋体" w:hAnsi="宋体" w:cs="宋体"/>
        </w:rPr>
      </w:pPr>
    </w:p>
    <w:p w14:paraId="2D2C7A3F">
      <w:pPr>
        <w:snapToGrid w:val="0"/>
        <w:spacing w:line="360" w:lineRule="auto"/>
        <w:jc w:val="center"/>
        <w:outlineLvl w:val="0"/>
        <w:rPr>
          <w:rFonts w:ascii="宋体" w:hAnsi="宋体" w:cs="宋体"/>
          <w:b/>
          <w:kern w:val="0"/>
          <w:sz w:val="32"/>
          <w:szCs w:val="32"/>
        </w:rPr>
      </w:pPr>
    </w:p>
    <w:p w14:paraId="696961DF">
      <w:pPr>
        <w:snapToGrid w:val="0"/>
        <w:spacing w:line="360" w:lineRule="auto"/>
        <w:jc w:val="center"/>
        <w:outlineLvl w:val="0"/>
        <w:rPr>
          <w:rFonts w:ascii="宋体" w:hAnsi="宋体" w:cs="宋体"/>
          <w:b/>
          <w:kern w:val="0"/>
          <w:sz w:val="32"/>
          <w:szCs w:val="32"/>
        </w:rPr>
      </w:pPr>
    </w:p>
    <w:p w14:paraId="30E579C8">
      <w:pPr>
        <w:pStyle w:val="3"/>
        <w:rPr>
          <w:lang w:val="en-US"/>
        </w:rPr>
      </w:pPr>
    </w:p>
    <w:p w14:paraId="37BEF5A0"/>
    <w:p w14:paraId="2BBAA39E">
      <w:pPr>
        <w:snapToGrid w:val="0"/>
        <w:spacing w:line="360" w:lineRule="auto"/>
        <w:ind w:firstLine="3855" w:firstLineChars="1200"/>
        <w:outlineLvl w:val="0"/>
        <w:rPr>
          <w:rFonts w:ascii="宋体" w:hAnsi="宋体" w:cs="宋体"/>
          <w:b/>
          <w:kern w:val="0"/>
          <w:sz w:val="32"/>
          <w:szCs w:val="32"/>
        </w:rPr>
      </w:pPr>
    </w:p>
    <w:p w14:paraId="626C915C">
      <w:pPr>
        <w:snapToGrid w:val="0"/>
        <w:spacing w:line="360" w:lineRule="auto"/>
        <w:ind w:firstLine="3855" w:firstLineChars="1200"/>
        <w:outlineLvl w:val="0"/>
        <w:rPr>
          <w:rFonts w:ascii="宋体" w:hAnsi="宋体" w:cs="宋体"/>
          <w:b/>
          <w:kern w:val="0"/>
          <w:sz w:val="32"/>
          <w:szCs w:val="32"/>
        </w:rPr>
      </w:pPr>
    </w:p>
    <w:p w14:paraId="5D5442D1">
      <w:pPr>
        <w:snapToGrid w:val="0"/>
        <w:spacing w:line="360" w:lineRule="auto"/>
        <w:ind w:firstLine="3855" w:firstLineChars="1200"/>
        <w:outlineLvl w:val="0"/>
        <w:rPr>
          <w:rFonts w:ascii="宋体" w:hAnsi="宋体" w:cs="宋体"/>
          <w:b/>
          <w:kern w:val="0"/>
          <w:sz w:val="32"/>
          <w:szCs w:val="32"/>
        </w:rPr>
      </w:pPr>
    </w:p>
    <w:p w14:paraId="6E6BF119">
      <w:pPr>
        <w:widowControl/>
        <w:adjustRightInd/>
        <w:jc w:val="left"/>
        <w:rPr>
          <w:rFonts w:ascii="宋体" w:hAnsi="宋体" w:cs="宋体"/>
          <w:b/>
          <w:kern w:val="0"/>
          <w:sz w:val="32"/>
          <w:szCs w:val="32"/>
        </w:rPr>
      </w:pPr>
      <w:r>
        <w:rPr>
          <w:rFonts w:ascii="宋体" w:hAnsi="宋体" w:cs="宋体"/>
          <w:b/>
          <w:kern w:val="0"/>
          <w:sz w:val="32"/>
          <w:szCs w:val="32"/>
        </w:rPr>
        <w:br w:type="page"/>
      </w:r>
    </w:p>
    <w:p w14:paraId="0F9F39EC">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1EA6A9A">
      <w:pPr>
        <w:snapToGrid w:val="0"/>
        <w:spacing w:line="360" w:lineRule="auto"/>
        <w:rPr>
          <w:rFonts w:ascii="宋体" w:hAnsi="宋体" w:cs="宋体"/>
          <w:sz w:val="24"/>
        </w:rPr>
      </w:pPr>
      <w:r>
        <w:rPr>
          <w:rFonts w:hint="eastAsia" w:ascii="宋体" w:hAnsi="宋体" w:cs="宋体"/>
          <w:sz w:val="24"/>
        </w:rPr>
        <w:t>（采购人）、（采购代理机构）：</w:t>
      </w:r>
    </w:p>
    <w:p w14:paraId="1F067BE1">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A912C6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14:paraId="5E07807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07455E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D5B1C0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A359FF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D79B9B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A5D248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54F7E2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EEB8CA5">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641CEC35">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5EE56DD7">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05D5213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0B2F95B">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195141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E1C454F">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BED6830">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w:t>
      </w:r>
      <w:r>
        <w:rPr>
          <w:rFonts w:hint="eastAsia" w:ascii="宋体" w:hAnsi="宋体" w:cs="宋体"/>
          <w:sz w:val="24"/>
          <w:lang w:eastAsia="zh-CN"/>
        </w:rPr>
        <w:t>（如有）</w:t>
      </w:r>
      <w:r>
        <w:rPr>
          <w:rFonts w:hint="eastAsia" w:ascii="宋体" w:hAnsi="宋体" w:cs="宋体"/>
          <w:sz w:val="24"/>
        </w:rPr>
        <w:t>。</w:t>
      </w:r>
    </w:p>
    <w:p w14:paraId="7CA29104">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91E0A6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67CB9E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170FC2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603A64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92906F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9F40AF5">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9B7518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47E835C">
      <w:pPr>
        <w:spacing w:line="360" w:lineRule="auto"/>
        <w:jc w:val="center"/>
        <w:rPr>
          <w:rFonts w:ascii="宋体" w:hAnsi="宋体" w:cs="宋体"/>
          <w:sz w:val="24"/>
        </w:rPr>
      </w:pPr>
      <w:r>
        <w:rPr>
          <w:rFonts w:hint="eastAsia" w:ascii="宋体" w:hAnsi="宋体" w:cs="宋体"/>
          <w:sz w:val="24"/>
        </w:rPr>
        <w:t xml:space="preserve">     日期：  年   月   日</w:t>
      </w:r>
    </w:p>
    <w:p w14:paraId="1D8EC0BA">
      <w:pPr>
        <w:snapToGrid w:val="0"/>
        <w:spacing w:line="360" w:lineRule="auto"/>
        <w:ind w:left="420" w:leftChars="200" w:firstLine="4200" w:firstLineChars="1750"/>
        <w:rPr>
          <w:rFonts w:ascii="宋体" w:hAnsi="宋体" w:cs="宋体"/>
          <w:kern w:val="0"/>
          <w:sz w:val="24"/>
          <w:u w:val="single"/>
        </w:rPr>
      </w:pPr>
    </w:p>
    <w:p w14:paraId="1301E959">
      <w:pPr>
        <w:spacing w:line="360" w:lineRule="auto"/>
        <w:ind w:right="420"/>
        <w:rPr>
          <w:rFonts w:ascii="宋体" w:hAnsi="宋体" w:cs="宋体"/>
          <w:sz w:val="24"/>
        </w:rPr>
      </w:pPr>
      <w:r>
        <w:rPr>
          <w:rFonts w:hint="eastAsia" w:ascii="宋体" w:hAnsi="宋体" w:cs="宋体"/>
          <w:sz w:val="24"/>
        </w:rPr>
        <w:t>注：按本格式和要求提供。</w:t>
      </w:r>
    </w:p>
    <w:p w14:paraId="102C6771">
      <w:pPr>
        <w:snapToGrid w:val="0"/>
        <w:spacing w:line="360" w:lineRule="auto"/>
        <w:jc w:val="center"/>
        <w:rPr>
          <w:rFonts w:ascii="宋体" w:hAnsi="宋体" w:cs="宋体"/>
          <w:b/>
          <w:kern w:val="0"/>
          <w:sz w:val="32"/>
          <w:szCs w:val="32"/>
        </w:rPr>
      </w:pPr>
    </w:p>
    <w:p w14:paraId="24D99ABC">
      <w:pPr>
        <w:snapToGrid w:val="0"/>
        <w:spacing w:line="360" w:lineRule="auto"/>
        <w:rPr>
          <w:rFonts w:ascii="宋体" w:hAnsi="宋体" w:cs="宋体"/>
          <w:sz w:val="24"/>
        </w:rPr>
      </w:pPr>
    </w:p>
    <w:p w14:paraId="4F6BC25B">
      <w:pPr>
        <w:jc w:val="center"/>
        <w:rPr>
          <w:rFonts w:ascii="宋体" w:hAnsi="宋体" w:cs="宋体"/>
          <w:b/>
          <w:kern w:val="0"/>
          <w:sz w:val="32"/>
          <w:szCs w:val="32"/>
        </w:rPr>
      </w:pPr>
    </w:p>
    <w:p w14:paraId="2D476738">
      <w:pPr>
        <w:jc w:val="center"/>
        <w:rPr>
          <w:rFonts w:ascii="宋体" w:hAnsi="宋体" w:cs="宋体"/>
          <w:b/>
          <w:kern w:val="0"/>
          <w:sz w:val="32"/>
          <w:szCs w:val="32"/>
        </w:rPr>
      </w:pPr>
    </w:p>
    <w:p w14:paraId="5B2CE943">
      <w:pPr>
        <w:jc w:val="center"/>
        <w:rPr>
          <w:rFonts w:ascii="宋体" w:hAnsi="宋体" w:cs="宋体"/>
          <w:b/>
          <w:kern w:val="0"/>
          <w:sz w:val="32"/>
          <w:szCs w:val="32"/>
        </w:rPr>
      </w:pPr>
    </w:p>
    <w:p w14:paraId="133DE0A7">
      <w:pPr>
        <w:jc w:val="center"/>
        <w:rPr>
          <w:rFonts w:ascii="宋体" w:hAnsi="宋体" w:cs="宋体"/>
          <w:b/>
          <w:kern w:val="0"/>
          <w:sz w:val="32"/>
          <w:szCs w:val="32"/>
        </w:rPr>
      </w:pPr>
    </w:p>
    <w:p w14:paraId="6983402C">
      <w:pPr>
        <w:jc w:val="center"/>
        <w:rPr>
          <w:rFonts w:ascii="宋体" w:hAnsi="宋体" w:cs="宋体"/>
          <w:b/>
          <w:kern w:val="0"/>
          <w:sz w:val="32"/>
          <w:szCs w:val="32"/>
        </w:rPr>
      </w:pPr>
    </w:p>
    <w:p w14:paraId="1466D37D">
      <w:pPr>
        <w:jc w:val="center"/>
        <w:rPr>
          <w:rFonts w:ascii="宋体" w:hAnsi="宋体" w:cs="宋体"/>
          <w:b/>
          <w:kern w:val="0"/>
          <w:sz w:val="32"/>
          <w:szCs w:val="32"/>
        </w:rPr>
      </w:pPr>
    </w:p>
    <w:p w14:paraId="3309DE91">
      <w:pPr>
        <w:jc w:val="center"/>
        <w:rPr>
          <w:rFonts w:ascii="宋体" w:hAnsi="宋体" w:cs="宋体"/>
          <w:b/>
          <w:kern w:val="0"/>
          <w:sz w:val="32"/>
          <w:szCs w:val="32"/>
        </w:rPr>
      </w:pPr>
    </w:p>
    <w:p w14:paraId="6EC273E7">
      <w:pPr>
        <w:jc w:val="center"/>
        <w:rPr>
          <w:rFonts w:ascii="宋体" w:hAnsi="宋体" w:cs="宋体"/>
          <w:b/>
          <w:kern w:val="0"/>
          <w:sz w:val="32"/>
          <w:szCs w:val="32"/>
        </w:rPr>
      </w:pPr>
    </w:p>
    <w:p w14:paraId="3F1C40FB">
      <w:pPr>
        <w:jc w:val="center"/>
        <w:rPr>
          <w:rFonts w:ascii="宋体" w:hAnsi="宋体" w:cs="宋体"/>
          <w:b/>
          <w:kern w:val="0"/>
          <w:sz w:val="32"/>
          <w:szCs w:val="32"/>
        </w:rPr>
      </w:pPr>
    </w:p>
    <w:p w14:paraId="3F29DE06">
      <w:pPr>
        <w:jc w:val="center"/>
        <w:rPr>
          <w:rFonts w:ascii="宋体" w:hAnsi="宋体" w:cs="宋体"/>
          <w:b/>
          <w:kern w:val="0"/>
          <w:sz w:val="32"/>
          <w:szCs w:val="32"/>
        </w:rPr>
      </w:pPr>
    </w:p>
    <w:p w14:paraId="37E4E1B0">
      <w:pPr>
        <w:jc w:val="center"/>
        <w:rPr>
          <w:rFonts w:ascii="宋体" w:hAnsi="宋体" w:cs="宋体"/>
          <w:b/>
          <w:kern w:val="0"/>
          <w:sz w:val="32"/>
          <w:szCs w:val="32"/>
        </w:rPr>
      </w:pPr>
    </w:p>
    <w:p w14:paraId="584E1F25">
      <w:pPr>
        <w:jc w:val="center"/>
        <w:rPr>
          <w:rFonts w:ascii="宋体" w:hAnsi="宋体" w:cs="宋体"/>
          <w:b/>
          <w:kern w:val="0"/>
          <w:sz w:val="32"/>
          <w:szCs w:val="32"/>
        </w:rPr>
      </w:pPr>
    </w:p>
    <w:p w14:paraId="5AC44067">
      <w:pPr>
        <w:jc w:val="center"/>
        <w:rPr>
          <w:rFonts w:ascii="宋体" w:hAnsi="宋体" w:cs="宋体"/>
          <w:b/>
          <w:kern w:val="0"/>
          <w:sz w:val="32"/>
          <w:szCs w:val="32"/>
        </w:rPr>
      </w:pPr>
    </w:p>
    <w:p w14:paraId="7AD14344">
      <w:pPr>
        <w:jc w:val="center"/>
        <w:rPr>
          <w:rFonts w:ascii="宋体" w:hAnsi="宋体" w:cs="宋体"/>
          <w:b/>
          <w:kern w:val="0"/>
          <w:sz w:val="32"/>
          <w:szCs w:val="32"/>
        </w:rPr>
      </w:pPr>
    </w:p>
    <w:p w14:paraId="614B1D04">
      <w:pPr>
        <w:jc w:val="center"/>
        <w:rPr>
          <w:rFonts w:ascii="宋体" w:hAnsi="宋体" w:cs="宋体"/>
          <w:b/>
          <w:kern w:val="0"/>
          <w:sz w:val="32"/>
          <w:szCs w:val="32"/>
        </w:rPr>
      </w:pPr>
    </w:p>
    <w:p w14:paraId="4849F9C0">
      <w:pPr>
        <w:jc w:val="center"/>
        <w:rPr>
          <w:rFonts w:ascii="宋体" w:hAnsi="宋体" w:cs="宋体"/>
          <w:b/>
          <w:kern w:val="0"/>
          <w:sz w:val="32"/>
          <w:szCs w:val="32"/>
        </w:rPr>
      </w:pPr>
    </w:p>
    <w:p w14:paraId="6D39699E">
      <w:pPr>
        <w:jc w:val="center"/>
        <w:rPr>
          <w:rFonts w:ascii="宋体" w:hAnsi="宋体" w:cs="宋体"/>
          <w:b/>
          <w:kern w:val="0"/>
          <w:sz w:val="32"/>
          <w:szCs w:val="32"/>
        </w:rPr>
      </w:pPr>
    </w:p>
    <w:p w14:paraId="29D060A2">
      <w:pPr>
        <w:jc w:val="center"/>
        <w:rPr>
          <w:rFonts w:ascii="宋体" w:hAnsi="宋体" w:cs="宋体"/>
          <w:b/>
          <w:kern w:val="0"/>
          <w:sz w:val="32"/>
          <w:szCs w:val="32"/>
        </w:rPr>
      </w:pPr>
    </w:p>
    <w:p w14:paraId="65AFC1D3">
      <w:pPr>
        <w:jc w:val="center"/>
        <w:rPr>
          <w:rFonts w:ascii="宋体" w:hAnsi="宋体" w:cs="宋体"/>
          <w:b/>
          <w:kern w:val="0"/>
          <w:sz w:val="32"/>
          <w:szCs w:val="32"/>
        </w:rPr>
      </w:pPr>
    </w:p>
    <w:p w14:paraId="1C7315C1">
      <w:pPr>
        <w:jc w:val="center"/>
        <w:rPr>
          <w:rFonts w:ascii="宋体" w:hAnsi="宋体" w:cs="宋体"/>
          <w:b/>
          <w:kern w:val="0"/>
          <w:sz w:val="32"/>
          <w:szCs w:val="32"/>
        </w:rPr>
      </w:pPr>
    </w:p>
    <w:p w14:paraId="0E036F4A">
      <w:pPr>
        <w:jc w:val="center"/>
        <w:rPr>
          <w:rFonts w:ascii="宋体" w:hAnsi="宋体" w:cs="宋体"/>
          <w:b/>
          <w:kern w:val="0"/>
          <w:sz w:val="32"/>
          <w:szCs w:val="32"/>
        </w:rPr>
      </w:pPr>
    </w:p>
    <w:p w14:paraId="3945BFE6">
      <w:pPr>
        <w:jc w:val="center"/>
        <w:rPr>
          <w:rFonts w:ascii="宋体" w:hAnsi="宋体" w:cs="宋体"/>
          <w:b/>
          <w:kern w:val="0"/>
          <w:sz w:val="32"/>
          <w:szCs w:val="32"/>
        </w:rPr>
      </w:pPr>
    </w:p>
    <w:p w14:paraId="25951066">
      <w:pPr>
        <w:jc w:val="center"/>
        <w:rPr>
          <w:rFonts w:ascii="宋体" w:hAnsi="宋体" w:cs="宋体"/>
          <w:b/>
          <w:kern w:val="0"/>
          <w:sz w:val="32"/>
          <w:szCs w:val="32"/>
        </w:rPr>
      </w:pPr>
    </w:p>
    <w:p w14:paraId="483BA6BF">
      <w:pPr>
        <w:widowControl/>
        <w:adjustRightInd/>
        <w:jc w:val="left"/>
        <w:rPr>
          <w:rFonts w:ascii="宋体" w:hAnsi="宋体" w:cs="宋体"/>
          <w:b/>
          <w:kern w:val="0"/>
          <w:sz w:val="32"/>
          <w:szCs w:val="32"/>
        </w:rPr>
      </w:pPr>
      <w:r>
        <w:rPr>
          <w:rFonts w:ascii="宋体" w:hAnsi="宋体" w:cs="宋体"/>
          <w:b/>
          <w:kern w:val="0"/>
          <w:sz w:val="32"/>
          <w:szCs w:val="32"/>
        </w:rPr>
        <w:br w:type="page"/>
      </w:r>
    </w:p>
    <w:p w14:paraId="31D6DF6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6334E15">
      <w:pPr>
        <w:snapToGrid w:val="0"/>
        <w:spacing w:line="360" w:lineRule="auto"/>
        <w:rPr>
          <w:rFonts w:ascii="宋体" w:hAnsi="宋体" w:cs="宋体"/>
          <w:sz w:val="24"/>
        </w:rPr>
      </w:pPr>
      <w:r>
        <w:rPr>
          <w:rFonts w:hint="eastAsia" w:ascii="宋体" w:hAnsi="宋体" w:cs="宋体"/>
          <w:sz w:val="24"/>
        </w:rPr>
        <w:t xml:space="preserve">                                </w:t>
      </w:r>
    </w:p>
    <w:p w14:paraId="62A4C64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760B365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E2923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52B7BD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FDABA1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301EDF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41A4D8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F22299">
      <w:pPr>
        <w:snapToGrid w:val="0"/>
        <w:spacing w:line="360" w:lineRule="auto"/>
        <w:rPr>
          <w:rFonts w:ascii="宋体" w:hAnsi="宋体" w:cs="宋体"/>
          <w:sz w:val="24"/>
        </w:rPr>
      </w:pPr>
    </w:p>
    <w:p w14:paraId="7223C9C2">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303BD47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6518776">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9E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4" w:hRule="atLeast"/>
          <w:jc w:val="center"/>
        </w:trPr>
        <w:tc>
          <w:tcPr>
            <w:tcW w:w="9207" w:type="dxa"/>
          </w:tcPr>
          <w:p w14:paraId="5747A563">
            <w:pPr>
              <w:pStyle w:val="149"/>
              <w:adjustRightInd w:val="0"/>
              <w:spacing w:line="360" w:lineRule="auto"/>
              <w:rPr>
                <w:rFonts w:hAnsi="宋体" w:cs="宋体"/>
                <w:bCs/>
                <w:sz w:val="24"/>
              </w:rPr>
            </w:pPr>
            <w:r>
              <w:rPr>
                <w:rFonts w:hint="eastAsia" w:hAnsi="宋体" w:cs="宋体"/>
                <w:bCs/>
                <w:sz w:val="24"/>
              </w:rPr>
              <w:t>正面：                                 反面：</w:t>
            </w:r>
          </w:p>
          <w:p w14:paraId="45659ADB">
            <w:pPr>
              <w:pStyle w:val="149"/>
              <w:adjustRightInd w:val="0"/>
              <w:spacing w:line="360" w:lineRule="auto"/>
              <w:rPr>
                <w:rFonts w:hAnsi="宋体" w:cs="宋体"/>
                <w:bCs/>
                <w:sz w:val="24"/>
              </w:rPr>
            </w:pPr>
          </w:p>
        </w:tc>
      </w:tr>
    </w:tbl>
    <w:p w14:paraId="05ABBAC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A98A91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9E50B6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AE4F17F">
      <w:pPr>
        <w:jc w:val="center"/>
        <w:rPr>
          <w:rFonts w:ascii="宋体" w:hAnsi="宋体" w:cs="宋体"/>
          <w:b/>
          <w:kern w:val="0"/>
          <w:sz w:val="32"/>
          <w:szCs w:val="32"/>
        </w:rPr>
      </w:pPr>
    </w:p>
    <w:p w14:paraId="57A96FC6">
      <w:pPr>
        <w:jc w:val="center"/>
        <w:rPr>
          <w:rFonts w:ascii="宋体" w:hAnsi="宋体" w:cs="宋体"/>
          <w:b/>
          <w:kern w:val="0"/>
          <w:sz w:val="32"/>
          <w:szCs w:val="32"/>
        </w:rPr>
      </w:pPr>
      <w:r>
        <w:rPr>
          <w:rFonts w:hint="eastAsia" w:ascii="宋体" w:hAnsi="宋体" w:cs="宋体"/>
          <w:b/>
          <w:kern w:val="0"/>
          <w:sz w:val="32"/>
          <w:szCs w:val="32"/>
        </w:rPr>
        <w:t>三、符合性审查资料</w:t>
      </w:r>
    </w:p>
    <w:p w14:paraId="0DD596B7">
      <w:pPr>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AA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73036C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141920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A77768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82677FD">
            <w:pPr>
              <w:snapToGrid w:val="0"/>
              <w:spacing w:line="240" w:lineRule="atLeast"/>
              <w:jc w:val="center"/>
              <w:rPr>
                <w:rFonts w:ascii="宋体" w:hAnsi="宋体" w:cs="宋体"/>
                <w:b/>
                <w:sz w:val="24"/>
              </w:rPr>
            </w:pPr>
            <w:r>
              <w:rPr>
                <w:rFonts w:hint="eastAsia" w:ascii="宋体" w:hAnsi="宋体" w:cs="宋体"/>
                <w:b/>
                <w:sz w:val="24"/>
              </w:rPr>
              <w:t>投标文件中的</w:t>
            </w:r>
          </w:p>
          <w:p w14:paraId="393023BB">
            <w:pPr>
              <w:snapToGrid w:val="0"/>
              <w:spacing w:line="240" w:lineRule="atLeast"/>
              <w:jc w:val="center"/>
              <w:rPr>
                <w:rFonts w:ascii="宋体" w:hAnsi="宋体" w:cs="宋体"/>
                <w:b/>
                <w:sz w:val="24"/>
              </w:rPr>
            </w:pPr>
            <w:r>
              <w:rPr>
                <w:rFonts w:hint="eastAsia" w:ascii="宋体" w:hAnsi="宋体" w:cs="宋体"/>
                <w:b/>
                <w:sz w:val="24"/>
              </w:rPr>
              <w:t>页码位置</w:t>
            </w:r>
          </w:p>
        </w:tc>
      </w:tr>
      <w:tr w14:paraId="009A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7B36427">
            <w:pPr>
              <w:jc w:val="center"/>
              <w:rPr>
                <w:rFonts w:ascii="宋体" w:hAnsi="宋体" w:cs="宋体"/>
                <w:sz w:val="24"/>
              </w:rPr>
            </w:pPr>
            <w:r>
              <w:rPr>
                <w:rFonts w:hint="eastAsia" w:ascii="宋体" w:hAnsi="宋体" w:cs="宋体"/>
                <w:sz w:val="24"/>
              </w:rPr>
              <w:t>1</w:t>
            </w:r>
          </w:p>
        </w:tc>
        <w:tc>
          <w:tcPr>
            <w:tcW w:w="4991" w:type="dxa"/>
          </w:tcPr>
          <w:p w14:paraId="05DC443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A79368A">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5FC1047">
            <w:pPr>
              <w:rPr>
                <w:rFonts w:ascii="宋体" w:hAnsi="宋体" w:cs="宋体"/>
                <w:sz w:val="24"/>
              </w:rPr>
            </w:pPr>
          </w:p>
          <w:p w14:paraId="6150959D">
            <w:pPr>
              <w:rPr>
                <w:rFonts w:ascii="宋体" w:hAnsi="宋体" w:cs="宋体"/>
                <w:sz w:val="24"/>
              </w:rPr>
            </w:pPr>
            <w:r>
              <w:rPr>
                <w:rFonts w:hint="eastAsia" w:ascii="宋体" w:hAnsi="宋体" w:cs="宋体"/>
                <w:sz w:val="24"/>
              </w:rPr>
              <w:t>见投标文件</w:t>
            </w:r>
          </w:p>
          <w:p w14:paraId="02E5EC3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0C2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CB0C195">
            <w:pPr>
              <w:jc w:val="center"/>
              <w:rPr>
                <w:rFonts w:ascii="宋体" w:hAnsi="宋体" w:cs="宋体"/>
                <w:sz w:val="24"/>
              </w:rPr>
            </w:pPr>
            <w:r>
              <w:rPr>
                <w:rFonts w:hint="eastAsia" w:ascii="宋体" w:hAnsi="宋体" w:cs="宋体"/>
                <w:sz w:val="24"/>
              </w:rPr>
              <w:t>2</w:t>
            </w:r>
          </w:p>
        </w:tc>
        <w:tc>
          <w:tcPr>
            <w:tcW w:w="4991" w:type="dxa"/>
          </w:tcPr>
          <w:p w14:paraId="7E5BBF2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02D20D1">
            <w:pPr>
              <w:rPr>
                <w:rFonts w:ascii="宋体" w:hAnsi="宋体" w:cs="宋体"/>
                <w:sz w:val="24"/>
              </w:rPr>
            </w:pPr>
            <w:r>
              <w:rPr>
                <w:rFonts w:hint="eastAsia" w:ascii="宋体" w:hAnsi="宋体" w:cs="宋体"/>
                <w:sz w:val="24"/>
              </w:rPr>
              <w:t>投标函</w:t>
            </w:r>
          </w:p>
        </w:tc>
        <w:tc>
          <w:tcPr>
            <w:tcW w:w="1418" w:type="dxa"/>
          </w:tcPr>
          <w:p w14:paraId="3EBBC45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0A9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03604B6">
            <w:pPr>
              <w:jc w:val="center"/>
              <w:rPr>
                <w:rFonts w:ascii="宋体" w:hAnsi="宋体" w:cs="宋体"/>
                <w:sz w:val="24"/>
              </w:rPr>
            </w:pPr>
            <w:r>
              <w:rPr>
                <w:rFonts w:hint="eastAsia" w:ascii="宋体" w:hAnsi="宋体" w:cs="宋体"/>
                <w:sz w:val="24"/>
              </w:rPr>
              <w:t>3</w:t>
            </w:r>
          </w:p>
        </w:tc>
        <w:tc>
          <w:tcPr>
            <w:tcW w:w="4991" w:type="dxa"/>
          </w:tcPr>
          <w:p w14:paraId="729DC33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1991C0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BBB182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E01F6E2">
      <w:pPr>
        <w:spacing w:line="360" w:lineRule="auto"/>
        <w:ind w:right="420"/>
        <w:rPr>
          <w:rFonts w:ascii="宋体" w:hAnsi="宋体" w:cs="宋体"/>
          <w:sz w:val="24"/>
        </w:rPr>
      </w:pPr>
      <w:r>
        <w:rPr>
          <w:rFonts w:hint="eastAsia" w:ascii="宋体" w:hAnsi="宋体" w:cs="宋体"/>
          <w:sz w:val="24"/>
        </w:rPr>
        <w:t>注：按本格式和要求提供。</w:t>
      </w:r>
    </w:p>
    <w:p w14:paraId="08075827">
      <w:pPr>
        <w:jc w:val="center"/>
        <w:rPr>
          <w:rFonts w:ascii="宋体" w:hAnsi="宋体" w:cs="宋体"/>
          <w:b/>
          <w:kern w:val="0"/>
          <w:sz w:val="32"/>
          <w:szCs w:val="32"/>
        </w:rPr>
      </w:pPr>
    </w:p>
    <w:p w14:paraId="1D3CF3E6">
      <w:pPr>
        <w:jc w:val="center"/>
        <w:rPr>
          <w:rFonts w:ascii="宋体" w:hAnsi="宋体" w:cs="宋体"/>
          <w:b/>
          <w:kern w:val="0"/>
          <w:sz w:val="32"/>
          <w:szCs w:val="32"/>
        </w:rPr>
      </w:pPr>
      <w:r>
        <w:rPr>
          <w:rFonts w:hint="eastAsia" w:ascii="宋体" w:hAnsi="宋体" w:cs="宋体"/>
          <w:b/>
          <w:kern w:val="0"/>
          <w:sz w:val="32"/>
          <w:szCs w:val="32"/>
        </w:rPr>
        <w:t xml:space="preserve">            </w:t>
      </w:r>
    </w:p>
    <w:p w14:paraId="659962EC">
      <w:pPr>
        <w:jc w:val="center"/>
        <w:rPr>
          <w:rFonts w:ascii="宋体" w:hAnsi="宋体" w:cs="宋体"/>
          <w:b/>
          <w:kern w:val="0"/>
          <w:sz w:val="32"/>
          <w:szCs w:val="32"/>
        </w:rPr>
      </w:pPr>
    </w:p>
    <w:p w14:paraId="6633A016">
      <w:pPr>
        <w:jc w:val="center"/>
        <w:rPr>
          <w:rFonts w:ascii="宋体" w:hAnsi="宋体" w:cs="宋体"/>
          <w:b/>
          <w:kern w:val="0"/>
          <w:sz w:val="32"/>
          <w:szCs w:val="32"/>
        </w:rPr>
      </w:pPr>
    </w:p>
    <w:p w14:paraId="3DF1A71D">
      <w:pPr>
        <w:jc w:val="center"/>
        <w:rPr>
          <w:rFonts w:ascii="宋体" w:hAnsi="宋体" w:cs="宋体"/>
          <w:b/>
          <w:kern w:val="0"/>
          <w:sz w:val="32"/>
          <w:szCs w:val="32"/>
        </w:rPr>
      </w:pPr>
    </w:p>
    <w:p w14:paraId="2AA2C3A9">
      <w:pPr>
        <w:jc w:val="center"/>
        <w:rPr>
          <w:rFonts w:ascii="宋体" w:hAnsi="宋体" w:cs="宋体"/>
          <w:b/>
          <w:kern w:val="0"/>
          <w:sz w:val="32"/>
          <w:szCs w:val="32"/>
        </w:rPr>
      </w:pPr>
    </w:p>
    <w:p w14:paraId="57178973">
      <w:pPr>
        <w:widowControl/>
        <w:adjustRightInd/>
        <w:jc w:val="left"/>
        <w:rPr>
          <w:rFonts w:ascii="宋体" w:hAnsi="宋体" w:cs="宋体"/>
          <w:b/>
          <w:kern w:val="0"/>
          <w:sz w:val="32"/>
          <w:szCs w:val="32"/>
        </w:rPr>
      </w:pPr>
      <w:r>
        <w:rPr>
          <w:rFonts w:ascii="宋体" w:hAnsi="宋体" w:cs="宋体"/>
          <w:b/>
          <w:kern w:val="0"/>
          <w:sz w:val="32"/>
          <w:szCs w:val="32"/>
        </w:rPr>
        <w:br w:type="page"/>
      </w:r>
    </w:p>
    <w:p w14:paraId="3FD1F9A9">
      <w:pPr>
        <w:jc w:val="center"/>
        <w:rPr>
          <w:rFonts w:ascii="宋体" w:hAnsi="宋体" w:cs="宋体"/>
        </w:rPr>
      </w:pPr>
      <w:r>
        <w:rPr>
          <w:rFonts w:hint="eastAsia" w:ascii="宋体" w:hAnsi="宋体" w:cs="宋体"/>
          <w:b/>
          <w:kern w:val="0"/>
          <w:sz w:val="32"/>
          <w:szCs w:val="32"/>
        </w:rPr>
        <w:t>四、评标标准相应的商务技术资料</w:t>
      </w:r>
    </w:p>
    <w:p w14:paraId="2D8DE27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1374EE5">
      <w:pPr>
        <w:jc w:val="center"/>
        <w:rPr>
          <w:rFonts w:ascii="宋体" w:hAnsi="宋体" w:cs="宋体"/>
          <w:b/>
          <w:kern w:val="0"/>
          <w:sz w:val="32"/>
          <w:szCs w:val="32"/>
        </w:rPr>
      </w:pPr>
    </w:p>
    <w:p w14:paraId="41F48AD0">
      <w:pPr>
        <w:jc w:val="center"/>
        <w:rPr>
          <w:rFonts w:ascii="宋体" w:hAnsi="宋体" w:cs="宋体"/>
          <w:b/>
          <w:kern w:val="0"/>
          <w:sz w:val="32"/>
          <w:szCs w:val="32"/>
        </w:rPr>
      </w:pPr>
    </w:p>
    <w:p w14:paraId="7C7215E3">
      <w:pPr>
        <w:jc w:val="center"/>
        <w:rPr>
          <w:rFonts w:ascii="宋体" w:hAnsi="宋体" w:cs="宋体"/>
          <w:b/>
          <w:kern w:val="0"/>
          <w:sz w:val="32"/>
          <w:szCs w:val="32"/>
        </w:rPr>
      </w:pPr>
    </w:p>
    <w:p w14:paraId="05B3E82B">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1DF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0E91A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9C8E9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6C780ED">
            <w:pPr>
              <w:spacing w:line="360" w:lineRule="auto"/>
              <w:jc w:val="center"/>
              <w:rPr>
                <w:rFonts w:ascii="宋体" w:hAnsi="宋体" w:cs="宋体"/>
                <w:b/>
                <w:sz w:val="24"/>
              </w:rPr>
            </w:pPr>
          </w:p>
          <w:p w14:paraId="31D23728">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88463EE">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3AAF0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B051FD5">
            <w:pPr>
              <w:spacing w:line="360" w:lineRule="auto"/>
              <w:jc w:val="center"/>
              <w:rPr>
                <w:rFonts w:ascii="宋体" w:hAnsi="宋体" w:cs="宋体"/>
                <w:b/>
                <w:sz w:val="24"/>
              </w:rPr>
            </w:pPr>
            <w:r>
              <w:rPr>
                <w:rFonts w:hint="eastAsia" w:ascii="宋体" w:hAnsi="宋体" w:cs="宋体"/>
                <w:b/>
                <w:sz w:val="24"/>
              </w:rPr>
              <w:t>备注</w:t>
            </w:r>
          </w:p>
        </w:tc>
      </w:tr>
      <w:tr w14:paraId="41D3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8A68FB">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600AB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8AB8D9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45C63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68927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262640C">
            <w:pPr>
              <w:spacing w:line="360" w:lineRule="auto"/>
              <w:jc w:val="center"/>
              <w:rPr>
                <w:rFonts w:ascii="宋体" w:hAnsi="宋体" w:cs="宋体"/>
                <w:sz w:val="24"/>
              </w:rPr>
            </w:pPr>
          </w:p>
        </w:tc>
      </w:tr>
      <w:tr w14:paraId="0166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611DE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68D72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009F5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7FE99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D516A2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70C0BA4">
            <w:pPr>
              <w:spacing w:line="360" w:lineRule="auto"/>
              <w:jc w:val="center"/>
              <w:rPr>
                <w:rFonts w:ascii="宋体" w:hAnsi="宋体" w:cs="宋体"/>
                <w:sz w:val="24"/>
              </w:rPr>
            </w:pPr>
          </w:p>
        </w:tc>
      </w:tr>
      <w:tr w14:paraId="0D27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47178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FD3CA9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C9005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1E59E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86570A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BD68002">
            <w:pPr>
              <w:spacing w:line="360" w:lineRule="auto"/>
              <w:jc w:val="center"/>
              <w:rPr>
                <w:rFonts w:ascii="宋体" w:hAnsi="宋体" w:cs="宋体"/>
                <w:sz w:val="24"/>
              </w:rPr>
            </w:pPr>
          </w:p>
        </w:tc>
      </w:tr>
    </w:tbl>
    <w:p w14:paraId="00F0ADC3">
      <w:pPr>
        <w:spacing w:line="360" w:lineRule="auto"/>
        <w:ind w:right="420"/>
        <w:rPr>
          <w:rFonts w:ascii="宋体" w:hAnsi="宋体" w:cs="宋体"/>
          <w:sz w:val="24"/>
        </w:rPr>
      </w:pPr>
      <w:r>
        <w:rPr>
          <w:rFonts w:hint="eastAsia" w:ascii="宋体" w:hAnsi="宋体" w:cs="宋体"/>
          <w:sz w:val="24"/>
        </w:rPr>
        <w:t>注：按本格式和要求提供。</w:t>
      </w:r>
    </w:p>
    <w:p w14:paraId="305A7B06">
      <w:pPr>
        <w:jc w:val="center"/>
        <w:rPr>
          <w:rFonts w:ascii="宋体" w:hAnsi="宋体" w:cs="宋体"/>
          <w:b/>
          <w:kern w:val="0"/>
          <w:sz w:val="32"/>
          <w:szCs w:val="32"/>
        </w:rPr>
      </w:pPr>
    </w:p>
    <w:p w14:paraId="23969A01">
      <w:pPr>
        <w:jc w:val="center"/>
        <w:rPr>
          <w:rFonts w:ascii="宋体" w:hAnsi="宋体" w:cs="宋体"/>
          <w:b/>
          <w:kern w:val="0"/>
          <w:sz w:val="32"/>
          <w:szCs w:val="32"/>
        </w:rPr>
      </w:pPr>
    </w:p>
    <w:p w14:paraId="17E5A28A">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CA8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923FCC">
            <w:pPr>
              <w:jc w:val="center"/>
              <w:rPr>
                <w:rFonts w:ascii="宋体" w:hAnsi="宋体" w:cs="宋体"/>
                <w:b/>
                <w:bCs/>
                <w:sz w:val="24"/>
              </w:rPr>
            </w:pPr>
            <w:r>
              <w:rPr>
                <w:rFonts w:hint="eastAsia" w:ascii="宋体" w:hAnsi="宋体" w:cs="宋体"/>
                <w:b/>
                <w:bCs/>
                <w:sz w:val="24"/>
              </w:rPr>
              <w:t>序号</w:t>
            </w:r>
          </w:p>
        </w:tc>
        <w:tc>
          <w:tcPr>
            <w:tcW w:w="3683" w:type="dxa"/>
          </w:tcPr>
          <w:p w14:paraId="7C678C1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94D47EF">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2C50185">
            <w:pPr>
              <w:jc w:val="center"/>
              <w:rPr>
                <w:rFonts w:ascii="宋体" w:hAnsi="宋体" w:cs="宋体"/>
                <w:b/>
                <w:bCs/>
                <w:sz w:val="24"/>
              </w:rPr>
            </w:pPr>
            <w:r>
              <w:rPr>
                <w:rFonts w:hint="eastAsia" w:ascii="宋体" w:hAnsi="宋体" w:cs="宋体"/>
                <w:b/>
                <w:bCs/>
                <w:sz w:val="24"/>
              </w:rPr>
              <w:t>偏离说明</w:t>
            </w:r>
          </w:p>
        </w:tc>
      </w:tr>
      <w:tr w14:paraId="77F7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3551ED">
            <w:pPr>
              <w:jc w:val="center"/>
              <w:rPr>
                <w:rFonts w:ascii="宋体" w:hAnsi="宋体" w:cs="宋体"/>
                <w:kern w:val="0"/>
                <w:sz w:val="24"/>
              </w:rPr>
            </w:pPr>
            <w:r>
              <w:rPr>
                <w:rFonts w:hint="eastAsia" w:ascii="宋体" w:hAnsi="宋体" w:cs="宋体"/>
                <w:kern w:val="0"/>
                <w:sz w:val="24"/>
              </w:rPr>
              <w:t>1</w:t>
            </w:r>
          </w:p>
        </w:tc>
        <w:tc>
          <w:tcPr>
            <w:tcW w:w="3683" w:type="dxa"/>
          </w:tcPr>
          <w:p w14:paraId="177AD6C7">
            <w:pPr>
              <w:jc w:val="center"/>
              <w:rPr>
                <w:rFonts w:ascii="宋体" w:hAnsi="宋体" w:cs="宋体"/>
                <w:b/>
                <w:kern w:val="0"/>
                <w:sz w:val="32"/>
                <w:szCs w:val="32"/>
              </w:rPr>
            </w:pPr>
          </w:p>
        </w:tc>
        <w:tc>
          <w:tcPr>
            <w:tcW w:w="3546" w:type="dxa"/>
          </w:tcPr>
          <w:p w14:paraId="00C114EE">
            <w:pPr>
              <w:jc w:val="center"/>
              <w:rPr>
                <w:rFonts w:ascii="宋体" w:hAnsi="宋体" w:cs="宋体"/>
                <w:b/>
                <w:kern w:val="0"/>
                <w:sz w:val="32"/>
                <w:szCs w:val="32"/>
              </w:rPr>
            </w:pPr>
          </w:p>
        </w:tc>
        <w:tc>
          <w:tcPr>
            <w:tcW w:w="1276" w:type="dxa"/>
          </w:tcPr>
          <w:p w14:paraId="1052AD9B">
            <w:pPr>
              <w:jc w:val="center"/>
              <w:rPr>
                <w:rFonts w:ascii="宋体" w:hAnsi="宋体" w:cs="宋体"/>
                <w:b/>
                <w:kern w:val="0"/>
                <w:sz w:val="32"/>
                <w:szCs w:val="32"/>
              </w:rPr>
            </w:pPr>
          </w:p>
        </w:tc>
      </w:tr>
      <w:tr w14:paraId="5C83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23E931">
            <w:pPr>
              <w:jc w:val="center"/>
              <w:rPr>
                <w:rFonts w:ascii="宋体" w:hAnsi="宋体" w:cs="宋体"/>
                <w:kern w:val="0"/>
                <w:sz w:val="24"/>
              </w:rPr>
            </w:pPr>
            <w:r>
              <w:rPr>
                <w:rFonts w:hint="eastAsia" w:ascii="宋体" w:hAnsi="宋体" w:cs="宋体"/>
                <w:kern w:val="0"/>
                <w:sz w:val="24"/>
              </w:rPr>
              <w:t>2</w:t>
            </w:r>
          </w:p>
        </w:tc>
        <w:tc>
          <w:tcPr>
            <w:tcW w:w="3683" w:type="dxa"/>
          </w:tcPr>
          <w:p w14:paraId="1A47E5E9">
            <w:pPr>
              <w:jc w:val="center"/>
              <w:rPr>
                <w:rFonts w:ascii="宋体" w:hAnsi="宋体" w:cs="宋体"/>
                <w:b/>
                <w:kern w:val="0"/>
                <w:sz w:val="32"/>
                <w:szCs w:val="32"/>
              </w:rPr>
            </w:pPr>
          </w:p>
        </w:tc>
        <w:tc>
          <w:tcPr>
            <w:tcW w:w="3546" w:type="dxa"/>
          </w:tcPr>
          <w:p w14:paraId="1A467705">
            <w:pPr>
              <w:jc w:val="center"/>
              <w:rPr>
                <w:rFonts w:ascii="宋体" w:hAnsi="宋体" w:cs="宋体"/>
                <w:b/>
                <w:kern w:val="0"/>
                <w:sz w:val="32"/>
                <w:szCs w:val="32"/>
              </w:rPr>
            </w:pPr>
          </w:p>
        </w:tc>
        <w:tc>
          <w:tcPr>
            <w:tcW w:w="1276" w:type="dxa"/>
          </w:tcPr>
          <w:p w14:paraId="78AF9EA8">
            <w:pPr>
              <w:jc w:val="center"/>
              <w:rPr>
                <w:rFonts w:ascii="宋体" w:hAnsi="宋体" w:cs="宋体"/>
                <w:b/>
                <w:kern w:val="0"/>
                <w:sz w:val="32"/>
                <w:szCs w:val="32"/>
              </w:rPr>
            </w:pPr>
          </w:p>
        </w:tc>
      </w:tr>
      <w:tr w14:paraId="64CD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D89A90">
            <w:pPr>
              <w:jc w:val="center"/>
              <w:rPr>
                <w:rFonts w:ascii="宋体" w:hAnsi="宋体" w:cs="宋体"/>
                <w:kern w:val="0"/>
                <w:sz w:val="24"/>
              </w:rPr>
            </w:pPr>
            <w:r>
              <w:rPr>
                <w:rFonts w:hint="eastAsia" w:ascii="宋体" w:hAnsi="宋体" w:cs="宋体"/>
                <w:kern w:val="0"/>
                <w:sz w:val="24"/>
              </w:rPr>
              <w:t>……</w:t>
            </w:r>
          </w:p>
        </w:tc>
        <w:tc>
          <w:tcPr>
            <w:tcW w:w="3683" w:type="dxa"/>
          </w:tcPr>
          <w:p w14:paraId="7C49C86F">
            <w:pPr>
              <w:jc w:val="center"/>
              <w:rPr>
                <w:rFonts w:ascii="宋体" w:hAnsi="宋体" w:cs="宋体"/>
                <w:b/>
                <w:kern w:val="0"/>
                <w:sz w:val="32"/>
                <w:szCs w:val="32"/>
              </w:rPr>
            </w:pPr>
          </w:p>
        </w:tc>
        <w:tc>
          <w:tcPr>
            <w:tcW w:w="3546" w:type="dxa"/>
          </w:tcPr>
          <w:p w14:paraId="5A61776A">
            <w:pPr>
              <w:jc w:val="center"/>
              <w:rPr>
                <w:rFonts w:ascii="宋体" w:hAnsi="宋体" w:cs="宋体"/>
                <w:b/>
                <w:kern w:val="0"/>
                <w:sz w:val="32"/>
                <w:szCs w:val="32"/>
              </w:rPr>
            </w:pPr>
          </w:p>
        </w:tc>
        <w:tc>
          <w:tcPr>
            <w:tcW w:w="1276" w:type="dxa"/>
          </w:tcPr>
          <w:p w14:paraId="022DE332">
            <w:pPr>
              <w:jc w:val="center"/>
              <w:rPr>
                <w:rFonts w:ascii="宋体" w:hAnsi="宋体" w:cs="宋体"/>
                <w:b/>
                <w:kern w:val="0"/>
                <w:sz w:val="32"/>
                <w:szCs w:val="32"/>
              </w:rPr>
            </w:pPr>
          </w:p>
        </w:tc>
      </w:tr>
    </w:tbl>
    <w:p w14:paraId="4115672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2DAFD7F">
      <w:pPr>
        <w:jc w:val="center"/>
        <w:rPr>
          <w:rFonts w:ascii="宋体" w:hAnsi="宋体" w:cs="宋体"/>
          <w:b/>
          <w:kern w:val="0"/>
          <w:sz w:val="32"/>
          <w:szCs w:val="32"/>
        </w:rPr>
      </w:pPr>
    </w:p>
    <w:p w14:paraId="487B3E98">
      <w:pPr>
        <w:spacing w:line="360" w:lineRule="auto"/>
        <w:ind w:right="420"/>
        <w:rPr>
          <w:rFonts w:ascii="宋体" w:hAnsi="宋体" w:cs="宋体"/>
          <w:sz w:val="24"/>
        </w:rPr>
      </w:pPr>
      <w:r>
        <w:rPr>
          <w:rFonts w:hint="eastAsia" w:ascii="宋体" w:hAnsi="宋体" w:cs="宋体"/>
          <w:sz w:val="24"/>
        </w:rPr>
        <w:t>注：按本格式和要求提供。</w:t>
      </w:r>
    </w:p>
    <w:p w14:paraId="30CE03AD">
      <w:pPr>
        <w:ind w:firstLine="1911" w:firstLineChars="595"/>
        <w:rPr>
          <w:rFonts w:ascii="宋体" w:hAnsi="宋体" w:cs="宋体"/>
          <w:b/>
          <w:bCs/>
          <w:sz w:val="32"/>
          <w:szCs w:val="32"/>
        </w:rPr>
      </w:pPr>
    </w:p>
    <w:p w14:paraId="5D7FB4E3">
      <w:pPr>
        <w:ind w:firstLine="1911" w:firstLineChars="595"/>
        <w:rPr>
          <w:rFonts w:ascii="宋体" w:hAnsi="宋体" w:cs="宋体"/>
          <w:b/>
          <w:bCs/>
          <w:sz w:val="32"/>
          <w:szCs w:val="32"/>
        </w:rPr>
      </w:pPr>
    </w:p>
    <w:p w14:paraId="266B576A">
      <w:pPr>
        <w:ind w:firstLine="1911" w:firstLineChars="595"/>
        <w:rPr>
          <w:rFonts w:ascii="宋体" w:hAnsi="宋体" w:cs="宋体"/>
          <w:b/>
          <w:bCs/>
          <w:sz w:val="32"/>
          <w:szCs w:val="32"/>
        </w:rPr>
      </w:pPr>
    </w:p>
    <w:p w14:paraId="4B59503E">
      <w:pPr>
        <w:ind w:firstLine="1911" w:firstLineChars="595"/>
        <w:rPr>
          <w:rFonts w:ascii="宋体" w:hAnsi="宋体" w:cs="宋体"/>
          <w:b/>
          <w:bCs/>
          <w:sz w:val="32"/>
          <w:szCs w:val="32"/>
        </w:rPr>
      </w:pPr>
    </w:p>
    <w:p w14:paraId="21629DC2">
      <w:pPr>
        <w:ind w:firstLine="1911" w:firstLineChars="595"/>
        <w:rPr>
          <w:rFonts w:ascii="宋体" w:hAnsi="宋体" w:cs="宋体"/>
          <w:b/>
          <w:bCs/>
          <w:sz w:val="32"/>
          <w:szCs w:val="32"/>
        </w:rPr>
      </w:pPr>
    </w:p>
    <w:p w14:paraId="3D582B60">
      <w:pPr>
        <w:widowControl/>
        <w:adjustRightInd/>
        <w:jc w:val="left"/>
        <w:rPr>
          <w:rFonts w:ascii="宋体" w:hAnsi="宋体" w:cs="宋体"/>
          <w:b/>
          <w:bCs/>
          <w:sz w:val="32"/>
          <w:szCs w:val="32"/>
        </w:rPr>
      </w:pPr>
      <w:r>
        <w:rPr>
          <w:rFonts w:ascii="宋体" w:hAnsi="宋体" w:cs="宋体"/>
          <w:b/>
          <w:bCs/>
          <w:sz w:val="32"/>
          <w:szCs w:val="32"/>
        </w:rPr>
        <w:br w:type="page"/>
      </w:r>
    </w:p>
    <w:p w14:paraId="284418FA">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AF1F6E4">
      <w:pPr>
        <w:snapToGrid w:val="0"/>
        <w:spacing w:line="360" w:lineRule="auto"/>
        <w:rPr>
          <w:rFonts w:ascii="宋体" w:hAnsi="宋体" w:cs="宋体"/>
          <w:sz w:val="24"/>
        </w:rPr>
      </w:pPr>
    </w:p>
    <w:p w14:paraId="2F544B5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5F3512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873AD8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C19E1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B41767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00D49C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36DD12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162039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FAE8D1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1F42A5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E135B2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D79F276">
      <w:pPr>
        <w:autoSpaceDE w:val="0"/>
        <w:autoSpaceDN w:val="0"/>
        <w:spacing w:line="360" w:lineRule="auto"/>
        <w:ind w:left="2"/>
        <w:jc w:val="left"/>
        <w:rPr>
          <w:rFonts w:ascii="宋体" w:hAnsi="宋体" w:cs="宋体"/>
          <w:kern w:val="0"/>
          <w:sz w:val="24"/>
          <w:lang w:val="zh-CN"/>
        </w:rPr>
      </w:pPr>
    </w:p>
    <w:p w14:paraId="58BF8793">
      <w:pPr>
        <w:autoSpaceDE w:val="0"/>
        <w:autoSpaceDN w:val="0"/>
        <w:spacing w:line="360" w:lineRule="auto"/>
        <w:ind w:left="2"/>
        <w:jc w:val="left"/>
        <w:rPr>
          <w:rFonts w:ascii="宋体" w:hAnsi="宋体" w:cs="宋体"/>
          <w:kern w:val="0"/>
          <w:sz w:val="24"/>
          <w:lang w:val="zh-CN"/>
        </w:rPr>
      </w:pPr>
    </w:p>
    <w:p w14:paraId="474C9E34">
      <w:pPr>
        <w:autoSpaceDE w:val="0"/>
        <w:autoSpaceDN w:val="0"/>
        <w:spacing w:line="360" w:lineRule="auto"/>
        <w:ind w:left="2"/>
        <w:jc w:val="left"/>
        <w:rPr>
          <w:rFonts w:ascii="宋体" w:hAnsi="宋体" w:cs="宋体"/>
          <w:kern w:val="0"/>
          <w:sz w:val="24"/>
          <w:lang w:val="zh-CN"/>
        </w:rPr>
      </w:pPr>
    </w:p>
    <w:p w14:paraId="048D4A4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ABFA3B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E619632">
      <w:pPr>
        <w:spacing w:line="360" w:lineRule="auto"/>
        <w:jc w:val="center"/>
        <w:rPr>
          <w:rFonts w:ascii="宋体" w:hAnsi="宋体" w:cs="宋体"/>
          <w:b/>
          <w:bCs/>
          <w:sz w:val="24"/>
        </w:rPr>
      </w:pPr>
    </w:p>
    <w:p w14:paraId="39C6C81B">
      <w:pPr>
        <w:spacing w:line="360" w:lineRule="auto"/>
        <w:ind w:right="420"/>
        <w:rPr>
          <w:rFonts w:ascii="宋体" w:hAnsi="宋体" w:cs="宋体"/>
          <w:sz w:val="24"/>
        </w:rPr>
      </w:pPr>
      <w:r>
        <w:rPr>
          <w:rFonts w:hint="eastAsia" w:ascii="宋体" w:hAnsi="宋体" w:cs="宋体"/>
          <w:sz w:val="24"/>
        </w:rPr>
        <w:t>注：按本格式和要求提供。</w:t>
      </w:r>
    </w:p>
    <w:p w14:paraId="5F8C4B43">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E7440C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DC807D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E911FBB">
      <w:pPr>
        <w:spacing w:line="360" w:lineRule="auto"/>
        <w:jc w:val="center"/>
        <w:outlineLvl w:val="0"/>
        <w:rPr>
          <w:rFonts w:ascii="宋体" w:hAnsi="宋体" w:cs="宋体"/>
          <w:b/>
          <w:kern w:val="0"/>
          <w:sz w:val="36"/>
          <w:szCs w:val="36"/>
        </w:rPr>
      </w:pPr>
    </w:p>
    <w:p w14:paraId="0C2DE124">
      <w:pPr>
        <w:snapToGrid w:val="0"/>
        <w:spacing w:line="360" w:lineRule="auto"/>
        <w:rPr>
          <w:rFonts w:ascii="宋体" w:hAnsi="宋体" w:cs="宋体"/>
          <w:sz w:val="24"/>
        </w:rPr>
      </w:pPr>
      <w:r>
        <w:rPr>
          <w:rFonts w:hint="eastAsia" w:ascii="宋体" w:hAnsi="宋体" w:cs="宋体"/>
          <w:sz w:val="24"/>
        </w:rPr>
        <w:t>（1）开标一览表（报价表）………………………………………………………（页码）</w:t>
      </w:r>
    </w:p>
    <w:p w14:paraId="2649CB01">
      <w:pPr>
        <w:snapToGrid w:val="0"/>
        <w:spacing w:line="360" w:lineRule="auto"/>
        <w:rPr>
          <w:rFonts w:ascii="宋体" w:hAnsi="宋体" w:cs="宋体"/>
          <w:sz w:val="24"/>
        </w:rPr>
      </w:pPr>
      <w:r>
        <w:rPr>
          <w:rFonts w:hint="eastAsia" w:ascii="宋体" w:hAnsi="宋体" w:cs="宋体"/>
          <w:sz w:val="24"/>
        </w:rPr>
        <w:t>（2）中小企业声明函………………………………………………………………（页码）</w:t>
      </w:r>
    </w:p>
    <w:p w14:paraId="5E79A50A">
      <w:pPr>
        <w:snapToGrid w:val="0"/>
        <w:spacing w:line="360" w:lineRule="auto"/>
        <w:ind w:right="480"/>
        <w:jc w:val="center"/>
        <w:rPr>
          <w:rFonts w:ascii="宋体" w:hAnsi="宋体" w:cs="宋体"/>
          <w:b/>
          <w:kern w:val="0"/>
          <w:sz w:val="32"/>
          <w:szCs w:val="32"/>
        </w:rPr>
      </w:pPr>
    </w:p>
    <w:p w14:paraId="5B9BFEC6">
      <w:pPr>
        <w:snapToGrid w:val="0"/>
        <w:spacing w:line="360" w:lineRule="auto"/>
        <w:ind w:right="480"/>
        <w:jc w:val="center"/>
        <w:rPr>
          <w:rFonts w:ascii="宋体" w:hAnsi="宋体" w:cs="宋体"/>
          <w:b/>
          <w:kern w:val="0"/>
          <w:sz w:val="32"/>
          <w:szCs w:val="32"/>
        </w:rPr>
      </w:pPr>
    </w:p>
    <w:p w14:paraId="46C09714">
      <w:pPr>
        <w:snapToGrid w:val="0"/>
        <w:spacing w:line="360" w:lineRule="auto"/>
        <w:ind w:right="480"/>
        <w:jc w:val="center"/>
        <w:rPr>
          <w:rFonts w:ascii="宋体" w:hAnsi="宋体" w:cs="宋体"/>
          <w:b/>
          <w:kern w:val="0"/>
          <w:sz w:val="32"/>
          <w:szCs w:val="32"/>
        </w:rPr>
      </w:pPr>
    </w:p>
    <w:p w14:paraId="7930D3BF">
      <w:pPr>
        <w:snapToGrid w:val="0"/>
        <w:spacing w:line="360" w:lineRule="auto"/>
        <w:ind w:right="480"/>
        <w:jc w:val="center"/>
        <w:rPr>
          <w:rFonts w:ascii="宋体" w:hAnsi="宋体" w:cs="宋体"/>
          <w:b/>
          <w:kern w:val="0"/>
          <w:sz w:val="32"/>
          <w:szCs w:val="32"/>
        </w:rPr>
      </w:pPr>
    </w:p>
    <w:p w14:paraId="7380C4E6">
      <w:pPr>
        <w:snapToGrid w:val="0"/>
        <w:spacing w:line="360" w:lineRule="auto"/>
        <w:ind w:right="480"/>
        <w:jc w:val="center"/>
        <w:rPr>
          <w:rFonts w:ascii="宋体" w:hAnsi="宋体" w:cs="宋体"/>
          <w:b/>
          <w:kern w:val="0"/>
          <w:sz w:val="32"/>
          <w:szCs w:val="32"/>
        </w:rPr>
      </w:pPr>
    </w:p>
    <w:p w14:paraId="7C53945E">
      <w:pPr>
        <w:snapToGrid w:val="0"/>
        <w:spacing w:line="360" w:lineRule="auto"/>
        <w:ind w:right="480"/>
        <w:jc w:val="center"/>
        <w:rPr>
          <w:rFonts w:ascii="宋体" w:hAnsi="宋体" w:cs="宋体"/>
          <w:b/>
          <w:kern w:val="0"/>
          <w:sz w:val="32"/>
          <w:szCs w:val="32"/>
        </w:rPr>
      </w:pPr>
    </w:p>
    <w:p w14:paraId="2B83E2EB">
      <w:pPr>
        <w:snapToGrid w:val="0"/>
        <w:spacing w:line="360" w:lineRule="auto"/>
        <w:ind w:right="480"/>
        <w:jc w:val="center"/>
        <w:rPr>
          <w:rFonts w:ascii="宋体" w:hAnsi="宋体" w:cs="宋体"/>
          <w:b/>
          <w:kern w:val="0"/>
          <w:sz w:val="32"/>
          <w:szCs w:val="32"/>
        </w:rPr>
      </w:pPr>
    </w:p>
    <w:p w14:paraId="25368582">
      <w:pPr>
        <w:snapToGrid w:val="0"/>
        <w:spacing w:line="360" w:lineRule="auto"/>
        <w:ind w:right="480"/>
        <w:jc w:val="center"/>
        <w:rPr>
          <w:rFonts w:ascii="宋体" w:hAnsi="宋体" w:cs="宋体"/>
          <w:b/>
          <w:kern w:val="0"/>
          <w:sz w:val="32"/>
          <w:szCs w:val="32"/>
        </w:rPr>
      </w:pPr>
    </w:p>
    <w:p w14:paraId="5F9A16D3">
      <w:pPr>
        <w:snapToGrid w:val="0"/>
        <w:spacing w:line="360" w:lineRule="auto"/>
        <w:ind w:right="480"/>
        <w:jc w:val="center"/>
        <w:rPr>
          <w:rFonts w:ascii="宋体" w:hAnsi="宋体" w:cs="宋体"/>
          <w:b/>
          <w:kern w:val="0"/>
          <w:sz w:val="32"/>
          <w:szCs w:val="32"/>
        </w:rPr>
      </w:pPr>
    </w:p>
    <w:p w14:paraId="328FFFBA">
      <w:pPr>
        <w:snapToGrid w:val="0"/>
        <w:spacing w:line="360" w:lineRule="auto"/>
        <w:ind w:right="480"/>
        <w:jc w:val="center"/>
        <w:rPr>
          <w:rFonts w:ascii="宋体" w:hAnsi="宋体" w:cs="宋体"/>
          <w:b/>
          <w:kern w:val="0"/>
          <w:sz w:val="32"/>
          <w:szCs w:val="32"/>
        </w:rPr>
      </w:pPr>
    </w:p>
    <w:p w14:paraId="3A0819A0">
      <w:pPr>
        <w:snapToGrid w:val="0"/>
        <w:spacing w:line="360" w:lineRule="auto"/>
        <w:ind w:right="480"/>
        <w:jc w:val="center"/>
        <w:rPr>
          <w:rFonts w:ascii="宋体" w:hAnsi="宋体" w:cs="宋体"/>
          <w:b/>
          <w:kern w:val="0"/>
          <w:sz w:val="32"/>
          <w:szCs w:val="32"/>
        </w:rPr>
      </w:pPr>
    </w:p>
    <w:p w14:paraId="18876C99">
      <w:pPr>
        <w:snapToGrid w:val="0"/>
        <w:spacing w:line="360" w:lineRule="auto"/>
        <w:ind w:right="480"/>
        <w:jc w:val="center"/>
        <w:rPr>
          <w:rFonts w:ascii="宋体" w:hAnsi="宋体" w:cs="宋体"/>
          <w:b/>
          <w:kern w:val="0"/>
          <w:sz w:val="32"/>
          <w:szCs w:val="32"/>
        </w:rPr>
      </w:pPr>
    </w:p>
    <w:p w14:paraId="5E7B3DE7">
      <w:pPr>
        <w:snapToGrid w:val="0"/>
        <w:spacing w:line="360" w:lineRule="auto"/>
        <w:ind w:right="480"/>
        <w:jc w:val="center"/>
        <w:rPr>
          <w:rFonts w:ascii="宋体" w:hAnsi="宋体" w:cs="宋体"/>
          <w:b/>
          <w:kern w:val="0"/>
          <w:sz w:val="32"/>
          <w:szCs w:val="32"/>
        </w:rPr>
      </w:pPr>
    </w:p>
    <w:p w14:paraId="79E62CE0">
      <w:pPr>
        <w:snapToGrid w:val="0"/>
        <w:spacing w:line="360" w:lineRule="auto"/>
        <w:ind w:right="480"/>
        <w:jc w:val="center"/>
        <w:rPr>
          <w:rFonts w:ascii="宋体" w:hAnsi="宋体" w:cs="宋体"/>
          <w:b/>
          <w:kern w:val="0"/>
          <w:sz w:val="32"/>
          <w:szCs w:val="32"/>
        </w:rPr>
      </w:pPr>
    </w:p>
    <w:p w14:paraId="0102F381">
      <w:pPr>
        <w:snapToGrid w:val="0"/>
        <w:spacing w:line="360" w:lineRule="auto"/>
        <w:ind w:right="480"/>
        <w:jc w:val="center"/>
        <w:rPr>
          <w:rFonts w:ascii="宋体" w:hAnsi="宋体" w:cs="宋体"/>
          <w:b/>
          <w:kern w:val="0"/>
          <w:sz w:val="32"/>
          <w:szCs w:val="32"/>
        </w:rPr>
      </w:pPr>
    </w:p>
    <w:p w14:paraId="2E40970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5EE999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F5C411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B44A04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59B221B">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3F9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9FAAB05">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88D4190">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6EAE6583">
            <w:pPr>
              <w:spacing w:line="360" w:lineRule="auto"/>
              <w:jc w:val="center"/>
              <w:rPr>
                <w:rFonts w:ascii="宋体" w:hAnsi="宋体" w:cs="宋体"/>
                <w:b/>
                <w:sz w:val="24"/>
              </w:rPr>
            </w:pPr>
          </w:p>
          <w:p w14:paraId="3C47C0FB">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7278AE04">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377D1A32">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634BB5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48A1475">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EECDCE9">
            <w:pPr>
              <w:spacing w:line="360" w:lineRule="auto"/>
              <w:jc w:val="center"/>
              <w:rPr>
                <w:rFonts w:ascii="宋体" w:hAnsi="宋体" w:cs="宋体"/>
                <w:b/>
                <w:sz w:val="24"/>
              </w:rPr>
            </w:pPr>
          </w:p>
          <w:p w14:paraId="74EFF05A">
            <w:pPr>
              <w:spacing w:line="360" w:lineRule="auto"/>
              <w:jc w:val="center"/>
              <w:rPr>
                <w:rFonts w:ascii="宋体" w:hAnsi="宋体" w:cs="宋体"/>
                <w:b/>
                <w:sz w:val="24"/>
              </w:rPr>
            </w:pPr>
            <w:r>
              <w:rPr>
                <w:rFonts w:hint="eastAsia" w:ascii="宋体" w:hAnsi="宋体" w:cs="宋体"/>
                <w:b/>
                <w:sz w:val="24"/>
              </w:rPr>
              <w:t>备注（如果有）</w:t>
            </w:r>
          </w:p>
          <w:p w14:paraId="1398C7FE">
            <w:pPr>
              <w:spacing w:line="360" w:lineRule="auto"/>
              <w:jc w:val="center"/>
              <w:rPr>
                <w:rFonts w:ascii="宋体" w:hAnsi="宋体" w:cs="宋体"/>
                <w:b/>
                <w:sz w:val="24"/>
              </w:rPr>
            </w:pPr>
          </w:p>
        </w:tc>
      </w:tr>
      <w:tr w14:paraId="15DC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169AE6E">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27D54AEC">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300AAF3B">
            <w:pPr>
              <w:snapToGrid w:val="0"/>
              <w:spacing w:line="360" w:lineRule="auto"/>
              <w:jc w:val="center"/>
              <w:rPr>
                <w:rFonts w:ascii="宋体" w:hAnsi="宋体" w:cs="宋体"/>
                <w:sz w:val="24"/>
              </w:rPr>
            </w:pPr>
          </w:p>
        </w:tc>
        <w:tc>
          <w:tcPr>
            <w:tcW w:w="3118" w:type="dxa"/>
            <w:vAlign w:val="center"/>
          </w:tcPr>
          <w:p w14:paraId="365DD61D">
            <w:pPr>
              <w:snapToGrid w:val="0"/>
              <w:spacing w:line="360" w:lineRule="auto"/>
              <w:jc w:val="center"/>
              <w:rPr>
                <w:rFonts w:ascii="宋体" w:hAnsi="宋体" w:cs="宋体"/>
                <w:sz w:val="24"/>
              </w:rPr>
            </w:pPr>
          </w:p>
        </w:tc>
        <w:tc>
          <w:tcPr>
            <w:tcW w:w="993" w:type="dxa"/>
            <w:vAlign w:val="center"/>
          </w:tcPr>
          <w:p w14:paraId="10C32A96">
            <w:pPr>
              <w:snapToGrid w:val="0"/>
              <w:spacing w:line="360" w:lineRule="auto"/>
              <w:jc w:val="center"/>
              <w:rPr>
                <w:rFonts w:ascii="宋体" w:hAnsi="宋体" w:cs="宋体"/>
                <w:sz w:val="24"/>
              </w:rPr>
            </w:pPr>
          </w:p>
        </w:tc>
        <w:tc>
          <w:tcPr>
            <w:tcW w:w="1559" w:type="dxa"/>
            <w:vAlign w:val="center"/>
          </w:tcPr>
          <w:p w14:paraId="5D774EA2">
            <w:pPr>
              <w:spacing w:line="360" w:lineRule="auto"/>
              <w:jc w:val="center"/>
              <w:rPr>
                <w:rFonts w:ascii="宋体" w:hAnsi="宋体" w:cs="宋体"/>
                <w:sz w:val="24"/>
              </w:rPr>
            </w:pPr>
          </w:p>
        </w:tc>
        <w:tc>
          <w:tcPr>
            <w:tcW w:w="1984" w:type="dxa"/>
            <w:vAlign w:val="center"/>
          </w:tcPr>
          <w:p w14:paraId="5AED8CD4">
            <w:pPr>
              <w:spacing w:line="360" w:lineRule="auto"/>
              <w:jc w:val="center"/>
              <w:rPr>
                <w:rFonts w:ascii="宋体" w:hAnsi="宋体" w:cs="宋体"/>
                <w:sz w:val="24"/>
              </w:rPr>
            </w:pPr>
          </w:p>
        </w:tc>
        <w:tc>
          <w:tcPr>
            <w:tcW w:w="3119" w:type="dxa"/>
            <w:vAlign w:val="center"/>
          </w:tcPr>
          <w:p w14:paraId="0736321D">
            <w:pPr>
              <w:spacing w:line="360" w:lineRule="auto"/>
              <w:jc w:val="center"/>
              <w:rPr>
                <w:rFonts w:ascii="宋体" w:hAnsi="宋体" w:cs="宋体"/>
                <w:sz w:val="24"/>
              </w:rPr>
            </w:pPr>
          </w:p>
        </w:tc>
      </w:tr>
      <w:tr w14:paraId="39CE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6924CC2">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577D9B41">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1CD07080">
            <w:pPr>
              <w:snapToGrid w:val="0"/>
              <w:spacing w:line="360" w:lineRule="auto"/>
              <w:jc w:val="center"/>
              <w:rPr>
                <w:rFonts w:ascii="宋体" w:hAnsi="宋体" w:cs="宋体"/>
                <w:sz w:val="24"/>
              </w:rPr>
            </w:pPr>
          </w:p>
        </w:tc>
        <w:tc>
          <w:tcPr>
            <w:tcW w:w="3118" w:type="dxa"/>
            <w:vAlign w:val="center"/>
          </w:tcPr>
          <w:p w14:paraId="75FF5C8E">
            <w:pPr>
              <w:snapToGrid w:val="0"/>
              <w:spacing w:line="360" w:lineRule="auto"/>
              <w:jc w:val="center"/>
              <w:rPr>
                <w:rFonts w:ascii="宋体" w:hAnsi="宋体" w:cs="宋体"/>
                <w:sz w:val="24"/>
              </w:rPr>
            </w:pPr>
          </w:p>
        </w:tc>
        <w:tc>
          <w:tcPr>
            <w:tcW w:w="993" w:type="dxa"/>
            <w:vAlign w:val="center"/>
          </w:tcPr>
          <w:p w14:paraId="35BDDE7E">
            <w:pPr>
              <w:snapToGrid w:val="0"/>
              <w:spacing w:line="360" w:lineRule="auto"/>
              <w:jc w:val="center"/>
              <w:rPr>
                <w:rFonts w:ascii="宋体" w:hAnsi="宋体" w:cs="宋体"/>
                <w:sz w:val="24"/>
              </w:rPr>
            </w:pPr>
          </w:p>
        </w:tc>
        <w:tc>
          <w:tcPr>
            <w:tcW w:w="1559" w:type="dxa"/>
            <w:vAlign w:val="center"/>
          </w:tcPr>
          <w:p w14:paraId="1070B223">
            <w:pPr>
              <w:spacing w:line="360" w:lineRule="auto"/>
              <w:jc w:val="center"/>
              <w:rPr>
                <w:rFonts w:ascii="宋体" w:hAnsi="宋体" w:cs="宋体"/>
                <w:sz w:val="24"/>
              </w:rPr>
            </w:pPr>
          </w:p>
        </w:tc>
        <w:tc>
          <w:tcPr>
            <w:tcW w:w="1984" w:type="dxa"/>
            <w:vAlign w:val="center"/>
          </w:tcPr>
          <w:p w14:paraId="7A3CEADE">
            <w:pPr>
              <w:spacing w:line="360" w:lineRule="auto"/>
              <w:jc w:val="center"/>
              <w:rPr>
                <w:rFonts w:ascii="宋体" w:hAnsi="宋体" w:cs="宋体"/>
                <w:sz w:val="24"/>
              </w:rPr>
            </w:pPr>
          </w:p>
        </w:tc>
        <w:tc>
          <w:tcPr>
            <w:tcW w:w="3119" w:type="dxa"/>
            <w:vAlign w:val="center"/>
          </w:tcPr>
          <w:p w14:paraId="1E0F675F">
            <w:pPr>
              <w:spacing w:line="360" w:lineRule="auto"/>
              <w:jc w:val="center"/>
              <w:rPr>
                <w:rFonts w:ascii="宋体" w:hAnsi="宋体" w:cs="宋体"/>
                <w:sz w:val="24"/>
              </w:rPr>
            </w:pPr>
          </w:p>
        </w:tc>
      </w:tr>
      <w:tr w14:paraId="2733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94D48A">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08388BB3">
            <w:pPr>
              <w:snapToGrid w:val="0"/>
              <w:spacing w:line="360" w:lineRule="auto"/>
              <w:jc w:val="center"/>
              <w:rPr>
                <w:rFonts w:ascii="宋体" w:hAnsi="宋体" w:cs="宋体"/>
                <w:sz w:val="24"/>
              </w:rPr>
            </w:pPr>
          </w:p>
        </w:tc>
        <w:tc>
          <w:tcPr>
            <w:tcW w:w="1843" w:type="dxa"/>
            <w:vAlign w:val="center"/>
          </w:tcPr>
          <w:p w14:paraId="70F9814C">
            <w:pPr>
              <w:snapToGrid w:val="0"/>
              <w:spacing w:line="360" w:lineRule="auto"/>
              <w:jc w:val="center"/>
              <w:rPr>
                <w:rFonts w:ascii="宋体" w:hAnsi="宋体" w:cs="宋体"/>
                <w:sz w:val="24"/>
              </w:rPr>
            </w:pPr>
          </w:p>
        </w:tc>
        <w:tc>
          <w:tcPr>
            <w:tcW w:w="3118" w:type="dxa"/>
            <w:vAlign w:val="center"/>
          </w:tcPr>
          <w:p w14:paraId="48E7C2D2">
            <w:pPr>
              <w:snapToGrid w:val="0"/>
              <w:spacing w:line="360" w:lineRule="auto"/>
              <w:jc w:val="center"/>
              <w:rPr>
                <w:rFonts w:ascii="宋体" w:hAnsi="宋体" w:cs="宋体"/>
                <w:sz w:val="24"/>
              </w:rPr>
            </w:pPr>
          </w:p>
        </w:tc>
        <w:tc>
          <w:tcPr>
            <w:tcW w:w="993" w:type="dxa"/>
            <w:vAlign w:val="center"/>
          </w:tcPr>
          <w:p w14:paraId="6B7E673C">
            <w:pPr>
              <w:snapToGrid w:val="0"/>
              <w:spacing w:line="360" w:lineRule="auto"/>
              <w:jc w:val="center"/>
              <w:rPr>
                <w:rFonts w:ascii="宋体" w:hAnsi="宋体" w:cs="宋体"/>
                <w:sz w:val="24"/>
              </w:rPr>
            </w:pPr>
          </w:p>
        </w:tc>
        <w:tc>
          <w:tcPr>
            <w:tcW w:w="1559" w:type="dxa"/>
            <w:vAlign w:val="center"/>
          </w:tcPr>
          <w:p w14:paraId="47537A7B">
            <w:pPr>
              <w:spacing w:line="360" w:lineRule="auto"/>
              <w:jc w:val="center"/>
              <w:rPr>
                <w:rFonts w:ascii="宋体" w:hAnsi="宋体" w:cs="宋体"/>
                <w:sz w:val="24"/>
              </w:rPr>
            </w:pPr>
          </w:p>
        </w:tc>
        <w:tc>
          <w:tcPr>
            <w:tcW w:w="1984" w:type="dxa"/>
            <w:vAlign w:val="center"/>
          </w:tcPr>
          <w:p w14:paraId="0444D6DA">
            <w:pPr>
              <w:spacing w:line="360" w:lineRule="auto"/>
              <w:jc w:val="center"/>
              <w:rPr>
                <w:rFonts w:ascii="宋体" w:hAnsi="宋体" w:cs="宋体"/>
                <w:sz w:val="24"/>
              </w:rPr>
            </w:pPr>
          </w:p>
        </w:tc>
        <w:tc>
          <w:tcPr>
            <w:tcW w:w="3119" w:type="dxa"/>
            <w:vAlign w:val="center"/>
          </w:tcPr>
          <w:p w14:paraId="1D592825">
            <w:pPr>
              <w:spacing w:line="360" w:lineRule="auto"/>
              <w:jc w:val="center"/>
              <w:rPr>
                <w:rFonts w:ascii="宋体" w:hAnsi="宋体" w:cs="宋体"/>
                <w:sz w:val="24"/>
              </w:rPr>
            </w:pPr>
          </w:p>
        </w:tc>
      </w:tr>
      <w:tr w14:paraId="08B8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371D8A">
            <w:pPr>
              <w:spacing w:line="360" w:lineRule="auto"/>
              <w:jc w:val="center"/>
              <w:rPr>
                <w:rFonts w:ascii="宋体" w:hAnsi="宋体" w:cs="宋体"/>
                <w:sz w:val="24"/>
              </w:rPr>
            </w:pPr>
          </w:p>
        </w:tc>
        <w:tc>
          <w:tcPr>
            <w:tcW w:w="1417" w:type="dxa"/>
            <w:vAlign w:val="center"/>
          </w:tcPr>
          <w:p w14:paraId="0FC957C4">
            <w:pPr>
              <w:snapToGrid w:val="0"/>
              <w:spacing w:line="360" w:lineRule="auto"/>
              <w:jc w:val="center"/>
              <w:rPr>
                <w:rFonts w:ascii="宋体" w:hAnsi="宋体" w:cs="宋体"/>
                <w:sz w:val="24"/>
              </w:rPr>
            </w:pPr>
          </w:p>
        </w:tc>
        <w:tc>
          <w:tcPr>
            <w:tcW w:w="1843" w:type="dxa"/>
            <w:vAlign w:val="center"/>
          </w:tcPr>
          <w:p w14:paraId="4BD7A453">
            <w:pPr>
              <w:snapToGrid w:val="0"/>
              <w:spacing w:line="360" w:lineRule="auto"/>
              <w:jc w:val="center"/>
              <w:rPr>
                <w:rFonts w:ascii="宋体" w:hAnsi="宋体" w:cs="宋体"/>
                <w:sz w:val="24"/>
              </w:rPr>
            </w:pPr>
          </w:p>
        </w:tc>
        <w:tc>
          <w:tcPr>
            <w:tcW w:w="3118" w:type="dxa"/>
            <w:vAlign w:val="center"/>
          </w:tcPr>
          <w:p w14:paraId="7996852B">
            <w:pPr>
              <w:snapToGrid w:val="0"/>
              <w:spacing w:line="360" w:lineRule="auto"/>
              <w:jc w:val="center"/>
              <w:rPr>
                <w:rFonts w:ascii="宋体" w:hAnsi="宋体" w:cs="宋体"/>
                <w:sz w:val="24"/>
              </w:rPr>
            </w:pPr>
          </w:p>
        </w:tc>
        <w:tc>
          <w:tcPr>
            <w:tcW w:w="993" w:type="dxa"/>
            <w:vAlign w:val="center"/>
          </w:tcPr>
          <w:p w14:paraId="4C0427CB">
            <w:pPr>
              <w:snapToGrid w:val="0"/>
              <w:spacing w:line="360" w:lineRule="auto"/>
              <w:jc w:val="center"/>
              <w:rPr>
                <w:rFonts w:ascii="宋体" w:hAnsi="宋体" w:cs="宋体"/>
                <w:sz w:val="24"/>
              </w:rPr>
            </w:pPr>
          </w:p>
        </w:tc>
        <w:tc>
          <w:tcPr>
            <w:tcW w:w="1559" w:type="dxa"/>
            <w:vAlign w:val="center"/>
          </w:tcPr>
          <w:p w14:paraId="73A37B81">
            <w:pPr>
              <w:spacing w:line="360" w:lineRule="auto"/>
              <w:jc w:val="center"/>
              <w:rPr>
                <w:rFonts w:ascii="宋体" w:hAnsi="宋体" w:cs="宋体"/>
                <w:sz w:val="24"/>
              </w:rPr>
            </w:pPr>
          </w:p>
        </w:tc>
        <w:tc>
          <w:tcPr>
            <w:tcW w:w="1984" w:type="dxa"/>
            <w:vAlign w:val="center"/>
          </w:tcPr>
          <w:p w14:paraId="7208BD65">
            <w:pPr>
              <w:spacing w:line="360" w:lineRule="auto"/>
              <w:jc w:val="center"/>
              <w:rPr>
                <w:rFonts w:ascii="宋体" w:hAnsi="宋体" w:cs="宋体"/>
                <w:sz w:val="24"/>
              </w:rPr>
            </w:pPr>
          </w:p>
        </w:tc>
        <w:tc>
          <w:tcPr>
            <w:tcW w:w="3119" w:type="dxa"/>
            <w:vAlign w:val="center"/>
          </w:tcPr>
          <w:p w14:paraId="14BBF728">
            <w:pPr>
              <w:spacing w:line="360" w:lineRule="auto"/>
              <w:jc w:val="center"/>
              <w:rPr>
                <w:rFonts w:ascii="宋体" w:hAnsi="宋体" w:cs="宋体"/>
                <w:sz w:val="24"/>
              </w:rPr>
            </w:pPr>
          </w:p>
        </w:tc>
      </w:tr>
      <w:tr w14:paraId="0AF0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0DBBD4">
            <w:pPr>
              <w:spacing w:line="360" w:lineRule="auto"/>
              <w:jc w:val="center"/>
              <w:rPr>
                <w:rFonts w:ascii="宋体" w:hAnsi="宋体" w:cs="宋体"/>
                <w:sz w:val="24"/>
              </w:rPr>
            </w:pPr>
          </w:p>
        </w:tc>
        <w:tc>
          <w:tcPr>
            <w:tcW w:w="1417" w:type="dxa"/>
            <w:vAlign w:val="center"/>
          </w:tcPr>
          <w:p w14:paraId="0184C972">
            <w:pPr>
              <w:snapToGrid w:val="0"/>
              <w:spacing w:line="360" w:lineRule="auto"/>
              <w:jc w:val="center"/>
              <w:rPr>
                <w:rFonts w:ascii="宋体" w:hAnsi="宋体" w:cs="宋体"/>
                <w:sz w:val="24"/>
              </w:rPr>
            </w:pPr>
          </w:p>
        </w:tc>
        <w:tc>
          <w:tcPr>
            <w:tcW w:w="1843" w:type="dxa"/>
            <w:vAlign w:val="center"/>
          </w:tcPr>
          <w:p w14:paraId="7C95BDBB">
            <w:pPr>
              <w:snapToGrid w:val="0"/>
              <w:spacing w:line="360" w:lineRule="auto"/>
              <w:jc w:val="center"/>
              <w:rPr>
                <w:rFonts w:ascii="宋体" w:hAnsi="宋体" w:cs="宋体"/>
                <w:sz w:val="24"/>
              </w:rPr>
            </w:pPr>
          </w:p>
        </w:tc>
        <w:tc>
          <w:tcPr>
            <w:tcW w:w="3118" w:type="dxa"/>
            <w:vAlign w:val="center"/>
          </w:tcPr>
          <w:p w14:paraId="3C715021">
            <w:pPr>
              <w:snapToGrid w:val="0"/>
              <w:spacing w:line="360" w:lineRule="auto"/>
              <w:jc w:val="center"/>
              <w:rPr>
                <w:rFonts w:ascii="宋体" w:hAnsi="宋体" w:cs="宋体"/>
                <w:sz w:val="24"/>
              </w:rPr>
            </w:pPr>
          </w:p>
        </w:tc>
        <w:tc>
          <w:tcPr>
            <w:tcW w:w="993" w:type="dxa"/>
            <w:vAlign w:val="center"/>
          </w:tcPr>
          <w:p w14:paraId="37A34D9E">
            <w:pPr>
              <w:snapToGrid w:val="0"/>
              <w:spacing w:line="360" w:lineRule="auto"/>
              <w:jc w:val="center"/>
              <w:rPr>
                <w:rFonts w:ascii="宋体" w:hAnsi="宋体" w:cs="宋体"/>
                <w:sz w:val="24"/>
              </w:rPr>
            </w:pPr>
          </w:p>
        </w:tc>
        <w:tc>
          <w:tcPr>
            <w:tcW w:w="1559" w:type="dxa"/>
            <w:vAlign w:val="center"/>
          </w:tcPr>
          <w:p w14:paraId="66380BC1">
            <w:pPr>
              <w:spacing w:line="360" w:lineRule="auto"/>
              <w:jc w:val="center"/>
              <w:rPr>
                <w:rFonts w:ascii="宋体" w:hAnsi="宋体" w:cs="宋体"/>
                <w:sz w:val="24"/>
              </w:rPr>
            </w:pPr>
          </w:p>
        </w:tc>
        <w:tc>
          <w:tcPr>
            <w:tcW w:w="1984" w:type="dxa"/>
            <w:vAlign w:val="center"/>
          </w:tcPr>
          <w:p w14:paraId="4055E39A">
            <w:pPr>
              <w:spacing w:line="360" w:lineRule="auto"/>
              <w:jc w:val="center"/>
              <w:rPr>
                <w:rFonts w:ascii="宋体" w:hAnsi="宋体" w:cs="宋体"/>
                <w:sz w:val="24"/>
              </w:rPr>
            </w:pPr>
          </w:p>
        </w:tc>
        <w:tc>
          <w:tcPr>
            <w:tcW w:w="3119" w:type="dxa"/>
            <w:vAlign w:val="center"/>
          </w:tcPr>
          <w:p w14:paraId="422B7673">
            <w:pPr>
              <w:spacing w:line="360" w:lineRule="auto"/>
              <w:jc w:val="center"/>
              <w:rPr>
                <w:rFonts w:ascii="宋体" w:hAnsi="宋体" w:cs="宋体"/>
                <w:sz w:val="24"/>
              </w:rPr>
            </w:pPr>
          </w:p>
        </w:tc>
      </w:tr>
      <w:tr w14:paraId="21FE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75A56D1">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1E1BDEC">
            <w:pPr>
              <w:spacing w:line="360" w:lineRule="auto"/>
              <w:jc w:val="center"/>
              <w:rPr>
                <w:rFonts w:ascii="宋体" w:hAnsi="宋体" w:cs="宋体"/>
                <w:sz w:val="24"/>
              </w:rPr>
            </w:pPr>
          </w:p>
        </w:tc>
      </w:tr>
      <w:tr w14:paraId="7BFC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18FE070">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08FD3090">
            <w:pPr>
              <w:spacing w:line="360" w:lineRule="auto"/>
              <w:jc w:val="center"/>
              <w:rPr>
                <w:rFonts w:ascii="宋体" w:hAnsi="宋体" w:cs="宋体"/>
                <w:sz w:val="24"/>
              </w:rPr>
            </w:pPr>
          </w:p>
        </w:tc>
      </w:tr>
    </w:tbl>
    <w:p w14:paraId="6AADD71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BD6C20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D6C08A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329EE8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5BB09D9">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D7C8EE">
      <w:pPr>
        <w:spacing w:line="360" w:lineRule="auto"/>
        <w:ind w:firstLine="482" w:firstLineChars="200"/>
        <w:rPr>
          <w:rFonts w:ascii="宋体" w:hAnsi="宋体" w:cs="宋体"/>
          <w:b/>
          <w:kern w:val="0"/>
          <w:sz w:val="24"/>
        </w:rPr>
      </w:pPr>
    </w:p>
    <w:p w14:paraId="5F342AC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D4E046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3E31D97">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64F5D78">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719C61C1">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3AF6DF2">
      <w:pPr>
        <w:spacing w:line="360" w:lineRule="auto"/>
        <w:ind w:right="420" w:firstLine="3614" w:firstLineChars="1000"/>
        <w:rPr>
          <w:rFonts w:ascii="宋体" w:hAnsi="宋体" w:cs="宋体"/>
          <w:b/>
          <w:kern w:val="0"/>
          <w:sz w:val="36"/>
          <w:szCs w:val="36"/>
        </w:rPr>
      </w:pPr>
    </w:p>
    <w:p w14:paraId="64B967B7">
      <w:pPr>
        <w:spacing w:line="360" w:lineRule="auto"/>
        <w:ind w:right="420" w:firstLine="3614" w:firstLineChars="1000"/>
        <w:rPr>
          <w:rFonts w:ascii="宋体" w:hAnsi="宋体" w:cs="宋体"/>
          <w:b/>
          <w:kern w:val="0"/>
          <w:sz w:val="36"/>
          <w:szCs w:val="36"/>
        </w:rPr>
      </w:pPr>
    </w:p>
    <w:p w14:paraId="0A5D1720">
      <w:pPr>
        <w:spacing w:line="360" w:lineRule="auto"/>
        <w:ind w:right="420" w:firstLine="3614" w:firstLineChars="1000"/>
        <w:rPr>
          <w:rFonts w:ascii="宋体" w:hAnsi="宋体" w:cs="宋体"/>
          <w:b/>
          <w:kern w:val="0"/>
          <w:sz w:val="36"/>
          <w:szCs w:val="36"/>
        </w:rPr>
      </w:pPr>
    </w:p>
    <w:p w14:paraId="76590D8A">
      <w:pPr>
        <w:spacing w:line="360" w:lineRule="auto"/>
        <w:ind w:right="420" w:firstLine="3614" w:firstLineChars="1000"/>
        <w:rPr>
          <w:rFonts w:ascii="宋体" w:hAnsi="宋体" w:cs="宋体"/>
          <w:b/>
          <w:kern w:val="0"/>
          <w:sz w:val="36"/>
          <w:szCs w:val="36"/>
        </w:rPr>
      </w:pPr>
    </w:p>
    <w:p w14:paraId="6A3297FC">
      <w:pPr>
        <w:spacing w:line="360" w:lineRule="auto"/>
        <w:ind w:right="420" w:firstLine="3614" w:firstLineChars="1000"/>
        <w:rPr>
          <w:rFonts w:ascii="宋体" w:hAnsi="宋体" w:cs="宋体"/>
          <w:b/>
          <w:kern w:val="0"/>
          <w:sz w:val="36"/>
          <w:szCs w:val="36"/>
        </w:rPr>
      </w:pPr>
    </w:p>
    <w:p w14:paraId="52C6367D">
      <w:pPr>
        <w:spacing w:line="360" w:lineRule="auto"/>
        <w:ind w:right="420" w:firstLine="3614" w:firstLineChars="1000"/>
        <w:rPr>
          <w:rFonts w:ascii="宋体" w:hAnsi="宋体" w:cs="宋体"/>
          <w:b/>
          <w:kern w:val="0"/>
          <w:sz w:val="36"/>
          <w:szCs w:val="36"/>
        </w:rPr>
      </w:pPr>
    </w:p>
    <w:p w14:paraId="225321AD">
      <w:pPr>
        <w:spacing w:line="360" w:lineRule="auto"/>
        <w:ind w:right="420" w:firstLine="3614" w:firstLineChars="1000"/>
        <w:rPr>
          <w:rFonts w:ascii="宋体" w:hAnsi="宋体" w:cs="宋体"/>
          <w:b/>
          <w:kern w:val="0"/>
          <w:sz w:val="36"/>
          <w:szCs w:val="36"/>
        </w:rPr>
      </w:pPr>
    </w:p>
    <w:p w14:paraId="38DCD9B6">
      <w:pPr>
        <w:spacing w:line="360" w:lineRule="auto"/>
        <w:ind w:right="420" w:firstLine="3614" w:firstLineChars="1000"/>
        <w:rPr>
          <w:rFonts w:ascii="宋体" w:hAnsi="宋体" w:cs="宋体"/>
          <w:b/>
          <w:kern w:val="0"/>
          <w:sz w:val="36"/>
          <w:szCs w:val="36"/>
        </w:rPr>
      </w:pPr>
    </w:p>
    <w:p w14:paraId="45C8D156">
      <w:pPr>
        <w:spacing w:line="360" w:lineRule="auto"/>
        <w:ind w:right="420" w:firstLine="3614" w:firstLineChars="1000"/>
        <w:rPr>
          <w:rFonts w:ascii="宋体" w:hAnsi="宋体" w:cs="宋体"/>
          <w:b/>
          <w:kern w:val="0"/>
          <w:sz w:val="36"/>
          <w:szCs w:val="36"/>
        </w:rPr>
      </w:pPr>
    </w:p>
    <w:p w14:paraId="565FBFA6">
      <w:pPr>
        <w:spacing w:line="360" w:lineRule="auto"/>
        <w:ind w:right="420" w:firstLine="3614" w:firstLineChars="1000"/>
        <w:rPr>
          <w:rFonts w:ascii="宋体" w:hAnsi="宋体" w:cs="宋体"/>
          <w:b/>
          <w:kern w:val="0"/>
          <w:sz w:val="36"/>
          <w:szCs w:val="36"/>
        </w:rPr>
      </w:pPr>
    </w:p>
    <w:p w14:paraId="78310183">
      <w:pPr>
        <w:spacing w:line="360" w:lineRule="auto"/>
        <w:ind w:right="420" w:firstLine="3614" w:firstLineChars="1000"/>
        <w:rPr>
          <w:rFonts w:ascii="宋体" w:hAnsi="宋体" w:cs="宋体"/>
          <w:b/>
          <w:kern w:val="0"/>
          <w:sz w:val="36"/>
          <w:szCs w:val="36"/>
        </w:rPr>
      </w:pPr>
    </w:p>
    <w:p w14:paraId="1324B0EA">
      <w:pPr>
        <w:spacing w:line="360" w:lineRule="auto"/>
        <w:ind w:right="420" w:firstLine="3614" w:firstLineChars="1000"/>
        <w:rPr>
          <w:rFonts w:ascii="宋体" w:hAnsi="宋体" w:cs="宋体"/>
          <w:b/>
          <w:kern w:val="0"/>
          <w:sz w:val="36"/>
          <w:szCs w:val="36"/>
        </w:rPr>
      </w:pPr>
    </w:p>
    <w:p w14:paraId="2AFF2FBB">
      <w:pPr>
        <w:spacing w:line="360" w:lineRule="auto"/>
        <w:ind w:right="420" w:firstLine="3614" w:firstLineChars="1000"/>
        <w:rPr>
          <w:rFonts w:ascii="宋体" w:hAnsi="宋体" w:cs="宋体"/>
          <w:b/>
          <w:kern w:val="0"/>
          <w:sz w:val="36"/>
          <w:szCs w:val="36"/>
        </w:rPr>
      </w:pPr>
    </w:p>
    <w:p w14:paraId="2891AC33">
      <w:pPr>
        <w:spacing w:line="360" w:lineRule="auto"/>
        <w:ind w:right="420" w:firstLine="3614" w:firstLineChars="1000"/>
        <w:rPr>
          <w:rFonts w:ascii="宋体" w:hAnsi="宋体" w:cs="宋体"/>
          <w:b/>
          <w:kern w:val="0"/>
          <w:sz w:val="36"/>
          <w:szCs w:val="36"/>
        </w:rPr>
      </w:pPr>
    </w:p>
    <w:p w14:paraId="1B4B531A">
      <w:pPr>
        <w:spacing w:line="360" w:lineRule="auto"/>
        <w:ind w:right="420" w:firstLine="3614" w:firstLineChars="1000"/>
        <w:rPr>
          <w:rFonts w:ascii="宋体" w:hAnsi="宋体" w:cs="宋体"/>
          <w:b/>
          <w:kern w:val="0"/>
          <w:sz w:val="36"/>
          <w:szCs w:val="36"/>
        </w:rPr>
      </w:pPr>
    </w:p>
    <w:p w14:paraId="391DC28B">
      <w:pPr>
        <w:spacing w:line="360" w:lineRule="auto"/>
        <w:ind w:right="420" w:firstLine="3614" w:firstLineChars="1000"/>
        <w:rPr>
          <w:rFonts w:ascii="宋体" w:hAnsi="宋体" w:cs="宋体"/>
          <w:b/>
          <w:kern w:val="0"/>
          <w:sz w:val="36"/>
          <w:szCs w:val="36"/>
        </w:rPr>
      </w:pPr>
    </w:p>
    <w:p w14:paraId="6DD73C08">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5" w:name="_Toc465665161"/>
      <w:r>
        <w:rPr>
          <w:rFonts w:hint="eastAsia" w:ascii="宋体" w:hAnsi="宋体" w:cs="宋体"/>
        </w:rPr>
        <w:t>附件</w:t>
      </w:r>
      <w:bookmarkEnd w:id="545"/>
    </w:p>
    <w:p w14:paraId="49467A4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B3C4BB0">
      <w:pPr>
        <w:spacing w:line="360" w:lineRule="auto"/>
        <w:jc w:val="center"/>
        <w:rPr>
          <w:rFonts w:ascii="宋体" w:hAnsi="宋体" w:cs="宋体"/>
          <w:b/>
          <w:spacing w:val="6"/>
          <w:sz w:val="32"/>
          <w:szCs w:val="32"/>
        </w:rPr>
      </w:pPr>
      <w:bookmarkStart w:id="546" w:name="OLE_LINK14"/>
      <w:bookmarkStart w:id="547" w:name="OLE_LINK13"/>
      <w:r>
        <w:rPr>
          <w:rFonts w:hint="eastAsia" w:ascii="宋体" w:hAnsi="宋体" w:cs="宋体"/>
          <w:b/>
          <w:spacing w:val="6"/>
          <w:sz w:val="32"/>
          <w:szCs w:val="32"/>
        </w:rPr>
        <w:t>残疾人福利性单位声明函</w:t>
      </w:r>
    </w:p>
    <w:bookmarkEnd w:id="546"/>
    <w:bookmarkEnd w:id="547"/>
    <w:p w14:paraId="592AFC18">
      <w:pPr>
        <w:spacing w:line="360" w:lineRule="auto"/>
        <w:rPr>
          <w:rFonts w:ascii="宋体" w:hAnsi="宋体" w:cs="宋体"/>
          <w:b/>
          <w:spacing w:val="6"/>
          <w:sz w:val="30"/>
          <w:szCs w:val="30"/>
        </w:rPr>
      </w:pPr>
    </w:p>
    <w:p w14:paraId="42BE748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4E9F67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CF86A07">
      <w:pPr>
        <w:spacing w:line="360" w:lineRule="auto"/>
        <w:ind w:firstLine="480" w:firstLineChars="200"/>
        <w:rPr>
          <w:rFonts w:ascii="宋体" w:hAnsi="宋体" w:cs="宋体"/>
          <w:sz w:val="24"/>
        </w:rPr>
      </w:pPr>
    </w:p>
    <w:p w14:paraId="2FE237F8">
      <w:pPr>
        <w:spacing w:line="360" w:lineRule="auto"/>
        <w:ind w:firstLine="480" w:firstLineChars="200"/>
        <w:rPr>
          <w:rFonts w:ascii="宋体" w:hAnsi="宋体" w:cs="宋体"/>
          <w:sz w:val="24"/>
        </w:rPr>
      </w:pPr>
    </w:p>
    <w:p w14:paraId="3AB2E49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E41F2F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260C7F4">
      <w:pPr>
        <w:spacing w:line="360" w:lineRule="auto"/>
        <w:ind w:firstLine="480" w:firstLineChars="200"/>
        <w:rPr>
          <w:rFonts w:ascii="宋体" w:hAnsi="宋体" w:cs="宋体"/>
          <w:sz w:val="24"/>
        </w:rPr>
      </w:pPr>
    </w:p>
    <w:p w14:paraId="44A3ADD7">
      <w:pPr>
        <w:spacing w:line="360" w:lineRule="auto"/>
        <w:ind w:firstLine="420" w:firstLineChars="200"/>
        <w:rPr>
          <w:rFonts w:ascii="宋体" w:hAnsi="宋体" w:cs="宋体"/>
        </w:rPr>
      </w:pPr>
    </w:p>
    <w:p w14:paraId="7720B48A">
      <w:pPr>
        <w:spacing w:line="360" w:lineRule="auto"/>
        <w:ind w:firstLine="420" w:firstLineChars="200"/>
        <w:rPr>
          <w:rFonts w:ascii="宋体" w:hAnsi="宋体" w:cs="宋体"/>
        </w:rPr>
      </w:pPr>
    </w:p>
    <w:p w14:paraId="3E4FC20A">
      <w:pPr>
        <w:spacing w:line="360" w:lineRule="auto"/>
        <w:ind w:firstLine="420" w:firstLineChars="200"/>
        <w:rPr>
          <w:rFonts w:ascii="宋体" w:hAnsi="宋体" w:cs="宋体"/>
        </w:rPr>
      </w:pPr>
    </w:p>
    <w:p w14:paraId="31726E35">
      <w:pPr>
        <w:spacing w:line="360" w:lineRule="auto"/>
        <w:ind w:firstLine="420" w:firstLineChars="200"/>
        <w:rPr>
          <w:rFonts w:ascii="宋体" w:hAnsi="宋体" w:cs="宋体"/>
        </w:rPr>
      </w:pPr>
    </w:p>
    <w:p w14:paraId="543029E7">
      <w:pPr>
        <w:spacing w:line="360" w:lineRule="auto"/>
        <w:rPr>
          <w:rFonts w:ascii="宋体" w:hAnsi="宋体" w:cs="宋体"/>
          <w:b/>
          <w:sz w:val="24"/>
        </w:rPr>
      </w:pPr>
    </w:p>
    <w:p w14:paraId="361CC82A">
      <w:pPr>
        <w:spacing w:line="360" w:lineRule="auto"/>
        <w:rPr>
          <w:rFonts w:ascii="宋体" w:hAnsi="宋体" w:cs="宋体"/>
          <w:b/>
          <w:sz w:val="24"/>
        </w:rPr>
      </w:pPr>
    </w:p>
    <w:p w14:paraId="0ED9FD66">
      <w:pPr>
        <w:spacing w:line="360" w:lineRule="auto"/>
        <w:rPr>
          <w:rFonts w:ascii="宋体" w:hAnsi="宋体" w:cs="宋体"/>
          <w:b/>
          <w:sz w:val="24"/>
        </w:rPr>
      </w:pPr>
    </w:p>
    <w:p w14:paraId="0647F1C4">
      <w:pPr>
        <w:spacing w:line="360" w:lineRule="auto"/>
        <w:rPr>
          <w:rFonts w:ascii="宋体" w:hAnsi="宋体" w:cs="宋体"/>
          <w:b/>
          <w:sz w:val="24"/>
        </w:rPr>
      </w:pPr>
    </w:p>
    <w:p w14:paraId="06CFF475">
      <w:pPr>
        <w:spacing w:line="360" w:lineRule="auto"/>
        <w:rPr>
          <w:rFonts w:ascii="宋体" w:hAnsi="宋体" w:cs="宋体"/>
          <w:b/>
          <w:sz w:val="24"/>
        </w:rPr>
      </w:pPr>
    </w:p>
    <w:p w14:paraId="5F62D827">
      <w:pPr>
        <w:spacing w:line="360" w:lineRule="auto"/>
        <w:rPr>
          <w:rFonts w:ascii="宋体" w:hAnsi="宋体" w:cs="宋体"/>
          <w:b/>
          <w:sz w:val="24"/>
        </w:rPr>
      </w:pPr>
    </w:p>
    <w:p w14:paraId="666385C1">
      <w:pPr>
        <w:spacing w:line="360" w:lineRule="auto"/>
        <w:rPr>
          <w:rFonts w:ascii="宋体" w:hAnsi="宋体" w:cs="宋体"/>
          <w:b/>
          <w:sz w:val="24"/>
        </w:rPr>
      </w:pPr>
    </w:p>
    <w:p w14:paraId="13117DF0">
      <w:pPr>
        <w:spacing w:line="360" w:lineRule="auto"/>
        <w:rPr>
          <w:rFonts w:ascii="宋体" w:hAnsi="宋体" w:cs="宋体"/>
          <w:b/>
          <w:sz w:val="24"/>
        </w:rPr>
      </w:pPr>
    </w:p>
    <w:p w14:paraId="5A24E2C6">
      <w:pPr>
        <w:spacing w:line="360" w:lineRule="auto"/>
        <w:rPr>
          <w:rFonts w:ascii="宋体" w:hAnsi="宋体" w:cs="宋体"/>
          <w:b/>
          <w:sz w:val="24"/>
        </w:rPr>
      </w:pPr>
    </w:p>
    <w:p w14:paraId="4BD2D484">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hint="eastAsia" w:ascii="宋体" w:hAnsi="宋体" w:cs="宋体"/>
          <w:b/>
          <w:kern w:val="0"/>
          <w:sz w:val="44"/>
          <w:szCs w:val="44"/>
          <w:lang w:val="en-US" w:eastAsia="zh-CN"/>
        </w:rPr>
        <w:t>2</w:t>
      </w:r>
      <w:r>
        <w:rPr>
          <w:rFonts w:hint="eastAsia" w:ascii="宋体" w:hAnsi="宋体" w:cs="宋体"/>
          <w:b/>
          <w:kern w:val="0"/>
          <w:sz w:val="44"/>
          <w:szCs w:val="44"/>
        </w:rPr>
        <w:t>：中小企业声明函</w:t>
      </w:r>
    </w:p>
    <w:p w14:paraId="29A5CDCC">
      <w:pPr>
        <w:spacing w:line="360" w:lineRule="auto"/>
        <w:jc w:val="center"/>
        <w:rPr>
          <w:rFonts w:ascii="宋体" w:hAnsi="宋体" w:cs="宋体"/>
          <w:sz w:val="24"/>
          <w:u w:val="single"/>
        </w:rPr>
      </w:pPr>
    </w:p>
    <w:p w14:paraId="1C5A8B7F">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C06E331">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w:t>
      </w:r>
      <w:r>
        <w:rPr>
          <w:rFonts w:hint="eastAsia" w:ascii="宋体" w:hAnsi="宋体" w:cs="宋体"/>
          <w:b/>
          <w:bCs/>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14:paraId="0DD9404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41C8E0F">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81C44D9">
      <w:pPr>
        <w:spacing w:line="360" w:lineRule="auto"/>
        <w:ind w:firstLine="480" w:firstLineChars="200"/>
        <w:rPr>
          <w:rFonts w:ascii="宋体" w:hAnsi="宋体" w:cs="宋体"/>
          <w:sz w:val="24"/>
        </w:rPr>
      </w:pPr>
      <w:r>
        <w:rPr>
          <w:rFonts w:hint="eastAsia" w:ascii="宋体" w:hAnsi="宋体" w:cs="宋体"/>
          <w:sz w:val="24"/>
        </w:rPr>
        <w:t>……</w:t>
      </w:r>
    </w:p>
    <w:p w14:paraId="5815393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4D43020">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FC6E870">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2931A2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AAE4A9">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AA9ED44">
      <w:pPr>
        <w:spacing w:line="360" w:lineRule="auto"/>
        <w:ind w:right="420" w:firstLine="480" w:firstLineChars="200"/>
        <w:rPr>
          <w:rFonts w:ascii="宋体" w:hAnsi="宋体" w:cs="宋体"/>
          <w:sz w:val="24"/>
        </w:rPr>
      </w:pPr>
      <w:r>
        <w:rPr>
          <w:rFonts w:hint="eastAsia" w:ascii="宋体" w:hAnsi="宋体" w:cs="宋体"/>
          <w:sz w:val="24"/>
        </w:rPr>
        <w:t>注：</w:t>
      </w:r>
    </w:p>
    <w:p w14:paraId="7D7529A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34C9FE9">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6210EDE">
      <w:pPr>
        <w:spacing w:line="360" w:lineRule="auto"/>
        <w:jc w:val="center"/>
        <w:rPr>
          <w:rFonts w:ascii="宋体" w:hAnsi="宋体" w:cs="宋体"/>
          <w:b/>
          <w:sz w:val="32"/>
          <w:szCs w:val="32"/>
        </w:rPr>
      </w:pPr>
    </w:p>
    <w:p w14:paraId="7FF784DF">
      <w:pPr>
        <w:spacing w:line="360" w:lineRule="auto"/>
        <w:jc w:val="center"/>
        <w:rPr>
          <w:rFonts w:ascii="宋体" w:hAnsi="宋体" w:cs="宋体"/>
          <w:b/>
          <w:sz w:val="32"/>
          <w:szCs w:val="32"/>
        </w:rPr>
      </w:pPr>
    </w:p>
    <w:p w14:paraId="4FB6CD14">
      <w:pPr>
        <w:spacing w:line="360" w:lineRule="auto"/>
        <w:jc w:val="center"/>
        <w:rPr>
          <w:rFonts w:ascii="宋体" w:hAnsi="宋体" w:cs="宋体"/>
          <w:b/>
          <w:sz w:val="32"/>
          <w:szCs w:val="32"/>
        </w:rPr>
      </w:pPr>
    </w:p>
    <w:p w14:paraId="3531F4C1">
      <w:pPr>
        <w:spacing w:line="360" w:lineRule="auto"/>
        <w:jc w:val="center"/>
        <w:rPr>
          <w:rFonts w:ascii="宋体" w:hAnsi="宋体" w:cs="宋体"/>
          <w:b/>
          <w:sz w:val="32"/>
          <w:szCs w:val="32"/>
        </w:rPr>
      </w:pPr>
    </w:p>
    <w:p w14:paraId="16ED09F2">
      <w:pPr>
        <w:spacing w:line="360" w:lineRule="auto"/>
        <w:jc w:val="center"/>
        <w:rPr>
          <w:rFonts w:ascii="宋体" w:hAnsi="宋体" w:cs="宋体"/>
          <w:b/>
          <w:sz w:val="32"/>
          <w:szCs w:val="32"/>
        </w:rPr>
      </w:pPr>
    </w:p>
    <w:p w14:paraId="713C6CA5">
      <w:pPr>
        <w:spacing w:line="360" w:lineRule="auto"/>
        <w:jc w:val="center"/>
        <w:rPr>
          <w:rFonts w:ascii="宋体" w:hAnsi="宋体" w:cs="宋体"/>
          <w:b/>
          <w:sz w:val="32"/>
          <w:szCs w:val="32"/>
        </w:rPr>
      </w:pPr>
    </w:p>
    <w:p w14:paraId="721D5942">
      <w:pPr>
        <w:spacing w:line="360" w:lineRule="auto"/>
        <w:jc w:val="center"/>
        <w:rPr>
          <w:rFonts w:ascii="宋体" w:hAnsi="宋体" w:cs="宋体"/>
          <w:b/>
          <w:sz w:val="32"/>
          <w:szCs w:val="32"/>
        </w:rPr>
      </w:pPr>
    </w:p>
    <w:p w14:paraId="3C0427D2">
      <w:pPr>
        <w:spacing w:line="360" w:lineRule="auto"/>
        <w:jc w:val="center"/>
        <w:rPr>
          <w:rFonts w:ascii="宋体" w:hAnsi="宋体" w:cs="宋体"/>
          <w:b/>
          <w:sz w:val="32"/>
          <w:szCs w:val="32"/>
        </w:rPr>
      </w:pPr>
    </w:p>
    <w:p w14:paraId="5E43DB02">
      <w:pPr>
        <w:spacing w:line="360" w:lineRule="auto"/>
        <w:jc w:val="center"/>
        <w:rPr>
          <w:rFonts w:ascii="宋体" w:hAnsi="宋体" w:cs="宋体"/>
          <w:b/>
          <w:sz w:val="32"/>
          <w:szCs w:val="32"/>
        </w:rPr>
      </w:pPr>
    </w:p>
    <w:p w14:paraId="5EA9A543">
      <w:pPr>
        <w:spacing w:line="360" w:lineRule="auto"/>
        <w:jc w:val="center"/>
        <w:rPr>
          <w:rFonts w:ascii="宋体" w:hAnsi="宋体" w:cs="宋体"/>
          <w:b/>
          <w:sz w:val="32"/>
          <w:szCs w:val="32"/>
        </w:rPr>
      </w:pPr>
    </w:p>
    <w:p w14:paraId="3FD6B9D6">
      <w:pPr>
        <w:spacing w:line="360" w:lineRule="auto"/>
        <w:jc w:val="center"/>
        <w:rPr>
          <w:rFonts w:ascii="宋体" w:hAnsi="宋体" w:cs="宋体"/>
          <w:b/>
          <w:sz w:val="32"/>
          <w:szCs w:val="32"/>
        </w:rPr>
      </w:pPr>
    </w:p>
    <w:p w14:paraId="24CBD5CD">
      <w:pPr>
        <w:spacing w:line="360" w:lineRule="auto"/>
        <w:jc w:val="center"/>
        <w:rPr>
          <w:rFonts w:ascii="宋体" w:hAnsi="宋体" w:cs="宋体"/>
          <w:b/>
          <w:sz w:val="32"/>
          <w:szCs w:val="32"/>
        </w:rPr>
      </w:pPr>
    </w:p>
    <w:p w14:paraId="1A9C16E7">
      <w:pPr>
        <w:spacing w:line="360" w:lineRule="auto"/>
        <w:jc w:val="center"/>
        <w:rPr>
          <w:rFonts w:ascii="宋体" w:hAnsi="宋体" w:cs="宋体"/>
          <w:b/>
          <w:sz w:val="32"/>
          <w:szCs w:val="32"/>
        </w:rPr>
      </w:pPr>
    </w:p>
    <w:p w14:paraId="5AD8DAC3">
      <w:pPr>
        <w:spacing w:line="360" w:lineRule="auto"/>
        <w:jc w:val="center"/>
        <w:rPr>
          <w:rFonts w:ascii="宋体" w:hAnsi="宋体" w:cs="宋体"/>
          <w:b/>
          <w:sz w:val="32"/>
          <w:szCs w:val="32"/>
        </w:rPr>
      </w:pPr>
    </w:p>
    <w:p w14:paraId="4D4A1CDE">
      <w:pPr>
        <w:spacing w:line="360" w:lineRule="auto"/>
        <w:jc w:val="center"/>
        <w:rPr>
          <w:rFonts w:ascii="宋体" w:hAnsi="宋体" w:cs="宋体"/>
          <w:b/>
          <w:sz w:val="32"/>
          <w:szCs w:val="32"/>
        </w:rPr>
      </w:pPr>
    </w:p>
    <w:p w14:paraId="4168B410">
      <w:pPr>
        <w:spacing w:line="360" w:lineRule="auto"/>
        <w:jc w:val="center"/>
        <w:rPr>
          <w:rFonts w:ascii="宋体" w:hAnsi="宋体" w:cs="宋体"/>
          <w:b/>
          <w:sz w:val="32"/>
          <w:szCs w:val="32"/>
        </w:rPr>
      </w:pPr>
    </w:p>
    <w:p w14:paraId="2C4E59F7">
      <w:pPr>
        <w:spacing w:line="360" w:lineRule="auto"/>
        <w:jc w:val="center"/>
        <w:rPr>
          <w:rFonts w:ascii="宋体" w:hAnsi="宋体" w:cs="宋体"/>
          <w:b/>
          <w:sz w:val="32"/>
          <w:szCs w:val="32"/>
        </w:rPr>
      </w:pPr>
    </w:p>
    <w:p w14:paraId="29CC4062">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华文中宋"/>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华文中宋"/>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90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294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8" w:name="_Toc164085800"/>
    <w:bookmarkStart w:id="549" w:name="_Toc131845147"/>
    <w:bookmarkStart w:id="550" w:name="_Toc36110187"/>
    <w:bookmarkStart w:id="551" w:name="_Toc91899912"/>
    <w:r>
      <w:rPr>
        <w:rFonts w:hint="eastAsia" w:ascii="仿宋_GB2312" w:eastAsia="仿宋_GB2312"/>
        <w:kern w:val="0"/>
        <w:szCs w:val="21"/>
      </w:rPr>
      <w:t xml:space="preserve"> 页</w:t>
    </w:r>
    <w:bookmarkEnd w:id="548"/>
    <w:bookmarkEnd w:id="549"/>
    <w:bookmarkEnd w:id="550"/>
    <w:bookmarkEnd w:id="5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2F77">
    <w:pPr>
      <w:pStyle w:val="40"/>
      <w:framePr w:wrap="around" w:vAnchor="text" w:hAnchor="margin" w:xAlign="right" w:y="1"/>
      <w:rPr>
        <w:rStyle w:val="73"/>
      </w:rPr>
    </w:pPr>
    <w:r>
      <w:fldChar w:fldCharType="begin"/>
    </w:r>
    <w:r>
      <w:rPr>
        <w:rStyle w:val="73"/>
      </w:rPr>
      <w:instrText xml:space="preserve">PAGE  </w:instrText>
    </w:r>
    <w:r>
      <w:fldChar w:fldCharType="end"/>
    </w:r>
  </w:p>
  <w:p w14:paraId="36484EF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0A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2CA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423DA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4435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6CB7D4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00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0384DD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75C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B33FB0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C93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05C9">
    <w:pPr>
      <w:pStyle w:val="40"/>
      <w:framePr w:wrap="around" w:vAnchor="text" w:hAnchor="margin" w:xAlign="right" w:y="1"/>
      <w:rPr>
        <w:rStyle w:val="73"/>
      </w:rPr>
    </w:pPr>
    <w:r>
      <w:fldChar w:fldCharType="begin"/>
    </w:r>
    <w:r>
      <w:rPr>
        <w:rStyle w:val="73"/>
      </w:rPr>
      <w:instrText xml:space="preserve">PAGE  </w:instrText>
    </w:r>
    <w:r>
      <w:fldChar w:fldCharType="end"/>
    </w:r>
  </w:p>
  <w:p w14:paraId="545F2C5F">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A90A">
    <w:pPr>
      <w:pStyle w:val="42"/>
      <w:pBdr>
        <w:bottom w:val="single" w:color="auto" w:sz="6" w:space="4"/>
      </w:pBdr>
      <w:jc w:val="right"/>
    </w:pPr>
    <w:r>
      <w:t></w:t>
    </w:r>
    <w:r>
      <w:rPr>
        <w:rFonts w:hint="eastAsia"/>
      </w:rPr>
      <w:t xml:space="preserve">            </w:t>
    </w:r>
    <w:r>
      <w:t>公开招标文件</w:t>
    </w:r>
  </w:p>
  <w:p w14:paraId="199FF22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8F9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51FE">
    <w:pPr>
      <w:pStyle w:val="42"/>
      <w:rPr>
        <w:rFonts w:ascii="仿宋_GB2312" w:eastAsia="仿宋_GB2312"/>
        <w:b/>
        <w:i/>
        <w:u w:val="single"/>
      </w:rPr>
    </w:pPr>
    <w:r>
      <w:t></w:t>
    </w:r>
    <w:r>
      <w:rPr>
        <w:rFonts w:hint="eastAsia"/>
      </w:rPr>
      <w:t xml:space="preserve">                                                </w:t>
    </w:r>
    <w:r>
      <w:t>公开招标文件</w:t>
    </w:r>
  </w:p>
  <w:p w14:paraId="49051D2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BC50">
    <w:pPr>
      <w:pStyle w:val="42"/>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D1EF">
    <w:pPr>
      <w:pStyle w:val="42"/>
      <w:jc w:val="right"/>
      <w:rPr>
        <w:rFonts w:ascii="仿宋_GB2312" w:eastAsia="仿宋_GB2312"/>
        <w:b/>
        <w:i/>
        <w:u w:val="single"/>
      </w:rPr>
    </w:pPr>
    <w:r>
      <w:rPr>
        <w:rFonts w:hint="eastAsia"/>
      </w:rPr>
      <w:t xml:space="preserve">                                 </w:t>
    </w:r>
    <w:r>
      <w:t>公开招标文件</w:t>
    </w:r>
  </w:p>
  <w:p w14:paraId="2A93048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550E">
    <w:pPr>
      <w:pStyle w:val="42"/>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7D1E">
    <w:pPr>
      <w:pStyle w:val="42"/>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7379F">
    <w:pPr>
      <w:pStyle w:val="42"/>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18499"/>
    <w:multiLevelType w:val="singleLevel"/>
    <w:tmpl w:val="95E18499"/>
    <w:lvl w:ilvl="0" w:tentative="0">
      <w:start w:val="10"/>
      <w:numFmt w:val="chineseCounting"/>
      <w:suff w:val="nothing"/>
      <w:lvlText w:val="%1、"/>
      <w:lvlJc w:val="left"/>
      <w:rPr>
        <w:rFonts w:hint="eastAsia"/>
      </w:rPr>
    </w:lvl>
  </w:abstractNum>
  <w:abstractNum w:abstractNumId="1">
    <w:nsid w:val="08FF0D67"/>
    <w:multiLevelType w:val="singleLevel"/>
    <w:tmpl w:val="08FF0D67"/>
    <w:lvl w:ilvl="0" w:tentative="0">
      <w:start w:val="3"/>
      <w:numFmt w:val="chineseCounting"/>
      <w:suff w:val="space"/>
      <w:lvlText w:val="第%1部分"/>
      <w:lvlJc w:val="left"/>
      <w:rPr>
        <w:rFonts w:hint="eastAsia"/>
      </w:rPr>
    </w:lvl>
  </w:abstractNum>
  <w:abstractNum w:abstractNumId="2">
    <w:nsid w:val="55DB99F9"/>
    <w:multiLevelType w:val="singleLevel"/>
    <w:tmpl w:val="55DB99F9"/>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2E1"/>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1FF9"/>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C16"/>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9A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4F2C"/>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28"/>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A6"/>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9515E"/>
    <w:rsid w:val="011E3D92"/>
    <w:rsid w:val="011F6449"/>
    <w:rsid w:val="01236AFB"/>
    <w:rsid w:val="0154597F"/>
    <w:rsid w:val="01551C08"/>
    <w:rsid w:val="01983A63"/>
    <w:rsid w:val="019F7441"/>
    <w:rsid w:val="01B37585"/>
    <w:rsid w:val="01D55165"/>
    <w:rsid w:val="01DF6BF8"/>
    <w:rsid w:val="01EC2C57"/>
    <w:rsid w:val="0236335D"/>
    <w:rsid w:val="025F0711"/>
    <w:rsid w:val="026B2E25"/>
    <w:rsid w:val="02775E4F"/>
    <w:rsid w:val="02824D4D"/>
    <w:rsid w:val="029A1B3E"/>
    <w:rsid w:val="02AE1294"/>
    <w:rsid w:val="02C72207"/>
    <w:rsid w:val="02DC4B10"/>
    <w:rsid w:val="02DD76CE"/>
    <w:rsid w:val="02F36323"/>
    <w:rsid w:val="02F5619C"/>
    <w:rsid w:val="02FE3E7B"/>
    <w:rsid w:val="0326446A"/>
    <w:rsid w:val="032D5555"/>
    <w:rsid w:val="035241C7"/>
    <w:rsid w:val="036634D2"/>
    <w:rsid w:val="03767EB5"/>
    <w:rsid w:val="03892540"/>
    <w:rsid w:val="03C230FA"/>
    <w:rsid w:val="03C868DE"/>
    <w:rsid w:val="03DD35E4"/>
    <w:rsid w:val="03E017D2"/>
    <w:rsid w:val="04076900"/>
    <w:rsid w:val="041A5A3B"/>
    <w:rsid w:val="041D6583"/>
    <w:rsid w:val="042311BA"/>
    <w:rsid w:val="04267B2D"/>
    <w:rsid w:val="042B157A"/>
    <w:rsid w:val="04390A47"/>
    <w:rsid w:val="04446205"/>
    <w:rsid w:val="046E5030"/>
    <w:rsid w:val="048F763B"/>
    <w:rsid w:val="04992996"/>
    <w:rsid w:val="049F330E"/>
    <w:rsid w:val="04AA775C"/>
    <w:rsid w:val="04AB17C9"/>
    <w:rsid w:val="04AF1889"/>
    <w:rsid w:val="04B844FD"/>
    <w:rsid w:val="04D72BD5"/>
    <w:rsid w:val="04D8694E"/>
    <w:rsid w:val="04EE7CB8"/>
    <w:rsid w:val="04F66F48"/>
    <w:rsid w:val="05251E14"/>
    <w:rsid w:val="05257DE5"/>
    <w:rsid w:val="0571302A"/>
    <w:rsid w:val="05A16594"/>
    <w:rsid w:val="05A7762D"/>
    <w:rsid w:val="060E5941"/>
    <w:rsid w:val="06110FAF"/>
    <w:rsid w:val="061615A5"/>
    <w:rsid w:val="06493CA7"/>
    <w:rsid w:val="065A6178"/>
    <w:rsid w:val="066F1CF3"/>
    <w:rsid w:val="06930BB8"/>
    <w:rsid w:val="06BA455D"/>
    <w:rsid w:val="06E9015D"/>
    <w:rsid w:val="071D4AEC"/>
    <w:rsid w:val="07245D42"/>
    <w:rsid w:val="07264C62"/>
    <w:rsid w:val="07342561"/>
    <w:rsid w:val="0779354C"/>
    <w:rsid w:val="08061376"/>
    <w:rsid w:val="082F4AD6"/>
    <w:rsid w:val="08452D77"/>
    <w:rsid w:val="085F734D"/>
    <w:rsid w:val="086401F8"/>
    <w:rsid w:val="08646E76"/>
    <w:rsid w:val="08751CAA"/>
    <w:rsid w:val="08762705"/>
    <w:rsid w:val="087B41C0"/>
    <w:rsid w:val="087E4C40"/>
    <w:rsid w:val="08A871D0"/>
    <w:rsid w:val="08AC4379"/>
    <w:rsid w:val="08B82D1E"/>
    <w:rsid w:val="08D266E7"/>
    <w:rsid w:val="08D66AD6"/>
    <w:rsid w:val="08DA33A3"/>
    <w:rsid w:val="08E43B13"/>
    <w:rsid w:val="08E80F13"/>
    <w:rsid w:val="092A5642"/>
    <w:rsid w:val="09335624"/>
    <w:rsid w:val="0944690F"/>
    <w:rsid w:val="09535675"/>
    <w:rsid w:val="095F057D"/>
    <w:rsid w:val="09642282"/>
    <w:rsid w:val="096802A0"/>
    <w:rsid w:val="09733572"/>
    <w:rsid w:val="09772C16"/>
    <w:rsid w:val="09822942"/>
    <w:rsid w:val="098353B5"/>
    <w:rsid w:val="09A92330"/>
    <w:rsid w:val="09B06B87"/>
    <w:rsid w:val="09B821A2"/>
    <w:rsid w:val="09C13146"/>
    <w:rsid w:val="09E04166"/>
    <w:rsid w:val="0A1C0718"/>
    <w:rsid w:val="0A1C108A"/>
    <w:rsid w:val="0A1C72DC"/>
    <w:rsid w:val="0A2226F7"/>
    <w:rsid w:val="0A2E773B"/>
    <w:rsid w:val="0A2F5262"/>
    <w:rsid w:val="0A326F50"/>
    <w:rsid w:val="0A3E7710"/>
    <w:rsid w:val="0A5B7E63"/>
    <w:rsid w:val="0AA374A5"/>
    <w:rsid w:val="0AAB7649"/>
    <w:rsid w:val="0AAE262A"/>
    <w:rsid w:val="0ABC5606"/>
    <w:rsid w:val="0AE8038F"/>
    <w:rsid w:val="0B30404E"/>
    <w:rsid w:val="0B4C6C14"/>
    <w:rsid w:val="0B547599"/>
    <w:rsid w:val="0B631A88"/>
    <w:rsid w:val="0B683D45"/>
    <w:rsid w:val="0B6B407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C11E8"/>
    <w:rsid w:val="0CFE707A"/>
    <w:rsid w:val="0D0112D9"/>
    <w:rsid w:val="0D063BDA"/>
    <w:rsid w:val="0D08375F"/>
    <w:rsid w:val="0D184CFB"/>
    <w:rsid w:val="0D4A7419"/>
    <w:rsid w:val="0D827401"/>
    <w:rsid w:val="0D84094E"/>
    <w:rsid w:val="0D8A00E9"/>
    <w:rsid w:val="0D8D589E"/>
    <w:rsid w:val="0D8E6743"/>
    <w:rsid w:val="0D9A6E96"/>
    <w:rsid w:val="0DA01C73"/>
    <w:rsid w:val="0DB37F58"/>
    <w:rsid w:val="0DD63300"/>
    <w:rsid w:val="0DE87C01"/>
    <w:rsid w:val="0DF50604"/>
    <w:rsid w:val="0DF702FE"/>
    <w:rsid w:val="0DFD63B0"/>
    <w:rsid w:val="0E060E51"/>
    <w:rsid w:val="0E4B7603"/>
    <w:rsid w:val="0E5604B2"/>
    <w:rsid w:val="0E6D5D79"/>
    <w:rsid w:val="0E7E40C2"/>
    <w:rsid w:val="0E9D0089"/>
    <w:rsid w:val="0EB803EE"/>
    <w:rsid w:val="0EE51366"/>
    <w:rsid w:val="0EED1247"/>
    <w:rsid w:val="0EF3685E"/>
    <w:rsid w:val="0EF94D4B"/>
    <w:rsid w:val="0F040A6B"/>
    <w:rsid w:val="0F4958DC"/>
    <w:rsid w:val="0F515DF7"/>
    <w:rsid w:val="0F596BA8"/>
    <w:rsid w:val="0F6248D2"/>
    <w:rsid w:val="0F693536"/>
    <w:rsid w:val="0F7B0511"/>
    <w:rsid w:val="0F7B76D9"/>
    <w:rsid w:val="0F816ACD"/>
    <w:rsid w:val="0F9832DB"/>
    <w:rsid w:val="0FBF2BE4"/>
    <w:rsid w:val="0FBF3FD2"/>
    <w:rsid w:val="0FBF7FF3"/>
    <w:rsid w:val="0FFC5AC6"/>
    <w:rsid w:val="0FFC5BE6"/>
    <w:rsid w:val="1008458B"/>
    <w:rsid w:val="10646583"/>
    <w:rsid w:val="10693909"/>
    <w:rsid w:val="107D4B15"/>
    <w:rsid w:val="108A3C80"/>
    <w:rsid w:val="109A05F6"/>
    <w:rsid w:val="10C26171"/>
    <w:rsid w:val="10E34150"/>
    <w:rsid w:val="10F33360"/>
    <w:rsid w:val="10FB5E9E"/>
    <w:rsid w:val="10FC16EA"/>
    <w:rsid w:val="10FF2BA3"/>
    <w:rsid w:val="110F1D40"/>
    <w:rsid w:val="11266F33"/>
    <w:rsid w:val="117F262B"/>
    <w:rsid w:val="118963A1"/>
    <w:rsid w:val="11BF435B"/>
    <w:rsid w:val="11C6522A"/>
    <w:rsid w:val="11E104CC"/>
    <w:rsid w:val="11E20309"/>
    <w:rsid w:val="11E60596"/>
    <w:rsid w:val="12224E20"/>
    <w:rsid w:val="12255233"/>
    <w:rsid w:val="12530213"/>
    <w:rsid w:val="125E4936"/>
    <w:rsid w:val="127723A9"/>
    <w:rsid w:val="12862074"/>
    <w:rsid w:val="12883966"/>
    <w:rsid w:val="12950318"/>
    <w:rsid w:val="129E2F84"/>
    <w:rsid w:val="129E45B4"/>
    <w:rsid w:val="12D348D5"/>
    <w:rsid w:val="12D81596"/>
    <w:rsid w:val="12F93F2B"/>
    <w:rsid w:val="13072A44"/>
    <w:rsid w:val="131F6DC8"/>
    <w:rsid w:val="133833D9"/>
    <w:rsid w:val="13431A4F"/>
    <w:rsid w:val="1356560D"/>
    <w:rsid w:val="135F4BE2"/>
    <w:rsid w:val="137D2B9A"/>
    <w:rsid w:val="139B1A0A"/>
    <w:rsid w:val="139D25C7"/>
    <w:rsid w:val="13AF4D1D"/>
    <w:rsid w:val="13BF3CE4"/>
    <w:rsid w:val="13DF5603"/>
    <w:rsid w:val="13E22693"/>
    <w:rsid w:val="141008D8"/>
    <w:rsid w:val="14125FE6"/>
    <w:rsid w:val="141C3BE8"/>
    <w:rsid w:val="1444190A"/>
    <w:rsid w:val="14474BA9"/>
    <w:rsid w:val="14505AAA"/>
    <w:rsid w:val="146D271E"/>
    <w:rsid w:val="14795A57"/>
    <w:rsid w:val="1487281B"/>
    <w:rsid w:val="14982588"/>
    <w:rsid w:val="149A5AD9"/>
    <w:rsid w:val="14A7619D"/>
    <w:rsid w:val="14A979BF"/>
    <w:rsid w:val="14FB646C"/>
    <w:rsid w:val="150536C3"/>
    <w:rsid w:val="150C1963"/>
    <w:rsid w:val="151447A0"/>
    <w:rsid w:val="15237771"/>
    <w:rsid w:val="154A6454"/>
    <w:rsid w:val="154A73F4"/>
    <w:rsid w:val="15681C02"/>
    <w:rsid w:val="15762120"/>
    <w:rsid w:val="15E6711C"/>
    <w:rsid w:val="16005D04"/>
    <w:rsid w:val="1642631D"/>
    <w:rsid w:val="169A1CB5"/>
    <w:rsid w:val="16A8729C"/>
    <w:rsid w:val="16B33777"/>
    <w:rsid w:val="16BC70A7"/>
    <w:rsid w:val="16BF796D"/>
    <w:rsid w:val="16C3745D"/>
    <w:rsid w:val="16C6339E"/>
    <w:rsid w:val="172B0B5F"/>
    <w:rsid w:val="172F2D79"/>
    <w:rsid w:val="17515193"/>
    <w:rsid w:val="17557BEF"/>
    <w:rsid w:val="17614581"/>
    <w:rsid w:val="178070FD"/>
    <w:rsid w:val="179130B8"/>
    <w:rsid w:val="17B46DA6"/>
    <w:rsid w:val="17B943BD"/>
    <w:rsid w:val="17D349C1"/>
    <w:rsid w:val="18226406"/>
    <w:rsid w:val="18244F26"/>
    <w:rsid w:val="1830729E"/>
    <w:rsid w:val="1870062C"/>
    <w:rsid w:val="18817102"/>
    <w:rsid w:val="18830A15"/>
    <w:rsid w:val="18852B28"/>
    <w:rsid w:val="188B5321"/>
    <w:rsid w:val="188E5849"/>
    <w:rsid w:val="18A40BC9"/>
    <w:rsid w:val="18EB2C9C"/>
    <w:rsid w:val="191A70DD"/>
    <w:rsid w:val="196071E6"/>
    <w:rsid w:val="19882298"/>
    <w:rsid w:val="19932372"/>
    <w:rsid w:val="19A20DD5"/>
    <w:rsid w:val="19AE03F1"/>
    <w:rsid w:val="19BB526A"/>
    <w:rsid w:val="19DE010A"/>
    <w:rsid w:val="19F94F44"/>
    <w:rsid w:val="1A071A03"/>
    <w:rsid w:val="1A1C2159"/>
    <w:rsid w:val="1A1F16AE"/>
    <w:rsid w:val="1A3B5C77"/>
    <w:rsid w:val="1A6920CA"/>
    <w:rsid w:val="1A984BAD"/>
    <w:rsid w:val="1AB8220E"/>
    <w:rsid w:val="1AB86BAD"/>
    <w:rsid w:val="1AE4166C"/>
    <w:rsid w:val="1AF06CFB"/>
    <w:rsid w:val="1AF11B8D"/>
    <w:rsid w:val="1B11359C"/>
    <w:rsid w:val="1B1F4E7E"/>
    <w:rsid w:val="1B2A271F"/>
    <w:rsid w:val="1B530544"/>
    <w:rsid w:val="1B713184"/>
    <w:rsid w:val="1BA209CF"/>
    <w:rsid w:val="1BB4777D"/>
    <w:rsid w:val="1BD75AB8"/>
    <w:rsid w:val="1BDC5123"/>
    <w:rsid w:val="1C0459C2"/>
    <w:rsid w:val="1C1B3B4A"/>
    <w:rsid w:val="1C4B36CF"/>
    <w:rsid w:val="1C5D0DEA"/>
    <w:rsid w:val="1C697767"/>
    <w:rsid w:val="1C6E7E6B"/>
    <w:rsid w:val="1C88086E"/>
    <w:rsid w:val="1CAC2742"/>
    <w:rsid w:val="1CF33ECD"/>
    <w:rsid w:val="1D047EEC"/>
    <w:rsid w:val="1D266CE1"/>
    <w:rsid w:val="1D3963AF"/>
    <w:rsid w:val="1D4604A0"/>
    <w:rsid w:val="1D6A673C"/>
    <w:rsid w:val="1D6C5BEC"/>
    <w:rsid w:val="1D6F3E9B"/>
    <w:rsid w:val="1D9247AE"/>
    <w:rsid w:val="1DB567EC"/>
    <w:rsid w:val="1DE005DE"/>
    <w:rsid w:val="1DF51A98"/>
    <w:rsid w:val="1E051CD9"/>
    <w:rsid w:val="1E3D060F"/>
    <w:rsid w:val="1E3E4FB4"/>
    <w:rsid w:val="1E3F7D2E"/>
    <w:rsid w:val="1E4134E4"/>
    <w:rsid w:val="1E5062B3"/>
    <w:rsid w:val="1E523514"/>
    <w:rsid w:val="1E714A66"/>
    <w:rsid w:val="1E7352C5"/>
    <w:rsid w:val="1E796654"/>
    <w:rsid w:val="1E802593"/>
    <w:rsid w:val="1E8B6156"/>
    <w:rsid w:val="1EA703CC"/>
    <w:rsid w:val="1EB7330C"/>
    <w:rsid w:val="1EC975DB"/>
    <w:rsid w:val="1F0A0FF3"/>
    <w:rsid w:val="1F470500"/>
    <w:rsid w:val="1F5771FF"/>
    <w:rsid w:val="1F947BE9"/>
    <w:rsid w:val="1FCD30FB"/>
    <w:rsid w:val="1FD52574"/>
    <w:rsid w:val="1FE868A9"/>
    <w:rsid w:val="1FFB23ED"/>
    <w:rsid w:val="20034907"/>
    <w:rsid w:val="20173E4B"/>
    <w:rsid w:val="203F5CE6"/>
    <w:rsid w:val="204E48BC"/>
    <w:rsid w:val="20582F84"/>
    <w:rsid w:val="208921B3"/>
    <w:rsid w:val="20973DEB"/>
    <w:rsid w:val="20B26522"/>
    <w:rsid w:val="20B44310"/>
    <w:rsid w:val="20CC6AC9"/>
    <w:rsid w:val="20D45243"/>
    <w:rsid w:val="211116EB"/>
    <w:rsid w:val="215313DE"/>
    <w:rsid w:val="216133FC"/>
    <w:rsid w:val="21D56769"/>
    <w:rsid w:val="21E52EF3"/>
    <w:rsid w:val="21FB5D7B"/>
    <w:rsid w:val="22015E94"/>
    <w:rsid w:val="220B1C3D"/>
    <w:rsid w:val="221D1D20"/>
    <w:rsid w:val="22334A87"/>
    <w:rsid w:val="225E628C"/>
    <w:rsid w:val="226A4C31"/>
    <w:rsid w:val="229D5007"/>
    <w:rsid w:val="22AA2371"/>
    <w:rsid w:val="22BE6801"/>
    <w:rsid w:val="22EE5862"/>
    <w:rsid w:val="23007E1A"/>
    <w:rsid w:val="232A616E"/>
    <w:rsid w:val="233500BF"/>
    <w:rsid w:val="23377FF7"/>
    <w:rsid w:val="233D63B0"/>
    <w:rsid w:val="234C07DB"/>
    <w:rsid w:val="236B425F"/>
    <w:rsid w:val="23836192"/>
    <w:rsid w:val="23901F29"/>
    <w:rsid w:val="239C0061"/>
    <w:rsid w:val="23AC3027"/>
    <w:rsid w:val="23AC6325"/>
    <w:rsid w:val="23B908A4"/>
    <w:rsid w:val="23E95BEF"/>
    <w:rsid w:val="23FD0064"/>
    <w:rsid w:val="240B5FA0"/>
    <w:rsid w:val="245375B0"/>
    <w:rsid w:val="24642C0A"/>
    <w:rsid w:val="24A73F1B"/>
    <w:rsid w:val="24B22173"/>
    <w:rsid w:val="24B95AD9"/>
    <w:rsid w:val="24BE24DA"/>
    <w:rsid w:val="24CF5825"/>
    <w:rsid w:val="24D663E6"/>
    <w:rsid w:val="24D77F2B"/>
    <w:rsid w:val="24DC16EA"/>
    <w:rsid w:val="250F7D12"/>
    <w:rsid w:val="251E2D78"/>
    <w:rsid w:val="253B28B5"/>
    <w:rsid w:val="256242E5"/>
    <w:rsid w:val="256828C9"/>
    <w:rsid w:val="258B00E2"/>
    <w:rsid w:val="259F4BF2"/>
    <w:rsid w:val="25A917A6"/>
    <w:rsid w:val="25BE27CC"/>
    <w:rsid w:val="25F74A5C"/>
    <w:rsid w:val="2628662C"/>
    <w:rsid w:val="262D45DE"/>
    <w:rsid w:val="263C4B36"/>
    <w:rsid w:val="263E440B"/>
    <w:rsid w:val="26597496"/>
    <w:rsid w:val="26697889"/>
    <w:rsid w:val="26871DC8"/>
    <w:rsid w:val="26995AE5"/>
    <w:rsid w:val="26A53EF9"/>
    <w:rsid w:val="26A94201"/>
    <w:rsid w:val="26AC274F"/>
    <w:rsid w:val="26CD578F"/>
    <w:rsid w:val="27044A29"/>
    <w:rsid w:val="271D34C8"/>
    <w:rsid w:val="275B15F6"/>
    <w:rsid w:val="276142BF"/>
    <w:rsid w:val="27783712"/>
    <w:rsid w:val="278A444C"/>
    <w:rsid w:val="27907362"/>
    <w:rsid w:val="27A961FC"/>
    <w:rsid w:val="28333E1D"/>
    <w:rsid w:val="28454BD6"/>
    <w:rsid w:val="28455253"/>
    <w:rsid w:val="28551971"/>
    <w:rsid w:val="285B1C53"/>
    <w:rsid w:val="28807DA7"/>
    <w:rsid w:val="289F7086"/>
    <w:rsid w:val="28B27332"/>
    <w:rsid w:val="28C32028"/>
    <w:rsid w:val="28CC490F"/>
    <w:rsid w:val="28CD7CC8"/>
    <w:rsid w:val="28DE40AA"/>
    <w:rsid w:val="28E32688"/>
    <w:rsid w:val="29345E77"/>
    <w:rsid w:val="294C65AD"/>
    <w:rsid w:val="29806583"/>
    <w:rsid w:val="298B3C4C"/>
    <w:rsid w:val="298C22CD"/>
    <w:rsid w:val="29D55C0D"/>
    <w:rsid w:val="29D62BAC"/>
    <w:rsid w:val="29F26D24"/>
    <w:rsid w:val="2A15033F"/>
    <w:rsid w:val="2A1662C1"/>
    <w:rsid w:val="2A187669"/>
    <w:rsid w:val="2A1C7367"/>
    <w:rsid w:val="2A2815FA"/>
    <w:rsid w:val="2A6401B8"/>
    <w:rsid w:val="2A6D6092"/>
    <w:rsid w:val="2A7D76B4"/>
    <w:rsid w:val="2AAD2577"/>
    <w:rsid w:val="2AF14141"/>
    <w:rsid w:val="2B287437"/>
    <w:rsid w:val="2B437463"/>
    <w:rsid w:val="2B7807EE"/>
    <w:rsid w:val="2B942D1F"/>
    <w:rsid w:val="2BA50BF7"/>
    <w:rsid w:val="2BBF00EC"/>
    <w:rsid w:val="2BC37CFD"/>
    <w:rsid w:val="2BD5237F"/>
    <w:rsid w:val="2BE10952"/>
    <w:rsid w:val="2BE152E7"/>
    <w:rsid w:val="2BE536CE"/>
    <w:rsid w:val="2BE758D9"/>
    <w:rsid w:val="2BF346BB"/>
    <w:rsid w:val="2C09049E"/>
    <w:rsid w:val="2C0A653C"/>
    <w:rsid w:val="2C191F85"/>
    <w:rsid w:val="2C2916B9"/>
    <w:rsid w:val="2CAC098D"/>
    <w:rsid w:val="2CE82D6F"/>
    <w:rsid w:val="2D343236"/>
    <w:rsid w:val="2D575011"/>
    <w:rsid w:val="2D960FD0"/>
    <w:rsid w:val="2DCB3979"/>
    <w:rsid w:val="2DD15014"/>
    <w:rsid w:val="2DE54A8D"/>
    <w:rsid w:val="2DF72DE4"/>
    <w:rsid w:val="2DFB52D7"/>
    <w:rsid w:val="2E020414"/>
    <w:rsid w:val="2E0220AF"/>
    <w:rsid w:val="2E2B796A"/>
    <w:rsid w:val="2E310CF9"/>
    <w:rsid w:val="2E4B082A"/>
    <w:rsid w:val="2E565881"/>
    <w:rsid w:val="2E5D4E86"/>
    <w:rsid w:val="2E5D790B"/>
    <w:rsid w:val="2E81758A"/>
    <w:rsid w:val="2E9A3C18"/>
    <w:rsid w:val="2EBB0FEE"/>
    <w:rsid w:val="2EBF4557"/>
    <w:rsid w:val="2EC27BA3"/>
    <w:rsid w:val="2EC63002"/>
    <w:rsid w:val="2ECF6A3D"/>
    <w:rsid w:val="2EF64DE1"/>
    <w:rsid w:val="2F087CAC"/>
    <w:rsid w:val="2F0A6B38"/>
    <w:rsid w:val="2F2A2B97"/>
    <w:rsid w:val="2F4B5DEA"/>
    <w:rsid w:val="2F9257C7"/>
    <w:rsid w:val="2F946CCB"/>
    <w:rsid w:val="2FD25781"/>
    <w:rsid w:val="2FD34925"/>
    <w:rsid w:val="2FDC745C"/>
    <w:rsid w:val="2FE9188B"/>
    <w:rsid w:val="2FFD7934"/>
    <w:rsid w:val="301937F3"/>
    <w:rsid w:val="3034687E"/>
    <w:rsid w:val="30733ACD"/>
    <w:rsid w:val="307D0225"/>
    <w:rsid w:val="308C3862"/>
    <w:rsid w:val="309379D8"/>
    <w:rsid w:val="3095556F"/>
    <w:rsid w:val="30A270F7"/>
    <w:rsid w:val="30B05F05"/>
    <w:rsid w:val="30DF1478"/>
    <w:rsid w:val="30EC586F"/>
    <w:rsid w:val="31353333"/>
    <w:rsid w:val="319C6071"/>
    <w:rsid w:val="31A55A5F"/>
    <w:rsid w:val="31AC537E"/>
    <w:rsid w:val="31E3679B"/>
    <w:rsid w:val="31E732FD"/>
    <w:rsid w:val="324F174E"/>
    <w:rsid w:val="32517576"/>
    <w:rsid w:val="328C0BF4"/>
    <w:rsid w:val="32B53CA7"/>
    <w:rsid w:val="32B65F9A"/>
    <w:rsid w:val="32BE5C2C"/>
    <w:rsid w:val="32C6227D"/>
    <w:rsid w:val="32DD4AEB"/>
    <w:rsid w:val="32DF1FDC"/>
    <w:rsid w:val="32FB6478"/>
    <w:rsid w:val="331C1F78"/>
    <w:rsid w:val="33263B3F"/>
    <w:rsid w:val="336963EB"/>
    <w:rsid w:val="33816EEB"/>
    <w:rsid w:val="33883169"/>
    <w:rsid w:val="33A50F2E"/>
    <w:rsid w:val="33EB55CD"/>
    <w:rsid w:val="33EC4C02"/>
    <w:rsid w:val="340D2360"/>
    <w:rsid w:val="3410665D"/>
    <w:rsid w:val="34211214"/>
    <w:rsid w:val="342E63AB"/>
    <w:rsid w:val="34950E68"/>
    <w:rsid w:val="34986E94"/>
    <w:rsid w:val="34AF62C9"/>
    <w:rsid w:val="34CB4388"/>
    <w:rsid w:val="34FA6E12"/>
    <w:rsid w:val="35270760"/>
    <w:rsid w:val="353C1457"/>
    <w:rsid w:val="354D7158"/>
    <w:rsid w:val="356E2833"/>
    <w:rsid w:val="358D5588"/>
    <w:rsid w:val="35D2691D"/>
    <w:rsid w:val="35E30B2B"/>
    <w:rsid w:val="36017203"/>
    <w:rsid w:val="361339D9"/>
    <w:rsid w:val="363A3B40"/>
    <w:rsid w:val="365302AE"/>
    <w:rsid w:val="36607A0A"/>
    <w:rsid w:val="366E227C"/>
    <w:rsid w:val="366F2E0D"/>
    <w:rsid w:val="367B6A5C"/>
    <w:rsid w:val="369669C6"/>
    <w:rsid w:val="369E0057"/>
    <w:rsid w:val="36A74ADA"/>
    <w:rsid w:val="36AD60D5"/>
    <w:rsid w:val="36B224F9"/>
    <w:rsid w:val="36EC0CC9"/>
    <w:rsid w:val="373F410B"/>
    <w:rsid w:val="37461371"/>
    <w:rsid w:val="37AD13F0"/>
    <w:rsid w:val="37DF17C6"/>
    <w:rsid w:val="37EE7094"/>
    <w:rsid w:val="37FA215C"/>
    <w:rsid w:val="38040324"/>
    <w:rsid w:val="38296C89"/>
    <w:rsid w:val="383002EB"/>
    <w:rsid w:val="38586797"/>
    <w:rsid w:val="385D15DF"/>
    <w:rsid w:val="38675A43"/>
    <w:rsid w:val="388C36FB"/>
    <w:rsid w:val="38BC0149"/>
    <w:rsid w:val="38D87D1C"/>
    <w:rsid w:val="39022AE9"/>
    <w:rsid w:val="39636459"/>
    <w:rsid w:val="396B7F6C"/>
    <w:rsid w:val="39AB7282"/>
    <w:rsid w:val="39B417A9"/>
    <w:rsid w:val="39E41315"/>
    <w:rsid w:val="39FC5695"/>
    <w:rsid w:val="3A006D8E"/>
    <w:rsid w:val="3A0379ED"/>
    <w:rsid w:val="3A3651E5"/>
    <w:rsid w:val="3A73663B"/>
    <w:rsid w:val="3A744481"/>
    <w:rsid w:val="3A8076E9"/>
    <w:rsid w:val="3A8C7BEF"/>
    <w:rsid w:val="3A90478F"/>
    <w:rsid w:val="3A906246"/>
    <w:rsid w:val="3AB42A96"/>
    <w:rsid w:val="3B07350D"/>
    <w:rsid w:val="3B2349B7"/>
    <w:rsid w:val="3B365BA1"/>
    <w:rsid w:val="3B565BC2"/>
    <w:rsid w:val="3B616CFF"/>
    <w:rsid w:val="3B6259F6"/>
    <w:rsid w:val="3B64626A"/>
    <w:rsid w:val="3B976654"/>
    <w:rsid w:val="3BC01EFC"/>
    <w:rsid w:val="3BCA786A"/>
    <w:rsid w:val="3BD31E2F"/>
    <w:rsid w:val="3BF15831"/>
    <w:rsid w:val="3C105946"/>
    <w:rsid w:val="3C2F4ACD"/>
    <w:rsid w:val="3C471448"/>
    <w:rsid w:val="3C4E0CFB"/>
    <w:rsid w:val="3C591B47"/>
    <w:rsid w:val="3C5F759A"/>
    <w:rsid w:val="3C6A3835"/>
    <w:rsid w:val="3C6C525A"/>
    <w:rsid w:val="3CBD0327"/>
    <w:rsid w:val="3CCC056A"/>
    <w:rsid w:val="3CCE23CB"/>
    <w:rsid w:val="3CD016DD"/>
    <w:rsid w:val="3CD17D17"/>
    <w:rsid w:val="3CF7826A"/>
    <w:rsid w:val="3D17730C"/>
    <w:rsid w:val="3D3C7F39"/>
    <w:rsid w:val="3D440F09"/>
    <w:rsid w:val="3D4504A0"/>
    <w:rsid w:val="3D7B5AED"/>
    <w:rsid w:val="3D8734BB"/>
    <w:rsid w:val="3D9A11D4"/>
    <w:rsid w:val="3DA16D89"/>
    <w:rsid w:val="3DA364BE"/>
    <w:rsid w:val="3DD551FD"/>
    <w:rsid w:val="3DE041CB"/>
    <w:rsid w:val="3DEB7678"/>
    <w:rsid w:val="3E0D48F6"/>
    <w:rsid w:val="3E1868B4"/>
    <w:rsid w:val="3E352D7B"/>
    <w:rsid w:val="3E377251"/>
    <w:rsid w:val="3E42664B"/>
    <w:rsid w:val="3E483C21"/>
    <w:rsid w:val="3E5A7334"/>
    <w:rsid w:val="3E7B5D6B"/>
    <w:rsid w:val="3E843E66"/>
    <w:rsid w:val="3E8F51FE"/>
    <w:rsid w:val="3E926F87"/>
    <w:rsid w:val="3E9A59DE"/>
    <w:rsid w:val="3EAF4836"/>
    <w:rsid w:val="3EC33DFA"/>
    <w:rsid w:val="3EEA2F2A"/>
    <w:rsid w:val="3EFB5137"/>
    <w:rsid w:val="3F060E16"/>
    <w:rsid w:val="3F161F71"/>
    <w:rsid w:val="3F1D1096"/>
    <w:rsid w:val="3F2F0234"/>
    <w:rsid w:val="3F424B14"/>
    <w:rsid w:val="3F6363FE"/>
    <w:rsid w:val="3F6902F3"/>
    <w:rsid w:val="3F746C97"/>
    <w:rsid w:val="3F756B8F"/>
    <w:rsid w:val="3F7F8007"/>
    <w:rsid w:val="3F9133A5"/>
    <w:rsid w:val="3F95482B"/>
    <w:rsid w:val="3FB672B0"/>
    <w:rsid w:val="40143FC3"/>
    <w:rsid w:val="4019356B"/>
    <w:rsid w:val="403223FC"/>
    <w:rsid w:val="403A57EB"/>
    <w:rsid w:val="40592157"/>
    <w:rsid w:val="406E1CAE"/>
    <w:rsid w:val="40A0133A"/>
    <w:rsid w:val="40A63041"/>
    <w:rsid w:val="40C31A53"/>
    <w:rsid w:val="40C96B6F"/>
    <w:rsid w:val="40CE54E7"/>
    <w:rsid w:val="40FF545D"/>
    <w:rsid w:val="410067C8"/>
    <w:rsid w:val="41306BEE"/>
    <w:rsid w:val="418F0D2A"/>
    <w:rsid w:val="419158DF"/>
    <w:rsid w:val="41D01505"/>
    <w:rsid w:val="41DA54D8"/>
    <w:rsid w:val="421B0D70"/>
    <w:rsid w:val="424566C9"/>
    <w:rsid w:val="42474939"/>
    <w:rsid w:val="424C3C57"/>
    <w:rsid w:val="42613FF3"/>
    <w:rsid w:val="42660D96"/>
    <w:rsid w:val="4278084D"/>
    <w:rsid w:val="428667D2"/>
    <w:rsid w:val="42CD1CE0"/>
    <w:rsid w:val="42E1381E"/>
    <w:rsid w:val="42ED6459"/>
    <w:rsid w:val="42FE58DD"/>
    <w:rsid w:val="43014CE6"/>
    <w:rsid w:val="43065E58"/>
    <w:rsid w:val="43106CD7"/>
    <w:rsid w:val="43174B3D"/>
    <w:rsid w:val="432D1637"/>
    <w:rsid w:val="433B1FA6"/>
    <w:rsid w:val="434B790E"/>
    <w:rsid w:val="4360274F"/>
    <w:rsid w:val="43937AE5"/>
    <w:rsid w:val="43977AB6"/>
    <w:rsid w:val="43A3342B"/>
    <w:rsid w:val="43C53F65"/>
    <w:rsid w:val="43C77C27"/>
    <w:rsid w:val="43D1290A"/>
    <w:rsid w:val="43DD305D"/>
    <w:rsid w:val="43DE09EE"/>
    <w:rsid w:val="44000AFA"/>
    <w:rsid w:val="44002FAD"/>
    <w:rsid w:val="44101C89"/>
    <w:rsid w:val="448434D9"/>
    <w:rsid w:val="449101DD"/>
    <w:rsid w:val="44DE1391"/>
    <w:rsid w:val="451B225C"/>
    <w:rsid w:val="452139A6"/>
    <w:rsid w:val="45240818"/>
    <w:rsid w:val="452410C9"/>
    <w:rsid w:val="45317DFB"/>
    <w:rsid w:val="454A1AA6"/>
    <w:rsid w:val="45594965"/>
    <w:rsid w:val="456D3CE4"/>
    <w:rsid w:val="4579042C"/>
    <w:rsid w:val="457F0571"/>
    <w:rsid w:val="45851176"/>
    <w:rsid w:val="45C63B94"/>
    <w:rsid w:val="45E561F9"/>
    <w:rsid w:val="460074D7"/>
    <w:rsid w:val="460E7DA5"/>
    <w:rsid w:val="463F7FFF"/>
    <w:rsid w:val="46422483"/>
    <w:rsid w:val="464E3D9E"/>
    <w:rsid w:val="4659254A"/>
    <w:rsid w:val="465B0637"/>
    <w:rsid w:val="465E3F0D"/>
    <w:rsid w:val="466A16E6"/>
    <w:rsid w:val="46761B7E"/>
    <w:rsid w:val="46893F2B"/>
    <w:rsid w:val="46C4686E"/>
    <w:rsid w:val="472B0583"/>
    <w:rsid w:val="474A6C5C"/>
    <w:rsid w:val="475950F1"/>
    <w:rsid w:val="477B778F"/>
    <w:rsid w:val="478203EC"/>
    <w:rsid w:val="47AF4D11"/>
    <w:rsid w:val="47B025FA"/>
    <w:rsid w:val="47C84024"/>
    <w:rsid w:val="4809698F"/>
    <w:rsid w:val="4811697D"/>
    <w:rsid w:val="4834284E"/>
    <w:rsid w:val="4842748C"/>
    <w:rsid w:val="487A3E25"/>
    <w:rsid w:val="48877A3B"/>
    <w:rsid w:val="488B5503"/>
    <w:rsid w:val="48937E21"/>
    <w:rsid w:val="489A0361"/>
    <w:rsid w:val="489F4A9D"/>
    <w:rsid w:val="489F6B33"/>
    <w:rsid w:val="48B94FF3"/>
    <w:rsid w:val="48E37AAB"/>
    <w:rsid w:val="48FD4B4C"/>
    <w:rsid w:val="490A68E0"/>
    <w:rsid w:val="491055FE"/>
    <w:rsid w:val="49413BD8"/>
    <w:rsid w:val="495F5B3E"/>
    <w:rsid w:val="496F77D7"/>
    <w:rsid w:val="497654FD"/>
    <w:rsid w:val="49B64211"/>
    <w:rsid w:val="49E50EBD"/>
    <w:rsid w:val="49F6167F"/>
    <w:rsid w:val="4A064FA0"/>
    <w:rsid w:val="4A16615C"/>
    <w:rsid w:val="4A4424D7"/>
    <w:rsid w:val="4A986521"/>
    <w:rsid w:val="4AB82D0F"/>
    <w:rsid w:val="4ACE62B7"/>
    <w:rsid w:val="4AE0041E"/>
    <w:rsid w:val="4AEB7664"/>
    <w:rsid w:val="4AFD7C19"/>
    <w:rsid w:val="4B0567D1"/>
    <w:rsid w:val="4B236AAE"/>
    <w:rsid w:val="4B4E2A92"/>
    <w:rsid w:val="4B661B8A"/>
    <w:rsid w:val="4B707271"/>
    <w:rsid w:val="4B8B35AB"/>
    <w:rsid w:val="4B9739F7"/>
    <w:rsid w:val="4BA6642B"/>
    <w:rsid w:val="4BEE2503"/>
    <w:rsid w:val="4C245A30"/>
    <w:rsid w:val="4C553931"/>
    <w:rsid w:val="4C765DFD"/>
    <w:rsid w:val="4C7D53DD"/>
    <w:rsid w:val="4CA362BB"/>
    <w:rsid w:val="4CB6685F"/>
    <w:rsid w:val="4CBD1C7E"/>
    <w:rsid w:val="4CC367FE"/>
    <w:rsid w:val="4D077F3C"/>
    <w:rsid w:val="4D123355"/>
    <w:rsid w:val="4D2A3B31"/>
    <w:rsid w:val="4D312C52"/>
    <w:rsid w:val="4D427A0E"/>
    <w:rsid w:val="4D5D6FBD"/>
    <w:rsid w:val="4D6D78F2"/>
    <w:rsid w:val="4D901140"/>
    <w:rsid w:val="4D905305"/>
    <w:rsid w:val="4D964A72"/>
    <w:rsid w:val="4D9C1254"/>
    <w:rsid w:val="4E2D2E33"/>
    <w:rsid w:val="4E683E6B"/>
    <w:rsid w:val="4E793892"/>
    <w:rsid w:val="4E800872"/>
    <w:rsid w:val="4EC569ED"/>
    <w:rsid w:val="4ED50EA1"/>
    <w:rsid w:val="4EEC050C"/>
    <w:rsid w:val="4F104EC3"/>
    <w:rsid w:val="4F314BA2"/>
    <w:rsid w:val="4F47354A"/>
    <w:rsid w:val="4F610FE6"/>
    <w:rsid w:val="4F911C54"/>
    <w:rsid w:val="4F9A62A6"/>
    <w:rsid w:val="4FE625E0"/>
    <w:rsid w:val="501A73E7"/>
    <w:rsid w:val="5021480F"/>
    <w:rsid w:val="502C022B"/>
    <w:rsid w:val="505C7A00"/>
    <w:rsid w:val="507E7856"/>
    <w:rsid w:val="50962ECB"/>
    <w:rsid w:val="50A42E38"/>
    <w:rsid w:val="50A4577F"/>
    <w:rsid w:val="50B73D1F"/>
    <w:rsid w:val="50BD5BC9"/>
    <w:rsid w:val="50C11EEE"/>
    <w:rsid w:val="50DC2AD2"/>
    <w:rsid w:val="50E97CFC"/>
    <w:rsid w:val="50FA4028"/>
    <w:rsid w:val="510D65B7"/>
    <w:rsid w:val="511157AB"/>
    <w:rsid w:val="511856D5"/>
    <w:rsid w:val="5142540C"/>
    <w:rsid w:val="514D7488"/>
    <w:rsid w:val="517F7502"/>
    <w:rsid w:val="518832C8"/>
    <w:rsid w:val="519D3C50"/>
    <w:rsid w:val="51A0432A"/>
    <w:rsid w:val="51A86090"/>
    <w:rsid w:val="51B7396D"/>
    <w:rsid w:val="51BC0756"/>
    <w:rsid w:val="51C8234F"/>
    <w:rsid w:val="51D830B6"/>
    <w:rsid w:val="51FD2B1C"/>
    <w:rsid w:val="520914C1"/>
    <w:rsid w:val="52171E30"/>
    <w:rsid w:val="52247C1D"/>
    <w:rsid w:val="522E4CC3"/>
    <w:rsid w:val="52346A17"/>
    <w:rsid w:val="5244713B"/>
    <w:rsid w:val="524E4E4A"/>
    <w:rsid w:val="525E0E06"/>
    <w:rsid w:val="525E180D"/>
    <w:rsid w:val="52615633"/>
    <w:rsid w:val="526F4DE4"/>
    <w:rsid w:val="526F57C8"/>
    <w:rsid w:val="527414FE"/>
    <w:rsid w:val="52742DDF"/>
    <w:rsid w:val="5290573F"/>
    <w:rsid w:val="52977FD4"/>
    <w:rsid w:val="52A25790"/>
    <w:rsid w:val="52A96B6F"/>
    <w:rsid w:val="52B45975"/>
    <w:rsid w:val="52D94AA4"/>
    <w:rsid w:val="52EA3A62"/>
    <w:rsid w:val="52F50BB8"/>
    <w:rsid w:val="52F537F4"/>
    <w:rsid w:val="53097272"/>
    <w:rsid w:val="530D557F"/>
    <w:rsid w:val="53544462"/>
    <w:rsid w:val="5397158E"/>
    <w:rsid w:val="53C4022E"/>
    <w:rsid w:val="54013861"/>
    <w:rsid w:val="54106B37"/>
    <w:rsid w:val="5426635A"/>
    <w:rsid w:val="54487265"/>
    <w:rsid w:val="544D6070"/>
    <w:rsid w:val="54605E1E"/>
    <w:rsid w:val="547F5A6B"/>
    <w:rsid w:val="549A4653"/>
    <w:rsid w:val="549D01D5"/>
    <w:rsid w:val="54B3506A"/>
    <w:rsid w:val="54C64399"/>
    <w:rsid w:val="54CA0D16"/>
    <w:rsid w:val="54DD4057"/>
    <w:rsid w:val="54E7490F"/>
    <w:rsid w:val="54F2448F"/>
    <w:rsid w:val="550764A4"/>
    <w:rsid w:val="550B2BF6"/>
    <w:rsid w:val="55214EB5"/>
    <w:rsid w:val="5532325D"/>
    <w:rsid w:val="553625CD"/>
    <w:rsid w:val="55364EFD"/>
    <w:rsid w:val="555D4828"/>
    <w:rsid w:val="555E7D76"/>
    <w:rsid w:val="557A4C8B"/>
    <w:rsid w:val="558931E1"/>
    <w:rsid w:val="55923347"/>
    <w:rsid w:val="55925180"/>
    <w:rsid w:val="55983B1B"/>
    <w:rsid w:val="55A8376B"/>
    <w:rsid w:val="55DC29B6"/>
    <w:rsid w:val="55DD4241"/>
    <w:rsid w:val="5612303A"/>
    <w:rsid w:val="562C1C22"/>
    <w:rsid w:val="566B6D1E"/>
    <w:rsid w:val="56B440F1"/>
    <w:rsid w:val="56E878F7"/>
    <w:rsid w:val="57032A2C"/>
    <w:rsid w:val="570F5219"/>
    <w:rsid w:val="5737087F"/>
    <w:rsid w:val="57513011"/>
    <w:rsid w:val="57522D60"/>
    <w:rsid w:val="575D12B5"/>
    <w:rsid w:val="57610A87"/>
    <w:rsid w:val="57632748"/>
    <w:rsid w:val="577B1140"/>
    <w:rsid w:val="577B7F21"/>
    <w:rsid w:val="577F181B"/>
    <w:rsid w:val="57917F8F"/>
    <w:rsid w:val="57921984"/>
    <w:rsid w:val="579737F0"/>
    <w:rsid w:val="57AB7B30"/>
    <w:rsid w:val="57AF5251"/>
    <w:rsid w:val="57B26373"/>
    <w:rsid w:val="57B63F04"/>
    <w:rsid w:val="57BC3869"/>
    <w:rsid w:val="57CD20C2"/>
    <w:rsid w:val="57D675AB"/>
    <w:rsid w:val="57D73717"/>
    <w:rsid w:val="57D95FDD"/>
    <w:rsid w:val="57FB0B32"/>
    <w:rsid w:val="5846521D"/>
    <w:rsid w:val="58472D43"/>
    <w:rsid w:val="587753D7"/>
    <w:rsid w:val="58917D2F"/>
    <w:rsid w:val="5894085C"/>
    <w:rsid w:val="58AE4F0C"/>
    <w:rsid w:val="58B85899"/>
    <w:rsid w:val="58E363A9"/>
    <w:rsid w:val="59166304"/>
    <w:rsid w:val="592D1F39"/>
    <w:rsid w:val="595E1678"/>
    <w:rsid w:val="596D5BD4"/>
    <w:rsid w:val="597E3DD8"/>
    <w:rsid w:val="59ED6182"/>
    <w:rsid w:val="59F80043"/>
    <w:rsid w:val="5A09252F"/>
    <w:rsid w:val="5A0B2778"/>
    <w:rsid w:val="5A2A7C7B"/>
    <w:rsid w:val="5A3E2560"/>
    <w:rsid w:val="5A5D3B6E"/>
    <w:rsid w:val="5A637A76"/>
    <w:rsid w:val="5A6D33BA"/>
    <w:rsid w:val="5A792B1F"/>
    <w:rsid w:val="5A874767"/>
    <w:rsid w:val="5A9000B3"/>
    <w:rsid w:val="5A9304C2"/>
    <w:rsid w:val="5AA85BE2"/>
    <w:rsid w:val="5AA93841"/>
    <w:rsid w:val="5AAD6F28"/>
    <w:rsid w:val="5AD63A24"/>
    <w:rsid w:val="5B2829B8"/>
    <w:rsid w:val="5B2E1A1D"/>
    <w:rsid w:val="5B3A093D"/>
    <w:rsid w:val="5B3F7D02"/>
    <w:rsid w:val="5B843A1C"/>
    <w:rsid w:val="5B873E3F"/>
    <w:rsid w:val="5B920779"/>
    <w:rsid w:val="5BBE3F27"/>
    <w:rsid w:val="5BC30933"/>
    <w:rsid w:val="5BD14DFE"/>
    <w:rsid w:val="5BD26DC8"/>
    <w:rsid w:val="5BF7F7E3"/>
    <w:rsid w:val="5C02690E"/>
    <w:rsid w:val="5C196DA7"/>
    <w:rsid w:val="5C2869E8"/>
    <w:rsid w:val="5C2A048C"/>
    <w:rsid w:val="5C80234E"/>
    <w:rsid w:val="5C8A680C"/>
    <w:rsid w:val="5CAC7619"/>
    <w:rsid w:val="5CFB7F82"/>
    <w:rsid w:val="5D0905C7"/>
    <w:rsid w:val="5D0C4701"/>
    <w:rsid w:val="5D0F0395"/>
    <w:rsid w:val="5D1F14F3"/>
    <w:rsid w:val="5D221076"/>
    <w:rsid w:val="5D397964"/>
    <w:rsid w:val="5D5A391C"/>
    <w:rsid w:val="5D5F10C0"/>
    <w:rsid w:val="5D891B7B"/>
    <w:rsid w:val="5D997B9D"/>
    <w:rsid w:val="5DAD38EE"/>
    <w:rsid w:val="5DB93D9B"/>
    <w:rsid w:val="5E006862"/>
    <w:rsid w:val="5E0207B9"/>
    <w:rsid w:val="5E06592F"/>
    <w:rsid w:val="5E1834A1"/>
    <w:rsid w:val="5E261785"/>
    <w:rsid w:val="5E4A7017"/>
    <w:rsid w:val="5E4F2952"/>
    <w:rsid w:val="5E552BBA"/>
    <w:rsid w:val="5E611C10"/>
    <w:rsid w:val="5E7A0F3F"/>
    <w:rsid w:val="5E820631"/>
    <w:rsid w:val="5EC73292"/>
    <w:rsid w:val="5EDC2437"/>
    <w:rsid w:val="5EFC7377"/>
    <w:rsid w:val="5F061262"/>
    <w:rsid w:val="5F06174D"/>
    <w:rsid w:val="5F2E07B9"/>
    <w:rsid w:val="5F3A3602"/>
    <w:rsid w:val="5F45733B"/>
    <w:rsid w:val="5F6277C6"/>
    <w:rsid w:val="5F6D0B1D"/>
    <w:rsid w:val="5F8D0B82"/>
    <w:rsid w:val="5FA10F8B"/>
    <w:rsid w:val="5FAB3BB8"/>
    <w:rsid w:val="5FAC2AD0"/>
    <w:rsid w:val="5FBB72B7"/>
    <w:rsid w:val="5FC133DB"/>
    <w:rsid w:val="5FC353A5"/>
    <w:rsid w:val="5FCC5339"/>
    <w:rsid w:val="5FE34A5B"/>
    <w:rsid w:val="5FE84E0C"/>
    <w:rsid w:val="5FFE1E36"/>
    <w:rsid w:val="600D4872"/>
    <w:rsid w:val="601479AF"/>
    <w:rsid w:val="60232584"/>
    <w:rsid w:val="607330CE"/>
    <w:rsid w:val="60825176"/>
    <w:rsid w:val="609F2AC4"/>
    <w:rsid w:val="60A43DC3"/>
    <w:rsid w:val="60FA2EE8"/>
    <w:rsid w:val="61011818"/>
    <w:rsid w:val="61054A27"/>
    <w:rsid w:val="610A52BC"/>
    <w:rsid w:val="611D2366"/>
    <w:rsid w:val="6126271D"/>
    <w:rsid w:val="612E684E"/>
    <w:rsid w:val="61340EDD"/>
    <w:rsid w:val="61421856"/>
    <w:rsid w:val="615227C4"/>
    <w:rsid w:val="61654E3F"/>
    <w:rsid w:val="618037CC"/>
    <w:rsid w:val="6182292A"/>
    <w:rsid w:val="618D37CD"/>
    <w:rsid w:val="619F7F92"/>
    <w:rsid w:val="61F94C26"/>
    <w:rsid w:val="62000E56"/>
    <w:rsid w:val="624F3E49"/>
    <w:rsid w:val="62632286"/>
    <w:rsid w:val="626A0569"/>
    <w:rsid w:val="62885958"/>
    <w:rsid w:val="62AD7C47"/>
    <w:rsid w:val="62F40B65"/>
    <w:rsid w:val="62FC2CFE"/>
    <w:rsid w:val="63024505"/>
    <w:rsid w:val="63040DEB"/>
    <w:rsid w:val="635600A5"/>
    <w:rsid w:val="635B1DB5"/>
    <w:rsid w:val="63711FED"/>
    <w:rsid w:val="63880DDC"/>
    <w:rsid w:val="638D750D"/>
    <w:rsid w:val="639A641D"/>
    <w:rsid w:val="63A44063"/>
    <w:rsid w:val="63AC6CC0"/>
    <w:rsid w:val="64055776"/>
    <w:rsid w:val="64061D04"/>
    <w:rsid w:val="640D21FF"/>
    <w:rsid w:val="64240056"/>
    <w:rsid w:val="643E143A"/>
    <w:rsid w:val="64491666"/>
    <w:rsid w:val="648B6EEF"/>
    <w:rsid w:val="64A82DBC"/>
    <w:rsid w:val="64BE3D78"/>
    <w:rsid w:val="64C158BF"/>
    <w:rsid w:val="64CE2EAA"/>
    <w:rsid w:val="64ED07CF"/>
    <w:rsid w:val="64EE6A20"/>
    <w:rsid w:val="653C3090"/>
    <w:rsid w:val="655B7E2E"/>
    <w:rsid w:val="65854376"/>
    <w:rsid w:val="658767BE"/>
    <w:rsid w:val="65892531"/>
    <w:rsid w:val="65C92FEA"/>
    <w:rsid w:val="66195831"/>
    <w:rsid w:val="662E75B1"/>
    <w:rsid w:val="66342C2E"/>
    <w:rsid w:val="663E784C"/>
    <w:rsid w:val="66593055"/>
    <w:rsid w:val="66636F9A"/>
    <w:rsid w:val="667E5B82"/>
    <w:rsid w:val="668B6A45"/>
    <w:rsid w:val="66E96DCF"/>
    <w:rsid w:val="671D539B"/>
    <w:rsid w:val="672D1356"/>
    <w:rsid w:val="672F3F24"/>
    <w:rsid w:val="673E055F"/>
    <w:rsid w:val="67551CE3"/>
    <w:rsid w:val="675E7762"/>
    <w:rsid w:val="67A22552"/>
    <w:rsid w:val="67B22DCC"/>
    <w:rsid w:val="67BE71AA"/>
    <w:rsid w:val="67D90273"/>
    <w:rsid w:val="67DE5875"/>
    <w:rsid w:val="67E55852"/>
    <w:rsid w:val="67EB1AB4"/>
    <w:rsid w:val="67EFD7F0"/>
    <w:rsid w:val="67FA1285"/>
    <w:rsid w:val="681C0BAB"/>
    <w:rsid w:val="682E720F"/>
    <w:rsid w:val="685017A0"/>
    <w:rsid w:val="68551F4F"/>
    <w:rsid w:val="685715E2"/>
    <w:rsid w:val="687C10C9"/>
    <w:rsid w:val="68815DFE"/>
    <w:rsid w:val="68840C16"/>
    <w:rsid w:val="68876EFB"/>
    <w:rsid w:val="68884654"/>
    <w:rsid w:val="688B27D8"/>
    <w:rsid w:val="688C3C05"/>
    <w:rsid w:val="689F444F"/>
    <w:rsid w:val="689F6284"/>
    <w:rsid w:val="68B96DBB"/>
    <w:rsid w:val="68CA2805"/>
    <w:rsid w:val="68E937A3"/>
    <w:rsid w:val="68F16ADF"/>
    <w:rsid w:val="693E15D3"/>
    <w:rsid w:val="69474951"/>
    <w:rsid w:val="694D560B"/>
    <w:rsid w:val="695B664F"/>
    <w:rsid w:val="69627681"/>
    <w:rsid w:val="6977531D"/>
    <w:rsid w:val="69AE49D0"/>
    <w:rsid w:val="69B47B0D"/>
    <w:rsid w:val="69CC2BFF"/>
    <w:rsid w:val="69DA44D8"/>
    <w:rsid w:val="69FD55B8"/>
    <w:rsid w:val="6A0B1C62"/>
    <w:rsid w:val="6A2406C8"/>
    <w:rsid w:val="6A6D488B"/>
    <w:rsid w:val="6AA656A7"/>
    <w:rsid w:val="6ADE0BD1"/>
    <w:rsid w:val="6AE96859"/>
    <w:rsid w:val="6B147746"/>
    <w:rsid w:val="6B24787C"/>
    <w:rsid w:val="6B573233"/>
    <w:rsid w:val="6B5B6274"/>
    <w:rsid w:val="6B935D53"/>
    <w:rsid w:val="6BF301E7"/>
    <w:rsid w:val="6C196F71"/>
    <w:rsid w:val="6C226FCB"/>
    <w:rsid w:val="6C31226F"/>
    <w:rsid w:val="6C552F0B"/>
    <w:rsid w:val="6C681E3D"/>
    <w:rsid w:val="6C8C65DA"/>
    <w:rsid w:val="6C8C67B7"/>
    <w:rsid w:val="6C991968"/>
    <w:rsid w:val="6C9D744C"/>
    <w:rsid w:val="6CEA21C3"/>
    <w:rsid w:val="6CF272CA"/>
    <w:rsid w:val="6D167928"/>
    <w:rsid w:val="6D26299B"/>
    <w:rsid w:val="6D4772EC"/>
    <w:rsid w:val="6D9078AF"/>
    <w:rsid w:val="6DAA3FEF"/>
    <w:rsid w:val="6DC0172B"/>
    <w:rsid w:val="6DCB690C"/>
    <w:rsid w:val="6DD41A5B"/>
    <w:rsid w:val="6DF43C2E"/>
    <w:rsid w:val="6DF51CA3"/>
    <w:rsid w:val="6E0B7A39"/>
    <w:rsid w:val="6E8335BD"/>
    <w:rsid w:val="6E8E12EF"/>
    <w:rsid w:val="6E972936"/>
    <w:rsid w:val="6EAB14DE"/>
    <w:rsid w:val="6ED446C5"/>
    <w:rsid w:val="6EEC3E21"/>
    <w:rsid w:val="6F1E43A6"/>
    <w:rsid w:val="6F2A7D94"/>
    <w:rsid w:val="6F5B4617"/>
    <w:rsid w:val="6F8331F1"/>
    <w:rsid w:val="6FAE1A09"/>
    <w:rsid w:val="6FD75BF8"/>
    <w:rsid w:val="6FD902CD"/>
    <w:rsid w:val="701C72FC"/>
    <w:rsid w:val="70515BC5"/>
    <w:rsid w:val="7056082F"/>
    <w:rsid w:val="707723D0"/>
    <w:rsid w:val="7089584F"/>
    <w:rsid w:val="708E0135"/>
    <w:rsid w:val="709661BE"/>
    <w:rsid w:val="70B003CF"/>
    <w:rsid w:val="70BA1EAD"/>
    <w:rsid w:val="70F5661B"/>
    <w:rsid w:val="71003E62"/>
    <w:rsid w:val="71096990"/>
    <w:rsid w:val="711F7F62"/>
    <w:rsid w:val="71360107"/>
    <w:rsid w:val="713B688E"/>
    <w:rsid w:val="717804FA"/>
    <w:rsid w:val="71AF7537"/>
    <w:rsid w:val="71D43752"/>
    <w:rsid w:val="71F1796A"/>
    <w:rsid w:val="72076452"/>
    <w:rsid w:val="720F6228"/>
    <w:rsid w:val="72154626"/>
    <w:rsid w:val="72262B5D"/>
    <w:rsid w:val="72283FF7"/>
    <w:rsid w:val="722E7212"/>
    <w:rsid w:val="723A0474"/>
    <w:rsid w:val="725923E4"/>
    <w:rsid w:val="72800ED4"/>
    <w:rsid w:val="72864BF7"/>
    <w:rsid w:val="728704B4"/>
    <w:rsid w:val="729023FC"/>
    <w:rsid w:val="72A42E14"/>
    <w:rsid w:val="73041721"/>
    <w:rsid w:val="731F249B"/>
    <w:rsid w:val="733028FA"/>
    <w:rsid w:val="733221CE"/>
    <w:rsid w:val="738F3B0F"/>
    <w:rsid w:val="73C0646E"/>
    <w:rsid w:val="741664D1"/>
    <w:rsid w:val="742222F5"/>
    <w:rsid w:val="74476126"/>
    <w:rsid w:val="74706664"/>
    <w:rsid w:val="74721889"/>
    <w:rsid w:val="747F3682"/>
    <w:rsid w:val="74844CAB"/>
    <w:rsid w:val="74847DD7"/>
    <w:rsid w:val="749C4185"/>
    <w:rsid w:val="74AB66DC"/>
    <w:rsid w:val="74CC381E"/>
    <w:rsid w:val="75067759"/>
    <w:rsid w:val="752E6DCD"/>
    <w:rsid w:val="7530273D"/>
    <w:rsid w:val="754D1541"/>
    <w:rsid w:val="7551380D"/>
    <w:rsid w:val="75600BE5"/>
    <w:rsid w:val="7564475C"/>
    <w:rsid w:val="757F661D"/>
    <w:rsid w:val="7581743D"/>
    <w:rsid w:val="7583797F"/>
    <w:rsid w:val="7589009F"/>
    <w:rsid w:val="75D20F1D"/>
    <w:rsid w:val="75DA2C18"/>
    <w:rsid w:val="75F54412"/>
    <w:rsid w:val="76067942"/>
    <w:rsid w:val="761D08E0"/>
    <w:rsid w:val="762322A2"/>
    <w:rsid w:val="762F50EB"/>
    <w:rsid w:val="763612C0"/>
    <w:rsid w:val="765D347C"/>
    <w:rsid w:val="76826699"/>
    <w:rsid w:val="76944F4E"/>
    <w:rsid w:val="76C87133"/>
    <w:rsid w:val="76CD08D5"/>
    <w:rsid w:val="76DB4B92"/>
    <w:rsid w:val="76EC08E6"/>
    <w:rsid w:val="77052AA4"/>
    <w:rsid w:val="77136511"/>
    <w:rsid w:val="77340A39"/>
    <w:rsid w:val="77351FD0"/>
    <w:rsid w:val="77472422"/>
    <w:rsid w:val="774921DC"/>
    <w:rsid w:val="774E77F3"/>
    <w:rsid w:val="77507CC8"/>
    <w:rsid w:val="77764653"/>
    <w:rsid w:val="777F31F2"/>
    <w:rsid w:val="77D1700D"/>
    <w:rsid w:val="77EC04CC"/>
    <w:rsid w:val="78436C2C"/>
    <w:rsid w:val="78770683"/>
    <w:rsid w:val="78775729"/>
    <w:rsid w:val="78795E8C"/>
    <w:rsid w:val="789E3E62"/>
    <w:rsid w:val="78A42DB0"/>
    <w:rsid w:val="78A656AB"/>
    <w:rsid w:val="78B2245C"/>
    <w:rsid w:val="78C95383"/>
    <w:rsid w:val="78E172CC"/>
    <w:rsid w:val="78EA1D1F"/>
    <w:rsid w:val="7903403E"/>
    <w:rsid w:val="7904172F"/>
    <w:rsid w:val="790F7E27"/>
    <w:rsid w:val="79142376"/>
    <w:rsid w:val="792A231A"/>
    <w:rsid w:val="79316829"/>
    <w:rsid w:val="7936738E"/>
    <w:rsid w:val="797E66A9"/>
    <w:rsid w:val="798518A4"/>
    <w:rsid w:val="79A97383"/>
    <w:rsid w:val="79E27E8B"/>
    <w:rsid w:val="79F850CE"/>
    <w:rsid w:val="79F857F4"/>
    <w:rsid w:val="79FD443C"/>
    <w:rsid w:val="7A1D1975"/>
    <w:rsid w:val="7A1D3C4A"/>
    <w:rsid w:val="7A3E5150"/>
    <w:rsid w:val="7A4553DD"/>
    <w:rsid w:val="7A4670D6"/>
    <w:rsid w:val="7A534B63"/>
    <w:rsid w:val="7A615382"/>
    <w:rsid w:val="7A67303B"/>
    <w:rsid w:val="7A6A88F4"/>
    <w:rsid w:val="7AAB1D04"/>
    <w:rsid w:val="7ABA4368"/>
    <w:rsid w:val="7ABE4C8F"/>
    <w:rsid w:val="7AC1208A"/>
    <w:rsid w:val="7AC64C01"/>
    <w:rsid w:val="7AD05746"/>
    <w:rsid w:val="7AD3663F"/>
    <w:rsid w:val="7B257FFD"/>
    <w:rsid w:val="7B343476"/>
    <w:rsid w:val="7B5A2978"/>
    <w:rsid w:val="7B5A7E4C"/>
    <w:rsid w:val="7B667AF9"/>
    <w:rsid w:val="7B6E58D4"/>
    <w:rsid w:val="7B7468F8"/>
    <w:rsid w:val="7BEE0103"/>
    <w:rsid w:val="7BF87D2D"/>
    <w:rsid w:val="7C0A0FE4"/>
    <w:rsid w:val="7C1E6BD3"/>
    <w:rsid w:val="7C254906"/>
    <w:rsid w:val="7C590818"/>
    <w:rsid w:val="7C7711EA"/>
    <w:rsid w:val="7C7C10F6"/>
    <w:rsid w:val="7C853BEA"/>
    <w:rsid w:val="7C881368"/>
    <w:rsid w:val="7CE27788"/>
    <w:rsid w:val="7CE3149D"/>
    <w:rsid w:val="7CF96DAB"/>
    <w:rsid w:val="7D034BDB"/>
    <w:rsid w:val="7D0C32F1"/>
    <w:rsid w:val="7D0F408D"/>
    <w:rsid w:val="7D491C6C"/>
    <w:rsid w:val="7D5429C0"/>
    <w:rsid w:val="7D6E6D43"/>
    <w:rsid w:val="7DB57A34"/>
    <w:rsid w:val="7DE60973"/>
    <w:rsid w:val="7DEC38C1"/>
    <w:rsid w:val="7DEF0916"/>
    <w:rsid w:val="7E1E5218"/>
    <w:rsid w:val="7E6C58F5"/>
    <w:rsid w:val="7E9A4E1F"/>
    <w:rsid w:val="7E9B156F"/>
    <w:rsid w:val="7EA7723A"/>
    <w:rsid w:val="7EF56FBB"/>
    <w:rsid w:val="7F0768EB"/>
    <w:rsid w:val="7F143BEC"/>
    <w:rsid w:val="7F1C4477"/>
    <w:rsid w:val="7F213448"/>
    <w:rsid w:val="7F715AF2"/>
    <w:rsid w:val="7F886E69"/>
    <w:rsid w:val="85E7DA2E"/>
    <w:rsid w:val="8BFB4B9B"/>
    <w:rsid w:val="BB7FA927"/>
    <w:rsid w:val="F5FFD31F"/>
    <w:rsid w:val="F97F473E"/>
    <w:rsid w:val="FA7E3F18"/>
    <w:rsid w:val="FDFA0B30"/>
    <w:rsid w:val="FDFFBC19"/>
    <w:rsid w:val="FF8BD6A0"/>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5"/>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2"/>
    <w:basedOn w:val="25"/>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自动更正"/>
    <w:qFormat/>
    <w:uiPriority w:val="99"/>
    <w:pPr>
      <w:widowControl w:val="0"/>
    </w:pPr>
    <w:rPr>
      <w:rFonts w:ascii="Times New Roman" w:hAnsi="Times New Roman" w:eastAsia="宋体" w:cs="Times New Roman"/>
      <w:kern w:val="2"/>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普通表格1"/>
    <w:unhideWhenUsed/>
    <w:qFormat/>
    <w:uiPriority w:val="99"/>
    <w:pPr>
      <w:keepNext w:val="0"/>
      <w:keepLines w:val="0"/>
      <w:widowControl/>
      <w:suppressLineNumbers w:val="0"/>
      <w:spacing w:before="0" w:beforeAutospacing="0" w:after="0" w:afterAutospacing="0"/>
      <w:ind w:left="0" w:right="0"/>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13602</Words>
  <Characters>14866</Characters>
  <Lines>651</Lines>
  <Paragraphs>183</Paragraphs>
  <TotalTime>72</TotalTime>
  <ScaleCrop>false</ScaleCrop>
  <LinksUpToDate>false</LinksUpToDate>
  <CharactersWithSpaces>15294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Administrator</cp:lastModifiedBy>
  <cp:lastPrinted>2021-12-28T19:06:00Z</cp:lastPrinted>
  <dcterms:modified xsi:type="dcterms:W3CDTF">2024-12-19T06:35:54Z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1B79959FEC76457B875B6A651E749005_13</vt:lpwstr>
  </property>
</Properties>
</file>