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62D48">
      <w:pPr>
        <w:spacing w:line="360" w:lineRule="auto"/>
        <w:jc w:val="center"/>
        <w:rPr>
          <w:rFonts w:hint="eastAsia" w:ascii="仿宋" w:hAnsi="仿宋" w:eastAsia="仿宋" w:cs="仿宋_GB2312"/>
          <w:b/>
          <w:color w:val="auto"/>
          <w:sz w:val="24"/>
          <w:highlight w:val="none"/>
          <w:lang w:val="en-US" w:eastAsia="zh-CN"/>
        </w:rPr>
      </w:pPr>
    </w:p>
    <w:p w14:paraId="483D09DC">
      <w:pPr>
        <w:spacing w:line="360" w:lineRule="auto"/>
        <w:jc w:val="center"/>
        <w:rPr>
          <w:rFonts w:ascii="仿宋" w:hAnsi="仿宋" w:eastAsia="仿宋" w:cs="仿宋_GB2312"/>
          <w:b/>
          <w:color w:val="auto"/>
          <w:sz w:val="24"/>
          <w:highlight w:val="none"/>
        </w:rPr>
      </w:pPr>
    </w:p>
    <w:p w14:paraId="3899747F">
      <w:pPr>
        <w:adjustRightInd/>
        <w:spacing w:line="360" w:lineRule="auto"/>
        <w:jc w:val="both"/>
        <w:rPr>
          <w:rFonts w:hint="eastAsia" w:ascii="仿宋" w:hAnsi="仿宋" w:eastAsia="仿宋" w:cs="仿宋_GB2312"/>
          <w:color w:val="auto"/>
          <w:sz w:val="48"/>
          <w:szCs w:val="48"/>
          <w:highlight w:val="none"/>
        </w:rPr>
      </w:pPr>
    </w:p>
    <w:p w14:paraId="7F6DDA43">
      <w:pPr>
        <w:adjustRightInd/>
        <w:spacing w:line="360" w:lineRule="auto"/>
        <w:jc w:val="center"/>
        <w:rPr>
          <w:rFonts w:hint="eastAsia" w:ascii="仿宋" w:hAnsi="仿宋" w:eastAsia="仿宋" w:cs="仿宋_GB2312"/>
          <w:color w:val="auto"/>
          <w:sz w:val="48"/>
          <w:szCs w:val="48"/>
          <w:highlight w:val="none"/>
          <w:lang w:val="en-US" w:eastAsia="zh-CN"/>
        </w:rPr>
      </w:pPr>
      <w:r>
        <w:rPr>
          <w:rFonts w:hint="eastAsia" w:ascii="仿宋" w:hAnsi="仿宋" w:eastAsia="仿宋" w:cs="仿宋_GB2312"/>
          <w:color w:val="auto"/>
          <w:sz w:val="48"/>
          <w:szCs w:val="48"/>
          <w:highlight w:val="none"/>
          <w:lang w:eastAsia="zh-CN"/>
        </w:rPr>
        <w:t xml:space="preserve">钱塘区国家生态文明建设示范区创建技术服务项目 </w:t>
      </w:r>
    </w:p>
    <w:p w14:paraId="073ED731">
      <w:pPr>
        <w:adjustRightInd/>
        <w:spacing w:line="360" w:lineRule="auto"/>
        <w:jc w:val="center"/>
        <w:rPr>
          <w:rFonts w:hint="eastAsia" w:ascii="仿宋" w:hAnsi="仿宋" w:eastAsia="仿宋" w:cs="仿宋_GB2312"/>
          <w:color w:val="auto"/>
          <w:sz w:val="48"/>
          <w:szCs w:val="48"/>
          <w:highlight w:val="none"/>
        </w:rPr>
      </w:pPr>
    </w:p>
    <w:p w14:paraId="783B0E6A">
      <w:pPr>
        <w:adjustRightInd/>
        <w:spacing w:line="360" w:lineRule="auto"/>
        <w:jc w:val="center"/>
        <w:rPr>
          <w:rFonts w:hint="eastAsia"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14:paraId="2516F45A">
      <w:pPr>
        <w:pStyle w:val="23"/>
        <w:rPr>
          <w:rFonts w:hint="eastAsia"/>
          <w:highlight w:val="none"/>
        </w:rPr>
      </w:pPr>
    </w:p>
    <w:p w14:paraId="5C5A5AD2">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14:paraId="599BADE7">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lang w:val="en-US" w:eastAsia="zh-CN"/>
        </w:rPr>
        <w:t>项目编号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QTCG-GK-2025-002</w:t>
      </w:r>
    </w:p>
    <w:p w14:paraId="558D20F5">
      <w:pPr>
        <w:adjustRightInd/>
        <w:spacing w:line="360" w:lineRule="auto"/>
        <w:rPr>
          <w:rFonts w:ascii="仿宋" w:hAnsi="仿宋" w:eastAsia="仿宋" w:cs="仿宋_GB2312"/>
          <w:color w:val="auto"/>
          <w:sz w:val="28"/>
          <w:szCs w:val="20"/>
          <w:highlight w:val="none"/>
        </w:rPr>
      </w:pPr>
    </w:p>
    <w:p w14:paraId="070D6D7F">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14:paraId="7CBDC41A">
      <w:pPr>
        <w:spacing w:line="360" w:lineRule="auto"/>
        <w:jc w:val="center"/>
        <w:rPr>
          <w:rFonts w:ascii="仿宋" w:hAnsi="仿宋" w:eastAsia="仿宋" w:cs="仿宋_GB2312"/>
          <w:b/>
          <w:color w:val="auto"/>
          <w:sz w:val="44"/>
          <w:szCs w:val="44"/>
          <w:highlight w:val="none"/>
        </w:rPr>
      </w:pPr>
    </w:p>
    <w:p w14:paraId="653D4A1A">
      <w:pPr>
        <w:spacing w:line="360" w:lineRule="auto"/>
        <w:jc w:val="center"/>
        <w:rPr>
          <w:rFonts w:ascii="仿宋" w:hAnsi="仿宋" w:eastAsia="仿宋" w:cs="仿宋_GB2312"/>
          <w:color w:val="auto"/>
          <w:sz w:val="24"/>
          <w:highlight w:val="none"/>
        </w:rPr>
      </w:pPr>
    </w:p>
    <w:p w14:paraId="383D5880">
      <w:pPr>
        <w:spacing w:line="360" w:lineRule="auto"/>
        <w:jc w:val="center"/>
        <w:rPr>
          <w:rFonts w:ascii="仿宋" w:hAnsi="仿宋" w:eastAsia="仿宋" w:cs="仿宋_GB2312"/>
          <w:color w:val="auto"/>
          <w:sz w:val="24"/>
          <w:highlight w:val="none"/>
        </w:rPr>
      </w:pPr>
    </w:p>
    <w:p w14:paraId="5DC18F23">
      <w:pPr>
        <w:spacing w:line="360" w:lineRule="auto"/>
        <w:rPr>
          <w:rFonts w:ascii="仿宋" w:hAnsi="仿宋" w:eastAsia="仿宋" w:cs="仿宋_GB2312"/>
          <w:color w:val="auto"/>
          <w:sz w:val="32"/>
          <w:szCs w:val="32"/>
          <w:highlight w:val="none"/>
        </w:rPr>
      </w:pPr>
    </w:p>
    <w:p w14:paraId="3D547D0B">
      <w:pPr>
        <w:pStyle w:val="23"/>
        <w:rPr>
          <w:highlight w:val="none"/>
        </w:rPr>
      </w:pPr>
    </w:p>
    <w:p w14:paraId="3F4E3364">
      <w:pPr>
        <w:snapToGrid w:val="0"/>
        <w:spacing w:line="360" w:lineRule="auto"/>
        <w:jc w:val="center"/>
        <w:rPr>
          <w:rFonts w:hint="eastAsia" w:ascii="仿宋" w:hAnsi="仿宋" w:eastAsia="仿宋" w:cs="仿宋_GB2312"/>
          <w:color w:val="auto"/>
          <w:sz w:val="32"/>
          <w:szCs w:val="32"/>
          <w:highlight w:val="none"/>
        </w:rPr>
      </w:pPr>
    </w:p>
    <w:p w14:paraId="152BFD87">
      <w:pPr>
        <w:snapToGrid w:val="0"/>
        <w:spacing w:line="360" w:lineRule="auto"/>
        <w:jc w:val="center"/>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w:t>
      </w:r>
      <w:r>
        <w:rPr>
          <w:rFonts w:hint="eastAsia" w:ascii="仿宋" w:hAnsi="仿宋" w:eastAsia="仿宋" w:cs="仿宋_GB2312"/>
          <w:bCs/>
          <w:color w:val="auto"/>
          <w:sz w:val="32"/>
          <w:szCs w:val="32"/>
          <w:highlight w:val="none"/>
          <w:lang w:val="en-US" w:eastAsia="zh-CN"/>
        </w:rPr>
        <w:t>人</w:t>
      </w:r>
      <w:r>
        <w:rPr>
          <w:rFonts w:hint="eastAsia" w:ascii="仿宋" w:hAnsi="仿宋" w:eastAsia="仿宋" w:cs="仿宋_GB2312"/>
          <w:bCs/>
          <w:color w:val="auto"/>
          <w:sz w:val="32"/>
          <w:szCs w:val="32"/>
          <w:highlight w:val="none"/>
        </w:rPr>
        <w:t>：杭州市生态环境局钱塘分局</w:t>
      </w:r>
    </w:p>
    <w:p w14:paraId="0B9B8E57">
      <w:pPr>
        <w:snapToGrid w:val="0"/>
        <w:spacing w:line="360" w:lineRule="auto"/>
        <w:jc w:val="center"/>
        <w:rPr>
          <w:rFonts w:hint="eastAsia" w:ascii="仿宋" w:hAnsi="仿宋" w:eastAsia="仿宋" w:cs="仿宋_GB2312"/>
          <w:bCs/>
          <w:color w:val="auto"/>
          <w:sz w:val="32"/>
          <w:szCs w:val="32"/>
          <w:highlight w:val="none"/>
          <w:lang w:eastAsia="zh-CN"/>
        </w:rPr>
      </w:pPr>
      <w:r>
        <w:rPr>
          <w:rFonts w:hint="eastAsia" w:ascii="仿宋" w:hAnsi="仿宋" w:eastAsia="仿宋" w:cs="仿宋_GB2312"/>
          <w:bCs/>
          <w:color w:val="auto"/>
          <w:sz w:val="32"/>
          <w:szCs w:val="32"/>
          <w:highlight w:val="none"/>
          <w:lang w:val="en-US" w:eastAsia="zh-CN"/>
        </w:rPr>
        <w:t>采购</w:t>
      </w:r>
      <w:r>
        <w:rPr>
          <w:rFonts w:hint="eastAsia" w:ascii="仿宋" w:hAnsi="仿宋" w:eastAsia="仿宋" w:cs="仿宋_GB2312"/>
          <w:bCs/>
          <w:color w:val="auto"/>
          <w:sz w:val="32"/>
          <w:szCs w:val="32"/>
          <w:highlight w:val="none"/>
        </w:rPr>
        <w:t>代理机构：</w:t>
      </w:r>
      <w:r>
        <w:rPr>
          <w:rFonts w:hint="eastAsia" w:ascii="仿宋" w:hAnsi="仿宋" w:eastAsia="仿宋" w:cs="仿宋_GB2312"/>
          <w:bCs/>
          <w:color w:val="auto"/>
          <w:sz w:val="32"/>
          <w:szCs w:val="32"/>
          <w:highlight w:val="none"/>
          <w:lang w:eastAsia="zh-CN"/>
        </w:rPr>
        <w:t>浙江勋达工程咨询有限公司</w:t>
      </w:r>
    </w:p>
    <w:p w14:paraId="7A38B986">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val="en-US" w:eastAsia="zh-CN"/>
        </w:rPr>
        <w:t>五</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一</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七</w:t>
      </w:r>
      <w:r>
        <w:rPr>
          <w:rFonts w:hint="eastAsia" w:ascii="仿宋_GB2312" w:hAnsi="仿宋_GB2312" w:eastAsia="仿宋_GB2312" w:cs="仿宋_GB2312"/>
          <w:bCs/>
          <w:color w:val="auto"/>
          <w:sz w:val="32"/>
          <w:szCs w:val="32"/>
          <w:highlight w:val="none"/>
        </w:rPr>
        <w:t>日</w:t>
      </w:r>
    </w:p>
    <w:p w14:paraId="7AB0E5AC">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14:paraId="651921C9">
      <w:pPr>
        <w:spacing w:line="360" w:lineRule="auto"/>
        <w:jc w:val="center"/>
        <w:rPr>
          <w:rFonts w:ascii="仿宋" w:hAnsi="仿宋" w:eastAsia="仿宋" w:cs="仿宋_GB2312"/>
          <w:color w:val="auto"/>
          <w:sz w:val="24"/>
          <w:highlight w:val="none"/>
        </w:rPr>
      </w:pPr>
    </w:p>
    <w:p w14:paraId="2A68E899">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14:paraId="5C29BB0B">
      <w:pPr>
        <w:spacing w:line="360" w:lineRule="auto"/>
        <w:rPr>
          <w:rFonts w:ascii="仿宋" w:hAnsi="仿宋" w:eastAsia="仿宋" w:cs="仿宋_GB2312"/>
          <w:color w:val="auto"/>
          <w:sz w:val="32"/>
          <w:szCs w:val="32"/>
          <w:highlight w:val="none"/>
        </w:rPr>
      </w:pPr>
    </w:p>
    <w:p w14:paraId="64D4B915">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14:paraId="3344A3F1">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14:paraId="4CF4EC54">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14:paraId="2ABD36E1">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14:paraId="3870B25C">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14:paraId="3E6801DC">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14:paraId="61799949">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4980CD8B">
      <w:pPr>
        <w:spacing w:line="360" w:lineRule="auto"/>
        <w:ind w:firstLine="549" w:firstLineChars="229"/>
        <w:rPr>
          <w:rFonts w:ascii="仿宋" w:hAnsi="仿宋" w:eastAsia="仿宋" w:cs="仿宋_GB2312"/>
          <w:color w:val="auto"/>
          <w:sz w:val="24"/>
          <w:highlight w:val="none"/>
        </w:rPr>
      </w:pPr>
    </w:p>
    <w:p w14:paraId="6D042232">
      <w:pPr>
        <w:spacing w:line="360" w:lineRule="auto"/>
        <w:ind w:firstLine="549" w:firstLineChars="229"/>
        <w:rPr>
          <w:rFonts w:ascii="仿宋" w:hAnsi="仿宋" w:eastAsia="仿宋" w:cs="仿宋_GB2312"/>
          <w:color w:val="auto"/>
          <w:sz w:val="24"/>
          <w:highlight w:val="none"/>
        </w:rPr>
      </w:pPr>
    </w:p>
    <w:p w14:paraId="6E6B81EE">
      <w:pPr>
        <w:spacing w:line="360" w:lineRule="auto"/>
        <w:ind w:firstLine="549" w:firstLineChars="229"/>
        <w:rPr>
          <w:rFonts w:ascii="仿宋" w:hAnsi="仿宋" w:eastAsia="仿宋" w:cs="仿宋_GB2312"/>
          <w:color w:val="auto"/>
          <w:sz w:val="24"/>
          <w:highlight w:val="none"/>
        </w:rPr>
      </w:pPr>
    </w:p>
    <w:p w14:paraId="15DEC065">
      <w:pPr>
        <w:spacing w:line="360" w:lineRule="auto"/>
        <w:ind w:firstLine="549" w:firstLineChars="229"/>
        <w:rPr>
          <w:rFonts w:ascii="仿宋" w:hAnsi="仿宋" w:eastAsia="仿宋" w:cs="仿宋_GB2312"/>
          <w:color w:val="auto"/>
          <w:sz w:val="24"/>
          <w:highlight w:val="none"/>
        </w:rPr>
      </w:pPr>
    </w:p>
    <w:p w14:paraId="5DA6FC63">
      <w:pPr>
        <w:spacing w:line="360" w:lineRule="auto"/>
        <w:ind w:firstLine="549" w:firstLineChars="229"/>
        <w:rPr>
          <w:rFonts w:ascii="仿宋" w:hAnsi="仿宋" w:eastAsia="仿宋" w:cs="仿宋_GB2312"/>
          <w:color w:val="auto"/>
          <w:sz w:val="24"/>
          <w:highlight w:val="none"/>
        </w:rPr>
      </w:pPr>
    </w:p>
    <w:p w14:paraId="25104533">
      <w:pPr>
        <w:spacing w:line="360" w:lineRule="auto"/>
        <w:ind w:firstLine="549" w:firstLineChars="229"/>
        <w:rPr>
          <w:rFonts w:ascii="仿宋" w:hAnsi="仿宋" w:eastAsia="仿宋" w:cs="仿宋_GB2312"/>
          <w:color w:val="auto"/>
          <w:sz w:val="24"/>
          <w:highlight w:val="none"/>
        </w:rPr>
      </w:pPr>
    </w:p>
    <w:p w14:paraId="72D9C6B3">
      <w:pPr>
        <w:spacing w:line="360" w:lineRule="auto"/>
        <w:ind w:firstLine="549" w:firstLineChars="229"/>
        <w:rPr>
          <w:rFonts w:ascii="仿宋" w:hAnsi="仿宋" w:eastAsia="仿宋" w:cs="仿宋_GB2312"/>
          <w:color w:val="auto"/>
          <w:sz w:val="24"/>
          <w:highlight w:val="none"/>
        </w:rPr>
      </w:pPr>
    </w:p>
    <w:p w14:paraId="4E5C3D88">
      <w:pPr>
        <w:spacing w:line="360" w:lineRule="auto"/>
        <w:ind w:firstLine="549" w:firstLineChars="229"/>
        <w:rPr>
          <w:rFonts w:ascii="仿宋" w:hAnsi="仿宋" w:eastAsia="仿宋" w:cs="仿宋_GB2312"/>
          <w:color w:val="auto"/>
          <w:sz w:val="24"/>
          <w:highlight w:val="none"/>
        </w:rPr>
      </w:pPr>
    </w:p>
    <w:p w14:paraId="577E26C1">
      <w:pPr>
        <w:spacing w:line="360" w:lineRule="auto"/>
        <w:ind w:firstLine="549" w:firstLineChars="229"/>
        <w:rPr>
          <w:rFonts w:ascii="仿宋" w:hAnsi="仿宋" w:eastAsia="仿宋" w:cs="仿宋_GB2312"/>
          <w:color w:val="auto"/>
          <w:sz w:val="24"/>
          <w:highlight w:val="none"/>
        </w:rPr>
      </w:pPr>
    </w:p>
    <w:p w14:paraId="663B17DF">
      <w:pPr>
        <w:spacing w:line="360" w:lineRule="auto"/>
        <w:ind w:firstLine="549" w:firstLineChars="229"/>
        <w:rPr>
          <w:rFonts w:ascii="仿宋" w:hAnsi="仿宋" w:eastAsia="仿宋" w:cs="仿宋_GB2312"/>
          <w:color w:val="auto"/>
          <w:sz w:val="24"/>
          <w:highlight w:val="none"/>
        </w:rPr>
      </w:pPr>
    </w:p>
    <w:p w14:paraId="0E0272EB">
      <w:pPr>
        <w:spacing w:line="360" w:lineRule="auto"/>
        <w:ind w:firstLine="549" w:firstLineChars="229"/>
        <w:rPr>
          <w:rFonts w:ascii="仿宋" w:hAnsi="仿宋" w:eastAsia="仿宋" w:cs="仿宋_GB2312"/>
          <w:color w:val="auto"/>
          <w:sz w:val="24"/>
          <w:highlight w:val="none"/>
        </w:rPr>
      </w:pPr>
    </w:p>
    <w:p w14:paraId="6CCE312D">
      <w:pPr>
        <w:spacing w:line="360" w:lineRule="auto"/>
        <w:ind w:firstLine="549" w:firstLineChars="229"/>
        <w:rPr>
          <w:rFonts w:ascii="仿宋" w:hAnsi="仿宋" w:eastAsia="仿宋" w:cs="仿宋_GB2312"/>
          <w:color w:val="auto"/>
          <w:sz w:val="24"/>
          <w:highlight w:val="none"/>
        </w:rPr>
      </w:pPr>
    </w:p>
    <w:p w14:paraId="7242660F">
      <w:pPr>
        <w:spacing w:line="360" w:lineRule="auto"/>
        <w:rPr>
          <w:rFonts w:ascii="仿宋" w:hAnsi="仿宋" w:eastAsia="仿宋" w:cs="仿宋_GB2312"/>
          <w:color w:val="auto"/>
          <w:sz w:val="24"/>
          <w:highlight w:val="none"/>
        </w:rPr>
      </w:pPr>
    </w:p>
    <w:p w14:paraId="15D658CD">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14:paraId="270D354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14:paraId="37C62C7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val="en-US" w:eastAsia="zh-CN"/>
        </w:rPr>
        <w:t xml:space="preserve">钱塘区国家生态文明建设示范区创建技术服务项目 </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5</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2</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10</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59C4B29D">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14:paraId="71E5ED79">
      <w:pPr>
        <w:spacing w:line="360" w:lineRule="auto"/>
        <w:rPr>
          <w:rFonts w:hint="eastAsia" w:ascii="仿宋_GB2312" w:hAnsi="仿宋" w:eastAsia="仿宋_GB2312"/>
          <w:b w:val="0"/>
          <w:bCs w:val="0"/>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val="0"/>
          <w:bCs w:val="0"/>
          <w:color w:val="auto"/>
          <w:sz w:val="24"/>
          <w:highlight w:val="none"/>
        </w:rPr>
        <w:t xml:space="preserve">  </w:t>
      </w:r>
      <w:r>
        <w:rPr>
          <w:rFonts w:hint="eastAsia" w:ascii="仿宋_GB2312" w:hAnsi="仿宋" w:eastAsia="仿宋_GB2312"/>
          <w:b w:val="0"/>
          <w:bCs w:val="0"/>
          <w:color w:val="auto"/>
          <w:sz w:val="24"/>
          <w:highlight w:val="none"/>
        </w:rPr>
        <w:t>项目编号：</w:t>
      </w:r>
      <w:r>
        <w:rPr>
          <w:rFonts w:hint="eastAsia" w:ascii="仿宋_GB2312" w:hAnsi="仿宋" w:eastAsia="仿宋_GB2312"/>
          <w:b w:val="0"/>
          <w:bCs w:val="0"/>
          <w:color w:val="auto"/>
          <w:sz w:val="24"/>
          <w:highlight w:val="none"/>
          <w:lang w:eastAsia="zh-CN"/>
        </w:rPr>
        <w:t>QTCG-GK-2025-002</w:t>
      </w:r>
    </w:p>
    <w:p w14:paraId="45A6118A">
      <w:pPr>
        <w:spacing w:line="360" w:lineRule="auto"/>
        <w:rPr>
          <w:rFonts w:hint="eastAsia" w:ascii="仿宋_GB2312" w:hAnsi="仿宋" w:eastAsia="仿宋_GB2312"/>
          <w:b w:val="0"/>
          <w:bCs w:val="0"/>
          <w:color w:val="auto"/>
          <w:sz w:val="24"/>
          <w:highlight w:val="none"/>
          <w:lang w:eastAsia="zh-CN"/>
        </w:rPr>
      </w:pPr>
      <w:r>
        <w:rPr>
          <w:rFonts w:ascii="仿宋_GB2312" w:hAnsi="仿宋" w:eastAsia="仿宋_GB2312"/>
          <w:b w:val="0"/>
          <w:bCs w:val="0"/>
          <w:color w:val="auto"/>
          <w:sz w:val="24"/>
          <w:highlight w:val="none"/>
        </w:rPr>
        <w:t xml:space="preserve">    项目名称：</w:t>
      </w:r>
      <w:r>
        <w:rPr>
          <w:rFonts w:hint="eastAsia" w:ascii="仿宋_GB2312" w:hAnsi="仿宋" w:eastAsia="仿宋_GB2312"/>
          <w:b w:val="0"/>
          <w:bCs w:val="0"/>
          <w:color w:val="auto"/>
          <w:sz w:val="24"/>
          <w:highlight w:val="none"/>
          <w:lang w:val="en-US" w:eastAsia="zh-CN"/>
        </w:rPr>
        <w:t xml:space="preserve">钱塘区国家生态文明建设示范区创建技术服务项目 </w:t>
      </w:r>
    </w:p>
    <w:p w14:paraId="6EFDFCA8">
      <w:pPr>
        <w:spacing w:line="360" w:lineRule="auto"/>
        <w:rPr>
          <w:rFonts w:ascii="仿宋_GB2312" w:hAnsi="仿宋" w:eastAsia="仿宋_GB2312"/>
          <w:b w:val="0"/>
          <w:bCs w:val="0"/>
          <w:color w:val="auto"/>
          <w:sz w:val="24"/>
          <w:highlight w:val="none"/>
        </w:rPr>
      </w:pPr>
      <w:r>
        <w:rPr>
          <w:rFonts w:ascii="仿宋_GB2312" w:hAnsi="仿宋" w:eastAsia="仿宋_GB2312"/>
          <w:b w:val="0"/>
          <w:bCs w:val="0"/>
          <w:color w:val="auto"/>
          <w:sz w:val="24"/>
          <w:highlight w:val="none"/>
        </w:rPr>
        <w:t xml:space="preserve">    预算金额（元）：</w:t>
      </w:r>
      <w:r>
        <w:rPr>
          <w:rFonts w:hint="eastAsia" w:ascii="仿宋_GB2312" w:hAnsi="仿宋" w:eastAsia="仿宋_GB2312"/>
          <w:b w:val="0"/>
          <w:bCs w:val="0"/>
          <w:color w:val="auto"/>
          <w:sz w:val="24"/>
          <w:highlight w:val="none"/>
          <w:lang w:val="en-US" w:eastAsia="zh-CN"/>
        </w:rPr>
        <w:t>800000</w:t>
      </w:r>
      <w:r>
        <w:rPr>
          <w:rFonts w:ascii="仿宋_GB2312" w:hAnsi="仿宋" w:eastAsia="仿宋_GB2312"/>
          <w:b w:val="0"/>
          <w:bCs w:val="0"/>
          <w:color w:val="auto"/>
          <w:sz w:val="24"/>
          <w:highlight w:val="none"/>
        </w:rPr>
        <w:t xml:space="preserve"> </w:t>
      </w:r>
      <w:r>
        <w:rPr>
          <w:rFonts w:hint="eastAsia" w:ascii="仿宋_GB2312" w:hAnsi="仿宋" w:eastAsia="仿宋_GB2312"/>
          <w:b w:val="0"/>
          <w:bCs w:val="0"/>
          <w:color w:val="auto"/>
          <w:sz w:val="24"/>
          <w:highlight w:val="none"/>
        </w:rPr>
        <w:t xml:space="preserve"> </w:t>
      </w:r>
    </w:p>
    <w:p w14:paraId="41BA75F4">
      <w:pPr>
        <w:spacing w:line="360" w:lineRule="auto"/>
        <w:ind w:firstLine="480"/>
        <w:rPr>
          <w:rFonts w:ascii="仿宋_GB2312" w:hAnsi="仿宋" w:eastAsia="仿宋_GB2312"/>
          <w:b w:val="0"/>
          <w:bCs w:val="0"/>
          <w:color w:val="auto"/>
          <w:sz w:val="24"/>
          <w:highlight w:val="none"/>
        </w:rPr>
      </w:pPr>
      <w:r>
        <w:rPr>
          <w:rFonts w:hint="eastAsia" w:ascii="仿宋_GB2312" w:hAnsi="仿宋" w:eastAsia="仿宋_GB2312"/>
          <w:b w:val="0"/>
          <w:bCs w:val="0"/>
          <w:color w:val="auto"/>
          <w:sz w:val="24"/>
          <w:highlight w:val="none"/>
        </w:rPr>
        <w:t>最高限价（元）：</w:t>
      </w:r>
      <w:r>
        <w:rPr>
          <w:rFonts w:hint="eastAsia" w:ascii="仿宋_GB2312" w:hAnsi="仿宋" w:eastAsia="仿宋_GB2312"/>
          <w:b w:val="0"/>
          <w:bCs w:val="0"/>
          <w:color w:val="auto"/>
          <w:sz w:val="24"/>
          <w:highlight w:val="none"/>
          <w:lang w:val="en-US" w:eastAsia="zh-CN"/>
        </w:rPr>
        <w:t>800000</w:t>
      </w:r>
      <w:r>
        <w:rPr>
          <w:rFonts w:ascii="仿宋_GB2312" w:hAnsi="仿宋" w:eastAsia="仿宋_GB2312"/>
          <w:b w:val="0"/>
          <w:bCs w:val="0"/>
          <w:color w:val="auto"/>
          <w:sz w:val="24"/>
          <w:highlight w:val="none"/>
        </w:rPr>
        <w:t xml:space="preserve"> </w:t>
      </w:r>
      <w:r>
        <w:rPr>
          <w:rFonts w:hint="eastAsia" w:ascii="仿宋_GB2312" w:hAnsi="仿宋" w:eastAsia="仿宋_GB2312"/>
          <w:b w:val="0"/>
          <w:bCs w:val="0"/>
          <w:color w:val="auto"/>
          <w:sz w:val="24"/>
          <w:highlight w:val="none"/>
        </w:rPr>
        <w:t xml:space="preserve"> </w:t>
      </w:r>
    </w:p>
    <w:p w14:paraId="5AF26378">
      <w:pPr>
        <w:pStyle w:val="5"/>
        <w:spacing w:line="360" w:lineRule="auto"/>
        <w:ind w:firstLine="480"/>
        <w:rPr>
          <w:rFonts w:ascii="仿宋_GB2312" w:hAnsi="仿宋" w:eastAsia="仿宋_GB2312"/>
          <w:b w:val="0"/>
          <w:bCs w:val="0"/>
          <w:snapToGrid/>
          <w:color w:val="auto"/>
          <w:kern w:val="2"/>
          <w:sz w:val="24"/>
          <w:szCs w:val="24"/>
          <w:highlight w:val="none"/>
        </w:rPr>
      </w:pPr>
      <w:r>
        <w:rPr>
          <w:rFonts w:hint="eastAsia" w:ascii="仿宋_GB2312" w:hAnsi="仿宋" w:eastAsia="仿宋_GB2312"/>
          <w:b w:val="0"/>
          <w:bCs w:val="0"/>
          <w:color w:val="auto"/>
          <w:sz w:val="24"/>
          <w:highlight w:val="none"/>
        </w:rPr>
        <w:t>采购需求</w:t>
      </w:r>
      <w:r>
        <w:rPr>
          <w:rFonts w:hint="eastAsia" w:ascii="仿宋_GB2312" w:hAnsi="仿宋" w:eastAsia="仿宋_GB2312"/>
          <w:b w:val="0"/>
          <w:bCs w:val="0"/>
          <w:snapToGrid/>
          <w:color w:val="auto"/>
          <w:kern w:val="2"/>
          <w:sz w:val="24"/>
          <w:szCs w:val="24"/>
          <w:highlight w:val="none"/>
        </w:rPr>
        <w:t>：详见招标文件第三部分采购需求。</w:t>
      </w:r>
    </w:p>
    <w:p w14:paraId="0744C233">
      <w:pPr>
        <w:pStyle w:val="129"/>
        <w:ind w:firstLine="482"/>
        <w:outlineLvl w:val="2"/>
        <w:rPr>
          <w:rFonts w:hint="default" w:ascii="仿宋_GB2312" w:hAnsi="仿宋" w:eastAsia="仿宋_GB2312"/>
          <w:b w:val="0"/>
          <w:bCs w:val="0"/>
          <w:color w:val="auto"/>
          <w:highlight w:val="none"/>
          <w:lang w:val="en-US" w:eastAsia="zh-CN"/>
        </w:rPr>
      </w:pPr>
      <w:r>
        <w:rPr>
          <w:rFonts w:hint="eastAsia" w:ascii="仿宋_GB2312" w:hAnsi="仿宋" w:eastAsia="仿宋_GB2312"/>
          <w:b w:val="0"/>
          <w:bCs w:val="0"/>
          <w:color w:val="auto"/>
          <w:highlight w:val="none"/>
        </w:rPr>
        <w:t>合同履约期限：</w:t>
      </w:r>
      <w:r>
        <w:rPr>
          <w:rFonts w:hint="eastAsia" w:ascii="仿宋_GB2312" w:hAnsi="仿宋" w:eastAsia="仿宋_GB2312"/>
          <w:b w:val="0"/>
          <w:bCs w:val="0"/>
          <w:color w:val="auto"/>
          <w:highlight w:val="none"/>
          <w:lang w:val="en-US" w:eastAsia="zh-CN"/>
        </w:rPr>
        <w:t>合同签订之日起至2026年12月31日止</w:t>
      </w:r>
      <w:r>
        <w:rPr>
          <w:rFonts w:hint="eastAsia" w:ascii="仿宋_GB2312" w:hAnsi="仿宋" w:eastAsia="仿宋_GB2312"/>
          <w:b w:val="0"/>
          <w:bCs/>
          <w:color w:val="auto"/>
          <w:sz w:val="24"/>
          <w:highlight w:val="none"/>
          <w:lang w:val="en-US" w:eastAsia="zh-CN"/>
        </w:rPr>
        <w:t>。</w:t>
      </w:r>
    </w:p>
    <w:p w14:paraId="779E62D4">
      <w:pPr>
        <w:pStyle w:val="5"/>
        <w:spacing w:line="360" w:lineRule="auto"/>
        <w:ind w:firstLine="480"/>
        <w:rPr>
          <w:rFonts w:ascii="仿宋_GB2312" w:hAnsi="仿宋" w:eastAsia="仿宋_GB2312"/>
          <w:b w:val="0"/>
          <w:bCs w:val="0"/>
          <w:color w:val="auto"/>
          <w:sz w:val="24"/>
          <w:highlight w:val="none"/>
        </w:rPr>
      </w:pPr>
      <w:r>
        <w:rPr>
          <w:rFonts w:hint="eastAsia" w:ascii="仿宋_GB2312" w:hAnsi="仿宋" w:eastAsia="仿宋_GB2312"/>
          <w:b w:val="0"/>
          <w:bCs w:val="0"/>
          <w:color w:val="auto"/>
          <w:sz w:val="24"/>
          <w:highlight w:val="none"/>
        </w:rPr>
        <w:t>本项目接受联合体投标：</w:t>
      </w:r>
      <w:sdt>
        <w:sdtPr>
          <w:rPr>
            <w:rFonts w:hint="eastAsia" w:ascii="仿宋_GB2312" w:hAnsi="仿宋" w:eastAsia="仿宋_GB2312" w:cs="Arial"/>
            <w:b w:val="0"/>
            <w:bCs w:val="0"/>
            <w:color w:val="auto"/>
            <w:kern w:val="0"/>
            <w:sz w:val="24"/>
            <w:highlight w:val="none"/>
          </w:rPr>
          <w:id w:val="1209"/>
          <w14:checkbox>
            <w14:checked w14:val="1"/>
            <w14:checkedState w14:val="00FE" w14:font="Wingdings"/>
            <w14:uncheckedState w14:val="2610" w14:font="MS Gothic"/>
          </w14:checkbox>
        </w:sdtPr>
        <w:sdtEndPr>
          <w:rPr>
            <w:rFonts w:hint="eastAsia" w:ascii="仿宋_GB2312" w:hAnsi="仿宋" w:eastAsia="仿宋_GB2312" w:cs="Arial"/>
            <w:b w:val="0"/>
            <w:bCs w:val="0"/>
            <w:color w:val="auto"/>
            <w:kern w:val="0"/>
            <w:sz w:val="24"/>
            <w:highlight w:val="none"/>
          </w:rPr>
        </w:sdtEndPr>
        <w:sdtContent>
          <w:r>
            <w:rPr>
              <w:rFonts w:hint="eastAsia" w:ascii="Wingdings" w:hAnsi="Wingdings" w:eastAsia="MS Gothic" w:cs="Arial"/>
              <w:b w:val="0"/>
              <w:bCs w:val="0"/>
              <w:snapToGrid w:val="0"/>
              <w:color w:val="auto"/>
              <w:kern w:val="0"/>
              <w:sz w:val="24"/>
              <w:szCs w:val="24"/>
              <w:highlight w:val="none"/>
              <w:lang w:val="en-US" w:eastAsia="zh-CN" w:bidi="ar-SA"/>
            </w:rPr>
            <w:t>þ</w:t>
          </w:r>
        </w:sdtContent>
      </w:sdt>
      <w:sdt>
        <w:sdtPr>
          <w:rPr>
            <w:rFonts w:hint="eastAsia" w:ascii="仿宋_GB2312" w:hAnsi="仿宋" w:eastAsia="仿宋_GB2312" w:cs="Arial"/>
            <w:b w:val="0"/>
            <w:bCs w:val="0"/>
            <w:color w:val="auto"/>
            <w:kern w:val="0"/>
            <w:sz w:val="24"/>
            <w:highlight w:val="none"/>
          </w:rPr>
          <w:id w:val="1210"/>
          <w:showingPlcHdr/>
        </w:sdtPr>
        <w:sdtEndPr>
          <w:rPr>
            <w:rFonts w:hint="eastAsia" w:ascii="仿宋_GB2312" w:hAnsi="仿宋" w:eastAsia="仿宋_GB2312" w:cs="Arial"/>
            <w:b w:val="0"/>
            <w:bCs w:val="0"/>
            <w:color w:val="auto"/>
            <w:kern w:val="0"/>
            <w:sz w:val="24"/>
            <w:highlight w:val="none"/>
          </w:rPr>
        </w:sdtEndPr>
        <w:sdtContent/>
      </w:sdt>
      <w:sdt>
        <w:sdtPr>
          <w:rPr>
            <w:rFonts w:hint="eastAsia" w:ascii="仿宋_GB2312" w:hAnsi="仿宋" w:eastAsia="仿宋_GB2312" w:cs="Arial"/>
            <w:b w:val="0"/>
            <w:bCs w:val="0"/>
            <w:color w:val="auto"/>
            <w:kern w:val="0"/>
            <w:sz w:val="24"/>
            <w:highlight w:val="none"/>
          </w:rPr>
          <w:id w:val="2035453831"/>
        </w:sdtPr>
        <w:sdtEndPr>
          <w:rPr>
            <w:rFonts w:hint="eastAsia" w:ascii="仿宋_GB2312" w:hAnsi="仿宋" w:eastAsia="仿宋_GB2312" w:cs="Arial"/>
            <w:b w:val="0"/>
            <w:bCs w:val="0"/>
            <w:color w:val="auto"/>
            <w:kern w:val="0"/>
            <w:sz w:val="24"/>
            <w:highlight w:val="none"/>
          </w:rPr>
        </w:sdtEndPr>
        <w:sdtContent/>
      </w:sdt>
      <w:r>
        <w:rPr>
          <w:rFonts w:hint="eastAsia" w:ascii="仿宋_GB2312" w:hAnsi="仿宋" w:eastAsia="仿宋_GB2312"/>
          <w:b w:val="0"/>
          <w:bCs w:val="0"/>
          <w:color w:val="auto"/>
          <w:sz w:val="24"/>
          <w:highlight w:val="none"/>
        </w:rPr>
        <w:t>是，</w:t>
      </w:r>
      <w:sdt>
        <w:sdtPr>
          <w:rPr>
            <w:rFonts w:hint="eastAsia" w:ascii="仿宋_GB2312" w:hAnsi="仿宋" w:eastAsia="仿宋_GB2312" w:cs="Arial"/>
            <w:b w:val="0"/>
            <w:bCs w:val="0"/>
            <w:color w:val="auto"/>
            <w:kern w:val="0"/>
            <w:sz w:val="24"/>
            <w:highlight w:val="none"/>
          </w:rPr>
          <w:id w:val="1212"/>
        </w:sdtPr>
        <w:sdtEndPr>
          <w:rPr>
            <w:rFonts w:hint="eastAsia" w:ascii="仿宋_GB2312" w:hAnsi="仿宋" w:eastAsia="仿宋_GB2312" w:cs="Arial"/>
            <w:b w:val="0"/>
            <w:bCs w:val="0"/>
            <w:color w:val="auto"/>
            <w:kern w:val="0"/>
            <w:sz w:val="24"/>
            <w:highlight w:val="none"/>
          </w:rPr>
        </w:sdtEndPr>
        <w:sdtContent>
          <w:sdt>
            <w:sdtPr>
              <w:rPr>
                <w:rFonts w:hint="eastAsia" w:ascii="仿宋_GB2312" w:hAnsi="仿宋" w:eastAsia="仿宋_GB2312" w:cs="Arial"/>
                <w:b w:val="0"/>
                <w:bCs w:val="0"/>
                <w:color w:val="auto"/>
                <w:kern w:val="0"/>
                <w:sz w:val="24"/>
                <w:highlight w:val="none"/>
              </w:rPr>
              <w:id w:val="1213"/>
              <w14:checkbox>
                <w14:checked w14:val="0"/>
                <w14:checkedState w14:val="00FE" w14:font="Wingdings"/>
                <w14:uncheckedState w14:val="2610" w14:font="MS Gothic"/>
              </w14:checkbox>
            </w:sdtPr>
            <w:sdtEndPr>
              <w:rPr>
                <w:rFonts w:hint="eastAsia" w:ascii="仿宋_GB2312" w:hAnsi="仿宋" w:eastAsia="仿宋_GB2312" w:cs="Arial"/>
                <w:b w:val="0"/>
                <w:bCs w:val="0"/>
                <w:color w:val="auto"/>
                <w:kern w:val="0"/>
                <w:sz w:val="24"/>
                <w:highlight w:val="none"/>
              </w:rPr>
            </w:sdtEndPr>
            <w:sdtContent>
              <w:r>
                <w:rPr>
                  <w:rFonts w:hint="eastAsia" w:ascii="MS Gothic" w:hAnsi="MS Gothic" w:eastAsia="MS Gothic" w:cs="Arial"/>
                  <w:b w:val="0"/>
                  <w:bCs w:val="0"/>
                  <w:snapToGrid w:val="0"/>
                  <w:color w:val="auto"/>
                  <w:kern w:val="0"/>
                  <w:sz w:val="24"/>
                  <w:szCs w:val="24"/>
                  <w:highlight w:val="none"/>
                  <w:lang w:val="en-US" w:eastAsia="zh-CN" w:bidi="ar-SA"/>
                </w:rPr>
                <w:t>☐</w:t>
              </w:r>
            </w:sdtContent>
          </w:sdt>
          <w:sdt>
            <w:sdtPr>
              <w:rPr>
                <w:rFonts w:hint="eastAsia" w:ascii="仿宋_GB2312" w:hAnsi="仿宋" w:eastAsia="仿宋_GB2312" w:cs="Arial"/>
                <w:b w:val="0"/>
                <w:bCs w:val="0"/>
                <w:color w:val="auto"/>
                <w:kern w:val="0"/>
                <w:sz w:val="24"/>
                <w:highlight w:val="none"/>
              </w:rPr>
              <w:id w:val="1214"/>
              <w:showingPlcHdr/>
            </w:sdtPr>
            <w:sdtEndPr>
              <w:rPr>
                <w:rFonts w:hint="eastAsia" w:ascii="仿宋_GB2312" w:hAnsi="仿宋" w:eastAsia="仿宋_GB2312" w:cs="Arial"/>
                <w:b w:val="0"/>
                <w:bCs w:val="0"/>
                <w:color w:val="auto"/>
                <w:kern w:val="0"/>
                <w:sz w:val="24"/>
                <w:highlight w:val="none"/>
              </w:rPr>
            </w:sdtEndPr>
            <w:sdtContent/>
          </w:sdt>
        </w:sdtContent>
      </w:sdt>
      <w:r>
        <w:rPr>
          <w:rFonts w:hint="eastAsia" w:ascii="仿宋_GB2312" w:hAnsi="仿宋" w:eastAsia="仿宋_GB2312"/>
          <w:b w:val="0"/>
          <w:bCs w:val="0"/>
          <w:color w:val="auto"/>
          <w:sz w:val="24"/>
          <w:highlight w:val="none"/>
        </w:rPr>
        <w:t>否</w:t>
      </w:r>
      <w:r>
        <w:rPr>
          <w:rFonts w:hint="eastAsia" w:cs="Arial" w:asciiTheme="minorEastAsia" w:hAnsiTheme="minorEastAsia" w:eastAsiaTheme="minorEastAsia"/>
          <w:b w:val="0"/>
          <w:bCs w:val="0"/>
          <w:color w:val="auto"/>
          <w:kern w:val="0"/>
          <w:sz w:val="24"/>
          <w:highlight w:val="none"/>
        </w:rPr>
        <w:t>。</w:t>
      </w:r>
    </w:p>
    <w:p w14:paraId="3049F60B">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14:paraId="3F82EEEF">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6E477A73">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14:paraId="2B805B42">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1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16"/>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1928616923"/>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无；</w:t>
      </w:r>
    </w:p>
    <w:p w14:paraId="6FB5245F">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1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1219"/>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1220"/>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14:paraId="538CB386">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12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22"/>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货物全部由符合政策要求的中小企业制造，提供中小企业声明函；</w:t>
      </w:r>
    </w:p>
    <w:p w14:paraId="5281763D">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23"/>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2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25"/>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货物全部由符合政策要求的小微企业制造，提供中小企业声明函；</w:t>
      </w:r>
    </w:p>
    <w:p w14:paraId="452868F4">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26"/>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2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Content>
      </w:sdt>
      <w:r>
        <w:rPr>
          <w:rFonts w:hint="eastAsia" w:ascii="仿宋_GB2312" w:hAnsi="仿宋" w:eastAsia="仿宋_GB2312"/>
          <w:color w:val="auto"/>
          <w:sz w:val="24"/>
          <w:highlight w:val="none"/>
        </w:rPr>
        <w:t>服务全部由符合政策要求的中小企业承接，提供中小企业声明函；</w:t>
      </w:r>
    </w:p>
    <w:p w14:paraId="684CC53C">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2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30"/>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31"/>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服务全部由符合政策要求的小微企业承接，提供中小企业声明函；</w:t>
      </w:r>
    </w:p>
    <w:p w14:paraId="3E7A2F93">
      <w:pPr>
        <w:rPr>
          <w:color w:val="auto"/>
          <w:highlight w:val="none"/>
        </w:rPr>
      </w:pPr>
    </w:p>
    <w:p w14:paraId="6EEE6D50">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232"/>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33"/>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14:paraId="263D1FB2">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23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235"/>
          <w:showingPlcHdr/>
        </w:sdtPr>
        <w:sdtEndPr>
          <w:rPr>
            <w:rFonts w:hint="eastAsia" w:ascii="仿宋_GB2312" w:hAnsi="仿宋" w:eastAsia="仿宋_GB2312" w:cs="Arial"/>
            <w:color w:val="auto"/>
            <w:kern w:val="0"/>
            <w:sz w:val="24"/>
            <w:highlight w:val="none"/>
          </w:rPr>
        </w:sdtEndP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14:paraId="4FCF1BCD">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3.本项目的特定资格要求：无</w:t>
      </w:r>
      <w:r>
        <w:rPr>
          <w:rFonts w:hint="eastAsia" w:ascii="仿宋_GB2312" w:hAnsi="仿宋" w:eastAsia="仿宋_GB2312"/>
          <w:color w:val="auto"/>
          <w:sz w:val="24"/>
          <w:highlight w:val="none"/>
        </w:rPr>
        <w:t>；</w:t>
      </w:r>
    </w:p>
    <w:p w14:paraId="1595DEDF">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14:paraId="195EA436">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4423745A">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eastAsia="zh-CN"/>
        </w:rPr>
        <w:t>202</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lang w:eastAsia="zh-CN"/>
        </w:rPr>
        <w:t>年</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10</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14:paraId="18D58EEA">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1E16392C">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14:paraId="3FC9DBA2">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14:paraId="680B0E8E">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14775BDB">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eastAsia="zh-CN"/>
        </w:rPr>
        <w:t>202</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lang w:eastAsia="zh-CN"/>
        </w:rPr>
        <w:t>年</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10</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14:paraId="75E8C31D">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54B439CD">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lang w:eastAsia="zh-CN"/>
        </w:rPr>
        <w:t>202</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lang w:eastAsia="zh-CN"/>
        </w:rPr>
        <w:t>年</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10</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p>
    <w:p w14:paraId="6B78912F">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hint="eastAsia" w:ascii="仿宋_GB2312" w:hAnsi="仿宋" w:eastAsia="仿宋_GB2312"/>
          <w:color w:val="auto"/>
          <w:sz w:val="24"/>
          <w:highlight w:val="none"/>
        </w:rPr>
        <w:t>政采云平台（https://www.zcygov.cn/）</w:t>
      </w:r>
    </w:p>
    <w:p w14:paraId="1192CCAF">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14:paraId="4009DC3F">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14:paraId="080BBDBE">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14:paraId="43791255">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仿宋_GB2312" w:hAnsi="仿宋" w:eastAsia="仿宋_GB2312"/>
          <w:color w:val="auto"/>
          <w:sz w:val="24"/>
          <w:highlight w:val="none"/>
        </w:rPr>
        <w:t>。</w:t>
      </w:r>
    </w:p>
    <w:p w14:paraId="2731AE46">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w:t>
      </w:r>
      <w:r>
        <w:rPr>
          <w:rFonts w:hint="eastAsia" w:ascii="仿宋_GB2312" w:hAnsi="仿宋" w:eastAsia="仿宋_GB2312"/>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06E2F1">
      <w:pPr>
        <w:spacing w:line="360" w:lineRule="auto"/>
        <w:ind w:firstLine="480" w:firstLineChars="20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_GB2312" w:hAnsi="仿宋" w:eastAsia="仿宋_GB2312"/>
          <w:color w:val="auto"/>
          <w:sz w:val="24"/>
          <w:highlight w:val="none"/>
          <w:lang w:eastAsia="zh-CN"/>
        </w:rPr>
        <w:t>。</w:t>
      </w:r>
    </w:p>
    <w:p w14:paraId="10C850EC">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lang w:val="en-US" w:eastAsia="zh-CN"/>
        </w:rPr>
        <w:t>4</w:t>
      </w:r>
      <w:r>
        <w:rPr>
          <w:rFonts w:hint="eastAsia" w:ascii="仿宋_GB2312" w:hAnsi="仿宋" w:eastAsia="仿宋_GB2312"/>
          <w:color w:val="auto"/>
          <w:sz w:val="24"/>
          <w:highlight w:val="none"/>
        </w:rPr>
        <w:t>.其他事项：（1）需要落实的政府采购政策：包括节约资源、保护环境、支持创新、促进中小企业发展等。详见招标文件的第二部分总则。（2）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14:paraId="7B6969FB">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14:paraId="710AFE54">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14:paraId="0C3D0C17">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杭州市生态环境局钱塘分局</w:t>
      </w:r>
      <w:r>
        <w:rPr>
          <w:rFonts w:ascii="仿宋_GB2312" w:hAnsi="仿宋" w:eastAsia="仿宋_GB2312"/>
          <w:color w:val="auto"/>
          <w:sz w:val="24"/>
          <w:highlight w:val="none"/>
        </w:rPr>
        <w:t xml:space="preserve"> </w:t>
      </w:r>
    </w:p>
    <w:p w14:paraId="644B5290">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杭州市钱塘区青六北路769号</w:t>
      </w:r>
      <w:r>
        <w:rPr>
          <w:rFonts w:hint="eastAsia" w:ascii="仿宋" w:hAnsi="仿宋" w:eastAsia="仿宋" w:cs="仿宋_GB2312"/>
          <w:color w:val="auto"/>
          <w:sz w:val="24"/>
          <w:highlight w:val="none"/>
        </w:rPr>
        <w:t xml:space="preserve"> </w:t>
      </w:r>
      <w:r>
        <w:rPr>
          <w:rFonts w:ascii="仿宋_GB2312" w:hAnsi="仿宋" w:eastAsia="仿宋_GB2312"/>
          <w:color w:val="auto"/>
          <w:sz w:val="24"/>
          <w:highlight w:val="none"/>
        </w:rPr>
        <w:t xml:space="preserve">      </w:t>
      </w:r>
    </w:p>
    <w:p w14:paraId="54159093">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14:paraId="4B6A75E5">
      <w:pPr>
        <w:spacing w:line="360" w:lineRule="auto"/>
        <w:ind w:firstLine="48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val="en-US" w:eastAsia="zh-CN"/>
        </w:rPr>
        <w:t>潘老师</w:t>
      </w:r>
    </w:p>
    <w:p w14:paraId="01A9D68D">
      <w:pPr>
        <w:spacing w:line="360" w:lineRule="auto"/>
        <w:ind w:firstLine="480"/>
        <w:rPr>
          <w:rFonts w:ascii="仿宋_GB2312" w:hAnsi="仿宋" w:eastAsia="仿宋_GB2312"/>
          <w:color w:val="auto"/>
          <w:sz w:val="24"/>
          <w:highlight w:val="none"/>
        </w:rPr>
      </w:pPr>
      <w:r>
        <w:rPr>
          <w:rFonts w:ascii="仿宋_GB2312" w:hAnsi="仿宋" w:eastAsia="仿宋_GB2312"/>
          <w:color w:val="auto"/>
          <w:sz w:val="24"/>
          <w:highlight w:val="none"/>
        </w:rPr>
        <w:t>项目联系方式（询问）：13588851948</w:t>
      </w:r>
      <w:r>
        <w:rPr>
          <w:rFonts w:hint="eastAsia" w:ascii="仿宋_GB2312" w:hAnsi="仿宋" w:eastAsia="仿宋_GB2312"/>
          <w:color w:val="auto"/>
          <w:sz w:val="24"/>
          <w:highlight w:val="none"/>
          <w:lang w:val="en-US" w:eastAsia="zh-CN"/>
        </w:rPr>
        <w:t xml:space="preserve"> </w:t>
      </w:r>
      <w:r>
        <w:rPr>
          <w:rFonts w:ascii="仿宋_GB2312" w:hAnsi="仿宋" w:eastAsia="仿宋_GB2312"/>
          <w:color w:val="auto"/>
          <w:sz w:val="24"/>
          <w:highlight w:val="none"/>
        </w:rPr>
        <w:t xml:space="preserve">    </w:t>
      </w:r>
    </w:p>
    <w:p w14:paraId="1571E627">
      <w:pPr>
        <w:spacing w:line="360" w:lineRule="auto"/>
        <w:ind w:firstLine="480"/>
        <w:rPr>
          <w:rFonts w:hint="default" w:ascii="仿宋" w:hAnsi="仿宋" w:eastAsia="仿宋"/>
          <w:color w:val="auto"/>
          <w:sz w:val="24"/>
          <w:highlight w:val="none"/>
        </w:rPr>
      </w:pPr>
      <w:r>
        <w:rPr>
          <w:rFonts w:ascii="仿宋_GB2312" w:hAnsi="仿宋" w:eastAsia="仿宋_GB2312"/>
          <w:color w:val="auto"/>
          <w:sz w:val="24"/>
          <w:highlight w:val="none"/>
        </w:rPr>
        <w:t>质疑联系人：</w:t>
      </w:r>
      <w:r>
        <w:rPr>
          <w:rFonts w:hint="eastAsia" w:ascii="仿宋_GB2312" w:hAnsi="仿宋" w:eastAsia="仿宋_GB2312"/>
          <w:color w:val="auto"/>
          <w:sz w:val="24"/>
          <w:highlight w:val="none"/>
        </w:rPr>
        <w:t>王</w:t>
      </w:r>
      <w:r>
        <w:rPr>
          <w:rFonts w:hint="eastAsia" w:ascii="仿宋_GB2312" w:hAnsi="仿宋" w:eastAsia="仿宋_GB2312"/>
          <w:color w:val="auto"/>
          <w:sz w:val="24"/>
          <w:highlight w:val="none"/>
          <w:lang w:val="en-US" w:eastAsia="zh-CN"/>
        </w:rPr>
        <w:t>老师</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 xml:space="preserve"> </w:t>
      </w:r>
    </w:p>
    <w:p w14:paraId="79D46D5B">
      <w:pPr>
        <w:spacing w:line="360" w:lineRule="auto"/>
        <w:rPr>
          <w:rFonts w:hint="default"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0571-82981353</w:t>
      </w:r>
    </w:p>
    <w:p w14:paraId="1E2E83F0">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14:paraId="6A8F5909">
      <w:pPr>
        <w:spacing w:line="360" w:lineRule="auto"/>
        <w:ind w:firstLine="48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w:t>
      </w:r>
      <w:r>
        <w:rPr>
          <w:rFonts w:hint="eastAsia" w:ascii="仿宋_GB2312" w:hAnsi="仿宋" w:eastAsia="仿宋_GB2312"/>
          <w:color w:val="auto"/>
          <w:sz w:val="24"/>
          <w:highlight w:val="none"/>
          <w:lang w:eastAsia="zh-CN"/>
        </w:rPr>
        <w:t>浙江勋达工程咨询有限公司</w:t>
      </w:r>
    </w:p>
    <w:p w14:paraId="796C995C">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址：杭州市</w:t>
      </w:r>
      <w:r>
        <w:rPr>
          <w:rFonts w:hint="eastAsia" w:ascii="仿宋_GB2312" w:hAnsi="仿宋" w:eastAsia="仿宋_GB2312"/>
          <w:color w:val="auto"/>
          <w:sz w:val="24"/>
          <w:highlight w:val="none"/>
          <w:lang w:val="en-US" w:eastAsia="zh-CN"/>
        </w:rPr>
        <w:t>钱塘区义蓬街道义蓬中路782号</w:t>
      </w:r>
      <w:r>
        <w:rPr>
          <w:rFonts w:hint="eastAsia" w:ascii="仿宋" w:hAnsi="仿宋" w:eastAsia="仿宋"/>
          <w:color w:val="auto"/>
          <w:sz w:val="24"/>
          <w:highlight w:val="none"/>
        </w:rPr>
        <w:t xml:space="preserve"> </w:t>
      </w:r>
    </w:p>
    <w:p w14:paraId="265AD63A">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             </w:t>
      </w:r>
    </w:p>
    <w:p w14:paraId="7BF46993">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lang w:eastAsia="zh-CN"/>
        </w:rPr>
        <w:t>平建波</w:t>
      </w:r>
      <w:r>
        <w:rPr>
          <w:rFonts w:hint="eastAsia" w:ascii="仿宋_GB2312" w:hAnsi="仿宋" w:eastAsia="仿宋_GB2312"/>
          <w:color w:val="auto"/>
          <w:sz w:val="24"/>
          <w:highlight w:val="none"/>
        </w:rPr>
        <w:t> </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7D5D8AE5">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lang w:eastAsia="zh-CN"/>
        </w:rPr>
        <w:t>15088779243</w:t>
      </w:r>
      <w:r>
        <w:rPr>
          <w:rFonts w:hint="eastAsia" w:ascii="仿宋_GB2312" w:hAnsi="仿宋" w:eastAsia="仿宋_GB2312"/>
          <w:color w:val="auto"/>
          <w:sz w:val="24"/>
          <w:highlight w:val="none"/>
        </w:rPr>
        <w:t xml:space="preserve">  </w:t>
      </w:r>
    </w:p>
    <w:p w14:paraId="08198E63">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eastAsia="zh-CN"/>
        </w:rPr>
        <w:t>姚东强</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6337A013">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lang w:eastAsia="zh-CN"/>
        </w:rPr>
        <w:t>15968327758</w:t>
      </w:r>
      <w:r>
        <w:rPr>
          <w:rFonts w:hint="eastAsia" w:ascii="仿宋" w:hAnsi="仿宋" w:eastAsia="仿宋"/>
          <w:color w:val="auto"/>
          <w:sz w:val="24"/>
          <w:highlight w:val="none"/>
        </w:rPr>
        <w:t xml:space="preserve"> </w:t>
      </w:r>
    </w:p>
    <w:p w14:paraId="4B408239">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14:paraId="68BB989C">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sz w:val="24"/>
        </w:rPr>
        <w:t>杭州市钱塘区财政局、浙江省政府采购行政裁决服务中心（杭州）</w:t>
      </w:r>
      <w:r>
        <w:rPr>
          <w:rFonts w:hint="eastAsia" w:ascii="仿宋_GB2312" w:hAnsi="仿宋" w:eastAsia="仿宋_GB2312"/>
          <w:color w:val="auto"/>
          <w:sz w:val="24"/>
          <w:highlight w:val="none"/>
        </w:rPr>
        <w:t xml:space="preserve"> </w:t>
      </w:r>
    </w:p>
    <w:p w14:paraId="336B3E5A">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sz w:val="24"/>
        </w:rPr>
        <w:t>杭州市上城区清泰街549号城建综合大楼11楼（快递仅限ems或顺丰）</w:t>
      </w:r>
    </w:p>
    <w:p w14:paraId="0E1A8DEE">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 xml:space="preserve"> </w:t>
      </w:r>
    </w:p>
    <w:p w14:paraId="08E308F7">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sz w:val="24"/>
        </w:rPr>
        <w:t>朱女士、王女士</w:t>
      </w:r>
      <w:r>
        <w:rPr>
          <w:rFonts w:hint="eastAsia" w:ascii="仿宋_GB2312" w:hAnsi="仿宋" w:eastAsia="仿宋_GB2312"/>
          <w:color w:val="auto"/>
          <w:sz w:val="24"/>
          <w:highlight w:val="none"/>
        </w:rPr>
        <w:t xml:space="preserve"> </w:t>
      </w:r>
      <w:r>
        <w:rPr>
          <w:rFonts w:ascii="仿宋_GB2312" w:hAnsi="仿宋" w:eastAsia="仿宋_GB2312"/>
          <w:color w:val="auto"/>
          <w:sz w:val="24"/>
          <w:highlight w:val="none"/>
        </w:rPr>
        <w:t xml:space="preserve">   </w:t>
      </w:r>
    </w:p>
    <w:p w14:paraId="06FCFDCC">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0571-87800218,0571-87227671 </w:t>
      </w:r>
      <w:r>
        <w:rPr>
          <w:rFonts w:ascii="仿宋_GB2312" w:hAnsi="仿宋" w:eastAsia="仿宋_GB2312"/>
          <w:color w:val="auto"/>
          <w:sz w:val="24"/>
          <w:highlight w:val="none"/>
        </w:rPr>
        <w:t xml:space="preserve">         </w:t>
      </w:r>
    </w:p>
    <w:p w14:paraId="1B703CDA">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14:paraId="33E318E0">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14:paraId="09AD0784">
      <w:pPr>
        <w:pStyle w:val="34"/>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14:paraId="7CC46909">
      <w:pPr>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14:paraId="01A08B09">
      <w:pPr>
        <w:adjustRightInd/>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14:paraId="79478FC5">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62CA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264F2E1">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07FB2A4">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597AC0C">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14:paraId="16B03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78" w:hRule="atLeast"/>
          <w:tblHeader/>
        </w:trPr>
        <w:tc>
          <w:tcPr>
            <w:tcW w:w="629" w:type="dxa"/>
            <w:tcBorders>
              <w:top w:val="single" w:color="auto" w:sz="4" w:space="0"/>
              <w:left w:val="single" w:color="auto" w:sz="4" w:space="0"/>
              <w:bottom w:val="single" w:color="auto" w:sz="4" w:space="0"/>
              <w:right w:val="single" w:color="auto" w:sz="4" w:space="0"/>
            </w:tcBorders>
          </w:tcPr>
          <w:p w14:paraId="6BEB4545">
            <w:pPr>
              <w:snapToGrid w:val="0"/>
              <w:spacing w:line="360" w:lineRule="auto"/>
              <w:jc w:val="center"/>
              <w:rPr>
                <w:rFonts w:ascii="仿宋_GB2312" w:hAnsi="仿宋" w:eastAsia="仿宋_GB2312" w:cs="仿宋_GB2312"/>
                <w:color w:val="auto"/>
                <w:sz w:val="24"/>
                <w:highlight w:val="none"/>
              </w:rPr>
            </w:pPr>
          </w:p>
          <w:p w14:paraId="172BAF7C">
            <w:pPr>
              <w:snapToGrid w:val="0"/>
              <w:spacing w:line="360" w:lineRule="auto"/>
              <w:jc w:val="center"/>
              <w:rPr>
                <w:rFonts w:ascii="仿宋_GB2312" w:hAnsi="仿宋" w:eastAsia="仿宋_GB2312" w:cs="仿宋_GB2312"/>
                <w:color w:val="auto"/>
                <w:sz w:val="24"/>
                <w:highlight w:val="none"/>
              </w:rPr>
            </w:pPr>
          </w:p>
          <w:p w14:paraId="41994AF0">
            <w:pPr>
              <w:snapToGrid w:val="0"/>
              <w:spacing w:line="360" w:lineRule="auto"/>
              <w:jc w:val="center"/>
              <w:rPr>
                <w:rFonts w:ascii="仿宋_GB2312" w:hAnsi="仿宋" w:eastAsia="仿宋_GB2312" w:cs="仿宋_GB2312"/>
                <w:color w:val="auto"/>
                <w:sz w:val="24"/>
                <w:highlight w:val="none"/>
              </w:rPr>
            </w:pPr>
          </w:p>
          <w:p w14:paraId="1251D24E">
            <w:pPr>
              <w:snapToGrid w:val="0"/>
              <w:spacing w:line="360" w:lineRule="auto"/>
              <w:jc w:val="center"/>
              <w:rPr>
                <w:rFonts w:ascii="仿宋_GB2312" w:hAnsi="仿宋" w:eastAsia="仿宋_GB2312" w:cs="仿宋_GB2312"/>
                <w:color w:val="auto"/>
                <w:sz w:val="24"/>
                <w:highlight w:val="none"/>
              </w:rPr>
            </w:pPr>
          </w:p>
          <w:p w14:paraId="4C4EDD10">
            <w:pPr>
              <w:snapToGrid w:val="0"/>
              <w:spacing w:line="360" w:lineRule="auto"/>
              <w:jc w:val="center"/>
              <w:rPr>
                <w:rFonts w:ascii="仿宋_GB2312" w:hAnsi="仿宋" w:eastAsia="仿宋_GB2312" w:cs="仿宋_GB2312"/>
                <w:color w:val="auto"/>
                <w:sz w:val="24"/>
                <w:highlight w:val="none"/>
              </w:rPr>
            </w:pPr>
          </w:p>
          <w:p w14:paraId="7A39AFC0">
            <w:pPr>
              <w:snapToGrid w:val="0"/>
              <w:spacing w:line="360" w:lineRule="auto"/>
              <w:jc w:val="center"/>
              <w:rPr>
                <w:rFonts w:ascii="仿宋_GB2312" w:hAnsi="仿宋" w:eastAsia="仿宋_GB2312" w:cs="仿宋_GB2312"/>
                <w:color w:val="auto"/>
                <w:sz w:val="24"/>
                <w:highlight w:val="none"/>
              </w:rPr>
            </w:pPr>
          </w:p>
          <w:p w14:paraId="17768CA0">
            <w:pPr>
              <w:snapToGrid w:val="0"/>
              <w:spacing w:line="360" w:lineRule="auto"/>
              <w:jc w:val="center"/>
              <w:rPr>
                <w:rFonts w:ascii="仿宋_GB2312" w:hAnsi="仿宋" w:eastAsia="仿宋_GB2312" w:cs="仿宋_GB2312"/>
                <w:color w:val="auto"/>
                <w:sz w:val="24"/>
                <w:highlight w:val="none"/>
              </w:rPr>
            </w:pPr>
          </w:p>
          <w:p w14:paraId="43193E99">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2FFBE8A">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EC49F27">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14:paraId="41EA1083">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14:paraId="2CB42313">
            <w:pP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14:paraId="6E4065FD">
            <w:pP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14:paraId="573D5298">
            <w:pP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14:paraId="0B5153F8">
            <w:pPr>
              <w:spacing w:line="360" w:lineRule="auto"/>
              <w:ind w:firstLine="241" w:firstLineChars="1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14:paraId="006B6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13CCDD">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747B349">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F98125A">
            <w:pPr>
              <w:spacing w:line="360" w:lineRule="auto"/>
              <w:rPr>
                <w:rFonts w:hint="eastAsia"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36"/>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3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3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p>
          <w:p w14:paraId="2CFC5BCA">
            <w:pPr>
              <w:spacing w:line="360" w:lineRule="auto"/>
              <w:rPr>
                <w:rFonts w:hint="eastAsia"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3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40"/>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41"/>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 xml:space="preserve"> </w:t>
            </w:r>
            <w:r>
              <w:rPr>
                <w:rFonts w:ascii="仿宋_GB2312" w:hAnsi="仿宋" w:eastAsia="仿宋_GB2312" w:cs="Arial"/>
                <w:kern w:val="0"/>
                <w:sz w:val="24"/>
                <w:highlight w:val="none"/>
              </w:rPr>
              <w:t>B</w:t>
            </w:r>
            <w:r>
              <w:rPr>
                <w:rFonts w:hint="eastAsia" w:ascii="仿宋_GB2312" w:hAnsi="仿宋" w:eastAsia="仿宋_GB2312"/>
                <w:sz w:val="24"/>
                <w:highlight w:val="none"/>
              </w:rPr>
              <w:t>同意</w:t>
            </w:r>
            <w:r>
              <w:rPr>
                <w:rFonts w:hint="eastAsia" w:ascii="仿宋_GB2312" w:hAnsi="仿宋" w:eastAsia="仿宋_GB2312"/>
                <w:sz w:val="24"/>
                <w:highlight w:val="none"/>
                <w:lang w:val="en-US" w:eastAsia="zh-CN"/>
              </w:rPr>
              <w:t>中型企业向小微企业、小微企业向小微企业合理分包</w:t>
            </w:r>
            <w:r>
              <w:rPr>
                <w:rFonts w:hint="eastAsia" w:ascii="仿宋_GB2312" w:hAnsi="仿宋" w:eastAsia="仿宋_GB2312"/>
                <w:sz w:val="24"/>
                <w:highlight w:val="none"/>
              </w:rPr>
              <w:t>。</w:t>
            </w:r>
          </w:p>
          <w:p w14:paraId="5238B39D">
            <w:pPr>
              <w:spacing w:line="360" w:lineRule="auto"/>
              <w:rPr>
                <w:rFonts w:ascii="仿宋_GB2312" w:hAnsi="仿宋" w:eastAsia="仿宋_GB2312" w:cs="仿宋_GB2312"/>
                <w:color w:val="auto"/>
                <w:sz w:val="24"/>
                <w:highlight w:val="none"/>
              </w:rPr>
            </w:pPr>
            <w:sdt>
              <w:sdtPr>
                <w:rPr>
                  <w:rFonts w:hint="eastAsia" w:ascii="仿宋_GB2312" w:hAnsi="仿宋" w:eastAsia="仿宋_GB2312" w:cs="Arial"/>
                  <w:color w:val="auto"/>
                  <w:kern w:val="0"/>
                  <w:sz w:val="24"/>
                  <w:highlight w:val="none"/>
                </w:rPr>
                <w:id w:val="1242"/>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43"/>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1244"/>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lang w:val="en-US" w:eastAsia="zh-CN"/>
              </w:rPr>
              <w:t>C</w:t>
            </w:r>
            <w:r>
              <w:rPr>
                <w:rFonts w:hint="eastAsia" w:ascii="仿宋_GB2312" w:hAnsi="仿宋" w:eastAsia="仿宋_GB2312"/>
                <w:color w:val="auto"/>
                <w:sz w:val="24"/>
                <w:highlight w:val="none"/>
              </w:rPr>
              <w:t>不同意分包。</w:t>
            </w:r>
          </w:p>
        </w:tc>
      </w:tr>
      <w:tr w14:paraId="1C9E0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ED6D06C">
            <w:pPr>
              <w:snapToGrid w:val="0"/>
              <w:spacing w:line="360" w:lineRule="auto"/>
              <w:jc w:val="center"/>
              <w:rPr>
                <w:rFonts w:ascii="仿宋_GB2312" w:hAnsi="仿宋" w:eastAsia="仿宋_GB2312" w:cs="仿宋_GB2312"/>
                <w:color w:val="auto"/>
                <w:sz w:val="24"/>
                <w:highlight w:val="none"/>
              </w:rPr>
            </w:pPr>
          </w:p>
          <w:p w14:paraId="7415695D">
            <w:pPr>
              <w:snapToGrid w:val="0"/>
              <w:spacing w:line="360" w:lineRule="auto"/>
              <w:jc w:val="center"/>
              <w:rPr>
                <w:rFonts w:ascii="仿宋_GB2312" w:hAnsi="仿宋" w:eastAsia="仿宋_GB2312" w:cs="仿宋_GB2312"/>
                <w:color w:val="auto"/>
                <w:sz w:val="24"/>
                <w:highlight w:val="none"/>
              </w:rPr>
            </w:pPr>
          </w:p>
          <w:p w14:paraId="1D80A09B">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41F8B708">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01A407">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14:paraId="183DAF1C">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14:paraId="3B936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7FC909F">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92931B9">
            <w:pP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C88AD3E">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14:paraId="0A0C9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2A435014">
            <w:pPr>
              <w:snapToGrid w:val="0"/>
              <w:spacing w:line="360" w:lineRule="auto"/>
              <w:jc w:val="center"/>
              <w:rPr>
                <w:rFonts w:ascii="仿宋_GB2312" w:hAnsi="仿宋" w:eastAsia="仿宋_GB2312" w:cs="仿宋_GB2312"/>
                <w:color w:val="auto"/>
                <w:sz w:val="24"/>
                <w:highlight w:val="none"/>
              </w:rPr>
            </w:pPr>
          </w:p>
          <w:p w14:paraId="242356DB">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AE7DD5C">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7232EC4">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45"/>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46"/>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1247"/>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14:paraId="157C4DB5">
            <w:pPr>
              <w:spacing w:line="360" w:lineRule="auto"/>
              <w:rPr>
                <w:rFonts w:ascii="仿宋_GB2312" w:hAnsi="仿宋" w:eastAsia="仿宋_GB2312"/>
                <w:color w:val="auto"/>
                <w:sz w:val="24"/>
                <w:szCs w:val="20"/>
                <w:highlight w:val="none"/>
              </w:rPr>
            </w:pPr>
            <w:sdt>
              <w:sdtPr>
                <w:rPr>
                  <w:rFonts w:hint="eastAsia" w:ascii="仿宋_GB2312" w:hAnsi="仿宋" w:eastAsia="仿宋_GB2312" w:cs="Arial"/>
                  <w:color w:val="auto"/>
                  <w:kern w:val="0"/>
                  <w:sz w:val="24"/>
                  <w:highlight w:val="none"/>
                </w:rPr>
                <w:id w:val="124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49"/>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50"/>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14:paraId="1B3A8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AFB874">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4B825A7">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CD5CF09">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51"/>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52"/>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1253"/>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14:paraId="3EA12E67">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02683198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5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56"/>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14:paraId="5E1D37FB">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14:paraId="60124E88">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14:paraId="01BB9BE7">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14:paraId="44AC9CC1">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sdt>
              <w:sdtPr>
                <w:rPr>
                  <w:rFonts w:hint="eastAsia" w:ascii="仿宋_GB2312" w:hAnsi="仿宋" w:eastAsia="仿宋_GB2312" w:cs="Arial"/>
                  <w:color w:val="auto"/>
                  <w:kern w:val="0"/>
                  <w:sz w:val="24"/>
                  <w:highlight w:val="none"/>
                </w:rPr>
                <w:id w:val="130342145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5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59"/>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olor w:val="auto"/>
                <w:kern w:val="0"/>
                <w:sz w:val="24"/>
                <w:highlight w:val="none"/>
              </w:rPr>
              <w:t>否；</w:t>
            </w:r>
            <w:sdt>
              <w:sdtPr>
                <w:rPr>
                  <w:rFonts w:hint="eastAsia" w:ascii="仿宋_GB2312" w:hAnsi="仿宋" w:eastAsia="仿宋_GB2312" w:cs="Arial"/>
                  <w:color w:val="auto"/>
                  <w:kern w:val="0"/>
                  <w:sz w:val="24"/>
                  <w:highlight w:val="none"/>
                </w:rPr>
                <w:id w:val="1621728433"/>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61"/>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62"/>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14:paraId="3884B21B">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14:paraId="245883D5">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14:paraId="71B1ECB2">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14:paraId="0DC36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4B60131">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1AB20FC3">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8DD50C3">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63"/>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64"/>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1265"/>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14:paraId="71C218AF">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17407171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6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6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olor w:val="auto"/>
                <w:kern w:val="0"/>
                <w:sz w:val="24"/>
                <w:highlight w:val="none"/>
              </w:rPr>
              <w:t>B组织。</w:t>
            </w:r>
          </w:p>
          <w:p w14:paraId="0D9E60D5">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7E42119B">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2）方案讲解演示可选择</w:t>
            </w:r>
            <w:r>
              <w:rPr>
                <w:rFonts w:hint="eastAsia" w:ascii="仿宋_GB2312" w:hAnsi="仿宋" w:eastAsia="仿宋_GB2312"/>
                <w:color w:val="auto"/>
                <w:kern w:val="0"/>
                <w:sz w:val="24"/>
                <w:highlight w:val="none"/>
              </w:rPr>
              <w:t>以下其中一种方式：</w:t>
            </w:r>
          </w:p>
          <w:p w14:paraId="072BEB11">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方式一：政采云平台在线讲解演示。政采云平台在线讲解需投标人根据政采云平台操作要求做好准备工作，提前完善软硬件配置环境。</w:t>
            </w:r>
          </w:p>
          <w:p w14:paraId="6F23441E">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方式二：交易中心现场讲解演示。现场讲解地点为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，讲解演示所用电脑等设备由投标人自备。现场讲解演示人员进场时提供讲解人员名单（加盖公章）及身份证明，否则不得讲解演示。</w:t>
            </w:r>
          </w:p>
          <w:p w14:paraId="4358B32C">
            <w:pP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E9D4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913D2F">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6A19F75">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444F2D6">
            <w:pPr>
              <w:spacing w:line="360" w:lineRule="auto"/>
              <w:rPr>
                <w:rFonts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126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70"/>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1271"/>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cs="Arial"/>
                <w:color w:val="auto"/>
                <w:kern w:val="0"/>
                <w:sz w:val="24"/>
                <w:highlight w:val="none"/>
              </w:rPr>
              <w:t>本项目不允许采购进口产品。</w:t>
            </w:r>
          </w:p>
          <w:p w14:paraId="1861C643">
            <w:pPr>
              <w:spacing w:line="360" w:lineRule="auto"/>
              <w:rPr>
                <w:color w:val="auto"/>
                <w:highlight w:val="none"/>
              </w:rPr>
            </w:pPr>
            <w:sdt>
              <w:sdtPr>
                <w:rPr>
                  <w:rFonts w:hint="eastAsia" w:ascii="仿宋_GB2312" w:hAnsi="仿宋" w:eastAsia="仿宋_GB2312" w:cs="Arial"/>
                  <w:color w:val="auto"/>
                  <w:kern w:val="0"/>
                  <w:sz w:val="24"/>
                  <w:highlight w:val="none"/>
                </w:rPr>
                <w:id w:val="1272"/>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73"/>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74"/>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C9F3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D9214DA">
            <w:pPr>
              <w:snapToGrid w:val="0"/>
              <w:spacing w:line="360" w:lineRule="auto"/>
              <w:jc w:val="center"/>
              <w:rPr>
                <w:rFonts w:ascii="仿宋_GB2312" w:hAnsi="仿宋" w:eastAsia="仿宋_GB2312" w:cs="仿宋_GB2312"/>
                <w:color w:val="auto"/>
                <w:sz w:val="24"/>
                <w:highlight w:val="none"/>
              </w:rPr>
            </w:pPr>
          </w:p>
          <w:p w14:paraId="34F2AB59">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168799A">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0EA0B">
            <w:pPr>
              <w:spacing w:line="360" w:lineRule="auto"/>
              <w:rPr>
                <w:rFonts w:ascii="仿宋_GB2312" w:hAnsi="仿宋" w:eastAsia="仿宋_GB2312"/>
                <w:color w:val="auto"/>
                <w:sz w:val="24"/>
                <w:highlight w:val="none"/>
              </w:rPr>
            </w:pPr>
            <w:sdt>
              <w:sdtPr>
                <w:rPr>
                  <w:rFonts w:hint="eastAsia" w:ascii="仿宋_GB2312" w:hAnsi="仿宋" w:eastAsia="仿宋_GB2312" w:cs="Arial"/>
                  <w:kern w:val="0"/>
                  <w:sz w:val="24"/>
                  <w:highlight w:val="none"/>
                </w:rPr>
                <w:id w:val="127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76"/>
                <w:showingPlcHdr/>
              </w:sdtPr>
              <w:sdtEndPr>
                <w:rPr>
                  <w:rFonts w:hint="eastAsia" w:ascii="仿宋_GB2312" w:hAnsi="仿宋" w:eastAsia="仿宋_GB2312" w:cs="Arial"/>
                  <w:kern w:val="0"/>
                  <w:sz w:val="24"/>
                  <w:highlight w:val="none"/>
                </w:rPr>
              </w:sdtEndP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14:paraId="2376F30C">
            <w:pPr>
              <w:spacing w:line="360" w:lineRule="auto"/>
              <w:rPr>
                <w:rFonts w:ascii="仿宋_GB2312" w:hAnsi="仿宋" w:eastAsia="仿宋_GB2312"/>
                <w:color w:val="auto"/>
                <w:sz w:val="24"/>
                <w:highlight w:val="none"/>
              </w:rPr>
            </w:pPr>
            <w:sdt>
              <w:sdtPr>
                <w:rPr>
                  <w:rFonts w:hint="eastAsia" w:ascii="仿宋_GB2312" w:hAnsi="仿宋" w:eastAsia="仿宋_GB2312" w:cs="Arial"/>
                  <w:kern w:val="0"/>
                  <w:sz w:val="24"/>
                  <w:highlight w:val="none"/>
                </w:rPr>
                <w:id w:val="1277"/>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1278"/>
                <w:showingPlcHdr/>
              </w:sdtPr>
              <w:sdtEndPr>
                <w:rPr>
                  <w:rFonts w:hint="eastAsia" w:ascii="仿宋_GB2312" w:hAnsi="仿宋" w:eastAsia="仿宋_GB2312" w:cs="Arial"/>
                  <w:kern w:val="0"/>
                  <w:sz w:val="24"/>
                  <w:highlight w:val="none"/>
                </w:rPr>
              </w:sdtEndPr>
              <w:sdtContent/>
            </w:sdt>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14:paraId="007B8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B8EAA5E">
            <w:pPr>
              <w:snapToGrid w:val="0"/>
              <w:spacing w:line="360" w:lineRule="auto"/>
              <w:jc w:val="center"/>
              <w:rPr>
                <w:rFonts w:ascii="仿宋_GB2312" w:hAnsi="仿宋" w:eastAsia="仿宋_GB2312" w:cs="仿宋_GB2312"/>
                <w:color w:val="auto"/>
                <w:sz w:val="24"/>
                <w:highlight w:val="none"/>
              </w:rPr>
            </w:pPr>
          </w:p>
          <w:p w14:paraId="66BA3C56">
            <w:pPr>
              <w:snapToGrid w:val="0"/>
              <w:spacing w:line="360" w:lineRule="auto"/>
              <w:jc w:val="center"/>
              <w:rPr>
                <w:rFonts w:ascii="仿宋_GB2312" w:hAnsi="仿宋" w:eastAsia="仿宋_GB2312" w:cs="仿宋_GB2312"/>
                <w:color w:val="auto"/>
                <w:sz w:val="24"/>
                <w:highlight w:val="none"/>
              </w:rPr>
            </w:pPr>
          </w:p>
          <w:p w14:paraId="37AF8CD6">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3D94E5">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ED46F5C">
            <w:pPr>
              <w:snapToGrid w:val="0"/>
              <w:spacing w:line="360" w:lineRule="auto"/>
              <w:rPr>
                <w:rFonts w:hint="eastAsia" w:eastAsia="仿宋_GB2312"/>
                <w:color w:val="auto"/>
                <w:highlight w:val="none"/>
                <w:lang w:val="en-US" w:eastAsia="zh-CN"/>
              </w:rPr>
            </w:pPr>
            <w:r>
              <w:rPr>
                <w:rFonts w:hint="eastAsia" w:ascii="仿宋_GB2312" w:hAnsi="仿宋" w:eastAsia="仿宋_GB2312" w:cs="Arial"/>
                <w:color w:val="auto"/>
                <w:kern w:val="0"/>
                <w:sz w:val="24"/>
                <w:highlight w:val="none"/>
              </w:rPr>
              <w:t>（</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w:t>
            </w:r>
            <w:r>
              <w:rPr>
                <w:rFonts w:hint="eastAsia" w:ascii="仿宋_GB2312" w:hAnsi="仿宋" w:eastAsia="仿宋_GB2312" w:cs="Arial"/>
                <w:color w:val="auto"/>
                <w:kern w:val="0"/>
                <w:sz w:val="24"/>
                <w:highlight w:val="none"/>
                <w:u w:val="single"/>
                <w:lang w:val="en-US" w:eastAsia="zh-CN"/>
              </w:rPr>
              <w:t xml:space="preserve">钱塘区国家生态文明建设示范区创建技术服务项目 </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lang w:val="en-US" w:eastAsia="zh-CN"/>
              </w:rPr>
              <w:t xml:space="preserve"> 生态建设与环境保护相关行业</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rPr>
              <w:t>行业</w:t>
            </w:r>
            <w:r>
              <w:rPr>
                <w:rFonts w:hint="eastAsia" w:ascii="仿宋_GB2312" w:hAnsi="仿宋" w:eastAsia="仿宋_GB2312" w:cs="Arial"/>
                <w:color w:val="auto"/>
                <w:kern w:val="0"/>
                <w:sz w:val="24"/>
                <w:highlight w:val="none"/>
                <w:lang w:eastAsia="zh-CN"/>
              </w:rPr>
              <w:t>。</w:t>
            </w:r>
          </w:p>
        </w:tc>
      </w:tr>
      <w:tr w14:paraId="1E79E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96D8B11">
            <w:pPr>
              <w:snapToGrid w:val="0"/>
              <w:spacing w:line="360" w:lineRule="auto"/>
              <w:jc w:val="center"/>
              <w:rPr>
                <w:rFonts w:ascii="仿宋_GB2312" w:hAnsi="仿宋" w:eastAsia="仿宋_GB2312" w:cs="仿宋_GB2312"/>
                <w:color w:val="auto"/>
                <w:sz w:val="24"/>
                <w:highlight w:val="none"/>
              </w:rPr>
            </w:pPr>
          </w:p>
          <w:p w14:paraId="4B52A764">
            <w:pPr>
              <w:snapToGrid w:val="0"/>
              <w:spacing w:line="360" w:lineRule="auto"/>
              <w:jc w:val="center"/>
              <w:rPr>
                <w:rFonts w:ascii="仿宋_GB2312" w:hAnsi="仿宋" w:eastAsia="仿宋_GB2312" w:cs="仿宋_GB2312"/>
                <w:color w:val="auto"/>
                <w:sz w:val="24"/>
                <w:highlight w:val="none"/>
              </w:rPr>
            </w:pPr>
          </w:p>
          <w:p w14:paraId="527C40F1">
            <w:pPr>
              <w:snapToGrid w:val="0"/>
              <w:spacing w:line="360" w:lineRule="auto"/>
              <w:jc w:val="center"/>
              <w:rPr>
                <w:rFonts w:ascii="仿宋_GB2312" w:hAnsi="仿宋" w:eastAsia="仿宋_GB2312" w:cs="仿宋_GB2312"/>
                <w:color w:val="auto"/>
                <w:sz w:val="24"/>
                <w:highlight w:val="none"/>
              </w:rPr>
            </w:pPr>
          </w:p>
          <w:p w14:paraId="6650FDCF">
            <w:pPr>
              <w:snapToGrid w:val="0"/>
              <w:spacing w:line="360" w:lineRule="auto"/>
              <w:jc w:val="center"/>
              <w:rPr>
                <w:rFonts w:ascii="仿宋_GB2312" w:hAnsi="仿宋" w:eastAsia="仿宋_GB2312" w:cs="仿宋_GB2312"/>
                <w:color w:val="auto"/>
                <w:sz w:val="24"/>
                <w:highlight w:val="none"/>
              </w:rPr>
            </w:pPr>
          </w:p>
          <w:p w14:paraId="20196CA2">
            <w:pPr>
              <w:snapToGrid w:val="0"/>
              <w:spacing w:line="360" w:lineRule="auto"/>
              <w:jc w:val="center"/>
              <w:rPr>
                <w:rFonts w:ascii="仿宋_GB2312" w:hAnsi="仿宋" w:eastAsia="仿宋_GB2312" w:cs="仿宋_GB2312"/>
                <w:color w:val="auto"/>
                <w:sz w:val="24"/>
                <w:highlight w:val="none"/>
              </w:rPr>
            </w:pPr>
          </w:p>
          <w:p w14:paraId="37A60FFD">
            <w:pPr>
              <w:snapToGrid w:val="0"/>
              <w:spacing w:line="360" w:lineRule="auto"/>
              <w:jc w:val="center"/>
              <w:rPr>
                <w:rFonts w:ascii="仿宋_GB2312" w:hAnsi="仿宋" w:eastAsia="仿宋_GB2312" w:cs="仿宋_GB2312"/>
                <w:color w:val="auto"/>
                <w:sz w:val="24"/>
                <w:highlight w:val="none"/>
              </w:rPr>
            </w:pPr>
          </w:p>
          <w:p w14:paraId="7AB465F7">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22CE388">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574E1D8">
            <w:pPr>
              <w:snapToGrid w:val="0"/>
              <w:spacing w:line="360" w:lineRule="auto"/>
              <w:rPr>
                <w:color w:val="auto"/>
                <w:highlight w:val="none"/>
              </w:rPr>
            </w:pPr>
            <w:r>
              <w:rPr>
                <w:rFonts w:hint="eastAsia"/>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68E7F0CF">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872786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80"/>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1281"/>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s="Arial"/>
                <w:color w:val="auto"/>
                <w:kern w:val="0"/>
                <w:sz w:val="24"/>
                <w:highlight w:val="none"/>
              </w:rPr>
              <w:t>无</w:t>
            </w:r>
          </w:p>
          <w:p w14:paraId="3D7FA1D8">
            <w:pPr>
              <w:pStyle w:val="23"/>
              <w:rPr>
                <w:rFonts w:ascii="仿宋_GB2312" w:hAnsi="仿宋" w:eastAsia="仿宋_GB2312"/>
                <w:color w:val="auto"/>
                <w:kern w:val="0"/>
                <w:highlight w:val="none"/>
              </w:rPr>
            </w:pPr>
            <w:sdt>
              <w:sdtPr>
                <w:rPr>
                  <w:rFonts w:hint="eastAsia" w:ascii="仿宋_GB2312" w:hAnsi="仿宋" w:eastAsia="仿宋_GB2312" w:cs="Arial"/>
                  <w:kern w:val="0"/>
                  <w:sz w:val="24"/>
                  <w:highlight w:val="none"/>
                </w:rPr>
                <w:id w:val="1282"/>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snapToGrid w:val="0"/>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83"/>
                <w:showingPlcHdr/>
              </w:sdtPr>
              <w:sdtEndPr>
                <w:rPr>
                  <w:rFonts w:hint="eastAsia" w:ascii="仿宋_GB2312" w:hAnsi="仿宋" w:eastAsia="仿宋_GB2312" w:cs="Arial"/>
                  <w:kern w:val="0"/>
                  <w:sz w:val="24"/>
                  <w:highlight w:val="none"/>
                </w:rPr>
              </w:sdtEndPr>
              <w:sdtContent/>
            </w:sdt>
            <w:r>
              <w:rPr>
                <w:rFonts w:ascii="仿宋_GB2312" w:hAnsi="仿宋" w:eastAsia="仿宋_GB2312"/>
                <w:color w:val="auto"/>
                <w:kern w:val="0"/>
                <w:highlight w:val="none"/>
              </w:rPr>
              <w:t>B</w:t>
            </w:r>
            <w:r>
              <w:rPr>
                <w:rFonts w:hint="eastAsia" w:ascii="仿宋_GB2312" w:hAnsi="仿宋" w:eastAsia="仿宋_GB2312"/>
                <w:color w:val="auto"/>
                <w:kern w:val="0"/>
                <w:highlight w:val="none"/>
                <w:lang w:val="en-US"/>
              </w:rPr>
              <w:t xml:space="preserve"> 政府</w:t>
            </w:r>
            <w:r>
              <w:rPr>
                <w:rFonts w:hint="eastAsia" w:eastAsia="仿宋_GB2312"/>
                <w:color w:val="auto"/>
                <w:highlight w:val="none"/>
                <w:lang w:val="en-US"/>
              </w:rPr>
              <w:t>强制采购节能产品</w:t>
            </w:r>
            <w:r>
              <w:rPr>
                <w:rFonts w:hint="eastAsia" w:ascii="仿宋_GB2312" w:hAnsi="仿宋" w:eastAsia="仿宋_GB2312"/>
                <w:color w:val="auto"/>
                <w:kern w:val="0"/>
                <w:highlight w:val="none"/>
              </w:rPr>
              <w:t>：</w:t>
            </w:r>
          </w:p>
          <w:p w14:paraId="77C19F54">
            <w:pPr>
              <w:pStyle w:val="23"/>
              <w:ind w:firstLine="480" w:firstLineChars="200"/>
              <w:rPr>
                <w:rFonts w:ascii="仿宋_GB2312" w:hAnsi="仿宋" w:eastAsia="仿宋_GB2312"/>
                <w:color w:val="auto"/>
                <w:highlight w:val="none"/>
                <w:u w:val="single"/>
                <w:lang w:val="en-US"/>
              </w:rPr>
            </w:pPr>
            <w:r>
              <w:rPr>
                <w:rFonts w:hint="eastAsia" w:ascii="仿宋_GB2312" w:hAnsi="仿宋" w:eastAsia="仿宋_GB2312"/>
                <w:color w:val="auto"/>
                <w:highlight w:val="none"/>
              </w:rPr>
              <w:t>（</w:t>
            </w:r>
            <w:r>
              <w:rPr>
                <w:rFonts w:hint="eastAsia" w:ascii="仿宋_GB2312" w:hAnsi="仿宋" w:eastAsia="仿宋_GB2312"/>
                <w:color w:val="auto"/>
                <w:highlight w:val="none"/>
                <w:lang w:val="en-US"/>
              </w:rPr>
              <w:t>1</w:t>
            </w:r>
            <w:r>
              <w:rPr>
                <w:rFonts w:hint="eastAsia" w:ascii="仿宋_GB2312" w:hAnsi="仿宋" w:eastAsia="仿宋_GB2312"/>
                <w:color w:val="auto"/>
                <w:highlight w:val="none"/>
              </w:rPr>
              <w:t>）</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14:paraId="7376ABE3">
            <w:pPr>
              <w:pStyle w:val="23"/>
              <w:ind w:firstLine="480" w:firstLineChars="200"/>
              <w:rPr>
                <w:rFonts w:ascii="仿宋_GB2312" w:hAnsi="仿宋" w:eastAsia="仿宋_GB2312"/>
                <w:color w:val="auto"/>
                <w:highlight w:val="none"/>
                <w:lang w:val="en-US"/>
              </w:rPr>
            </w:pPr>
            <w:r>
              <w:rPr>
                <w:rFonts w:hint="eastAsia" w:ascii="仿宋_GB2312" w:hAnsi="仿宋" w:eastAsia="仿宋_GB2312"/>
                <w:color w:val="auto"/>
                <w:highlight w:val="none"/>
                <w:lang w:val="en-US"/>
              </w:rPr>
              <w:t>（2）……</w:t>
            </w:r>
          </w:p>
          <w:p w14:paraId="486AFC98">
            <w:pPr>
              <w:pStyle w:val="23"/>
              <w:rPr>
                <w:rFonts w:ascii="仿宋_GB2312" w:hAnsi="仿宋" w:eastAsia="仿宋_GB2312"/>
                <w:color w:val="auto"/>
                <w:kern w:val="0"/>
                <w:highlight w:val="none"/>
              </w:rPr>
            </w:pPr>
            <w:sdt>
              <w:sdtPr>
                <w:rPr>
                  <w:rFonts w:hint="eastAsia" w:ascii="仿宋_GB2312" w:hAnsi="仿宋" w:eastAsia="仿宋_GB2312" w:cs="Arial"/>
                  <w:kern w:val="0"/>
                  <w:sz w:val="24"/>
                  <w:highlight w:val="none"/>
                </w:rPr>
                <w:id w:val="128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snapToGrid w:val="0"/>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85"/>
                <w:showingPlcHdr/>
              </w:sdtPr>
              <w:sdtEndPr>
                <w:rPr>
                  <w:rFonts w:hint="eastAsia" w:ascii="仿宋_GB2312" w:hAnsi="仿宋" w:eastAsia="仿宋_GB2312" w:cs="Arial"/>
                  <w:kern w:val="0"/>
                  <w:sz w:val="24"/>
                  <w:highlight w:val="none"/>
                </w:rPr>
              </w:sdtEndPr>
              <w:sdtContent/>
            </w:sdt>
            <w:r>
              <w:rPr>
                <w:rFonts w:hint="eastAsia" w:ascii="仿宋_GB2312" w:hAnsi="仿宋" w:eastAsia="仿宋_GB2312"/>
                <w:color w:val="auto"/>
                <w:kern w:val="0"/>
                <w:highlight w:val="none"/>
                <w:lang w:val="en-US"/>
              </w:rPr>
              <w:t xml:space="preserve">C </w:t>
            </w:r>
            <w:r>
              <w:rPr>
                <w:rFonts w:hint="eastAsia" w:eastAsia="仿宋_GB2312"/>
                <w:color w:val="auto"/>
                <w:highlight w:val="none"/>
                <w:lang w:val="en-US"/>
              </w:rPr>
              <w:t>政府优先采购节能产品</w:t>
            </w:r>
            <w:r>
              <w:rPr>
                <w:rFonts w:hint="eastAsia" w:ascii="仿宋_GB2312" w:hAnsi="仿宋" w:eastAsia="仿宋_GB2312"/>
                <w:color w:val="auto"/>
                <w:kern w:val="0"/>
                <w:highlight w:val="none"/>
              </w:rPr>
              <w:t>：</w:t>
            </w:r>
          </w:p>
          <w:p w14:paraId="22BB65E2">
            <w:pPr>
              <w:pStyle w:val="23"/>
              <w:ind w:firstLine="480" w:firstLineChars="200"/>
              <w:rPr>
                <w:rFonts w:ascii="仿宋_GB2312" w:hAnsi="仿宋" w:eastAsia="仿宋_GB2312"/>
                <w:color w:val="auto"/>
                <w:highlight w:val="none"/>
                <w:u w:val="single"/>
                <w:lang w:val="en-US"/>
              </w:rPr>
            </w:pPr>
            <w:r>
              <w:rPr>
                <w:rFonts w:hint="eastAsia" w:ascii="仿宋_GB2312" w:hAnsi="仿宋" w:eastAsia="仿宋_GB2312"/>
                <w:color w:val="auto"/>
                <w:kern w:val="0"/>
                <w:highlight w:val="none"/>
                <w:lang w:val="en-US"/>
              </w:rPr>
              <w:t>（1）</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14:paraId="17E6547A">
            <w:pPr>
              <w:pStyle w:val="23"/>
              <w:ind w:firstLine="480" w:firstLineChars="200"/>
              <w:rPr>
                <w:rFonts w:ascii="仿宋_GB2312" w:hAnsi="仿宋" w:eastAsia="仿宋_GB2312"/>
                <w:color w:val="auto"/>
                <w:highlight w:val="none"/>
                <w:lang w:val="en-US"/>
              </w:rPr>
            </w:pPr>
            <w:r>
              <w:rPr>
                <w:rFonts w:hint="eastAsia" w:ascii="仿宋_GB2312" w:hAnsi="仿宋" w:eastAsia="仿宋_GB2312"/>
                <w:color w:val="auto"/>
                <w:highlight w:val="none"/>
                <w:lang w:val="en-US"/>
              </w:rPr>
              <w:t>（2）……</w:t>
            </w:r>
          </w:p>
          <w:p w14:paraId="62A2E3F6">
            <w:pPr>
              <w:pStyle w:val="23"/>
              <w:rPr>
                <w:rFonts w:ascii="仿宋_GB2312" w:hAnsi="仿宋" w:eastAsia="仿宋_GB2312"/>
                <w:color w:val="auto"/>
                <w:kern w:val="0"/>
                <w:highlight w:val="none"/>
              </w:rPr>
            </w:pPr>
            <w:sdt>
              <w:sdtPr>
                <w:rPr>
                  <w:rFonts w:hint="eastAsia" w:ascii="仿宋_GB2312" w:hAnsi="仿宋" w:eastAsia="仿宋_GB2312"/>
                  <w:color w:val="auto"/>
                  <w:kern w:val="0"/>
                  <w:highlight w:val="none"/>
                </w:rPr>
                <w:id w:val="474885559"/>
              </w:sdtPr>
              <w:sdtEndPr>
                <w:rPr>
                  <w:rFonts w:hint="eastAsia" w:ascii="仿宋_GB2312" w:hAnsi="仿宋" w:eastAsia="仿宋_GB2312"/>
                  <w:color w:val="auto"/>
                  <w:kern w:val="0"/>
                  <w:highlight w:val="none"/>
                </w:rPr>
              </w:sdtEndPr>
              <w:sdtContent>
                <w:sdt>
                  <w:sdtPr>
                    <w:rPr>
                      <w:rFonts w:hint="eastAsia" w:ascii="仿宋_GB2312" w:hAnsi="仿宋" w:eastAsia="仿宋_GB2312" w:cs="Arial"/>
                      <w:kern w:val="0"/>
                      <w:sz w:val="24"/>
                      <w:highlight w:val="none"/>
                    </w:rPr>
                    <w:id w:val="128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88"/>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color w:val="auto"/>
                <w:kern w:val="0"/>
                <w:highlight w:val="none"/>
                <w:lang w:val="en-US"/>
              </w:rPr>
              <w:t xml:space="preserve">D </w:t>
            </w:r>
            <w:r>
              <w:rPr>
                <w:rFonts w:hint="eastAsia" w:eastAsia="仿宋_GB2312"/>
                <w:color w:val="auto"/>
                <w:highlight w:val="none"/>
                <w:lang w:val="en-US"/>
              </w:rPr>
              <w:t>政府优先采购环境标志产品</w:t>
            </w:r>
            <w:r>
              <w:rPr>
                <w:rFonts w:hint="eastAsia" w:ascii="仿宋_GB2312" w:hAnsi="仿宋" w:eastAsia="仿宋_GB2312"/>
                <w:color w:val="auto"/>
                <w:kern w:val="0"/>
                <w:highlight w:val="none"/>
              </w:rPr>
              <w:t>：</w:t>
            </w:r>
          </w:p>
          <w:p w14:paraId="040E58C2">
            <w:pPr>
              <w:pStyle w:val="23"/>
              <w:ind w:firstLine="480" w:firstLineChars="200"/>
              <w:rPr>
                <w:rFonts w:ascii="仿宋_GB2312" w:hAnsi="仿宋" w:eastAsia="仿宋_GB2312"/>
                <w:color w:val="auto"/>
                <w:highlight w:val="none"/>
                <w:u w:val="single"/>
                <w:lang w:val="en-US"/>
              </w:rPr>
            </w:pPr>
            <w:r>
              <w:rPr>
                <w:rFonts w:hint="eastAsia" w:ascii="仿宋_GB2312" w:hAnsi="仿宋" w:eastAsia="仿宋_GB2312"/>
                <w:color w:val="auto"/>
                <w:kern w:val="0"/>
                <w:highlight w:val="none"/>
                <w:lang w:val="en-US"/>
              </w:rPr>
              <w:t>（1）</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14:paraId="06937FE0">
            <w:pPr>
              <w:pStyle w:val="23"/>
              <w:ind w:firstLine="480" w:firstLineChars="200"/>
              <w:rPr>
                <w:rFonts w:ascii="仿宋_GB2312" w:hAnsi="仿宋" w:eastAsia="仿宋_GB2312"/>
                <w:color w:val="auto"/>
                <w:highlight w:val="none"/>
                <w:lang w:val="en-US"/>
              </w:rPr>
            </w:pPr>
            <w:r>
              <w:rPr>
                <w:rFonts w:hint="eastAsia" w:ascii="仿宋_GB2312" w:hAnsi="仿宋" w:eastAsia="仿宋_GB2312"/>
                <w:color w:val="auto"/>
                <w:highlight w:val="none"/>
                <w:lang w:val="en-US"/>
              </w:rPr>
              <w:t>（2）……</w:t>
            </w:r>
          </w:p>
        </w:tc>
      </w:tr>
      <w:tr w14:paraId="2DABB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14:paraId="14C87CAB">
            <w:pPr>
              <w:snapToGrid w:val="0"/>
              <w:spacing w:line="360" w:lineRule="auto"/>
              <w:jc w:val="center"/>
              <w:rPr>
                <w:rFonts w:ascii="仿宋_GB2312" w:hAnsi="仿宋" w:eastAsia="仿宋_GB2312" w:cs="仿宋_GB2312"/>
                <w:color w:val="auto"/>
                <w:sz w:val="24"/>
                <w:highlight w:val="none"/>
              </w:rPr>
            </w:pPr>
          </w:p>
          <w:p w14:paraId="447C7330">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2428BACD">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341CFF35">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0B62B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14:paraId="7B5C302D">
            <w:pPr>
              <w:spacing w:line="360" w:lineRule="auto"/>
              <w:ind w:firstLine="420" w:firstLineChars="200"/>
              <w:rPr>
                <w:color w:val="auto"/>
                <w:highlight w:val="none"/>
              </w:rPr>
            </w:pPr>
          </w:p>
        </w:tc>
        <w:tc>
          <w:tcPr>
            <w:tcW w:w="1843" w:type="dxa"/>
            <w:vMerge w:val="continue"/>
            <w:tcBorders>
              <w:left w:val="single" w:color="000000" w:sz="2" w:space="0"/>
              <w:right w:val="single" w:color="000000" w:sz="8" w:space="0"/>
            </w:tcBorders>
            <w:vAlign w:val="center"/>
          </w:tcPr>
          <w:p w14:paraId="15601671">
            <w:pP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8135E4E">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A325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AF13A1">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3239D30">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r>
              <w:rPr>
                <w:rFonts w:ascii="仿宋_GB2312" w:hAnsi="仿宋" w:eastAsia="仿宋_GB2312"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14:paraId="23E05CDE">
            <w:pPr>
              <w:pStyle w:val="34"/>
              <w:spacing w:line="360" w:lineRule="auto"/>
              <w:rPr>
                <w:rFonts w:hint="eastAsia" w:ascii="仿宋_GB2312" w:hAnsi="仿宋" w:eastAsia="仿宋_GB2312" w:cs="仿宋_GB2312"/>
                <w:color w:val="auto"/>
                <w:sz w:val="24"/>
                <w:szCs w:val="24"/>
                <w:highlight w:val="none"/>
                <w:lang w:val="en-US" w:eastAsia="zh-CN"/>
              </w:rPr>
            </w:pPr>
            <w:r>
              <w:rPr>
                <w:rFonts w:hint="eastAsia" w:ascii="仿宋_GB2312" w:hAnsi="仿宋" w:eastAsia="仿宋_GB2312" w:cs="Times New Roman"/>
                <w:color w:val="auto"/>
                <w:kern w:val="28"/>
                <w:sz w:val="24"/>
                <w:szCs w:val="24"/>
                <w:highlight w:val="none"/>
              </w:rPr>
              <w:t>备份投标文件送达地点：</w:t>
            </w:r>
            <w:r>
              <w:rPr>
                <w:rFonts w:hint="eastAsia" w:ascii="仿宋_GB2312" w:hAnsi="仿宋" w:eastAsia="仿宋_GB2312" w:cs="Times New Roman"/>
                <w:color w:val="auto"/>
                <w:kern w:val="28"/>
                <w:sz w:val="24"/>
                <w:szCs w:val="24"/>
                <w:highlight w:val="none"/>
                <w:lang w:val="en-US" w:eastAsia="zh-CN"/>
              </w:rPr>
              <w:t>请于开标前一日邮寄或送达至</w:t>
            </w:r>
            <w:r>
              <w:rPr>
                <w:rFonts w:hint="eastAsia" w:ascii="仿宋_GB2312" w:hAnsi="仿宋" w:eastAsia="仿宋_GB2312"/>
                <w:color w:val="auto"/>
                <w:sz w:val="24"/>
                <w:highlight w:val="none"/>
                <w:u w:val="single"/>
              </w:rPr>
              <w:t>杭州市</w:t>
            </w:r>
            <w:r>
              <w:rPr>
                <w:rFonts w:hint="eastAsia" w:ascii="仿宋_GB2312" w:hAnsi="仿宋" w:eastAsia="仿宋_GB2312"/>
                <w:color w:val="auto"/>
                <w:sz w:val="24"/>
                <w:highlight w:val="none"/>
                <w:u w:val="single"/>
                <w:lang w:val="en-US" w:eastAsia="zh-CN"/>
              </w:rPr>
              <w:t>钱塘区义蓬街道义蓬中路782号</w:t>
            </w:r>
            <w:r>
              <w:rPr>
                <w:rFonts w:ascii="仿宋_GB2312" w:hAnsi="仿宋" w:eastAsia="仿宋_GB2312"/>
                <w:color w:val="auto"/>
                <w:sz w:val="24"/>
                <w:highlight w:val="none"/>
                <w:u w:val="single"/>
              </w:rPr>
              <w:t xml:space="preserve"> </w:t>
            </w:r>
            <w:r>
              <w:rPr>
                <w:rFonts w:hint="eastAsia" w:ascii="仿宋_GB2312" w:hAnsi="仿宋" w:eastAsia="仿宋_GB2312" w:cs="Times New Roman"/>
                <w:color w:val="auto"/>
                <w:kern w:val="28"/>
                <w:sz w:val="24"/>
                <w:szCs w:val="24"/>
                <w:highlight w:val="none"/>
              </w:rPr>
              <w:t>；备份投标文件签收人员联系电话：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eastAsia="zh-CN"/>
              </w:rPr>
              <w:t>平建波</w:t>
            </w:r>
            <w:r>
              <w:rPr>
                <w:rFonts w:hint="eastAsia" w:ascii="仿宋_GB2312" w:hAnsi="仿宋" w:eastAsia="仿宋_GB2312"/>
                <w:color w:val="auto"/>
                <w:sz w:val="24"/>
                <w:highlight w:val="none"/>
                <w:u w:val="single"/>
              </w:rPr>
              <w:t>，</w:t>
            </w:r>
            <w:r>
              <w:rPr>
                <w:rFonts w:hint="eastAsia" w:ascii="仿宋_GB2312" w:hAnsi="仿宋" w:eastAsia="仿宋_GB2312"/>
                <w:color w:val="auto"/>
                <w:sz w:val="24"/>
                <w:highlight w:val="none"/>
                <w:u w:val="single"/>
                <w:lang w:eastAsia="zh-CN"/>
              </w:rPr>
              <w:t>15088779243</w:t>
            </w:r>
            <w:r>
              <w:rPr>
                <w:rFonts w:hint="eastAsia" w:ascii="仿宋_GB2312" w:hAnsi="仿宋" w:eastAsia="仿宋_GB2312"/>
                <w:color w:val="auto"/>
                <w:sz w:val="24"/>
                <w:highlight w:val="none"/>
                <w:u w:val="single"/>
              </w:rPr>
              <w:t xml:space="preserve"> </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en-US" w:eastAsia="zh-CN"/>
              </w:rPr>
              <w:t>在开标当日递交备份文件的，需送达室</w:t>
            </w:r>
            <w:r>
              <w:rPr>
                <w:rFonts w:hint="eastAsia" w:ascii="仿宋_GB2312" w:hAnsi="仿宋" w:eastAsia="仿宋_GB2312" w:cs="仿宋_GB2312"/>
                <w:color w:val="auto"/>
                <w:sz w:val="24"/>
                <w:szCs w:val="24"/>
                <w:highlight w:val="none"/>
                <w:u w:val="single"/>
                <w:lang w:val="en-US" w:eastAsia="zh-CN"/>
              </w:rPr>
              <w:t>杭州市钱塘区下沙街道金沙大道600号东楼6楼</w:t>
            </w:r>
            <w:r>
              <w:rPr>
                <w:rFonts w:hint="eastAsia" w:ascii="仿宋_GB2312" w:hAnsi="仿宋" w:eastAsia="仿宋_GB2312" w:cs="仿宋_GB2312"/>
                <w:color w:val="auto"/>
                <w:sz w:val="24"/>
                <w:szCs w:val="24"/>
                <w:highlight w:val="none"/>
                <w:lang w:val="en-US" w:eastAsia="zh-CN"/>
              </w:rPr>
              <w:t>，开标截止时间之后送达的备份文件不予接收。</w:t>
            </w:r>
          </w:p>
          <w:p w14:paraId="4DC87D36">
            <w:pPr>
              <w:pStyle w:val="34"/>
              <w:spacing w:line="360" w:lineRule="auto"/>
              <w:rPr>
                <w:rFonts w:ascii="仿宋_GB2312" w:hAnsi="仿宋" w:eastAsia="仿宋_GB2312"/>
                <w:color w:val="auto"/>
                <w:kern w:val="28"/>
                <w:sz w:val="24"/>
                <w:highlight w:val="none"/>
              </w:rPr>
            </w:pPr>
            <w:r>
              <w:rPr>
                <w:rFonts w:hint="eastAsia" w:ascii="仿宋_GB2312" w:hAnsi="仿宋" w:eastAsia="仿宋_GB2312" w:cs="仿宋_GB2312"/>
                <w:b/>
                <w:color w:val="auto"/>
                <w:sz w:val="24"/>
                <w:szCs w:val="24"/>
                <w:highlight w:val="none"/>
              </w:rPr>
              <w:t>采购人、采购机构不强制或变相强制投标人提交备份投标文件。</w:t>
            </w:r>
          </w:p>
        </w:tc>
      </w:tr>
      <w:tr w14:paraId="7E495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667E26">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09BB00D">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2E54B8A">
            <w:pPr>
              <w:spacing w:line="360" w:lineRule="auto"/>
              <w:rPr>
                <w:rFonts w:ascii="仿宋_GB2312" w:hAnsi="仿宋" w:eastAsia="仿宋_GB2312"/>
                <w:snapToGrid w:val="0"/>
                <w:color w:val="auto"/>
                <w:kern w:val="28"/>
                <w:sz w:val="24"/>
                <w:highlight w:val="none"/>
              </w:rPr>
            </w:pPr>
            <w:r>
              <w:rPr>
                <w:rFonts w:hint="eastAsia" w:ascii="仿宋" w:hAnsi="仿宋" w:eastAsia="仿宋" w:cs="仿宋_GB2312"/>
                <w:bCs/>
                <w:sz w:val="24"/>
              </w:rPr>
              <w:t>本项目采购代理费由中标人支付。以中标价为取费基数，按国家发改价格[2011]534号收费标准计取。</w:t>
            </w:r>
          </w:p>
        </w:tc>
      </w:tr>
    </w:tbl>
    <w:p w14:paraId="5CF0377D">
      <w:pPr>
        <w:snapToGrid w:val="0"/>
        <w:spacing w:line="360" w:lineRule="auto"/>
        <w:jc w:val="center"/>
        <w:rPr>
          <w:rFonts w:ascii="仿宋" w:hAnsi="仿宋" w:eastAsia="仿宋" w:cs="仿宋_GB2312"/>
          <w:b/>
          <w:color w:val="auto"/>
          <w:sz w:val="32"/>
          <w:szCs w:val="20"/>
          <w:highlight w:val="none"/>
        </w:rPr>
      </w:pPr>
    </w:p>
    <w:bookmarkEnd w:id="10"/>
    <w:p w14:paraId="7B464DEA">
      <w:pPr>
        <w:rPr>
          <w:rFonts w:hint="eastAsia" w:ascii="仿宋_GB2312" w:hAnsi="仿宋" w:eastAsia="仿宋_GB2312" w:cs="仿宋_GB2312"/>
          <w:b/>
          <w:color w:val="auto"/>
          <w:sz w:val="32"/>
          <w:szCs w:val="20"/>
          <w:highlight w:val="none"/>
        </w:rPr>
      </w:pPr>
      <w:bookmarkStart w:id="11" w:name="_Toc164416483"/>
      <w:bookmarkStart w:id="12" w:name="第三部分"/>
      <w:r>
        <w:rPr>
          <w:rFonts w:hint="eastAsia" w:ascii="仿宋_GB2312" w:hAnsi="仿宋" w:eastAsia="仿宋_GB2312" w:cs="仿宋_GB2312"/>
          <w:b/>
          <w:color w:val="auto"/>
          <w:sz w:val="32"/>
          <w:szCs w:val="20"/>
          <w:highlight w:val="none"/>
        </w:rPr>
        <w:br w:type="page"/>
      </w:r>
    </w:p>
    <w:p w14:paraId="7D586959">
      <w:pPr>
        <w:adjustRightInd/>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14:paraId="21479180">
      <w:pP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14:paraId="577F68AA">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14:paraId="67874D0A">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14:paraId="575D1BDA">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14:paraId="3F0196D8">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14:paraId="575FD211">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14:paraId="1536ABCC">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14:paraId="3C8E6DCD">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14:paraId="585AA2FC">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14:paraId="33B75031">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sdt>
        <w:sdtPr>
          <w:rPr>
            <w:rFonts w:hint="eastAsia" w:ascii="仿宋_GB2312" w:hAnsi="仿宋" w:eastAsia="仿宋_GB2312" w:cs="Arial"/>
            <w:color w:val="auto"/>
            <w:kern w:val="0"/>
            <w:sz w:val="24"/>
            <w:highlight w:val="none"/>
          </w:rPr>
          <w:id w:val="512970236"/>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90"/>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1291"/>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1293"/>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294"/>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14:paraId="7E2607BB">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14:paraId="42D2B59B">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2212AC0">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14:paraId="48B6BA74">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08FF6B92">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14:paraId="1524978B">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DC19859">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14:paraId="14DC160C">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3D65FFC">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14:paraId="72E35CF7">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14:paraId="2EFAE1D2">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14:paraId="2F2B1E26">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14:paraId="0D928AD2">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14:paraId="3F411446">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14:paraId="3AE1517D">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14:paraId="05B7C540">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r>
        <w:rPr>
          <w:rFonts w:ascii="仿宋_GB2312" w:hAnsi="仿宋" w:eastAsia="仿宋_GB2312"/>
          <w:color w:val="auto"/>
          <w:sz w:val="24"/>
          <w:highlight w:val="none"/>
        </w:rPr>
        <w:t>。</w:t>
      </w:r>
    </w:p>
    <w:p w14:paraId="1D3DAD82">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14:paraId="7A774B90">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A7699CE">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5706EEA">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14:paraId="3D3B6D4E">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14:paraId="40701ABE">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14:paraId="635720E6">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14:paraId="37C6F4DE">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w:t>
      </w:r>
      <w:r>
        <w:rPr>
          <w:rFonts w:hint="eastAsia" w:ascii="仿宋_GB2312" w:hAnsi="仿宋" w:eastAsia="仿宋_GB2312"/>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14:paraId="41821780">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14:paraId="79188923">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7DA031BA">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14:paraId="64FEC812">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14:paraId="7DC459CB">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0D02760">
      <w:pPr>
        <w:pStyle w:val="5"/>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14:paraId="2653D19A">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14:paraId="71EB9A6F">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14:paraId="694BE2BA">
      <w:pPr>
        <w:pStyle w:val="34"/>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14:paraId="6278D267">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14:paraId="09CDD399">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14:paraId="45EB1D9C">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14:paraId="596C9A3A">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14:paraId="553D719A">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14:paraId="6FC90F7D">
      <w:pPr>
        <w:pStyle w:val="34"/>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14:paraId="36837550">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81C3D3E">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14:paraId="4B9E529D">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14:paraId="56ACDB4F">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14:paraId="11E6E8E1">
      <w:pPr>
        <w:pStyle w:val="887"/>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14:paraId="6B851366">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14:paraId="0E5EF86A">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14:paraId="1D69FFAF">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14:paraId="4701F486">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14:paraId="1AEF9E72">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14:paraId="191F40A8">
      <w:pPr>
        <w:pStyle w:val="129"/>
        <w:snapToGrid w:val="0"/>
        <w:spacing w:before="0"/>
        <w:ind w:firstLine="360"/>
        <w:rPr>
          <w:rFonts w:ascii="仿宋_GB2312" w:hAnsi="仿宋" w:eastAsia="仿宋_GB2312" w:cs="仿宋_GB2312"/>
          <w:color w:val="auto"/>
          <w:sz w:val="18"/>
          <w:szCs w:val="18"/>
          <w:highlight w:val="none"/>
        </w:rPr>
      </w:pPr>
    </w:p>
    <w:p w14:paraId="10F150DA">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14:paraId="4A50056D">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14:paraId="4F34758C">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14:paraId="5F500A3B">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14:paraId="206C5201">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14:paraId="32FF9357">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14:paraId="35D33E3C">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14:paraId="4AA68643">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14:paraId="0BA9C1B4">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14:paraId="3BC3CEFB">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14:paraId="2D7BFDC7">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14:paraId="02D5BF93">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14:paraId="39369993">
      <w:pPr>
        <w:pStyle w:val="129"/>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579F8A8">
      <w:pPr>
        <w:pStyle w:val="23"/>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14:paraId="4064E905">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14:paraId="5566DC7F">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14:paraId="0C942D0F">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14:paraId="6C0BCDAB">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14:paraId="0327153E">
      <w:pPr>
        <w:pStyle w:val="34"/>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14:paraId="01DEFCC3">
      <w:pPr>
        <w:pStyle w:val="34"/>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14:paraId="0ADC6389">
      <w:pPr>
        <w:pStyle w:val="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14:paraId="60F6B708">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14:paraId="0B30CB00">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14:paraId="11B18794">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14:paraId="290DE2E8">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14:paraId="1A149329">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14:paraId="28CBC0D4">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14:paraId="407B8CEA">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14:paraId="22D65C8A">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14:paraId="70B76928">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14:paraId="46928BA5">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14:paraId="423F57ED">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14:paraId="2B1AD56A">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14:paraId="128CD3B6">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14:paraId="68365C9B">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14:paraId="75551E80">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14:paraId="0F75E75A">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14:paraId="66B516B0">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14:paraId="2304712C">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14:paraId="7CF7852A">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14:paraId="22DB2528">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14:paraId="369AF721">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14:paraId="6B58CC47">
      <w:pPr>
        <w:pStyle w:val="129"/>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14:paraId="11BCCDA2">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14:paraId="29707157">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14:paraId="6FF75809">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14:paraId="522462F1">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14:paraId="561D6D1C">
      <w:pPr>
        <w:pStyle w:val="129"/>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14:paraId="521B02E7">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EB1DC64">
      <w:pPr>
        <w:pStyle w:val="129"/>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14:paraId="3F60A81A">
      <w:pPr>
        <w:pStyle w:val="12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14:paraId="68D642FB">
      <w:pPr>
        <w:pStyle w:val="129"/>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1EB4093">
      <w:pPr>
        <w:pStyle w:val="129"/>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DC505BE">
      <w:pPr>
        <w:pStyle w:val="129"/>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1B56EA78">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14:paraId="13B49606">
      <w:pPr>
        <w:pStyle w:val="34"/>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14:paraId="1BEF0E84">
      <w:pPr>
        <w:pStyle w:val="34"/>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14:paraId="7942A382">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0D0433A8">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4894CDA1">
      <w:pPr>
        <w:pStyle w:val="34"/>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14:paraId="08F46528">
      <w:pPr>
        <w:pStyle w:val="12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14:paraId="551423DD">
      <w:pPr>
        <w:pStyle w:val="25"/>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14:paraId="76E61B99">
      <w:pPr>
        <w:pStyle w:val="12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14:paraId="36EE07DD">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14:paraId="7C52AA06">
      <w:pPr>
        <w:pStyle w:val="129"/>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14:paraId="743CC12A">
      <w:pPr>
        <w:pStyle w:val="129"/>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7F8AFF89">
      <w:pPr>
        <w:pStyle w:val="129"/>
        <w:spacing w:before="0"/>
        <w:ind w:firstLine="643"/>
        <w:rPr>
          <w:rFonts w:ascii="仿宋_GB2312" w:hAnsi="仿宋" w:eastAsia="仿宋_GB2312" w:cs="仿宋_GB2312"/>
          <w:b/>
          <w:color w:val="auto"/>
          <w:sz w:val="32"/>
          <w:highlight w:val="none"/>
        </w:rPr>
      </w:pPr>
    </w:p>
    <w:p w14:paraId="256C267D">
      <w:pPr>
        <w:pStyle w:val="129"/>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14:paraId="253D83FD">
      <w:pPr>
        <w:pStyle w:val="555"/>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14:paraId="652D8DEB">
      <w:pPr>
        <w:pStyle w:val="555"/>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14:paraId="25ABDB77">
      <w:pPr>
        <w:pStyle w:val="555"/>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14:paraId="5E84326A">
      <w:pPr>
        <w:pStyle w:val="555"/>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14:paraId="412554EA">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14:paraId="04FCF114">
      <w:pPr>
        <w:pStyle w:val="129"/>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14:paraId="077C60C6">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14:paraId="734C0580">
      <w:pPr>
        <w:pStyle w:val="129"/>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14:paraId="5660ADCB">
      <w:pPr>
        <w:pStyle w:val="129"/>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14:paraId="3FE573D5">
      <w:pPr>
        <w:pStyle w:val="129"/>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14:paraId="12505C4B">
      <w:pPr>
        <w:pStyle w:val="12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14:paraId="7F4BB1F0">
      <w:pPr>
        <w:pStyle w:val="129"/>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w:t>
      </w:r>
      <w:r>
        <w:rPr>
          <w:rFonts w:hint="eastAsia" w:ascii="仿宋_GB2312" w:hAnsi="仿宋" w:eastAsia="仿宋_GB2312" w:cs="Arial"/>
          <w:color w:val="auto"/>
          <w:kern w:val="0"/>
          <w:szCs w:val="24"/>
          <w:highlight w:val="none"/>
        </w:rPr>
        <w:t>等</w:t>
      </w:r>
      <w:r>
        <w:rPr>
          <w:rFonts w:ascii="仿宋_GB2312" w:hAnsi="仿宋" w:eastAsia="仿宋_GB2312" w:cs="Arial"/>
          <w:color w:val="auto"/>
          <w:kern w:val="0"/>
          <w:szCs w:val="24"/>
          <w:highlight w:val="none"/>
        </w:rPr>
        <w:t>渠道查询投标人投标截止时间当天的信用记录。</w:t>
      </w:r>
    </w:p>
    <w:p w14:paraId="1E10F0AC">
      <w:pPr>
        <w:pStyle w:val="129"/>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14:paraId="46A9A552">
      <w:pPr>
        <w:pStyle w:val="129"/>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E42866A">
      <w:pPr>
        <w:pStyle w:val="129"/>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14:paraId="33E55E0F">
      <w:pPr>
        <w:pStyle w:val="129"/>
        <w:spacing w:before="0"/>
        <w:ind w:firstLine="0" w:firstLineChars="0"/>
        <w:rPr>
          <w:rFonts w:ascii="仿宋_GB2312" w:hAnsi="仿宋" w:eastAsia="仿宋_GB2312" w:cs="Arial"/>
          <w:color w:val="auto"/>
          <w:kern w:val="0"/>
          <w:szCs w:val="24"/>
          <w:highlight w:val="none"/>
        </w:rPr>
      </w:pPr>
    </w:p>
    <w:p w14:paraId="4C464438">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14:paraId="094E76B0">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14:paraId="793F5C95">
      <w:pPr>
        <w:spacing w:line="360" w:lineRule="auto"/>
        <w:rPr>
          <w:rFonts w:ascii="仿宋_GB2312" w:hAnsi="仿宋" w:eastAsia="仿宋_GB2312" w:cs="仿宋_GB2312"/>
          <w:b/>
          <w:color w:val="auto"/>
          <w:sz w:val="24"/>
          <w:highlight w:val="none"/>
        </w:rPr>
      </w:pPr>
    </w:p>
    <w:p w14:paraId="305D351E">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14:paraId="39C0FFD4">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14:paraId="268E4E1D">
      <w:pPr>
        <w:pStyle w:val="129"/>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14:paraId="5BE6A5F1">
      <w:pPr>
        <w:pStyle w:val="129"/>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14:paraId="4B07C8A7">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14:paraId="70BEFA6B">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14:paraId="518B48EE">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14:paraId="542106A1">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14:paraId="54234AA2">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14:paraId="04C2ABBD">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14:paraId="49696A8C">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14:paraId="25139599">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14:paraId="5FD56F26">
      <w:pPr>
        <w:pStyle w:val="129"/>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4968BD58">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14:paraId="77911615">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14:paraId="5D152116">
      <w:pPr>
        <w:pStyle w:val="129"/>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14:paraId="0995D5DC">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14:paraId="00777EB3">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仿宋_GB2312"/>
          <w:color w:val="auto"/>
          <w:sz w:val="24"/>
          <w:szCs w:val="20"/>
          <w:highlight w:val="none"/>
        </w:rPr>
        <w:t>杭州市政府采购网公布的供应商履约评价为</w:t>
      </w:r>
      <w:r>
        <w:rPr>
          <w:rFonts w:hint="eastAsia" w:ascii="仿宋_GB2312" w:hAnsi="仿宋" w:eastAsia="仿宋_GB2312" w:cs="仿宋_GB2312"/>
          <w:color w:val="auto"/>
          <w:sz w:val="24"/>
          <w:szCs w:val="20"/>
          <w:highlight w:val="none"/>
          <w:lang w:eastAsia="zh-CN"/>
        </w:rPr>
        <w:t>满</w:t>
      </w:r>
      <w:r>
        <w:rPr>
          <w:rFonts w:hint="eastAsia" w:ascii="仿宋_GB2312" w:hAnsi="仿宋" w:eastAsia="仿宋_GB2312" w:cs="仿宋_GB2312"/>
          <w:color w:val="auto"/>
          <w:sz w:val="24"/>
          <w:szCs w:val="20"/>
          <w:highlight w:val="none"/>
        </w:rPr>
        <w:t>分的免收履约保证金</w:t>
      </w:r>
      <w:r>
        <w:rPr>
          <w:rFonts w:hint="eastAsia" w:ascii="仿宋_GB2312" w:hAnsi="仿宋" w:eastAsia="仿宋_GB2312" w:cs="仿宋_GB2312"/>
          <w:color w:val="auto"/>
          <w:sz w:val="24"/>
          <w:szCs w:val="20"/>
          <w:highlight w:val="none"/>
          <w:lang w:eastAsia="zh-CN"/>
        </w:rPr>
        <w:t>。确需收取履约保证金的，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w:t>
      </w:r>
      <w:r>
        <w:rPr>
          <w:rFonts w:hint="eastAsia" w:ascii="仿宋_GB2312" w:hAnsi="仿宋" w:eastAsia="仿宋_GB2312"/>
          <w:color w:val="auto"/>
          <w:sz w:val="24"/>
          <w:highlight w:val="none"/>
          <w:lang w:eastAsia="zh-CN"/>
        </w:rPr>
        <w:t>电子</w:t>
      </w:r>
      <w:r>
        <w:rPr>
          <w:rFonts w:hint="eastAsia" w:ascii="仿宋_GB2312" w:hAnsi="仿宋" w:eastAsia="仿宋_GB2312"/>
          <w:color w:val="auto"/>
          <w:sz w:val="24"/>
          <w:highlight w:val="none"/>
        </w:rPr>
        <w:t>保函形式提供履约保证金。</w:t>
      </w:r>
      <w:r>
        <w:rPr>
          <w:rFonts w:hint="eastAsia" w:ascii="仿宋_GB2312" w:hAnsi="仿宋" w:eastAsia="仿宋_GB2312"/>
          <w:b/>
          <w:color w:val="auto"/>
          <w:sz w:val="24"/>
          <w:highlight w:val="none"/>
        </w:rPr>
        <w:t>采购人不得拒收保函</w:t>
      </w:r>
      <w:r>
        <w:rPr>
          <w:rFonts w:hint="eastAsia" w:ascii="仿宋_GB2312" w:hAnsi="仿宋" w:eastAsia="仿宋_GB2312"/>
          <w:b/>
          <w:color w:val="auto"/>
          <w:sz w:val="24"/>
          <w:highlight w:val="none"/>
          <w:lang w:val="en-US" w:eastAsia="zh-CN"/>
        </w:rPr>
        <w:t>形式的</w:t>
      </w:r>
      <w:r>
        <w:rPr>
          <w:rFonts w:hint="eastAsia" w:ascii="仿宋_GB2312" w:hAnsi="仿宋" w:eastAsia="仿宋_GB2312"/>
          <w:b/>
          <w:color w:val="auto"/>
          <w:sz w:val="24"/>
          <w:highlight w:val="none"/>
        </w:rPr>
        <w:t>履约</w:t>
      </w:r>
      <w:r>
        <w:rPr>
          <w:rFonts w:hint="eastAsia" w:ascii="仿宋_GB2312" w:hAnsi="仿宋" w:eastAsia="仿宋_GB2312"/>
          <w:b/>
          <w:color w:val="auto"/>
          <w:sz w:val="24"/>
          <w:highlight w:val="none"/>
          <w:lang w:val="en-US" w:eastAsia="zh-CN"/>
        </w:rPr>
        <w:t>保证金</w:t>
      </w:r>
      <w:r>
        <w:rPr>
          <w:rFonts w:hint="eastAsia" w:ascii="仿宋_GB2312" w:hAnsi="仿宋" w:eastAsia="仿宋_GB2312"/>
          <w:b/>
          <w:color w:val="auto"/>
          <w:sz w:val="24"/>
          <w:highlight w:val="none"/>
        </w:rPr>
        <w:t>。</w:t>
      </w:r>
    </w:p>
    <w:p w14:paraId="5296F038">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F22B461">
      <w:pPr>
        <w:pStyle w:val="23"/>
        <w:rPr>
          <w:color w:val="auto"/>
          <w:highlight w:val="none"/>
        </w:rPr>
      </w:pPr>
    </w:p>
    <w:p w14:paraId="108AC051">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14:paraId="7358F790">
      <w:pPr>
        <w:pStyle w:val="129"/>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14:paraId="466D533E">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14:paraId="0D22F5C9">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14:paraId="6C510EC8">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14:paraId="3F0320C9">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14:paraId="10FF1A33">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14:paraId="6B31363A">
      <w:pPr>
        <w:pStyle w:val="129"/>
        <w:snapToGrid w:val="0"/>
        <w:spacing w:before="0"/>
        <w:ind w:firstLine="0" w:firstLineChars="0"/>
        <w:rPr>
          <w:rFonts w:ascii="仿宋_GB2312" w:hAnsi="仿宋" w:eastAsia="仿宋_GB2312"/>
          <w:color w:val="auto"/>
          <w:sz w:val="24"/>
          <w:highlight w:val="none"/>
        </w:rPr>
      </w:pPr>
      <w:r>
        <w:rPr>
          <w:rFonts w:ascii="仿宋_GB2312" w:hAnsi="仿宋" w:eastAsia="仿宋_GB2312" w:cs="仿宋_GB2312"/>
          <w:b/>
          <w:bCs/>
          <w:color w:val="auto"/>
          <w:highlight w:val="none"/>
        </w:rPr>
        <w:t xml:space="preserve"> 28.</w:t>
      </w:r>
      <w:r>
        <w:rPr>
          <w:rFonts w:ascii="仿宋_GB2312" w:hAnsi="仿宋" w:eastAsia="仿宋_GB2312"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08DACFE">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14:paraId="0AEE7174">
      <w:pPr>
        <w:pStyle w:val="25"/>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14:paraId="03190BC0">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8E9E03">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14:paraId="1025C27A">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47DF302">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2F0E29B">
      <w:pP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3093"/>
      <w:bookmarkEnd w:id="14"/>
      <w:bookmarkStart w:id="15" w:name="_Hlt74714665"/>
      <w:bookmarkEnd w:id="15"/>
      <w:bookmarkStart w:id="16" w:name="_Hlt68072998"/>
      <w:bookmarkEnd w:id="16"/>
      <w:bookmarkStart w:id="17" w:name="_Hlt68072990"/>
      <w:bookmarkEnd w:id="17"/>
      <w:bookmarkStart w:id="18" w:name="_Hlt74707468"/>
      <w:bookmarkEnd w:id="18"/>
      <w:bookmarkStart w:id="19" w:name="_Hlt75236101"/>
      <w:bookmarkEnd w:id="19"/>
      <w:bookmarkStart w:id="20" w:name="_Hlt74730295"/>
      <w:bookmarkEnd w:id="20"/>
      <w:bookmarkStart w:id="21" w:name="_Hlt74729768"/>
      <w:bookmarkEnd w:id="21"/>
      <w:bookmarkStart w:id="22" w:name="_Hlt68403820"/>
      <w:bookmarkEnd w:id="22"/>
      <w:bookmarkStart w:id="23" w:name="_Hlt75236011"/>
      <w:bookmarkEnd w:id="23"/>
      <w:bookmarkStart w:id="24" w:name="_Hlt75236290"/>
      <w:bookmarkEnd w:id="24"/>
      <w:bookmarkStart w:id="25" w:name="_Hlt68057669"/>
      <w:bookmarkEnd w:id="25"/>
    </w:p>
    <w:bookmarkEnd w:id="11"/>
    <w:bookmarkEnd w:id="12"/>
    <w:p w14:paraId="487A9398">
      <w:pPr>
        <w:spacing w:afterAutospacing="0"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14:paraId="46D3328C">
      <w:pPr>
        <w:pStyle w:val="2"/>
        <w:pageBreakBefore w:val="0"/>
        <w:widowControl w:val="0"/>
        <w:kinsoku/>
        <w:wordWrap/>
        <w:overflowPunct/>
        <w:topLinePunct w:val="0"/>
        <w:autoSpaceDE/>
        <w:autoSpaceDN/>
        <w:bidi w:val="0"/>
        <w:adjustRightInd/>
        <w:snapToGrid/>
        <w:spacing w:before="0" w:beforeAutospacing="0" w:after="0" w:afterAutospacing="0" w:line="520" w:lineRule="exact"/>
        <w:textAlignment w:val="auto"/>
        <w:rPr>
          <w:rFonts w:hint="default" w:ascii="Times New Roman" w:hAnsi="Times New Roman" w:eastAsia="仿宋_GB2312" w:cs="Times New Roman"/>
          <w:highlight w:val="none"/>
          <w:lang w:val="en-US"/>
        </w:rPr>
      </w:pPr>
      <w:r>
        <w:rPr>
          <w:rFonts w:hint="default" w:ascii="仿宋_GB2312" w:hAnsi="仿宋" w:eastAsia="仿宋_GB2312" w:cs="仿宋_GB2312"/>
          <w:b/>
          <w:bCs w:val="0"/>
          <w:color w:val="auto"/>
          <w:kern w:val="2"/>
          <w:sz w:val="24"/>
          <w:szCs w:val="24"/>
          <w:highlight w:val="none"/>
          <w:lang w:val="en-US" w:eastAsia="zh-CN" w:bidi="ar-SA"/>
        </w:rPr>
        <w:t>一、项目背景</w:t>
      </w:r>
    </w:p>
    <w:p w14:paraId="1C614887">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仿宋_GB2312" w:hAnsi="仿宋" w:eastAsia="仿宋_GB2312" w:cs="Helvetica"/>
          <w:color w:val="auto"/>
          <w:kern w:val="0"/>
          <w:sz w:val="24"/>
          <w:highlight w:val="none"/>
          <w:lang w:val="en-US" w:eastAsia="zh-CN"/>
        </w:rPr>
        <w:t>生态文明建设是关系中华民族永续发展的根本大计。党的十八大以来，以习近平同志为核心的党中央把生态文明建设摆在全局工作的突出位置，开展了一系列根本性、开创性、长远性工作。为</w:t>
      </w:r>
      <w:r>
        <w:rPr>
          <w:rFonts w:hint="eastAsia" w:ascii="仿宋_GB2312" w:hAnsi="仿宋" w:eastAsia="仿宋_GB2312" w:cs="Helvetica"/>
          <w:color w:val="auto"/>
          <w:kern w:val="0"/>
          <w:sz w:val="24"/>
          <w:highlight w:val="none"/>
          <w:lang w:val="en-US" w:eastAsia="zh-CN"/>
        </w:rPr>
        <w:t>贯彻落实</w:t>
      </w:r>
      <w:r>
        <w:rPr>
          <w:rFonts w:hint="default" w:ascii="仿宋_GB2312" w:hAnsi="仿宋" w:eastAsia="仿宋_GB2312" w:cs="Helvetica"/>
          <w:color w:val="auto"/>
          <w:kern w:val="0"/>
          <w:sz w:val="24"/>
          <w:highlight w:val="none"/>
          <w:lang w:val="en-US" w:eastAsia="zh-CN"/>
        </w:rPr>
        <w:t>杭州市全域创建国家生态文明建设示范区决策部署，进一步提升</w:t>
      </w:r>
      <w:r>
        <w:rPr>
          <w:rFonts w:hint="eastAsia" w:ascii="仿宋_GB2312" w:hAnsi="仿宋" w:eastAsia="仿宋_GB2312" w:cs="Helvetica"/>
          <w:color w:val="auto"/>
          <w:kern w:val="0"/>
          <w:sz w:val="24"/>
          <w:highlight w:val="none"/>
          <w:lang w:val="en-US" w:eastAsia="zh-CN"/>
        </w:rPr>
        <w:t>钱塘</w:t>
      </w:r>
      <w:r>
        <w:rPr>
          <w:rFonts w:hint="default" w:ascii="仿宋_GB2312" w:hAnsi="仿宋" w:eastAsia="仿宋_GB2312" w:cs="Helvetica"/>
          <w:color w:val="auto"/>
          <w:kern w:val="0"/>
          <w:sz w:val="24"/>
          <w:highlight w:val="none"/>
          <w:lang w:val="en-US" w:eastAsia="zh-CN"/>
        </w:rPr>
        <w:t>生态文明建设水平，根据</w:t>
      </w:r>
      <w:r>
        <w:rPr>
          <w:rFonts w:hint="eastAsia" w:ascii="仿宋_GB2312" w:hAnsi="仿宋" w:eastAsia="仿宋_GB2312" w:cs="Helvetica"/>
          <w:color w:val="auto"/>
          <w:kern w:val="0"/>
          <w:sz w:val="24"/>
          <w:highlight w:val="none"/>
          <w:lang w:val="en-US" w:eastAsia="zh-CN"/>
        </w:rPr>
        <w:t>区</w:t>
      </w:r>
      <w:r>
        <w:rPr>
          <w:rFonts w:hint="default" w:ascii="仿宋_GB2312" w:hAnsi="仿宋" w:eastAsia="仿宋_GB2312" w:cs="Helvetica"/>
          <w:color w:val="auto"/>
          <w:kern w:val="0"/>
          <w:sz w:val="24"/>
          <w:highlight w:val="none"/>
          <w:lang w:val="en-US" w:eastAsia="zh-CN"/>
        </w:rPr>
        <w:t>委、</w:t>
      </w:r>
      <w:r>
        <w:rPr>
          <w:rFonts w:hint="eastAsia" w:ascii="仿宋_GB2312" w:hAnsi="仿宋" w:eastAsia="仿宋_GB2312" w:cs="Helvetica"/>
          <w:color w:val="auto"/>
          <w:kern w:val="0"/>
          <w:sz w:val="24"/>
          <w:highlight w:val="none"/>
          <w:lang w:val="en-US" w:eastAsia="zh-CN"/>
        </w:rPr>
        <w:t>区</w:t>
      </w:r>
      <w:r>
        <w:rPr>
          <w:rFonts w:hint="default" w:ascii="仿宋_GB2312" w:hAnsi="仿宋" w:eastAsia="仿宋_GB2312" w:cs="Helvetica"/>
          <w:color w:val="auto"/>
          <w:kern w:val="0"/>
          <w:sz w:val="24"/>
          <w:highlight w:val="none"/>
          <w:lang w:val="en-US" w:eastAsia="zh-CN"/>
        </w:rPr>
        <w:t>政府的部署和要求，</w:t>
      </w:r>
      <w:r>
        <w:rPr>
          <w:rFonts w:hint="eastAsia" w:ascii="仿宋_GB2312" w:hAnsi="仿宋" w:eastAsia="仿宋_GB2312" w:cs="Helvetica"/>
          <w:color w:val="auto"/>
          <w:kern w:val="0"/>
          <w:sz w:val="24"/>
          <w:highlight w:val="none"/>
          <w:lang w:val="en-US" w:eastAsia="zh-CN"/>
        </w:rPr>
        <w:t>钱塘区</w:t>
      </w:r>
      <w:r>
        <w:rPr>
          <w:rFonts w:hint="default" w:ascii="仿宋_GB2312" w:hAnsi="仿宋" w:eastAsia="仿宋_GB2312" w:cs="Helvetica"/>
          <w:color w:val="auto"/>
          <w:kern w:val="0"/>
          <w:sz w:val="24"/>
          <w:highlight w:val="none"/>
          <w:lang w:val="en-US" w:eastAsia="zh-CN"/>
        </w:rPr>
        <w:t>拟启动申报国家生态文明建设示范区创建工作。</w:t>
      </w:r>
    </w:p>
    <w:p w14:paraId="3911B518">
      <w:pPr>
        <w:pStyle w:val="2"/>
        <w:pageBreakBefore w:val="0"/>
        <w:widowControl w:val="0"/>
        <w:kinsoku/>
        <w:wordWrap/>
        <w:overflowPunct/>
        <w:topLinePunct w:val="0"/>
        <w:autoSpaceDE/>
        <w:autoSpaceDN/>
        <w:bidi w:val="0"/>
        <w:adjustRightInd/>
        <w:snapToGrid/>
        <w:spacing w:before="0" w:beforeAutospacing="0" w:after="0" w:afterAutospacing="0" w:line="520" w:lineRule="exact"/>
        <w:textAlignment w:val="auto"/>
        <w:rPr>
          <w:rFonts w:hint="default" w:ascii="Times New Roman" w:hAnsi="Times New Roman" w:eastAsia="仿宋_GB2312" w:cs="Times New Roman"/>
          <w:highlight w:val="none"/>
        </w:rPr>
      </w:pPr>
      <w:r>
        <w:rPr>
          <w:rFonts w:hint="eastAsia" w:ascii="仿宋_GB2312" w:hAnsi="仿宋" w:eastAsia="仿宋_GB2312" w:cs="仿宋_GB2312"/>
          <w:b/>
          <w:bCs w:val="0"/>
          <w:color w:val="auto"/>
          <w:kern w:val="2"/>
          <w:sz w:val="24"/>
          <w:szCs w:val="24"/>
          <w:highlight w:val="none"/>
          <w:lang w:val="en-US" w:eastAsia="zh-CN" w:bidi="ar-SA"/>
        </w:rPr>
        <w:t>二</w:t>
      </w:r>
      <w:r>
        <w:rPr>
          <w:rFonts w:hint="default" w:ascii="仿宋_GB2312" w:hAnsi="仿宋" w:eastAsia="仿宋_GB2312" w:cs="仿宋_GB2312"/>
          <w:b/>
          <w:bCs w:val="0"/>
          <w:color w:val="auto"/>
          <w:kern w:val="2"/>
          <w:sz w:val="24"/>
          <w:szCs w:val="24"/>
          <w:highlight w:val="none"/>
          <w:lang w:val="en-US" w:eastAsia="zh-CN" w:bidi="ar-SA"/>
        </w:rPr>
        <w:t>、项目内容</w:t>
      </w:r>
    </w:p>
    <w:p w14:paraId="24CDD583">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480" w:firstLineChars="200"/>
        <w:textAlignment w:val="auto"/>
        <w:rPr>
          <w:rFonts w:hint="default" w:ascii="仿宋_GB2312" w:hAnsi="仿宋" w:eastAsia="仿宋_GB2312" w:cs="Helvetica"/>
          <w:color w:val="auto"/>
          <w:kern w:val="0"/>
          <w:sz w:val="24"/>
          <w:highlight w:val="none"/>
          <w:lang w:val="en-US" w:eastAsia="zh-CN"/>
        </w:rPr>
      </w:pPr>
      <w:r>
        <w:rPr>
          <w:rFonts w:hint="default" w:ascii="仿宋_GB2312" w:hAnsi="仿宋" w:eastAsia="仿宋_GB2312" w:cs="Helvetica"/>
          <w:color w:val="auto"/>
          <w:kern w:val="0"/>
          <w:sz w:val="24"/>
          <w:highlight w:val="none"/>
          <w:lang w:val="en-US" w:eastAsia="zh-CN"/>
        </w:rPr>
        <w:t>依据国家生态文明建设示范区管理规程和建设指标有关要求，完成</w:t>
      </w:r>
      <w:r>
        <w:rPr>
          <w:rFonts w:hint="eastAsia" w:ascii="仿宋_GB2312" w:hAnsi="仿宋" w:eastAsia="仿宋_GB2312" w:cs="Helvetica"/>
          <w:color w:val="auto"/>
          <w:kern w:val="0"/>
          <w:sz w:val="24"/>
          <w:highlight w:val="none"/>
          <w:lang w:val="en-US" w:eastAsia="zh-CN"/>
        </w:rPr>
        <w:t>钱塘区</w:t>
      </w:r>
      <w:r>
        <w:rPr>
          <w:rFonts w:hint="default" w:ascii="仿宋_GB2312" w:hAnsi="仿宋" w:eastAsia="仿宋_GB2312" w:cs="Helvetica"/>
          <w:color w:val="auto"/>
          <w:kern w:val="0"/>
          <w:sz w:val="24"/>
          <w:highlight w:val="none"/>
          <w:lang w:val="en-US" w:eastAsia="zh-CN"/>
        </w:rPr>
        <w:t>创建国家生态文明建设示范</w:t>
      </w:r>
      <w:r>
        <w:rPr>
          <w:rFonts w:hint="eastAsia" w:ascii="仿宋_GB2312" w:hAnsi="仿宋" w:eastAsia="仿宋_GB2312" w:cs="Helvetica"/>
          <w:color w:val="auto"/>
          <w:kern w:val="0"/>
          <w:sz w:val="24"/>
          <w:highlight w:val="none"/>
          <w:lang w:val="en-US" w:eastAsia="zh-CN"/>
        </w:rPr>
        <w:t>区</w:t>
      </w:r>
      <w:r>
        <w:rPr>
          <w:rFonts w:hint="default" w:ascii="仿宋_GB2312" w:hAnsi="仿宋" w:eastAsia="仿宋_GB2312" w:cs="Helvetica"/>
          <w:color w:val="auto"/>
          <w:kern w:val="0"/>
          <w:sz w:val="24"/>
          <w:highlight w:val="none"/>
          <w:lang w:val="en-US" w:eastAsia="zh-CN"/>
        </w:rPr>
        <w:t>申报工作，工作内容包括：</w:t>
      </w:r>
    </w:p>
    <w:p w14:paraId="500D2C07">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480" w:firstLineChars="200"/>
        <w:textAlignment w:val="auto"/>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一是资料收集。根据国家生态文明建设示范区创建相关要求，开展钱塘区国家生态文明建设示范区创建资料收集、分析和汇总；</w:t>
      </w:r>
    </w:p>
    <w:p w14:paraId="1F6BD354">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480" w:firstLineChars="200"/>
        <w:textAlignment w:val="auto"/>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二是编制报告。完成创建工作报告、近三年创建指标完成情况的整编，高质量编制钱塘区创建国家生态文明建设示范区申报材料；</w:t>
      </w:r>
    </w:p>
    <w:p w14:paraId="71F3C0BC">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480" w:firstLineChars="200"/>
        <w:textAlignment w:val="auto"/>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三是支撑材料的整编归档。对涉及的国家级创建指标、基本条件近三年支撑材料分指标整编归档，并对资料有效性、逻辑性和完整性进行审核。</w:t>
      </w:r>
    </w:p>
    <w:p w14:paraId="000A4C31">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480" w:firstLineChars="200"/>
        <w:textAlignment w:val="auto"/>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四是平台填报。根据要求填报国家生态文明示范建设管理平台相关数据。</w:t>
      </w:r>
    </w:p>
    <w:p w14:paraId="2B6E2A2B">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480" w:firstLineChars="200"/>
        <w:textAlignment w:val="auto"/>
        <w:rPr>
          <w:rFonts w:hint="eastAsia" w:ascii="Times New Roman" w:hAnsi="Times New Roman" w:eastAsia="仿宋_GB2312" w:cs="Times New Roman"/>
          <w:sz w:val="24"/>
          <w:szCs w:val="24"/>
          <w:lang w:val="en-US" w:eastAsia="zh-CN"/>
        </w:rPr>
      </w:pPr>
      <w:r>
        <w:rPr>
          <w:rFonts w:hint="eastAsia" w:ascii="仿宋_GB2312" w:hAnsi="仿宋" w:eastAsia="仿宋_GB2312" w:cs="Helvetica"/>
          <w:color w:val="auto"/>
          <w:kern w:val="0"/>
          <w:sz w:val="24"/>
          <w:highlight w:val="none"/>
          <w:lang w:val="en-US" w:eastAsia="zh-CN"/>
        </w:rPr>
        <w:t>五是配合完成验收。在部省市专家技术审核及实地现场核查期间，配合做好相关材料准备、汇报讲解及答疑等；针对审核意见，完成申报材料修改完善；公示期间如有问题，协助做好相关说明、整改。</w:t>
      </w:r>
    </w:p>
    <w:p w14:paraId="623B46BE">
      <w:pPr>
        <w:pStyle w:val="2"/>
        <w:pageBreakBefore w:val="0"/>
        <w:widowControl w:val="0"/>
        <w:kinsoku/>
        <w:wordWrap/>
        <w:overflowPunct/>
        <w:topLinePunct w:val="0"/>
        <w:autoSpaceDE/>
        <w:autoSpaceDN/>
        <w:bidi w:val="0"/>
        <w:adjustRightInd/>
        <w:snapToGrid/>
        <w:spacing w:before="0" w:beforeAutospacing="0" w:after="0" w:afterAutospacing="0" w:line="520" w:lineRule="exact"/>
        <w:textAlignment w:val="auto"/>
        <w:rPr>
          <w:rFonts w:hint="eastAsia" w:ascii="Times New Roman" w:hAnsi="Times New Roman" w:eastAsia="仿宋_GB2312" w:cs="Times New Roman"/>
          <w:highlight w:val="none"/>
          <w:lang w:val="en-US" w:eastAsia="zh-CN"/>
        </w:rPr>
      </w:pPr>
      <w:r>
        <w:rPr>
          <w:rFonts w:hint="eastAsia" w:ascii="仿宋_GB2312" w:hAnsi="仿宋" w:eastAsia="仿宋_GB2312" w:cs="仿宋_GB2312"/>
          <w:b/>
          <w:bCs w:val="0"/>
          <w:color w:val="auto"/>
          <w:kern w:val="2"/>
          <w:sz w:val="24"/>
          <w:szCs w:val="24"/>
          <w:highlight w:val="none"/>
          <w:lang w:val="en-US" w:eastAsia="zh-CN" w:bidi="ar-SA"/>
        </w:rPr>
        <w:t>三、服务期限、质量及成果要求</w:t>
      </w:r>
      <w:r>
        <w:rPr>
          <w:rFonts w:hint="eastAsia" w:ascii="Times New Roman" w:hAnsi="Times New Roman" w:eastAsia="仿宋_GB2312" w:cs="Times New Roman"/>
          <w:highlight w:val="none"/>
          <w:lang w:val="en-US" w:eastAsia="zh-CN"/>
        </w:rPr>
        <w:t xml:space="preserve"> </w:t>
      </w:r>
    </w:p>
    <w:p w14:paraId="7176FE16">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480" w:firstLineChars="200"/>
        <w:textAlignment w:val="auto"/>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1、服务期限：合同签订之日起至2026年12月31日止</w:t>
      </w:r>
      <w:r>
        <w:rPr>
          <w:rFonts w:hint="default" w:ascii="仿宋_GB2312" w:hAnsi="仿宋" w:eastAsia="仿宋_GB2312" w:cs="Helvetica"/>
          <w:color w:val="auto"/>
          <w:kern w:val="0"/>
          <w:sz w:val="24"/>
          <w:highlight w:val="none"/>
          <w:lang w:val="en-US" w:eastAsia="zh-CN"/>
        </w:rPr>
        <w:t>。</w:t>
      </w:r>
    </w:p>
    <w:p w14:paraId="0A4F5D4B">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480" w:firstLineChars="200"/>
        <w:textAlignment w:val="auto"/>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2、质量要求：提供的成果应符合相关文件要求</w:t>
      </w:r>
      <w:r>
        <w:rPr>
          <w:rFonts w:hint="default" w:ascii="仿宋_GB2312" w:hAnsi="仿宋" w:eastAsia="仿宋_GB2312" w:cs="Helvetica"/>
          <w:color w:val="auto"/>
          <w:kern w:val="0"/>
          <w:sz w:val="24"/>
          <w:highlight w:val="none"/>
          <w:lang w:val="en-US" w:eastAsia="zh-CN"/>
        </w:rPr>
        <w:t>提供的成果应符合有关的技术规程、规范要求</w:t>
      </w:r>
      <w:r>
        <w:rPr>
          <w:rFonts w:hint="eastAsia" w:ascii="仿宋_GB2312" w:hAnsi="仿宋" w:eastAsia="仿宋_GB2312" w:cs="Helvetica"/>
          <w:color w:val="auto"/>
          <w:kern w:val="0"/>
          <w:sz w:val="24"/>
          <w:highlight w:val="none"/>
          <w:lang w:val="en-US" w:eastAsia="zh-CN"/>
        </w:rPr>
        <w:t>。</w:t>
      </w:r>
    </w:p>
    <w:p w14:paraId="0FA93430">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480" w:firstLineChars="200"/>
        <w:textAlignment w:val="auto"/>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 xml:space="preserve">3、成果要求。主要成果包括但不限于以下内容： </w:t>
      </w:r>
    </w:p>
    <w:p w14:paraId="1A2BD70F">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480" w:firstLineChars="200"/>
        <w:textAlignment w:val="auto"/>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钱塘区国家生态文明建设示范区申报材料；</w:t>
      </w:r>
    </w:p>
    <w:p w14:paraId="60656BE8">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480" w:firstLineChars="200"/>
        <w:textAlignment w:val="auto"/>
        <w:rPr>
          <w:rFonts w:hint="eastAsia" w:ascii="Times New Roman" w:hAnsi="Times New Roman" w:eastAsia="仿宋_GB2312" w:cs="Times New Roman"/>
          <w:sz w:val="24"/>
          <w:szCs w:val="24"/>
          <w:lang w:val="en-US" w:eastAsia="zh-CN"/>
        </w:rPr>
      </w:pPr>
      <w:r>
        <w:rPr>
          <w:rFonts w:hint="eastAsia" w:ascii="仿宋_GB2312" w:hAnsi="仿宋" w:eastAsia="仿宋_GB2312" w:cs="Helvetica"/>
          <w:color w:val="auto"/>
          <w:kern w:val="0"/>
          <w:sz w:val="24"/>
          <w:highlight w:val="none"/>
          <w:lang w:val="en-US" w:eastAsia="zh-CN"/>
        </w:rPr>
        <w:t>其他上级要求提交的创建相关材料。</w:t>
      </w:r>
    </w:p>
    <w:p w14:paraId="0B3C9DC6">
      <w:pPr>
        <w:pStyle w:val="2"/>
        <w:pageBreakBefore w:val="0"/>
        <w:widowControl w:val="0"/>
        <w:kinsoku/>
        <w:wordWrap/>
        <w:overflowPunct/>
        <w:topLinePunct w:val="0"/>
        <w:autoSpaceDE/>
        <w:autoSpaceDN/>
        <w:bidi w:val="0"/>
        <w:adjustRightInd/>
        <w:snapToGrid/>
        <w:spacing w:after="0" w:afterAutospacing="0" w:line="520" w:lineRule="exact"/>
        <w:textAlignment w:val="auto"/>
        <w:rPr>
          <w:rFonts w:hint="eastAsia" w:ascii="Times New Roman" w:hAnsi="Times New Roman" w:eastAsia="仿宋_GB2312" w:cs="Times New Roman"/>
          <w:highlight w:val="none"/>
          <w:lang w:val="en-US" w:eastAsia="zh-CN"/>
        </w:rPr>
      </w:pPr>
      <w:r>
        <w:rPr>
          <w:rFonts w:hint="eastAsia" w:ascii="仿宋_GB2312" w:hAnsi="仿宋" w:eastAsia="仿宋_GB2312" w:cs="仿宋_GB2312"/>
          <w:b/>
          <w:bCs w:val="0"/>
          <w:color w:val="auto"/>
          <w:kern w:val="2"/>
          <w:sz w:val="24"/>
          <w:szCs w:val="24"/>
          <w:highlight w:val="none"/>
          <w:lang w:val="en-US" w:eastAsia="zh-CN" w:bidi="ar-SA"/>
        </w:rPr>
        <w:t>四、服务要求</w:t>
      </w:r>
    </w:p>
    <w:p w14:paraId="04ADF648">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480" w:firstLineChars="200"/>
        <w:textAlignment w:val="auto"/>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1.中标人</w:t>
      </w:r>
      <w:r>
        <w:rPr>
          <w:rFonts w:hint="default" w:ascii="仿宋_GB2312" w:hAnsi="仿宋" w:eastAsia="仿宋_GB2312" w:cs="Helvetica"/>
          <w:color w:val="auto"/>
          <w:kern w:val="0"/>
          <w:sz w:val="24"/>
          <w:highlight w:val="none"/>
          <w:lang w:val="en-US" w:eastAsia="zh-CN"/>
        </w:rPr>
        <w:t>项目组成员必须都具有较强的专业能力，并确定专门的联络人。</w:t>
      </w:r>
    </w:p>
    <w:p w14:paraId="14AE4657">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480" w:firstLineChars="200"/>
        <w:textAlignment w:val="auto"/>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2</w:t>
      </w:r>
      <w:r>
        <w:rPr>
          <w:rFonts w:hint="default" w:ascii="仿宋_GB2312" w:hAnsi="仿宋" w:eastAsia="仿宋_GB2312" w:cs="Helvetica"/>
          <w:color w:val="auto"/>
          <w:kern w:val="0"/>
          <w:sz w:val="24"/>
          <w:highlight w:val="none"/>
          <w:lang w:val="en-US" w:eastAsia="zh-CN"/>
        </w:rPr>
        <w:t>.中标人要积极与采购人沟通联系，并定期向采购人通报项目服务进度。</w:t>
      </w:r>
    </w:p>
    <w:p w14:paraId="176BE3F2">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480" w:firstLineChars="200"/>
        <w:textAlignment w:val="auto"/>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3</w:t>
      </w:r>
      <w:r>
        <w:rPr>
          <w:rFonts w:hint="default" w:ascii="仿宋_GB2312" w:hAnsi="仿宋" w:eastAsia="仿宋_GB2312" w:cs="Helvetica"/>
          <w:color w:val="auto"/>
          <w:kern w:val="0"/>
          <w:sz w:val="24"/>
          <w:highlight w:val="none"/>
          <w:lang w:val="en-US" w:eastAsia="zh-CN"/>
        </w:rPr>
        <w:t>.做好跟踪服务工作，不定期的派人指导采购人创建工作，创建工作后期，视情驻点采购人单位做好服务工作。</w:t>
      </w:r>
    </w:p>
    <w:p w14:paraId="284F65AE">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480" w:firstLineChars="200"/>
        <w:textAlignment w:val="auto"/>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4</w:t>
      </w:r>
      <w:r>
        <w:rPr>
          <w:rFonts w:hint="default" w:ascii="仿宋_GB2312" w:hAnsi="仿宋" w:eastAsia="仿宋_GB2312" w:cs="Helvetica"/>
          <w:color w:val="auto"/>
          <w:kern w:val="0"/>
          <w:sz w:val="24"/>
          <w:highlight w:val="none"/>
          <w:lang w:val="en-US" w:eastAsia="zh-CN"/>
        </w:rPr>
        <w:t>.没有采购人事先书面同意，中标人不得将由采购人提供的有关合同或任何合同条文、规格、计划、图纸、样品或资料提供给与履行本合同无关的任何其他人。即使向履行本合同有关的人员提供，也应注意保密并限于履行合同的必需范围。</w:t>
      </w:r>
    </w:p>
    <w:p w14:paraId="63A19808">
      <w:pPr>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 w:eastAsia="仿宋_GB2312" w:cs="仿宋_GB2312"/>
          <w:b/>
          <w:bCs w:val="0"/>
          <w:color w:val="auto"/>
          <w:kern w:val="2"/>
          <w:sz w:val="24"/>
          <w:szCs w:val="24"/>
          <w:highlight w:val="none"/>
          <w:lang w:val="en-US" w:eastAsia="zh-CN" w:bidi="ar-SA"/>
        </w:rPr>
      </w:pPr>
      <w:r>
        <w:rPr>
          <w:rFonts w:hint="eastAsia" w:ascii="仿宋_GB2312" w:hAnsi="仿宋" w:eastAsia="仿宋_GB2312" w:cs="仿宋_GB2312"/>
          <w:b/>
          <w:bCs w:val="0"/>
          <w:color w:val="auto"/>
          <w:kern w:val="2"/>
          <w:sz w:val="24"/>
          <w:szCs w:val="24"/>
          <w:highlight w:val="none"/>
          <w:lang w:val="en-US" w:eastAsia="zh-CN" w:bidi="ar-SA"/>
        </w:rPr>
        <w:t>五、付款方式</w:t>
      </w:r>
    </w:p>
    <w:p w14:paraId="6DFA5147">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textAlignment w:val="auto"/>
        <w:rPr>
          <w:rFonts w:hint="default" w:ascii="仿宋_GB2312" w:hAnsi="仿宋" w:eastAsia="仿宋_GB2312" w:cs="Helvetica"/>
          <w:color w:val="auto"/>
          <w:kern w:val="0"/>
          <w:sz w:val="24"/>
          <w:highlight w:val="none"/>
          <w:lang w:val="en-US" w:eastAsia="zh-CN"/>
        </w:rPr>
      </w:pPr>
      <w:r>
        <w:rPr>
          <w:rFonts w:hint="default" w:ascii="仿宋_GB2312" w:hAnsi="仿宋" w:eastAsia="仿宋_GB2312" w:cs="Helvetica"/>
          <w:color w:val="auto"/>
          <w:kern w:val="0"/>
          <w:sz w:val="24"/>
          <w:highlight w:val="none"/>
          <w:lang w:val="en-US" w:eastAsia="zh-CN"/>
        </w:rPr>
        <w:t>付款方式为合同签订后支付40%，第一年完成申报支付20%，第二年完成申报支付20%，成功创建国家生态文明建设示范区后支付尾款20%。</w:t>
      </w:r>
    </w:p>
    <w:p w14:paraId="3C96C44B">
      <w:pPr>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ascii="仿宋" w:hAnsi="仿宋" w:eastAsia="仿宋" w:cs="仿宋_GB2312"/>
          <w:b/>
          <w:color w:val="auto"/>
          <w:sz w:val="24"/>
          <w:highlight w:val="none"/>
        </w:rPr>
      </w:pPr>
      <w:r>
        <w:rPr>
          <w:rFonts w:ascii="仿宋" w:hAnsi="仿宋" w:eastAsia="仿宋" w:cs="仿宋_GB2312"/>
          <w:b/>
          <w:color w:val="auto"/>
          <w:sz w:val="24"/>
          <w:highlight w:val="none"/>
        </w:rPr>
        <w:br w:type="page"/>
      </w:r>
    </w:p>
    <w:p w14:paraId="38481CC1">
      <w:pPr>
        <w:tabs>
          <w:tab w:val="left" w:pos="0"/>
        </w:tabs>
        <w:spacing w:line="360" w:lineRule="auto"/>
        <w:jc w:val="both"/>
        <w:rPr>
          <w:rFonts w:ascii="仿宋" w:hAnsi="仿宋" w:eastAsia="仿宋" w:cs="仿宋_GB2312"/>
          <w:b/>
          <w:color w:val="auto"/>
          <w:sz w:val="24"/>
          <w:highlight w:val="none"/>
        </w:rPr>
      </w:pPr>
    </w:p>
    <w:p w14:paraId="01DD73CC">
      <w:pPr>
        <w:tabs>
          <w:tab w:val="left" w:pos="0"/>
        </w:tabs>
        <w:spacing w:line="360" w:lineRule="auto"/>
        <w:ind w:firstLine="480"/>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7" w:name="_Toc184312098"/>
      <w:bookmarkEnd w:id="27"/>
      <w:bookmarkStart w:id="28" w:name="_Toc184313255"/>
      <w:bookmarkEnd w:id="28"/>
      <w:bookmarkStart w:id="29" w:name="_Toc184312119"/>
      <w:bookmarkEnd w:id="29"/>
      <w:bookmarkStart w:id="30" w:name="_Toc184314456"/>
      <w:bookmarkEnd w:id="30"/>
      <w:bookmarkStart w:id="31" w:name="_Toc184308070"/>
      <w:bookmarkEnd w:id="31"/>
      <w:bookmarkStart w:id="32" w:name="_Toc184310343"/>
      <w:bookmarkEnd w:id="32"/>
      <w:bookmarkStart w:id="33" w:name="_Toc184308047"/>
      <w:bookmarkEnd w:id="33"/>
      <w:bookmarkStart w:id="34" w:name="_Toc184313282"/>
      <w:bookmarkEnd w:id="34"/>
      <w:bookmarkStart w:id="35" w:name="_Toc184308094"/>
      <w:bookmarkEnd w:id="35"/>
      <w:bookmarkStart w:id="36" w:name="_Toc184308066"/>
      <w:bookmarkEnd w:id="36"/>
      <w:bookmarkStart w:id="37" w:name="_Toc184312089"/>
      <w:bookmarkEnd w:id="37"/>
      <w:bookmarkStart w:id="38" w:name="_Toc184312087"/>
      <w:bookmarkEnd w:id="38"/>
      <w:bookmarkStart w:id="39" w:name="_Toc184313264"/>
      <w:bookmarkEnd w:id="39"/>
      <w:bookmarkStart w:id="40" w:name="_Toc184313310"/>
      <w:bookmarkEnd w:id="40"/>
      <w:bookmarkStart w:id="41" w:name="_Toc184312108"/>
      <w:bookmarkEnd w:id="41"/>
      <w:bookmarkStart w:id="42" w:name="_Toc184308091"/>
      <w:bookmarkEnd w:id="42"/>
      <w:bookmarkStart w:id="43" w:name="_Toc184314452"/>
      <w:bookmarkEnd w:id="43"/>
      <w:bookmarkStart w:id="44" w:name="_Toc184310332"/>
      <w:bookmarkEnd w:id="44"/>
      <w:bookmarkStart w:id="45" w:name="_Toc184308108"/>
      <w:bookmarkEnd w:id="45"/>
      <w:bookmarkStart w:id="46" w:name="_Toc184310284"/>
      <w:bookmarkEnd w:id="46"/>
      <w:bookmarkStart w:id="47" w:name="_Toc184313246"/>
      <w:bookmarkEnd w:id="47"/>
      <w:bookmarkStart w:id="48" w:name="_Toc184314480"/>
      <w:bookmarkEnd w:id="48"/>
      <w:bookmarkStart w:id="49" w:name="_Toc184313244"/>
      <w:bookmarkEnd w:id="49"/>
      <w:bookmarkStart w:id="50" w:name="_Toc184314430"/>
      <w:bookmarkEnd w:id="50"/>
      <w:bookmarkStart w:id="51" w:name="_Toc184310318"/>
      <w:bookmarkEnd w:id="51"/>
      <w:bookmarkStart w:id="52" w:name="_Toc184314461"/>
      <w:bookmarkEnd w:id="52"/>
      <w:bookmarkStart w:id="53" w:name="_Toc184310337"/>
      <w:bookmarkEnd w:id="53"/>
      <w:bookmarkStart w:id="54" w:name="_Toc184308107"/>
      <w:bookmarkEnd w:id="54"/>
      <w:bookmarkStart w:id="55" w:name="_Toc184313290"/>
      <w:bookmarkEnd w:id="55"/>
      <w:bookmarkStart w:id="56" w:name="_Toc184313289"/>
      <w:bookmarkEnd w:id="56"/>
      <w:bookmarkStart w:id="57" w:name="_Toc184313288"/>
      <w:bookmarkEnd w:id="57"/>
      <w:bookmarkStart w:id="58" w:name="_Toc184310335"/>
      <w:bookmarkEnd w:id="58"/>
      <w:bookmarkStart w:id="59" w:name="_Toc184312127"/>
      <w:bookmarkEnd w:id="59"/>
      <w:bookmarkStart w:id="60" w:name="_Toc184314440"/>
      <w:bookmarkEnd w:id="60"/>
      <w:bookmarkStart w:id="61" w:name="_Toc184313252"/>
      <w:bookmarkEnd w:id="61"/>
      <w:bookmarkStart w:id="62" w:name="_Toc184312101"/>
      <w:bookmarkEnd w:id="62"/>
      <w:bookmarkStart w:id="63" w:name="_Toc184312088"/>
      <w:bookmarkEnd w:id="63"/>
      <w:bookmarkStart w:id="64" w:name="_Toc184310333"/>
      <w:bookmarkEnd w:id="64"/>
      <w:bookmarkStart w:id="65" w:name="_Toc184308053"/>
      <w:bookmarkEnd w:id="65"/>
      <w:bookmarkStart w:id="66" w:name="_Toc184312111"/>
      <w:bookmarkEnd w:id="66"/>
      <w:bookmarkStart w:id="67" w:name="_Toc184314471"/>
      <w:bookmarkEnd w:id="67"/>
      <w:bookmarkStart w:id="68" w:name="_Toc184312114"/>
      <w:bookmarkEnd w:id="68"/>
      <w:bookmarkStart w:id="69" w:name="_Toc184308090"/>
      <w:bookmarkEnd w:id="69"/>
      <w:bookmarkStart w:id="70" w:name="_Toc184310322"/>
      <w:bookmarkEnd w:id="70"/>
      <w:bookmarkStart w:id="71" w:name="_Toc184314482"/>
      <w:bookmarkEnd w:id="71"/>
      <w:bookmarkStart w:id="72" w:name="_Toc184314433"/>
      <w:bookmarkEnd w:id="72"/>
      <w:bookmarkStart w:id="73" w:name="_Toc184313302"/>
      <w:bookmarkEnd w:id="73"/>
      <w:bookmarkStart w:id="74" w:name="_Toc184308059"/>
      <w:bookmarkEnd w:id="74"/>
      <w:bookmarkStart w:id="75" w:name="_Toc184314422"/>
      <w:bookmarkEnd w:id="75"/>
      <w:bookmarkStart w:id="76" w:name="_Toc184314467"/>
      <w:bookmarkEnd w:id="76"/>
      <w:bookmarkStart w:id="77" w:name="_Toc184308055"/>
      <w:bookmarkEnd w:id="77"/>
      <w:bookmarkStart w:id="78" w:name="_Toc184313301"/>
      <w:bookmarkEnd w:id="78"/>
      <w:bookmarkStart w:id="79" w:name="_Toc184313271"/>
      <w:bookmarkEnd w:id="79"/>
      <w:bookmarkStart w:id="80" w:name="_Toc184308100"/>
      <w:bookmarkEnd w:id="80"/>
      <w:bookmarkStart w:id="81" w:name="_Toc184308089"/>
      <w:bookmarkEnd w:id="81"/>
      <w:bookmarkStart w:id="82" w:name="_Toc184314416"/>
      <w:bookmarkEnd w:id="82"/>
      <w:bookmarkStart w:id="83" w:name="_Toc184310290"/>
      <w:bookmarkEnd w:id="83"/>
      <w:bookmarkStart w:id="84" w:name="_Toc184312109"/>
      <w:bookmarkEnd w:id="84"/>
      <w:bookmarkStart w:id="85" w:name="_Toc184308086"/>
      <w:bookmarkEnd w:id="85"/>
      <w:bookmarkStart w:id="86" w:name="_Toc184310311"/>
      <w:bookmarkEnd w:id="86"/>
      <w:bookmarkStart w:id="87" w:name="_Toc184308057"/>
      <w:bookmarkEnd w:id="87"/>
      <w:bookmarkStart w:id="88" w:name="_Toc184308077"/>
      <w:bookmarkEnd w:id="88"/>
      <w:bookmarkStart w:id="89" w:name="_Toc184313281"/>
      <w:bookmarkEnd w:id="89"/>
      <w:bookmarkStart w:id="90" w:name="_Toc184308102"/>
      <w:bookmarkEnd w:id="90"/>
      <w:bookmarkStart w:id="91" w:name="_Toc184314445"/>
      <w:bookmarkEnd w:id="91"/>
      <w:bookmarkStart w:id="92" w:name="_Toc184310339"/>
      <w:bookmarkEnd w:id="92"/>
      <w:bookmarkStart w:id="93" w:name="_Toc184312079"/>
      <w:bookmarkEnd w:id="93"/>
      <w:bookmarkStart w:id="94" w:name="_Toc184308064"/>
      <w:bookmarkEnd w:id="94"/>
      <w:bookmarkStart w:id="95" w:name="_Toc184313285"/>
      <w:bookmarkEnd w:id="95"/>
      <w:bookmarkStart w:id="96" w:name="_Toc184310320"/>
      <w:bookmarkEnd w:id="96"/>
      <w:bookmarkStart w:id="97" w:name="_Toc184308052"/>
      <w:bookmarkEnd w:id="97"/>
      <w:bookmarkStart w:id="98" w:name="_Toc184314426"/>
      <w:bookmarkEnd w:id="98"/>
      <w:bookmarkStart w:id="99" w:name="_Toc184310288"/>
      <w:bookmarkEnd w:id="99"/>
      <w:bookmarkStart w:id="100" w:name="_Toc184310306"/>
      <w:bookmarkEnd w:id="100"/>
      <w:bookmarkStart w:id="101" w:name="_Toc184310307"/>
      <w:bookmarkEnd w:id="101"/>
      <w:bookmarkStart w:id="102" w:name="_Toc184313275"/>
      <w:bookmarkEnd w:id="102"/>
      <w:bookmarkStart w:id="103" w:name="_Toc184308072"/>
      <w:bookmarkEnd w:id="103"/>
      <w:bookmarkStart w:id="104" w:name="_Toc184313306"/>
      <w:bookmarkEnd w:id="104"/>
      <w:bookmarkStart w:id="105" w:name="_Toc184314411"/>
      <w:bookmarkEnd w:id="105"/>
      <w:bookmarkStart w:id="106" w:name="_Toc184314458"/>
      <w:bookmarkEnd w:id="106"/>
      <w:bookmarkStart w:id="107" w:name="_Toc184313292"/>
      <w:bookmarkEnd w:id="107"/>
      <w:bookmarkStart w:id="108" w:name="_Toc184314479"/>
      <w:bookmarkEnd w:id="108"/>
      <w:bookmarkStart w:id="109" w:name="_Toc184313299"/>
      <w:bookmarkEnd w:id="109"/>
      <w:bookmarkStart w:id="110" w:name="_Toc184310293"/>
      <w:bookmarkEnd w:id="110"/>
      <w:bookmarkStart w:id="111" w:name="_Toc184313272"/>
      <w:bookmarkEnd w:id="111"/>
      <w:bookmarkStart w:id="112" w:name="_Toc184312067"/>
      <w:bookmarkEnd w:id="112"/>
      <w:bookmarkStart w:id="113" w:name="_Toc184313250"/>
      <w:bookmarkEnd w:id="113"/>
      <w:bookmarkStart w:id="114" w:name="_Toc184310291"/>
      <w:bookmarkEnd w:id="114"/>
      <w:bookmarkStart w:id="115" w:name="_Toc184312126"/>
      <w:bookmarkEnd w:id="115"/>
      <w:bookmarkStart w:id="116" w:name="_Toc184314436"/>
      <w:bookmarkEnd w:id="116"/>
      <w:bookmarkStart w:id="117" w:name="_Toc184310312"/>
      <w:bookmarkEnd w:id="117"/>
      <w:bookmarkStart w:id="118" w:name="_Toc184312137"/>
      <w:bookmarkEnd w:id="118"/>
      <w:bookmarkStart w:id="119" w:name="_Toc184312123"/>
      <w:bookmarkEnd w:id="119"/>
      <w:bookmarkStart w:id="120" w:name="_Toc184313294"/>
      <w:bookmarkEnd w:id="120"/>
      <w:bookmarkStart w:id="121" w:name="_Toc184314460"/>
      <w:bookmarkEnd w:id="121"/>
      <w:bookmarkStart w:id="122" w:name="_Toc184312131"/>
      <w:bookmarkEnd w:id="122"/>
      <w:bookmarkStart w:id="123" w:name="_Toc184310296"/>
      <w:bookmarkEnd w:id="123"/>
      <w:bookmarkStart w:id="124" w:name="_Toc184310274"/>
      <w:bookmarkEnd w:id="124"/>
      <w:bookmarkStart w:id="125" w:name="_Toc184310328"/>
      <w:bookmarkEnd w:id="125"/>
      <w:bookmarkStart w:id="126" w:name="_Toc184313267"/>
      <w:bookmarkEnd w:id="126"/>
      <w:bookmarkStart w:id="127" w:name="_Toc184312071"/>
      <w:bookmarkEnd w:id="127"/>
      <w:bookmarkStart w:id="128" w:name="_Toc184313253"/>
      <w:bookmarkEnd w:id="128"/>
      <w:bookmarkStart w:id="129" w:name="_Toc184314472"/>
      <w:bookmarkEnd w:id="129"/>
      <w:bookmarkStart w:id="130" w:name="_Toc184314478"/>
      <w:bookmarkEnd w:id="130"/>
      <w:bookmarkStart w:id="131" w:name="_Toc184314441"/>
      <w:bookmarkEnd w:id="131"/>
      <w:bookmarkStart w:id="132" w:name="_Toc184312078"/>
      <w:bookmarkEnd w:id="132"/>
      <w:bookmarkStart w:id="133" w:name="_Toc184314465"/>
      <w:bookmarkEnd w:id="133"/>
      <w:bookmarkStart w:id="134" w:name="_Toc184312076"/>
      <w:bookmarkEnd w:id="134"/>
      <w:bookmarkStart w:id="135" w:name="_Toc184310287"/>
      <w:bookmarkEnd w:id="135"/>
      <w:bookmarkStart w:id="136" w:name="_Toc184308085"/>
      <w:bookmarkEnd w:id="136"/>
      <w:bookmarkStart w:id="137" w:name="_Toc184308062"/>
      <w:bookmarkEnd w:id="137"/>
      <w:bookmarkStart w:id="138" w:name="_Toc184314451"/>
      <w:bookmarkEnd w:id="138"/>
      <w:bookmarkStart w:id="139" w:name="_Toc184314450"/>
      <w:bookmarkEnd w:id="139"/>
      <w:bookmarkStart w:id="140" w:name="_Toc184310338"/>
      <w:bookmarkEnd w:id="140"/>
      <w:bookmarkStart w:id="141" w:name="_Toc184313243"/>
      <w:bookmarkEnd w:id="141"/>
      <w:bookmarkStart w:id="142" w:name="_Toc184308045"/>
      <w:bookmarkEnd w:id="142"/>
      <w:bookmarkStart w:id="143" w:name="_Toc184314442"/>
      <w:bookmarkEnd w:id="143"/>
      <w:bookmarkStart w:id="144" w:name="_Toc184310275"/>
      <w:bookmarkEnd w:id="144"/>
      <w:bookmarkStart w:id="145" w:name="_Toc184312122"/>
      <w:bookmarkEnd w:id="145"/>
      <w:bookmarkStart w:id="146" w:name="_Toc184308058"/>
      <w:bookmarkEnd w:id="146"/>
      <w:bookmarkStart w:id="147" w:name="_Toc184312113"/>
      <w:bookmarkEnd w:id="147"/>
      <w:bookmarkStart w:id="148" w:name="_Toc184310302"/>
      <w:bookmarkEnd w:id="148"/>
      <w:bookmarkStart w:id="149" w:name="_Toc184314434"/>
      <w:bookmarkEnd w:id="149"/>
      <w:bookmarkStart w:id="150" w:name="_Toc184312128"/>
      <w:bookmarkEnd w:id="150"/>
      <w:bookmarkStart w:id="151" w:name="_Toc184314475"/>
      <w:bookmarkEnd w:id="151"/>
      <w:bookmarkStart w:id="152" w:name="_Toc184313270"/>
      <w:bookmarkEnd w:id="152"/>
      <w:bookmarkStart w:id="153" w:name="_Toc184310294"/>
      <w:bookmarkEnd w:id="153"/>
      <w:bookmarkStart w:id="154" w:name="_Toc184308068"/>
      <w:bookmarkEnd w:id="154"/>
      <w:bookmarkStart w:id="155" w:name="_Toc184310341"/>
      <w:bookmarkEnd w:id="155"/>
      <w:bookmarkStart w:id="156" w:name="_Toc184314464"/>
      <w:bookmarkEnd w:id="156"/>
      <w:bookmarkStart w:id="157" w:name="_Toc184314421"/>
      <w:bookmarkEnd w:id="157"/>
      <w:bookmarkStart w:id="158" w:name="_Toc184310278"/>
      <w:bookmarkEnd w:id="158"/>
      <w:bookmarkStart w:id="159" w:name="_Toc184308041"/>
      <w:bookmarkEnd w:id="159"/>
      <w:bookmarkStart w:id="160" w:name="_Toc184313304"/>
      <w:bookmarkEnd w:id="160"/>
      <w:bookmarkStart w:id="161" w:name="_Toc184314455"/>
      <w:bookmarkEnd w:id="161"/>
      <w:bookmarkStart w:id="162" w:name="_Toc184308046"/>
      <w:bookmarkEnd w:id="162"/>
      <w:bookmarkStart w:id="163" w:name="_Toc184308078"/>
      <w:bookmarkEnd w:id="163"/>
      <w:bookmarkStart w:id="164" w:name="_Toc184312073"/>
      <w:bookmarkEnd w:id="164"/>
      <w:bookmarkStart w:id="165" w:name="_Toc184308081"/>
      <w:bookmarkEnd w:id="165"/>
      <w:bookmarkStart w:id="166" w:name="_Toc184312072"/>
      <w:bookmarkEnd w:id="166"/>
      <w:bookmarkStart w:id="167" w:name="_Toc184312138"/>
      <w:bookmarkEnd w:id="167"/>
      <w:bookmarkStart w:id="168" w:name="_Toc184310315"/>
      <w:bookmarkEnd w:id="168"/>
      <w:bookmarkStart w:id="169" w:name="_Toc184308076"/>
      <w:bookmarkEnd w:id="169"/>
      <w:bookmarkStart w:id="170" w:name="_Toc184310316"/>
      <w:bookmarkEnd w:id="170"/>
      <w:bookmarkStart w:id="171" w:name="_Toc184313280"/>
      <w:bookmarkEnd w:id="171"/>
      <w:bookmarkStart w:id="172" w:name="_Toc184310280"/>
      <w:bookmarkEnd w:id="172"/>
      <w:bookmarkStart w:id="173" w:name="_Toc184312120"/>
      <w:bookmarkEnd w:id="173"/>
      <w:bookmarkStart w:id="174" w:name="_Toc184313245"/>
      <w:bookmarkEnd w:id="174"/>
      <w:bookmarkStart w:id="175" w:name="_Toc184313242"/>
      <w:bookmarkEnd w:id="175"/>
      <w:bookmarkStart w:id="176" w:name="_Toc184313297"/>
      <w:bookmarkEnd w:id="176"/>
      <w:bookmarkStart w:id="177" w:name="_Toc184312106"/>
      <w:bookmarkEnd w:id="177"/>
      <w:bookmarkStart w:id="178" w:name="_Toc184312125"/>
      <w:bookmarkEnd w:id="178"/>
      <w:bookmarkStart w:id="179" w:name="_Toc184313274"/>
      <w:bookmarkEnd w:id="179"/>
      <w:bookmarkStart w:id="180" w:name="_Toc184312115"/>
      <w:bookmarkEnd w:id="180"/>
      <w:bookmarkStart w:id="181" w:name="_Toc184312139"/>
      <w:bookmarkEnd w:id="181"/>
      <w:bookmarkStart w:id="182" w:name="_Toc184310300"/>
      <w:bookmarkEnd w:id="182"/>
      <w:bookmarkStart w:id="183" w:name="_Toc184312129"/>
      <w:bookmarkEnd w:id="183"/>
      <w:bookmarkStart w:id="184" w:name="_Toc184310330"/>
      <w:bookmarkEnd w:id="184"/>
      <w:bookmarkStart w:id="185" w:name="_Toc184312130"/>
      <w:bookmarkEnd w:id="185"/>
      <w:bookmarkStart w:id="186" w:name="_Toc184310305"/>
      <w:bookmarkEnd w:id="186"/>
      <w:bookmarkStart w:id="187" w:name="_Toc184310292"/>
      <w:bookmarkEnd w:id="187"/>
      <w:bookmarkStart w:id="188" w:name="_Toc184312080"/>
      <w:bookmarkEnd w:id="188"/>
      <w:bookmarkStart w:id="189" w:name="_Toc184308096"/>
      <w:bookmarkEnd w:id="189"/>
      <w:bookmarkStart w:id="190" w:name="_Toc184310326"/>
      <w:bookmarkEnd w:id="190"/>
      <w:bookmarkStart w:id="191" w:name="_Toc184313241"/>
      <w:bookmarkEnd w:id="191"/>
      <w:bookmarkStart w:id="192" w:name="_Toc184312096"/>
      <w:bookmarkEnd w:id="192"/>
      <w:bookmarkStart w:id="193" w:name="_Toc184312084"/>
      <w:bookmarkEnd w:id="193"/>
      <w:bookmarkStart w:id="194" w:name="_Toc184313298"/>
      <w:bookmarkEnd w:id="194"/>
      <w:bookmarkStart w:id="195" w:name="_Toc184308049"/>
      <w:bookmarkEnd w:id="195"/>
      <w:bookmarkStart w:id="196" w:name="_Toc184308040"/>
      <w:bookmarkEnd w:id="196"/>
      <w:bookmarkStart w:id="197" w:name="_Toc184313303"/>
      <w:bookmarkEnd w:id="197"/>
      <w:bookmarkStart w:id="198" w:name="_Toc184314469"/>
      <w:bookmarkEnd w:id="198"/>
      <w:bookmarkStart w:id="199" w:name="_Toc184313309"/>
      <w:bookmarkEnd w:id="199"/>
      <w:bookmarkStart w:id="200" w:name="_Toc184314431"/>
      <w:bookmarkEnd w:id="200"/>
      <w:bookmarkStart w:id="201" w:name="_Toc184314415"/>
      <w:bookmarkEnd w:id="201"/>
      <w:bookmarkStart w:id="202" w:name="_Toc184310309"/>
      <w:bookmarkEnd w:id="202"/>
      <w:bookmarkStart w:id="203" w:name="_Toc184313287"/>
      <w:bookmarkEnd w:id="203"/>
      <w:bookmarkStart w:id="204" w:name="_Toc184308093"/>
      <w:bookmarkEnd w:id="204"/>
      <w:bookmarkStart w:id="205" w:name="_Toc184308092"/>
      <w:bookmarkEnd w:id="205"/>
      <w:bookmarkStart w:id="206" w:name="_Toc184308063"/>
      <w:bookmarkEnd w:id="206"/>
      <w:bookmarkStart w:id="207" w:name="_Toc184312099"/>
      <w:bookmarkEnd w:id="207"/>
      <w:bookmarkStart w:id="208" w:name="_Toc184312068"/>
      <w:bookmarkEnd w:id="208"/>
      <w:bookmarkStart w:id="209" w:name="_Toc184314410"/>
      <w:bookmarkEnd w:id="209"/>
      <w:bookmarkStart w:id="210" w:name="_Toc184313251"/>
      <w:bookmarkEnd w:id="210"/>
      <w:bookmarkStart w:id="211" w:name="_Toc184313240"/>
      <w:bookmarkEnd w:id="211"/>
      <w:bookmarkStart w:id="212" w:name="_Toc184314466"/>
      <w:bookmarkEnd w:id="212"/>
      <w:bookmarkStart w:id="213" w:name="_Toc184314420"/>
      <w:bookmarkEnd w:id="213"/>
      <w:bookmarkStart w:id="214" w:name="_Toc184310297"/>
      <w:bookmarkEnd w:id="214"/>
      <w:bookmarkStart w:id="215" w:name="_Toc184310298"/>
      <w:bookmarkEnd w:id="215"/>
      <w:bookmarkStart w:id="216" w:name="_Toc184312070"/>
      <w:bookmarkEnd w:id="216"/>
      <w:bookmarkStart w:id="217" w:name="_Toc184308106"/>
      <w:bookmarkEnd w:id="217"/>
      <w:bookmarkStart w:id="218" w:name="_Toc184308095"/>
      <w:bookmarkEnd w:id="218"/>
      <w:bookmarkStart w:id="219" w:name="_Toc184308039"/>
      <w:bookmarkEnd w:id="219"/>
      <w:bookmarkStart w:id="220" w:name="_Toc184313259"/>
      <w:bookmarkEnd w:id="220"/>
      <w:bookmarkStart w:id="221" w:name="_Toc184308097"/>
      <w:bookmarkEnd w:id="221"/>
      <w:bookmarkStart w:id="222" w:name="_Toc184314449"/>
      <w:bookmarkEnd w:id="222"/>
      <w:bookmarkStart w:id="223" w:name="_Toc184312105"/>
      <w:bookmarkEnd w:id="223"/>
      <w:bookmarkStart w:id="224" w:name="_Toc184313268"/>
      <w:bookmarkEnd w:id="224"/>
      <w:bookmarkStart w:id="225" w:name="_Toc184313256"/>
      <w:bookmarkEnd w:id="225"/>
      <w:bookmarkStart w:id="226" w:name="_Toc184314417"/>
      <w:bookmarkEnd w:id="226"/>
      <w:bookmarkStart w:id="227" w:name="_Toc184312102"/>
      <w:bookmarkEnd w:id="227"/>
      <w:bookmarkStart w:id="228" w:name="_Toc184313249"/>
      <w:bookmarkEnd w:id="228"/>
      <w:bookmarkStart w:id="229" w:name="_Toc184312094"/>
      <w:bookmarkEnd w:id="229"/>
      <w:bookmarkStart w:id="230" w:name="_Toc184314453"/>
      <w:bookmarkEnd w:id="230"/>
      <w:bookmarkStart w:id="231" w:name="_Toc184314444"/>
      <w:bookmarkEnd w:id="231"/>
      <w:bookmarkStart w:id="232" w:name="_Toc184314423"/>
      <w:bookmarkEnd w:id="232"/>
      <w:bookmarkStart w:id="233" w:name="_Toc184312104"/>
      <w:bookmarkEnd w:id="233"/>
      <w:bookmarkStart w:id="234" w:name="_Toc184313284"/>
      <w:bookmarkEnd w:id="234"/>
      <w:bookmarkStart w:id="235" w:name="_Toc184313308"/>
      <w:bookmarkEnd w:id="235"/>
      <w:bookmarkStart w:id="236" w:name="_Toc184310276"/>
      <w:bookmarkEnd w:id="236"/>
      <w:bookmarkStart w:id="237" w:name="_Toc184313247"/>
      <w:bookmarkEnd w:id="237"/>
      <w:bookmarkStart w:id="238" w:name="_Toc184308048"/>
      <w:bookmarkEnd w:id="238"/>
      <w:bookmarkStart w:id="239" w:name="_Toc184313269"/>
      <w:bookmarkEnd w:id="239"/>
      <w:bookmarkStart w:id="240" w:name="_Toc184313300"/>
      <w:bookmarkEnd w:id="240"/>
      <w:bookmarkStart w:id="241" w:name="_Toc184314454"/>
      <w:bookmarkEnd w:id="241"/>
      <w:bookmarkStart w:id="242" w:name="_Toc184314428"/>
      <w:bookmarkEnd w:id="242"/>
      <w:bookmarkStart w:id="243" w:name="_Toc184314457"/>
      <w:bookmarkEnd w:id="243"/>
      <w:bookmarkStart w:id="244" w:name="_Toc184314414"/>
      <w:bookmarkEnd w:id="244"/>
      <w:bookmarkStart w:id="245" w:name="_Toc184314424"/>
      <w:bookmarkEnd w:id="245"/>
      <w:bookmarkStart w:id="246" w:name="_Toc184310334"/>
      <w:bookmarkEnd w:id="246"/>
      <w:bookmarkStart w:id="247" w:name="_Toc184308056"/>
      <w:bookmarkEnd w:id="247"/>
      <w:bookmarkStart w:id="248" w:name="_Toc184310289"/>
      <w:bookmarkEnd w:id="248"/>
      <w:bookmarkStart w:id="249" w:name="_Toc184308088"/>
      <w:bookmarkEnd w:id="249"/>
      <w:bookmarkStart w:id="250" w:name="_Toc184310301"/>
      <w:bookmarkEnd w:id="250"/>
      <w:bookmarkStart w:id="251" w:name="_Toc184310304"/>
      <w:bookmarkEnd w:id="251"/>
      <w:bookmarkStart w:id="252" w:name="_Toc184312110"/>
      <w:bookmarkEnd w:id="252"/>
      <w:bookmarkStart w:id="253" w:name="_Toc184313257"/>
      <w:bookmarkEnd w:id="253"/>
      <w:bookmarkStart w:id="254" w:name="_Toc184308061"/>
      <w:bookmarkEnd w:id="254"/>
      <w:bookmarkStart w:id="255" w:name="_Toc184312086"/>
      <w:bookmarkEnd w:id="255"/>
      <w:bookmarkStart w:id="256" w:name="_Toc184312134"/>
      <w:bookmarkEnd w:id="256"/>
      <w:bookmarkStart w:id="257" w:name="_Toc184310286"/>
      <w:bookmarkEnd w:id="257"/>
      <w:bookmarkStart w:id="258" w:name="_Toc184310329"/>
      <w:bookmarkEnd w:id="258"/>
      <w:bookmarkStart w:id="259" w:name="_Toc184314443"/>
      <w:bookmarkEnd w:id="259"/>
      <w:bookmarkStart w:id="260" w:name="_Toc184313265"/>
      <w:bookmarkEnd w:id="260"/>
      <w:bookmarkStart w:id="261" w:name="_Toc184314435"/>
      <w:bookmarkEnd w:id="261"/>
      <w:bookmarkStart w:id="262" w:name="_Toc184312082"/>
      <w:bookmarkEnd w:id="262"/>
      <w:bookmarkStart w:id="263" w:name="_Toc184312069"/>
      <w:bookmarkEnd w:id="263"/>
      <w:bookmarkStart w:id="264" w:name="_Toc184310331"/>
      <w:bookmarkEnd w:id="264"/>
      <w:bookmarkStart w:id="265" w:name="_Toc184312091"/>
      <w:bookmarkEnd w:id="265"/>
      <w:bookmarkStart w:id="266" w:name="_Toc184308083"/>
      <w:bookmarkEnd w:id="266"/>
      <w:bookmarkStart w:id="267" w:name="_Toc184312103"/>
      <w:bookmarkEnd w:id="267"/>
      <w:bookmarkStart w:id="268" w:name="_Toc184314468"/>
      <w:bookmarkEnd w:id="268"/>
      <w:bookmarkStart w:id="269" w:name="_Toc184308101"/>
      <w:bookmarkEnd w:id="269"/>
      <w:bookmarkStart w:id="270" w:name="_Toc184313276"/>
      <w:bookmarkEnd w:id="270"/>
      <w:bookmarkStart w:id="271" w:name="_Toc184313279"/>
      <w:bookmarkEnd w:id="271"/>
      <w:bookmarkStart w:id="272" w:name="_Toc184312090"/>
      <w:bookmarkEnd w:id="272"/>
      <w:bookmarkStart w:id="273" w:name="_Toc184308060"/>
      <w:bookmarkEnd w:id="273"/>
      <w:bookmarkStart w:id="274" w:name="_Toc184310303"/>
      <w:bookmarkEnd w:id="274"/>
      <w:bookmarkStart w:id="275" w:name="_Toc184314427"/>
      <w:bookmarkEnd w:id="275"/>
      <w:bookmarkStart w:id="276" w:name="_Toc184312121"/>
      <w:bookmarkEnd w:id="276"/>
      <w:bookmarkStart w:id="277" w:name="_Toc184314473"/>
      <w:bookmarkEnd w:id="277"/>
      <w:bookmarkStart w:id="278" w:name="_Toc184314425"/>
      <w:bookmarkEnd w:id="278"/>
      <w:bookmarkStart w:id="279" w:name="_Toc184310319"/>
      <w:bookmarkEnd w:id="279"/>
      <w:bookmarkStart w:id="280" w:name="_Toc184312081"/>
      <w:bookmarkEnd w:id="280"/>
      <w:bookmarkStart w:id="281" w:name="_Toc184310285"/>
      <w:bookmarkEnd w:id="281"/>
      <w:bookmarkStart w:id="282" w:name="_Toc184312074"/>
      <w:bookmarkEnd w:id="282"/>
      <w:bookmarkStart w:id="283" w:name="_Toc184310310"/>
      <w:bookmarkEnd w:id="283"/>
      <w:bookmarkStart w:id="284" w:name="_Toc184310342"/>
      <w:bookmarkEnd w:id="284"/>
      <w:bookmarkStart w:id="285" w:name="_Toc184313278"/>
      <w:bookmarkEnd w:id="285"/>
      <w:bookmarkStart w:id="286" w:name="_Toc184308037"/>
      <w:bookmarkEnd w:id="286"/>
      <w:bookmarkStart w:id="287" w:name="_Toc184312133"/>
      <w:bookmarkEnd w:id="287"/>
      <w:bookmarkStart w:id="288" w:name="_Toc184313260"/>
      <w:bookmarkEnd w:id="288"/>
      <w:bookmarkStart w:id="289" w:name="_Toc184312132"/>
      <w:bookmarkEnd w:id="289"/>
      <w:bookmarkStart w:id="290" w:name="_Toc184308079"/>
      <w:bookmarkEnd w:id="290"/>
      <w:bookmarkStart w:id="291" w:name="_Toc184312116"/>
      <w:bookmarkEnd w:id="291"/>
      <w:bookmarkStart w:id="292" w:name="_Toc184308036"/>
      <w:bookmarkEnd w:id="292"/>
      <w:bookmarkStart w:id="293" w:name="_Toc184313295"/>
      <w:bookmarkEnd w:id="293"/>
      <w:bookmarkStart w:id="294" w:name="_Toc184314419"/>
      <w:bookmarkEnd w:id="294"/>
      <w:bookmarkStart w:id="295" w:name="_Toc184310281"/>
      <w:bookmarkEnd w:id="295"/>
      <w:bookmarkStart w:id="296" w:name="_Toc184308043"/>
      <w:bookmarkEnd w:id="296"/>
      <w:bookmarkStart w:id="297" w:name="_Toc184313258"/>
      <w:bookmarkEnd w:id="297"/>
      <w:bookmarkStart w:id="298" w:name="_Toc184308075"/>
      <w:bookmarkEnd w:id="298"/>
      <w:bookmarkStart w:id="299" w:name="_Toc184312107"/>
      <w:bookmarkEnd w:id="299"/>
      <w:bookmarkStart w:id="300" w:name="_Toc184310283"/>
      <w:bookmarkEnd w:id="300"/>
      <w:bookmarkStart w:id="301" w:name="_Toc184310321"/>
      <w:bookmarkEnd w:id="301"/>
      <w:bookmarkStart w:id="302" w:name="_Toc184314439"/>
      <w:bookmarkEnd w:id="302"/>
      <w:bookmarkStart w:id="303" w:name="_Toc184314481"/>
      <w:bookmarkEnd w:id="303"/>
      <w:bookmarkStart w:id="304" w:name="_Toc184310295"/>
      <w:bookmarkEnd w:id="304"/>
      <w:bookmarkStart w:id="305" w:name="_Toc184308074"/>
      <w:bookmarkEnd w:id="305"/>
      <w:bookmarkStart w:id="306" w:name="_Toc184313293"/>
      <w:bookmarkEnd w:id="306"/>
      <w:bookmarkStart w:id="307" w:name="_Toc184308103"/>
      <w:bookmarkEnd w:id="307"/>
      <w:bookmarkStart w:id="308" w:name="_Toc184313238"/>
      <w:bookmarkEnd w:id="308"/>
      <w:bookmarkStart w:id="309" w:name="_Toc184310314"/>
      <w:bookmarkEnd w:id="309"/>
      <w:bookmarkStart w:id="310" w:name="_Toc184308044"/>
      <w:bookmarkEnd w:id="310"/>
      <w:bookmarkStart w:id="311" w:name="_Toc184313286"/>
      <w:bookmarkEnd w:id="311"/>
      <w:bookmarkStart w:id="312" w:name="_Toc184310317"/>
      <w:bookmarkEnd w:id="312"/>
      <w:bookmarkStart w:id="313" w:name="_Toc184308071"/>
      <w:bookmarkEnd w:id="313"/>
      <w:bookmarkStart w:id="314" w:name="_Toc184314412"/>
      <w:bookmarkEnd w:id="314"/>
      <w:bookmarkStart w:id="315" w:name="_Toc184308042"/>
      <w:bookmarkEnd w:id="315"/>
      <w:bookmarkStart w:id="316" w:name="_Toc184310327"/>
      <w:bookmarkEnd w:id="316"/>
      <w:bookmarkStart w:id="317" w:name="_Toc184313254"/>
      <w:bookmarkEnd w:id="317"/>
      <w:bookmarkStart w:id="318" w:name="_Toc184314429"/>
      <w:bookmarkEnd w:id="318"/>
      <w:bookmarkStart w:id="319" w:name="_Toc184310299"/>
      <w:bookmarkEnd w:id="319"/>
      <w:bookmarkStart w:id="320" w:name="_Toc184310336"/>
      <w:bookmarkEnd w:id="320"/>
      <w:bookmarkStart w:id="321" w:name="_Toc184314448"/>
      <w:bookmarkEnd w:id="321"/>
      <w:bookmarkStart w:id="322" w:name="_Toc184308098"/>
      <w:bookmarkEnd w:id="322"/>
      <w:bookmarkStart w:id="323" w:name="_Toc184310308"/>
      <w:bookmarkEnd w:id="323"/>
      <w:bookmarkStart w:id="324" w:name="_Toc184310279"/>
      <w:bookmarkEnd w:id="324"/>
      <w:bookmarkStart w:id="325" w:name="_Toc184310323"/>
      <w:bookmarkEnd w:id="325"/>
      <w:bookmarkStart w:id="326" w:name="_Toc184312092"/>
      <w:bookmarkEnd w:id="326"/>
      <w:bookmarkStart w:id="327" w:name="_Toc184312095"/>
      <w:bookmarkEnd w:id="327"/>
      <w:bookmarkStart w:id="328" w:name="_Toc184308069"/>
      <w:bookmarkEnd w:id="328"/>
      <w:bookmarkStart w:id="329" w:name="_Toc184312124"/>
      <w:bookmarkEnd w:id="329"/>
      <w:bookmarkStart w:id="330" w:name="_Toc184308051"/>
      <w:bookmarkEnd w:id="330"/>
      <w:bookmarkStart w:id="331" w:name="_Toc184308104"/>
      <w:bookmarkEnd w:id="331"/>
      <w:bookmarkStart w:id="332" w:name="_Toc184312093"/>
      <w:bookmarkEnd w:id="332"/>
      <w:bookmarkStart w:id="333" w:name="_Toc184314474"/>
      <w:bookmarkEnd w:id="333"/>
      <w:bookmarkStart w:id="334" w:name="_Toc184310340"/>
      <w:bookmarkEnd w:id="334"/>
      <w:bookmarkStart w:id="335" w:name="_Toc184310273"/>
      <w:bookmarkEnd w:id="335"/>
      <w:bookmarkStart w:id="336" w:name="_Toc184314432"/>
      <w:bookmarkEnd w:id="336"/>
      <w:bookmarkStart w:id="337" w:name="_Toc184314437"/>
      <w:bookmarkEnd w:id="337"/>
      <w:bookmarkStart w:id="338" w:name="_Toc184314470"/>
      <w:bookmarkEnd w:id="338"/>
      <w:bookmarkStart w:id="339" w:name="_Toc184308067"/>
      <w:bookmarkEnd w:id="339"/>
      <w:bookmarkStart w:id="340" w:name="_Toc184312136"/>
      <w:bookmarkEnd w:id="340"/>
      <w:bookmarkStart w:id="341" w:name="_Toc184313266"/>
      <w:bookmarkEnd w:id="341"/>
      <w:bookmarkStart w:id="342" w:name="_Toc184312085"/>
      <w:bookmarkEnd w:id="342"/>
      <w:bookmarkStart w:id="343" w:name="_Toc184310272"/>
      <w:bookmarkEnd w:id="343"/>
      <w:bookmarkStart w:id="344" w:name="_Toc184313239"/>
      <w:bookmarkEnd w:id="344"/>
      <w:bookmarkStart w:id="345" w:name="_Toc184308080"/>
      <w:bookmarkEnd w:id="345"/>
      <w:bookmarkStart w:id="346" w:name="_Toc184313296"/>
      <w:bookmarkEnd w:id="346"/>
      <w:bookmarkStart w:id="347" w:name="_Toc184312075"/>
      <w:bookmarkEnd w:id="347"/>
      <w:bookmarkStart w:id="348" w:name="_Toc184312083"/>
      <w:bookmarkEnd w:id="348"/>
      <w:bookmarkStart w:id="349" w:name="_Toc184312097"/>
      <w:bookmarkEnd w:id="349"/>
      <w:bookmarkStart w:id="350" w:name="_Toc184312135"/>
      <w:bookmarkEnd w:id="350"/>
      <w:bookmarkStart w:id="351" w:name="_Toc184313261"/>
      <w:bookmarkEnd w:id="351"/>
      <w:bookmarkStart w:id="352" w:name="_Toc184314476"/>
      <w:bookmarkEnd w:id="352"/>
      <w:bookmarkStart w:id="353" w:name="_Toc184313263"/>
      <w:bookmarkEnd w:id="353"/>
      <w:bookmarkStart w:id="354" w:name="_Toc184308073"/>
      <w:bookmarkEnd w:id="354"/>
      <w:bookmarkStart w:id="355" w:name="_Toc184308084"/>
      <w:bookmarkEnd w:id="355"/>
      <w:bookmarkStart w:id="356" w:name="_Toc184308065"/>
      <w:bookmarkEnd w:id="356"/>
      <w:bookmarkStart w:id="357" w:name="_Toc184308054"/>
      <w:bookmarkEnd w:id="357"/>
      <w:bookmarkStart w:id="358" w:name="_Toc184312100"/>
      <w:bookmarkEnd w:id="358"/>
      <w:bookmarkStart w:id="359" w:name="_Toc184313262"/>
      <w:bookmarkEnd w:id="359"/>
      <w:bookmarkStart w:id="360" w:name="_Toc184314459"/>
      <w:bookmarkEnd w:id="360"/>
      <w:bookmarkStart w:id="361" w:name="_Toc184310313"/>
      <w:bookmarkEnd w:id="361"/>
      <w:bookmarkStart w:id="362" w:name="_Toc184310344"/>
      <w:bookmarkEnd w:id="362"/>
      <w:bookmarkStart w:id="363" w:name="_Toc184314418"/>
      <w:bookmarkEnd w:id="363"/>
      <w:bookmarkStart w:id="364" w:name="_Toc184314462"/>
      <w:bookmarkEnd w:id="364"/>
      <w:bookmarkStart w:id="365" w:name="_Toc184308038"/>
      <w:bookmarkEnd w:id="365"/>
      <w:bookmarkStart w:id="366" w:name="_Toc184313291"/>
      <w:bookmarkEnd w:id="366"/>
      <w:bookmarkStart w:id="367" w:name="_Toc184308082"/>
      <w:bookmarkEnd w:id="367"/>
      <w:bookmarkStart w:id="368" w:name="_Toc184314413"/>
      <w:bookmarkEnd w:id="368"/>
      <w:bookmarkStart w:id="369" w:name="_Toc184310325"/>
      <w:bookmarkEnd w:id="369"/>
      <w:bookmarkStart w:id="370" w:name="_Toc184310282"/>
      <w:bookmarkEnd w:id="370"/>
      <w:bookmarkStart w:id="371" w:name="_Toc184313307"/>
      <w:bookmarkEnd w:id="371"/>
      <w:bookmarkStart w:id="372" w:name="_Toc184308099"/>
      <w:bookmarkEnd w:id="372"/>
      <w:bookmarkStart w:id="373" w:name="_Toc184308050"/>
      <w:bookmarkEnd w:id="373"/>
      <w:bookmarkStart w:id="374" w:name="_Toc184313305"/>
      <w:bookmarkEnd w:id="374"/>
      <w:bookmarkStart w:id="375" w:name="_Toc184308105"/>
      <w:bookmarkEnd w:id="375"/>
      <w:bookmarkStart w:id="376" w:name="_Toc184313273"/>
      <w:bookmarkEnd w:id="376"/>
      <w:bookmarkStart w:id="377" w:name="_Toc184312118"/>
      <w:bookmarkEnd w:id="377"/>
      <w:bookmarkStart w:id="378" w:name="_Toc184312077"/>
      <w:bookmarkEnd w:id="378"/>
      <w:bookmarkStart w:id="379" w:name="_Toc184313277"/>
      <w:bookmarkEnd w:id="379"/>
      <w:bookmarkStart w:id="380" w:name="_Toc184314438"/>
      <w:bookmarkEnd w:id="380"/>
      <w:bookmarkStart w:id="381" w:name="_Toc184312112"/>
      <w:bookmarkEnd w:id="381"/>
      <w:bookmarkStart w:id="382" w:name="_Toc184314477"/>
      <w:bookmarkEnd w:id="382"/>
      <w:bookmarkStart w:id="383" w:name="_Toc184308087"/>
      <w:bookmarkEnd w:id="383"/>
      <w:bookmarkStart w:id="384" w:name="_Toc184310324"/>
      <w:bookmarkEnd w:id="384"/>
      <w:bookmarkStart w:id="385" w:name="_Toc184314446"/>
      <w:bookmarkEnd w:id="385"/>
      <w:bookmarkStart w:id="386" w:name="_Toc184314447"/>
      <w:bookmarkEnd w:id="386"/>
      <w:bookmarkStart w:id="387" w:name="_Toc184313248"/>
      <w:bookmarkEnd w:id="387"/>
      <w:bookmarkStart w:id="388" w:name="_Toc184310277"/>
      <w:bookmarkEnd w:id="388"/>
      <w:bookmarkStart w:id="389" w:name="_Toc184312117"/>
      <w:bookmarkEnd w:id="389"/>
      <w:bookmarkStart w:id="390" w:name="_Toc184313283"/>
      <w:bookmarkEnd w:id="390"/>
      <w:bookmarkStart w:id="391" w:name="_Toc184314463"/>
      <w:bookmarkEnd w:id="391"/>
      <w:r>
        <w:rPr>
          <w:rFonts w:hint="eastAsia" w:ascii="仿宋" w:hAnsi="仿宋" w:eastAsia="仿宋" w:cs="仿宋_GB2312"/>
          <w:b/>
          <w:color w:val="auto"/>
          <w:sz w:val="36"/>
          <w:szCs w:val="36"/>
          <w:highlight w:val="none"/>
        </w:rPr>
        <w:t>评标办法</w:t>
      </w:r>
    </w:p>
    <w:p w14:paraId="22A1BBE8">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2"/>
        <w:tblpPr w:leftFromText="180" w:rightFromText="180" w:vertAnchor="text" w:horzAnchor="page" w:tblpX="1031" w:tblpY="126"/>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5915"/>
        <w:gridCol w:w="797"/>
        <w:gridCol w:w="2143"/>
      </w:tblGrid>
      <w:tr w14:paraId="78A1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16" w:type="dxa"/>
            <w:vAlign w:val="center"/>
          </w:tcPr>
          <w:p w14:paraId="3398A7E9">
            <w:pPr>
              <w:spacing w:line="360" w:lineRule="auto"/>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序号</w:t>
            </w:r>
          </w:p>
        </w:tc>
        <w:tc>
          <w:tcPr>
            <w:tcW w:w="5915" w:type="dxa"/>
            <w:vAlign w:val="center"/>
          </w:tcPr>
          <w:p w14:paraId="02A17BC1">
            <w:pPr>
              <w:spacing w:line="360" w:lineRule="auto"/>
              <w:ind w:firstLine="1560" w:firstLineChars="650"/>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评标标准</w:t>
            </w:r>
          </w:p>
        </w:tc>
        <w:tc>
          <w:tcPr>
            <w:tcW w:w="797" w:type="dxa"/>
            <w:vAlign w:val="center"/>
          </w:tcPr>
          <w:p w14:paraId="55BA0D09">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权重</w:t>
            </w:r>
          </w:p>
        </w:tc>
        <w:tc>
          <w:tcPr>
            <w:tcW w:w="2143" w:type="dxa"/>
          </w:tcPr>
          <w:p w14:paraId="1D99E086">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投标文件中评标标准相应的商务技术资料目录</w:t>
            </w:r>
            <w:r>
              <w:rPr>
                <w:rFonts w:ascii="宋体" w:hAnsi="宋体" w:cs="宋体"/>
                <w:color w:val="auto"/>
                <w:sz w:val="24"/>
                <w:highlight w:val="none"/>
                <w:shd w:val="clear" w:color="auto" w:fill="FFFFFF"/>
              </w:rPr>
              <w:t> </w:t>
            </w:r>
            <w:r>
              <w:rPr>
                <w:rFonts w:ascii="仿宋" w:hAnsi="仿宋" w:eastAsia="仿宋" w:cs="Arial"/>
                <w:color w:val="auto"/>
                <w:sz w:val="24"/>
                <w:highlight w:val="none"/>
                <w:shd w:val="clear" w:color="auto" w:fill="FFFFFF"/>
              </w:rPr>
              <w:t>*</w:t>
            </w:r>
          </w:p>
        </w:tc>
      </w:tr>
      <w:tr w14:paraId="56E6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916" w:type="dxa"/>
            <w:vAlign w:val="center"/>
          </w:tcPr>
          <w:p w14:paraId="7EE5897C">
            <w:pPr>
              <w:spacing w:line="360" w:lineRule="auto"/>
              <w:ind w:firstLine="360" w:firstLineChars="150"/>
              <w:jc w:val="left"/>
              <w:outlineLvl w:val="0"/>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5915" w:type="dxa"/>
            <w:vAlign w:val="center"/>
          </w:tcPr>
          <w:p w14:paraId="4F24FF42">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投标人通过质量管理体系认证、环境管理体系认证、职业健康安全管理体系认证，每项得1分，本项最高得3分。所有证书认证范围须包括：环境咨询或评估咨询，不满足要求的不得分。</w:t>
            </w:r>
          </w:p>
          <w:p w14:paraId="1E5ACBA9">
            <w:pPr>
              <w:spacing w:line="360" w:lineRule="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（提供有效证书扫描件及全国认证认可信息公共服务平台查询截图并加盖公章，未提供或提供不全的不得分）</w:t>
            </w:r>
          </w:p>
        </w:tc>
        <w:tc>
          <w:tcPr>
            <w:tcW w:w="797" w:type="dxa"/>
            <w:vAlign w:val="center"/>
          </w:tcPr>
          <w:p w14:paraId="441A1D98">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2143" w:type="dxa"/>
            <w:vAlign w:val="center"/>
          </w:tcPr>
          <w:p w14:paraId="2E31933C">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投标人能力</w:t>
            </w:r>
          </w:p>
        </w:tc>
      </w:tr>
      <w:tr w14:paraId="169D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16" w:type="dxa"/>
            <w:vAlign w:val="center"/>
          </w:tcPr>
          <w:p w14:paraId="2464D442">
            <w:pPr>
              <w:spacing w:line="360" w:lineRule="auto"/>
              <w:ind w:firstLine="360" w:firstLineChars="150"/>
              <w:jc w:val="left"/>
              <w:outlineLvl w:val="0"/>
              <w:rPr>
                <w:rFonts w:ascii="仿宋" w:hAnsi="仿宋" w:eastAsia="仿宋" w:cs="仿宋_GB2312"/>
                <w:color w:val="auto"/>
                <w:sz w:val="24"/>
                <w:highlight w:val="none"/>
              </w:rPr>
            </w:pPr>
            <w:r>
              <w:rPr>
                <w:rFonts w:ascii="仿宋" w:hAnsi="仿宋" w:eastAsia="仿宋" w:cs="仿宋_GB2312"/>
                <w:color w:val="auto"/>
                <w:sz w:val="24"/>
                <w:highlight w:val="none"/>
              </w:rPr>
              <w:t>2</w:t>
            </w:r>
          </w:p>
        </w:tc>
        <w:tc>
          <w:tcPr>
            <w:tcW w:w="5915" w:type="dxa"/>
            <w:vAlign w:val="center"/>
          </w:tcPr>
          <w:p w14:paraId="7E648E38">
            <w:pPr>
              <w:numPr>
                <w:ilvl w:val="-1"/>
                <w:numId w:val="0"/>
              </w:numPr>
              <w:spacing w:line="360" w:lineRule="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投标人近3年以来（以创建命名成功之日为准）承担的国家生态文明建设示范区创建工作并命名成功的同类项目业绩为3个及以上的得1分，每少一个扣0.5分，扣完为止。</w:t>
            </w:r>
          </w:p>
          <w:p w14:paraId="6A53B1C1">
            <w:pPr>
              <w:numPr>
                <w:ilvl w:val="-1"/>
                <w:numId w:val="0"/>
              </w:numPr>
              <w:spacing w:line="360" w:lineRule="auto"/>
              <w:outlineLvl w:val="0"/>
              <w:rPr>
                <w:rFonts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（需提供与生态环境主管部门的合同复印件和命名文件，并加盖单位公章。如合同中未明确业绩特征的，须另提供业主方相关证明，否则不得分，分包转包业绩无效。）</w:t>
            </w:r>
          </w:p>
        </w:tc>
        <w:tc>
          <w:tcPr>
            <w:tcW w:w="797" w:type="dxa"/>
            <w:vAlign w:val="center"/>
          </w:tcPr>
          <w:p w14:paraId="6C32A367">
            <w:pPr>
              <w:spacing w:line="360" w:lineRule="auto"/>
              <w:jc w:val="center"/>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w:t>
            </w:r>
          </w:p>
        </w:tc>
        <w:tc>
          <w:tcPr>
            <w:tcW w:w="2143" w:type="dxa"/>
            <w:vAlign w:val="center"/>
          </w:tcPr>
          <w:p w14:paraId="61C8825D">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投标人项目业绩</w:t>
            </w:r>
          </w:p>
        </w:tc>
      </w:tr>
      <w:tr w14:paraId="2794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6" w:type="dxa"/>
            <w:vAlign w:val="center"/>
          </w:tcPr>
          <w:p w14:paraId="232E8FED">
            <w:pPr>
              <w:jc w:val="center"/>
              <w:rPr>
                <w:rFonts w:hint="eastAsia" w:ascii="Times New Roman" w:hAnsi="Times New Roman" w:eastAsia="宋体" w:cs="Times New Roman"/>
                <w:b w:val="0"/>
                <w:bCs w:val="0"/>
                <w:color w:val="auto"/>
                <w:kern w:val="2"/>
                <w:sz w:val="21"/>
                <w:szCs w:val="24"/>
                <w:highlight w:val="none"/>
                <w:lang w:val="en-US" w:eastAsia="zh-CN" w:bidi="ar-SA"/>
              </w:rPr>
            </w:pPr>
            <w:r>
              <w:rPr>
                <w:rFonts w:hint="eastAsia"/>
                <w:b w:val="0"/>
                <w:bCs w:val="0"/>
                <w:color w:val="auto"/>
                <w:highlight w:val="none"/>
                <w:lang w:val="en-US" w:eastAsia="zh-CN"/>
              </w:rPr>
              <w:t>3</w:t>
            </w:r>
          </w:p>
        </w:tc>
        <w:tc>
          <w:tcPr>
            <w:tcW w:w="5915" w:type="dxa"/>
            <w:vAlign w:val="center"/>
          </w:tcPr>
          <w:p w14:paraId="3488D804">
            <w:pPr>
              <w:numPr>
                <w:ilvl w:val="-1"/>
                <w:numId w:val="0"/>
              </w:numPr>
              <w:spacing w:line="360" w:lineRule="auto"/>
              <w:outlineLvl w:val="0"/>
              <w:rPr>
                <w:rFonts w:hint="eastAsia"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1、拟派项目负责人（限一名）具有副高级及以上职称的得2分，同时具备注册环保工程师或注册咨询工程师或注册环评工程师的每个得1分；本项最多得5分。</w:t>
            </w:r>
            <w:r>
              <w:rPr>
                <w:rFonts w:hint="eastAsia" w:ascii="仿宋" w:hAnsi="仿宋" w:eastAsia="仿宋" w:cs="仿宋_GB2312"/>
                <w:b w:val="0"/>
                <w:bCs w:val="0"/>
                <w:color w:val="auto"/>
                <w:sz w:val="24"/>
                <w:highlight w:val="none"/>
                <w:lang w:val="en-US" w:eastAsia="zh-CN"/>
              </w:rPr>
              <w:br w:type="textWrapping"/>
            </w:r>
            <w:r>
              <w:rPr>
                <w:rFonts w:hint="eastAsia" w:ascii="仿宋" w:hAnsi="仿宋" w:eastAsia="仿宋" w:cs="仿宋_GB2312"/>
                <w:b w:val="0"/>
                <w:bCs w:val="0"/>
                <w:color w:val="auto"/>
                <w:sz w:val="24"/>
                <w:highlight w:val="none"/>
                <w:lang w:val="en-US" w:eastAsia="zh-CN"/>
              </w:rPr>
              <w:t>（需提供相关证书复印件并加盖公章及在本单位缴纳的近三个月的社保证明，否则不得分）</w:t>
            </w:r>
          </w:p>
          <w:p w14:paraId="251033FD">
            <w:pPr>
              <w:numPr>
                <w:ilvl w:val="-1"/>
                <w:numId w:val="0"/>
              </w:numPr>
              <w:spacing w:line="360" w:lineRule="auto"/>
              <w:outlineLvl w:val="0"/>
              <w:rPr>
                <w:rFonts w:hint="eastAsia"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2、拟派技术负责人具有副高级及以上职称且对县（市、区）国家生态文明建设示范创建技术审查具有丰富经验的得5分，经验一般的得2分，没有经验的不得分。经验丰富指具有3个以上国家生态文明建设示范创建技术审查经验，经验一般指具有1-2个技术审查经验。</w:t>
            </w:r>
          </w:p>
          <w:p w14:paraId="56B5554D">
            <w:pPr>
              <w:numPr>
                <w:ilvl w:val="-1"/>
                <w:numId w:val="0"/>
              </w:numPr>
              <w:spacing w:line="360" w:lineRule="auto"/>
              <w:outlineLvl w:val="0"/>
              <w:rPr>
                <w:rFonts w:hint="eastAsia"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经验证明需同时提供项目成果证明、验收证明及与政府创建主体行政部门签订的合同复印件，经验证明需体现技术负责人技术审查内容。分包转包业绩经验无效，相关人员还须提供在本单位缴纳的近三个月的社保证明，否则不得分）</w:t>
            </w:r>
          </w:p>
          <w:p w14:paraId="4479AE79">
            <w:pPr>
              <w:numPr>
                <w:ilvl w:val="-1"/>
                <w:numId w:val="0"/>
              </w:numPr>
              <w:spacing w:line="360" w:lineRule="auto"/>
              <w:outlineLvl w:val="0"/>
              <w:rPr>
                <w:rFonts w:ascii="仿宋" w:hAnsi="仿宋" w:eastAsia="仿宋" w:cs="仿宋_GB2312"/>
                <w:b w:val="0"/>
                <w:bCs w:val="0"/>
                <w:color w:val="auto"/>
                <w:sz w:val="24"/>
                <w:highlight w:val="none"/>
              </w:rPr>
            </w:pPr>
            <w:r>
              <w:rPr>
                <w:rFonts w:hint="eastAsia" w:ascii="仿宋" w:hAnsi="仿宋" w:eastAsia="仿宋" w:cs="仿宋_GB2312"/>
                <w:b w:val="0"/>
                <w:bCs w:val="0"/>
                <w:color w:val="auto"/>
                <w:sz w:val="24"/>
                <w:highlight w:val="none"/>
                <w:lang w:val="en-US" w:eastAsia="zh-CN"/>
              </w:rPr>
              <w:t>3、项目组成员（除项目、技术负责人）中具有环境类副高级及以上职称的每个得1分；本项最多得5分。</w:t>
            </w:r>
            <w:r>
              <w:rPr>
                <w:rFonts w:hint="eastAsia" w:ascii="仿宋" w:hAnsi="仿宋" w:eastAsia="仿宋" w:cs="仿宋_GB2312"/>
                <w:b w:val="0"/>
                <w:bCs w:val="0"/>
                <w:color w:val="auto"/>
                <w:sz w:val="24"/>
                <w:highlight w:val="none"/>
                <w:lang w:val="en-US" w:eastAsia="zh-CN"/>
              </w:rPr>
              <w:br w:type="textWrapping"/>
            </w:r>
            <w:r>
              <w:rPr>
                <w:rFonts w:hint="eastAsia" w:ascii="仿宋" w:hAnsi="仿宋" w:eastAsia="仿宋" w:cs="仿宋_GB2312"/>
                <w:b w:val="0"/>
                <w:bCs w:val="0"/>
                <w:color w:val="auto"/>
                <w:sz w:val="24"/>
                <w:highlight w:val="none"/>
                <w:lang w:val="en-US" w:eastAsia="zh-CN"/>
              </w:rPr>
              <w:t>（需提供相关证书复印件并加盖公章及在本单位缴纳的近三个月的社保证明，否则不得分）</w:t>
            </w:r>
          </w:p>
        </w:tc>
        <w:tc>
          <w:tcPr>
            <w:tcW w:w="797" w:type="dxa"/>
            <w:vAlign w:val="center"/>
          </w:tcPr>
          <w:p w14:paraId="397E97EE">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15</w:t>
            </w:r>
          </w:p>
        </w:tc>
        <w:tc>
          <w:tcPr>
            <w:tcW w:w="2143" w:type="dxa"/>
            <w:vAlign w:val="center"/>
          </w:tcPr>
          <w:p w14:paraId="3CE8895A">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项目人员配置</w:t>
            </w:r>
          </w:p>
        </w:tc>
      </w:tr>
      <w:tr w14:paraId="1DA2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16" w:type="dxa"/>
            <w:vAlign w:val="center"/>
          </w:tcPr>
          <w:p w14:paraId="4F657C55">
            <w:pPr>
              <w:spacing w:line="360" w:lineRule="auto"/>
              <w:ind w:firstLine="240" w:firstLineChars="10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5915" w:type="dxa"/>
            <w:vAlign w:val="center"/>
          </w:tcPr>
          <w:p w14:paraId="111545C6">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人对生态文明创建形势进行分析，形势分析合理、准确。分析内容贴合项目实际且措施科学合理，具有可操作性的得5分；方案内容基本完整且与项目匹配度较好，可操作性一般的得3分；方案内容与项目不匹配的得1分，未提供不得分。</w:t>
            </w:r>
          </w:p>
        </w:tc>
        <w:tc>
          <w:tcPr>
            <w:tcW w:w="797" w:type="dxa"/>
            <w:vAlign w:val="center"/>
          </w:tcPr>
          <w:p w14:paraId="53515877">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2143" w:type="dxa"/>
            <w:vMerge w:val="restart"/>
            <w:vAlign w:val="center"/>
          </w:tcPr>
          <w:p w14:paraId="46B97B50">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项目实施方案</w:t>
            </w:r>
          </w:p>
        </w:tc>
      </w:tr>
      <w:tr w14:paraId="39DC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16" w:type="dxa"/>
            <w:vAlign w:val="center"/>
          </w:tcPr>
          <w:p w14:paraId="3B73DA8F">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5915" w:type="dxa"/>
            <w:vAlign w:val="center"/>
          </w:tcPr>
          <w:p w14:paraId="0E75ACDB">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人对本项目提出争创国家生态文明建设示范区的技术路线，在技术服务工作中做好技术路线的完整性、可行性。内容贴合项目实际且科学合理，具有可操作性的得5分；内容基本完整且与项目匹配度较好，可操作性一般的得3分；内容与项目不匹配的得1分，未提供不得分。</w:t>
            </w:r>
          </w:p>
        </w:tc>
        <w:tc>
          <w:tcPr>
            <w:tcW w:w="797" w:type="dxa"/>
            <w:vAlign w:val="center"/>
          </w:tcPr>
          <w:p w14:paraId="7E7CAC7F">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2143" w:type="dxa"/>
            <w:vMerge w:val="continue"/>
            <w:vAlign w:val="center"/>
          </w:tcPr>
          <w:p w14:paraId="322D9D2B">
            <w:pPr>
              <w:spacing w:line="360" w:lineRule="auto"/>
              <w:jc w:val="center"/>
              <w:outlineLvl w:val="0"/>
              <w:rPr>
                <w:rFonts w:hint="eastAsia" w:ascii="仿宋" w:hAnsi="仿宋" w:eastAsia="仿宋" w:cs="仿宋_GB2312"/>
                <w:color w:val="auto"/>
                <w:sz w:val="24"/>
                <w:highlight w:val="none"/>
                <w:lang w:val="en-US" w:eastAsia="zh-CN"/>
              </w:rPr>
            </w:pPr>
          </w:p>
        </w:tc>
      </w:tr>
      <w:tr w14:paraId="389A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16" w:type="dxa"/>
            <w:vAlign w:val="center"/>
          </w:tcPr>
          <w:p w14:paraId="0C25972B">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5915" w:type="dxa"/>
            <w:vAlign w:val="center"/>
          </w:tcPr>
          <w:p w14:paraId="33BF7803">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人对国家生态文明建设示范区创建工作的认知程度，分析完整、合理、可行。内容贴合项目实际且科学合理，具有可操作性的得5分；内容基本完整且与项目匹配度较好，可操作性一般的得3分；内容与项目不匹配的得1分，未提供不得分。</w:t>
            </w:r>
          </w:p>
        </w:tc>
        <w:tc>
          <w:tcPr>
            <w:tcW w:w="797" w:type="dxa"/>
            <w:vAlign w:val="center"/>
          </w:tcPr>
          <w:p w14:paraId="407D0571">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2143" w:type="dxa"/>
            <w:vMerge w:val="continue"/>
            <w:vAlign w:val="center"/>
          </w:tcPr>
          <w:p w14:paraId="2D823B16">
            <w:pPr>
              <w:spacing w:line="360" w:lineRule="auto"/>
              <w:jc w:val="center"/>
              <w:outlineLvl w:val="0"/>
              <w:rPr>
                <w:rFonts w:hint="eastAsia" w:ascii="仿宋" w:hAnsi="仿宋" w:eastAsia="仿宋" w:cs="仿宋_GB2312"/>
                <w:color w:val="auto"/>
                <w:sz w:val="24"/>
                <w:highlight w:val="none"/>
                <w:lang w:val="en-US" w:eastAsia="zh-CN"/>
              </w:rPr>
            </w:pPr>
          </w:p>
        </w:tc>
      </w:tr>
      <w:tr w14:paraId="7E87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16" w:type="dxa"/>
            <w:vAlign w:val="center"/>
          </w:tcPr>
          <w:p w14:paraId="34954880">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7</w:t>
            </w:r>
          </w:p>
        </w:tc>
        <w:tc>
          <w:tcPr>
            <w:tcW w:w="5915" w:type="dxa"/>
            <w:vAlign w:val="center"/>
          </w:tcPr>
          <w:p w14:paraId="70453492">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人对国家生态文明建设示范区创建技术服务工作重点方向和举措的把握度，对创建指标具备科学的技术分析与优化方法。内容贴合项目实际且措施科学合理，具有可操作性的得5分；方案内容基本完整且与项目匹配度较好，可操作性一般的得3分；方案内容与项目不匹配的得1分，未提供不得分。</w:t>
            </w:r>
          </w:p>
        </w:tc>
        <w:tc>
          <w:tcPr>
            <w:tcW w:w="797" w:type="dxa"/>
            <w:vAlign w:val="center"/>
          </w:tcPr>
          <w:p w14:paraId="6560B058">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2143" w:type="dxa"/>
            <w:vMerge w:val="continue"/>
            <w:vAlign w:val="center"/>
          </w:tcPr>
          <w:p w14:paraId="70A98920">
            <w:pPr>
              <w:spacing w:line="360" w:lineRule="auto"/>
              <w:jc w:val="center"/>
              <w:outlineLvl w:val="0"/>
              <w:rPr>
                <w:rFonts w:hint="eastAsia" w:ascii="仿宋" w:hAnsi="仿宋" w:eastAsia="仿宋" w:cs="仿宋_GB2312"/>
                <w:color w:val="auto"/>
                <w:sz w:val="24"/>
                <w:highlight w:val="none"/>
                <w:lang w:val="en-US" w:eastAsia="zh-CN"/>
              </w:rPr>
            </w:pPr>
          </w:p>
        </w:tc>
      </w:tr>
      <w:tr w14:paraId="2DE7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16" w:type="dxa"/>
            <w:vAlign w:val="center"/>
          </w:tcPr>
          <w:p w14:paraId="211FD953">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5915" w:type="dxa"/>
            <w:vAlign w:val="center"/>
          </w:tcPr>
          <w:p w14:paraId="7A226AE9">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投标人对生态文明示范建设工作成效进行初步分析。内容贴合项目实际且科学合理，具有可操作性的得5分；内容基本完整且与项目匹配度较好，可操作性一般的得3分；内容与项目不匹配的得1分，未提供不得分。</w:t>
            </w:r>
          </w:p>
        </w:tc>
        <w:tc>
          <w:tcPr>
            <w:tcW w:w="797" w:type="dxa"/>
            <w:vAlign w:val="center"/>
          </w:tcPr>
          <w:p w14:paraId="78ADEEBA">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2143" w:type="dxa"/>
            <w:vMerge w:val="continue"/>
            <w:vAlign w:val="center"/>
          </w:tcPr>
          <w:p w14:paraId="11184031">
            <w:pPr>
              <w:spacing w:line="360" w:lineRule="auto"/>
              <w:jc w:val="center"/>
              <w:outlineLvl w:val="0"/>
              <w:rPr>
                <w:rFonts w:hint="eastAsia" w:ascii="仿宋" w:hAnsi="仿宋" w:eastAsia="仿宋" w:cs="仿宋_GB2312"/>
                <w:color w:val="auto"/>
                <w:sz w:val="24"/>
                <w:highlight w:val="none"/>
                <w:lang w:val="en-US" w:eastAsia="zh-CN"/>
              </w:rPr>
            </w:pPr>
          </w:p>
        </w:tc>
      </w:tr>
      <w:tr w14:paraId="6DE9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16" w:type="dxa"/>
            <w:vAlign w:val="center"/>
          </w:tcPr>
          <w:p w14:paraId="232460EB">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w:t>
            </w:r>
          </w:p>
        </w:tc>
        <w:tc>
          <w:tcPr>
            <w:tcW w:w="5915" w:type="dxa"/>
            <w:vAlign w:val="center"/>
          </w:tcPr>
          <w:p w14:paraId="129A2F5E">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人对本项目的基本条件和否决项等要求进行符合性初步分析，与上级部门审查要求的契合度情况分析。内容贴合项目实际且科学合理，具有可操作性的得5分；内容基本完整且与项目匹配度较好，可操作性一般的得3分；内容与项目不匹配的得1分，未提供不得分。</w:t>
            </w:r>
          </w:p>
        </w:tc>
        <w:tc>
          <w:tcPr>
            <w:tcW w:w="797" w:type="dxa"/>
            <w:vAlign w:val="center"/>
          </w:tcPr>
          <w:p w14:paraId="1CB3B1BF">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2143" w:type="dxa"/>
            <w:vMerge w:val="continue"/>
            <w:vAlign w:val="center"/>
          </w:tcPr>
          <w:p w14:paraId="51192E4D">
            <w:pPr>
              <w:spacing w:line="360" w:lineRule="auto"/>
              <w:jc w:val="center"/>
              <w:outlineLvl w:val="0"/>
              <w:rPr>
                <w:rFonts w:hint="eastAsia" w:ascii="仿宋" w:hAnsi="仿宋" w:eastAsia="仿宋" w:cs="仿宋_GB2312"/>
                <w:color w:val="auto"/>
                <w:sz w:val="24"/>
                <w:highlight w:val="none"/>
                <w:lang w:val="en-US" w:eastAsia="zh-CN"/>
              </w:rPr>
            </w:pPr>
          </w:p>
        </w:tc>
      </w:tr>
      <w:tr w14:paraId="5C5F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16" w:type="dxa"/>
            <w:vAlign w:val="center"/>
          </w:tcPr>
          <w:p w14:paraId="10A3F6A3">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5915" w:type="dxa"/>
            <w:vAlign w:val="center"/>
          </w:tcPr>
          <w:p w14:paraId="02338C28">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人对本项目的建设指标进行符合性初步分析，与上级部门审查要求的契合度情况分析。内容贴合项目实际且科学合理，具有可操作性的得5分；内容基本完整且与项目匹配度较好，可操作性一般的得3分；内容与项目不匹配的得1分，未提供不得分。</w:t>
            </w:r>
          </w:p>
        </w:tc>
        <w:tc>
          <w:tcPr>
            <w:tcW w:w="797" w:type="dxa"/>
            <w:vAlign w:val="center"/>
          </w:tcPr>
          <w:p w14:paraId="1C372ED7">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2143" w:type="dxa"/>
            <w:vMerge w:val="continue"/>
            <w:vAlign w:val="center"/>
          </w:tcPr>
          <w:p w14:paraId="54DCC971">
            <w:pPr>
              <w:spacing w:line="360" w:lineRule="auto"/>
              <w:jc w:val="center"/>
              <w:outlineLvl w:val="0"/>
              <w:rPr>
                <w:rFonts w:hint="eastAsia" w:ascii="仿宋" w:hAnsi="仿宋" w:eastAsia="仿宋" w:cs="仿宋_GB2312"/>
                <w:color w:val="auto"/>
                <w:sz w:val="24"/>
                <w:highlight w:val="none"/>
                <w:lang w:val="en-US" w:eastAsia="zh-CN"/>
              </w:rPr>
            </w:pPr>
          </w:p>
        </w:tc>
      </w:tr>
      <w:tr w14:paraId="7503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16" w:type="dxa"/>
            <w:vAlign w:val="center"/>
          </w:tcPr>
          <w:p w14:paraId="7A433F99">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5915" w:type="dxa"/>
            <w:vAlign w:val="center"/>
          </w:tcPr>
          <w:p w14:paraId="58588EEC">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人对钱塘区生态文明建设工作的创新和特色亮点案例进行初步归类、统计分析。内容贴合项目实际且科学合理，具有可操作性的得5分；内容基本完整且与项目匹配度较好，可操作性一般的得3分；内容与项目不匹配的得1分，未提供不得分。</w:t>
            </w:r>
          </w:p>
        </w:tc>
        <w:tc>
          <w:tcPr>
            <w:tcW w:w="797" w:type="dxa"/>
            <w:vAlign w:val="center"/>
          </w:tcPr>
          <w:p w14:paraId="4E9A0A5B">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2143" w:type="dxa"/>
            <w:vMerge w:val="continue"/>
            <w:vAlign w:val="center"/>
          </w:tcPr>
          <w:p w14:paraId="5F383DA3">
            <w:pPr>
              <w:spacing w:line="360" w:lineRule="auto"/>
              <w:jc w:val="center"/>
              <w:outlineLvl w:val="0"/>
              <w:rPr>
                <w:rFonts w:hint="eastAsia" w:ascii="仿宋" w:hAnsi="仿宋" w:eastAsia="仿宋" w:cs="仿宋_GB2312"/>
                <w:color w:val="auto"/>
                <w:sz w:val="24"/>
                <w:highlight w:val="none"/>
                <w:lang w:val="en-US" w:eastAsia="zh-CN"/>
              </w:rPr>
            </w:pPr>
          </w:p>
        </w:tc>
      </w:tr>
      <w:tr w14:paraId="0EC9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16" w:type="dxa"/>
            <w:vAlign w:val="center"/>
          </w:tcPr>
          <w:p w14:paraId="359D57C6">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12</w:t>
            </w:r>
          </w:p>
        </w:tc>
        <w:tc>
          <w:tcPr>
            <w:tcW w:w="5915" w:type="dxa"/>
            <w:vAlign w:val="center"/>
          </w:tcPr>
          <w:p w14:paraId="588453D6">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人对挖掘、体现钱塘区生态文明建设工作的创新和特色亮点工作的技术方法与上级部门要求的契合度情况分析。内容贴合项目实际且科学合理，具有可操作性的得5分；内容基本完整且与项目匹配度较好，可操作性一般的得3分；内容与项目不匹配的得1分，未提供不得分。</w:t>
            </w:r>
          </w:p>
        </w:tc>
        <w:tc>
          <w:tcPr>
            <w:tcW w:w="797" w:type="dxa"/>
            <w:vAlign w:val="center"/>
          </w:tcPr>
          <w:p w14:paraId="0588BA3D">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2143" w:type="dxa"/>
            <w:vMerge w:val="continue"/>
            <w:vAlign w:val="center"/>
          </w:tcPr>
          <w:p w14:paraId="76113074">
            <w:pPr>
              <w:spacing w:line="360" w:lineRule="auto"/>
              <w:jc w:val="center"/>
              <w:outlineLvl w:val="0"/>
              <w:rPr>
                <w:rFonts w:hint="eastAsia" w:ascii="仿宋" w:hAnsi="仿宋" w:eastAsia="仿宋" w:cs="仿宋_GB2312"/>
                <w:color w:val="auto"/>
                <w:sz w:val="24"/>
                <w:highlight w:val="none"/>
                <w:lang w:val="en-US" w:eastAsia="zh-CN"/>
              </w:rPr>
            </w:pPr>
          </w:p>
        </w:tc>
      </w:tr>
      <w:tr w14:paraId="3FF8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16" w:type="dxa"/>
            <w:vAlign w:val="center"/>
          </w:tcPr>
          <w:p w14:paraId="696FAC9D">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13</w:t>
            </w:r>
          </w:p>
        </w:tc>
        <w:tc>
          <w:tcPr>
            <w:tcW w:w="5915" w:type="dxa"/>
            <w:vAlign w:val="center"/>
          </w:tcPr>
          <w:p w14:paraId="30E65A0D">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投标人对国家级生态文明建设示范区梳理其需要的资料清单。资料清单完整科学且合理的得5分；资料清单基本完整科学，基本合理的得3分；资料清单与项目不匹配的得1分；未提供不得分。</w:t>
            </w:r>
          </w:p>
        </w:tc>
        <w:tc>
          <w:tcPr>
            <w:tcW w:w="797" w:type="dxa"/>
            <w:vAlign w:val="center"/>
          </w:tcPr>
          <w:p w14:paraId="5F5B86C7">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2143" w:type="dxa"/>
            <w:vMerge w:val="continue"/>
            <w:vAlign w:val="center"/>
          </w:tcPr>
          <w:p w14:paraId="00FE710B">
            <w:pPr>
              <w:spacing w:line="360" w:lineRule="auto"/>
              <w:jc w:val="center"/>
              <w:outlineLvl w:val="0"/>
              <w:rPr>
                <w:rFonts w:hint="eastAsia" w:ascii="仿宋" w:hAnsi="仿宋" w:eastAsia="仿宋" w:cs="仿宋_GB2312"/>
                <w:color w:val="auto"/>
                <w:sz w:val="24"/>
                <w:highlight w:val="none"/>
                <w:lang w:val="en-US" w:eastAsia="zh-CN"/>
              </w:rPr>
            </w:pPr>
          </w:p>
        </w:tc>
      </w:tr>
      <w:tr w14:paraId="227B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16" w:type="dxa"/>
            <w:vAlign w:val="center"/>
          </w:tcPr>
          <w:p w14:paraId="40D9277A">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14</w:t>
            </w:r>
          </w:p>
        </w:tc>
        <w:tc>
          <w:tcPr>
            <w:tcW w:w="5915" w:type="dxa"/>
            <w:vAlign w:val="center"/>
          </w:tcPr>
          <w:p w14:paraId="777290D1">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人对本项目存在的重点、难点的把握和解决的方案。内容贴合项目实际且科学合理，具有可操作性的得5分；内容基本完整且与项目匹配度较好，可操作性一般的得3分；内容与项目不匹配的得1分，未提供不得分。</w:t>
            </w:r>
          </w:p>
        </w:tc>
        <w:tc>
          <w:tcPr>
            <w:tcW w:w="797" w:type="dxa"/>
            <w:vAlign w:val="center"/>
          </w:tcPr>
          <w:p w14:paraId="1324CD80">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2143" w:type="dxa"/>
            <w:vMerge w:val="continue"/>
            <w:vAlign w:val="center"/>
          </w:tcPr>
          <w:p w14:paraId="12C1380C">
            <w:pPr>
              <w:spacing w:line="360" w:lineRule="auto"/>
              <w:jc w:val="center"/>
              <w:outlineLvl w:val="0"/>
              <w:rPr>
                <w:rFonts w:hint="eastAsia" w:ascii="仿宋" w:hAnsi="仿宋" w:eastAsia="仿宋" w:cs="仿宋_GB2312"/>
                <w:color w:val="auto"/>
                <w:sz w:val="24"/>
                <w:highlight w:val="none"/>
                <w:lang w:val="en-US" w:eastAsia="zh-CN"/>
              </w:rPr>
            </w:pPr>
          </w:p>
        </w:tc>
      </w:tr>
      <w:tr w14:paraId="1D6F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16" w:type="dxa"/>
            <w:vAlign w:val="center"/>
          </w:tcPr>
          <w:p w14:paraId="29034FBD">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15</w:t>
            </w:r>
          </w:p>
        </w:tc>
        <w:tc>
          <w:tcPr>
            <w:tcW w:w="5915" w:type="dxa"/>
            <w:vAlign w:val="center"/>
          </w:tcPr>
          <w:p w14:paraId="14F1B6BB">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人对下一阶段工作提出建议措施。方案内容贴合项目实际且措施科学合理，具有可操作性的得5分；方案内容基本完整且与项目匹配度较好，可操作性一般的得3分；方案内容与项目不匹配的得1分，未提供不得分。</w:t>
            </w:r>
          </w:p>
        </w:tc>
        <w:tc>
          <w:tcPr>
            <w:tcW w:w="797" w:type="dxa"/>
            <w:vAlign w:val="center"/>
          </w:tcPr>
          <w:p w14:paraId="4A0B1C03">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2143" w:type="dxa"/>
            <w:vMerge w:val="continue"/>
            <w:vAlign w:val="center"/>
          </w:tcPr>
          <w:p w14:paraId="7E4E066E">
            <w:pPr>
              <w:spacing w:line="360" w:lineRule="auto"/>
              <w:jc w:val="center"/>
              <w:outlineLvl w:val="0"/>
              <w:rPr>
                <w:rFonts w:hint="eastAsia" w:ascii="仿宋" w:hAnsi="仿宋" w:eastAsia="仿宋" w:cs="仿宋_GB2312"/>
                <w:color w:val="auto"/>
                <w:sz w:val="24"/>
                <w:highlight w:val="none"/>
                <w:lang w:val="en-US" w:eastAsia="zh-CN"/>
              </w:rPr>
            </w:pPr>
          </w:p>
        </w:tc>
      </w:tr>
      <w:tr w14:paraId="726F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16" w:type="dxa"/>
            <w:vAlign w:val="center"/>
          </w:tcPr>
          <w:p w14:paraId="142B1F74">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16</w:t>
            </w:r>
          </w:p>
        </w:tc>
        <w:tc>
          <w:tcPr>
            <w:tcW w:w="5915" w:type="dxa"/>
            <w:vAlign w:val="center"/>
          </w:tcPr>
          <w:p w14:paraId="3FE57B28">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人结合项目及自身情况，提出实施本项目的优势。内容贴合项目实际且措施科学合理，具有可操作性的得5分；内容基本完整且与项目匹配度较好，可操作性一般的得3分；内容与项目不匹配的得1分，未提供不得分。</w:t>
            </w:r>
          </w:p>
        </w:tc>
        <w:tc>
          <w:tcPr>
            <w:tcW w:w="797" w:type="dxa"/>
            <w:vAlign w:val="center"/>
          </w:tcPr>
          <w:p w14:paraId="7CFD4E44">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2143" w:type="dxa"/>
            <w:vMerge w:val="continue"/>
            <w:vAlign w:val="center"/>
          </w:tcPr>
          <w:p w14:paraId="78258B06">
            <w:pPr>
              <w:spacing w:line="360" w:lineRule="auto"/>
              <w:jc w:val="center"/>
              <w:outlineLvl w:val="0"/>
              <w:rPr>
                <w:rFonts w:hint="eastAsia" w:ascii="仿宋" w:hAnsi="仿宋" w:eastAsia="仿宋" w:cs="仿宋_GB2312"/>
                <w:color w:val="auto"/>
                <w:sz w:val="24"/>
                <w:highlight w:val="none"/>
                <w:lang w:val="en-US" w:eastAsia="zh-CN"/>
              </w:rPr>
            </w:pPr>
          </w:p>
        </w:tc>
      </w:tr>
      <w:tr w14:paraId="57D9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16" w:type="dxa"/>
            <w:vAlign w:val="center"/>
          </w:tcPr>
          <w:p w14:paraId="01D3E848">
            <w:pPr>
              <w:spacing w:line="360" w:lineRule="auto"/>
              <w:ind w:firstLine="240" w:firstLineChars="100"/>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17</w:t>
            </w:r>
          </w:p>
        </w:tc>
        <w:tc>
          <w:tcPr>
            <w:tcW w:w="5915" w:type="dxa"/>
          </w:tcPr>
          <w:p w14:paraId="2E73A855">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投标人对本项目的组织实施方案合理性、可行性。方案内容贴合项目实际且措施科学合理，具有可操作性的得3分；方案内容基本完整且与项目匹配度较好，可操作性较好的得2分；方案内容基本完整且与项目匹配度较好，可操作性一般的得1分，未提供不得分。</w:t>
            </w:r>
          </w:p>
        </w:tc>
        <w:tc>
          <w:tcPr>
            <w:tcW w:w="797" w:type="dxa"/>
            <w:vAlign w:val="center"/>
          </w:tcPr>
          <w:p w14:paraId="45953FF2">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2143" w:type="dxa"/>
            <w:vAlign w:val="center"/>
          </w:tcPr>
          <w:p w14:paraId="62EF0541">
            <w:pPr>
              <w:spacing w:line="360" w:lineRule="auto"/>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组织实施方案</w:t>
            </w:r>
          </w:p>
        </w:tc>
      </w:tr>
      <w:tr w14:paraId="4F9E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16" w:type="dxa"/>
            <w:vAlign w:val="center"/>
          </w:tcPr>
          <w:p w14:paraId="0F1C1D43">
            <w:pPr>
              <w:spacing w:line="360" w:lineRule="auto"/>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18</w:t>
            </w:r>
          </w:p>
        </w:tc>
        <w:tc>
          <w:tcPr>
            <w:tcW w:w="5915" w:type="dxa"/>
          </w:tcPr>
          <w:p w14:paraId="63965171">
            <w:pPr>
              <w:spacing w:line="360" w:lineRule="auto"/>
              <w:outlineLvl w:val="0"/>
              <w:rPr>
                <w:rFonts w:hint="eastAsia" w:ascii="仿宋" w:hAnsi="仿宋" w:eastAsia="仿宋" w:cs="仿宋_GB2312"/>
                <w:color w:val="auto"/>
                <w:sz w:val="24"/>
                <w:highlight w:val="none"/>
                <w:lang w:val="en-US" w:eastAsia="zh-CN"/>
              </w:rPr>
            </w:pPr>
            <w:bookmarkStart w:id="416" w:name="_GoBack"/>
            <w:r>
              <w:rPr>
                <w:rFonts w:hint="eastAsia" w:ascii="仿宋" w:hAnsi="仿宋" w:eastAsia="仿宋" w:cs="仿宋_GB2312"/>
                <w:color w:val="auto"/>
                <w:sz w:val="24"/>
                <w:highlight w:val="none"/>
                <w:lang w:val="en-US" w:eastAsia="zh-CN"/>
              </w:rPr>
              <w:t>1、投标人对本项目的服务保障体系、内部考核制度、专人负责监管、质量管理体系的合理性、可行性。方案内容基本完整且与项目匹配度较好，可操作性较好的得1分，未提供不得分。</w:t>
            </w:r>
          </w:p>
          <w:p w14:paraId="0BFA4A4B">
            <w:pPr>
              <w:spacing w:line="360" w:lineRule="auto"/>
              <w:outlineLvl w:val="0"/>
              <w:rPr>
                <w:rFonts w:hint="eastAsia" w:ascii="仿宋" w:hAnsi="仿宋" w:eastAsia="仿宋" w:cs="仿宋_GB2312"/>
                <w:color w:val="auto"/>
                <w:sz w:val="24"/>
                <w:highlight w:val="yellow"/>
                <w:lang w:val="en-US" w:eastAsia="zh-CN"/>
              </w:rPr>
            </w:pPr>
            <w:r>
              <w:rPr>
                <w:rFonts w:hint="eastAsia" w:ascii="仿宋" w:hAnsi="仿宋" w:eastAsia="仿宋" w:cs="仿宋_GB2312"/>
                <w:color w:val="auto"/>
                <w:sz w:val="24"/>
                <w:highlight w:val="none"/>
                <w:lang w:val="en-US" w:eastAsia="zh-CN"/>
              </w:rPr>
              <w:t>2、投标人对本项目完成后的后续服务方案及相关服务承诺的可行性、完整性以及服务承诺落实的保障措施等。方案内容基本完整且与项目匹配度较好，可操作性较好的得2分；方案内容基本完整且与项目匹配度较好，可操作性一般的得1分，未提供不得分。</w:t>
            </w:r>
            <w:bookmarkEnd w:id="416"/>
          </w:p>
        </w:tc>
        <w:tc>
          <w:tcPr>
            <w:tcW w:w="797" w:type="dxa"/>
            <w:vAlign w:val="center"/>
          </w:tcPr>
          <w:p w14:paraId="1596E9AD">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2143" w:type="dxa"/>
            <w:vAlign w:val="center"/>
          </w:tcPr>
          <w:p w14:paraId="35BBE2EB">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服务体系</w:t>
            </w:r>
          </w:p>
        </w:tc>
      </w:tr>
      <w:tr w14:paraId="7422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16" w:type="dxa"/>
            <w:vAlign w:val="center"/>
          </w:tcPr>
          <w:p w14:paraId="442605E5">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19</w:t>
            </w:r>
          </w:p>
        </w:tc>
        <w:tc>
          <w:tcPr>
            <w:tcW w:w="5915" w:type="dxa"/>
            <w:vAlign w:val="top"/>
          </w:tcPr>
          <w:p w14:paraId="52786965">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有效投标报价的最低价作为评标基准价，其最低报价为满分；按［投标报价得分=（评标基准价/投标报价）*10］的计算公式计算。</w:t>
            </w:r>
          </w:p>
          <w:p w14:paraId="446F7C3B">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评标过程中，不得去掉报价中的最高报价和最低报价。</w:t>
            </w:r>
          </w:p>
          <w:p w14:paraId="4A886F47">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因落实政府采购政策需要进行价格调整的，以调整后的价格计算评标基准价和投标报价。</w:t>
            </w:r>
          </w:p>
          <w:p w14:paraId="02D78376">
            <w:pPr>
              <w:spacing w:line="360" w:lineRule="auto"/>
              <w:outlineLvl w:val="0"/>
              <w:rPr>
                <w:rFonts w:hint="eastAsia"/>
                <w:highlight w:val="none"/>
                <w:lang w:val="en-US" w:eastAsia="zh-CN"/>
              </w:rPr>
            </w:pPr>
            <w:r>
              <w:rPr>
                <w:rFonts w:hint="eastAsia" w:ascii="仿宋" w:hAnsi="仿宋" w:eastAsia="仿宋" w:cs="仿宋_GB2312"/>
                <w:color w:val="auto"/>
                <w:sz w:val="24"/>
                <w:highlight w:val="none"/>
                <w:lang w:val="en-US" w:eastAsia="zh-CN"/>
              </w:rPr>
              <w:t>注：</w:t>
            </w:r>
            <w:r>
              <w:rPr>
                <w:rFonts w:hint="eastAsia" w:ascii="仿宋" w:hAnsi="仿宋" w:eastAsia="仿宋" w:cs="仿宋_GB2312"/>
                <w:color w:val="auto"/>
                <w:sz w:val="24"/>
                <w:highlight w:val="none"/>
                <w:lang w:val="zh-TW" w:eastAsia="zh-CN"/>
              </w:rPr>
              <w:t>对于</w:t>
            </w:r>
            <w:r>
              <w:rPr>
                <w:rFonts w:hint="eastAsia" w:ascii="仿宋" w:hAnsi="仿宋" w:eastAsia="仿宋" w:cs="仿宋_GB2312"/>
                <w:b/>
                <w:bCs/>
                <w:color w:val="auto"/>
                <w:sz w:val="24"/>
                <w:highlight w:val="none"/>
                <w:lang w:val="zh-TW" w:eastAsia="zh-CN"/>
              </w:rPr>
              <w:t>未预留份额专门面向中小企业</w:t>
            </w:r>
            <w:r>
              <w:rPr>
                <w:rFonts w:hint="eastAsia" w:ascii="仿宋" w:hAnsi="仿宋" w:eastAsia="仿宋" w:cs="仿宋_GB2312"/>
                <w:color w:val="auto"/>
                <w:sz w:val="24"/>
                <w:highlight w:val="none"/>
                <w:lang w:val="zh-TW" w:eastAsia="zh-CN"/>
              </w:rPr>
              <w:t>的政府采购服务项目，以及预留份额政府采购服务项目中的非预留部分标项，对小型和微型企业的投标报价给予</w:t>
            </w:r>
            <w:r>
              <w:rPr>
                <w:rFonts w:hint="eastAsia" w:ascii="仿宋" w:hAnsi="仿宋" w:eastAsia="仿宋" w:cs="仿宋_GB2312"/>
                <w:color w:val="auto"/>
                <w:sz w:val="24"/>
                <w:highlight w:val="none"/>
                <w:lang w:val="en-US" w:eastAsia="zh-CN"/>
              </w:rPr>
              <w:t>10%</w:t>
            </w:r>
            <w:r>
              <w:rPr>
                <w:rFonts w:hint="eastAsia" w:ascii="仿宋" w:hAnsi="仿宋" w:eastAsia="仿宋" w:cs="仿宋_GB2312"/>
                <w:color w:val="auto"/>
                <w:sz w:val="24"/>
                <w:highlight w:val="none"/>
                <w:lang w:val="zh-TW" w:eastAsia="zh-CN"/>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lang w:val="zh-TW" w:eastAsia="zh-CN"/>
              </w:rPr>
              <w:t>%的扣除，用扣除后的价格参加评审。</w:t>
            </w:r>
          </w:p>
        </w:tc>
        <w:tc>
          <w:tcPr>
            <w:tcW w:w="797" w:type="dxa"/>
            <w:vAlign w:val="center"/>
          </w:tcPr>
          <w:p w14:paraId="151B644C">
            <w:pPr>
              <w:spacing w:line="360" w:lineRule="auto"/>
              <w:ind w:firstLine="120" w:firstLineChars="5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w:t>
            </w:r>
            <w:r>
              <w:rPr>
                <w:rFonts w:ascii="仿宋" w:hAnsi="仿宋" w:eastAsia="仿宋" w:cs="仿宋_GB2312"/>
                <w:color w:val="auto"/>
                <w:sz w:val="24"/>
                <w:highlight w:val="none"/>
              </w:rPr>
              <w:t>0</w:t>
            </w:r>
          </w:p>
        </w:tc>
        <w:tc>
          <w:tcPr>
            <w:tcW w:w="2143" w:type="dxa"/>
            <w:vAlign w:val="center"/>
          </w:tcPr>
          <w:p w14:paraId="4D684C69">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ascii="仿宋" w:hAnsi="仿宋" w:eastAsia="仿宋" w:cs="仿宋_GB2312"/>
                <w:color w:val="auto"/>
                <w:sz w:val="24"/>
                <w:highlight w:val="none"/>
              </w:rPr>
              <w:t>/</w:t>
            </w:r>
          </w:p>
        </w:tc>
      </w:tr>
    </w:tbl>
    <w:p w14:paraId="48D144FF">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14:paraId="677A6763">
      <w:pPr>
        <w:snapToGrid w:val="0"/>
        <w:spacing w:line="360" w:lineRule="auto"/>
        <w:rPr>
          <w:rFonts w:ascii="仿宋_GB2312" w:hAnsi="仿宋" w:eastAsia="仿宋_GB2312"/>
          <w:b/>
          <w:color w:val="auto"/>
          <w:sz w:val="24"/>
          <w:szCs w:val="24"/>
          <w:highlight w:val="none"/>
        </w:rPr>
      </w:pPr>
      <w:r>
        <w:rPr>
          <w:rFonts w:hint="eastAsia" w:ascii="仿宋_GB2312" w:hAnsi="仿宋" w:eastAsia="仿宋_GB2312" w:cs="仿宋_GB2312"/>
          <w:b/>
          <w:color w:val="auto"/>
          <w:sz w:val="28"/>
          <w:szCs w:val="22"/>
          <w:highlight w:val="none"/>
        </w:rPr>
        <w:t>一、评标方法</w:t>
      </w:r>
    </w:p>
    <w:p w14:paraId="299FDA63">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14:paraId="2021EA82">
      <w:pPr>
        <w:adjustRightInd/>
        <w:spacing w:line="360" w:lineRule="auto"/>
        <w:rPr>
          <w:rFonts w:ascii="仿宋_GB2312" w:hAnsi="仿宋" w:eastAsia="仿宋_GB2312" w:cs="Arial"/>
          <w:color w:val="auto"/>
          <w:kern w:val="0"/>
          <w:sz w:val="22"/>
          <w:szCs w:val="22"/>
          <w:highlight w:val="none"/>
        </w:rPr>
      </w:pPr>
      <w:r>
        <w:rPr>
          <w:rFonts w:hint="eastAsia" w:ascii="仿宋_GB2312" w:hAnsi="仿宋" w:eastAsia="仿宋_GB2312" w:cs="仿宋_GB2312"/>
          <w:b/>
          <w:color w:val="auto"/>
          <w:sz w:val="28"/>
          <w:szCs w:val="22"/>
          <w:highlight w:val="none"/>
        </w:rPr>
        <w:t>二、评标标准</w:t>
      </w:r>
    </w:p>
    <w:p w14:paraId="3695710A">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14:paraId="75A73CAB">
      <w:pPr>
        <w:adjustRightInd/>
        <w:spacing w:line="360" w:lineRule="auto"/>
        <w:rPr>
          <w:rFonts w:hint="eastAsia" w:ascii="仿宋_GB2312" w:hAnsi="仿宋" w:eastAsia="仿宋_GB2312" w:cs="仿宋_GB2312"/>
          <w:b/>
          <w:color w:val="auto"/>
          <w:sz w:val="28"/>
          <w:szCs w:val="22"/>
          <w:highlight w:val="none"/>
        </w:rPr>
      </w:pPr>
      <w:r>
        <w:rPr>
          <w:rFonts w:hint="eastAsia" w:ascii="仿宋_GB2312" w:hAnsi="仿宋" w:eastAsia="仿宋_GB2312" w:cs="仿宋_GB2312"/>
          <w:b/>
          <w:color w:val="auto"/>
          <w:sz w:val="28"/>
          <w:szCs w:val="22"/>
          <w:highlight w:val="none"/>
        </w:rPr>
        <w:t>三、评标程序</w:t>
      </w:r>
    </w:p>
    <w:p w14:paraId="2AB338AE">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14:paraId="31FE578B">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14:paraId="6CC64B78">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14:paraId="15784A56">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14:paraId="0BC0A8F4">
      <w:pPr>
        <w:pStyle w:val="129"/>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14:paraId="1DAFAD99">
      <w:pPr>
        <w:pStyle w:val="12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1041D2F1">
      <w:pPr>
        <w:pStyle w:val="12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41C0155F">
      <w:pPr>
        <w:pStyle w:val="12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43BE2D2A">
      <w:pPr>
        <w:pStyle w:val="12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428B4A46">
      <w:pPr>
        <w:pStyle w:val="12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2BC64F68">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011EBE31">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6C64561A">
      <w:pPr>
        <w:pStyle w:val="12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11933E34">
      <w:pPr>
        <w:pStyle w:val="12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CC82AF7">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14:paraId="63157C4E">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6A8BDB1">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B81B1D3">
      <w:pPr>
        <w:adjustRightInd/>
        <w:spacing w:line="360" w:lineRule="auto"/>
        <w:rPr>
          <w:rFonts w:hint="eastAsia" w:ascii="仿宋_GB2312" w:hAnsi="仿宋" w:eastAsia="仿宋_GB2312" w:cs="仿宋_GB2312"/>
          <w:b/>
          <w:color w:val="auto"/>
          <w:sz w:val="28"/>
          <w:szCs w:val="22"/>
          <w:highlight w:val="none"/>
        </w:rPr>
      </w:pPr>
      <w:r>
        <w:rPr>
          <w:rFonts w:hint="eastAsia" w:ascii="仿宋_GB2312" w:hAnsi="仿宋" w:eastAsia="仿宋_GB2312" w:cs="仿宋_GB2312"/>
          <w:b/>
          <w:color w:val="auto"/>
          <w:sz w:val="28"/>
          <w:szCs w:val="22"/>
          <w:highlight w:val="none"/>
        </w:rPr>
        <w:t>四、评标中的其他事项</w:t>
      </w:r>
    </w:p>
    <w:p w14:paraId="6CA1C408">
      <w:pPr>
        <w:pStyle w:val="129"/>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972EEC">
      <w:pPr>
        <w:pStyle w:val="25"/>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14:paraId="3BCD7962">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14:paraId="49225168">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14:paraId="211A1B90">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14:paraId="29DB4FF9">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14:paraId="3CBC9DEF">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14:paraId="7D259555">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14:paraId="6BB5B9F4">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14:paraId="65AA105A">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C906E0D">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14:paraId="687E27A2">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14:paraId="6E011C1F">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14:paraId="71DFE133">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14:paraId="5FDB29A2">
      <w:pPr>
        <w:pStyle w:val="3"/>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投标文件不满足招标文件的其它实质性要求的；</w:t>
      </w:r>
    </w:p>
    <w:p w14:paraId="1113966D">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14:paraId="38F14370">
      <w:pPr>
        <w:pStyle w:val="25"/>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14:paraId="0108A6A2">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14:paraId="6FE2E014">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14:paraId="52E3D937">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14:paraId="2A420BC2">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14:paraId="09E59D9D">
      <w:pPr>
        <w:pStyle w:val="25"/>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14:paraId="37DEE64D">
      <w:pPr>
        <w:pStyle w:val="25"/>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6EAEDD0">
      <w:pPr>
        <w:pStyle w:val="25"/>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14:paraId="29C3CC73">
      <w:pPr>
        <w:pStyle w:val="25"/>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14:paraId="0EFD1CD2">
      <w:pPr>
        <w:pStyle w:val="25"/>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2EBFC692">
      <w:pPr>
        <w:pStyle w:val="25"/>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14:paraId="10E22F30">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14:paraId="42F6DD00">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14:paraId="645C98C9">
      <w:pPr>
        <w:pStyle w:val="25"/>
        <w:snapToGrid w:val="0"/>
        <w:spacing w:line="360" w:lineRule="auto"/>
        <w:ind w:firstLine="0" w:firstLineChars="0"/>
        <w:rPr>
          <w:rFonts w:ascii="仿宋_GB2312" w:hAnsi="仿宋" w:eastAsia="仿宋_GB2312" w:cs="仿宋_GB2312"/>
          <w:color w:val="auto"/>
          <w:highlight w:val="none"/>
        </w:rPr>
      </w:pPr>
    </w:p>
    <w:bookmarkEnd w:id="26"/>
    <w:p w14:paraId="591F742F">
      <w:pPr>
        <w:spacing w:line="360" w:lineRule="auto"/>
        <w:outlineLvl w:val="0"/>
        <w:rPr>
          <w:rFonts w:ascii="仿宋_GB2312" w:hAnsi="仿宋" w:eastAsia="仿宋_GB2312" w:cs="仿宋_GB2312"/>
          <w:b/>
          <w:color w:val="auto"/>
          <w:sz w:val="36"/>
          <w:szCs w:val="36"/>
          <w:highlight w:val="none"/>
        </w:rPr>
      </w:pPr>
      <w:bookmarkStart w:id="392" w:name="第五部分"/>
      <w:bookmarkStart w:id="393" w:name="_Toc86217003"/>
    </w:p>
    <w:p w14:paraId="73698B6E">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ascii="仿宋_GB2312" w:hAnsi="仿宋" w:eastAsia="仿宋_GB2312" w:cs="仿宋_GB2312"/>
          <w:b/>
          <w:color w:val="auto"/>
          <w:sz w:val="36"/>
          <w:szCs w:val="36"/>
          <w:highlight w:val="none"/>
        </w:rPr>
        <w:t xml:space="preserve">    </w:t>
      </w:r>
    </w:p>
    <w:p w14:paraId="4686D92B">
      <w:pPr>
        <w:rPr>
          <w:rFonts w:hint="eastAsia" w:ascii="仿宋" w:hAnsi="仿宋" w:eastAsia="仿宋" w:cs="仿宋"/>
          <w:b/>
          <w:color w:val="auto"/>
          <w:sz w:val="36"/>
          <w:szCs w:val="36"/>
          <w:highlight w:val="none"/>
        </w:rPr>
      </w:pPr>
    </w:p>
    <w:p w14:paraId="7A0B4C1B">
      <w:pPr>
        <w:pStyle w:val="23"/>
        <w:rPr>
          <w:rFonts w:hint="eastAsia" w:ascii="仿宋" w:hAnsi="仿宋" w:eastAsia="仿宋" w:cs="仿宋"/>
          <w:b/>
          <w:color w:val="auto"/>
          <w:sz w:val="36"/>
          <w:szCs w:val="36"/>
          <w:highlight w:val="none"/>
        </w:rPr>
      </w:pPr>
    </w:p>
    <w:p w14:paraId="5D48B0F8">
      <w:pPr>
        <w:pStyle w:val="24"/>
        <w:rPr>
          <w:rFonts w:hint="eastAsia" w:ascii="仿宋" w:hAnsi="仿宋" w:eastAsia="仿宋" w:cs="仿宋"/>
          <w:b/>
          <w:color w:val="auto"/>
          <w:sz w:val="36"/>
          <w:szCs w:val="36"/>
          <w:highlight w:val="none"/>
        </w:rPr>
      </w:pPr>
    </w:p>
    <w:p w14:paraId="4378B209">
      <w:pPr>
        <w:rPr>
          <w:rFonts w:hint="eastAsia" w:ascii="仿宋" w:hAnsi="仿宋" w:eastAsia="仿宋" w:cs="仿宋"/>
          <w:b/>
          <w:color w:val="auto"/>
          <w:sz w:val="36"/>
          <w:szCs w:val="36"/>
          <w:highlight w:val="none"/>
        </w:rPr>
      </w:pPr>
    </w:p>
    <w:p w14:paraId="10697475">
      <w:pPr>
        <w:rPr>
          <w:rFonts w:hint="eastAsia" w:ascii="仿宋" w:hAnsi="仿宋" w:eastAsia="仿宋" w:cs="仿宋"/>
          <w:b/>
          <w:color w:val="auto"/>
          <w:sz w:val="36"/>
          <w:szCs w:val="36"/>
          <w:highlight w:val="none"/>
        </w:rPr>
      </w:pPr>
    </w:p>
    <w:p w14:paraId="765BD4DA">
      <w:pPr>
        <w:rPr>
          <w:rFonts w:hint="eastAsia" w:ascii="仿宋" w:hAnsi="仿宋" w:eastAsia="仿宋" w:cs="仿宋"/>
          <w:b/>
          <w:color w:val="auto"/>
          <w:sz w:val="36"/>
          <w:szCs w:val="36"/>
          <w:highlight w:val="none"/>
        </w:rPr>
      </w:pPr>
    </w:p>
    <w:p w14:paraId="0FA3CCA3">
      <w:pPr>
        <w:rPr>
          <w:rFonts w:hint="eastAsia" w:ascii="仿宋" w:hAnsi="仿宋" w:eastAsia="仿宋" w:cs="仿宋"/>
          <w:b/>
          <w:color w:val="auto"/>
          <w:sz w:val="36"/>
          <w:szCs w:val="36"/>
          <w:highlight w:val="none"/>
        </w:rPr>
      </w:pPr>
    </w:p>
    <w:p w14:paraId="006080D6">
      <w:pPr>
        <w:rPr>
          <w:rFonts w:hint="eastAsia" w:ascii="仿宋" w:hAnsi="仿宋" w:eastAsia="仿宋" w:cs="仿宋"/>
          <w:b/>
          <w:color w:val="auto"/>
          <w:sz w:val="36"/>
          <w:szCs w:val="36"/>
          <w:highlight w:val="none"/>
        </w:rPr>
      </w:pPr>
    </w:p>
    <w:p w14:paraId="2F0C53C0">
      <w:pPr>
        <w:rPr>
          <w:rFonts w:hint="eastAsia" w:ascii="仿宋" w:hAnsi="仿宋" w:eastAsia="仿宋" w:cs="仿宋"/>
          <w:b/>
          <w:color w:val="auto"/>
          <w:sz w:val="36"/>
          <w:szCs w:val="36"/>
          <w:highlight w:val="none"/>
        </w:rPr>
      </w:pPr>
    </w:p>
    <w:p w14:paraId="41778061">
      <w:pPr>
        <w:rPr>
          <w:rFonts w:hint="eastAsia" w:ascii="仿宋" w:hAnsi="仿宋" w:eastAsia="仿宋" w:cs="仿宋"/>
          <w:b/>
          <w:color w:val="auto"/>
          <w:sz w:val="36"/>
          <w:szCs w:val="36"/>
          <w:highlight w:val="none"/>
        </w:rPr>
      </w:pPr>
    </w:p>
    <w:p w14:paraId="3D7A894C">
      <w:pPr>
        <w:rPr>
          <w:rFonts w:hint="eastAsia" w:ascii="仿宋" w:hAnsi="仿宋" w:eastAsia="仿宋" w:cs="仿宋"/>
          <w:b/>
          <w:color w:val="auto"/>
          <w:sz w:val="36"/>
          <w:szCs w:val="36"/>
          <w:highlight w:val="none"/>
        </w:rPr>
      </w:pPr>
    </w:p>
    <w:p w14:paraId="4296BE2A">
      <w:pPr>
        <w:rPr>
          <w:rFonts w:hint="eastAsia" w:ascii="仿宋" w:hAnsi="仿宋" w:eastAsia="仿宋" w:cs="仿宋"/>
          <w:b/>
          <w:color w:val="auto"/>
          <w:sz w:val="36"/>
          <w:szCs w:val="36"/>
          <w:highlight w:val="none"/>
        </w:rPr>
      </w:pPr>
    </w:p>
    <w:p w14:paraId="490081DE">
      <w:pPr>
        <w:rPr>
          <w:rFonts w:hint="eastAsia" w:ascii="仿宋" w:hAnsi="仿宋" w:eastAsia="仿宋" w:cs="仿宋"/>
          <w:b/>
          <w:color w:val="auto"/>
          <w:sz w:val="36"/>
          <w:szCs w:val="36"/>
          <w:highlight w:val="none"/>
        </w:rPr>
      </w:pPr>
    </w:p>
    <w:p w14:paraId="3C807CC5">
      <w:pPr>
        <w:rPr>
          <w:rFonts w:hint="eastAsia" w:ascii="仿宋" w:hAnsi="仿宋" w:eastAsia="仿宋" w:cs="仿宋"/>
          <w:b/>
          <w:color w:val="auto"/>
          <w:sz w:val="36"/>
          <w:szCs w:val="36"/>
          <w:highlight w:val="none"/>
        </w:rPr>
      </w:pPr>
    </w:p>
    <w:p w14:paraId="6976D4C1">
      <w:pPr>
        <w:rPr>
          <w:rFonts w:hint="eastAsia" w:ascii="仿宋" w:hAnsi="仿宋" w:eastAsia="仿宋" w:cs="仿宋"/>
          <w:b/>
          <w:color w:val="auto"/>
          <w:sz w:val="36"/>
          <w:szCs w:val="36"/>
          <w:highlight w:val="none"/>
        </w:rPr>
      </w:pPr>
    </w:p>
    <w:p w14:paraId="1C70E056">
      <w:pPr>
        <w:pStyle w:val="24"/>
        <w:rPr>
          <w:rFonts w:hint="eastAsia" w:ascii="仿宋" w:hAnsi="仿宋" w:eastAsia="仿宋" w:cs="仿宋"/>
          <w:b/>
          <w:color w:val="auto"/>
          <w:sz w:val="36"/>
          <w:szCs w:val="36"/>
          <w:highlight w:val="none"/>
        </w:rPr>
      </w:pPr>
    </w:p>
    <w:p w14:paraId="340C3690">
      <w:pPr>
        <w:pStyle w:val="52"/>
        <w:rPr>
          <w:rFonts w:hint="eastAsia" w:ascii="仿宋" w:hAnsi="仿宋" w:eastAsia="仿宋" w:cs="仿宋"/>
          <w:b/>
          <w:color w:val="auto"/>
          <w:sz w:val="36"/>
          <w:szCs w:val="36"/>
          <w:highlight w:val="none"/>
        </w:rPr>
      </w:pPr>
    </w:p>
    <w:p w14:paraId="5DAD1E1A">
      <w:pPr>
        <w:rPr>
          <w:rFonts w:hint="eastAsia" w:ascii="仿宋" w:hAnsi="仿宋" w:eastAsia="仿宋" w:cs="仿宋"/>
          <w:b/>
          <w:color w:val="auto"/>
          <w:sz w:val="36"/>
          <w:szCs w:val="36"/>
          <w:highlight w:val="none"/>
        </w:rPr>
      </w:pPr>
    </w:p>
    <w:p w14:paraId="75C399AE">
      <w:pPr>
        <w:pStyle w:val="23"/>
        <w:rPr>
          <w:rFonts w:hint="eastAsia"/>
        </w:rPr>
      </w:pPr>
    </w:p>
    <w:p w14:paraId="615D3D9E">
      <w:pPr>
        <w:jc w:val="center"/>
        <w:rPr>
          <w:rFonts w:hint="eastAsia" w:ascii="仿宋" w:hAnsi="仿宋" w:eastAsia="仿宋" w:cs="仿宋"/>
          <w:b/>
          <w:color w:val="auto"/>
          <w:sz w:val="36"/>
          <w:szCs w:val="36"/>
          <w:highlight w:val="none"/>
        </w:rPr>
      </w:pPr>
    </w:p>
    <w:p w14:paraId="5A1B94D7">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232C5F64">
      <w:pPr>
        <w:adjustRightInd w:val="0"/>
        <w:snapToGrid w:val="0"/>
        <w:spacing w:line="360" w:lineRule="auto"/>
        <w:ind w:firstLine="420" w:firstLineChars="200"/>
        <w:rPr>
          <w:rFonts w:hint="eastAsia" w:ascii="仿宋" w:hAnsi="仿宋" w:eastAsia="仿宋" w:cs="仿宋"/>
          <w:snapToGrid w:val="0"/>
          <w:color w:val="auto"/>
          <w:kern w:val="0"/>
          <w:szCs w:val="21"/>
          <w:highlight w:val="none"/>
        </w:rPr>
      </w:pPr>
      <w:bookmarkStart w:id="394" w:name="_Toc251566661"/>
      <w:bookmarkStart w:id="395" w:name="_Toc249760790"/>
      <w:bookmarkStart w:id="396" w:name="_Hlk534720381"/>
    </w:p>
    <w:p w14:paraId="5FC889A7">
      <w:pPr>
        <w:adjustRightInd w:val="0"/>
        <w:snapToGrid w:val="0"/>
        <w:spacing w:line="360" w:lineRule="auto"/>
        <w:ind w:firstLine="420" w:firstLineChars="200"/>
        <w:rPr>
          <w:rFonts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合同将由杭州市生态环境局钱塘分局（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14:paraId="3A935B70">
      <w:pPr>
        <w:snapToGrid w:val="0"/>
        <w:spacing w:before="120" w:beforeLines="50" w:after="120" w:afterLines="50"/>
        <w:jc w:val="center"/>
        <w:rPr>
          <w:rFonts w:ascii="仿宋" w:hAnsi="仿宋" w:eastAsia="仿宋" w:cs="仿宋"/>
          <w:color w:val="auto"/>
          <w:spacing w:val="-6"/>
          <w:highlight w:val="none"/>
        </w:rPr>
        <w:sectPr>
          <w:pgSz w:w="11850" w:h="16783"/>
          <w:pgMar w:top="1247" w:right="1588" w:bottom="1089" w:left="1588" w:header="851" w:footer="992" w:gutter="0"/>
          <w:cols w:space="720" w:num="1"/>
          <w:docGrid w:linePitch="312" w:charSpace="0"/>
        </w:sectPr>
      </w:pPr>
      <w:r>
        <w:rPr>
          <w:rFonts w:hint="eastAsia" w:ascii="仿宋" w:hAnsi="仿宋" w:eastAsia="仿宋" w:cs="仿宋"/>
          <w:color w:val="auto"/>
          <w:spacing w:val="-6"/>
          <w:highlight w:val="none"/>
        </w:rPr>
        <w:t>（本合同为合同样稿）</w:t>
      </w:r>
    </w:p>
    <w:bookmarkEnd w:id="394"/>
    <w:bookmarkEnd w:id="395"/>
    <w:bookmarkEnd w:id="396"/>
    <w:p w14:paraId="453BC8F9">
      <w:pPr>
        <w:snapToGrid w:val="0"/>
        <w:spacing w:before="120" w:beforeLines="50" w:after="120" w:afterLines="50"/>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钱塘区国家生态文明建设示范区创建技术服务项目</w:t>
      </w:r>
    </w:p>
    <w:p w14:paraId="6916AF9D">
      <w:pPr>
        <w:snapToGrid w:val="0"/>
        <w:spacing w:before="120" w:beforeLines="50" w:after="120" w:afterLines="50"/>
        <w:jc w:val="center"/>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服务合同</w:t>
      </w:r>
    </w:p>
    <w:p w14:paraId="548DE7D7">
      <w:pPr>
        <w:adjustRightInd w:val="0"/>
        <w:snapToGrid w:val="0"/>
        <w:spacing w:line="360" w:lineRule="auto"/>
        <w:ind w:firstLine="422" w:firstLineChars="200"/>
        <w:rPr>
          <w:rFonts w:ascii="仿宋" w:hAnsi="仿宋" w:eastAsia="仿宋" w:cs="仿宋"/>
          <w:b/>
          <w:color w:val="auto"/>
          <w:szCs w:val="21"/>
          <w:highlight w:val="none"/>
        </w:rPr>
      </w:pPr>
    </w:p>
    <w:p w14:paraId="3B20F6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default" w:ascii="仿宋" w:hAnsi="仿宋" w:eastAsia="仿宋" w:cs="仿宋"/>
          <w:kern w:val="0"/>
          <w:sz w:val="24"/>
          <w:lang w:val="en-US" w:eastAsia="zh-CN"/>
        </w:rPr>
      </w:pPr>
      <w:r>
        <w:rPr>
          <w:rFonts w:hint="eastAsia" w:ascii="仿宋" w:hAnsi="仿宋" w:eastAsia="仿宋" w:cs="仿宋"/>
          <w:kern w:val="0"/>
          <w:sz w:val="24"/>
        </w:rPr>
        <w:t>招标编号：</w:t>
      </w:r>
      <w:r>
        <w:rPr>
          <w:rFonts w:hint="eastAsia" w:ascii="仿宋" w:hAnsi="仿宋" w:eastAsia="仿宋" w:cs="仿宋"/>
          <w:kern w:val="0"/>
          <w:sz w:val="24"/>
          <w:lang w:val="en-US" w:eastAsia="zh-CN"/>
        </w:rPr>
        <w:t>QTCG-GK-2025-002</w:t>
      </w:r>
    </w:p>
    <w:p w14:paraId="7AAD6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仿宋" w:hAnsi="仿宋" w:eastAsia="仿宋" w:cs="仿宋"/>
          <w:kern w:val="0"/>
          <w:sz w:val="24"/>
        </w:rPr>
      </w:pPr>
      <w:r>
        <w:rPr>
          <w:rFonts w:hint="eastAsia" w:ascii="仿宋" w:hAnsi="仿宋" w:eastAsia="仿宋" w:cs="仿宋"/>
          <w:kern w:val="0"/>
          <w:sz w:val="24"/>
        </w:rPr>
        <w:t xml:space="preserve">合同编号： </w:t>
      </w:r>
    </w:p>
    <w:p w14:paraId="68851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仿宋" w:hAnsi="仿宋" w:eastAsia="仿宋" w:cs="仿宋"/>
          <w:kern w:val="0"/>
          <w:sz w:val="24"/>
        </w:rPr>
      </w:pPr>
      <w:r>
        <w:rPr>
          <w:rFonts w:hint="eastAsia" w:ascii="仿宋" w:hAnsi="仿宋" w:eastAsia="仿宋" w:cs="仿宋"/>
          <w:kern w:val="0"/>
          <w:sz w:val="24"/>
        </w:rPr>
        <w:t>采购人（以下称甲方）：杭州市生态环境局钱塘分局</w:t>
      </w:r>
    </w:p>
    <w:p w14:paraId="5456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仿宋" w:hAnsi="仿宋" w:eastAsia="仿宋" w:cs="仿宋"/>
          <w:kern w:val="0"/>
          <w:sz w:val="24"/>
        </w:rPr>
      </w:pPr>
      <w:r>
        <w:rPr>
          <w:rFonts w:hint="eastAsia" w:ascii="仿宋" w:hAnsi="仿宋" w:eastAsia="仿宋" w:cs="仿宋"/>
          <w:kern w:val="0"/>
          <w:sz w:val="24"/>
        </w:rPr>
        <w:t>供应商（以下称乙方）：</w:t>
      </w:r>
    </w:p>
    <w:p w14:paraId="13B392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根据《中华人民共和国政府采购法》、《中华人民共和国民法典》等法律法规的规定，甲乙双方按照</w:t>
      </w:r>
      <w:r>
        <w:rPr>
          <w:rFonts w:hint="eastAsia" w:ascii="仿宋" w:hAnsi="仿宋" w:eastAsia="仿宋" w:cs="仿宋"/>
          <w:kern w:val="0"/>
          <w:sz w:val="24"/>
          <w:u w:val="single"/>
        </w:rPr>
        <w:t xml:space="preserve">    钱塘区国家生态文明建设示范区创建技术服务项目   </w:t>
      </w:r>
      <w:r>
        <w:rPr>
          <w:rFonts w:hint="eastAsia" w:ascii="仿宋" w:hAnsi="仿宋" w:eastAsia="仿宋" w:cs="仿宋"/>
          <w:kern w:val="0"/>
          <w:sz w:val="24"/>
        </w:rPr>
        <w:t>采购结果签订本合同。</w:t>
      </w:r>
    </w:p>
    <w:p w14:paraId="6B11B6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仿宋" w:hAnsi="仿宋" w:eastAsia="仿宋" w:cs="仿宋"/>
          <w:b/>
          <w:kern w:val="0"/>
          <w:sz w:val="24"/>
        </w:rPr>
      </w:pPr>
      <w:r>
        <w:rPr>
          <w:rFonts w:hint="eastAsia" w:ascii="仿宋" w:hAnsi="仿宋" w:eastAsia="仿宋" w:cs="仿宋"/>
          <w:b/>
          <w:kern w:val="0"/>
          <w:sz w:val="24"/>
        </w:rPr>
        <w:t>第一条 合同组成</w:t>
      </w:r>
    </w:p>
    <w:p w14:paraId="21980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仿宋" w:hAnsi="仿宋" w:eastAsia="仿宋" w:cs="仿宋"/>
          <w:kern w:val="0"/>
          <w:sz w:val="24"/>
        </w:rPr>
      </w:pPr>
      <w:r>
        <w:rPr>
          <w:rFonts w:hint="eastAsia" w:ascii="仿宋" w:hAnsi="仿宋" w:eastAsia="仿宋" w:cs="仿宋"/>
          <w:kern w:val="0"/>
          <w:sz w:val="24"/>
        </w:rPr>
        <w:t>本次政府采购活动的相关文件为本合同的组成部分，文件包括但不限于：</w:t>
      </w:r>
    </w:p>
    <w:p w14:paraId="5F6C28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仿宋" w:hAnsi="仿宋" w:eastAsia="仿宋" w:cs="仿宋"/>
          <w:kern w:val="0"/>
          <w:sz w:val="24"/>
        </w:rPr>
      </w:pPr>
      <w:r>
        <w:rPr>
          <w:rFonts w:hint="eastAsia" w:ascii="仿宋" w:hAnsi="仿宋" w:eastAsia="仿宋" w:cs="仿宋"/>
          <w:kern w:val="0"/>
          <w:sz w:val="24"/>
        </w:rPr>
        <w:t>1、本合同文本；</w:t>
      </w:r>
    </w:p>
    <w:p w14:paraId="535706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仿宋" w:hAnsi="仿宋" w:eastAsia="仿宋" w:cs="仿宋"/>
          <w:kern w:val="0"/>
          <w:sz w:val="24"/>
        </w:rPr>
      </w:pPr>
      <w:r>
        <w:rPr>
          <w:rFonts w:hint="eastAsia" w:ascii="仿宋" w:hAnsi="仿宋" w:eastAsia="仿宋" w:cs="仿宋"/>
          <w:kern w:val="0"/>
          <w:sz w:val="24"/>
        </w:rPr>
        <w:t>2、采购文件与采购响应文件；</w:t>
      </w:r>
    </w:p>
    <w:p w14:paraId="4CADE6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仿宋" w:hAnsi="仿宋" w:eastAsia="仿宋" w:cs="仿宋"/>
          <w:kern w:val="0"/>
          <w:sz w:val="24"/>
        </w:rPr>
      </w:pPr>
      <w:r>
        <w:rPr>
          <w:rFonts w:hint="eastAsia" w:ascii="仿宋" w:hAnsi="仿宋" w:eastAsia="仿宋" w:cs="仿宋"/>
          <w:kern w:val="0"/>
          <w:sz w:val="24"/>
        </w:rPr>
        <w:t>3、中标或成交通知书；</w:t>
      </w:r>
    </w:p>
    <w:p w14:paraId="46645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仿宋" w:hAnsi="仿宋" w:eastAsia="仿宋" w:cs="仿宋"/>
          <w:kern w:val="0"/>
          <w:sz w:val="24"/>
        </w:rPr>
      </w:pPr>
      <w:r>
        <w:rPr>
          <w:rFonts w:hint="eastAsia" w:ascii="仿宋" w:hAnsi="仿宋" w:eastAsia="仿宋" w:cs="仿宋"/>
          <w:kern w:val="0"/>
          <w:sz w:val="24"/>
        </w:rPr>
        <w:t>组成本合同的所有文件必须为书面形式。</w:t>
      </w:r>
    </w:p>
    <w:p w14:paraId="11E4E2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kern w:val="0"/>
          <w:sz w:val="24"/>
        </w:rPr>
      </w:pPr>
      <w:r>
        <w:rPr>
          <w:rFonts w:hint="eastAsia" w:ascii="仿宋" w:hAnsi="仿宋" w:eastAsia="仿宋" w:cs="仿宋"/>
          <w:b/>
          <w:kern w:val="0"/>
          <w:sz w:val="24"/>
        </w:rPr>
        <w:t>第二条 合同标的</w:t>
      </w:r>
    </w:p>
    <w:p w14:paraId="14E03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rPr>
      </w:pPr>
      <w:r>
        <w:rPr>
          <w:rFonts w:hint="eastAsia" w:ascii="仿宋" w:hAnsi="仿宋" w:eastAsia="仿宋" w:cs="仿宋"/>
          <w:kern w:val="0"/>
          <w:sz w:val="24"/>
        </w:rPr>
        <w:t>具体见采购文件与采购响应文件。</w:t>
      </w:r>
    </w:p>
    <w:p w14:paraId="78E105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kern w:val="0"/>
          <w:sz w:val="24"/>
        </w:rPr>
      </w:pPr>
      <w:r>
        <w:rPr>
          <w:rFonts w:hint="eastAsia" w:ascii="仿宋" w:hAnsi="仿宋" w:eastAsia="仿宋" w:cs="仿宋"/>
          <w:b/>
          <w:kern w:val="0"/>
          <w:sz w:val="24"/>
        </w:rPr>
        <w:t>第三条 合同价款</w:t>
      </w:r>
    </w:p>
    <w:p w14:paraId="6B91C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rPr>
      </w:pPr>
      <w:r>
        <w:rPr>
          <w:rFonts w:hint="eastAsia" w:ascii="仿宋" w:hAnsi="仿宋" w:eastAsia="仿宋" w:cs="仿宋"/>
          <w:kern w:val="0"/>
          <w:sz w:val="24"/>
        </w:rPr>
        <w:t>1、本合同项下</w:t>
      </w:r>
      <w:r>
        <w:rPr>
          <w:rFonts w:hint="eastAsia" w:ascii="仿宋" w:hAnsi="仿宋" w:eastAsia="仿宋" w:cs="仿宋"/>
          <w:kern w:val="0"/>
          <w:sz w:val="24"/>
          <w:lang w:val="en-US" w:eastAsia="zh-CN"/>
        </w:rPr>
        <w:t>服务</w:t>
      </w:r>
      <w:r>
        <w:rPr>
          <w:rFonts w:hint="eastAsia" w:ascii="仿宋" w:hAnsi="仿宋" w:eastAsia="仿宋" w:cs="仿宋"/>
          <w:kern w:val="0"/>
          <w:sz w:val="24"/>
        </w:rPr>
        <w:t>总价款为（大写）</w:t>
      </w:r>
      <w:r>
        <w:rPr>
          <w:rFonts w:hint="eastAsia" w:ascii="仿宋" w:hAnsi="仿宋" w:eastAsia="仿宋" w:cs="仿宋"/>
          <w:kern w:val="0"/>
          <w:sz w:val="24"/>
          <w:u w:val="single"/>
        </w:rPr>
        <w:t xml:space="preserve">               </w:t>
      </w:r>
      <w:r>
        <w:rPr>
          <w:rFonts w:hint="eastAsia" w:ascii="仿宋" w:hAnsi="仿宋" w:eastAsia="仿宋" w:cs="仿宋"/>
          <w:kern w:val="0"/>
          <w:sz w:val="24"/>
        </w:rPr>
        <w:t>人民币，分项价款在“投标报价表”中明确。</w:t>
      </w:r>
    </w:p>
    <w:p w14:paraId="526AAD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rPr>
      </w:pPr>
      <w:r>
        <w:rPr>
          <w:rFonts w:hint="eastAsia" w:ascii="仿宋" w:hAnsi="仿宋" w:eastAsia="仿宋" w:cs="仿宋"/>
          <w:kern w:val="0"/>
          <w:sz w:val="24"/>
        </w:rPr>
        <w:t>2、本合同总价款含所有税费。</w:t>
      </w:r>
    </w:p>
    <w:p w14:paraId="619BE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rPr>
      </w:pPr>
      <w:r>
        <w:rPr>
          <w:rFonts w:hint="eastAsia" w:ascii="仿宋" w:hAnsi="仿宋" w:eastAsia="仿宋" w:cs="仿宋"/>
          <w:kern w:val="0"/>
          <w:sz w:val="24"/>
        </w:rPr>
        <w:t>3、本合同付款方式为以下第_________项：</w:t>
      </w:r>
    </w:p>
    <w:p w14:paraId="33FEA9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rPr>
      </w:pPr>
      <w:r>
        <w:rPr>
          <w:rFonts w:hint="eastAsia" w:ascii="仿宋" w:hAnsi="仿宋" w:eastAsia="仿宋" w:cs="仿宋"/>
          <w:kern w:val="0"/>
          <w:sz w:val="24"/>
        </w:rPr>
        <w:t>（1）本合同项下的采购资金系采购方自行支付；</w:t>
      </w:r>
    </w:p>
    <w:p w14:paraId="4BC0C6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rPr>
      </w:pPr>
      <w:r>
        <w:rPr>
          <w:rFonts w:hint="eastAsia" w:ascii="仿宋" w:hAnsi="仿宋" w:eastAsia="仿宋" w:cs="仿宋"/>
          <w:kern w:val="0"/>
          <w:sz w:val="24"/>
        </w:rPr>
        <w:t>（2）本合同项下的采购资金须财政直接支付；</w:t>
      </w:r>
    </w:p>
    <w:p w14:paraId="3D8005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rPr>
      </w:pPr>
      <w:r>
        <w:rPr>
          <w:rFonts w:hint="eastAsia" w:ascii="仿宋" w:hAnsi="仿宋" w:eastAsia="仿宋" w:cs="仿宋"/>
          <w:kern w:val="0"/>
          <w:sz w:val="24"/>
        </w:rPr>
        <w:t>（3）其他方式：</w:t>
      </w:r>
    </w:p>
    <w:p w14:paraId="7370B4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rPr>
      </w:pPr>
      <w:r>
        <w:rPr>
          <w:rFonts w:hint="eastAsia" w:ascii="仿宋" w:hAnsi="仿宋" w:eastAsia="仿宋" w:cs="仿宋"/>
          <w:kern w:val="0"/>
          <w:sz w:val="24"/>
        </w:rPr>
        <w:t>4、本合同项下的采购资金付款进度按采购文件规定，未规定时按以下第_________项支付：</w:t>
      </w:r>
    </w:p>
    <w:p w14:paraId="45CD98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rPr>
      </w:pPr>
      <w:r>
        <w:rPr>
          <w:rFonts w:hint="eastAsia" w:ascii="仿宋" w:hAnsi="仿宋" w:eastAsia="仿宋" w:cs="仿宋"/>
          <w:kern w:val="0"/>
          <w:sz w:val="24"/>
        </w:rPr>
        <w:t>（1）一次性付款：乙方合同履行达到</w:t>
      </w:r>
      <w:r>
        <w:rPr>
          <w:rFonts w:hint="eastAsia" w:ascii="仿宋" w:hAnsi="仿宋" w:eastAsia="仿宋" w:cs="仿宋"/>
          <w:kern w:val="0"/>
          <w:sz w:val="24"/>
          <w:u w:val="single"/>
        </w:rPr>
        <w:t xml:space="preserve">           </w:t>
      </w:r>
      <w:r>
        <w:rPr>
          <w:rFonts w:hint="eastAsia" w:ascii="仿宋" w:hAnsi="仿宋" w:eastAsia="仿宋" w:cs="仿宋"/>
          <w:kern w:val="0"/>
          <w:sz w:val="24"/>
        </w:rPr>
        <w:t>（条件）时，一次性付款；</w:t>
      </w:r>
    </w:p>
    <w:p w14:paraId="7B528467">
      <w:pPr>
        <w:snapToGrid w:val="0"/>
        <w:spacing w:line="420" w:lineRule="exact"/>
        <w:ind w:left="403" w:leftChars="192"/>
        <w:rPr>
          <w:rFonts w:hint="eastAsia" w:ascii="仿宋" w:hAnsi="仿宋" w:eastAsia="仿宋" w:cs="仿宋"/>
          <w:kern w:val="0"/>
          <w:sz w:val="24"/>
        </w:rPr>
      </w:pPr>
      <w:r>
        <w:rPr>
          <w:rFonts w:hint="eastAsia" w:ascii="仿宋" w:hAnsi="仿宋" w:eastAsia="仿宋" w:cs="仿宋"/>
          <w:kern w:val="0"/>
          <w:sz w:val="24"/>
        </w:rPr>
        <w:t>（2）分期付款：</w:t>
      </w:r>
      <w:r>
        <w:rPr>
          <w:rFonts w:hint="eastAsia" w:ascii="仿宋" w:hAnsi="仿宋" w:eastAsia="仿宋" w:cs="仿宋"/>
          <w:kern w:val="0"/>
          <w:sz w:val="24"/>
          <w:u w:val="single"/>
        </w:rPr>
        <w:t xml:space="preserve">                                                   </w:t>
      </w:r>
    </w:p>
    <w:p w14:paraId="6536DE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kern w:val="0"/>
          <w:sz w:val="24"/>
        </w:rPr>
      </w:pPr>
      <w:r>
        <w:rPr>
          <w:rFonts w:hint="eastAsia" w:ascii="仿宋" w:hAnsi="仿宋" w:eastAsia="仿宋" w:cs="仿宋"/>
          <w:b/>
          <w:kern w:val="0"/>
          <w:sz w:val="24"/>
        </w:rPr>
        <w:t>第四条 履约保证金</w:t>
      </w:r>
    </w:p>
    <w:p w14:paraId="05104A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kern w:val="0"/>
          <w:sz w:val="24"/>
        </w:rPr>
      </w:pPr>
      <w:r>
        <w:rPr>
          <w:rFonts w:hint="eastAsia" w:ascii="仿宋" w:hAnsi="仿宋" w:eastAsia="仿宋" w:cs="仿宋"/>
          <w:kern w:val="0"/>
          <w:sz w:val="24"/>
        </w:rPr>
        <w:t>按以下第_________项处理：</w:t>
      </w:r>
    </w:p>
    <w:p w14:paraId="5D0433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rPr>
      </w:pPr>
      <w:r>
        <w:rPr>
          <w:rFonts w:hint="eastAsia" w:ascii="仿宋" w:hAnsi="仿宋" w:eastAsia="仿宋" w:cs="仿宋"/>
          <w:kern w:val="0"/>
          <w:sz w:val="24"/>
        </w:rPr>
        <w:t>1、本项目设置履约保证金，具体见采购文件与采购响应文件。</w:t>
      </w:r>
    </w:p>
    <w:p w14:paraId="05424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kern w:val="0"/>
          <w:sz w:val="24"/>
        </w:rPr>
      </w:pPr>
      <w:r>
        <w:rPr>
          <w:rFonts w:hint="eastAsia" w:ascii="仿宋" w:hAnsi="仿宋" w:eastAsia="仿宋" w:cs="仿宋"/>
          <w:kern w:val="0"/>
          <w:sz w:val="24"/>
        </w:rPr>
        <w:t>2、本项目不设置履约保证金。</w:t>
      </w:r>
    </w:p>
    <w:p w14:paraId="5B6F5F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kern w:val="0"/>
          <w:sz w:val="24"/>
        </w:rPr>
      </w:pPr>
      <w:r>
        <w:rPr>
          <w:rFonts w:hint="eastAsia" w:ascii="仿宋" w:hAnsi="仿宋" w:eastAsia="仿宋" w:cs="仿宋"/>
          <w:b/>
          <w:kern w:val="0"/>
          <w:sz w:val="24"/>
        </w:rPr>
        <w:t>第五条 合同的变更和终止</w:t>
      </w:r>
    </w:p>
    <w:p w14:paraId="5AB88F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rPr>
      </w:pPr>
      <w:r>
        <w:rPr>
          <w:rFonts w:hint="eastAsia" w:ascii="仿宋" w:hAnsi="仿宋" w:eastAsia="仿宋" w:cs="仿宋"/>
          <w:kern w:val="0"/>
          <w:sz w:val="24"/>
        </w:rPr>
        <w:t>除《政府采购法》第19条、第50条第二款规定的情形外，本合同一经签订，甲乙双方不得擅自终止合同或对合同实质性条款进行变更。确有特殊情况的，须经同级财政部门批准。</w:t>
      </w:r>
    </w:p>
    <w:p w14:paraId="756BE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kern w:val="0"/>
          <w:sz w:val="24"/>
        </w:rPr>
      </w:pPr>
      <w:r>
        <w:rPr>
          <w:rFonts w:hint="eastAsia" w:ascii="仿宋" w:hAnsi="仿宋" w:eastAsia="仿宋" w:cs="仿宋"/>
          <w:b/>
          <w:kern w:val="0"/>
          <w:sz w:val="24"/>
        </w:rPr>
        <w:t>第六条 合同的转让与分包</w:t>
      </w:r>
    </w:p>
    <w:p w14:paraId="48020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ascii="仿宋" w:hAnsi="仿宋" w:eastAsia="仿宋" w:cs="仿宋"/>
          <w:kern w:val="0"/>
          <w:sz w:val="24"/>
        </w:rPr>
      </w:pPr>
      <w:r>
        <w:rPr>
          <w:rFonts w:hint="eastAsia" w:ascii="仿宋" w:hAnsi="仿宋" w:eastAsia="仿宋" w:cs="仿宋"/>
          <w:kern w:val="0"/>
          <w:sz w:val="24"/>
        </w:rPr>
        <w:t>乙方不得擅自部分或全部转让其应履行的合同义务。乙方分包的，应经过甲方书面同意。</w:t>
      </w:r>
    </w:p>
    <w:p w14:paraId="7D0063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bCs/>
          <w:color w:val="000000"/>
          <w:kern w:val="0"/>
          <w:sz w:val="24"/>
          <w:szCs w:val="21"/>
        </w:rPr>
      </w:pPr>
      <w:r>
        <w:rPr>
          <w:rFonts w:hint="eastAsia" w:ascii="仿宋" w:hAnsi="仿宋" w:eastAsia="仿宋" w:cs="仿宋"/>
          <w:b/>
          <w:bCs/>
          <w:color w:val="000000"/>
          <w:kern w:val="0"/>
          <w:sz w:val="24"/>
          <w:szCs w:val="21"/>
        </w:rPr>
        <w:t>第</w:t>
      </w:r>
      <w:r>
        <w:rPr>
          <w:rFonts w:hint="eastAsia" w:ascii="仿宋" w:hAnsi="仿宋" w:eastAsia="仿宋" w:cs="仿宋"/>
          <w:b/>
          <w:bCs/>
          <w:kern w:val="0"/>
          <w:sz w:val="24"/>
        </w:rPr>
        <w:t>七</w:t>
      </w:r>
      <w:r>
        <w:rPr>
          <w:rFonts w:hint="eastAsia" w:ascii="仿宋" w:hAnsi="仿宋" w:eastAsia="仿宋" w:cs="仿宋"/>
          <w:b/>
          <w:bCs/>
          <w:color w:val="000000"/>
          <w:kern w:val="0"/>
          <w:sz w:val="24"/>
          <w:szCs w:val="21"/>
        </w:rPr>
        <w:t>条 技术情报和资料的保密</w:t>
      </w:r>
    </w:p>
    <w:p w14:paraId="130145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ascii="仿宋" w:hAnsi="仿宋" w:eastAsia="仿宋" w:cs="仿宋"/>
          <w:b w:val="0"/>
          <w:bCs w:val="0"/>
          <w:color w:val="000000"/>
          <w:kern w:val="0"/>
          <w:sz w:val="24"/>
          <w:szCs w:val="21"/>
        </w:rPr>
      </w:pPr>
      <w:r>
        <w:rPr>
          <w:rFonts w:hint="eastAsia" w:ascii="仿宋" w:hAnsi="仿宋" w:eastAsia="仿宋" w:cs="仿宋"/>
          <w:kern w:val="0"/>
          <w:sz w:val="24"/>
        </w:rPr>
        <w:t>1、</w:t>
      </w:r>
      <w:r>
        <w:rPr>
          <w:rFonts w:hint="eastAsia" w:ascii="仿宋" w:hAnsi="仿宋" w:eastAsia="仿宋" w:cs="仿宋"/>
          <w:b w:val="0"/>
          <w:bCs w:val="0"/>
          <w:color w:val="000000"/>
          <w:kern w:val="0"/>
          <w:sz w:val="24"/>
          <w:szCs w:val="21"/>
        </w:rPr>
        <w:t>乙方须严格保管甲方</w:t>
      </w:r>
      <w:r>
        <w:rPr>
          <w:rFonts w:hint="eastAsia" w:ascii="仿宋" w:hAnsi="仿宋" w:eastAsia="仿宋" w:cs="仿宋"/>
          <w:kern w:val="0"/>
          <w:sz w:val="24"/>
        </w:rPr>
        <w:t>和第三方</w:t>
      </w:r>
      <w:r>
        <w:rPr>
          <w:rFonts w:hint="eastAsia" w:ascii="仿宋" w:hAnsi="仿宋" w:eastAsia="仿宋" w:cs="仿宋"/>
          <w:b w:val="0"/>
          <w:bCs w:val="0"/>
          <w:color w:val="000000"/>
          <w:kern w:val="0"/>
          <w:sz w:val="24"/>
          <w:szCs w:val="21"/>
        </w:rPr>
        <w:t>提供的</w:t>
      </w:r>
      <w:r>
        <w:rPr>
          <w:rFonts w:hint="eastAsia" w:ascii="仿宋" w:hAnsi="仿宋" w:eastAsia="仿宋" w:cs="仿宋"/>
          <w:kern w:val="0"/>
          <w:sz w:val="24"/>
        </w:rPr>
        <w:t>资料和信息</w:t>
      </w:r>
      <w:r>
        <w:rPr>
          <w:rFonts w:hint="eastAsia" w:ascii="仿宋" w:hAnsi="仿宋" w:eastAsia="仿宋" w:cs="仿宋"/>
          <w:b w:val="0"/>
          <w:bCs w:val="0"/>
          <w:color w:val="000000"/>
          <w:kern w:val="0"/>
          <w:sz w:val="24"/>
          <w:szCs w:val="21"/>
        </w:rPr>
        <w:t>，不以任何方式外泄。乙方及乙方人员均应遵守相关国家保密规定和本合同的约定。本条约定的保密义务不因本合同的变更、解除、终止或无效而失效。</w:t>
      </w:r>
    </w:p>
    <w:p w14:paraId="32DCC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val="0"/>
          <w:bCs w:val="0"/>
          <w:color w:val="000000"/>
          <w:kern w:val="0"/>
          <w:sz w:val="24"/>
          <w:szCs w:val="21"/>
        </w:rPr>
      </w:pPr>
      <w:r>
        <w:rPr>
          <w:rFonts w:hint="eastAsia" w:ascii="仿宋" w:hAnsi="仿宋" w:eastAsia="仿宋" w:cs="仿宋"/>
          <w:b w:val="0"/>
          <w:bCs w:val="0"/>
          <w:color w:val="000000"/>
          <w:kern w:val="0"/>
          <w:sz w:val="24"/>
          <w:szCs w:val="21"/>
        </w:rPr>
        <w:t>2</w:t>
      </w:r>
      <w:r>
        <w:rPr>
          <w:rFonts w:hint="eastAsia" w:ascii="仿宋" w:hAnsi="仿宋" w:eastAsia="仿宋" w:cs="仿宋"/>
          <w:kern w:val="0"/>
          <w:sz w:val="24"/>
        </w:rPr>
        <w:t>、</w:t>
      </w:r>
      <w:r>
        <w:rPr>
          <w:rFonts w:hint="eastAsia" w:ascii="仿宋" w:hAnsi="仿宋" w:eastAsia="仿宋" w:cs="仿宋"/>
          <w:b w:val="0"/>
          <w:bCs w:val="0"/>
          <w:color w:val="000000"/>
          <w:kern w:val="0"/>
          <w:sz w:val="24"/>
          <w:szCs w:val="21"/>
        </w:rPr>
        <w:t>乙方应仅在工作必要的情况下，出于履行本合同之目的允许其员工接触保密信息，并要求其严格遵守本合同保密条款。</w:t>
      </w:r>
    </w:p>
    <w:p w14:paraId="5B033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bCs/>
          <w:color w:val="000000"/>
          <w:kern w:val="0"/>
          <w:sz w:val="24"/>
          <w:szCs w:val="21"/>
        </w:rPr>
      </w:pPr>
      <w:r>
        <w:rPr>
          <w:rFonts w:hint="eastAsia" w:ascii="仿宋" w:hAnsi="仿宋" w:eastAsia="仿宋" w:cs="仿宋"/>
          <w:b/>
          <w:bCs/>
          <w:color w:val="000000"/>
          <w:kern w:val="0"/>
          <w:sz w:val="24"/>
          <w:szCs w:val="21"/>
        </w:rPr>
        <w:t>第</w:t>
      </w:r>
      <w:r>
        <w:rPr>
          <w:rFonts w:hint="eastAsia" w:ascii="仿宋" w:hAnsi="仿宋" w:eastAsia="仿宋" w:cs="仿宋"/>
          <w:b/>
          <w:bCs/>
          <w:kern w:val="0"/>
          <w:sz w:val="24"/>
        </w:rPr>
        <w:t>八</w:t>
      </w:r>
      <w:r>
        <w:rPr>
          <w:rFonts w:hint="eastAsia" w:ascii="仿宋" w:hAnsi="仿宋" w:eastAsia="仿宋" w:cs="仿宋"/>
          <w:b/>
          <w:bCs/>
          <w:color w:val="000000"/>
          <w:kern w:val="0"/>
          <w:sz w:val="24"/>
          <w:szCs w:val="21"/>
        </w:rPr>
        <w:t>条</w:t>
      </w:r>
      <w:r>
        <w:rPr>
          <w:rFonts w:hint="eastAsia" w:ascii="仿宋" w:hAnsi="仿宋" w:eastAsia="仿宋" w:cs="仿宋"/>
          <w:b/>
          <w:bCs/>
          <w:kern w:val="0"/>
          <w:sz w:val="24"/>
        </w:rPr>
        <w:t xml:space="preserve"> </w:t>
      </w:r>
      <w:r>
        <w:rPr>
          <w:rFonts w:hint="eastAsia" w:ascii="仿宋" w:hAnsi="仿宋" w:eastAsia="仿宋" w:cs="仿宋"/>
          <w:b/>
          <w:bCs/>
          <w:color w:val="000000"/>
          <w:kern w:val="0"/>
          <w:sz w:val="24"/>
          <w:szCs w:val="21"/>
        </w:rPr>
        <w:t>知识产权</w:t>
      </w:r>
    </w:p>
    <w:p w14:paraId="3D6A12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val="0"/>
          <w:bCs w:val="0"/>
          <w:color w:val="000000"/>
          <w:kern w:val="0"/>
          <w:sz w:val="24"/>
          <w:szCs w:val="21"/>
        </w:rPr>
      </w:pPr>
      <w:r>
        <w:rPr>
          <w:rFonts w:hint="eastAsia" w:ascii="仿宋" w:hAnsi="仿宋" w:eastAsia="仿宋" w:cs="仿宋"/>
          <w:b w:val="0"/>
          <w:bCs w:val="0"/>
          <w:color w:val="000000"/>
          <w:kern w:val="0"/>
          <w:sz w:val="24"/>
          <w:szCs w:val="21"/>
        </w:rPr>
        <w:t>1</w:t>
      </w:r>
      <w:r>
        <w:rPr>
          <w:rFonts w:hint="eastAsia" w:ascii="仿宋" w:hAnsi="仿宋" w:eastAsia="仿宋" w:cs="仿宋"/>
          <w:kern w:val="0"/>
          <w:sz w:val="24"/>
        </w:rPr>
        <w:t>、</w:t>
      </w:r>
      <w:r>
        <w:rPr>
          <w:rFonts w:hint="eastAsia" w:ascii="仿宋" w:hAnsi="仿宋" w:eastAsia="仿宋" w:cs="仿宋"/>
          <w:b w:val="0"/>
          <w:bCs w:val="0"/>
          <w:color w:val="000000"/>
          <w:kern w:val="0"/>
          <w:sz w:val="24"/>
          <w:szCs w:val="21"/>
        </w:rPr>
        <w:t>乙方应恪尽职责履行本合同，</w:t>
      </w:r>
      <w:r>
        <w:rPr>
          <w:rFonts w:hint="eastAsia" w:ascii="仿宋" w:hAnsi="仿宋" w:eastAsia="仿宋" w:cs="仿宋"/>
          <w:kern w:val="0"/>
          <w:sz w:val="24"/>
        </w:rPr>
        <w:t>并</w:t>
      </w:r>
      <w:r>
        <w:rPr>
          <w:rFonts w:hint="eastAsia" w:ascii="仿宋" w:hAnsi="仿宋" w:eastAsia="仿宋" w:cs="仿宋"/>
          <w:b w:val="0"/>
          <w:bCs w:val="0"/>
          <w:color w:val="000000"/>
          <w:kern w:val="0"/>
          <w:sz w:val="24"/>
          <w:szCs w:val="21"/>
        </w:rPr>
        <w:t>确保</w:t>
      </w:r>
      <w:r>
        <w:rPr>
          <w:rFonts w:hint="eastAsia" w:ascii="仿宋" w:hAnsi="仿宋" w:eastAsia="仿宋" w:cs="仿宋"/>
          <w:kern w:val="0"/>
          <w:sz w:val="24"/>
        </w:rPr>
        <w:t>提供的服务</w:t>
      </w:r>
      <w:r>
        <w:rPr>
          <w:rFonts w:hint="eastAsia" w:ascii="仿宋" w:hAnsi="仿宋" w:eastAsia="仿宋" w:cs="仿宋"/>
          <w:b w:val="0"/>
          <w:bCs w:val="0"/>
          <w:color w:val="000000"/>
          <w:kern w:val="0"/>
          <w:sz w:val="24"/>
          <w:szCs w:val="21"/>
        </w:rPr>
        <w:t>不侵犯任何第三人的知识产权等权利，如因此产生纠纷的，由乙方负责解决</w:t>
      </w:r>
      <w:r>
        <w:rPr>
          <w:rFonts w:hint="eastAsia" w:ascii="仿宋" w:hAnsi="仿宋" w:eastAsia="仿宋" w:cs="仿宋"/>
          <w:kern w:val="0"/>
          <w:sz w:val="24"/>
        </w:rPr>
        <w:t>；</w:t>
      </w:r>
      <w:r>
        <w:rPr>
          <w:rFonts w:hint="eastAsia" w:ascii="仿宋" w:hAnsi="仿宋" w:eastAsia="仿宋" w:cs="仿宋"/>
          <w:b w:val="0"/>
          <w:bCs w:val="0"/>
          <w:color w:val="000000"/>
          <w:kern w:val="0"/>
          <w:sz w:val="24"/>
          <w:szCs w:val="21"/>
        </w:rPr>
        <w:t>给甲方造成损失的，由乙方承担赔偿责任。</w:t>
      </w:r>
    </w:p>
    <w:p w14:paraId="294FE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ascii="仿宋" w:hAnsi="仿宋" w:eastAsia="仿宋" w:cs="仿宋"/>
          <w:b/>
          <w:bCs/>
          <w:color w:val="000000"/>
          <w:kern w:val="0"/>
          <w:sz w:val="24"/>
          <w:szCs w:val="21"/>
        </w:rPr>
      </w:pPr>
      <w:r>
        <w:rPr>
          <w:rFonts w:hint="eastAsia" w:ascii="仿宋" w:hAnsi="仿宋" w:eastAsia="仿宋" w:cs="仿宋"/>
          <w:b/>
          <w:bCs/>
          <w:color w:val="000000"/>
          <w:kern w:val="0"/>
          <w:sz w:val="24"/>
          <w:szCs w:val="21"/>
        </w:rPr>
        <w:t>第</w:t>
      </w:r>
      <w:r>
        <w:rPr>
          <w:rFonts w:hint="eastAsia" w:ascii="仿宋" w:hAnsi="仿宋" w:eastAsia="仿宋" w:cs="仿宋"/>
          <w:b/>
          <w:bCs/>
          <w:kern w:val="0"/>
          <w:sz w:val="24"/>
        </w:rPr>
        <w:t>九</w:t>
      </w:r>
      <w:r>
        <w:rPr>
          <w:rFonts w:hint="eastAsia" w:ascii="仿宋" w:hAnsi="仿宋" w:eastAsia="仿宋" w:cs="仿宋"/>
          <w:b/>
          <w:bCs/>
          <w:color w:val="000000"/>
          <w:kern w:val="0"/>
          <w:sz w:val="24"/>
          <w:szCs w:val="21"/>
        </w:rPr>
        <w:t>条 违约责任</w:t>
      </w:r>
    </w:p>
    <w:p w14:paraId="4D9B42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ascii="仿宋" w:hAnsi="仿宋" w:eastAsia="仿宋" w:cs="仿宋"/>
          <w:kern w:val="0"/>
          <w:sz w:val="24"/>
        </w:rPr>
      </w:pPr>
      <w:r>
        <w:rPr>
          <w:rFonts w:hint="eastAsia" w:ascii="仿宋" w:hAnsi="仿宋" w:eastAsia="仿宋" w:cs="仿宋"/>
          <w:color w:val="auto"/>
          <w:kern w:val="0"/>
          <w:sz w:val="24"/>
          <w:szCs w:val="24"/>
        </w:rPr>
        <w:t>1</w:t>
      </w:r>
      <w:r>
        <w:rPr>
          <w:rFonts w:hint="eastAsia" w:ascii="仿宋" w:hAnsi="仿宋" w:eastAsia="仿宋" w:cs="仿宋"/>
          <w:kern w:val="0"/>
          <w:sz w:val="24"/>
        </w:rPr>
        <w:t>、</w:t>
      </w:r>
      <w:r>
        <w:rPr>
          <w:rFonts w:hint="eastAsia" w:ascii="仿宋" w:hAnsi="仿宋" w:eastAsia="仿宋" w:cs="仿宋"/>
          <w:color w:val="auto"/>
          <w:kern w:val="0"/>
          <w:sz w:val="24"/>
          <w:szCs w:val="24"/>
        </w:rPr>
        <w:t>如乙方</w:t>
      </w:r>
      <w:r>
        <w:rPr>
          <w:rFonts w:hint="eastAsia" w:ascii="仿宋" w:hAnsi="仿宋" w:eastAsia="仿宋" w:cs="仿宋"/>
          <w:kern w:val="0"/>
          <w:sz w:val="24"/>
        </w:rPr>
        <w:t>逾期履行义务</w:t>
      </w:r>
      <w:r>
        <w:rPr>
          <w:rFonts w:hint="eastAsia" w:ascii="仿宋" w:hAnsi="仿宋" w:eastAsia="仿宋" w:cs="仿宋"/>
          <w:color w:val="auto"/>
          <w:kern w:val="0"/>
          <w:sz w:val="24"/>
          <w:szCs w:val="24"/>
        </w:rPr>
        <w:t>，每逾期一日应按照合同总价款的千分之一向甲方支付违约金；逾期超过15日的，甲方有权解除本合同，并有权要求乙方退回已收全部款项，同时乙方应承担合同总价款百分之二十的违约金，违约金不足以弥补甲方损失的，乙方还应补足差额。</w:t>
      </w:r>
    </w:p>
    <w:p w14:paraId="7B0F2D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color w:val="auto"/>
          <w:kern w:val="0"/>
          <w:sz w:val="24"/>
          <w:szCs w:val="24"/>
        </w:rPr>
        <w:t>合同履行过程中，甲方有权对乙方的服务提出整改意见，乙方应及时整改；如乙方未及时整改或整改后仍不符合合同约定或甲方要求的，甲方有权解除合同，并有权要求乙方退回已收全部款项，同时乙方应承担合同总价款</w:t>
      </w:r>
      <w:r>
        <w:rPr>
          <w:rFonts w:ascii="仿宋" w:hAnsi="仿宋" w:eastAsia="仿宋" w:cs="仿宋"/>
          <w:color w:val="auto"/>
          <w:kern w:val="0"/>
          <w:sz w:val="24"/>
          <w:szCs w:val="24"/>
        </w:rPr>
        <w:t>20%</w:t>
      </w:r>
      <w:r>
        <w:rPr>
          <w:rFonts w:hint="eastAsia" w:ascii="仿宋" w:hAnsi="仿宋" w:eastAsia="仿宋" w:cs="仿宋"/>
          <w:color w:val="auto"/>
          <w:kern w:val="0"/>
          <w:sz w:val="24"/>
          <w:szCs w:val="24"/>
        </w:rPr>
        <w:t>的违约金，违约金不足以弥补甲方损失的，乙方还应补足差额。</w:t>
      </w:r>
    </w:p>
    <w:p w14:paraId="663641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rPr>
      </w:pPr>
      <w:r>
        <w:rPr>
          <w:rFonts w:hint="eastAsia" w:ascii="仿宋" w:hAnsi="仿宋" w:eastAsia="仿宋" w:cs="仿宋"/>
          <w:kern w:val="0"/>
          <w:sz w:val="24"/>
        </w:rPr>
        <w:t>3、如乙方有其他违约行为，应按照《民法典》的相关规定承担违约责任。</w:t>
      </w:r>
    </w:p>
    <w:p w14:paraId="11B382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kern w:val="0"/>
          <w:sz w:val="24"/>
        </w:rPr>
      </w:pPr>
      <w:r>
        <w:rPr>
          <w:rFonts w:hint="eastAsia" w:ascii="仿宋" w:hAnsi="仿宋" w:eastAsia="仿宋" w:cs="仿宋"/>
          <w:b/>
          <w:kern w:val="0"/>
          <w:sz w:val="24"/>
        </w:rPr>
        <w:t>第九条 争议的解决</w:t>
      </w:r>
    </w:p>
    <w:p w14:paraId="2EB28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rPr>
      </w:pPr>
      <w:r>
        <w:rPr>
          <w:rFonts w:hint="eastAsia" w:ascii="仿宋" w:hAnsi="仿宋" w:eastAsia="仿宋" w:cs="仿宋"/>
          <w:kern w:val="0"/>
          <w:sz w:val="24"/>
        </w:rPr>
        <w:t>1、因履行本合同引起的或与本合同有关的争议，甲、乙双方应首先通过友好协商解决，如果协商不能解决争议，则采取以下第_________种方式解决争议：</w:t>
      </w:r>
    </w:p>
    <w:p w14:paraId="12735B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rPr>
      </w:pPr>
      <w:r>
        <w:rPr>
          <w:rFonts w:hint="eastAsia" w:ascii="仿宋" w:hAnsi="仿宋" w:eastAsia="仿宋" w:cs="仿宋"/>
          <w:kern w:val="0"/>
          <w:sz w:val="24"/>
        </w:rPr>
        <w:t>（1）向</w:t>
      </w:r>
      <w:r>
        <w:rPr>
          <w:rFonts w:hint="eastAsia" w:ascii="仿宋" w:hAnsi="仿宋" w:eastAsia="仿宋" w:cs="仿宋"/>
          <w:kern w:val="0"/>
          <w:sz w:val="24"/>
          <w:u w:val="single"/>
        </w:rPr>
        <w:t xml:space="preserve">                  </w:t>
      </w:r>
      <w:r>
        <w:rPr>
          <w:rFonts w:hint="eastAsia" w:ascii="仿宋" w:hAnsi="仿宋" w:eastAsia="仿宋" w:cs="仿宋"/>
          <w:kern w:val="0"/>
          <w:sz w:val="24"/>
        </w:rPr>
        <w:t>仲裁委员申请仲裁；</w:t>
      </w:r>
    </w:p>
    <w:p w14:paraId="6E812A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rPr>
      </w:pPr>
      <w:r>
        <w:rPr>
          <w:rFonts w:hint="eastAsia" w:ascii="仿宋" w:hAnsi="仿宋" w:eastAsia="仿宋" w:cs="仿宋"/>
          <w:kern w:val="0"/>
          <w:sz w:val="24"/>
        </w:rPr>
        <w:t>（2）向甲方所在地有管辖权的人民法院提起诉讼。</w:t>
      </w:r>
    </w:p>
    <w:p w14:paraId="6C38FE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rPr>
      </w:pPr>
      <w:r>
        <w:rPr>
          <w:rFonts w:hint="eastAsia" w:ascii="仿宋" w:hAnsi="仿宋" w:eastAsia="仿宋" w:cs="仿宋"/>
          <w:b/>
          <w:kern w:val="0"/>
          <w:sz w:val="24"/>
        </w:rPr>
        <w:t xml:space="preserve">第十条条 </w:t>
      </w:r>
      <w:r>
        <w:fldChar w:fldCharType="begin"/>
      </w:r>
      <w:r>
        <w:instrText xml:space="preserve"> HYPERLINK "http://www.86exp.com/hetong/" </w:instrText>
      </w:r>
      <w:r>
        <w:fldChar w:fldCharType="separate"/>
      </w:r>
      <w:r>
        <w:rPr>
          <w:rFonts w:hint="eastAsia" w:ascii="仿宋" w:hAnsi="仿宋" w:eastAsia="仿宋" w:cs="仿宋"/>
          <w:b/>
          <w:kern w:val="0"/>
          <w:sz w:val="24"/>
        </w:rPr>
        <w:t>合同</w:t>
      </w:r>
      <w:r>
        <w:rPr>
          <w:rFonts w:hint="eastAsia" w:ascii="仿宋" w:hAnsi="仿宋" w:eastAsia="仿宋" w:cs="仿宋"/>
          <w:b/>
          <w:kern w:val="0"/>
          <w:sz w:val="24"/>
        </w:rPr>
        <w:fldChar w:fldCharType="end"/>
      </w:r>
      <w:r>
        <w:rPr>
          <w:rFonts w:hint="eastAsia" w:ascii="仿宋" w:hAnsi="仿宋" w:eastAsia="仿宋" w:cs="仿宋"/>
          <w:b/>
          <w:kern w:val="0"/>
          <w:sz w:val="24"/>
        </w:rPr>
        <w:t>生效及其他</w:t>
      </w:r>
      <w:r>
        <w:rPr>
          <w:rFonts w:hint="eastAsia" w:ascii="仿宋" w:hAnsi="仿宋" w:eastAsia="仿宋" w:cs="仿宋"/>
          <w:kern w:val="0"/>
          <w:sz w:val="24"/>
        </w:rPr>
        <w:br w:type="textWrapping"/>
      </w:r>
      <w:r>
        <w:rPr>
          <w:rFonts w:hint="eastAsia" w:ascii="仿宋" w:hAnsi="仿宋" w:eastAsia="仿宋" w:cs="仿宋"/>
          <w:kern w:val="0"/>
          <w:sz w:val="24"/>
        </w:rPr>
        <w:t>1、合同经甲、乙双方代表签字并加盖公章后即行生效。</w:t>
      </w:r>
      <w:r>
        <w:rPr>
          <w:rFonts w:hint="eastAsia" w:ascii="仿宋" w:hAnsi="仿宋" w:eastAsia="仿宋" w:cs="仿宋"/>
          <w:kern w:val="0"/>
          <w:sz w:val="24"/>
        </w:rPr>
        <w:br w:type="textWrapping"/>
      </w:r>
      <w:r>
        <w:rPr>
          <w:rFonts w:hint="eastAsia" w:ascii="仿宋" w:hAnsi="仿宋" w:eastAsia="仿宋" w:cs="仿宋"/>
          <w:kern w:val="0"/>
          <w:sz w:val="24"/>
        </w:rPr>
        <w:t>2、本</w:t>
      </w:r>
      <w:r>
        <w:fldChar w:fldCharType="begin"/>
      </w:r>
      <w:r>
        <w:instrText xml:space="preserve"> HYPERLINK "http://www.86exp.com/hetong/" </w:instrText>
      </w:r>
      <w:r>
        <w:fldChar w:fldCharType="separate"/>
      </w:r>
      <w:r>
        <w:rPr>
          <w:rFonts w:hint="eastAsia" w:ascii="仿宋" w:hAnsi="仿宋" w:eastAsia="仿宋" w:cs="仿宋"/>
          <w:kern w:val="0"/>
          <w:sz w:val="24"/>
        </w:rPr>
        <w:t>合同</w:t>
      </w:r>
      <w:r>
        <w:rPr>
          <w:rFonts w:hint="eastAsia" w:ascii="仿宋" w:hAnsi="仿宋" w:eastAsia="仿宋" w:cs="仿宋"/>
          <w:kern w:val="0"/>
          <w:sz w:val="24"/>
        </w:rPr>
        <w:fldChar w:fldCharType="end"/>
      </w:r>
      <w:r>
        <w:rPr>
          <w:rFonts w:hint="eastAsia" w:ascii="仿宋" w:hAnsi="仿宋" w:eastAsia="仿宋" w:cs="仿宋"/>
          <w:kern w:val="0"/>
          <w:sz w:val="24"/>
        </w:rPr>
        <w:t>一式四份，甲乙双方各执二份。</w:t>
      </w:r>
      <w:r>
        <w:rPr>
          <w:rFonts w:hint="eastAsia" w:ascii="仿宋" w:hAnsi="仿宋" w:eastAsia="仿宋" w:cs="仿宋"/>
          <w:kern w:val="0"/>
          <w:sz w:val="24"/>
        </w:rPr>
        <w:br w:type="textWrapping"/>
      </w:r>
      <w:r>
        <w:rPr>
          <w:rFonts w:hint="eastAsia" w:ascii="仿宋" w:hAnsi="仿宋" w:eastAsia="仿宋" w:cs="仿宋"/>
          <w:kern w:val="0"/>
          <w:sz w:val="24"/>
        </w:rPr>
        <w:t>3、本</w:t>
      </w:r>
      <w:r>
        <w:fldChar w:fldCharType="begin"/>
      </w:r>
      <w:r>
        <w:instrText xml:space="preserve"> HYPERLINK "http://www.86exp.com/hetong/" </w:instrText>
      </w:r>
      <w:r>
        <w:fldChar w:fldCharType="separate"/>
      </w:r>
      <w:r>
        <w:rPr>
          <w:rFonts w:hint="eastAsia" w:ascii="仿宋" w:hAnsi="仿宋" w:eastAsia="仿宋" w:cs="仿宋"/>
          <w:kern w:val="0"/>
          <w:sz w:val="24"/>
        </w:rPr>
        <w:t>合同</w:t>
      </w:r>
      <w:r>
        <w:rPr>
          <w:rFonts w:hint="eastAsia" w:ascii="仿宋" w:hAnsi="仿宋" w:eastAsia="仿宋" w:cs="仿宋"/>
          <w:kern w:val="0"/>
          <w:sz w:val="24"/>
        </w:rPr>
        <w:fldChar w:fldCharType="end"/>
      </w:r>
      <w:r>
        <w:rPr>
          <w:rFonts w:hint="eastAsia" w:ascii="仿宋" w:hAnsi="仿宋" w:eastAsia="仿宋" w:cs="仿宋"/>
          <w:kern w:val="0"/>
          <w:sz w:val="24"/>
        </w:rPr>
        <w:t>应按照中华人民共和国的现行法律进行解释。</w:t>
      </w:r>
    </w:p>
    <w:p w14:paraId="618BA3EC">
      <w:pPr>
        <w:snapToGrid w:val="0"/>
        <w:spacing w:before="120" w:beforeLines="50" w:after="120" w:afterLines="50" w:line="360" w:lineRule="auto"/>
        <w:outlineLvl w:val="0"/>
        <w:rPr>
          <w:rFonts w:hint="eastAsia" w:ascii="仿宋" w:hAnsi="仿宋" w:eastAsia="仿宋" w:cs="仿宋"/>
          <w:b/>
          <w:kern w:val="0"/>
          <w:sz w:val="24"/>
        </w:rPr>
      </w:pPr>
      <w:bookmarkStart w:id="397" w:name="_Toc509308073"/>
      <w:bookmarkStart w:id="398" w:name="_Toc509308153"/>
    </w:p>
    <w:p w14:paraId="451C7012">
      <w:pPr>
        <w:snapToGrid w:val="0"/>
        <w:spacing w:before="120" w:beforeLines="50" w:after="120" w:afterLines="50" w:line="360" w:lineRule="auto"/>
        <w:jc w:val="center"/>
        <w:outlineLvl w:val="0"/>
        <w:rPr>
          <w:rFonts w:hint="eastAsia" w:ascii="仿宋" w:hAnsi="仿宋" w:eastAsia="仿宋" w:cs="仿宋"/>
          <w:b/>
          <w:kern w:val="0"/>
          <w:sz w:val="24"/>
        </w:rPr>
      </w:pPr>
      <w:bookmarkStart w:id="399" w:name="_Toc527556490"/>
      <w:bookmarkStart w:id="400" w:name="_Toc527701466"/>
      <w:bookmarkStart w:id="401" w:name="_Toc14433"/>
      <w:bookmarkStart w:id="402" w:name="_Toc31952"/>
      <w:r>
        <w:rPr>
          <w:rFonts w:hint="eastAsia" w:ascii="仿宋" w:hAnsi="仿宋" w:eastAsia="仿宋" w:cs="仿宋"/>
          <w:b/>
          <w:kern w:val="0"/>
          <w:sz w:val="24"/>
        </w:rPr>
        <w:t>二、特殊专用条款部分</w:t>
      </w:r>
      <w:bookmarkEnd w:id="397"/>
      <w:bookmarkEnd w:id="398"/>
      <w:bookmarkEnd w:id="399"/>
      <w:bookmarkEnd w:id="400"/>
      <w:bookmarkEnd w:id="401"/>
      <w:bookmarkEnd w:id="402"/>
    </w:p>
    <w:p w14:paraId="6F044C7C">
      <w:pPr>
        <w:snapToGrid w:val="0"/>
        <w:spacing w:before="120" w:beforeLines="50" w:after="120" w:afterLines="50" w:line="360" w:lineRule="auto"/>
        <w:jc w:val="center"/>
        <w:outlineLvl w:val="0"/>
        <w:rPr>
          <w:rFonts w:hint="eastAsia" w:ascii="仿宋" w:hAnsi="仿宋" w:eastAsia="仿宋" w:cs="仿宋"/>
          <w:b/>
          <w:kern w:val="0"/>
          <w:sz w:val="24"/>
        </w:rPr>
      </w:pPr>
      <w:bookmarkStart w:id="403" w:name="_Toc14188"/>
      <w:bookmarkStart w:id="404" w:name="_Toc509308074"/>
      <w:bookmarkStart w:id="405" w:name="_Toc509308154"/>
      <w:bookmarkStart w:id="406" w:name="_Toc5307"/>
      <w:bookmarkStart w:id="407" w:name="_Toc527701467"/>
      <w:bookmarkStart w:id="408" w:name="_Toc527556491"/>
      <w:r>
        <w:rPr>
          <w:rFonts w:hint="eastAsia" w:ascii="仿宋" w:hAnsi="仿宋" w:eastAsia="仿宋" w:cs="仿宋"/>
          <w:b/>
          <w:kern w:val="0"/>
          <w:sz w:val="24"/>
        </w:rPr>
        <w:t>（双方协商拟定）</w:t>
      </w:r>
      <w:bookmarkEnd w:id="403"/>
      <w:bookmarkEnd w:id="404"/>
      <w:bookmarkEnd w:id="405"/>
      <w:bookmarkEnd w:id="406"/>
      <w:bookmarkEnd w:id="407"/>
      <w:bookmarkEnd w:id="408"/>
    </w:p>
    <w:p w14:paraId="12F72B1C">
      <w:pPr>
        <w:autoSpaceDE w:val="0"/>
        <w:autoSpaceDN w:val="0"/>
        <w:jc w:val="left"/>
        <w:rPr>
          <w:rFonts w:hint="eastAsia" w:ascii="仿宋" w:hAnsi="仿宋" w:eastAsia="仿宋" w:cs="仿宋"/>
          <w:sz w:val="24"/>
        </w:rPr>
      </w:pPr>
      <w:r>
        <w:rPr>
          <w:rFonts w:hint="eastAsia" w:ascii="仿宋" w:hAnsi="仿宋" w:eastAsia="仿宋" w:cs="仿宋"/>
          <w:sz w:val="24"/>
        </w:rPr>
        <w:t>甲方：                           乙方：</w:t>
      </w:r>
    </w:p>
    <w:p w14:paraId="2F3D809A">
      <w:pPr>
        <w:autoSpaceDE w:val="0"/>
        <w:autoSpaceDN w:val="0"/>
        <w:jc w:val="left"/>
        <w:rPr>
          <w:rFonts w:hint="eastAsia" w:ascii="仿宋" w:hAnsi="仿宋" w:eastAsia="仿宋" w:cs="仿宋"/>
          <w:sz w:val="24"/>
        </w:rPr>
      </w:pPr>
      <w:r>
        <w:rPr>
          <w:rFonts w:hint="eastAsia" w:ascii="仿宋" w:hAnsi="仿宋" w:eastAsia="仿宋" w:cs="仿宋"/>
          <w:sz w:val="24"/>
        </w:rPr>
        <w:t>地址：                           地址：</w:t>
      </w:r>
    </w:p>
    <w:p w14:paraId="657B6CF5">
      <w:pPr>
        <w:autoSpaceDE w:val="0"/>
        <w:autoSpaceDN w:val="0"/>
        <w:jc w:val="left"/>
        <w:rPr>
          <w:rFonts w:hint="eastAsia" w:ascii="仿宋" w:hAnsi="仿宋" w:eastAsia="仿宋" w:cs="仿宋"/>
          <w:sz w:val="24"/>
        </w:rPr>
      </w:pPr>
      <w:r>
        <w:rPr>
          <w:rFonts w:hint="eastAsia" w:ascii="仿宋" w:hAnsi="仿宋" w:eastAsia="仿宋" w:cs="仿宋"/>
          <w:sz w:val="24"/>
        </w:rPr>
        <w:t>法定代表人：                     法定代表人：</w:t>
      </w:r>
    </w:p>
    <w:p w14:paraId="4B0FEB1D">
      <w:pPr>
        <w:autoSpaceDE w:val="0"/>
        <w:autoSpaceDN w:val="0"/>
        <w:jc w:val="left"/>
        <w:rPr>
          <w:rFonts w:hint="eastAsia" w:ascii="仿宋" w:hAnsi="仿宋" w:eastAsia="仿宋" w:cs="仿宋"/>
          <w:sz w:val="24"/>
        </w:rPr>
      </w:pPr>
      <w:r>
        <w:rPr>
          <w:rFonts w:hint="eastAsia" w:ascii="仿宋" w:hAnsi="仿宋" w:eastAsia="仿宋" w:cs="仿宋"/>
          <w:sz w:val="24"/>
        </w:rPr>
        <w:t>签订地点：                       签订地点：</w:t>
      </w:r>
    </w:p>
    <w:p w14:paraId="13E84182">
      <w:pPr>
        <w:adjustRightInd w:val="0"/>
        <w:snapToGrid w:val="0"/>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rPr>
        <w:t>签订日期：年月日                 签订日期：年月</w:t>
      </w:r>
      <w:r>
        <w:rPr>
          <w:rFonts w:hint="eastAsia" w:ascii="仿宋" w:hAnsi="仿宋" w:eastAsia="仿宋" w:cs="仿宋"/>
          <w:lang w:val="en-US" w:eastAsia="zh-CN"/>
        </w:rPr>
        <w:t>日</w:t>
      </w:r>
    </w:p>
    <w:p w14:paraId="70177FEC">
      <w:pPr>
        <w:adjustRightInd w:val="0"/>
        <w:snapToGrid w:val="0"/>
        <w:spacing w:line="360" w:lineRule="auto"/>
        <w:rPr>
          <w:rFonts w:ascii="仿宋" w:hAnsi="仿宋" w:eastAsia="仿宋" w:cs="仿宋"/>
          <w:color w:val="auto"/>
          <w:kern w:val="0"/>
          <w:sz w:val="24"/>
          <w:highlight w:val="none"/>
        </w:rPr>
      </w:pPr>
    </w:p>
    <w:p w14:paraId="2B5434A9">
      <w:pPr>
        <w:rPr>
          <w:rFonts w:ascii="仿宋" w:hAnsi="仿宋" w:eastAsia="仿宋" w:cs="仿宋"/>
          <w:color w:val="auto"/>
          <w:highlight w:val="none"/>
        </w:rPr>
      </w:pPr>
    </w:p>
    <w:p w14:paraId="6D02E0C3">
      <w:pPr>
        <w:spacing w:line="520" w:lineRule="exact"/>
        <w:rPr>
          <w:rFonts w:ascii="仿宋" w:hAnsi="仿宋" w:eastAsia="仿宋"/>
          <w:color w:val="auto"/>
          <w:sz w:val="24"/>
          <w:highlight w:val="none"/>
        </w:rPr>
      </w:pPr>
      <w:r>
        <w:rPr>
          <w:highlight w:val="none"/>
        </w:rPr>
        <w:br w:type="page"/>
      </w:r>
    </w:p>
    <w:p w14:paraId="1F949874">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2"/>
      <w:r>
        <w:rPr>
          <w:rFonts w:ascii="仿宋" w:hAnsi="仿宋" w:eastAsia="仿宋" w:cs="仿宋_GB2312"/>
          <w:b/>
          <w:color w:val="auto"/>
          <w:sz w:val="36"/>
          <w:szCs w:val="20"/>
          <w:highlight w:val="none"/>
        </w:rPr>
        <w:t xml:space="preserve"> </w:t>
      </w:r>
      <w:bookmarkEnd w:id="393"/>
      <w:r>
        <w:rPr>
          <w:rFonts w:hint="eastAsia" w:ascii="仿宋" w:hAnsi="仿宋" w:eastAsia="仿宋" w:cs="仿宋_GB2312"/>
          <w:b/>
          <w:color w:val="auto"/>
          <w:sz w:val="36"/>
          <w:szCs w:val="20"/>
          <w:highlight w:val="none"/>
        </w:rPr>
        <w:t>应提交的有关格式范例</w:t>
      </w:r>
    </w:p>
    <w:p w14:paraId="0FDEBDCD">
      <w:pPr>
        <w:spacing w:line="360" w:lineRule="auto"/>
        <w:jc w:val="center"/>
        <w:outlineLvl w:val="0"/>
        <w:rPr>
          <w:rFonts w:ascii="仿宋_GB2312" w:hAnsi="仿宋" w:eastAsia="仿宋_GB2312" w:cs="仿宋_GB2312"/>
          <w:b/>
          <w:color w:val="auto"/>
          <w:kern w:val="0"/>
          <w:sz w:val="36"/>
          <w:szCs w:val="36"/>
          <w:highlight w:val="none"/>
        </w:rPr>
      </w:pPr>
    </w:p>
    <w:p w14:paraId="38C9630B">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14:paraId="62066D78">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14:paraId="336D7120">
      <w:pPr>
        <w:spacing w:line="360" w:lineRule="auto"/>
        <w:jc w:val="center"/>
        <w:outlineLvl w:val="0"/>
        <w:rPr>
          <w:rFonts w:ascii="仿宋_GB2312" w:hAnsi="仿宋" w:eastAsia="仿宋_GB2312" w:cs="仿宋_GB2312"/>
          <w:b/>
          <w:color w:val="auto"/>
          <w:kern w:val="0"/>
          <w:sz w:val="36"/>
          <w:szCs w:val="36"/>
          <w:highlight w:val="none"/>
        </w:rPr>
      </w:pPr>
    </w:p>
    <w:p w14:paraId="372016B5">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14:paraId="61267F4C">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14:paraId="43A20438">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14:paraId="11386FB3">
      <w:pPr>
        <w:snapToGrid w:val="0"/>
        <w:spacing w:line="360" w:lineRule="auto"/>
        <w:ind w:firstLine="480" w:firstLineChars="200"/>
        <w:rPr>
          <w:rFonts w:ascii="仿宋_GB2312" w:hAnsi="仿宋" w:eastAsia="仿宋_GB2312" w:cs="仿宋_GB2312"/>
          <w:color w:val="auto"/>
          <w:sz w:val="24"/>
          <w:highlight w:val="none"/>
        </w:rPr>
      </w:pPr>
    </w:p>
    <w:p w14:paraId="148EB392">
      <w:pPr>
        <w:spacing w:line="360" w:lineRule="auto"/>
        <w:ind w:firstLine="480" w:firstLineChars="200"/>
        <w:rPr>
          <w:rFonts w:ascii="仿宋_GB2312" w:hAnsi="仿宋" w:eastAsia="仿宋_GB2312" w:cs="仿宋_GB2312"/>
          <w:color w:val="auto"/>
          <w:sz w:val="24"/>
          <w:highlight w:val="none"/>
        </w:rPr>
      </w:pPr>
    </w:p>
    <w:p w14:paraId="3D326D32">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14:paraId="6182B589">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14:paraId="42E66D70">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lang w:eastAsia="zh-CN"/>
        </w:rPr>
        <w:t xml:space="preserve">钱塘区国家生态文明建设示范区创建技术服务项目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QTCG-GK-2025-002</w:t>
      </w:r>
      <w:r>
        <w:rPr>
          <w:rFonts w:hint="eastAsia" w:ascii="仿宋_GB2312" w:hAnsi="仿宋" w:eastAsia="仿宋_GB2312" w:cs="仿宋_GB2312"/>
          <w:color w:val="auto"/>
          <w:sz w:val="24"/>
          <w:highlight w:val="none"/>
        </w:rPr>
        <w:t>】政府采购活动，郑重承诺：</w:t>
      </w:r>
    </w:p>
    <w:p w14:paraId="1719F746">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2AFE75D8">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14:paraId="726621F6">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14:paraId="6B0BA660">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14:paraId="6196D0C8">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14:paraId="38C1991C">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14:paraId="096773D4">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14:paraId="5457B941">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14:paraId="05342909">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574ED34C">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14:paraId="45F089FB">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2D7DE4D5">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14:paraId="3CFA778B">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2FEDF5B3">
      <w:pPr>
        <w:snapToGrid w:val="0"/>
        <w:spacing w:line="360" w:lineRule="auto"/>
        <w:ind w:right="480"/>
        <w:jc w:val="center"/>
        <w:rPr>
          <w:rFonts w:ascii="仿宋_GB2312" w:hAnsi="仿宋" w:eastAsia="仿宋_GB2312" w:cs="仿宋_GB2312"/>
          <w:b/>
          <w:color w:val="auto"/>
          <w:kern w:val="0"/>
          <w:sz w:val="32"/>
          <w:szCs w:val="32"/>
          <w:highlight w:val="none"/>
        </w:rPr>
      </w:pPr>
    </w:p>
    <w:p w14:paraId="4AC5E0B5">
      <w:pPr>
        <w:snapToGrid w:val="0"/>
        <w:spacing w:line="360" w:lineRule="auto"/>
        <w:ind w:right="480"/>
        <w:jc w:val="center"/>
        <w:rPr>
          <w:rFonts w:ascii="仿宋_GB2312" w:hAnsi="仿宋" w:eastAsia="仿宋_GB2312" w:cs="仿宋_GB2312"/>
          <w:b/>
          <w:color w:val="auto"/>
          <w:kern w:val="0"/>
          <w:sz w:val="32"/>
          <w:szCs w:val="32"/>
          <w:highlight w:val="none"/>
        </w:rPr>
      </w:pPr>
    </w:p>
    <w:p w14:paraId="6C8779B8">
      <w:pPr>
        <w:snapToGrid w:val="0"/>
        <w:spacing w:line="360" w:lineRule="auto"/>
        <w:ind w:right="480"/>
        <w:jc w:val="center"/>
        <w:rPr>
          <w:rFonts w:ascii="仿宋_GB2312" w:hAnsi="仿宋" w:eastAsia="仿宋_GB2312" w:cs="仿宋_GB2312"/>
          <w:b/>
          <w:color w:val="auto"/>
          <w:kern w:val="0"/>
          <w:sz w:val="32"/>
          <w:szCs w:val="32"/>
          <w:highlight w:val="none"/>
        </w:rPr>
      </w:pPr>
    </w:p>
    <w:p w14:paraId="166BA783">
      <w:pPr>
        <w:rPr>
          <w:color w:val="auto"/>
          <w:highlight w:val="none"/>
        </w:rPr>
      </w:pPr>
    </w:p>
    <w:p w14:paraId="49B77AC6">
      <w:pPr>
        <w:snapToGrid w:val="0"/>
        <w:spacing w:line="360" w:lineRule="auto"/>
        <w:ind w:right="480"/>
        <w:jc w:val="center"/>
        <w:rPr>
          <w:rFonts w:ascii="仿宋_GB2312" w:hAnsi="仿宋" w:eastAsia="仿宋_GB2312" w:cs="仿宋_GB2312"/>
          <w:b/>
          <w:color w:val="auto"/>
          <w:kern w:val="0"/>
          <w:sz w:val="32"/>
          <w:szCs w:val="32"/>
          <w:highlight w:val="none"/>
        </w:rPr>
      </w:pPr>
    </w:p>
    <w:p w14:paraId="2453F83F">
      <w:pPr>
        <w:snapToGrid w:val="0"/>
        <w:spacing w:line="360" w:lineRule="auto"/>
        <w:ind w:right="480"/>
        <w:jc w:val="center"/>
        <w:rPr>
          <w:rFonts w:ascii="仿宋_GB2312" w:hAnsi="仿宋" w:eastAsia="仿宋_GB2312" w:cs="仿宋_GB2312"/>
          <w:b/>
          <w:color w:val="auto"/>
          <w:kern w:val="0"/>
          <w:sz w:val="32"/>
          <w:szCs w:val="32"/>
          <w:highlight w:val="none"/>
        </w:rPr>
      </w:pPr>
    </w:p>
    <w:p w14:paraId="4828B7CC">
      <w:pPr>
        <w:snapToGrid w:val="0"/>
        <w:spacing w:line="360" w:lineRule="auto"/>
        <w:ind w:right="480"/>
        <w:jc w:val="center"/>
        <w:rPr>
          <w:rFonts w:ascii="仿宋_GB2312" w:hAnsi="仿宋" w:eastAsia="仿宋_GB2312" w:cs="仿宋_GB2312"/>
          <w:b/>
          <w:color w:val="auto"/>
          <w:kern w:val="0"/>
          <w:sz w:val="32"/>
          <w:szCs w:val="32"/>
          <w:highlight w:val="none"/>
        </w:rPr>
      </w:pPr>
    </w:p>
    <w:p w14:paraId="392D48E1">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14:paraId="361A61AF">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14:paraId="3AC4CF60">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14:paraId="070ED597">
      <w:pPr>
        <w:widowControl/>
        <w:spacing w:line="360" w:lineRule="auto"/>
        <w:ind w:firstLine="480"/>
        <w:jc w:val="left"/>
        <w:rPr>
          <w:rFonts w:ascii="仿宋_GB2312" w:hAnsi="宋体" w:eastAsia="仿宋_GB2312"/>
          <w:color w:val="auto"/>
          <w:sz w:val="24"/>
          <w:highlight w:val="none"/>
        </w:rPr>
      </w:pPr>
    </w:p>
    <w:p w14:paraId="2BE351B9">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D16762B">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14:paraId="4185D626">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 xml:space="preserve">钱塘区国家生态文明建设示范区创建技术服务项目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QTCG-GK-2025-002</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14:paraId="5E751FA8">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14:paraId="444004D5">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14:paraId="4FFEDFD1">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14:paraId="6C4DDAFB">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14:paraId="2AB5C579">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14:paraId="2949E24C">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14:paraId="379C53D1">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14:paraId="00DE50D0">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14:paraId="4CC52C2E">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14:paraId="38079867">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386B737C">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4EE68545">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4E064AB4">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060554CE">
      <w:pPr>
        <w:spacing w:line="360" w:lineRule="auto"/>
        <w:ind w:firstLine="480" w:firstLineChars="200"/>
        <w:rPr>
          <w:rFonts w:ascii="仿宋_GB2312" w:hAnsi="仿宋" w:eastAsia="仿宋_GB2312" w:cs="仿宋_GB2312"/>
          <w:color w:val="auto"/>
          <w:sz w:val="24"/>
          <w:highlight w:val="none"/>
        </w:rPr>
      </w:pPr>
    </w:p>
    <w:p w14:paraId="1CB340C2">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7A23B7C9">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14:paraId="63EF3258">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14:paraId="6D8E6BBF">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 xml:space="preserve">钱塘区国家生态文明建设示范区创建技术服务项目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QTCG-GK-2025-002</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14:paraId="2A774330">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14:paraId="185EE404">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14:paraId="21890427">
      <w:pPr>
        <w:pStyle w:val="3"/>
        <w:ind w:left="664" w:leftChars="316" w:firstLine="229" w:firstLineChars="95"/>
        <w:rPr>
          <w:color w:val="auto"/>
          <w:highlight w:val="none"/>
        </w:rPr>
      </w:pPr>
      <w:r>
        <w:rPr>
          <w:rFonts w:hint="eastAsia" w:cs="仿宋_GB2312"/>
          <w:color w:val="auto"/>
          <w:kern w:val="0"/>
          <w:sz w:val="24"/>
          <w:szCs w:val="24"/>
          <w:highlight w:val="none"/>
        </w:rPr>
        <w:t>……</w:t>
      </w:r>
    </w:p>
    <w:p w14:paraId="240338E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14:paraId="7BE6EA4C">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14:paraId="34AAEA27">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14:paraId="70B3FC82">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18520F4A">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14:paraId="7E1AE0BD">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705F78EF">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14:paraId="12AFBC4D">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69AF2F91">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14:paraId="578828B6">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64F7BE6A">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14:paraId="204D2D53">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14:paraId="4350C586">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14:paraId="31C0082A">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4D8450C2">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0D55C0D9">
      <w:pPr>
        <w:widowControl/>
        <w:spacing w:line="360" w:lineRule="auto"/>
        <w:ind w:left="150"/>
        <w:jc w:val="center"/>
        <w:rPr>
          <w:rFonts w:ascii="仿宋_GB2312" w:hAnsi="仿宋" w:eastAsia="仿宋_GB2312" w:cs="仿宋_GB2312"/>
          <w:b/>
          <w:color w:val="auto"/>
          <w:kern w:val="0"/>
          <w:sz w:val="32"/>
          <w:szCs w:val="32"/>
          <w:highlight w:val="none"/>
        </w:rPr>
      </w:pPr>
    </w:p>
    <w:p w14:paraId="35964630">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14:paraId="575F48C3">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14:paraId="3C6D16B3">
      <w:pPr>
        <w:rPr>
          <w:color w:val="auto"/>
          <w:highlight w:val="none"/>
        </w:rPr>
      </w:pPr>
    </w:p>
    <w:p w14:paraId="72BE718C">
      <w:pPr>
        <w:snapToGrid w:val="0"/>
        <w:spacing w:line="360" w:lineRule="auto"/>
        <w:ind w:right="480"/>
        <w:jc w:val="center"/>
        <w:rPr>
          <w:rFonts w:ascii="仿宋_GB2312" w:hAnsi="仿宋" w:eastAsia="仿宋_GB2312" w:cs="仿宋_GB2312"/>
          <w:b/>
          <w:color w:val="auto"/>
          <w:kern w:val="0"/>
          <w:sz w:val="32"/>
          <w:szCs w:val="32"/>
          <w:highlight w:val="none"/>
        </w:rPr>
      </w:pPr>
    </w:p>
    <w:p w14:paraId="7FA92A67">
      <w:pPr>
        <w:snapToGrid w:val="0"/>
        <w:spacing w:line="360" w:lineRule="auto"/>
        <w:ind w:right="480"/>
        <w:jc w:val="center"/>
        <w:rPr>
          <w:rFonts w:ascii="仿宋_GB2312" w:hAnsi="仿宋" w:eastAsia="仿宋_GB2312" w:cs="仿宋_GB2312"/>
          <w:b/>
          <w:color w:val="auto"/>
          <w:kern w:val="0"/>
          <w:sz w:val="32"/>
          <w:szCs w:val="32"/>
          <w:highlight w:val="none"/>
        </w:rPr>
      </w:pPr>
    </w:p>
    <w:p w14:paraId="22CF448B">
      <w:pPr>
        <w:snapToGrid w:val="0"/>
        <w:spacing w:line="360" w:lineRule="auto"/>
        <w:ind w:right="480"/>
        <w:jc w:val="center"/>
        <w:rPr>
          <w:rFonts w:ascii="仿宋_GB2312" w:hAnsi="仿宋" w:eastAsia="仿宋_GB2312" w:cs="仿宋_GB2312"/>
          <w:b/>
          <w:color w:val="auto"/>
          <w:kern w:val="0"/>
          <w:sz w:val="32"/>
          <w:szCs w:val="32"/>
          <w:highlight w:val="none"/>
        </w:rPr>
      </w:pPr>
    </w:p>
    <w:p w14:paraId="1EA118E4">
      <w:pPr>
        <w:snapToGrid w:val="0"/>
        <w:spacing w:line="360" w:lineRule="auto"/>
        <w:ind w:right="480"/>
        <w:jc w:val="center"/>
        <w:rPr>
          <w:rFonts w:ascii="仿宋_GB2312" w:hAnsi="仿宋" w:eastAsia="仿宋_GB2312" w:cs="仿宋_GB2312"/>
          <w:b/>
          <w:color w:val="auto"/>
          <w:kern w:val="0"/>
          <w:sz w:val="32"/>
          <w:szCs w:val="32"/>
          <w:highlight w:val="none"/>
        </w:rPr>
      </w:pPr>
    </w:p>
    <w:p w14:paraId="2F51C78E">
      <w:pPr>
        <w:snapToGrid w:val="0"/>
        <w:spacing w:line="360" w:lineRule="auto"/>
        <w:ind w:right="480"/>
        <w:jc w:val="center"/>
        <w:rPr>
          <w:rFonts w:ascii="仿宋_GB2312" w:hAnsi="仿宋" w:eastAsia="仿宋_GB2312" w:cs="仿宋_GB2312"/>
          <w:b/>
          <w:color w:val="auto"/>
          <w:kern w:val="0"/>
          <w:sz w:val="32"/>
          <w:szCs w:val="32"/>
          <w:highlight w:val="none"/>
        </w:rPr>
      </w:pPr>
    </w:p>
    <w:p w14:paraId="5714F2CD">
      <w:pPr>
        <w:snapToGrid w:val="0"/>
        <w:spacing w:line="360" w:lineRule="auto"/>
        <w:ind w:right="480"/>
        <w:jc w:val="center"/>
        <w:rPr>
          <w:rFonts w:ascii="仿宋_GB2312" w:hAnsi="仿宋" w:eastAsia="仿宋_GB2312" w:cs="仿宋_GB2312"/>
          <w:b/>
          <w:color w:val="auto"/>
          <w:kern w:val="0"/>
          <w:sz w:val="32"/>
          <w:szCs w:val="32"/>
          <w:highlight w:val="none"/>
        </w:rPr>
      </w:pPr>
    </w:p>
    <w:p w14:paraId="6D5A4BA6">
      <w:pPr>
        <w:spacing w:line="360" w:lineRule="auto"/>
        <w:jc w:val="center"/>
        <w:outlineLvl w:val="0"/>
        <w:rPr>
          <w:rFonts w:ascii="仿宋_GB2312" w:hAnsi="仿宋" w:eastAsia="仿宋_GB2312" w:cs="仿宋_GB2312"/>
          <w:b/>
          <w:color w:val="auto"/>
          <w:kern w:val="0"/>
          <w:sz w:val="36"/>
          <w:szCs w:val="36"/>
          <w:highlight w:val="none"/>
        </w:rPr>
      </w:pPr>
    </w:p>
    <w:p w14:paraId="3E3F91C2">
      <w:pPr>
        <w:snapToGrid w:val="0"/>
        <w:spacing w:line="360" w:lineRule="auto"/>
        <w:ind w:right="480"/>
        <w:jc w:val="center"/>
        <w:rPr>
          <w:rFonts w:ascii="仿宋_GB2312" w:hAnsi="仿宋" w:eastAsia="仿宋_GB2312" w:cs="仿宋_GB2312"/>
          <w:b/>
          <w:color w:val="auto"/>
          <w:kern w:val="0"/>
          <w:sz w:val="32"/>
          <w:szCs w:val="32"/>
          <w:highlight w:val="none"/>
        </w:rPr>
      </w:pPr>
    </w:p>
    <w:p w14:paraId="5CAD65FD">
      <w:pPr>
        <w:spacing w:line="360" w:lineRule="auto"/>
        <w:jc w:val="center"/>
        <w:outlineLvl w:val="0"/>
        <w:rPr>
          <w:rFonts w:ascii="仿宋_GB2312" w:hAnsi="仿宋" w:eastAsia="仿宋_GB2312" w:cs="仿宋_GB2312"/>
          <w:b/>
          <w:color w:val="auto"/>
          <w:kern w:val="0"/>
          <w:sz w:val="36"/>
          <w:szCs w:val="36"/>
          <w:highlight w:val="none"/>
        </w:rPr>
      </w:pPr>
    </w:p>
    <w:p w14:paraId="53FDBB94">
      <w:pPr>
        <w:snapToGrid w:val="0"/>
        <w:spacing w:line="360" w:lineRule="auto"/>
        <w:ind w:right="480"/>
        <w:jc w:val="center"/>
        <w:rPr>
          <w:rFonts w:ascii="仿宋_GB2312" w:hAnsi="仿宋" w:eastAsia="仿宋_GB2312" w:cs="仿宋_GB2312"/>
          <w:b/>
          <w:color w:val="auto"/>
          <w:kern w:val="0"/>
          <w:sz w:val="32"/>
          <w:szCs w:val="32"/>
          <w:highlight w:val="none"/>
        </w:rPr>
      </w:pPr>
    </w:p>
    <w:p w14:paraId="6B04C173">
      <w:pPr>
        <w:snapToGrid w:val="0"/>
        <w:spacing w:line="360" w:lineRule="auto"/>
        <w:ind w:right="480"/>
        <w:jc w:val="center"/>
        <w:rPr>
          <w:rFonts w:ascii="仿宋_GB2312" w:hAnsi="仿宋" w:eastAsia="仿宋_GB2312" w:cs="仿宋_GB2312"/>
          <w:b/>
          <w:color w:val="auto"/>
          <w:kern w:val="0"/>
          <w:sz w:val="32"/>
          <w:szCs w:val="32"/>
          <w:highlight w:val="none"/>
        </w:rPr>
      </w:pPr>
    </w:p>
    <w:p w14:paraId="7D735F12">
      <w:pPr>
        <w:snapToGrid w:val="0"/>
        <w:spacing w:line="360" w:lineRule="auto"/>
        <w:ind w:right="480"/>
        <w:jc w:val="center"/>
        <w:rPr>
          <w:rFonts w:ascii="仿宋_GB2312" w:hAnsi="仿宋" w:eastAsia="仿宋_GB2312" w:cs="仿宋_GB2312"/>
          <w:b/>
          <w:color w:val="auto"/>
          <w:kern w:val="0"/>
          <w:sz w:val="32"/>
          <w:szCs w:val="32"/>
          <w:highlight w:val="none"/>
        </w:rPr>
      </w:pPr>
    </w:p>
    <w:p w14:paraId="1B37DE33">
      <w:pPr>
        <w:spacing w:line="360" w:lineRule="auto"/>
        <w:jc w:val="center"/>
        <w:outlineLvl w:val="0"/>
        <w:rPr>
          <w:rFonts w:ascii="仿宋_GB2312" w:hAnsi="仿宋" w:eastAsia="仿宋_GB2312" w:cs="仿宋_GB2312"/>
          <w:b/>
          <w:color w:val="auto"/>
          <w:kern w:val="0"/>
          <w:sz w:val="36"/>
          <w:szCs w:val="36"/>
          <w:highlight w:val="none"/>
        </w:rPr>
      </w:pPr>
    </w:p>
    <w:p w14:paraId="5A19F19A">
      <w:pPr>
        <w:spacing w:line="360" w:lineRule="auto"/>
        <w:ind w:right="420"/>
        <w:jc w:val="cente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14:paraId="575AA122">
      <w:pPr>
        <w:spacing w:line="360" w:lineRule="auto"/>
        <w:jc w:val="center"/>
        <w:outlineLvl w:val="0"/>
        <w:rPr>
          <w:rFonts w:ascii="仿宋_GB2312" w:hAnsi="仿宋" w:eastAsia="仿宋_GB2312" w:cs="仿宋_GB2312"/>
          <w:b/>
          <w:color w:val="auto"/>
          <w:kern w:val="0"/>
          <w:sz w:val="24"/>
          <w:highlight w:val="none"/>
        </w:rPr>
      </w:pPr>
    </w:p>
    <w:p w14:paraId="1B479146">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14:paraId="2E250092">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14:paraId="63C3C24E">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14:paraId="0CB3EEDA">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14:paraId="6AE1BEC1">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14:paraId="6F208CD1">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14:paraId="2A845725">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14:paraId="28D6B3D2">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14:paraId="6F9164B6">
      <w:pPr>
        <w:snapToGrid w:val="0"/>
        <w:spacing w:line="360" w:lineRule="auto"/>
        <w:jc w:val="center"/>
        <w:rPr>
          <w:rFonts w:ascii="仿宋_GB2312" w:hAnsi="仿宋" w:eastAsia="仿宋_GB2312" w:cs="仿宋_GB2312"/>
          <w:b/>
          <w:color w:val="auto"/>
          <w:kern w:val="0"/>
          <w:sz w:val="32"/>
          <w:szCs w:val="32"/>
          <w:highlight w:val="none"/>
          <w:lang w:val="zh-CN"/>
        </w:rPr>
      </w:pPr>
    </w:p>
    <w:p w14:paraId="2DE340E4">
      <w:pPr>
        <w:snapToGrid w:val="0"/>
        <w:spacing w:line="360" w:lineRule="auto"/>
        <w:jc w:val="center"/>
        <w:rPr>
          <w:rFonts w:ascii="仿宋_GB2312" w:hAnsi="仿宋" w:eastAsia="仿宋_GB2312" w:cs="仿宋_GB2312"/>
          <w:b/>
          <w:color w:val="auto"/>
          <w:kern w:val="0"/>
          <w:sz w:val="32"/>
          <w:szCs w:val="32"/>
          <w:highlight w:val="none"/>
          <w:lang w:val="zh-CN"/>
        </w:rPr>
      </w:pPr>
    </w:p>
    <w:p w14:paraId="41EE18A3">
      <w:pPr>
        <w:snapToGrid w:val="0"/>
        <w:spacing w:line="360" w:lineRule="auto"/>
        <w:jc w:val="center"/>
        <w:rPr>
          <w:rFonts w:ascii="仿宋_GB2312" w:hAnsi="仿宋" w:eastAsia="仿宋_GB2312" w:cs="仿宋_GB2312"/>
          <w:b/>
          <w:color w:val="auto"/>
          <w:kern w:val="0"/>
          <w:sz w:val="32"/>
          <w:szCs w:val="32"/>
          <w:highlight w:val="none"/>
          <w:lang w:val="zh-CN"/>
        </w:rPr>
      </w:pPr>
    </w:p>
    <w:p w14:paraId="1A3D7A0B">
      <w:pPr>
        <w:snapToGrid w:val="0"/>
        <w:spacing w:line="360" w:lineRule="auto"/>
        <w:jc w:val="center"/>
        <w:rPr>
          <w:rFonts w:ascii="仿宋_GB2312" w:hAnsi="仿宋" w:eastAsia="仿宋_GB2312" w:cs="仿宋_GB2312"/>
          <w:b/>
          <w:color w:val="auto"/>
          <w:kern w:val="0"/>
          <w:sz w:val="32"/>
          <w:szCs w:val="32"/>
          <w:highlight w:val="none"/>
          <w:lang w:val="zh-CN"/>
        </w:rPr>
      </w:pPr>
    </w:p>
    <w:p w14:paraId="1CC637B8">
      <w:pPr>
        <w:snapToGrid w:val="0"/>
        <w:spacing w:line="360" w:lineRule="auto"/>
        <w:jc w:val="center"/>
        <w:rPr>
          <w:rFonts w:ascii="仿宋_GB2312" w:hAnsi="仿宋" w:eastAsia="仿宋_GB2312" w:cs="仿宋_GB2312"/>
          <w:b/>
          <w:color w:val="auto"/>
          <w:kern w:val="0"/>
          <w:sz w:val="32"/>
          <w:szCs w:val="32"/>
          <w:highlight w:val="none"/>
          <w:lang w:val="zh-CN"/>
        </w:rPr>
      </w:pPr>
    </w:p>
    <w:p w14:paraId="52B4B42B">
      <w:pPr>
        <w:snapToGrid w:val="0"/>
        <w:spacing w:line="360" w:lineRule="auto"/>
        <w:jc w:val="center"/>
        <w:outlineLvl w:val="0"/>
        <w:rPr>
          <w:rFonts w:ascii="仿宋_GB2312" w:hAnsi="仿宋" w:eastAsia="仿宋_GB2312" w:cs="仿宋_GB2312"/>
          <w:b/>
          <w:color w:val="auto"/>
          <w:kern w:val="0"/>
          <w:sz w:val="32"/>
          <w:szCs w:val="32"/>
          <w:highlight w:val="none"/>
        </w:rPr>
      </w:pPr>
    </w:p>
    <w:p w14:paraId="192AEC0D">
      <w:pPr>
        <w:snapToGrid w:val="0"/>
        <w:spacing w:line="360" w:lineRule="auto"/>
        <w:jc w:val="center"/>
        <w:outlineLvl w:val="0"/>
        <w:rPr>
          <w:rFonts w:ascii="仿宋_GB2312" w:hAnsi="仿宋" w:eastAsia="仿宋_GB2312" w:cs="仿宋_GB2312"/>
          <w:b/>
          <w:color w:val="auto"/>
          <w:kern w:val="0"/>
          <w:sz w:val="32"/>
          <w:szCs w:val="32"/>
          <w:highlight w:val="none"/>
        </w:rPr>
      </w:pPr>
    </w:p>
    <w:p w14:paraId="01353AD3">
      <w:pPr>
        <w:rPr>
          <w:color w:val="auto"/>
          <w:highlight w:val="none"/>
        </w:rPr>
      </w:pPr>
    </w:p>
    <w:p w14:paraId="0AA7711A">
      <w:pPr>
        <w:snapToGrid w:val="0"/>
        <w:spacing w:line="360" w:lineRule="auto"/>
        <w:jc w:val="center"/>
        <w:outlineLvl w:val="0"/>
        <w:rPr>
          <w:rFonts w:ascii="仿宋_GB2312" w:hAnsi="仿宋" w:eastAsia="仿宋_GB2312" w:cs="仿宋_GB2312"/>
          <w:b/>
          <w:color w:val="auto"/>
          <w:kern w:val="0"/>
          <w:sz w:val="32"/>
          <w:szCs w:val="32"/>
          <w:highlight w:val="none"/>
        </w:rPr>
      </w:pPr>
    </w:p>
    <w:p w14:paraId="7FF63D7C">
      <w:pPr>
        <w:snapToGrid w:val="0"/>
        <w:spacing w:line="360" w:lineRule="auto"/>
        <w:jc w:val="center"/>
        <w:outlineLvl w:val="0"/>
        <w:rPr>
          <w:rFonts w:ascii="仿宋_GB2312" w:hAnsi="仿宋" w:eastAsia="仿宋_GB2312" w:cs="仿宋_GB2312"/>
          <w:b/>
          <w:color w:val="auto"/>
          <w:kern w:val="0"/>
          <w:sz w:val="32"/>
          <w:szCs w:val="32"/>
          <w:highlight w:val="none"/>
        </w:rPr>
      </w:pPr>
    </w:p>
    <w:p w14:paraId="1C8AEA94">
      <w:pPr>
        <w:snapToGrid w:val="0"/>
        <w:spacing w:line="360" w:lineRule="auto"/>
        <w:jc w:val="center"/>
        <w:outlineLvl w:val="0"/>
        <w:rPr>
          <w:rFonts w:ascii="仿宋_GB2312" w:hAnsi="仿宋" w:eastAsia="仿宋_GB2312" w:cs="仿宋_GB2312"/>
          <w:b/>
          <w:color w:val="auto"/>
          <w:kern w:val="0"/>
          <w:sz w:val="32"/>
          <w:szCs w:val="32"/>
          <w:highlight w:val="none"/>
        </w:rPr>
      </w:pPr>
    </w:p>
    <w:p w14:paraId="045EA375">
      <w:pPr>
        <w:snapToGrid w:val="0"/>
        <w:spacing w:line="360" w:lineRule="auto"/>
        <w:jc w:val="center"/>
        <w:outlineLvl w:val="0"/>
        <w:rPr>
          <w:rFonts w:ascii="仿宋_GB2312" w:hAnsi="仿宋" w:eastAsia="仿宋_GB2312" w:cs="仿宋_GB2312"/>
          <w:b/>
          <w:color w:val="auto"/>
          <w:kern w:val="0"/>
          <w:sz w:val="32"/>
          <w:szCs w:val="32"/>
          <w:highlight w:val="none"/>
        </w:rPr>
      </w:pPr>
    </w:p>
    <w:p w14:paraId="42FC1215">
      <w:pPr>
        <w:snapToGrid w:val="0"/>
        <w:spacing w:line="360" w:lineRule="auto"/>
        <w:jc w:val="center"/>
        <w:outlineLvl w:val="0"/>
        <w:rPr>
          <w:rFonts w:ascii="仿宋_GB2312" w:hAnsi="仿宋" w:eastAsia="仿宋_GB2312" w:cs="仿宋_GB2312"/>
          <w:b/>
          <w:color w:val="auto"/>
          <w:kern w:val="0"/>
          <w:sz w:val="32"/>
          <w:szCs w:val="32"/>
          <w:highlight w:val="none"/>
        </w:rPr>
      </w:pPr>
    </w:p>
    <w:p w14:paraId="11646154">
      <w:pPr>
        <w:snapToGrid w:val="0"/>
        <w:spacing w:line="360" w:lineRule="auto"/>
        <w:jc w:val="center"/>
        <w:outlineLvl w:val="0"/>
        <w:rPr>
          <w:rFonts w:ascii="仿宋_GB2312" w:hAnsi="仿宋" w:eastAsia="仿宋_GB2312" w:cs="仿宋_GB2312"/>
          <w:b/>
          <w:color w:val="auto"/>
          <w:kern w:val="0"/>
          <w:sz w:val="32"/>
          <w:szCs w:val="32"/>
          <w:highlight w:val="none"/>
        </w:rPr>
      </w:pPr>
    </w:p>
    <w:p w14:paraId="5EF7201B">
      <w:pPr>
        <w:snapToGrid w:val="0"/>
        <w:spacing w:line="360" w:lineRule="auto"/>
        <w:jc w:val="center"/>
        <w:outlineLvl w:val="0"/>
        <w:rPr>
          <w:rFonts w:ascii="仿宋_GB2312" w:hAnsi="仿宋" w:eastAsia="仿宋_GB2312" w:cs="仿宋_GB2312"/>
          <w:b/>
          <w:color w:val="auto"/>
          <w:kern w:val="0"/>
          <w:sz w:val="32"/>
          <w:szCs w:val="32"/>
          <w:highlight w:val="none"/>
        </w:rPr>
      </w:pPr>
    </w:p>
    <w:p w14:paraId="1D250DB3">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14:paraId="52E432BA">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14:paraId="77714F96">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lang w:eastAsia="zh-CN"/>
        </w:rPr>
        <w:t xml:space="preserve">钱塘区国家生态文明建设示范区创建技术服务项目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QTCG-GK-2025-002</w:t>
      </w:r>
      <w:r>
        <w:rPr>
          <w:rFonts w:hint="eastAsia" w:ascii="仿宋_GB2312" w:hAnsi="仿宋" w:eastAsia="仿宋_GB2312" w:cs="仿宋_GB2312"/>
          <w:color w:val="auto"/>
          <w:sz w:val="24"/>
          <w:highlight w:val="none"/>
        </w:rPr>
        <w:t>】招标的有关活动，并对此项目进行投标。为此：</w:t>
      </w:r>
    </w:p>
    <w:p w14:paraId="165489CE">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14:paraId="3D89C273">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14:paraId="67F18ADE">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14:paraId="213C21E5">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14:paraId="6337A2B5">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14:paraId="761947D5">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14:paraId="5E3CD9F2">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14:paraId="6FC1803F">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14:paraId="40041AAD">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14:paraId="76A7D9F5">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14:paraId="6DD7587B">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14:paraId="38F4E706">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14:paraId="5FDAF792">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14:paraId="5216B829">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14:paraId="76971385">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14:paraId="38B59FC7">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14:paraId="18F4F657">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14:paraId="6FDD50C5">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14:paraId="71EA21DA">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14:paraId="0ABACD88">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14:paraId="30AF267F">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14:paraId="3FEAE262">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4.2在签订合同时不向你方提出附加条件；</w:t>
      </w:r>
    </w:p>
    <w:p w14:paraId="1110A163">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14:paraId="6C137A39">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 xml:space="preserve">在合同约定的期限内完成合同规定的全部义务。 </w:t>
      </w:r>
    </w:p>
    <w:p w14:paraId="6FA543D1">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14:paraId="49CE306E">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14:paraId="2105EE9C">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14:paraId="588B693A">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14:paraId="69801785">
      <w:pPr>
        <w:snapToGrid w:val="0"/>
        <w:spacing w:line="360" w:lineRule="auto"/>
        <w:jc w:val="center"/>
        <w:rPr>
          <w:rFonts w:ascii="仿宋_GB2312" w:hAnsi="仿宋" w:eastAsia="仿宋_GB2312" w:cs="仿宋_GB2312"/>
          <w:b/>
          <w:color w:val="auto"/>
          <w:kern w:val="0"/>
          <w:sz w:val="32"/>
          <w:szCs w:val="32"/>
          <w:highlight w:val="none"/>
          <w:lang w:val="zh-CN"/>
        </w:rPr>
      </w:pPr>
    </w:p>
    <w:p w14:paraId="687CCED8">
      <w:pPr>
        <w:snapToGrid w:val="0"/>
        <w:spacing w:line="360" w:lineRule="auto"/>
        <w:rPr>
          <w:rFonts w:ascii="仿宋_GB2312" w:hAnsi="仿宋" w:eastAsia="仿宋_GB2312" w:cs="仿宋_GB2312"/>
          <w:color w:val="auto"/>
          <w:sz w:val="24"/>
          <w:highlight w:val="none"/>
        </w:rPr>
      </w:pPr>
    </w:p>
    <w:p w14:paraId="3A25482A">
      <w:pPr>
        <w:jc w:val="center"/>
        <w:rPr>
          <w:rFonts w:ascii="仿宋_GB2312" w:hAnsi="仿宋" w:eastAsia="仿宋_GB2312" w:cs="仿宋_GB2312"/>
          <w:b/>
          <w:color w:val="auto"/>
          <w:kern w:val="0"/>
          <w:sz w:val="32"/>
          <w:szCs w:val="32"/>
          <w:highlight w:val="none"/>
          <w:lang w:val="zh-CN"/>
        </w:rPr>
      </w:pPr>
    </w:p>
    <w:p w14:paraId="34E82438">
      <w:pPr>
        <w:jc w:val="center"/>
        <w:rPr>
          <w:rFonts w:ascii="仿宋_GB2312" w:hAnsi="仿宋" w:eastAsia="仿宋_GB2312" w:cs="仿宋_GB2312"/>
          <w:b/>
          <w:color w:val="auto"/>
          <w:kern w:val="0"/>
          <w:sz w:val="32"/>
          <w:szCs w:val="32"/>
          <w:highlight w:val="none"/>
          <w:lang w:val="zh-CN"/>
        </w:rPr>
      </w:pPr>
    </w:p>
    <w:p w14:paraId="54485330">
      <w:pPr>
        <w:jc w:val="center"/>
        <w:rPr>
          <w:rFonts w:ascii="仿宋_GB2312" w:hAnsi="仿宋" w:eastAsia="仿宋_GB2312" w:cs="仿宋_GB2312"/>
          <w:b/>
          <w:color w:val="auto"/>
          <w:kern w:val="0"/>
          <w:sz w:val="32"/>
          <w:szCs w:val="32"/>
          <w:highlight w:val="none"/>
          <w:lang w:val="zh-CN"/>
        </w:rPr>
      </w:pPr>
    </w:p>
    <w:p w14:paraId="3BA51E2D">
      <w:pPr>
        <w:jc w:val="center"/>
        <w:rPr>
          <w:rFonts w:ascii="仿宋_GB2312" w:hAnsi="仿宋" w:eastAsia="仿宋_GB2312" w:cs="仿宋_GB2312"/>
          <w:b/>
          <w:color w:val="auto"/>
          <w:kern w:val="0"/>
          <w:sz w:val="32"/>
          <w:szCs w:val="32"/>
          <w:highlight w:val="none"/>
          <w:lang w:val="zh-CN"/>
        </w:rPr>
      </w:pPr>
    </w:p>
    <w:p w14:paraId="7619BDEB">
      <w:pPr>
        <w:jc w:val="center"/>
        <w:rPr>
          <w:rFonts w:ascii="仿宋_GB2312" w:hAnsi="仿宋" w:eastAsia="仿宋_GB2312" w:cs="仿宋_GB2312"/>
          <w:b/>
          <w:color w:val="auto"/>
          <w:kern w:val="0"/>
          <w:sz w:val="32"/>
          <w:szCs w:val="32"/>
          <w:highlight w:val="none"/>
          <w:lang w:val="zh-CN"/>
        </w:rPr>
      </w:pPr>
    </w:p>
    <w:p w14:paraId="0C2349A6">
      <w:pPr>
        <w:jc w:val="center"/>
        <w:rPr>
          <w:rFonts w:ascii="仿宋_GB2312" w:hAnsi="仿宋" w:eastAsia="仿宋_GB2312" w:cs="仿宋_GB2312"/>
          <w:b/>
          <w:color w:val="auto"/>
          <w:kern w:val="0"/>
          <w:sz w:val="32"/>
          <w:szCs w:val="32"/>
          <w:highlight w:val="none"/>
          <w:lang w:val="zh-CN"/>
        </w:rPr>
      </w:pPr>
    </w:p>
    <w:p w14:paraId="136AF4B7">
      <w:pPr>
        <w:jc w:val="center"/>
        <w:rPr>
          <w:rFonts w:ascii="仿宋_GB2312" w:hAnsi="仿宋" w:eastAsia="仿宋_GB2312" w:cs="仿宋_GB2312"/>
          <w:b/>
          <w:color w:val="auto"/>
          <w:kern w:val="0"/>
          <w:sz w:val="32"/>
          <w:szCs w:val="32"/>
          <w:highlight w:val="none"/>
          <w:lang w:val="zh-CN"/>
        </w:rPr>
      </w:pPr>
    </w:p>
    <w:p w14:paraId="5E64BA00">
      <w:pPr>
        <w:jc w:val="center"/>
        <w:rPr>
          <w:rFonts w:ascii="仿宋_GB2312" w:hAnsi="仿宋" w:eastAsia="仿宋_GB2312" w:cs="仿宋_GB2312"/>
          <w:b/>
          <w:color w:val="auto"/>
          <w:kern w:val="0"/>
          <w:sz w:val="32"/>
          <w:szCs w:val="32"/>
          <w:highlight w:val="none"/>
          <w:lang w:val="zh-CN"/>
        </w:rPr>
      </w:pPr>
    </w:p>
    <w:p w14:paraId="7488871B">
      <w:pPr>
        <w:jc w:val="center"/>
        <w:rPr>
          <w:rFonts w:ascii="仿宋_GB2312" w:hAnsi="仿宋" w:eastAsia="仿宋_GB2312" w:cs="仿宋_GB2312"/>
          <w:b/>
          <w:color w:val="auto"/>
          <w:kern w:val="0"/>
          <w:sz w:val="32"/>
          <w:szCs w:val="32"/>
          <w:highlight w:val="none"/>
          <w:lang w:val="zh-CN"/>
        </w:rPr>
      </w:pPr>
    </w:p>
    <w:p w14:paraId="66F9E006">
      <w:pPr>
        <w:jc w:val="center"/>
        <w:rPr>
          <w:rFonts w:ascii="仿宋_GB2312" w:hAnsi="仿宋" w:eastAsia="仿宋_GB2312" w:cs="仿宋_GB2312"/>
          <w:b/>
          <w:color w:val="auto"/>
          <w:kern w:val="0"/>
          <w:sz w:val="32"/>
          <w:szCs w:val="32"/>
          <w:highlight w:val="none"/>
          <w:lang w:val="zh-CN"/>
        </w:rPr>
      </w:pPr>
    </w:p>
    <w:p w14:paraId="1CB587C5">
      <w:pPr>
        <w:jc w:val="center"/>
        <w:rPr>
          <w:rFonts w:ascii="仿宋_GB2312" w:hAnsi="仿宋" w:eastAsia="仿宋_GB2312" w:cs="仿宋_GB2312"/>
          <w:b/>
          <w:color w:val="auto"/>
          <w:kern w:val="0"/>
          <w:sz w:val="32"/>
          <w:szCs w:val="32"/>
          <w:highlight w:val="none"/>
          <w:lang w:val="zh-CN"/>
        </w:rPr>
      </w:pPr>
    </w:p>
    <w:p w14:paraId="35F446ED">
      <w:pPr>
        <w:jc w:val="center"/>
        <w:rPr>
          <w:rFonts w:ascii="仿宋_GB2312" w:hAnsi="仿宋" w:eastAsia="仿宋_GB2312" w:cs="仿宋_GB2312"/>
          <w:b/>
          <w:color w:val="auto"/>
          <w:kern w:val="0"/>
          <w:sz w:val="32"/>
          <w:szCs w:val="32"/>
          <w:highlight w:val="none"/>
          <w:lang w:val="zh-CN"/>
        </w:rPr>
      </w:pPr>
    </w:p>
    <w:p w14:paraId="2B3DA01D">
      <w:pPr>
        <w:jc w:val="center"/>
        <w:rPr>
          <w:rFonts w:ascii="仿宋_GB2312" w:hAnsi="仿宋" w:eastAsia="仿宋_GB2312" w:cs="仿宋_GB2312"/>
          <w:b/>
          <w:color w:val="auto"/>
          <w:kern w:val="0"/>
          <w:sz w:val="32"/>
          <w:szCs w:val="32"/>
          <w:highlight w:val="none"/>
          <w:lang w:val="zh-CN"/>
        </w:rPr>
      </w:pPr>
    </w:p>
    <w:p w14:paraId="40B097C5">
      <w:pPr>
        <w:jc w:val="center"/>
        <w:rPr>
          <w:rFonts w:ascii="仿宋_GB2312" w:hAnsi="仿宋" w:eastAsia="仿宋_GB2312" w:cs="仿宋_GB2312"/>
          <w:b/>
          <w:color w:val="auto"/>
          <w:kern w:val="0"/>
          <w:sz w:val="32"/>
          <w:szCs w:val="32"/>
          <w:highlight w:val="none"/>
          <w:lang w:val="zh-CN"/>
        </w:rPr>
      </w:pPr>
    </w:p>
    <w:p w14:paraId="03A75DED">
      <w:pPr>
        <w:jc w:val="center"/>
        <w:rPr>
          <w:rFonts w:ascii="仿宋_GB2312" w:hAnsi="仿宋" w:eastAsia="仿宋_GB2312" w:cs="仿宋_GB2312"/>
          <w:b/>
          <w:color w:val="auto"/>
          <w:kern w:val="0"/>
          <w:sz w:val="32"/>
          <w:szCs w:val="32"/>
          <w:highlight w:val="none"/>
          <w:lang w:val="zh-CN"/>
        </w:rPr>
      </w:pPr>
    </w:p>
    <w:p w14:paraId="09CBE0A7">
      <w:pPr>
        <w:jc w:val="center"/>
        <w:rPr>
          <w:rFonts w:ascii="仿宋_GB2312" w:hAnsi="仿宋" w:eastAsia="仿宋_GB2312" w:cs="仿宋_GB2312"/>
          <w:b/>
          <w:color w:val="auto"/>
          <w:kern w:val="0"/>
          <w:sz w:val="32"/>
          <w:szCs w:val="32"/>
          <w:highlight w:val="none"/>
          <w:lang w:val="zh-CN"/>
        </w:rPr>
      </w:pPr>
    </w:p>
    <w:p w14:paraId="437F3C39">
      <w:pPr>
        <w:jc w:val="center"/>
        <w:rPr>
          <w:rFonts w:ascii="仿宋_GB2312" w:hAnsi="仿宋" w:eastAsia="仿宋_GB2312" w:cs="仿宋_GB2312"/>
          <w:b/>
          <w:color w:val="auto"/>
          <w:kern w:val="0"/>
          <w:sz w:val="32"/>
          <w:szCs w:val="32"/>
          <w:highlight w:val="none"/>
          <w:lang w:val="zh-CN"/>
        </w:rPr>
      </w:pPr>
    </w:p>
    <w:p w14:paraId="7A6EF6D0">
      <w:pPr>
        <w:jc w:val="center"/>
        <w:rPr>
          <w:rFonts w:ascii="仿宋_GB2312" w:hAnsi="仿宋" w:eastAsia="仿宋_GB2312" w:cs="仿宋_GB2312"/>
          <w:b/>
          <w:color w:val="auto"/>
          <w:kern w:val="0"/>
          <w:sz w:val="32"/>
          <w:szCs w:val="32"/>
          <w:highlight w:val="none"/>
          <w:lang w:val="zh-CN"/>
        </w:rPr>
      </w:pPr>
    </w:p>
    <w:p w14:paraId="7616A906">
      <w:pPr>
        <w:jc w:val="center"/>
        <w:rPr>
          <w:rFonts w:ascii="仿宋_GB2312" w:hAnsi="仿宋" w:eastAsia="仿宋_GB2312" w:cs="仿宋_GB2312"/>
          <w:b/>
          <w:color w:val="auto"/>
          <w:kern w:val="0"/>
          <w:sz w:val="32"/>
          <w:szCs w:val="32"/>
          <w:highlight w:val="none"/>
          <w:lang w:val="zh-CN"/>
        </w:rPr>
      </w:pPr>
    </w:p>
    <w:p w14:paraId="799188FE">
      <w:pPr>
        <w:jc w:val="center"/>
        <w:rPr>
          <w:rFonts w:ascii="仿宋_GB2312" w:hAnsi="仿宋" w:eastAsia="仿宋_GB2312" w:cs="仿宋_GB2312"/>
          <w:b/>
          <w:color w:val="auto"/>
          <w:kern w:val="0"/>
          <w:sz w:val="32"/>
          <w:szCs w:val="32"/>
          <w:highlight w:val="none"/>
          <w:lang w:val="zh-CN"/>
        </w:rPr>
      </w:pPr>
    </w:p>
    <w:p w14:paraId="067BA379">
      <w:pPr>
        <w:jc w:val="center"/>
        <w:rPr>
          <w:rFonts w:ascii="仿宋_GB2312" w:hAnsi="仿宋" w:eastAsia="仿宋_GB2312" w:cs="仿宋_GB2312"/>
          <w:b/>
          <w:color w:val="auto"/>
          <w:kern w:val="0"/>
          <w:sz w:val="32"/>
          <w:szCs w:val="32"/>
          <w:highlight w:val="none"/>
          <w:lang w:val="zh-CN"/>
        </w:rPr>
      </w:pPr>
    </w:p>
    <w:p w14:paraId="00C8E18A">
      <w:pPr>
        <w:jc w:val="center"/>
        <w:rPr>
          <w:rFonts w:ascii="仿宋_GB2312" w:hAnsi="仿宋" w:eastAsia="仿宋_GB2312" w:cs="仿宋_GB2312"/>
          <w:b/>
          <w:color w:val="auto"/>
          <w:kern w:val="0"/>
          <w:sz w:val="32"/>
          <w:szCs w:val="32"/>
          <w:highlight w:val="none"/>
          <w:lang w:val="zh-CN"/>
        </w:rPr>
      </w:pPr>
    </w:p>
    <w:p w14:paraId="2D8FCC6C">
      <w:pPr>
        <w:jc w:val="center"/>
        <w:rPr>
          <w:rFonts w:ascii="仿宋_GB2312" w:hAnsi="仿宋" w:eastAsia="仿宋_GB2312" w:cs="仿宋_GB2312"/>
          <w:b/>
          <w:color w:val="auto"/>
          <w:kern w:val="0"/>
          <w:sz w:val="32"/>
          <w:szCs w:val="32"/>
          <w:highlight w:val="none"/>
          <w:lang w:val="zh-CN"/>
        </w:rPr>
      </w:pPr>
    </w:p>
    <w:p w14:paraId="4BCD1250">
      <w:pPr>
        <w:jc w:val="center"/>
        <w:rPr>
          <w:rFonts w:ascii="仿宋_GB2312" w:hAnsi="仿宋" w:eastAsia="仿宋_GB2312" w:cs="仿宋_GB2312"/>
          <w:b/>
          <w:color w:val="auto"/>
          <w:kern w:val="0"/>
          <w:sz w:val="32"/>
          <w:szCs w:val="32"/>
          <w:highlight w:val="none"/>
          <w:lang w:val="zh-CN"/>
        </w:rPr>
      </w:pPr>
    </w:p>
    <w:p w14:paraId="0E653C48">
      <w:pPr>
        <w:jc w:val="center"/>
        <w:rPr>
          <w:rFonts w:ascii="仿宋_GB2312" w:hAnsi="仿宋" w:eastAsia="仿宋_GB2312" w:cs="仿宋_GB2312"/>
          <w:b/>
          <w:color w:val="auto"/>
          <w:kern w:val="0"/>
          <w:sz w:val="32"/>
          <w:szCs w:val="32"/>
          <w:highlight w:val="none"/>
          <w:lang w:val="zh-CN"/>
        </w:rPr>
      </w:pPr>
    </w:p>
    <w:p w14:paraId="7624ABE1">
      <w:pPr>
        <w:jc w:val="center"/>
        <w:rPr>
          <w:rFonts w:ascii="仿宋_GB2312" w:hAnsi="仿宋" w:eastAsia="仿宋_GB2312" w:cs="仿宋_GB2312"/>
          <w:b/>
          <w:color w:val="auto"/>
          <w:kern w:val="0"/>
          <w:sz w:val="32"/>
          <w:szCs w:val="32"/>
          <w:highlight w:val="none"/>
          <w:lang w:val="zh-CN"/>
        </w:rPr>
      </w:pPr>
    </w:p>
    <w:p w14:paraId="4C4645DE">
      <w:pPr>
        <w:jc w:val="center"/>
        <w:rPr>
          <w:rFonts w:ascii="仿宋_GB2312" w:hAnsi="仿宋" w:eastAsia="仿宋_GB2312" w:cs="仿宋_GB2312"/>
          <w:b/>
          <w:color w:val="auto"/>
          <w:kern w:val="0"/>
          <w:sz w:val="32"/>
          <w:szCs w:val="32"/>
          <w:highlight w:val="none"/>
          <w:lang w:val="zh-CN"/>
        </w:rPr>
      </w:pPr>
    </w:p>
    <w:p w14:paraId="35FD20CA">
      <w:pPr>
        <w:pStyle w:val="23"/>
        <w:rPr>
          <w:color w:val="auto"/>
          <w:highlight w:val="none"/>
        </w:rPr>
      </w:pPr>
    </w:p>
    <w:p w14:paraId="2203CB89">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14:paraId="41EECC38">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14:paraId="411E1CCA">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14:paraId="0903BBE1">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79F8C851">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 xml:space="preserve">钱塘区国家生态文明建设示范区创建技术服务项目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QTCG-GK-2025-002</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251238AB">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14:paraId="4F002530">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14:paraId="0FAA392D">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14:paraId="5727284B">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14:paraId="3224957A">
      <w:pPr>
        <w:snapToGrid w:val="0"/>
        <w:spacing w:line="360" w:lineRule="auto"/>
        <w:rPr>
          <w:rFonts w:ascii="仿宋_GB2312" w:hAnsi="仿宋" w:eastAsia="仿宋_GB2312" w:cs="仿宋_GB2312"/>
          <w:color w:val="auto"/>
          <w:sz w:val="24"/>
          <w:highlight w:val="none"/>
        </w:rPr>
      </w:pPr>
    </w:p>
    <w:p w14:paraId="4D9F3D19">
      <w:pPr>
        <w:snapToGrid w:val="0"/>
        <w:spacing w:line="360" w:lineRule="auto"/>
        <w:rPr>
          <w:rFonts w:ascii="仿宋_GB2312" w:hAnsi="仿宋" w:eastAsia="仿宋_GB2312" w:cs="仿宋_GB2312"/>
          <w:color w:val="auto"/>
          <w:sz w:val="24"/>
          <w:highlight w:val="none"/>
        </w:rPr>
      </w:pPr>
    </w:p>
    <w:p w14:paraId="1E11F09F">
      <w:pPr>
        <w:snapToGrid w:val="0"/>
        <w:spacing w:line="360" w:lineRule="auto"/>
        <w:rPr>
          <w:rFonts w:ascii="仿宋_GB2312" w:hAnsi="仿宋" w:eastAsia="仿宋_GB2312" w:cs="仿宋_GB2312"/>
          <w:color w:val="auto"/>
          <w:sz w:val="24"/>
          <w:highlight w:val="none"/>
        </w:rPr>
      </w:pPr>
    </w:p>
    <w:p w14:paraId="32869F2A">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14:paraId="7E80B1A8">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71A1844D">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 xml:space="preserve">钱塘区国家生态文明建设示范区创建技术服务项目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QTCG-GK-2025-002</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632BD711">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14:paraId="12EA7B72">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14:paraId="6BD3A5F5">
      <w:pPr>
        <w:jc w:val="center"/>
        <w:rPr>
          <w:rFonts w:ascii="仿宋_GB2312" w:hAnsi="仿宋" w:eastAsia="仿宋_GB2312" w:cs="仿宋_GB2312"/>
          <w:b/>
          <w:color w:val="auto"/>
          <w:kern w:val="0"/>
          <w:sz w:val="32"/>
          <w:szCs w:val="32"/>
          <w:highlight w:val="none"/>
        </w:rPr>
      </w:pPr>
    </w:p>
    <w:p w14:paraId="5C4EF572">
      <w:pPr>
        <w:jc w:val="center"/>
        <w:rPr>
          <w:rFonts w:ascii="仿宋_GB2312" w:hAnsi="仿宋" w:eastAsia="仿宋_GB2312" w:cs="仿宋_GB2312"/>
          <w:b/>
          <w:color w:val="auto"/>
          <w:kern w:val="0"/>
          <w:sz w:val="32"/>
          <w:szCs w:val="32"/>
          <w:highlight w:val="none"/>
        </w:rPr>
      </w:pPr>
    </w:p>
    <w:p w14:paraId="0A329DFC">
      <w:pPr>
        <w:jc w:val="center"/>
        <w:rPr>
          <w:rFonts w:ascii="仿宋_GB2312" w:hAnsi="仿宋" w:eastAsia="仿宋_GB2312" w:cs="仿宋_GB2312"/>
          <w:b/>
          <w:color w:val="auto"/>
          <w:kern w:val="0"/>
          <w:sz w:val="32"/>
          <w:szCs w:val="32"/>
          <w:highlight w:val="none"/>
        </w:rPr>
      </w:pPr>
    </w:p>
    <w:p w14:paraId="687AC205">
      <w:pPr>
        <w:rPr>
          <w:color w:val="auto"/>
          <w:highlight w:val="none"/>
        </w:rPr>
      </w:pPr>
    </w:p>
    <w:p w14:paraId="32399773">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03319AB6">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2BD8BCA9">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08CA3902">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723D990E">
      <w:pPr>
        <w:autoSpaceDE w:val="0"/>
        <w:autoSpaceDN w:val="0"/>
        <w:spacing w:line="360" w:lineRule="auto"/>
        <w:jc w:val="center"/>
        <w:rPr>
          <w:rFonts w:hint="eastAsia" w:ascii="仿宋_GB2312" w:hAnsi="仿宋" w:eastAsia="仿宋_GB2312" w:cs="仿宋_GB2312"/>
          <w:b/>
          <w:color w:val="auto"/>
          <w:kern w:val="0"/>
          <w:sz w:val="32"/>
          <w:szCs w:val="32"/>
          <w:highlight w:val="none"/>
          <w:lang w:val="zh-CN"/>
        </w:rPr>
      </w:pPr>
    </w:p>
    <w:p w14:paraId="55D792BF">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14:paraId="051992FA">
      <w:pPr>
        <w:pStyle w:val="147"/>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F6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0074A43">
            <w:pPr>
              <w:pStyle w:val="147"/>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14:paraId="185423F2">
            <w:pPr>
              <w:pStyle w:val="147"/>
              <w:adjustRightInd w:val="0"/>
              <w:spacing w:line="360" w:lineRule="auto"/>
              <w:rPr>
                <w:rFonts w:ascii="仿宋_GB2312" w:hAnsi="仿宋" w:eastAsia="仿宋_GB2312"/>
                <w:bCs/>
                <w:color w:val="auto"/>
                <w:sz w:val="24"/>
                <w:highlight w:val="none"/>
              </w:rPr>
            </w:pPr>
          </w:p>
        </w:tc>
      </w:tr>
    </w:tbl>
    <w:p w14:paraId="322EA46F">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14:paraId="3AD74CDE">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14:paraId="091E3AFA">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705442A9">
      <w:pPr>
        <w:jc w:val="center"/>
        <w:rPr>
          <w:rFonts w:ascii="仿宋_GB2312" w:hAnsi="仿宋" w:eastAsia="仿宋_GB2312" w:cs="仿宋_GB2312"/>
          <w:b/>
          <w:color w:val="auto"/>
          <w:kern w:val="0"/>
          <w:sz w:val="32"/>
          <w:szCs w:val="32"/>
          <w:highlight w:val="none"/>
        </w:rPr>
      </w:pPr>
    </w:p>
    <w:p w14:paraId="26F54CF4">
      <w:pPr>
        <w:jc w:val="center"/>
        <w:rPr>
          <w:rFonts w:ascii="仿宋_GB2312" w:hAnsi="仿宋" w:eastAsia="仿宋_GB2312" w:cs="仿宋_GB2312"/>
          <w:b/>
          <w:color w:val="auto"/>
          <w:kern w:val="0"/>
          <w:sz w:val="32"/>
          <w:szCs w:val="32"/>
          <w:highlight w:val="none"/>
        </w:rPr>
      </w:pPr>
    </w:p>
    <w:p w14:paraId="2AB3E91C">
      <w:pPr>
        <w:jc w:val="center"/>
        <w:rPr>
          <w:rFonts w:ascii="仿宋_GB2312" w:hAnsi="仿宋" w:eastAsia="仿宋_GB2312" w:cs="仿宋_GB2312"/>
          <w:b/>
          <w:color w:val="auto"/>
          <w:kern w:val="0"/>
          <w:sz w:val="32"/>
          <w:szCs w:val="32"/>
          <w:highlight w:val="none"/>
        </w:rPr>
      </w:pPr>
    </w:p>
    <w:p w14:paraId="20932E4A">
      <w:pPr>
        <w:jc w:val="center"/>
        <w:rPr>
          <w:rFonts w:ascii="仿宋_GB2312" w:hAnsi="仿宋" w:eastAsia="仿宋_GB2312" w:cs="仿宋_GB2312"/>
          <w:b/>
          <w:color w:val="auto"/>
          <w:kern w:val="0"/>
          <w:sz w:val="32"/>
          <w:szCs w:val="32"/>
          <w:highlight w:val="none"/>
        </w:rPr>
      </w:pPr>
    </w:p>
    <w:p w14:paraId="26F4D5A6">
      <w:pPr>
        <w:jc w:val="center"/>
        <w:rPr>
          <w:rFonts w:ascii="仿宋_GB2312" w:hAnsi="仿宋" w:eastAsia="仿宋_GB2312" w:cs="仿宋_GB2312"/>
          <w:b/>
          <w:color w:val="auto"/>
          <w:kern w:val="0"/>
          <w:sz w:val="32"/>
          <w:szCs w:val="32"/>
          <w:highlight w:val="none"/>
        </w:rPr>
      </w:pPr>
    </w:p>
    <w:p w14:paraId="30312C4C">
      <w:pPr>
        <w:jc w:val="center"/>
        <w:rPr>
          <w:rFonts w:ascii="仿宋_GB2312" w:hAnsi="仿宋" w:eastAsia="仿宋_GB2312" w:cs="仿宋_GB2312"/>
          <w:b/>
          <w:color w:val="auto"/>
          <w:kern w:val="0"/>
          <w:sz w:val="32"/>
          <w:szCs w:val="32"/>
          <w:highlight w:val="none"/>
        </w:rPr>
      </w:pPr>
    </w:p>
    <w:p w14:paraId="030ED58E">
      <w:pPr>
        <w:jc w:val="center"/>
        <w:rPr>
          <w:rFonts w:ascii="仿宋_GB2312" w:hAnsi="仿宋" w:eastAsia="仿宋_GB2312" w:cs="仿宋_GB2312"/>
          <w:b/>
          <w:color w:val="auto"/>
          <w:kern w:val="0"/>
          <w:sz w:val="32"/>
          <w:szCs w:val="32"/>
          <w:highlight w:val="none"/>
        </w:rPr>
      </w:pPr>
    </w:p>
    <w:p w14:paraId="48EE616F">
      <w:pPr>
        <w:jc w:val="center"/>
        <w:rPr>
          <w:rFonts w:ascii="仿宋_GB2312" w:hAnsi="仿宋" w:eastAsia="仿宋_GB2312" w:cs="仿宋_GB2312"/>
          <w:b/>
          <w:color w:val="auto"/>
          <w:kern w:val="0"/>
          <w:sz w:val="32"/>
          <w:szCs w:val="32"/>
          <w:highlight w:val="none"/>
        </w:rPr>
      </w:pPr>
    </w:p>
    <w:p w14:paraId="37E33FE5">
      <w:pPr>
        <w:jc w:val="center"/>
        <w:rPr>
          <w:rFonts w:ascii="仿宋_GB2312" w:hAnsi="仿宋" w:eastAsia="仿宋_GB2312" w:cs="仿宋_GB2312"/>
          <w:b/>
          <w:color w:val="auto"/>
          <w:kern w:val="0"/>
          <w:sz w:val="32"/>
          <w:szCs w:val="32"/>
          <w:highlight w:val="none"/>
        </w:rPr>
      </w:pPr>
    </w:p>
    <w:p w14:paraId="1B393196">
      <w:pPr>
        <w:jc w:val="center"/>
        <w:rPr>
          <w:rFonts w:ascii="仿宋_GB2312" w:hAnsi="仿宋" w:eastAsia="仿宋_GB2312" w:cs="仿宋_GB2312"/>
          <w:b/>
          <w:color w:val="auto"/>
          <w:kern w:val="0"/>
          <w:sz w:val="32"/>
          <w:szCs w:val="32"/>
          <w:highlight w:val="none"/>
        </w:rPr>
      </w:pPr>
    </w:p>
    <w:p w14:paraId="5D145BF9">
      <w:pPr>
        <w:jc w:val="center"/>
        <w:rPr>
          <w:rFonts w:ascii="仿宋_GB2312" w:hAnsi="仿宋" w:eastAsia="仿宋_GB2312" w:cs="仿宋_GB2312"/>
          <w:b/>
          <w:color w:val="auto"/>
          <w:kern w:val="0"/>
          <w:sz w:val="32"/>
          <w:szCs w:val="32"/>
          <w:highlight w:val="none"/>
        </w:rPr>
      </w:pPr>
    </w:p>
    <w:p w14:paraId="5068DD21">
      <w:pPr>
        <w:jc w:val="center"/>
        <w:rPr>
          <w:rFonts w:ascii="仿宋_GB2312" w:hAnsi="仿宋" w:eastAsia="仿宋_GB2312" w:cs="仿宋_GB2312"/>
          <w:b/>
          <w:color w:val="auto"/>
          <w:kern w:val="0"/>
          <w:sz w:val="32"/>
          <w:szCs w:val="32"/>
          <w:highlight w:val="none"/>
        </w:rPr>
      </w:pPr>
    </w:p>
    <w:p w14:paraId="2240A3D4">
      <w:pPr>
        <w:jc w:val="center"/>
        <w:rPr>
          <w:rFonts w:ascii="仿宋_GB2312" w:hAnsi="仿宋" w:eastAsia="仿宋_GB2312" w:cs="仿宋_GB2312"/>
          <w:b/>
          <w:color w:val="auto"/>
          <w:kern w:val="0"/>
          <w:sz w:val="32"/>
          <w:szCs w:val="32"/>
          <w:highlight w:val="none"/>
        </w:rPr>
      </w:pPr>
    </w:p>
    <w:p w14:paraId="7282C261">
      <w:pPr>
        <w:jc w:val="center"/>
        <w:rPr>
          <w:rFonts w:ascii="仿宋_GB2312" w:hAnsi="仿宋" w:eastAsia="仿宋_GB2312" w:cs="仿宋_GB2312"/>
          <w:b/>
          <w:color w:val="auto"/>
          <w:kern w:val="0"/>
          <w:sz w:val="32"/>
          <w:szCs w:val="32"/>
          <w:highlight w:val="none"/>
        </w:rPr>
      </w:pPr>
    </w:p>
    <w:p w14:paraId="3908AC0C">
      <w:pPr>
        <w:jc w:val="both"/>
        <w:rPr>
          <w:rFonts w:ascii="仿宋_GB2312" w:hAnsi="仿宋" w:eastAsia="仿宋_GB2312" w:cs="仿宋_GB2312"/>
          <w:b/>
          <w:color w:val="auto"/>
          <w:kern w:val="0"/>
          <w:sz w:val="32"/>
          <w:szCs w:val="32"/>
          <w:highlight w:val="none"/>
        </w:rPr>
      </w:pPr>
    </w:p>
    <w:p w14:paraId="1FC269A2">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14:paraId="331C49A8">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14:paraId="4F95048A">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 xml:space="preserve">钱塘区国家生态文明建设示范区创建技术服务项目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QTCG-GK-2025-002</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14:paraId="2A3441E2">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14:paraId="718B0699">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14:paraId="267637DF">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14:paraId="2A336B73">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提供的服务全部由符合政策要求的中小企业承接，其合同份额占到合同总金额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（未预留份额专门面向中小企业采购的的采购项目，以及预留份额中的非预留部分采购包，接受联合体投标的，联合体其中一方提供的服务全部由符合政策要求的中小企业承接，且其合同份额占到合同总金额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4</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5237CA95">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14:paraId="52B1662F">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14:paraId="4EDF2532">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14:paraId="2EF533E4">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14:paraId="2EA5D322">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14:paraId="4514B716">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3C531738">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344D5D11">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0395B188">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5E08436">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14:paraId="154926C6">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14:paraId="61B71B0D">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 xml:space="preserve">钱塘区国家生态文明建设示范区创建技术服务项目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QTCG-GK-2025-002</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14:paraId="424A2318">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14:paraId="3638047A">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14:paraId="5E703491">
      <w:pPr>
        <w:pStyle w:val="3"/>
        <w:ind w:left="664" w:leftChars="316" w:firstLine="229" w:firstLineChars="95"/>
        <w:rPr>
          <w:color w:val="auto"/>
          <w:highlight w:val="none"/>
        </w:rPr>
      </w:pPr>
      <w:r>
        <w:rPr>
          <w:rFonts w:hint="eastAsia" w:cs="仿宋_GB2312"/>
          <w:color w:val="auto"/>
          <w:kern w:val="0"/>
          <w:sz w:val="24"/>
          <w:szCs w:val="24"/>
          <w:highlight w:val="none"/>
        </w:rPr>
        <w:t>……</w:t>
      </w:r>
    </w:p>
    <w:p w14:paraId="0C7B281C">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14:paraId="7DB79AB2">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14:paraId="65F9B05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14:paraId="39DC4997">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5873A3F0">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14:paraId="17AACF30">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02EF233E">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14:paraId="3D22BABA">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059069CB">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14:paraId="242BC631">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08DA85B8">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14:paraId="490B337F">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（分包供应商名称）提供的服务全部由符合政策要求的中小企业承接，</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（未预留份额专门面向中小企业采购的采购项目，以及预留份额中的非预留部分采购包，允许分包的，分包供应商提供的服务全部由符合政策要求的中小企业承接，且其合同份额占到合同总金额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hint="eastAsia" w:ascii="仿宋_GB2312" w:hAnsi="仿宋" w:eastAsia="仿宋_GB2312" w:cs="仿宋_GB2312"/>
          <w:b/>
          <w:color w:val="auto"/>
          <w:kern w:val="0"/>
          <w:sz w:val="24"/>
          <w:highlight w:val="none"/>
          <w:lang w:val="en-US" w:eastAsia="zh-CN"/>
        </w:rPr>
        <w:t>4</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2CD46B78">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14:paraId="7AB1797C">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14:paraId="17188499">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en-US" w:eastAsia="zh-CN"/>
        </w:rPr>
        <w:t xml:space="preserve">  </w:t>
      </w:r>
      <w:r>
        <w:rPr>
          <w:rFonts w:ascii="仿宋_GB2312" w:hAnsi="仿宋" w:eastAsia="仿宋_GB2312" w:cs="仿宋_GB2312"/>
          <w:color w:val="auto"/>
          <w:kern w:val="0"/>
          <w:sz w:val="24"/>
          <w:highlight w:val="none"/>
          <w:lang w:val="zh-CN"/>
        </w:rPr>
        <w:t>日期：  年  月   日</w:t>
      </w:r>
    </w:p>
    <w:p w14:paraId="0A201887">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14:paraId="5A6FC61E">
      <w:pP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AB5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7A8AE3">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14:paraId="5C078138">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14:paraId="01034034">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14:paraId="05C0C270">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14:paraId="6883DA0D">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14:paraId="6D2A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DE3F35">
            <w:pP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14:paraId="348D5F8D">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14:paraId="74DFA12E">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14:paraId="7C4CE765">
            <w:pPr>
              <w:rPr>
                <w:rFonts w:ascii="仿宋" w:hAnsi="仿宋" w:eastAsia="仿宋" w:cs="仿宋_GB2312"/>
                <w:color w:val="auto"/>
                <w:sz w:val="24"/>
                <w:highlight w:val="none"/>
              </w:rPr>
            </w:pPr>
          </w:p>
          <w:p w14:paraId="0760F25B">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56A91ACE">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14:paraId="6231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21F7EE">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tcPr>
          <w:p w14:paraId="75B9FCC6">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78300D97">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tcPr>
          <w:p w14:paraId="10EDE3BA">
            <w:pPr>
              <w:rPr>
                <w:rFonts w:ascii="仿宋" w:hAnsi="仿宋" w:eastAsia="仿宋" w:cs="仿宋_GB2312"/>
                <w:color w:val="auto"/>
                <w:sz w:val="24"/>
                <w:highlight w:val="none"/>
              </w:rPr>
            </w:pPr>
          </w:p>
          <w:p w14:paraId="48549575">
            <w:pPr>
              <w:rPr>
                <w:rFonts w:ascii="仿宋" w:hAnsi="仿宋" w:eastAsia="仿宋" w:cs="仿宋_GB2312"/>
                <w:color w:val="auto"/>
                <w:sz w:val="24"/>
                <w:highlight w:val="none"/>
              </w:rPr>
            </w:pPr>
          </w:p>
          <w:p w14:paraId="79234A4B">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4734F8D3">
            <w:pPr>
              <w:pStyle w:val="3"/>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14:paraId="38B5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6FE77F">
            <w:pP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14:paraId="7952AA67">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14:paraId="4343E439">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14:paraId="0D4571A8">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14:paraId="08C7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F7FA2F">
            <w:pPr>
              <w:rPr>
                <w:rFonts w:ascii="仿宋" w:hAnsi="仿宋" w:eastAsia="仿宋"/>
                <w:color w:val="auto"/>
                <w:sz w:val="24"/>
                <w:highlight w:val="none"/>
              </w:rPr>
            </w:pPr>
            <w:r>
              <w:rPr>
                <w:rFonts w:ascii="仿宋" w:hAnsi="仿宋" w:eastAsia="仿宋"/>
                <w:color w:val="auto"/>
                <w:sz w:val="24"/>
                <w:highlight w:val="none"/>
              </w:rPr>
              <w:t>4</w:t>
            </w:r>
          </w:p>
        </w:tc>
        <w:tc>
          <w:tcPr>
            <w:tcW w:w="4991" w:type="dxa"/>
          </w:tcPr>
          <w:p w14:paraId="009A3695">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14:paraId="6F0E3DE5">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14:paraId="1A550E1E">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14:paraId="4462EE22">
      <w:pPr>
        <w:jc w:val="center"/>
        <w:rPr>
          <w:rFonts w:ascii="仿宋_GB2312" w:hAnsi="仿宋" w:eastAsia="仿宋_GB2312" w:cs="仿宋_GB2312"/>
          <w:b/>
          <w:color w:val="auto"/>
          <w:kern w:val="0"/>
          <w:sz w:val="32"/>
          <w:szCs w:val="32"/>
          <w:highlight w:val="none"/>
        </w:rPr>
      </w:pPr>
    </w:p>
    <w:p w14:paraId="19659958">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14:paraId="678F87BA">
      <w:pPr>
        <w:jc w:val="center"/>
        <w:rPr>
          <w:rFonts w:ascii="仿宋_GB2312" w:hAnsi="仿宋" w:eastAsia="仿宋_GB2312" w:cs="仿宋_GB2312"/>
          <w:b/>
          <w:color w:val="auto"/>
          <w:kern w:val="0"/>
          <w:sz w:val="32"/>
          <w:szCs w:val="32"/>
          <w:highlight w:val="none"/>
        </w:rPr>
      </w:pPr>
    </w:p>
    <w:p w14:paraId="3747F640">
      <w:pPr>
        <w:jc w:val="center"/>
        <w:rPr>
          <w:rFonts w:ascii="仿宋_GB2312" w:hAnsi="仿宋" w:eastAsia="仿宋_GB2312" w:cs="仿宋_GB2312"/>
          <w:b/>
          <w:color w:val="auto"/>
          <w:kern w:val="0"/>
          <w:sz w:val="32"/>
          <w:szCs w:val="32"/>
          <w:highlight w:val="none"/>
        </w:rPr>
      </w:pPr>
    </w:p>
    <w:p w14:paraId="65B96641">
      <w:pPr>
        <w:jc w:val="center"/>
        <w:rPr>
          <w:rFonts w:ascii="仿宋_GB2312" w:hAnsi="仿宋" w:eastAsia="仿宋_GB2312" w:cs="仿宋_GB2312"/>
          <w:b/>
          <w:color w:val="auto"/>
          <w:kern w:val="0"/>
          <w:sz w:val="32"/>
          <w:szCs w:val="32"/>
          <w:highlight w:val="none"/>
        </w:rPr>
      </w:pPr>
    </w:p>
    <w:p w14:paraId="041C9F4F">
      <w:pPr>
        <w:jc w:val="center"/>
        <w:rPr>
          <w:rFonts w:ascii="仿宋_GB2312" w:hAnsi="仿宋" w:eastAsia="仿宋_GB2312" w:cs="仿宋_GB2312"/>
          <w:b/>
          <w:color w:val="auto"/>
          <w:kern w:val="0"/>
          <w:sz w:val="32"/>
          <w:szCs w:val="32"/>
          <w:highlight w:val="none"/>
        </w:rPr>
      </w:pPr>
    </w:p>
    <w:p w14:paraId="13EC65AA">
      <w:pPr>
        <w:jc w:val="center"/>
        <w:rPr>
          <w:rFonts w:ascii="仿宋_GB2312" w:hAnsi="仿宋" w:eastAsia="仿宋_GB2312" w:cs="仿宋_GB2312"/>
          <w:b/>
          <w:color w:val="auto"/>
          <w:kern w:val="0"/>
          <w:sz w:val="32"/>
          <w:szCs w:val="32"/>
          <w:highlight w:val="none"/>
        </w:rPr>
      </w:pPr>
    </w:p>
    <w:p w14:paraId="630584C0">
      <w:pPr>
        <w:jc w:val="center"/>
        <w:rPr>
          <w:rFonts w:ascii="仿宋_GB2312" w:hAnsi="仿宋" w:eastAsia="仿宋_GB2312" w:cs="仿宋_GB2312"/>
          <w:b/>
          <w:color w:val="auto"/>
          <w:kern w:val="0"/>
          <w:sz w:val="32"/>
          <w:szCs w:val="32"/>
          <w:highlight w:val="none"/>
        </w:rPr>
      </w:pPr>
    </w:p>
    <w:p w14:paraId="7272CFE8">
      <w:pPr>
        <w:jc w:val="center"/>
        <w:rPr>
          <w:rFonts w:ascii="仿宋_GB2312" w:hAnsi="仿宋" w:eastAsia="仿宋_GB2312" w:cs="仿宋_GB2312"/>
          <w:b/>
          <w:color w:val="auto"/>
          <w:kern w:val="0"/>
          <w:sz w:val="32"/>
          <w:szCs w:val="32"/>
          <w:highlight w:val="none"/>
        </w:rPr>
      </w:pPr>
    </w:p>
    <w:p w14:paraId="3FAFB2D4">
      <w:pPr>
        <w:jc w:val="center"/>
        <w:rPr>
          <w:rFonts w:ascii="仿宋_GB2312" w:hAnsi="仿宋" w:eastAsia="仿宋_GB2312" w:cs="仿宋_GB2312"/>
          <w:b/>
          <w:color w:val="auto"/>
          <w:kern w:val="0"/>
          <w:sz w:val="32"/>
          <w:szCs w:val="32"/>
          <w:highlight w:val="none"/>
        </w:rPr>
      </w:pPr>
    </w:p>
    <w:p w14:paraId="2BA7F542">
      <w:pPr>
        <w:jc w:val="center"/>
        <w:rPr>
          <w:rFonts w:ascii="仿宋_GB2312" w:hAnsi="仿宋" w:eastAsia="仿宋_GB2312" w:cs="仿宋_GB2312"/>
          <w:b/>
          <w:color w:val="auto"/>
          <w:kern w:val="0"/>
          <w:sz w:val="32"/>
          <w:szCs w:val="32"/>
          <w:highlight w:val="none"/>
        </w:rPr>
      </w:pPr>
    </w:p>
    <w:p w14:paraId="76A8EDF3">
      <w:pPr>
        <w:jc w:val="center"/>
        <w:rPr>
          <w:rFonts w:ascii="仿宋_GB2312" w:hAnsi="仿宋" w:eastAsia="仿宋_GB2312" w:cs="仿宋_GB2312"/>
          <w:b/>
          <w:color w:val="auto"/>
          <w:kern w:val="0"/>
          <w:sz w:val="32"/>
          <w:szCs w:val="32"/>
          <w:highlight w:val="none"/>
        </w:rPr>
      </w:pPr>
    </w:p>
    <w:p w14:paraId="65400C05">
      <w:pPr>
        <w:jc w:val="center"/>
        <w:rPr>
          <w:rFonts w:ascii="仿宋_GB2312" w:hAnsi="仿宋" w:eastAsia="仿宋_GB2312" w:cs="仿宋_GB2312"/>
          <w:b/>
          <w:color w:val="auto"/>
          <w:kern w:val="0"/>
          <w:sz w:val="32"/>
          <w:szCs w:val="32"/>
          <w:highlight w:val="none"/>
        </w:rPr>
      </w:pPr>
    </w:p>
    <w:p w14:paraId="148CC712">
      <w:pPr>
        <w:jc w:val="center"/>
        <w:rPr>
          <w:rFonts w:ascii="仿宋_GB2312" w:hAnsi="仿宋" w:eastAsia="仿宋_GB2312" w:cs="仿宋_GB2312"/>
          <w:b/>
          <w:color w:val="auto"/>
          <w:kern w:val="0"/>
          <w:sz w:val="32"/>
          <w:szCs w:val="32"/>
          <w:highlight w:val="none"/>
        </w:rPr>
      </w:pPr>
    </w:p>
    <w:p w14:paraId="13B1EAAA">
      <w:pPr>
        <w:jc w:val="center"/>
        <w:rPr>
          <w:rFonts w:ascii="仿宋_GB2312" w:hAnsi="仿宋" w:eastAsia="仿宋_GB2312" w:cs="仿宋_GB2312"/>
          <w:b/>
          <w:color w:val="auto"/>
          <w:kern w:val="0"/>
          <w:sz w:val="32"/>
          <w:szCs w:val="32"/>
          <w:highlight w:val="none"/>
        </w:rPr>
      </w:pPr>
    </w:p>
    <w:p w14:paraId="03EECD07">
      <w:pPr>
        <w:jc w:val="center"/>
        <w:rPr>
          <w:rFonts w:ascii="仿宋_GB2312" w:hAnsi="仿宋" w:eastAsia="仿宋_GB2312" w:cs="仿宋_GB2312"/>
          <w:b/>
          <w:color w:val="auto"/>
          <w:kern w:val="0"/>
          <w:sz w:val="32"/>
          <w:szCs w:val="32"/>
          <w:highlight w:val="none"/>
        </w:rPr>
      </w:pPr>
    </w:p>
    <w:p w14:paraId="21A04D47">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14:paraId="1674237D">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14:paraId="71B7E19A">
      <w:pPr>
        <w:jc w:val="center"/>
        <w:rPr>
          <w:rFonts w:ascii="仿宋_GB2312" w:hAnsi="仿宋" w:eastAsia="仿宋_GB2312" w:cs="仿宋_GB2312"/>
          <w:b/>
          <w:color w:val="auto"/>
          <w:kern w:val="0"/>
          <w:sz w:val="32"/>
          <w:szCs w:val="32"/>
          <w:highlight w:val="none"/>
        </w:rPr>
      </w:pPr>
    </w:p>
    <w:p w14:paraId="5E4C9B7A">
      <w:pPr>
        <w:jc w:val="center"/>
        <w:rPr>
          <w:rFonts w:ascii="仿宋_GB2312" w:hAnsi="仿宋" w:eastAsia="仿宋_GB2312" w:cs="仿宋_GB2312"/>
          <w:b/>
          <w:color w:val="auto"/>
          <w:kern w:val="0"/>
          <w:sz w:val="32"/>
          <w:szCs w:val="32"/>
          <w:highlight w:val="none"/>
        </w:rPr>
      </w:pPr>
    </w:p>
    <w:p w14:paraId="184D9F47">
      <w:pPr>
        <w:jc w:val="center"/>
        <w:rPr>
          <w:rFonts w:ascii="仿宋_GB2312" w:hAnsi="仿宋" w:eastAsia="仿宋_GB2312" w:cs="仿宋_GB2312"/>
          <w:b/>
          <w:color w:val="auto"/>
          <w:kern w:val="0"/>
          <w:sz w:val="32"/>
          <w:szCs w:val="32"/>
          <w:highlight w:val="none"/>
        </w:rPr>
      </w:pPr>
    </w:p>
    <w:p w14:paraId="49D78168">
      <w:pPr>
        <w:jc w:val="center"/>
        <w:rPr>
          <w:rFonts w:ascii="仿宋_GB2312" w:hAnsi="仿宋" w:eastAsia="仿宋_GB2312" w:cs="仿宋_GB2312"/>
          <w:b/>
          <w:color w:val="auto"/>
          <w:kern w:val="0"/>
          <w:sz w:val="32"/>
          <w:szCs w:val="32"/>
          <w:highlight w:val="none"/>
        </w:rPr>
      </w:pPr>
    </w:p>
    <w:p w14:paraId="1A1C20B9">
      <w:pPr>
        <w:jc w:val="center"/>
        <w:rPr>
          <w:rFonts w:ascii="仿宋_GB2312" w:hAnsi="仿宋" w:eastAsia="仿宋_GB2312" w:cs="仿宋_GB2312"/>
          <w:b/>
          <w:color w:val="auto"/>
          <w:kern w:val="0"/>
          <w:sz w:val="32"/>
          <w:szCs w:val="32"/>
          <w:highlight w:val="none"/>
        </w:rPr>
      </w:pPr>
    </w:p>
    <w:p w14:paraId="15F0F6B5">
      <w:pPr>
        <w:jc w:val="center"/>
        <w:rPr>
          <w:rFonts w:ascii="仿宋_GB2312" w:hAnsi="仿宋" w:eastAsia="仿宋_GB2312" w:cs="仿宋_GB2312"/>
          <w:b/>
          <w:color w:val="auto"/>
          <w:kern w:val="0"/>
          <w:sz w:val="32"/>
          <w:szCs w:val="32"/>
          <w:highlight w:val="none"/>
        </w:rPr>
      </w:pPr>
    </w:p>
    <w:p w14:paraId="063C2B00">
      <w:pPr>
        <w:jc w:val="center"/>
        <w:rPr>
          <w:rFonts w:ascii="仿宋_GB2312" w:hAnsi="仿宋" w:eastAsia="仿宋_GB2312" w:cs="仿宋_GB2312"/>
          <w:b/>
          <w:color w:val="auto"/>
          <w:kern w:val="0"/>
          <w:sz w:val="32"/>
          <w:szCs w:val="32"/>
          <w:highlight w:val="none"/>
        </w:rPr>
      </w:pPr>
    </w:p>
    <w:p w14:paraId="417D97E9">
      <w:pPr>
        <w:jc w:val="center"/>
        <w:rPr>
          <w:rFonts w:ascii="仿宋_GB2312" w:hAnsi="仿宋" w:eastAsia="仿宋_GB2312" w:cs="仿宋_GB2312"/>
          <w:b/>
          <w:color w:val="auto"/>
          <w:kern w:val="0"/>
          <w:sz w:val="32"/>
          <w:szCs w:val="32"/>
          <w:highlight w:val="none"/>
        </w:rPr>
      </w:pPr>
    </w:p>
    <w:p w14:paraId="55133044">
      <w:pPr>
        <w:jc w:val="center"/>
        <w:rPr>
          <w:rFonts w:ascii="仿宋_GB2312" w:hAnsi="仿宋" w:eastAsia="仿宋_GB2312" w:cs="仿宋_GB2312"/>
          <w:b/>
          <w:color w:val="auto"/>
          <w:kern w:val="0"/>
          <w:sz w:val="32"/>
          <w:szCs w:val="32"/>
          <w:highlight w:val="none"/>
        </w:rPr>
      </w:pPr>
    </w:p>
    <w:p w14:paraId="08B4BDED">
      <w:pPr>
        <w:jc w:val="center"/>
        <w:rPr>
          <w:rFonts w:ascii="仿宋_GB2312" w:hAnsi="仿宋" w:eastAsia="仿宋_GB2312" w:cs="仿宋_GB2312"/>
          <w:b/>
          <w:color w:val="auto"/>
          <w:kern w:val="0"/>
          <w:sz w:val="32"/>
          <w:szCs w:val="32"/>
          <w:highlight w:val="none"/>
        </w:rPr>
      </w:pPr>
    </w:p>
    <w:p w14:paraId="1D614F36">
      <w:pPr>
        <w:jc w:val="center"/>
        <w:rPr>
          <w:rFonts w:ascii="仿宋_GB2312" w:hAnsi="仿宋" w:eastAsia="仿宋_GB2312" w:cs="仿宋_GB2312"/>
          <w:b/>
          <w:color w:val="auto"/>
          <w:kern w:val="0"/>
          <w:sz w:val="32"/>
          <w:szCs w:val="32"/>
          <w:highlight w:val="none"/>
        </w:rPr>
      </w:pPr>
    </w:p>
    <w:p w14:paraId="55304978">
      <w:pPr>
        <w:jc w:val="center"/>
        <w:rPr>
          <w:rFonts w:ascii="仿宋_GB2312" w:hAnsi="仿宋" w:eastAsia="仿宋_GB2312" w:cs="仿宋_GB2312"/>
          <w:b/>
          <w:color w:val="auto"/>
          <w:kern w:val="0"/>
          <w:sz w:val="32"/>
          <w:szCs w:val="32"/>
          <w:highlight w:val="none"/>
        </w:rPr>
      </w:pPr>
    </w:p>
    <w:p w14:paraId="121F03C6">
      <w:pPr>
        <w:jc w:val="center"/>
        <w:rPr>
          <w:rFonts w:ascii="仿宋_GB2312" w:hAnsi="仿宋" w:eastAsia="仿宋_GB2312" w:cs="仿宋_GB2312"/>
          <w:b/>
          <w:color w:val="auto"/>
          <w:kern w:val="0"/>
          <w:sz w:val="32"/>
          <w:szCs w:val="32"/>
          <w:highlight w:val="none"/>
        </w:rPr>
      </w:pPr>
    </w:p>
    <w:p w14:paraId="43CD2EC5">
      <w:pPr>
        <w:jc w:val="center"/>
        <w:rPr>
          <w:rFonts w:ascii="仿宋_GB2312" w:hAnsi="仿宋" w:eastAsia="仿宋_GB2312" w:cs="仿宋_GB2312"/>
          <w:b/>
          <w:color w:val="auto"/>
          <w:kern w:val="0"/>
          <w:sz w:val="32"/>
          <w:szCs w:val="32"/>
          <w:highlight w:val="none"/>
        </w:rPr>
      </w:pPr>
    </w:p>
    <w:p w14:paraId="31264838">
      <w:pPr>
        <w:jc w:val="center"/>
        <w:rPr>
          <w:rFonts w:ascii="仿宋_GB2312" w:hAnsi="仿宋" w:eastAsia="仿宋_GB2312" w:cs="仿宋_GB2312"/>
          <w:b/>
          <w:color w:val="auto"/>
          <w:kern w:val="0"/>
          <w:sz w:val="32"/>
          <w:szCs w:val="32"/>
          <w:highlight w:val="none"/>
        </w:rPr>
      </w:pPr>
    </w:p>
    <w:p w14:paraId="10EF41B8">
      <w:pPr>
        <w:jc w:val="center"/>
        <w:rPr>
          <w:rFonts w:ascii="仿宋_GB2312" w:hAnsi="仿宋" w:eastAsia="仿宋_GB2312" w:cs="仿宋_GB2312"/>
          <w:b/>
          <w:color w:val="auto"/>
          <w:kern w:val="0"/>
          <w:sz w:val="32"/>
          <w:szCs w:val="32"/>
          <w:highlight w:val="none"/>
        </w:rPr>
      </w:pPr>
    </w:p>
    <w:p w14:paraId="6E800EBF">
      <w:pPr>
        <w:jc w:val="center"/>
        <w:rPr>
          <w:rFonts w:ascii="仿宋_GB2312" w:hAnsi="仿宋" w:eastAsia="仿宋_GB2312" w:cs="仿宋_GB2312"/>
          <w:b/>
          <w:color w:val="auto"/>
          <w:kern w:val="0"/>
          <w:sz w:val="32"/>
          <w:szCs w:val="32"/>
          <w:highlight w:val="none"/>
        </w:rPr>
      </w:pPr>
    </w:p>
    <w:p w14:paraId="50D90365">
      <w:pPr>
        <w:jc w:val="center"/>
        <w:rPr>
          <w:rFonts w:ascii="仿宋_GB2312" w:hAnsi="仿宋" w:eastAsia="仿宋_GB2312" w:cs="仿宋_GB2312"/>
          <w:b/>
          <w:color w:val="auto"/>
          <w:kern w:val="0"/>
          <w:sz w:val="32"/>
          <w:szCs w:val="32"/>
          <w:highlight w:val="none"/>
        </w:rPr>
      </w:pPr>
    </w:p>
    <w:p w14:paraId="7D4D08E3">
      <w:pPr>
        <w:jc w:val="center"/>
        <w:rPr>
          <w:rFonts w:ascii="仿宋_GB2312" w:hAnsi="仿宋" w:eastAsia="仿宋_GB2312" w:cs="仿宋_GB2312"/>
          <w:b/>
          <w:color w:val="auto"/>
          <w:kern w:val="0"/>
          <w:sz w:val="32"/>
          <w:szCs w:val="32"/>
          <w:highlight w:val="none"/>
        </w:rPr>
      </w:pPr>
    </w:p>
    <w:p w14:paraId="7F8E67F4">
      <w:pPr>
        <w:jc w:val="center"/>
        <w:rPr>
          <w:rFonts w:ascii="仿宋_GB2312" w:hAnsi="仿宋" w:eastAsia="仿宋_GB2312" w:cs="仿宋_GB2312"/>
          <w:b/>
          <w:color w:val="auto"/>
          <w:kern w:val="0"/>
          <w:sz w:val="32"/>
          <w:szCs w:val="32"/>
          <w:highlight w:val="none"/>
        </w:rPr>
      </w:pPr>
    </w:p>
    <w:p w14:paraId="7549BD9B">
      <w:pPr>
        <w:jc w:val="center"/>
        <w:rPr>
          <w:rFonts w:ascii="仿宋_GB2312" w:hAnsi="仿宋" w:eastAsia="仿宋_GB2312" w:cs="仿宋_GB2312"/>
          <w:b/>
          <w:color w:val="auto"/>
          <w:kern w:val="0"/>
          <w:sz w:val="32"/>
          <w:szCs w:val="32"/>
          <w:highlight w:val="none"/>
        </w:rPr>
      </w:pPr>
    </w:p>
    <w:p w14:paraId="01A5C41E">
      <w:pPr>
        <w:jc w:val="center"/>
        <w:rPr>
          <w:rFonts w:ascii="仿宋_GB2312" w:hAnsi="仿宋" w:eastAsia="仿宋_GB2312" w:cs="仿宋_GB2312"/>
          <w:b/>
          <w:color w:val="auto"/>
          <w:kern w:val="0"/>
          <w:sz w:val="32"/>
          <w:szCs w:val="32"/>
          <w:highlight w:val="none"/>
        </w:rPr>
      </w:pPr>
    </w:p>
    <w:p w14:paraId="62364DCF">
      <w:pPr>
        <w:jc w:val="center"/>
        <w:rPr>
          <w:rFonts w:ascii="仿宋_GB2312" w:hAnsi="仿宋" w:eastAsia="仿宋_GB2312" w:cs="仿宋_GB2312"/>
          <w:b/>
          <w:color w:val="auto"/>
          <w:kern w:val="0"/>
          <w:sz w:val="32"/>
          <w:szCs w:val="32"/>
          <w:highlight w:val="none"/>
        </w:rPr>
      </w:pPr>
    </w:p>
    <w:p w14:paraId="7CD7E287">
      <w:pPr>
        <w:jc w:val="center"/>
        <w:rPr>
          <w:rFonts w:ascii="仿宋_GB2312" w:hAnsi="仿宋" w:eastAsia="仿宋_GB2312" w:cs="仿宋_GB2312"/>
          <w:b/>
          <w:color w:val="auto"/>
          <w:kern w:val="0"/>
          <w:sz w:val="32"/>
          <w:szCs w:val="32"/>
          <w:highlight w:val="none"/>
        </w:rPr>
      </w:pPr>
    </w:p>
    <w:p w14:paraId="1A47557C">
      <w:pPr>
        <w:jc w:val="center"/>
        <w:rPr>
          <w:rFonts w:ascii="仿宋_GB2312" w:hAnsi="仿宋" w:eastAsia="仿宋_GB2312" w:cs="仿宋_GB2312"/>
          <w:b/>
          <w:color w:val="auto"/>
          <w:kern w:val="0"/>
          <w:sz w:val="32"/>
          <w:szCs w:val="32"/>
          <w:highlight w:val="none"/>
        </w:rPr>
      </w:pPr>
    </w:p>
    <w:p w14:paraId="1B1F25CB">
      <w:pPr>
        <w:jc w:val="center"/>
        <w:rPr>
          <w:rFonts w:ascii="仿宋_GB2312" w:hAnsi="仿宋" w:eastAsia="仿宋_GB2312" w:cs="仿宋_GB2312"/>
          <w:b/>
          <w:color w:val="auto"/>
          <w:kern w:val="0"/>
          <w:sz w:val="32"/>
          <w:szCs w:val="32"/>
          <w:highlight w:val="none"/>
        </w:rPr>
      </w:pPr>
    </w:p>
    <w:p w14:paraId="18EB4687">
      <w:pPr>
        <w:jc w:val="center"/>
        <w:rPr>
          <w:rFonts w:ascii="仿宋_GB2312" w:hAnsi="仿宋" w:eastAsia="仿宋_GB2312" w:cs="仿宋_GB2312"/>
          <w:b/>
          <w:color w:val="auto"/>
          <w:kern w:val="0"/>
          <w:sz w:val="32"/>
          <w:szCs w:val="32"/>
          <w:highlight w:val="none"/>
        </w:rPr>
      </w:pPr>
    </w:p>
    <w:p w14:paraId="7A914EB1">
      <w:pPr>
        <w:jc w:val="center"/>
        <w:rPr>
          <w:rFonts w:ascii="仿宋_GB2312" w:hAnsi="仿宋" w:eastAsia="仿宋_GB2312" w:cs="仿宋_GB2312"/>
          <w:b/>
          <w:color w:val="auto"/>
          <w:kern w:val="0"/>
          <w:sz w:val="32"/>
          <w:szCs w:val="32"/>
          <w:highlight w:val="none"/>
        </w:rPr>
      </w:pPr>
    </w:p>
    <w:p w14:paraId="5184454D">
      <w:pPr>
        <w:jc w:val="center"/>
        <w:rPr>
          <w:rFonts w:ascii="仿宋_GB2312" w:hAnsi="仿宋" w:eastAsia="仿宋_GB2312" w:cs="仿宋_GB2312"/>
          <w:b/>
          <w:color w:val="auto"/>
          <w:kern w:val="0"/>
          <w:sz w:val="32"/>
          <w:szCs w:val="32"/>
          <w:highlight w:val="none"/>
        </w:rPr>
      </w:pPr>
    </w:p>
    <w:p w14:paraId="76AB00A1">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E32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6B587C">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14:paraId="781DB936">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14:paraId="2B31C11C">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14:paraId="3CDF5D01">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64F7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851585">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14:paraId="32D24157">
            <w:pPr>
              <w:jc w:val="center"/>
              <w:rPr>
                <w:rFonts w:ascii="仿宋_GB2312" w:hAnsi="仿宋" w:eastAsia="仿宋_GB2312" w:cs="仿宋_GB2312"/>
                <w:b/>
                <w:color w:val="auto"/>
                <w:kern w:val="0"/>
                <w:sz w:val="32"/>
                <w:szCs w:val="32"/>
                <w:highlight w:val="none"/>
              </w:rPr>
            </w:pPr>
          </w:p>
        </w:tc>
        <w:tc>
          <w:tcPr>
            <w:tcW w:w="3546" w:type="dxa"/>
          </w:tcPr>
          <w:p w14:paraId="4A3E1A16">
            <w:pPr>
              <w:jc w:val="center"/>
              <w:rPr>
                <w:rFonts w:ascii="仿宋_GB2312" w:hAnsi="仿宋" w:eastAsia="仿宋_GB2312" w:cs="仿宋_GB2312"/>
                <w:b/>
                <w:color w:val="auto"/>
                <w:kern w:val="0"/>
                <w:sz w:val="32"/>
                <w:szCs w:val="32"/>
                <w:highlight w:val="none"/>
              </w:rPr>
            </w:pPr>
          </w:p>
        </w:tc>
        <w:tc>
          <w:tcPr>
            <w:tcW w:w="1276" w:type="dxa"/>
          </w:tcPr>
          <w:p w14:paraId="3F53F2CD">
            <w:pPr>
              <w:jc w:val="center"/>
              <w:rPr>
                <w:rFonts w:ascii="仿宋_GB2312" w:hAnsi="仿宋" w:eastAsia="仿宋_GB2312" w:cs="仿宋_GB2312"/>
                <w:b/>
                <w:color w:val="auto"/>
                <w:kern w:val="0"/>
                <w:sz w:val="32"/>
                <w:szCs w:val="32"/>
                <w:highlight w:val="none"/>
              </w:rPr>
            </w:pPr>
          </w:p>
        </w:tc>
      </w:tr>
      <w:tr w14:paraId="1691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8AA91E">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14:paraId="2DB6ADDF">
            <w:pPr>
              <w:jc w:val="center"/>
              <w:rPr>
                <w:rFonts w:ascii="仿宋_GB2312" w:hAnsi="仿宋" w:eastAsia="仿宋_GB2312" w:cs="仿宋_GB2312"/>
                <w:b/>
                <w:color w:val="auto"/>
                <w:kern w:val="0"/>
                <w:sz w:val="32"/>
                <w:szCs w:val="32"/>
                <w:highlight w:val="none"/>
              </w:rPr>
            </w:pPr>
          </w:p>
        </w:tc>
        <w:tc>
          <w:tcPr>
            <w:tcW w:w="3546" w:type="dxa"/>
          </w:tcPr>
          <w:p w14:paraId="6293C566">
            <w:pPr>
              <w:jc w:val="center"/>
              <w:rPr>
                <w:rFonts w:ascii="仿宋_GB2312" w:hAnsi="仿宋" w:eastAsia="仿宋_GB2312" w:cs="仿宋_GB2312"/>
                <w:b/>
                <w:color w:val="auto"/>
                <w:kern w:val="0"/>
                <w:sz w:val="32"/>
                <w:szCs w:val="32"/>
                <w:highlight w:val="none"/>
              </w:rPr>
            </w:pPr>
          </w:p>
        </w:tc>
        <w:tc>
          <w:tcPr>
            <w:tcW w:w="1276" w:type="dxa"/>
          </w:tcPr>
          <w:p w14:paraId="54671E0A">
            <w:pPr>
              <w:jc w:val="center"/>
              <w:rPr>
                <w:rFonts w:ascii="仿宋_GB2312" w:hAnsi="仿宋" w:eastAsia="仿宋_GB2312" w:cs="仿宋_GB2312"/>
                <w:b/>
                <w:color w:val="auto"/>
                <w:kern w:val="0"/>
                <w:sz w:val="32"/>
                <w:szCs w:val="32"/>
                <w:highlight w:val="none"/>
              </w:rPr>
            </w:pPr>
          </w:p>
        </w:tc>
      </w:tr>
      <w:tr w14:paraId="6A4A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A9F69C">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14:paraId="34070DBE">
            <w:pPr>
              <w:jc w:val="center"/>
              <w:rPr>
                <w:rFonts w:ascii="仿宋_GB2312" w:hAnsi="仿宋" w:eastAsia="仿宋_GB2312" w:cs="仿宋_GB2312"/>
                <w:b/>
                <w:color w:val="auto"/>
                <w:kern w:val="0"/>
                <w:sz w:val="32"/>
                <w:szCs w:val="32"/>
                <w:highlight w:val="none"/>
              </w:rPr>
            </w:pPr>
          </w:p>
        </w:tc>
        <w:tc>
          <w:tcPr>
            <w:tcW w:w="3546" w:type="dxa"/>
          </w:tcPr>
          <w:p w14:paraId="17E39BF8">
            <w:pPr>
              <w:jc w:val="center"/>
              <w:rPr>
                <w:rFonts w:ascii="仿宋_GB2312" w:hAnsi="仿宋" w:eastAsia="仿宋_GB2312" w:cs="仿宋_GB2312"/>
                <w:b/>
                <w:color w:val="auto"/>
                <w:kern w:val="0"/>
                <w:sz w:val="32"/>
                <w:szCs w:val="32"/>
                <w:highlight w:val="none"/>
              </w:rPr>
            </w:pPr>
          </w:p>
        </w:tc>
        <w:tc>
          <w:tcPr>
            <w:tcW w:w="1276" w:type="dxa"/>
          </w:tcPr>
          <w:p w14:paraId="39B0E8BE">
            <w:pPr>
              <w:jc w:val="center"/>
              <w:rPr>
                <w:rFonts w:ascii="仿宋_GB2312" w:hAnsi="仿宋" w:eastAsia="仿宋_GB2312" w:cs="仿宋_GB2312"/>
                <w:b/>
                <w:color w:val="auto"/>
                <w:kern w:val="0"/>
                <w:sz w:val="32"/>
                <w:szCs w:val="32"/>
                <w:highlight w:val="none"/>
              </w:rPr>
            </w:pPr>
          </w:p>
        </w:tc>
      </w:tr>
    </w:tbl>
    <w:p w14:paraId="0FEF7DD5">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14:paraId="6E1A694F">
      <w:pPr>
        <w:jc w:val="center"/>
        <w:rPr>
          <w:rFonts w:ascii="仿宋_GB2312" w:hAnsi="仿宋" w:eastAsia="仿宋_GB2312" w:cs="仿宋_GB2312"/>
          <w:b/>
          <w:color w:val="auto"/>
          <w:kern w:val="0"/>
          <w:sz w:val="32"/>
          <w:szCs w:val="32"/>
          <w:highlight w:val="none"/>
        </w:rPr>
      </w:pPr>
    </w:p>
    <w:p w14:paraId="11E6BC6A">
      <w:pPr>
        <w:jc w:val="center"/>
        <w:rPr>
          <w:rFonts w:ascii="仿宋_GB2312" w:hAnsi="仿宋" w:eastAsia="仿宋_GB2312" w:cs="仿宋_GB2312"/>
          <w:b/>
          <w:color w:val="auto"/>
          <w:kern w:val="0"/>
          <w:sz w:val="32"/>
          <w:szCs w:val="32"/>
          <w:highlight w:val="none"/>
        </w:rPr>
      </w:pPr>
    </w:p>
    <w:p w14:paraId="1B62F8D1">
      <w:pPr>
        <w:jc w:val="center"/>
        <w:rPr>
          <w:rFonts w:ascii="仿宋_GB2312" w:hAnsi="仿宋" w:eastAsia="仿宋_GB2312" w:cs="仿宋_GB2312"/>
          <w:b/>
          <w:color w:val="auto"/>
          <w:kern w:val="0"/>
          <w:sz w:val="32"/>
          <w:szCs w:val="32"/>
          <w:highlight w:val="none"/>
        </w:rPr>
      </w:pPr>
    </w:p>
    <w:p w14:paraId="3128B2B4">
      <w:pPr>
        <w:jc w:val="center"/>
        <w:rPr>
          <w:rFonts w:ascii="仿宋_GB2312" w:hAnsi="仿宋" w:eastAsia="仿宋_GB2312" w:cs="仿宋_GB2312"/>
          <w:b/>
          <w:color w:val="auto"/>
          <w:kern w:val="0"/>
          <w:sz w:val="32"/>
          <w:szCs w:val="32"/>
          <w:highlight w:val="none"/>
        </w:rPr>
      </w:pPr>
    </w:p>
    <w:p w14:paraId="02C1C0F9">
      <w:pPr>
        <w:jc w:val="center"/>
        <w:rPr>
          <w:rFonts w:ascii="仿宋_GB2312" w:hAnsi="仿宋" w:eastAsia="仿宋_GB2312" w:cs="仿宋_GB2312"/>
          <w:b/>
          <w:color w:val="auto"/>
          <w:kern w:val="0"/>
          <w:sz w:val="32"/>
          <w:szCs w:val="32"/>
          <w:highlight w:val="none"/>
        </w:rPr>
      </w:pPr>
    </w:p>
    <w:p w14:paraId="784639B8">
      <w:pPr>
        <w:jc w:val="center"/>
        <w:rPr>
          <w:rFonts w:ascii="仿宋_GB2312" w:hAnsi="仿宋" w:eastAsia="仿宋_GB2312" w:cs="仿宋_GB2312"/>
          <w:b/>
          <w:color w:val="auto"/>
          <w:kern w:val="0"/>
          <w:sz w:val="32"/>
          <w:szCs w:val="32"/>
          <w:highlight w:val="none"/>
        </w:rPr>
      </w:pPr>
    </w:p>
    <w:p w14:paraId="75E83371">
      <w:pPr>
        <w:jc w:val="center"/>
        <w:rPr>
          <w:rFonts w:ascii="仿宋_GB2312" w:hAnsi="仿宋" w:eastAsia="仿宋_GB2312" w:cs="仿宋_GB2312"/>
          <w:b/>
          <w:color w:val="auto"/>
          <w:kern w:val="0"/>
          <w:sz w:val="32"/>
          <w:szCs w:val="32"/>
          <w:highlight w:val="none"/>
        </w:rPr>
      </w:pPr>
    </w:p>
    <w:p w14:paraId="74B0E114">
      <w:pPr>
        <w:jc w:val="center"/>
        <w:rPr>
          <w:rFonts w:ascii="仿宋_GB2312" w:hAnsi="仿宋" w:eastAsia="仿宋_GB2312" w:cs="仿宋_GB2312"/>
          <w:b/>
          <w:color w:val="auto"/>
          <w:kern w:val="0"/>
          <w:sz w:val="32"/>
          <w:szCs w:val="32"/>
          <w:highlight w:val="none"/>
        </w:rPr>
      </w:pPr>
    </w:p>
    <w:p w14:paraId="5391E072">
      <w:pPr>
        <w:jc w:val="center"/>
        <w:rPr>
          <w:rFonts w:ascii="仿宋_GB2312" w:hAnsi="仿宋" w:eastAsia="仿宋_GB2312" w:cs="仿宋_GB2312"/>
          <w:b/>
          <w:color w:val="auto"/>
          <w:kern w:val="0"/>
          <w:sz w:val="32"/>
          <w:szCs w:val="32"/>
          <w:highlight w:val="none"/>
        </w:rPr>
      </w:pPr>
    </w:p>
    <w:p w14:paraId="509814E5">
      <w:pPr>
        <w:jc w:val="center"/>
        <w:rPr>
          <w:rFonts w:ascii="仿宋_GB2312" w:hAnsi="仿宋" w:eastAsia="仿宋_GB2312" w:cs="仿宋_GB2312"/>
          <w:b/>
          <w:color w:val="auto"/>
          <w:kern w:val="0"/>
          <w:sz w:val="32"/>
          <w:szCs w:val="32"/>
          <w:highlight w:val="none"/>
        </w:rPr>
      </w:pPr>
    </w:p>
    <w:p w14:paraId="062AA740">
      <w:pPr>
        <w:jc w:val="center"/>
        <w:rPr>
          <w:rFonts w:ascii="仿宋_GB2312" w:hAnsi="仿宋" w:eastAsia="仿宋_GB2312" w:cs="仿宋_GB2312"/>
          <w:b/>
          <w:color w:val="auto"/>
          <w:kern w:val="0"/>
          <w:sz w:val="32"/>
          <w:szCs w:val="32"/>
          <w:highlight w:val="none"/>
        </w:rPr>
      </w:pPr>
    </w:p>
    <w:p w14:paraId="3593CDD8">
      <w:pPr>
        <w:jc w:val="center"/>
        <w:rPr>
          <w:rFonts w:ascii="仿宋_GB2312" w:hAnsi="仿宋" w:eastAsia="仿宋_GB2312" w:cs="仿宋_GB2312"/>
          <w:b/>
          <w:color w:val="auto"/>
          <w:kern w:val="0"/>
          <w:sz w:val="32"/>
          <w:szCs w:val="32"/>
          <w:highlight w:val="none"/>
        </w:rPr>
      </w:pPr>
    </w:p>
    <w:p w14:paraId="4A2EFAD1">
      <w:pPr>
        <w:ind w:firstLine="2891" w:firstLineChars="900"/>
        <w:rPr>
          <w:rFonts w:ascii="仿宋_GB2312" w:hAnsi="仿宋" w:eastAsia="仿宋_GB2312"/>
          <w:b/>
          <w:bCs/>
          <w:color w:val="auto"/>
          <w:sz w:val="32"/>
          <w:szCs w:val="32"/>
          <w:highlight w:val="none"/>
        </w:rPr>
      </w:pPr>
    </w:p>
    <w:p w14:paraId="3461BE35">
      <w:pPr>
        <w:ind w:firstLine="2891" w:firstLineChars="900"/>
        <w:rPr>
          <w:rFonts w:ascii="仿宋_GB2312" w:hAnsi="仿宋" w:eastAsia="仿宋_GB2312"/>
          <w:b/>
          <w:bCs/>
          <w:color w:val="auto"/>
          <w:sz w:val="32"/>
          <w:szCs w:val="32"/>
          <w:highlight w:val="none"/>
        </w:rPr>
      </w:pPr>
    </w:p>
    <w:p w14:paraId="041DE608">
      <w:pPr>
        <w:ind w:firstLine="2891" w:firstLineChars="900"/>
        <w:rPr>
          <w:rFonts w:ascii="仿宋_GB2312" w:hAnsi="仿宋" w:eastAsia="仿宋_GB2312"/>
          <w:b/>
          <w:bCs/>
          <w:color w:val="auto"/>
          <w:sz w:val="32"/>
          <w:szCs w:val="32"/>
          <w:highlight w:val="none"/>
        </w:rPr>
      </w:pPr>
    </w:p>
    <w:p w14:paraId="521B99AD">
      <w:pPr>
        <w:ind w:firstLine="2891" w:firstLineChars="900"/>
        <w:rPr>
          <w:rFonts w:ascii="仿宋_GB2312" w:hAnsi="仿宋" w:eastAsia="仿宋_GB2312"/>
          <w:b/>
          <w:bCs/>
          <w:color w:val="auto"/>
          <w:sz w:val="32"/>
          <w:szCs w:val="32"/>
          <w:highlight w:val="none"/>
        </w:rPr>
      </w:pPr>
    </w:p>
    <w:p w14:paraId="28BC9F25">
      <w:pPr>
        <w:ind w:firstLine="2891" w:firstLineChars="900"/>
        <w:rPr>
          <w:rFonts w:ascii="仿宋_GB2312" w:hAnsi="仿宋" w:eastAsia="仿宋_GB2312"/>
          <w:b/>
          <w:bCs/>
          <w:color w:val="auto"/>
          <w:sz w:val="32"/>
          <w:szCs w:val="32"/>
          <w:highlight w:val="none"/>
        </w:rPr>
      </w:pPr>
    </w:p>
    <w:p w14:paraId="04CDAA3C">
      <w:pPr>
        <w:ind w:firstLine="2891" w:firstLineChars="900"/>
        <w:rPr>
          <w:rFonts w:ascii="仿宋_GB2312" w:hAnsi="仿宋" w:eastAsia="仿宋_GB2312"/>
          <w:b/>
          <w:bCs/>
          <w:color w:val="auto"/>
          <w:sz w:val="32"/>
          <w:szCs w:val="32"/>
          <w:highlight w:val="none"/>
        </w:rPr>
      </w:pPr>
    </w:p>
    <w:p w14:paraId="49736C49">
      <w:pPr>
        <w:ind w:firstLine="2891" w:firstLineChars="900"/>
        <w:rPr>
          <w:rFonts w:ascii="仿宋_GB2312" w:hAnsi="仿宋" w:eastAsia="仿宋_GB2312" w:cs="仿宋_GB2312"/>
          <w:b/>
          <w:color w:val="auto"/>
          <w:kern w:val="0"/>
          <w:sz w:val="32"/>
          <w:szCs w:val="32"/>
          <w:highlight w:val="none"/>
        </w:rPr>
      </w:pPr>
    </w:p>
    <w:p w14:paraId="362C27F5">
      <w:pPr>
        <w:ind w:firstLine="2891" w:firstLineChars="900"/>
        <w:rPr>
          <w:rFonts w:ascii="仿宋_GB2312" w:hAnsi="仿宋" w:eastAsia="仿宋_GB2312" w:cs="仿宋_GB2312"/>
          <w:b/>
          <w:color w:val="auto"/>
          <w:kern w:val="0"/>
          <w:sz w:val="32"/>
          <w:szCs w:val="32"/>
          <w:highlight w:val="none"/>
        </w:rPr>
      </w:pPr>
    </w:p>
    <w:p w14:paraId="4FD86A63">
      <w:pPr>
        <w:ind w:firstLine="2891" w:firstLineChars="900"/>
        <w:rPr>
          <w:rFonts w:ascii="仿宋_GB2312" w:hAnsi="仿宋" w:eastAsia="仿宋_GB2312" w:cs="仿宋_GB2312"/>
          <w:b/>
          <w:color w:val="auto"/>
          <w:kern w:val="0"/>
          <w:sz w:val="32"/>
          <w:szCs w:val="32"/>
          <w:highlight w:val="none"/>
        </w:rPr>
      </w:pPr>
    </w:p>
    <w:p w14:paraId="5FD2C3F6">
      <w:pPr>
        <w:ind w:firstLine="2891" w:firstLineChars="900"/>
        <w:rPr>
          <w:rFonts w:ascii="仿宋_GB2312" w:hAnsi="仿宋" w:eastAsia="仿宋_GB2312" w:cs="仿宋_GB2312"/>
          <w:b/>
          <w:color w:val="auto"/>
          <w:kern w:val="0"/>
          <w:sz w:val="32"/>
          <w:szCs w:val="32"/>
          <w:highlight w:val="none"/>
        </w:rPr>
      </w:pPr>
    </w:p>
    <w:p w14:paraId="576565A8">
      <w:pPr>
        <w:ind w:firstLine="2891" w:firstLineChars="900"/>
        <w:rPr>
          <w:rFonts w:ascii="仿宋_GB2312" w:hAnsi="仿宋" w:eastAsia="仿宋_GB2312" w:cs="仿宋_GB2312"/>
          <w:b/>
          <w:color w:val="auto"/>
          <w:kern w:val="0"/>
          <w:sz w:val="32"/>
          <w:szCs w:val="32"/>
          <w:highlight w:val="none"/>
        </w:rPr>
      </w:pPr>
    </w:p>
    <w:p w14:paraId="328D9F34">
      <w:pPr>
        <w:ind w:firstLine="2891" w:firstLineChars="900"/>
        <w:rPr>
          <w:rFonts w:ascii="仿宋_GB2312" w:hAnsi="仿宋" w:eastAsia="仿宋_GB2312" w:cs="仿宋_GB2312"/>
          <w:b/>
          <w:color w:val="auto"/>
          <w:kern w:val="0"/>
          <w:sz w:val="32"/>
          <w:szCs w:val="32"/>
          <w:highlight w:val="none"/>
        </w:rPr>
      </w:pPr>
    </w:p>
    <w:p w14:paraId="7582EA7D">
      <w:pPr>
        <w:ind w:firstLine="2891" w:firstLineChars="900"/>
        <w:rPr>
          <w:rFonts w:ascii="仿宋_GB2312" w:hAnsi="仿宋" w:eastAsia="仿宋_GB2312" w:cs="仿宋_GB2312"/>
          <w:b/>
          <w:color w:val="auto"/>
          <w:kern w:val="0"/>
          <w:sz w:val="32"/>
          <w:szCs w:val="32"/>
          <w:highlight w:val="none"/>
        </w:rPr>
      </w:pPr>
    </w:p>
    <w:p w14:paraId="36381647">
      <w:pPr>
        <w:ind w:firstLine="2891" w:firstLineChars="900"/>
        <w:rPr>
          <w:rFonts w:ascii="仿宋_GB2312" w:hAnsi="仿宋" w:eastAsia="仿宋_GB2312" w:cs="仿宋_GB2312"/>
          <w:b/>
          <w:color w:val="auto"/>
          <w:kern w:val="0"/>
          <w:sz w:val="32"/>
          <w:szCs w:val="32"/>
          <w:highlight w:val="none"/>
        </w:rPr>
      </w:pPr>
    </w:p>
    <w:p w14:paraId="5155C787">
      <w:pPr>
        <w:ind w:firstLine="2891" w:firstLineChars="900"/>
        <w:rPr>
          <w:rFonts w:ascii="仿宋_GB2312" w:hAnsi="仿宋" w:eastAsia="仿宋_GB2312" w:cs="仿宋_GB2312"/>
          <w:b/>
          <w:color w:val="auto"/>
          <w:kern w:val="0"/>
          <w:sz w:val="32"/>
          <w:szCs w:val="32"/>
          <w:highlight w:val="none"/>
        </w:rPr>
      </w:pPr>
    </w:p>
    <w:p w14:paraId="5C9B2348">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14:paraId="023B7F46">
      <w:pPr>
        <w:snapToGrid w:val="0"/>
        <w:spacing w:line="360" w:lineRule="auto"/>
        <w:rPr>
          <w:rFonts w:ascii="仿宋_GB2312" w:hAnsi="仿宋" w:eastAsia="仿宋_GB2312" w:cs="仿宋_GB2312"/>
          <w:color w:val="auto"/>
          <w:sz w:val="24"/>
          <w:highlight w:val="none"/>
        </w:rPr>
      </w:pPr>
    </w:p>
    <w:p w14:paraId="4C6E6FCC">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5951C1D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09AF9602">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14:paraId="7DBD4478">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14:paraId="3A1D2E9D">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14:paraId="1AE72E5E">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230A6695">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4E2586F1">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291B5A46">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7C9BEF87">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14:paraId="24470490">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14:paraId="543E4446">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793D2174">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3426015A">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132CB380">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43226A4F">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6D60268D">
      <w:pPr>
        <w:spacing w:line="360" w:lineRule="auto"/>
        <w:jc w:val="center"/>
        <w:rPr>
          <w:rFonts w:ascii="仿宋_GB2312" w:hAnsi="仿宋" w:eastAsia="仿宋_GB2312" w:cs="仿宋_GB2312"/>
          <w:b/>
          <w:bCs/>
          <w:color w:val="auto"/>
          <w:sz w:val="24"/>
          <w:highlight w:val="none"/>
        </w:rPr>
      </w:pPr>
    </w:p>
    <w:p w14:paraId="7F8BECBF">
      <w:pP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522FEA">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14:paraId="7FA47395">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14:paraId="59B58C8A">
      <w:pPr>
        <w:spacing w:line="360" w:lineRule="auto"/>
        <w:jc w:val="center"/>
        <w:outlineLvl w:val="0"/>
        <w:rPr>
          <w:rFonts w:ascii="仿宋_GB2312" w:hAnsi="仿宋" w:eastAsia="仿宋_GB2312" w:cs="仿宋_GB2312"/>
          <w:b/>
          <w:color w:val="auto"/>
          <w:kern w:val="0"/>
          <w:sz w:val="36"/>
          <w:szCs w:val="36"/>
          <w:highlight w:val="none"/>
        </w:rPr>
      </w:pPr>
    </w:p>
    <w:p w14:paraId="79A4F393">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14:paraId="073CAE14">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14:paraId="3300A6CA">
      <w:pPr>
        <w:snapToGrid w:val="0"/>
        <w:spacing w:line="360" w:lineRule="auto"/>
        <w:ind w:right="480"/>
        <w:jc w:val="center"/>
        <w:rPr>
          <w:rFonts w:ascii="仿宋_GB2312" w:hAnsi="仿宋" w:eastAsia="仿宋_GB2312" w:cs="仿宋_GB2312"/>
          <w:b/>
          <w:color w:val="auto"/>
          <w:kern w:val="0"/>
          <w:sz w:val="32"/>
          <w:szCs w:val="32"/>
          <w:highlight w:val="none"/>
        </w:rPr>
      </w:pPr>
    </w:p>
    <w:p w14:paraId="2F0AC875">
      <w:pPr>
        <w:snapToGrid w:val="0"/>
        <w:spacing w:line="360" w:lineRule="auto"/>
        <w:ind w:right="480"/>
        <w:jc w:val="center"/>
        <w:rPr>
          <w:rFonts w:ascii="仿宋_GB2312" w:hAnsi="仿宋" w:eastAsia="仿宋_GB2312" w:cs="仿宋_GB2312"/>
          <w:b/>
          <w:color w:val="auto"/>
          <w:kern w:val="0"/>
          <w:sz w:val="32"/>
          <w:szCs w:val="32"/>
          <w:highlight w:val="none"/>
        </w:rPr>
      </w:pPr>
    </w:p>
    <w:p w14:paraId="68F9018B">
      <w:pPr>
        <w:snapToGrid w:val="0"/>
        <w:spacing w:line="360" w:lineRule="auto"/>
        <w:ind w:right="480"/>
        <w:jc w:val="center"/>
        <w:rPr>
          <w:rFonts w:ascii="仿宋_GB2312" w:hAnsi="仿宋" w:eastAsia="仿宋_GB2312" w:cs="仿宋_GB2312"/>
          <w:b/>
          <w:color w:val="auto"/>
          <w:kern w:val="0"/>
          <w:sz w:val="32"/>
          <w:szCs w:val="32"/>
          <w:highlight w:val="none"/>
        </w:rPr>
      </w:pPr>
    </w:p>
    <w:p w14:paraId="1DE90083">
      <w:pPr>
        <w:snapToGrid w:val="0"/>
        <w:spacing w:line="360" w:lineRule="auto"/>
        <w:ind w:right="480"/>
        <w:jc w:val="center"/>
        <w:rPr>
          <w:rFonts w:ascii="仿宋_GB2312" w:hAnsi="仿宋" w:eastAsia="仿宋_GB2312" w:cs="仿宋_GB2312"/>
          <w:b/>
          <w:color w:val="auto"/>
          <w:kern w:val="0"/>
          <w:sz w:val="32"/>
          <w:szCs w:val="32"/>
          <w:highlight w:val="none"/>
        </w:rPr>
      </w:pPr>
    </w:p>
    <w:p w14:paraId="70C12E7C">
      <w:pPr>
        <w:snapToGrid w:val="0"/>
        <w:spacing w:line="360" w:lineRule="auto"/>
        <w:ind w:right="480"/>
        <w:jc w:val="center"/>
        <w:rPr>
          <w:rFonts w:ascii="仿宋_GB2312" w:hAnsi="仿宋" w:eastAsia="仿宋_GB2312" w:cs="仿宋_GB2312"/>
          <w:b/>
          <w:color w:val="auto"/>
          <w:kern w:val="0"/>
          <w:sz w:val="32"/>
          <w:szCs w:val="32"/>
          <w:highlight w:val="none"/>
        </w:rPr>
      </w:pPr>
    </w:p>
    <w:p w14:paraId="2EE0F9CA">
      <w:pPr>
        <w:snapToGrid w:val="0"/>
        <w:spacing w:line="360" w:lineRule="auto"/>
        <w:ind w:right="480"/>
        <w:jc w:val="center"/>
        <w:rPr>
          <w:rFonts w:ascii="仿宋_GB2312" w:hAnsi="仿宋" w:eastAsia="仿宋_GB2312" w:cs="仿宋_GB2312"/>
          <w:b/>
          <w:color w:val="auto"/>
          <w:kern w:val="0"/>
          <w:sz w:val="32"/>
          <w:szCs w:val="32"/>
          <w:highlight w:val="none"/>
        </w:rPr>
      </w:pPr>
    </w:p>
    <w:p w14:paraId="78F8ECB8">
      <w:pPr>
        <w:snapToGrid w:val="0"/>
        <w:spacing w:line="360" w:lineRule="auto"/>
        <w:ind w:right="480"/>
        <w:jc w:val="center"/>
        <w:rPr>
          <w:rFonts w:ascii="仿宋_GB2312" w:hAnsi="仿宋" w:eastAsia="仿宋_GB2312" w:cs="仿宋_GB2312"/>
          <w:b/>
          <w:color w:val="auto"/>
          <w:kern w:val="0"/>
          <w:sz w:val="32"/>
          <w:szCs w:val="32"/>
          <w:highlight w:val="none"/>
        </w:rPr>
      </w:pPr>
    </w:p>
    <w:p w14:paraId="60C69EDA">
      <w:pPr>
        <w:snapToGrid w:val="0"/>
        <w:spacing w:line="360" w:lineRule="auto"/>
        <w:ind w:right="480"/>
        <w:jc w:val="center"/>
        <w:rPr>
          <w:rFonts w:ascii="仿宋_GB2312" w:hAnsi="仿宋" w:eastAsia="仿宋_GB2312" w:cs="仿宋_GB2312"/>
          <w:b/>
          <w:color w:val="auto"/>
          <w:kern w:val="0"/>
          <w:sz w:val="32"/>
          <w:szCs w:val="32"/>
          <w:highlight w:val="none"/>
        </w:rPr>
      </w:pPr>
    </w:p>
    <w:p w14:paraId="7FB48204">
      <w:pPr>
        <w:snapToGrid w:val="0"/>
        <w:spacing w:line="360" w:lineRule="auto"/>
        <w:ind w:right="480"/>
        <w:jc w:val="center"/>
        <w:rPr>
          <w:rFonts w:ascii="仿宋_GB2312" w:hAnsi="仿宋" w:eastAsia="仿宋_GB2312" w:cs="仿宋_GB2312"/>
          <w:b/>
          <w:color w:val="auto"/>
          <w:kern w:val="0"/>
          <w:sz w:val="32"/>
          <w:szCs w:val="32"/>
          <w:highlight w:val="none"/>
        </w:rPr>
      </w:pPr>
    </w:p>
    <w:p w14:paraId="66C3DFAA">
      <w:pPr>
        <w:snapToGrid w:val="0"/>
        <w:spacing w:line="360" w:lineRule="auto"/>
        <w:ind w:right="480"/>
        <w:jc w:val="center"/>
        <w:rPr>
          <w:rFonts w:ascii="仿宋_GB2312" w:hAnsi="仿宋" w:eastAsia="仿宋_GB2312" w:cs="仿宋_GB2312"/>
          <w:b/>
          <w:color w:val="auto"/>
          <w:kern w:val="0"/>
          <w:sz w:val="32"/>
          <w:szCs w:val="32"/>
          <w:highlight w:val="none"/>
        </w:rPr>
      </w:pPr>
    </w:p>
    <w:p w14:paraId="3B4DFAB5">
      <w:pPr>
        <w:snapToGrid w:val="0"/>
        <w:spacing w:line="360" w:lineRule="auto"/>
        <w:ind w:right="480"/>
        <w:jc w:val="center"/>
        <w:rPr>
          <w:rFonts w:ascii="仿宋_GB2312" w:hAnsi="仿宋" w:eastAsia="仿宋_GB2312" w:cs="仿宋_GB2312"/>
          <w:b/>
          <w:color w:val="auto"/>
          <w:kern w:val="0"/>
          <w:sz w:val="32"/>
          <w:szCs w:val="32"/>
          <w:highlight w:val="none"/>
        </w:rPr>
      </w:pPr>
    </w:p>
    <w:p w14:paraId="204B8418">
      <w:pPr>
        <w:snapToGrid w:val="0"/>
        <w:spacing w:line="360" w:lineRule="auto"/>
        <w:ind w:right="480"/>
        <w:jc w:val="center"/>
        <w:rPr>
          <w:rFonts w:ascii="仿宋_GB2312" w:hAnsi="仿宋" w:eastAsia="仿宋_GB2312" w:cs="仿宋_GB2312"/>
          <w:b/>
          <w:color w:val="auto"/>
          <w:kern w:val="0"/>
          <w:sz w:val="32"/>
          <w:szCs w:val="32"/>
          <w:highlight w:val="none"/>
        </w:rPr>
      </w:pPr>
    </w:p>
    <w:p w14:paraId="3A85136B">
      <w:pPr>
        <w:snapToGrid w:val="0"/>
        <w:spacing w:line="360" w:lineRule="auto"/>
        <w:ind w:right="480"/>
        <w:jc w:val="center"/>
        <w:rPr>
          <w:rFonts w:ascii="仿宋_GB2312" w:hAnsi="仿宋" w:eastAsia="仿宋_GB2312" w:cs="仿宋_GB2312"/>
          <w:b/>
          <w:color w:val="auto"/>
          <w:kern w:val="0"/>
          <w:sz w:val="32"/>
          <w:szCs w:val="32"/>
          <w:highlight w:val="none"/>
        </w:rPr>
      </w:pPr>
    </w:p>
    <w:p w14:paraId="068CFB58">
      <w:pPr>
        <w:snapToGrid w:val="0"/>
        <w:spacing w:line="360" w:lineRule="auto"/>
        <w:ind w:right="480"/>
        <w:jc w:val="center"/>
        <w:rPr>
          <w:rFonts w:ascii="仿宋_GB2312" w:hAnsi="仿宋" w:eastAsia="仿宋_GB2312" w:cs="仿宋_GB2312"/>
          <w:b/>
          <w:color w:val="auto"/>
          <w:kern w:val="0"/>
          <w:sz w:val="32"/>
          <w:szCs w:val="32"/>
          <w:highlight w:val="none"/>
        </w:rPr>
      </w:pPr>
    </w:p>
    <w:p w14:paraId="1027652C">
      <w:pPr>
        <w:snapToGrid w:val="0"/>
        <w:spacing w:line="360" w:lineRule="auto"/>
        <w:ind w:right="480"/>
        <w:jc w:val="center"/>
        <w:rPr>
          <w:rFonts w:ascii="仿宋_GB2312" w:hAnsi="仿宋" w:eastAsia="仿宋_GB2312" w:cs="仿宋_GB2312"/>
          <w:b/>
          <w:color w:val="auto"/>
          <w:kern w:val="0"/>
          <w:sz w:val="32"/>
          <w:szCs w:val="32"/>
          <w:highlight w:val="none"/>
        </w:rPr>
      </w:pPr>
    </w:p>
    <w:p w14:paraId="369272EF">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A7B014">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14:paraId="39720BAD">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0F532DB1">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lang w:eastAsia="zh-CN"/>
        </w:rPr>
        <w:t xml:space="preserve">钱塘区国家生态文明建设示范区创建技术服务项目 </w:t>
      </w:r>
      <w:r>
        <w:rPr>
          <w:rFonts w:hint="eastAsia" w:ascii="仿宋_GB2312" w:hAnsi="仿宋" w:eastAsia="仿宋_GB2312" w:cs="仿宋_GB2312"/>
          <w:color w:val="auto"/>
          <w:kern w:val="0"/>
          <w:sz w:val="24"/>
          <w:highlight w:val="none"/>
          <w:lang w:val="zh-CN"/>
        </w:rPr>
        <w:t>【项目编号：</w:t>
      </w:r>
      <w:r>
        <w:rPr>
          <w:rFonts w:hint="eastAsia" w:ascii="仿宋_GB2312" w:hAnsi="仿宋" w:eastAsia="仿宋_GB2312"/>
          <w:color w:val="auto"/>
          <w:sz w:val="24"/>
          <w:highlight w:val="none"/>
          <w:lang w:eastAsia="zh-CN"/>
        </w:rPr>
        <w:t>QTCG-GK-2025-002</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14:paraId="05326694">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5097"/>
        <w:gridCol w:w="5582"/>
        <w:gridCol w:w="3100"/>
      </w:tblGrid>
      <w:tr w14:paraId="4530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88" w:type="dxa"/>
            <w:vAlign w:val="center"/>
          </w:tcPr>
          <w:p w14:paraId="3E07EC50">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5097" w:type="dxa"/>
            <w:vAlign w:val="center"/>
          </w:tcPr>
          <w:p w14:paraId="515AF1C7">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lang w:val="en-US" w:eastAsia="zh-CN"/>
              </w:rPr>
              <w:t>项目</w:t>
            </w:r>
            <w:r>
              <w:rPr>
                <w:rFonts w:hint="eastAsia" w:ascii="仿宋_GB2312" w:hAnsi="仿宋" w:eastAsia="仿宋_GB2312"/>
                <w:b/>
                <w:color w:val="auto"/>
                <w:sz w:val="24"/>
                <w:highlight w:val="none"/>
              </w:rPr>
              <w:t>名称</w:t>
            </w:r>
          </w:p>
        </w:tc>
        <w:tc>
          <w:tcPr>
            <w:tcW w:w="5582" w:type="dxa"/>
            <w:vAlign w:val="center"/>
          </w:tcPr>
          <w:p w14:paraId="19960219">
            <w:pPr>
              <w:spacing w:line="360" w:lineRule="auto"/>
              <w:jc w:val="center"/>
              <w:rPr>
                <w:rFonts w:hint="default" w:ascii="仿宋_GB2312" w:hAnsi="仿宋" w:eastAsia="仿宋_GB2312" w:cs="仿宋_GB2312"/>
                <w:b/>
                <w:color w:val="auto"/>
                <w:sz w:val="24"/>
                <w:highlight w:val="none"/>
                <w:lang w:val="en-US" w:eastAsia="zh-CN"/>
              </w:rPr>
            </w:pPr>
            <w:r>
              <w:rPr>
                <w:rFonts w:hint="eastAsia" w:ascii="仿宋_GB2312" w:hAnsi="仿宋" w:eastAsia="仿宋_GB2312" w:cs="仿宋_GB2312"/>
                <w:b/>
                <w:color w:val="auto"/>
                <w:sz w:val="24"/>
                <w:highlight w:val="none"/>
                <w:lang w:val="en-US" w:eastAsia="zh-CN"/>
              </w:rPr>
              <w:t>投标报价</w:t>
            </w:r>
          </w:p>
        </w:tc>
        <w:tc>
          <w:tcPr>
            <w:tcW w:w="3100" w:type="dxa"/>
            <w:vAlign w:val="center"/>
          </w:tcPr>
          <w:p w14:paraId="028267A5">
            <w:pPr>
              <w:spacing w:line="360" w:lineRule="auto"/>
              <w:jc w:val="center"/>
              <w:rPr>
                <w:rFonts w:ascii="仿宋_GB2312" w:hAnsi="仿宋" w:eastAsia="仿宋_GB2312"/>
                <w:b/>
                <w:color w:val="auto"/>
                <w:sz w:val="24"/>
                <w:highlight w:val="none"/>
              </w:rPr>
            </w:pPr>
          </w:p>
          <w:p w14:paraId="0404F52D">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w:t>
            </w:r>
            <w:r>
              <w:rPr>
                <w:rFonts w:hint="eastAsia" w:ascii="仿宋_GB2312" w:hAnsi="仿宋" w:eastAsia="仿宋_GB2312"/>
                <w:b/>
                <w:color w:val="auto"/>
                <w:sz w:val="24"/>
                <w:highlight w:val="none"/>
                <w:lang w:val="en-US" w:eastAsia="zh-CN"/>
              </w:rPr>
              <w:t>期限</w:t>
            </w:r>
          </w:p>
          <w:p w14:paraId="41C2A0F0">
            <w:pPr>
              <w:spacing w:line="360" w:lineRule="auto"/>
              <w:jc w:val="center"/>
              <w:rPr>
                <w:rFonts w:ascii="仿宋_GB2312" w:hAnsi="仿宋" w:eastAsia="仿宋_GB2312"/>
                <w:b/>
                <w:color w:val="auto"/>
                <w:sz w:val="24"/>
                <w:highlight w:val="none"/>
              </w:rPr>
            </w:pPr>
          </w:p>
        </w:tc>
      </w:tr>
      <w:tr w14:paraId="055D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88" w:type="dxa"/>
            <w:vAlign w:val="center"/>
          </w:tcPr>
          <w:p w14:paraId="6D051ABE">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5097" w:type="dxa"/>
            <w:vAlign w:val="center"/>
          </w:tcPr>
          <w:p w14:paraId="3AE6A88F">
            <w:pPr>
              <w:snapToGrid w:val="0"/>
              <w:spacing w:line="360" w:lineRule="auto"/>
              <w:jc w:val="center"/>
              <w:rPr>
                <w:rFonts w:ascii="仿宋_GB2312" w:hAnsi="仿宋" w:eastAsia="仿宋_GB2312" w:cs="仿宋_GB2312"/>
                <w:color w:val="auto"/>
                <w:sz w:val="24"/>
                <w:highlight w:val="none"/>
              </w:rPr>
            </w:pPr>
          </w:p>
        </w:tc>
        <w:tc>
          <w:tcPr>
            <w:tcW w:w="5582" w:type="dxa"/>
            <w:vAlign w:val="center"/>
          </w:tcPr>
          <w:p w14:paraId="65721EFA">
            <w:pPr>
              <w:spacing w:line="360" w:lineRule="auto"/>
              <w:jc w:val="both"/>
              <w:rPr>
                <w:rFonts w:hint="eastAsia" w:ascii="仿宋_GB2312" w:hAnsi="仿宋" w:eastAsia="仿宋_GB2312" w:cs="仿宋_GB2312"/>
                <w:b/>
                <w:color w:val="auto"/>
                <w:sz w:val="24"/>
                <w:highlight w:val="none"/>
                <w:lang w:eastAsia="zh-CN"/>
              </w:rPr>
            </w:pPr>
            <w:r>
              <w:rPr>
                <w:rFonts w:hint="eastAsia" w:ascii="仿宋_GB2312" w:hAnsi="仿宋" w:eastAsia="仿宋_GB2312" w:cs="仿宋_GB2312"/>
                <w:b/>
                <w:color w:val="auto"/>
                <w:sz w:val="24"/>
                <w:highlight w:val="none"/>
              </w:rPr>
              <w:t>投标报价（小写）</w:t>
            </w:r>
            <w:r>
              <w:rPr>
                <w:rFonts w:hint="eastAsia" w:ascii="仿宋_GB2312" w:hAnsi="仿宋" w:eastAsia="仿宋_GB2312" w:cs="仿宋_GB2312"/>
                <w:b/>
                <w:color w:val="auto"/>
                <w:sz w:val="24"/>
                <w:highlight w:val="none"/>
                <w:lang w:eastAsia="zh-CN"/>
              </w:rPr>
              <w:t>：</w:t>
            </w:r>
          </w:p>
          <w:p w14:paraId="2A4D7FC0">
            <w:pPr>
              <w:spacing w:line="360" w:lineRule="auto"/>
              <w:jc w:val="both"/>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b/>
                <w:color w:val="auto"/>
                <w:sz w:val="24"/>
                <w:highlight w:val="none"/>
              </w:rPr>
              <w:t>投标报价（大写）</w:t>
            </w:r>
            <w:r>
              <w:rPr>
                <w:rFonts w:hint="eastAsia" w:ascii="仿宋_GB2312" w:hAnsi="仿宋" w:eastAsia="仿宋_GB2312" w:cs="仿宋_GB2312"/>
                <w:b/>
                <w:color w:val="auto"/>
                <w:sz w:val="24"/>
                <w:highlight w:val="none"/>
                <w:lang w:eastAsia="zh-CN"/>
              </w:rPr>
              <w:t>：</w:t>
            </w:r>
          </w:p>
        </w:tc>
        <w:tc>
          <w:tcPr>
            <w:tcW w:w="3100" w:type="dxa"/>
            <w:vAlign w:val="center"/>
          </w:tcPr>
          <w:p w14:paraId="13E6B4E2">
            <w:pPr>
              <w:spacing w:line="360" w:lineRule="auto"/>
              <w:jc w:val="center"/>
              <w:rPr>
                <w:rFonts w:ascii="仿宋_GB2312" w:hAnsi="仿宋" w:eastAsia="仿宋_GB2312" w:cs="仿宋_GB2312"/>
                <w:color w:val="auto"/>
                <w:sz w:val="24"/>
                <w:highlight w:val="none"/>
              </w:rPr>
            </w:pPr>
          </w:p>
        </w:tc>
      </w:tr>
    </w:tbl>
    <w:p w14:paraId="351B4A6E">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14:paraId="17D98B25">
      <w:pPr>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14:paraId="746ACBCA">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14:paraId="7A350456">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14:paraId="1897CABF">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14:paraId="6DAB605D">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14:paraId="1E2E6AFD">
      <w:pPr>
        <w:spacing w:line="360" w:lineRule="auto"/>
        <w:ind w:firstLine="482" w:firstLineChars="200"/>
        <w:rPr>
          <w:rFonts w:ascii="仿宋_GB2312" w:hAnsi="仿宋" w:eastAsia="仿宋_GB2312"/>
          <w:b/>
          <w:color w:val="auto"/>
          <w:kern w:val="0"/>
          <w:sz w:val="24"/>
          <w:highlight w:val="none"/>
        </w:rPr>
      </w:pPr>
    </w:p>
    <w:p w14:paraId="7D624EA0">
      <w:pPr>
        <w:rPr>
          <w:rFonts w:ascii="仿宋_GB2312" w:hAnsi="仿宋" w:eastAsia="仿宋_GB2312" w:cs="仿宋_GB2312"/>
          <w:color w:val="auto"/>
          <w:kern w:val="2"/>
          <w:sz w:val="32"/>
          <w:szCs w:val="32"/>
          <w:highlight w:val="none"/>
        </w:rPr>
      </w:pPr>
      <w:r>
        <w:rPr>
          <w:rFonts w:ascii="仿宋_GB2312" w:hAnsi="仿宋" w:eastAsia="仿宋_GB2312" w:cs="仿宋_GB2312"/>
          <w:color w:val="auto"/>
          <w:kern w:val="2"/>
          <w:sz w:val="32"/>
          <w:szCs w:val="32"/>
          <w:highlight w:val="none"/>
        </w:rPr>
        <w:br w:type="page"/>
      </w:r>
    </w:p>
    <w:p w14:paraId="2CD20294">
      <w:pPr>
        <w:pStyle w:val="691"/>
        <w:keepNext w:val="0"/>
        <w:pageBreakBefore w:val="0"/>
        <w:tabs>
          <w:tab w:val="clear" w:pos="720"/>
        </w:tabs>
        <w:snapToGrid w:val="0"/>
        <w:spacing w:before="120" w:after="120"/>
        <w:ind w:firstLine="643"/>
        <w:outlineLvl w:val="9"/>
        <w:rPr>
          <w:rFonts w:hint="eastAsia"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二、投标报价明细表</w:t>
      </w:r>
    </w:p>
    <w:p w14:paraId="6067C47F">
      <w:pPr>
        <w:adjustRightInd w:val="0"/>
        <w:spacing w:line="360" w:lineRule="auto"/>
        <w:jc w:val="left"/>
        <w:rPr>
          <w:rFonts w:ascii="仿宋" w:hAnsi="仿宋" w:eastAsia="仿宋" w:cs="仿宋"/>
          <w:color w:val="auto"/>
          <w:szCs w:val="21"/>
          <w:highlight w:val="none"/>
        </w:rPr>
      </w:pPr>
    </w:p>
    <w:p w14:paraId="6EBAEE70">
      <w:pPr>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 xml:space="preserve">钱塘区国家生态文明建设示范区创建技术服务项目 </w:t>
      </w:r>
    </w:p>
    <w:p w14:paraId="59624030">
      <w:pPr>
        <w:pStyle w:val="2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采购编号：</w:t>
      </w:r>
      <w:r>
        <w:rPr>
          <w:rFonts w:hint="eastAsia" w:ascii="仿宋" w:hAnsi="仿宋" w:eastAsia="仿宋" w:cs="仿宋"/>
          <w:color w:val="auto"/>
          <w:sz w:val="24"/>
          <w:szCs w:val="24"/>
          <w:highlight w:val="none"/>
          <w:lang w:eastAsia="zh-CN"/>
        </w:rPr>
        <w:t>QTCG-GK-2025-002</w:t>
      </w:r>
    </w:p>
    <w:p w14:paraId="6E231DF4">
      <w:pPr>
        <w:rPr>
          <w:rFonts w:ascii="仿宋" w:hAnsi="仿宋" w:eastAsia="仿宋" w:cs="仿宋"/>
          <w:color w:val="auto"/>
          <w:sz w:val="24"/>
          <w:szCs w:val="24"/>
          <w:highlight w:val="none"/>
        </w:rPr>
      </w:pP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675"/>
        <w:gridCol w:w="3449"/>
        <w:gridCol w:w="993"/>
        <w:gridCol w:w="1559"/>
        <w:gridCol w:w="1984"/>
        <w:gridCol w:w="3119"/>
      </w:tblGrid>
      <w:tr w14:paraId="19B3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88" w:type="dxa"/>
            <w:vAlign w:val="center"/>
          </w:tcPr>
          <w:p w14:paraId="6C1A3D1A">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2675" w:type="dxa"/>
            <w:vAlign w:val="center"/>
          </w:tcPr>
          <w:p w14:paraId="1D170B06">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3449" w:type="dxa"/>
            <w:vAlign w:val="center"/>
          </w:tcPr>
          <w:p w14:paraId="13FFA019">
            <w:pPr>
              <w:spacing w:line="360" w:lineRule="auto"/>
              <w:jc w:val="center"/>
              <w:rPr>
                <w:rFonts w:hint="eastAsia" w:ascii="仿宋_GB2312" w:hAnsi="仿宋" w:eastAsia="仿宋_GB2312" w:cs="仿宋_GB2312"/>
                <w:b/>
                <w:color w:val="auto"/>
                <w:sz w:val="24"/>
                <w:highlight w:val="none"/>
                <w:lang w:eastAsia="zh-CN"/>
              </w:rPr>
            </w:pPr>
            <w:r>
              <w:rPr>
                <w:rFonts w:hint="eastAsia" w:ascii="仿宋_GB2312" w:hAnsi="仿宋" w:eastAsia="仿宋_GB2312"/>
                <w:b/>
                <w:color w:val="auto"/>
                <w:sz w:val="24"/>
                <w:highlight w:val="none"/>
              </w:rPr>
              <w:t>具体</w:t>
            </w:r>
            <w:r>
              <w:rPr>
                <w:rFonts w:hint="eastAsia" w:ascii="仿宋_GB2312" w:hAnsi="仿宋" w:eastAsia="仿宋_GB2312"/>
                <w:b/>
                <w:color w:val="auto"/>
                <w:sz w:val="24"/>
                <w:highlight w:val="none"/>
                <w:lang w:val="en-US" w:eastAsia="zh-CN"/>
              </w:rPr>
              <w:t>内容</w:t>
            </w:r>
          </w:p>
        </w:tc>
        <w:tc>
          <w:tcPr>
            <w:tcW w:w="993" w:type="dxa"/>
            <w:vAlign w:val="center"/>
          </w:tcPr>
          <w:p w14:paraId="262ACA63">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vAlign w:val="center"/>
          </w:tcPr>
          <w:p w14:paraId="3F359319">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vAlign w:val="center"/>
          </w:tcPr>
          <w:p w14:paraId="5FDDAEF5">
            <w:pPr>
              <w:spacing w:line="360" w:lineRule="auto"/>
              <w:jc w:val="center"/>
              <w:rPr>
                <w:rFonts w:hint="default" w:ascii="仿宋_GB2312" w:hAnsi="仿宋" w:eastAsia="仿宋_GB2312" w:cs="仿宋_GB2312"/>
                <w:b/>
                <w:color w:val="auto"/>
                <w:sz w:val="24"/>
                <w:highlight w:val="none"/>
                <w:lang w:val="en-US" w:eastAsia="zh-CN"/>
              </w:rPr>
            </w:pPr>
            <w:r>
              <w:rPr>
                <w:rFonts w:hint="eastAsia" w:ascii="仿宋_GB2312" w:hAnsi="仿宋" w:eastAsia="仿宋_GB2312"/>
                <w:b/>
                <w:color w:val="auto"/>
                <w:sz w:val="24"/>
                <w:highlight w:val="none"/>
                <w:lang w:val="en-US" w:eastAsia="zh-CN"/>
              </w:rPr>
              <w:t>小计</w:t>
            </w:r>
          </w:p>
        </w:tc>
        <w:tc>
          <w:tcPr>
            <w:tcW w:w="3119" w:type="dxa"/>
            <w:vAlign w:val="center"/>
          </w:tcPr>
          <w:p w14:paraId="15B2A5B3">
            <w:pPr>
              <w:spacing w:line="360" w:lineRule="auto"/>
              <w:jc w:val="center"/>
              <w:rPr>
                <w:rFonts w:ascii="仿宋_GB2312" w:hAnsi="仿宋" w:eastAsia="仿宋_GB2312"/>
                <w:b/>
                <w:color w:val="auto"/>
                <w:sz w:val="24"/>
                <w:highlight w:val="none"/>
              </w:rPr>
            </w:pPr>
          </w:p>
          <w:p w14:paraId="6F43DA59">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14:paraId="637C23FA">
            <w:pPr>
              <w:spacing w:line="360" w:lineRule="auto"/>
              <w:jc w:val="center"/>
              <w:rPr>
                <w:rFonts w:ascii="仿宋_GB2312" w:hAnsi="仿宋" w:eastAsia="仿宋_GB2312"/>
                <w:b/>
                <w:color w:val="auto"/>
                <w:sz w:val="24"/>
                <w:highlight w:val="none"/>
              </w:rPr>
            </w:pPr>
          </w:p>
        </w:tc>
      </w:tr>
      <w:tr w14:paraId="227C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88" w:type="dxa"/>
            <w:vAlign w:val="center"/>
          </w:tcPr>
          <w:p w14:paraId="7C4E1BEE">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2675" w:type="dxa"/>
            <w:vAlign w:val="center"/>
          </w:tcPr>
          <w:p w14:paraId="04F649FA">
            <w:pPr>
              <w:spacing w:line="360" w:lineRule="auto"/>
              <w:jc w:val="center"/>
              <w:rPr>
                <w:rFonts w:hint="eastAsia" w:ascii="仿宋_GB2312" w:hAnsi="仿宋" w:eastAsia="仿宋_GB2312"/>
                <w:b/>
                <w:color w:val="auto"/>
                <w:sz w:val="24"/>
                <w:highlight w:val="none"/>
              </w:rPr>
            </w:pPr>
          </w:p>
        </w:tc>
        <w:tc>
          <w:tcPr>
            <w:tcW w:w="3449" w:type="dxa"/>
            <w:vAlign w:val="center"/>
          </w:tcPr>
          <w:p w14:paraId="1EBF3724">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14:paraId="199A0F94">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14:paraId="259CEA54">
            <w:pPr>
              <w:spacing w:line="360" w:lineRule="auto"/>
              <w:jc w:val="center"/>
              <w:rPr>
                <w:rFonts w:ascii="仿宋_GB2312" w:hAnsi="仿宋" w:eastAsia="仿宋_GB2312" w:cs="仿宋_GB2312"/>
                <w:color w:val="auto"/>
                <w:sz w:val="24"/>
                <w:highlight w:val="none"/>
              </w:rPr>
            </w:pPr>
          </w:p>
        </w:tc>
        <w:tc>
          <w:tcPr>
            <w:tcW w:w="1984" w:type="dxa"/>
            <w:vAlign w:val="center"/>
          </w:tcPr>
          <w:p w14:paraId="49465623">
            <w:pPr>
              <w:spacing w:line="360" w:lineRule="auto"/>
              <w:jc w:val="center"/>
              <w:rPr>
                <w:rFonts w:ascii="仿宋_GB2312" w:hAnsi="仿宋" w:eastAsia="仿宋_GB2312" w:cs="仿宋_GB2312"/>
                <w:color w:val="auto"/>
                <w:sz w:val="24"/>
                <w:highlight w:val="none"/>
              </w:rPr>
            </w:pPr>
          </w:p>
        </w:tc>
        <w:tc>
          <w:tcPr>
            <w:tcW w:w="3119" w:type="dxa"/>
            <w:vAlign w:val="center"/>
          </w:tcPr>
          <w:p w14:paraId="2D9B68E7">
            <w:pPr>
              <w:spacing w:line="360" w:lineRule="auto"/>
              <w:jc w:val="center"/>
              <w:rPr>
                <w:rFonts w:ascii="仿宋_GB2312" w:hAnsi="仿宋" w:eastAsia="仿宋_GB2312" w:cs="仿宋_GB2312"/>
                <w:color w:val="auto"/>
                <w:sz w:val="24"/>
                <w:highlight w:val="none"/>
              </w:rPr>
            </w:pPr>
          </w:p>
        </w:tc>
      </w:tr>
      <w:tr w14:paraId="26EB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8" w:type="dxa"/>
            <w:vAlign w:val="center"/>
          </w:tcPr>
          <w:p w14:paraId="1413161C">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2675" w:type="dxa"/>
            <w:vAlign w:val="center"/>
          </w:tcPr>
          <w:p w14:paraId="71DD58CB">
            <w:pPr>
              <w:spacing w:line="360" w:lineRule="auto"/>
              <w:jc w:val="center"/>
              <w:rPr>
                <w:rFonts w:hint="eastAsia" w:ascii="仿宋_GB2312" w:hAnsi="仿宋" w:eastAsia="仿宋_GB2312"/>
                <w:b/>
                <w:color w:val="auto"/>
                <w:sz w:val="24"/>
                <w:highlight w:val="none"/>
              </w:rPr>
            </w:pPr>
          </w:p>
        </w:tc>
        <w:tc>
          <w:tcPr>
            <w:tcW w:w="3449" w:type="dxa"/>
            <w:vAlign w:val="center"/>
          </w:tcPr>
          <w:p w14:paraId="0640896A">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14:paraId="6992FE91">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14:paraId="190B1805">
            <w:pPr>
              <w:spacing w:line="360" w:lineRule="auto"/>
              <w:jc w:val="center"/>
              <w:rPr>
                <w:rFonts w:ascii="仿宋_GB2312" w:hAnsi="仿宋" w:eastAsia="仿宋_GB2312" w:cs="仿宋_GB2312"/>
                <w:color w:val="auto"/>
                <w:sz w:val="24"/>
                <w:highlight w:val="none"/>
              </w:rPr>
            </w:pPr>
          </w:p>
        </w:tc>
        <w:tc>
          <w:tcPr>
            <w:tcW w:w="1984" w:type="dxa"/>
            <w:vAlign w:val="center"/>
          </w:tcPr>
          <w:p w14:paraId="3C0CB508">
            <w:pPr>
              <w:spacing w:line="360" w:lineRule="auto"/>
              <w:jc w:val="center"/>
              <w:rPr>
                <w:rFonts w:ascii="仿宋_GB2312" w:hAnsi="仿宋" w:eastAsia="仿宋_GB2312" w:cs="仿宋_GB2312"/>
                <w:color w:val="auto"/>
                <w:sz w:val="24"/>
                <w:highlight w:val="none"/>
              </w:rPr>
            </w:pPr>
          </w:p>
        </w:tc>
        <w:tc>
          <w:tcPr>
            <w:tcW w:w="3119" w:type="dxa"/>
            <w:vAlign w:val="center"/>
          </w:tcPr>
          <w:p w14:paraId="1A40EB8F">
            <w:pPr>
              <w:spacing w:line="360" w:lineRule="auto"/>
              <w:jc w:val="center"/>
              <w:rPr>
                <w:rFonts w:ascii="仿宋_GB2312" w:hAnsi="仿宋" w:eastAsia="仿宋_GB2312" w:cs="仿宋_GB2312"/>
                <w:color w:val="auto"/>
                <w:sz w:val="24"/>
                <w:highlight w:val="none"/>
              </w:rPr>
            </w:pPr>
          </w:p>
        </w:tc>
      </w:tr>
      <w:tr w14:paraId="0087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8" w:type="dxa"/>
            <w:vAlign w:val="center"/>
          </w:tcPr>
          <w:p w14:paraId="7147F70F">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2675" w:type="dxa"/>
            <w:vAlign w:val="center"/>
          </w:tcPr>
          <w:p w14:paraId="54FD7C7C">
            <w:pPr>
              <w:spacing w:line="360" w:lineRule="auto"/>
              <w:jc w:val="center"/>
              <w:rPr>
                <w:rFonts w:hint="eastAsia" w:ascii="仿宋_GB2312" w:hAnsi="仿宋" w:eastAsia="仿宋_GB2312"/>
                <w:b/>
                <w:color w:val="auto"/>
                <w:sz w:val="24"/>
                <w:highlight w:val="none"/>
              </w:rPr>
            </w:pPr>
          </w:p>
        </w:tc>
        <w:tc>
          <w:tcPr>
            <w:tcW w:w="3449" w:type="dxa"/>
            <w:vAlign w:val="center"/>
          </w:tcPr>
          <w:p w14:paraId="066CF3A2">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14:paraId="2F70B7D2">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14:paraId="2693E4F2">
            <w:pPr>
              <w:spacing w:line="360" w:lineRule="auto"/>
              <w:jc w:val="center"/>
              <w:rPr>
                <w:rFonts w:ascii="仿宋_GB2312" w:hAnsi="仿宋" w:eastAsia="仿宋_GB2312" w:cs="仿宋_GB2312"/>
                <w:color w:val="auto"/>
                <w:sz w:val="24"/>
                <w:highlight w:val="none"/>
              </w:rPr>
            </w:pPr>
          </w:p>
        </w:tc>
        <w:tc>
          <w:tcPr>
            <w:tcW w:w="1984" w:type="dxa"/>
            <w:vAlign w:val="center"/>
          </w:tcPr>
          <w:p w14:paraId="5B332350">
            <w:pPr>
              <w:spacing w:line="360" w:lineRule="auto"/>
              <w:jc w:val="center"/>
              <w:rPr>
                <w:rFonts w:ascii="仿宋_GB2312" w:hAnsi="仿宋" w:eastAsia="仿宋_GB2312" w:cs="仿宋_GB2312"/>
                <w:color w:val="auto"/>
                <w:sz w:val="24"/>
                <w:highlight w:val="none"/>
              </w:rPr>
            </w:pPr>
          </w:p>
        </w:tc>
        <w:tc>
          <w:tcPr>
            <w:tcW w:w="3119" w:type="dxa"/>
            <w:vAlign w:val="center"/>
          </w:tcPr>
          <w:p w14:paraId="15F5F9F7">
            <w:pPr>
              <w:spacing w:line="360" w:lineRule="auto"/>
              <w:jc w:val="center"/>
              <w:rPr>
                <w:rFonts w:ascii="仿宋_GB2312" w:hAnsi="仿宋" w:eastAsia="仿宋_GB2312" w:cs="仿宋_GB2312"/>
                <w:color w:val="auto"/>
                <w:sz w:val="24"/>
                <w:highlight w:val="none"/>
              </w:rPr>
            </w:pPr>
          </w:p>
        </w:tc>
      </w:tr>
      <w:tr w14:paraId="3B37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8" w:type="dxa"/>
            <w:vAlign w:val="center"/>
          </w:tcPr>
          <w:p w14:paraId="38CA891F">
            <w:pPr>
              <w:spacing w:line="360" w:lineRule="auto"/>
              <w:jc w:val="center"/>
              <w:rPr>
                <w:rFonts w:ascii="仿宋_GB2312" w:hAnsi="仿宋" w:eastAsia="仿宋_GB2312" w:cs="仿宋_GB2312"/>
                <w:color w:val="auto"/>
                <w:sz w:val="24"/>
                <w:highlight w:val="none"/>
              </w:rPr>
            </w:pPr>
          </w:p>
        </w:tc>
        <w:tc>
          <w:tcPr>
            <w:tcW w:w="2675" w:type="dxa"/>
            <w:vAlign w:val="center"/>
          </w:tcPr>
          <w:p w14:paraId="66CE40F8">
            <w:pPr>
              <w:spacing w:line="360" w:lineRule="auto"/>
              <w:jc w:val="center"/>
              <w:rPr>
                <w:rFonts w:hint="eastAsia" w:ascii="仿宋_GB2312" w:hAnsi="仿宋" w:eastAsia="仿宋_GB2312"/>
                <w:b/>
                <w:color w:val="auto"/>
                <w:sz w:val="24"/>
                <w:highlight w:val="none"/>
              </w:rPr>
            </w:pPr>
          </w:p>
        </w:tc>
        <w:tc>
          <w:tcPr>
            <w:tcW w:w="3449" w:type="dxa"/>
            <w:vAlign w:val="center"/>
          </w:tcPr>
          <w:p w14:paraId="0F36865F">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14:paraId="0105B0F8">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14:paraId="28CB59C6">
            <w:pPr>
              <w:spacing w:line="360" w:lineRule="auto"/>
              <w:jc w:val="center"/>
              <w:rPr>
                <w:rFonts w:ascii="仿宋_GB2312" w:hAnsi="仿宋" w:eastAsia="仿宋_GB2312" w:cs="仿宋_GB2312"/>
                <w:color w:val="auto"/>
                <w:sz w:val="24"/>
                <w:highlight w:val="none"/>
              </w:rPr>
            </w:pPr>
          </w:p>
        </w:tc>
        <w:tc>
          <w:tcPr>
            <w:tcW w:w="1984" w:type="dxa"/>
            <w:vAlign w:val="center"/>
          </w:tcPr>
          <w:p w14:paraId="021C0DDF">
            <w:pPr>
              <w:spacing w:line="360" w:lineRule="auto"/>
              <w:jc w:val="center"/>
              <w:rPr>
                <w:rFonts w:ascii="仿宋_GB2312" w:hAnsi="仿宋" w:eastAsia="仿宋_GB2312" w:cs="仿宋_GB2312"/>
                <w:color w:val="auto"/>
                <w:sz w:val="24"/>
                <w:highlight w:val="none"/>
              </w:rPr>
            </w:pPr>
          </w:p>
        </w:tc>
        <w:tc>
          <w:tcPr>
            <w:tcW w:w="3119" w:type="dxa"/>
            <w:vAlign w:val="center"/>
          </w:tcPr>
          <w:p w14:paraId="58F5CCA4">
            <w:pPr>
              <w:spacing w:line="360" w:lineRule="auto"/>
              <w:jc w:val="center"/>
              <w:rPr>
                <w:rFonts w:ascii="仿宋_GB2312" w:hAnsi="仿宋" w:eastAsia="仿宋_GB2312" w:cs="仿宋_GB2312"/>
                <w:color w:val="auto"/>
                <w:sz w:val="24"/>
                <w:highlight w:val="none"/>
              </w:rPr>
            </w:pPr>
          </w:p>
        </w:tc>
      </w:tr>
      <w:tr w14:paraId="74B2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8" w:type="dxa"/>
            <w:vAlign w:val="center"/>
          </w:tcPr>
          <w:p w14:paraId="74DBA944">
            <w:pPr>
              <w:spacing w:line="360" w:lineRule="auto"/>
              <w:jc w:val="center"/>
              <w:rPr>
                <w:rFonts w:ascii="仿宋_GB2312" w:hAnsi="仿宋" w:eastAsia="仿宋_GB2312" w:cs="仿宋_GB2312"/>
                <w:color w:val="auto"/>
                <w:sz w:val="24"/>
                <w:highlight w:val="none"/>
              </w:rPr>
            </w:pPr>
          </w:p>
        </w:tc>
        <w:tc>
          <w:tcPr>
            <w:tcW w:w="2675" w:type="dxa"/>
            <w:vAlign w:val="center"/>
          </w:tcPr>
          <w:p w14:paraId="1F9CABA2">
            <w:pPr>
              <w:spacing w:line="360" w:lineRule="auto"/>
              <w:jc w:val="center"/>
              <w:rPr>
                <w:rFonts w:hint="eastAsia" w:ascii="仿宋_GB2312" w:hAnsi="仿宋" w:eastAsia="仿宋_GB2312"/>
                <w:b/>
                <w:color w:val="auto"/>
                <w:sz w:val="24"/>
                <w:highlight w:val="none"/>
              </w:rPr>
            </w:pPr>
          </w:p>
        </w:tc>
        <w:tc>
          <w:tcPr>
            <w:tcW w:w="3449" w:type="dxa"/>
            <w:vAlign w:val="center"/>
          </w:tcPr>
          <w:p w14:paraId="363D9442">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14:paraId="578139B0">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14:paraId="55D43E16">
            <w:pPr>
              <w:spacing w:line="360" w:lineRule="auto"/>
              <w:jc w:val="center"/>
              <w:rPr>
                <w:rFonts w:ascii="仿宋_GB2312" w:hAnsi="仿宋" w:eastAsia="仿宋_GB2312" w:cs="仿宋_GB2312"/>
                <w:color w:val="auto"/>
                <w:sz w:val="24"/>
                <w:highlight w:val="none"/>
              </w:rPr>
            </w:pPr>
          </w:p>
        </w:tc>
        <w:tc>
          <w:tcPr>
            <w:tcW w:w="1984" w:type="dxa"/>
            <w:vAlign w:val="center"/>
          </w:tcPr>
          <w:p w14:paraId="32C95A2D">
            <w:pPr>
              <w:spacing w:line="360" w:lineRule="auto"/>
              <w:jc w:val="center"/>
              <w:rPr>
                <w:rFonts w:ascii="仿宋_GB2312" w:hAnsi="仿宋" w:eastAsia="仿宋_GB2312" w:cs="仿宋_GB2312"/>
                <w:color w:val="auto"/>
                <w:sz w:val="24"/>
                <w:highlight w:val="none"/>
              </w:rPr>
            </w:pPr>
          </w:p>
        </w:tc>
        <w:tc>
          <w:tcPr>
            <w:tcW w:w="3119" w:type="dxa"/>
            <w:vAlign w:val="center"/>
          </w:tcPr>
          <w:p w14:paraId="2F1E2F57">
            <w:pPr>
              <w:spacing w:line="360" w:lineRule="auto"/>
              <w:jc w:val="center"/>
              <w:rPr>
                <w:rFonts w:ascii="仿宋_GB2312" w:hAnsi="仿宋" w:eastAsia="仿宋_GB2312" w:cs="仿宋_GB2312"/>
                <w:color w:val="auto"/>
                <w:sz w:val="24"/>
                <w:highlight w:val="none"/>
              </w:rPr>
            </w:pPr>
          </w:p>
        </w:tc>
      </w:tr>
      <w:tr w14:paraId="6943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760E67E6">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w:t>
            </w:r>
            <w:r>
              <w:rPr>
                <w:rFonts w:hint="eastAsia" w:ascii="仿宋_GB2312" w:hAnsi="仿宋" w:eastAsia="仿宋_GB2312" w:cs="仿宋_GB2312"/>
                <w:b/>
                <w:color w:val="auto"/>
                <w:sz w:val="24"/>
                <w:highlight w:val="none"/>
                <w:lang w:val="en-US" w:eastAsia="zh-CN"/>
              </w:rPr>
              <w:t>总</w:t>
            </w:r>
            <w:r>
              <w:rPr>
                <w:rFonts w:hint="eastAsia" w:ascii="仿宋_GB2312" w:hAnsi="仿宋" w:eastAsia="仿宋_GB2312" w:cs="仿宋_GB2312"/>
                <w:b/>
                <w:color w:val="auto"/>
                <w:sz w:val="24"/>
                <w:highlight w:val="none"/>
              </w:rPr>
              <w:t>价（小写）</w:t>
            </w:r>
          </w:p>
        </w:tc>
        <w:tc>
          <w:tcPr>
            <w:tcW w:w="7655" w:type="dxa"/>
            <w:gridSpan w:val="4"/>
            <w:vAlign w:val="center"/>
          </w:tcPr>
          <w:p w14:paraId="5D738C2C">
            <w:pPr>
              <w:spacing w:line="360" w:lineRule="auto"/>
              <w:jc w:val="center"/>
              <w:rPr>
                <w:rFonts w:ascii="仿宋_GB2312" w:hAnsi="仿宋" w:eastAsia="仿宋_GB2312" w:cs="仿宋_GB2312"/>
                <w:color w:val="auto"/>
                <w:sz w:val="24"/>
                <w:highlight w:val="none"/>
              </w:rPr>
            </w:pPr>
          </w:p>
        </w:tc>
      </w:tr>
      <w:tr w14:paraId="51AA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3A7C813A">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w:t>
            </w:r>
            <w:r>
              <w:rPr>
                <w:rFonts w:hint="eastAsia" w:ascii="仿宋_GB2312" w:hAnsi="仿宋" w:eastAsia="仿宋_GB2312" w:cs="仿宋_GB2312"/>
                <w:b/>
                <w:color w:val="auto"/>
                <w:sz w:val="24"/>
                <w:highlight w:val="none"/>
                <w:lang w:val="en-US" w:eastAsia="zh-CN"/>
              </w:rPr>
              <w:t>总</w:t>
            </w:r>
            <w:r>
              <w:rPr>
                <w:rFonts w:hint="eastAsia" w:ascii="仿宋_GB2312" w:hAnsi="仿宋" w:eastAsia="仿宋_GB2312" w:cs="仿宋_GB2312"/>
                <w:b/>
                <w:color w:val="auto"/>
                <w:sz w:val="24"/>
                <w:highlight w:val="none"/>
              </w:rPr>
              <w:t>价（大写）</w:t>
            </w:r>
          </w:p>
        </w:tc>
        <w:tc>
          <w:tcPr>
            <w:tcW w:w="7655" w:type="dxa"/>
            <w:gridSpan w:val="4"/>
            <w:vAlign w:val="center"/>
          </w:tcPr>
          <w:p w14:paraId="2C80C766">
            <w:pPr>
              <w:spacing w:line="360" w:lineRule="auto"/>
              <w:jc w:val="center"/>
              <w:rPr>
                <w:rFonts w:ascii="仿宋_GB2312" w:hAnsi="仿宋" w:eastAsia="仿宋_GB2312" w:cs="仿宋_GB2312"/>
                <w:color w:val="auto"/>
                <w:sz w:val="24"/>
                <w:highlight w:val="none"/>
              </w:rPr>
            </w:pPr>
          </w:p>
        </w:tc>
      </w:tr>
    </w:tbl>
    <w:p w14:paraId="130567F6">
      <w:pPr>
        <w:rPr>
          <w:rFonts w:ascii="仿宋" w:hAnsi="仿宋" w:eastAsia="仿宋" w:cs="仿宋"/>
          <w:color w:val="auto"/>
          <w:sz w:val="24"/>
          <w:szCs w:val="24"/>
          <w:highlight w:val="none"/>
        </w:rPr>
      </w:pPr>
    </w:p>
    <w:p w14:paraId="5B3E372C">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 投标人根据实际情况可在表中报价明细的基础上进行扩展。形式不限，内容自拟。</w:t>
      </w:r>
    </w:p>
    <w:p w14:paraId="391A4003">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2、上表所述“报价”应与“开标一览表”中的报价一致，如有矛盾，以“开标一览表”中的为准。</w:t>
      </w:r>
    </w:p>
    <w:p w14:paraId="5AADFC5C">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3.▲采购人将以合同形式有偿取得货物或服务，不接受投标人给予的赠品、回扣或者与采购无关的其他商品、服务，各项明细费用请按实填写（不得出现“0元”“免费赠送”等形式的无偿报价）。</w:t>
      </w:r>
    </w:p>
    <w:p w14:paraId="3A7CD954">
      <w:pPr>
        <w:adjustRightInd w:val="0"/>
        <w:spacing w:line="360" w:lineRule="auto"/>
        <w:ind w:firstLine="5160" w:firstLineChars="2150"/>
        <w:rPr>
          <w:rFonts w:ascii="仿宋" w:hAnsi="仿宋" w:eastAsia="仿宋" w:cs="仿宋"/>
          <w:color w:val="auto"/>
          <w:sz w:val="24"/>
          <w:szCs w:val="24"/>
          <w:highlight w:val="none"/>
        </w:rPr>
      </w:pPr>
    </w:p>
    <w:p w14:paraId="0E63B8FF">
      <w:pPr>
        <w:adjustRightInd w:val="0"/>
        <w:spacing w:line="360" w:lineRule="auto"/>
        <w:ind w:firstLine="5160" w:firstLineChars="2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投标人(盖公章或电子签章)</w:t>
      </w:r>
    </w:p>
    <w:p w14:paraId="2C9A4147">
      <w:pPr>
        <w:adjustRightInd w:val="0"/>
        <w:ind w:firstLine="5160" w:firstLineChars="2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049DFBC4">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14:paraId="5A40F401">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F1537DB">
      <w:pPr>
        <w:pStyle w:val="691"/>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14:paraId="1A47C545">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14:paraId="554E2E63">
      <w:pPr>
        <w:pStyle w:val="691"/>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14:paraId="1FE760D2">
      <w:pPr>
        <w:spacing w:line="360" w:lineRule="auto"/>
        <w:ind w:right="420" w:firstLine="3614" w:firstLineChars="1000"/>
        <w:rPr>
          <w:rFonts w:ascii="仿宋_GB2312" w:hAnsi="仿宋" w:eastAsia="仿宋_GB2312" w:cs="仿宋_GB2312"/>
          <w:b/>
          <w:color w:val="auto"/>
          <w:kern w:val="0"/>
          <w:sz w:val="36"/>
          <w:szCs w:val="36"/>
          <w:highlight w:val="none"/>
        </w:rPr>
      </w:pPr>
    </w:p>
    <w:p w14:paraId="05A84808">
      <w:pPr>
        <w:spacing w:line="360" w:lineRule="auto"/>
        <w:ind w:right="420" w:firstLine="3614" w:firstLineChars="1000"/>
        <w:rPr>
          <w:rFonts w:ascii="仿宋_GB2312" w:hAnsi="仿宋" w:eastAsia="仿宋_GB2312" w:cs="仿宋_GB2312"/>
          <w:b/>
          <w:color w:val="auto"/>
          <w:kern w:val="0"/>
          <w:sz w:val="36"/>
          <w:szCs w:val="36"/>
          <w:highlight w:val="none"/>
        </w:rPr>
      </w:pPr>
    </w:p>
    <w:p w14:paraId="65E0B03E">
      <w:pPr>
        <w:spacing w:line="360" w:lineRule="auto"/>
        <w:ind w:right="420" w:firstLine="3614" w:firstLineChars="1000"/>
        <w:rPr>
          <w:rFonts w:ascii="仿宋_GB2312" w:hAnsi="仿宋" w:eastAsia="仿宋_GB2312" w:cs="仿宋_GB2312"/>
          <w:b/>
          <w:color w:val="auto"/>
          <w:kern w:val="0"/>
          <w:sz w:val="36"/>
          <w:szCs w:val="36"/>
          <w:highlight w:val="none"/>
        </w:rPr>
      </w:pPr>
    </w:p>
    <w:p w14:paraId="32D6D239">
      <w:pPr>
        <w:spacing w:line="360" w:lineRule="auto"/>
        <w:ind w:right="420" w:firstLine="3614" w:firstLineChars="1000"/>
        <w:rPr>
          <w:rFonts w:ascii="仿宋_GB2312" w:hAnsi="仿宋" w:eastAsia="仿宋_GB2312" w:cs="仿宋_GB2312"/>
          <w:b/>
          <w:color w:val="auto"/>
          <w:kern w:val="0"/>
          <w:sz w:val="36"/>
          <w:szCs w:val="36"/>
          <w:highlight w:val="none"/>
        </w:rPr>
      </w:pPr>
    </w:p>
    <w:p w14:paraId="6FBC86A4">
      <w:pPr>
        <w:spacing w:line="360" w:lineRule="auto"/>
        <w:ind w:right="420" w:firstLine="3614" w:firstLineChars="1000"/>
        <w:rPr>
          <w:rFonts w:ascii="仿宋_GB2312" w:hAnsi="仿宋" w:eastAsia="仿宋_GB2312" w:cs="仿宋_GB2312"/>
          <w:b/>
          <w:color w:val="auto"/>
          <w:kern w:val="0"/>
          <w:sz w:val="36"/>
          <w:szCs w:val="36"/>
          <w:highlight w:val="none"/>
        </w:rPr>
      </w:pPr>
    </w:p>
    <w:p w14:paraId="758408F0">
      <w:pPr>
        <w:spacing w:line="360" w:lineRule="auto"/>
        <w:ind w:right="420" w:firstLine="3614" w:firstLineChars="1000"/>
        <w:rPr>
          <w:rFonts w:ascii="仿宋_GB2312" w:hAnsi="仿宋" w:eastAsia="仿宋_GB2312" w:cs="仿宋_GB2312"/>
          <w:b/>
          <w:color w:val="auto"/>
          <w:kern w:val="0"/>
          <w:sz w:val="36"/>
          <w:szCs w:val="36"/>
          <w:highlight w:val="none"/>
        </w:rPr>
      </w:pPr>
    </w:p>
    <w:p w14:paraId="11228A15">
      <w:pPr>
        <w:spacing w:line="360" w:lineRule="auto"/>
        <w:ind w:right="420" w:firstLine="3614" w:firstLineChars="1000"/>
        <w:rPr>
          <w:rFonts w:ascii="仿宋_GB2312" w:hAnsi="仿宋" w:eastAsia="仿宋_GB2312" w:cs="仿宋_GB2312"/>
          <w:b/>
          <w:color w:val="auto"/>
          <w:kern w:val="0"/>
          <w:sz w:val="36"/>
          <w:szCs w:val="36"/>
          <w:highlight w:val="none"/>
        </w:rPr>
      </w:pPr>
    </w:p>
    <w:p w14:paraId="109E09A3">
      <w:pPr>
        <w:spacing w:line="360" w:lineRule="auto"/>
        <w:ind w:right="420" w:firstLine="3614" w:firstLineChars="1000"/>
        <w:rPr>
          <w:rFonts w:ascii="仿宋_GB2312" w:hAnsi="仿宋" w:eastAsia="仿宋_GB2312" w:cs="仿宋_GB2312"/>
          <w:b/>
          <w:color w:val="auto"/>
          <w:kern w:val="0"/>
          <w:sz w:val="36"/>
          <w:szCs w:val="36"/>
          <w:highlight w:val="none"/>
        </w:rPr>
      </w:pPr>
    </w:p>
    <w:p w14:paraId="44B21659">
      <w:pPr>
        <w:spacing w:line="360" w:lineRule="auto"/>
        <w:ind w:right="420" w:firstLine="3614" w:firstLineChars="1000"/>
        <w:rPr>
          <w:rFonts w:ascii="仿宋_GB2312" w:hAnsi="仿宋" w:eastAsia="仿宋_GB2312" w:cs="仿宋_GB2312"/>
          <w:b/>
          <w:color w:val="auto"/>
          <w:kern w:val="0"/>
          <w:sz w:val="36"/>
          <w:szCs w:val="36"/>
          <w:highlight w:val="none"/>
        </w:rPr>
      </w:pPr>
    </w:p>
    <w:p w14:paraId="67700D97">
      <w:pPr>
        <w:spacing w:line="360" w:lineRule="auto"/>
        <w:ind w:right="420" w:firstLine="3614" w:firstLineChars="1000"/>
        <w:rPr>
          <w:rFonts w:ascii="仿宋_GB2312" w:hAnsi="仿宋" w:eastAsia="仿宋_GB2312" w:cs="仿宋_GB2312"/>
          <w:b/>
          <w:color w:val="auto"/>
          <w:kern w:val="0"/>
          <w:sz w:val="36"/>
          <w:szCs w:val="36"/>
          <w:highlight w:val="none"/>
        </w:rPr>
      </w:pPr>
    </w:p>
    <w:p w14:paraId="38A4CCAB">
      <w:pPr>
        <w:spacing w:line="360" w:lineRule="auto"/>
        <w:ind w:right="420" w:firstLine="3614" w:firstLineChars="1000"/>
        <w:rPr>
          <w:rFonts w:ascii="仿宋_GB2312" w:hAnsi="仿宋" w:eastAsia="仿宋_GB2312" w:cs="仿宋_GB2312"/>
          <w:b/>
          <w:color w:val="auto"/>
          <w:kern w:val="0"/>
          <w:sz w:val="36"/>
          <w:szCs w:val="36"/>
          <w:highlight w:val="none"/>
        </w:rPr>
      </w:pPr>
    </w:p>
    <w:p w14:paraId="08A51292">
      <w:pPr>
        <w:spacing w:line="360" w:lineRule="auto"/>
        <w:ind w:right="420" w:firstLine="3614" w:firstLineChars="1000"/>
        <w:rPr>
          <w:rFonts w:ascii="仿宋_GB2312" w:hAnsi="仿宋" w:eastAsia="仿宋_GB2312" w:cs="仿宋_GB2312"/>
          <w:b/>
          <w:color w:val="auto"/>
          <w:kern w:val="0"/>
          <w:sz w:val="36"/>
          <w:szCs w:val="36"/>
          <w:highlight w:val="none"/>
        </w:rPr>
      </w:pPr>
    </w:p>
    <w:p w14:paraId="5FC353CF">
      <w:pPr>
        <w:spacing w:line="360" w:lineRule="auto"/>
        <w:ind w:right="420" w:firstLine="3614" w:firstLineChars="1000"/>
        <w:rPr>
          <w:rFonts w:ascii="仿宋_GB2312" w:hAnsi="仿宋" w:eastAsia="仿宋_GB2312" w:cs="仿宋_GB2312"/>
          <w:b/>
          <w:color w:val="auto"/>
          <w:kern w:val="0"/>
          <w:sz w:val="36"/>
          <w:szCs w:val="36"/>
          <w:highlight w:val="none"/>
        </w:rPr>
      </w:pPr>
    </w:p>
    <w:p w14:paraId="301638B1">
      <w:pPr>
        <w:spacing w:line="360" w:lineRule="auto"/>
        <w:ind w:right="420" w:firstLine="3614" w:firstLineChars="1000"/>
        <w:rPr>
          <w:rFonts w:ascii="仿宋_GB2312" w:hAnsi="仿宋" w:eastAsia="仿宋_GB2312" w:cs="仿宋_GB2312"/>
          <w:b/>
          <w:color w:val="auto"/>
          <w:kern w:val="0"/>
          <w:sz w:val="36"/>
          <w:szCs w:val="36"/>
          <w:highlight w:val="none"/>
        </w:rPr>
      </w:pPr>
    </w:p>
    <w:p w14:paraId="55B58F94">
      <w:pPr>
        <w:spacing w:line="360" w:lineRule="auto"/>
        <w:ind w:right="420" w:firstLine="3614" w:firstLineChars="1000"/>
        <w:rPr>
          <w:rFonts w:ascii="仿宋_GB2312" w:hAnsi="仿宋" w:eastAsia="仿宋_GB2312" w:cs="仿宋_GB2312"/>
          <w:b/>
          <w:color w:val="auto"/>
          <w:kern w:val="0"/>
          <w:sz w:val="36"/>
          <w:szCs w:val="36"/>
          <w:highlight w:val="none"/>
        </w:rPr>
      </w:pPr>
    </w:p>
    <w:p w14:paraId="2D5A358A">
      <w:pPr>
        <w:spacing w:line="360" w:lineRule="auto"/>
        <w:ind w:right="420" w:firstLine="3614" w:firstLineChars="1000"/>
        <w:rPr>
          <w:rFonts w:ascii="仿宋_GB2312" w:hAnsi="仿宋" w:eastAsia="仿宋_GB2312" w:cs="仿宋_GB2312"/>
          <w:b/>
          <w:color w:val="auto"/>
          <w:kern w:val="0"/>
          <w:sz w:val="36"/>
          <w:szCs w:val="36"/>
          <w:highlight w:val="none"/>
        </w:rPr>
      </w:pPr>
    </w:p>
    <w:p w14:paraId="5B98835F">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关于钱塘区政府采购支持中小企业信用融资相关事项通知</w:t>
      </w:r>
    </w:p>
    <w:p w14:paraId="4AD5EA70">
      <w:pPr>
        <w:spacing w:line="360" w:lineRule="auto"/>
        <w:jc w:val="center"/>
        <w:rPr>
          <w:rFonts w:ascii="宋体" w:hAnsi="宋体" w:cs="宋体"/>
          <w:b/>
          <w:color w:val="auto"/>
          <w:szCs w:val="21"/>
          <w:highlight w:val="none"/>
        </w:rPr>
      </w:pPr>
    </w:p>
    <w:p w14:paraId="4345418E">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67E4D60F">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一、适用对象</w:t>
      </w:r>
    </w:p>
    <w:p w14:paraId="58EEA5DD">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在浙江“政采云”平台注册入库，并取得钱塘区政府采购合同的中小企业供应商。</w:t>
      </w:r>
    </w:p>
    <w:p w14:paraId="10B20350">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二、相关信息获取方式</w:t>
      </w:r>
    </w:p>
    <w:p w14:paraId="259DB380">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请登陆杭州钱塘新区管理委员会官网（http://qt.hangzhou.gov.cn） “公告公示”专栏，查看信用融资政策文件及各相关银行服务方案。</w:t>
      </w:r>
    </w:p>
    <w:p w14:paraId="44BD7EB6">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三、申请方式和步骤</w:t>
      </w:r>
    </w:p>
    <w:p w14:paraId="77CFB8E8">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1、供应商若有融资意向，需先与钱塘区财政局合作的银行对接，办理相关融资前期手续；</w:t>
      </w:r>
    </w:p>
    <w:p w14:paraId="3673AAB0">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2、中标后，供应商应与采购单位或者采购代理机构及时联系，告知融资需求；</w:t>
      </w:r>
    </w:p>
    <w:p w14:paraId="79D45CFC">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3、相关合作银行联系并审核供应商及相关中标信息，办理相关融资事宜；</w:t>
      </w:r>
    </w:p>
    <w:p w14:paraId="287FA80C">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4</w:t>
      </w:r>
      <w:r>
        <w:rPr>
          <w:rFonts w:hint="eastAsia" w:ascii="仿宋_GB2312" w:hAnsi="仿宋" w:eastAsia="仿宋_GB2312" w:cs="仿宋_GB2312"/>
          <w:color w:val="auto"/>
          <w:kern w:val="0"/>
          <w:sz w:val="24"/>
          <w:highlight w:val="none"/>
          <w:lang w:val="zh-CN"/>
        </w:rPr>
        <w:t>、采购单位应及时将信用融资合同提交备案。</w:t>
      </w:r>
    </w:p>
    <w:p w14:paraId="2A6525DE">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四、注意事项</w:t>
      </w:r>
    </w:p>
    <w:p w14:paraId="2EE18644">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请各采购单位和采购代理机构积极支持和配合政府采购信用融资工作，在合同备案环节务必请仔细核对收款银行、账号信息等内容。</w:t>
      </w:r>
    </w:p>
    <w:p w14:paraId="14B03EBF">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五、合作银行及联系方式</w:t>
      </w:r>
    </w:p>
    <w:tbl>
      <w:tblPr>
        <w:tblStyle w:val="62"/>
        <w:tblW w:w="8740" w:type="dxa"/>
        <w:tblInd w:w="95" w:type="dxa"/>
        <w:tblLayout w:type="fixed"/>
        <w:tblCellMar>
          <w:top w:w="0" w:type="dxa"/>
          <w:left w:w="108" w:type="dxa"/>
          <w:bottom w:w="0" w:type="dxa"/>
          <w:right w:w="108" w:type="dxa"/>
        </w:tblCellMar>
      </w:tblPr>
      <w:tblGrid>
        <w:gridCol w:w="1080"/>
        <w:gridCol w:w="3020"/>
        <w:gridCol w:w="1420"/>
        <w:gridCol w:w="3220"/>
      </w:tblGrid>
      <w:tr w14:paraId="0F2067C9">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37E109BF">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404776F3">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2E614407">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57B1EEE2">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电话</w:t>
            </w:r>
          </w:p>
        </w:tc>
      </w:tr>
      <w:tr w14:paraId="7206331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0B02869B">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14:paraId="416CF78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14:paraId="5703A2B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14:paraId="7F3CC6A3">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13065710830</w:t>
            </w:r>
          </w:p>
        </w:tc>
      </w:tr>
      <w:tr w14:paraId="157F7FD2">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AC8C52C">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14:paraId="6E082C9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14:paraId="5506CCD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14:paraId="1406919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13777889798</w:t>
            </w:r>
          </w:p>
        </w:tc>
      </w:tr>
      <w:tr w14:paraId="66A491B6">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71DC0D7">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14:paraId="21AD5D89">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14:paraId="1D9A7540">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14:paraId="348AD35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13906811832</w:t>
            </w:r>
          </w:p>
        </w:tc>
      </w:tr>
      <w:tr w14:paraId="7711B93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CE37B71">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14:paraId="7EE9ED09">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14:paraId="6E0F234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费莎</w:t>
            </w:r>
          </w:p>
          <w:p w14:paraId="02F76BC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14:paraId="3191662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13388617781</w:t>
            </w:r>
          </w:p>
          <w:p w14:paraId="3E329623">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13858023883</w:t>
            </w:r>
          </w:p>
        </w:tc>
      </w:tr>
      <w:tr w14:paraId="1B3D33E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04CC1F4D">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14:paraId="7359561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14:paraId="072FD02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14:paraId="31B6A7E9">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13777421564</w:t>
            </w:r>
          </w:p>
        </w:tc>
      </w:tr>
      <w:tr w14:paraId="0EC8679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1F90777">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14:paraId="179B565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14:paraId="0FA01393">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14:paraId="4BA844B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13957168926</w:t>
            </w:r>
          </w:p>
        </w:tc>
      </w:tr>
      <w:tr w14:paraId="4109D382">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1E5F79BF">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14:paraId="483A17C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14:paraId="1BF0417B">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14:paraId="39CCCF3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13735710338</w:t>
            </w:r>
          </w:p>
        </w:tc>
      </w:tr>
      <w:tr w14:paraId="30A808EE">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4D3A8AB3">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14:paraId="062F4D53">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14:paraId="64ACBA4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14:paraId="78763B5E">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13575745232</w:t>
            </w:r>
          </w:p>
        </w:tc>
      </w:tr>
      <w:tr w14:paraId="5BE6F717">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5CD5DBE4">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14:paraId="0DB83789">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14:paraId="5517D78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14:paraId="1F9EF4E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18906520030</w:t>
            </w:r>
          </w:p>
        </w:tc>
      </w:tr>
      <w:tr w14:paraId="4F70AE50">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14:paraId="377BFEA0">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14:paraId="667413B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14:paraId="31AC317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王安东</w:t>
            </w:r>
          </w:p>
          <w:p w14:paraId="2420249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14:paraId="29F7906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15158025713</w:t>
            </w:r>
          </w:p>
          <w:p w14:paraId="358517F1">
            <w:pPr>
              <w:widowControl/>
              <w:jc w:val="center"/>
              <w:rPr>
                <w:color w:val="auto"/>
                <w:highlight w:val="none"/>
              </w:rPr>
            </w:pPr>
            <w:r>
              <w:rPr>
                <w:rFonts w:ascii="仿宋_GB2312" w:hAnsi="仿宋_GB2312" w:eastAsia="仿宋_GB2312" w:cs="仿宋_GB2312"/>
                <w:color w:val="auto"/>
                <w:kern w:val="0"/>
                <w:sz w:val="24"/>
                <w:highlight w:val="none"/>
              </w:rPr>
              <w:t>15067483470</w:t>
            </w:r>
          </w:p>
        </w:tc>
      </w:tr>
      <w:tr w14:paraId="12A0414C">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0E1ADCB5">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14:paraId="4950A1D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14:paraId="40063CA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14:paraId="3CF8A68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82921293，18258888258</w:t>
            </w:r>
          </w:p>
        </w:tc>
      </w:tr>
      <w:tr w14:paraId="5E040846">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12C978D4">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14:paraId="790D610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14:paraId="4F2D82C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14:paraId="19A4AC8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18805812679</w:t>
            </w:r>
          </w:p>
        </w:tc>
      </w:tr>
    </w:tbl>
    <w:p w14:paraId="45E57CA6">
      <w:pPr>
        <w:spacing w:line="360" w:lineRule="auto"/>
        <w:ind w:left="5060" w:hanging="5060" w:hangingChars="2100"/>
        <w:rPr>
          <w:rFonts w:ascii="仿宋_GB2312" w:hAnsi="仿宋" w:eastAsia="仿宋_GB2312" w:cs="仿宋_GB2312"/>
          <w:b/>
          <w:bCs/>
          <w:color w:val="auto"/>
          <w:kern w:val="0"/>
          <w:sz w:val="24"/>
          <w:highlight w:val="none"/>
        </w:rPr>
      </w:pPr>
    </w:p>
    <w:p w14:paraId="72F265EF">
      <w:pPr>
        <w:pStyle w:val="2"/>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409" w:name="_Toc465665161"/>
      <w:r>
        <w:rPr>
          <w:rFonts w:hint="eastAsia" w:ascii="仿宋_GB2312" w:hAnsi="仿宋" w:eastAsia="仿宋_GB2312"/>
          <w:color w:val="auto"/>
          <w:highlight w:val="none"/>
        </w:rPr>
        <w:t>附件</w:t>
      </w:r>
      <w:bookmarkEnd w:id="409"/>
    </w:p>
    <w:p w14:paraId="2E1B7BF6">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14:paraId="1CB49B45">
      <w:pPr>
        <w:spacing w:line="360" w:lineRule="auto"/>
        <w:jc w:val="center"/>
        <w:rPr>
          <w:rFonts w:ascii="仿宋_GB2312" w:hAnsi="仿宋" w:eastAsia="仿宋_GB2312"/>
          <w:b/>
          <w:color w:val="auto"/>
          <w:spacing w:val="6"/>
          <w:sz w:val="32"/>
          <w:szCs w:val="32"/>
          <w:highlight w:val="none"/>
        </w:rPr>
      </w:pPr>
      <w:bookmarkStart w:id="410" w:name="OLE_LINK14"/>
      <w:bookmarkStart w:id="411" w:name="OLE_LINK13"/>
      <w:r>
        <w:rPr>
          <w:rFonts w:hint="eastAsia" w:ascii="仿宋_GB2312" w:hAnsi="仿宋" w:eastAsia="仿宋_GB2312"/>
          <w:b/>
          <w:color w:val="auto"/>
          <w:spacing w:val="6"/>
          <w:sz w:val="32"/>
          <w:szCs w:val="32"/>
          <w:highlight w:val="none"/>
        </w:rPr>
        <w:t>残疾人福利性单位声明函</w:t>
      </w:r>
    </w:p>
    <w:bookmarkEnd w:id="410"/>
    <w:bookmarkEnd w:id="411"/>
    <w:p w14:paraId="6592CC03">
      <w:pPr>
        <w:spacing w:line="360" w:lineRule="auto"/>
        <w:rPr>
          <w:rFonts w:ascii="仿宋_GB2312" w:hAnsi="仿宋" w:eastAsia="仿宋_GB2312"/>
          <w:b/>
          <w:color w:val="auto"/>
          <w:spacing w:val="6"/>
          <w:sz w:val="30"/>
          <w:szCs w:val="30"/>
          <w:highlight w:val="none"/>
        </w:rPr>
      </w:pPr>
    </w:p>
    <w:p w14:paraId="3C821F65">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918606">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14:paraId="7AB7A3D7">
      <w:pPr>
        <w:spacing w:line="360" w:lineRule="auto"/>
        <w:ind w:firstLine="480" w:firstLineChars="200"/>
        <w:rPr>
          <w:rFonts w:ascii="仿宋_GB2312" w:hAnsi="仿宋" w:eastAsia="仿宋_GB2312" w:cs="仿宋_GB2312"/>
          <w:color w:val="auto"/>
          <w:sz w:val="24"/>
          <w:highlight w:val="none"/>
        </w:rPr>
      </w:pPr>
    </w:p>
    <w:p w14:paraId="73454D6A">
      <w:pPr>
        <w:spacing w:line="360" w:lineRule="auto"/>
        <w:ind w:firstLine="480" w:firstLineChars="200"/>
        <w:rPr>
          <w:rFonts w:ascii="仿宋_GB2312" w:hAnsi="仿宋" w:eastAsia="仿宋_GB2312" w:cs="仿宋_GB2312"/>
          <w:color w:val="auto"/>
          <w:sz w:val="24"/>
          <w:highlight w:val="none"/>
        </w:rPr>
      </w:pPr>
    </w:p>
    <w:p w14:paraId="588CFEDC">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14:paraId="35831597">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14:paraId="7AF29D03">
      <w:pPr>
        <w:spacing w:line="360" w:lineRule="auto"/>
        <w:ind w:firstLine="480" w:firstLineChars="200"/>
        <w:rPr>
          <w:rFonts w:ascii="仿宋_GB2312" w:hAnsi="仿宋" w:eastAsia="仿宋_GB2312" w:cs="仿宋_GB2312"/>
          <w:color w:val="auto"/>
          <w:sz w:val="24"/>
          <w:highlight w:val="none"/>
        </w:rPr>
      </w:pPr>
    </w:p>
    <w:p w14:paraId="7E46823C">
      <w:pPr>
        <w:spacing w:line="360" w:lineRule="auto"/>
        <w:ind w:firstLine="420" w:firstLineChars="200"/>
        <w:rPr>
          <w:rFonts w:ascii="仿宋_GB2312" w:hAnsi="仿宋" w:eastAsia="仿宋_GB2312"/>
          <w:color w:val="auto"/>
          <w:highlight w:val="none"/>
        </w:rPr>
      </w:pPr>
    </w:p>
    <w:p w14:paraId="13EE145A">
      <w:pPr>
        <w:spacing w:line="360" w:lineRule="auto"/>
        <w:ind w:firstLine="420" w:firstLineChars="200"/>
        <w:rPr>
          <w:rFonts w:ascii="仿宋_GB2312" w:hAnsi="仿宋" w:eastAsia="仿宋_GB2312"/>
          <w:color w:val="auto"/>
          <w:highlight w:val="none"/>
        </w:rPr>
      </w:pPr>
    </w:p>
    <w:p w14:paraId="72902E92">
      <w:pPr>
        <w:spacing w:line="360" w:lineRule="auto"/>
        <w:ind w:firstLine="420" w:firstLineChars="200"/>
        <w:rPr>
          <w:rFonts w:ascii="仿宋_GB2312" w:hAnsi="仿宋" w:eastAsia="仿宋_GB2312"/>
          <w:color w:val="auto"/>
          <w:highlight w:val="none"/>
        </w:rPr>
      </w:pPr>
    </w:p>
    <w:p w14:paraId="7FFEE427">
      <w:pPr>
        <w:spacing w:line="360" w:lineRule="auto"/>
        <w:ind w:firstLine="420" w:firstLineChars="200"/>
        <w:rPr>
          <w:rFonts w:ascii="仿宋_GB2312" w:hAnsi="仿宋" w:eastAsia="仿宋_GB2312"/>
          <w:color w:val="auto"/>
          <w:highlight w:val="none"/>
        </w:rPr>
      </w:pPr>
    </w:p>
    <w:p w14:paraId="02BF786A">
      <w:pPr>
        <w:spacing w:line="360" w:lineRule="auto"/>
        <w:rPr>
          <w:rFonts w:ascii="仿宋_GB2312" w:hAnsi="仿宋" w:eastAsia="仿宋_GB2312" w:cs="仿宋_GB2312"/>
          <w:b/>
          <w:color w:val="auto"/>
          <w:sz w:val="24"/>
          <w:highlight w:val="none"/>
        </w:rPr>
      </w:pPr>
    </w:p>
    <w:p w14:paraId="7E7C0074">
      <w:pPr>
        <w:spacing w:line="360" w:lineRule="auto"/>
        <w:rPr>
          <w:rFonts w:ascii="仿宋_GB2312" w:hAnsi="仿宋" w:eastAsia="仿宋_GB2312" w:cs="仿宋_GB2312"/>
          <w:b/>
          <w:color w:val="auto"/>
          <w:sz w:val="24"/>
          <w:highlight w:val="none"/>
        </w:rPr>
      </w:pPr>
    </w:p>
    <w:p w14:paraId="66DC0227">
      <w:pPr>
        <w:spacing w:line="360" w:lineRule="auto"/>
        <w:rPr>
          <w:rFonts w:ascii="仿宋_GB2312" w:hAnsi="仿宋" w:eastAsia="仿宋_GB2312" w:cs="仿宋_GB2312"/>
          <w:b/>
          <w:color w:val="auto"/>
          <w:sz w:val="24"/>
          <w:highlight w:val="none"/>
        </w:rPr>
      </w:pPr>
    </w:p>
    <w:p w14:paraId="57D60034">
      <w:pPr>
        <w:spacing w:line="360" w:lineRule="auto"/>
        <w:rPr>
          <w:rFonts w:ascii="仿宋_GB2312" w:hAnsi="仿宋" w:eastAsia="仿宋_GB2312" w:cs="仿宋_GB2312"/>
          <w:b/>
          <w:color w:val="auto"/>
          <w:sz w:val="24"/>
          <w:highlight w:val="none"/>
        </w:rPr>
      </w:pPr>
    </w:p>
    <w:p w14:paraId="1915877E">
      <w:pPr>
        <w:spacing w:line="360" w:lineRule="auto"/>
        <w:rPr>
          <w:rFonts w:ascii="仿宋_GB2312" w:hAnsi="仿宋" w:eastAsia="仿宋_GB2312" w:cs="仿宋_GB2312"/>
          <w:b/>
          <w:color w:val="auto"/>
          <w:sz w:val="24"/>
          <w:highlight w:val="none"/>
        </w:rPr>
      </w:pPr>
    </w:p>
    <w:p w14:paraId="536D75AC">
      <w:pPr>
        <w:spacing w:line="360" w:lineRule="auto"/>
        <w:rPr>
          <w:rFonts w:ascii="仿宋_GB2312" w:hAnsi="仿宋" w:eastAsia="仿宋_GB2312" w:cs="仿宋_GB2312"/>
          <w:b/>
          <w:color w:val="auto"/>
          <w:sz w:val="24"/>
          <w:highlight w:val="none"/>
        </w:rPr>
      </w:pPr>
    </w:p>
    <w:p w14:paraId="37612F3E">
      <w:pPr>
        <w:spacing w:line="360" w:lineRule="auto"/>
        <w:rPr>
          <w:rFonts w:ascii="仿宋_GB2312" w:hAnsi="仿宋" w:eastAsia="仿宋_GB2312" w:cs="仿宋_GB2312"/>
          <w:b/>
          <w:color w:val="auto"/>
          <w:sz w:val="24"/>
          <w:highlight w:val="none"/>
        </w:rPr>
      </w:pPr>
    </w:p>
    <w:p w14:paraId="487C2FFA">
      <w:pPr>
        <w:spacing w:line="360" w:lineRule="auto"/>
        <w:rPr>
          <w:rFonts w:ascii="仿宋_GB2312" w:hAnsi="仿宋" w:eastAsia="仿宋_GB2312" w:cs="仿宋_GB2312"/>
          <w:b/>
          <w:color w:val="auto"/>
          <w:sz w:val="24"/>
          <w:highlight w:val="none"/>
        </w:rPr>
      </w:pPr>
    </w:p>
    <w:p w14:paraId="5CA9B001">
      <w:pPr>
        <w:spacing w:line="360" w:lineRule="auto"/>
        <w:rPr>
          <w:rFonts w:ascii="仿宋_GB2312" w:hAnsi="仿宋" w:eastAsia="仿宋_GB2312" w:cs="仿宋_GB2312"/>
          <w:b/>
          <w:color w:val="auto"/>
          <w:sz w:val="24"/>
          <w:highlight w:val="none"/>
        </w:rPr>
      </w:pPr>
    </w:p>
    <w:p w14:paraId="205DF97B">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14:paraId="69EE48DD">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57F1EA53">
      <w:pPr>
        <w:snapToGrid w:val="0"/>
        <w:spacing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14:paraId="64BE4CEA">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14:paraId="71977447">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402AB7E5">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14:paraId="3305E3BD">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14:paraId="6930E557">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14:paraId="46ACF1F4">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23112CA3">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14:paraId="12FFDA5E">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14:paraId="4195B6F4">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14:paraId="753A5FCB">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14:paraId="15DD901E">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14:paraId="4894473C">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14:paraId="4E046F67">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14:paraId="64A9280D">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14:paraId="612F7B7F">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14:paraId="4BBCCFA1">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14:paraId="375A20B7">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14:paraId="63786B46">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14:paraId="5D4AFF66">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14:paraId="4CB31E39">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14:paraId="027DCEFA">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14:paraId="73CC5D77">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14:paraId="765EDA94">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5CF31035">
      <w:pPr>
        <w:spacing w:line="360" w:lineRule="auto"/>
        <w:jc w:val="center"/>
        <w:rPr>
          <w:rFonts w:ascii="仿宋_GB2312" w:hAnsi="仿宋" w:eastAsia="仿宋_GB2312" w:cs="仿宋"/>
          <w:b/>
          <w:bCs/>
          <w:color w:val="auto"/>
          <w:sz w:val="24"/>
          <w:highlight w:val="none"/>
        </w:rPr>
      </w:pPr>
    </w:p>
    <w:p w14:paraId="5709277D">
      <w:pPr>
        <w:spacing w:line="360" w:lineRule="auto"/>
        <w:rPr>
          <w:rFonts w:ascii="仿宋_GB2312" w:hAnsi="仿宋" w:eastAsia="仿宋_GB2312"/>
          <w:b/>
          <w:color w:val="auto"/>
          <w:sz w:val="24"/>
          <w:highlight w:val="none"/>
        </w:rPr>
      </w:pPr>
    </w:p>
    <w:p w14:paraId="3D0F4454">
      <w:pPr>
        <w:spacing w:line="360" w:lineRule="auto"/>
        <w:rPr>
          <w:rFonts w:ascii="仿宋_GB2312" w:hAnsi="仿宋" w:eastAsia="仿宋_GB2312"/>
          <w:b/>
          <w:color w:val="auto"/>
          <w:sz w:val="24"/>
          <w:highlight w:val="none"/>
        </w:rPr>
      </w:pPr>
    </w:p>
    <w:p w14:paraId="0B12BA6F">
      <w:pPr>
        <w:spacing w:line="360" w:lineRule="auto"/>
        <w:rPr>
          <w:rFonts w:ascii="仿宋_GB2312" w:hAnsi="仿宋" w:eastAsia="仿宋_GB2312"/>
          <w:b/>
          <w:color w:val="auto"/>
          <w:sz w:val="24"/>
          <w:highlight w:val="none"/>
        </w:rPr>
      </w:pPr>
    </w:p>
    <w:p w14:paraId="363FEEB0">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14:paraId="567658BD">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14:paraId="7D3EAFEA">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14:paraId="205B2C80">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14:paraId="46A6D13D">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14:paraId="10FD6F33">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14:paraId="0C602652">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14:paraId="04F8241B">
      <w:pPr>
        <w:widowControl/>
        <w:spacing w:line="360" w:lineRule="auto"/>
        <w:ind w:firstLine="600" w:firstLineChars="200"/>
        <w:jc w:val="left"/>
        <w:rPr>
          <w:rFonts w:ascii="仿宋_GB2312" w:hAnsi="仿宋" w:eastAsia="仿宋_GB2312"/>
          <w:color w:val="auto"/>
          <w:sz w:val="30"/>
          <w:szCs w:val="30"/>
          <w:highlight w:val="none"/>
        </w:rPr>
      </w:pPr>
    </w:p>
    <w:p w14:paraId="3AFC29BF">
      <w:pPr>
        <w:spacing w:line="360" w:lineRule="auto"/>
        <w:jc w:val="center"/>
        <w:rPr>
          <w:rFonts w:ascii="仿宋_GB2312" w:hAnsi="仿宋" w:eastAsia="仿宋_GB2312"/>
          <w:b/>
          <w:color w:val="auto"/>
          <w:spacing w:val="6"/>
          <w:sz w:val="32"/>
          <w:szCs w:val="32"/>
          <w:highlight w:val="none"/>
        </w:rPr>
      </w:pPr>
    </w:p>
    <w:p w14:paraId="29E1A5D6">
      <w:pPr>
        <w:spacing w:line="360" w:lineRule="auto"/>
        <w:jc w:val="center"/>
        <w:rPr>
          <w:rFonts w:ascii="仿宋_GB2312" w:hAnsi="仿宋" w:eastAsia="仿宋_GB2312"/>
          <w:b/>
          <w:color w:val="auto"/>
          <w:spacing w:val="6"/>
          <w:sz w:val="32"/>
          <w:szCs w:val="32"/>
          <w:highlight w:val="none"/>
        </w:rPr>
      </w:pPr>
    </w:p>
    <w:p w14:paraId="33A8D6A1">
      <w:pPr>
        <w:spacing w:line="360" w:lineRule="auto"/>
        <w:jc w:val="center"/>
        <w:rPr>
          <w:rFonts w:ascii="仿宋_GB2312" w:hAnsi="仿宋" w:eastAsia="仿宋_GB2312"/>
          <w:b/>
          <w:color w:val="auto"/>
          <w:spacing w:val="6"/>
          <w:sz w:val="32"/>
          <w:szCs w:val="32"/>
          <w:highlight w:val="none"/>
        </w:rPr>
      </w:pPr>
    </w:p>
    <w:p w14:paraId="2F215BCA">
      <w:pPr>
        <w:spacing w:line="360" w:lineRule="auto"/>
        <w:jc w:val="center"/>
        <w:rPr>
          <w:rFonts w:ascii="仿宋_GB2312" w:hAnsi="仿宋" w:eastAsia="仿宋_GB2312"/>
          <w:b/>
          <w:color w:val="auto"/>
          <w:spacing w:val="6"/>
          <w:sz w:val="32"/>
          <w:szCs w:val="32"/>
          <w:highlight w:val="none"/>
        </w:rPr>
      </w:pPr>
    </w:p>
    <w:p w14:paraId="1B5120BD">
      <w:pPr>
        <w:spacing w:line="360" w:lineRule="auto"/>
        <w:jc w:val="center"/>
        <w:rPr>
          <w:rFonts w:ascii="仿宋_GB2312" w:hAnsi="仿宋" w:eastAsia="仿宋_GB2312"/>
          <w:b/>
          <w:color w:val="auto"/>
          <w:spacing w:val="6"/>
          <w:sz w:val="32"/>
          <w:szCs w:val="32"/>
          <w:highlight w:val="none"/>
        </w:rPr>
      </w:pPr>
    </w:p>
    <w:p w14:paraId="21BFF431">
      <w:pPr>
        <w:spacing w:line="360" w:lineRule="auto"/>
        <w:jc w:val="center"/>
        <w:rPr>
          <w:rFonts w:ascii="仿宋_GB2312" w:hAnsi="仿宋" w:eastAsia="仿宋_GB2312"/>
          <w:b/>
          <w:color w:val="auto"/>
          <w:spacing w:val="6"/>
          <w:sz w:val="32"/>
          <w:szCs w:val="32"/>
          <w:highlight w:val="none"/>
        </w:rPr>
      </w:pPr>
    </w:p>
    <w:p w14:paraId="3A81FFD5">
      <w:pPr>
        <w:spacing w:line="360" w:lineRule="auto"/>
        <w:jc w:val="center"/>
        <w:rPr>
          <w:rFonts w:ascii="仿宋_GB2312" w:hAnsi="仿宋" w:eastAsia="仿宋_GB2312"/>
          <w:b/>
          <w:color w:val="auto"/>
          <w:spacing w:val="6"/>
          <w:sz w:val="32"/>
          <w:szCs w:val="32"/>
          <w:highlight w:val="none"/>
        </w:rPr>
      </w:pPr>
    </w:p>
    <w:p w14:paraId="27B7CD6E">
      <w:pPr>
        <w:spacing w:line="360" w:lineRule="auto"/>
        <w:jc w:val="center"/>
        <w:rPr>
          <w:rFonts w:ascii="仿宋_GB2312" w:hAnsi="仿宋" w:eastAsia="仿宋_GB2312"/>
          <w:b/>
          <w:color w:val="auto"/>
          <w:spacing w:val="6"/>
          <w:sz w:val="32"/>
          <w:szCs w:val="32"/>
          <w:highlight w:val="none"/>
        </w:rPr>
      </w:pPr>
    </w:p>
    <w:p w14:paraId="78C3FD4E">
      <w:pPr>
        <w:spacing w:line="360" w:lineRule="auto"/>
        <w:jc w:val="center"/>
        <w:rPr>
          <w:rFonts w:ascii="仿宋_GB2312" w:hAnsi="仿宋" w:eastAsia="仿宋_GB2312"/>
          <w:b/>
          <w:color w:val="auto"/>
          <w:spacing w:val="6"/>
          <w:sz w:val="32"/>
          <w:szCs w:val="32"/>
          <w:highlight w:val="none"/>
        </w:rPr>
      </w:pPr>
    </w:p>
    <w:p w14:paraId="07E24064">
      <w:pPr>
        <w:spacing w:line="360" w:lineRule="auto"/>
        <w:jc w:val="center"/>
        <w:rPr>
          <w:rFonts w:ascii="仿宋_GB2312" w:hAnsi="仿宋" w:eastAsia="仿宋_GB2312"/>
          <w:b/>
          <w:color w:val="auto"/>
          <w:spacing w:val="6"/>
          <w:sz w:val="32"/>
          <w:szCs w:val="32"/>
          <w:highlight w:val="none"/>
        </w:rPr>
      </w:pPr>
    </w:p>
    <w:p w14:paraId="19404245">
      <w:pPr>
        <w:spacing w:line="360" w:lineRule="auto"/>
        <w:jc w:val="center"/>
        <w:rPr>
          <w:rFonts w:ascii="仿宋_GB2312" w:hAnsi="仿宋" w:eastAsia="仿宋_GB2312"/>
          <w:b/>
          <w:color w:val="auto"/>
          <w:spacing w:val="6"/>
          <w:sz w:val="32"/>
          <w:szCs w:val="32"/>
          <w:highlight w:val="none"/>
        </w:rPr>
      </w:pPr>
    </w:p>
    <w:p w14:paraId="39879DED">
      <w:pPr>
        <w:spacing w:line="360" w:lineRule="auto"/>
        <w:jc w:val="center"/>
        <w:rPr>
          <w:rFonts w:ascii="仿宋_GB2312" w:hAnsi="仿宋" w:eastAsia="仿宋_GB2312"/>
          <w:b/>
          <w:color w:val="auto"/>
          <w:spacing w:val="6"/>
          <w:sz w:val="32"/>
          <w:szCs w:val="32"/>
          <w:highlight w:val="none"/>
        </w:rPr>
      </w:pPr>
    </w:p>
    <w:p w14:paraId="3136CE74">
      <w:pPr>
        <w:spacing w:line="360" w:lineRule="auto"/>
        <w:jc w:val="left"/>
        <w:rPr>
          <w:rFonts w:ascii="仿宋_GB2312" w:hAnsi="仿宋" w:eastAsia="仿宋_GB2312"/>
          <w:b/>
          <w:color w:val="auto"/>
          <w:spacing w:val="6"/>
          <w:sz w:val="32"/>
          <w:szCs w:val="32"/>
          <w:highlight w:val="none"/>
        </w:rPr>
      </w:pPr>
    </w:p>
    <w:p w14:paraId="4A19D86A">
      <w:pPr>
        <w:spacing w:line="360" w:lineRule="auto"/>
        <w:jc w:val="left"/>
        <w:rPr>
          <w:rFonts w:ascii="仿宋_GB2312" w:hAnsi="仿宋" w:eastAsia="仿宋_GB2312"/>
          <w:b/>
          <w:color w:val="auto"/>
          <w:spacing w:val="6"/>
          <w:sz w:val="32"/>
          <w:szCs w:val="32"/>
          <w:highlight w:val="none"/>
        </w:rPr>
      </w:pPr>
    </w:p>
    <w:p w14:paraId="31AECD05">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14:paraId="3C81A640">
      <w:pPr>
        <w:spacing w:line="360" w:lineRule="auto"/>
        <w:jc w:val="center"/>
        <w:rPr>
          <w:rFonts w:ascii="仿宋_GB2312" w:hAnsi="仿宋" w:eastAsia="仿宋_GB2312"/>
          <w:b/>
          <w:color w:val="auto"/>
          <w:sz w:val="24"/>
          <w:highlight w:val="none"/>
        </w:rPr>
      </w:pPr>
    </w:p>
    <w:p w14:paraId="6B4A3523">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14:paraId="0CE4B90A">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14:paraId="4F2EA65C">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14:paraId="05315C8E">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3F2E7508">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6799D141">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14:paraId="0953A732">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14:paraId="7850512D">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14:paraId="5C0DD403">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055836E9">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658942A8">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275C4D03">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14:paraId="75A5A9B9">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16CF0ED1">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3724C37A">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6AA78E07">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69A79A6C">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14:paraId="71DCA4E3">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14:paraId="0A264F7A">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14:paraId="0CF3D1D4">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642242E6">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14:paraId="235D5896">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2BF128D5">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252A03DA">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14:paraId="485DFC6F">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14:paraId="28366984">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6F9EF883">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14:paraId="012C7C67">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14:paraId="67B91A5C">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14:paraId="298F9BF0">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14:paraId="752CF88A">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68B7DB95">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14:paraId="17E0C50A">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2045263C">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14:paraId="5C449C3D">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05D2DC4A">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14:paraId="7469393D">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70B63FB3">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14:paraId="148D0585">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14:paraId="4BF23B51">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36498972">
      <w:pPr>
        <w:spacing w:line="360" w:lineRule="auto"/>
        <w:rPr>
          <w:rFonts w:ascii="仿宋_GB2312" w:hAnsi="仿宋" w:eastAsia="仿宋_GB2312"/>
          <w:b/>
          <w:color w:val="auto"/>
          <w:sz w:val="24"/>
          <w:highlight w:val="none"/>
        </w:rPr>
      </w:pPr>
    </w:p>
    <w:p w14:paraId="0BB72899">
      <w:pPr>
        <w:spacing w:line="360" w:lineRule="auto"/>
        <w:rPr>
          <w:rFonts w:ascii="仿宋_GB2312" w:hAnsi="仿宋" w:eastAsia="仿宋_GB2312"/>
          <w:b/>
          <w:color w:val="auto"/>
          <w:sz w:val="24"/>
          <w:highlight w:val="none"/>
        </w:rPr>
      </w:pPr>
    </w:p>
    <w:p w14:paraId="416AC699">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14:paraId="30264B16">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14:paraId="28951C91">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14:paraId="02D5EE21">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14:paraId="772F61F7">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14:paraId="68CE6FFA">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14:paraId="4CF0B4F0">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14:paraId="13BEDC62">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14:paraId="07575644">
      <w:pPr>
        <w:spacing w:line="360" w:lineRule="auto"/>
        <w:rPr>
          <w:rFonts w:ascii="仿宋_GB2312" w:hAnsi="仿宋" w:eastAsia="仿宋_GB2312" w:cs="仿宋_GB2312"/>
          <w:b/>
          <w:color w:val="auto"/>
          <w:sz w:val="24"/>
          <w:highlight w:val="none"/>
        </w:rPr>
      </w:pPr>
    </w:p>
    <w:p w14:paraId="7C3ACB36">
      <w:pPr>
        <w:autoSpaceDE w:val="0"/>
        <w:autoSpaceDN w:val="0"/>
        <w:jc w:val="center"/>
        <w:rPr>
          <w:rFonts w:ascii="仿宋" w:hAnsi="仿宋" w:eastAsia="仿宋"/>
          <w:b/>
          <w:color w:val="auto"/>
          <w:spacing w:val="6"/>
          <w:sz w:val="32"/>
          <w:szCs w:val="32"/>
          <w:highlight w:val="none"/>
        </w:rPr>
      </w:pPr>
    </w:p>
    <w:p w14:paraId="06A447FB">
      <w:pPr>
        <w:autoSpaceDE w:val="0"/>
        <w:autoSpaceDN w:val="0"/>
        <w:jc w:val="center"/>
        <w:rPr>
          <w:rFonts w:ascii="仿宋" w:hAnsi="仿宋" w:eastAsia="仿宋"/>
          <w:b/>
          <w:color w:val="auto"/>
          <w:spacing w:val="6"/>
          <w:sz w:val="32"/>
          <w:szCs w:val="32"/>
          <w:highlight w:val="none"/>
        </w:rPr>
      </w:pPr>
    </w:p>
    <w:p w14:paraId="7E3604A5">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14:paraId="48730843">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14:paraId="282C96F9">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lang w:eastAsia="zh-CN"/>
        </w:rPr>
        <w:t xml:space="preserve">钱塘区国家生态文明建设示范区创建技术服务项目 </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项目编号</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QTCG-GK-2025-002</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14:paraId="672C452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0A8816B4">
      <w:pPr>
        <w:spacing w:line="360" w:lineRule="auto"/>
        <w:ind w:firstLine="494"/>
        <w:rPr>
          <w:rFonts w:ascii="仿宋" w:hAnsi="仿宋" w:eastAsia="仿宋" w:cs="宋体"/>
          <w:color w:val="auto"/>
          <w:sz w:val="24"/>
          <w:highlight w:val="none"/>
        </w:rPr>
      </w:pPr>
    </w:p>
    <w:p w14:paraId="37A43A3E">
      <w:pPr>
        <w:spacing w:line="360" w:lineRule="auto"/>
        <w:ind w:firstLine="494"/>
        <w:rPr>
          <w:rFonts w:ascii="仿宋" w:hAnsi="仿宋" w:eastAsia="仿宋" w:cs="宋体"/>
          <w:color w:val="auto"/>
          <w:sz w:val="24"/>
          <w:highlight w:val="none"/>
        </w:rPr>
      </w:pPr>
    </w:p>
    <w:p w14:paraId="049AE86A">
      <w:pPr>
        <w:spacing w:line="360" w:lineRule="auto"/>
        <w:ind w:firstLine="494"/>
        <w:rPr>
          <w:rFonts w:ascii="仿宋" w:hAnsi="仿宋" w:eastAsia="仿宋" w:cs="宋体"/>
          <w:color w:val="auto"/>
          <w:sz w:val="24"/>
          <w:highlight w:val="none"/>
        </w:rPr>
      </w:pPr>
    </w:p>
    <w:p w14:paraId="0C6D796F">
      <w:pPr>
        <w:spacing w:line="360" w:lineRule="auto"/>
        <w:ind w:firstLine="494"/>
        <w:rPr>
          <w:rFonts w:ascii="仿宋" w:hAnsi="仿宋" w:eastAsia="仿宋" w:cs="宋体"/>
          <w:color w:val="auto"/>
          <w:sz w:val="24"/>
          <w:highlight w:val="none"/>
        </w:rPr>
      </w:pPr>
    </w:p>
    <w:p w14:paraId="5E79AB4F">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3FDE45C7">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14:paraId="4A816D84">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00968C48">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14:paraId="53AC3A18">
      <w:pPr>
        <w:autoSpaceDE w:val="0"/>
        <w:autoSpaceDN w:val="0"/>
        <w:jc w:val="center"/>
        <w:rPr>
          <w:rFonts w:ascii="仿宋" w:hAnsi="仿宋" w:eastAsia="仿宋"/>
          <w:b/>
          <w:color w:val="auto"/>
          <w:spacing w:val="6"/>
          <w:sz w:val="32"/>
          <w:szCs w:val="32"/>
          <w:highlight w:val="none"/>
        </w:rPr>
      </w:pPr>
    </w:p>
    <w:p w14:paraId="35C3283F">
      <w:pPr>
        <w:autoSpaceDE w:val="0"/>
        <w:autoSpaceDN w:val="0"/>
        <w:jc w:val="center"/>
        <w:rPr>
          <w:rFonts w:ascii="仿宋" w:hAnsi="仿宋" w:eastAsia="仿宋"/>
          <w:b/>
          <w:color w:val="auto"/>
          <w:spacing w:val="6"/>
          <w:sz w:val="32"/>
          <w:szCs w:val="32"/>
          <w:highlight w:val="none"/>
        </w:rPr>
      </w:pPr>
    </w:p>
    <w:p w14:paraId="561D2B39">
      <w:pPr>
        <w:autoSpaceDE w:val="0"/>
        <w:autoSpaceDN w:val="0"/>
        <w:jc w:val="center"/>
        <w:rPr>
          <w:rFonts w:ascii="仿宋" w:hAnsi="仿宋" w:eastAsia="仿宋"/>
          <w:b/>
          <w:color w:val="auto"/>
          <w:spacing w:val="6"/>
          <w:sz w:val="32"/>
          <w:szCs w:val="32"/>
          <w:highlight w:val="none"/>
        </w:rPr>
      </w:pPr>
    </w:p>
    <w:p w14:paraId="2D29EF9B">
      <w:pPr>
        <w:autoSpaceDE w:val="0"/>
        <w:autoSpaceDN w:val="0"/>
        <w:jc w:val="center"/>
        <w:rPr>
          <w:rFonts w:ascii="仿宋" w:hAnsi="仿宋" w:eastAsia="仿宋"/>
          <w:b/>
          <w:color w:val="auto"/>
          <w:spacing w:val="6"/>
          <w:sz w:val="32"/>
          <w:szCs w:val="32"/>
          <w:highlight w:val="none"/>
        </w:rPr>
      </w:pPr>
    </w:p>
    <w:p w14:paraId="63113116">
      <w:pPr>
        <w:autoSpaceDE w:val="0"/>
        <w:autoSpaceDN w:val="0"/>
        <w:jc w:val="center"/>
        <w:rPr>
          <w:rFonts w:ascii="仿宋" w:hAnsi="仿宋" w:eastAsia="仿宋"/>
          <w:b/>
          <w:color w:val="auto"/>
          <w:spacing w:val="6"/>
          <w:sz w:val="32"/>
          <w:szCs w:val="32"/>
          <w:highlight w:val="none"/>
        </w:rPr>
      </w:pPr>
    </w:p>
    <w:p w14:paraId="2BB7BFB1">
      <w:pPr>
        <w:autoSpaceDE w:val="0"/>
        <w:autoSpaceDN w:val="0"/>
        <w:jc w:val="center"/>
        <w:rPr>
          <w:rFonts w:ascii="仿宋" w:hAnsi="仿宋" w:eastAsia="仿宋"/>
          <w:b/>
          <w:color w:val="auto"/>
          <w:spacing w:val="6"/>
          <w:sz w:val="32"/>
          <w:szCs w:val="32"/>
          <w:highlight w:val="none"/>
        </w:rPr>
      </w:pPr>
    </w:p>
    <w:p w14:paraId="6DD15747">
      <w:pPr>
        <w:autoSpaceDE w:val="0"/>
        <w:autoSpaceDN w:val="0"/>
        <w:jc w:val="center"/>
        <w:rPr>
          <w:rFonts w:ascii="仿宋" w:hAnsi="仿宋" w:eastAsia="仿宋"/>
          <w:b/>
          <w:color w:val="auto"/>
          <w:spacing w:val="6"/>
          <w:sz w:val="32"/>
          <w:szCs w:val="32"/>
          <w:highlight w:val="none"/>
        </w:rPr>
      </w:pPr>
    </w:p>
    <w:p w14:paraId="6DD030F3">
      <w:pPr>
        <w:autoSpaceDE w:val="0"/>
        <w:autoSpaceDN w:val="0"/>
        <w:jc w:val="center"/>
        <w:rPr>
          <w:rFonts w:ascii="仿宋" w:hAnsi="仿宋" w:eastAsia="仿宋"/>
          <w:b/>
          <w:color w:val="auto"/>
          <w:spacing w:val="6"/>
          <w:sz w:val="32"/>
          <w:szCs w:val="32"/>
          <w:highlight w:val="none"/>
        </w:rPr>
      </w:pPr>
    </w:p>
    <w:p w14:paraId="4551CF43">
      <w:pPr>
        <w:autoSpaceDE w:val="0"/>
        <w:autoSpaceDN w:val="0"/>
        <w:jc w:val="center"/>
        <w:rPr>
          <w:rFonts w:ascii="仿宋" w:hAnsi="仿宋" w:eastAsia="仿宋"/>
          <w:b/>
          <w:color w:val="auto"/>
          <w:spacing w:val="6"/>
          <w:sz w:val="32"/>
          <w:szCs w:val="32"/>
          <w:highlight w:val="none"/>
        </w:rPr>
      </w:pPr>
    </w:p>
    <w:p w14:paraId="2C082B6D">
      <w:pPr>
        <w:autoSpaceDE w:val="0"/>
        <w:autoSpaceDN w:val="0"/>
        <w:jc w:val="center"/>
        <w:rPr>
          <w:rFonts w:ascii="仿宋" w:hAnsi="仿宋" w:eastAsia="仿宋"/>
          <w:b/>
          <w:color w:val="auto"/>
          <w:spacing w:val="6"/>
          <w:sz w:val="32"/>
          <w:szCs w:val="32"/>
          <w:highlight w:val="none"/>
        </w:rPr>
      </w:pPr>
    </w:p>
    <w:p w14:paraId="3FE26F98">
      <w:pPr>
        <w:autoSpaceDE w:val="0"/>
        <w:autoSpaceDN w:val="0"/>
        <w:jc w:val="center"/>
        <w:rPr>
          <w:rFonts w:ascii="仿宋" w:hAnsi="仿宋" w:eastAsia="仿宋"/>
          <w:b/>
          <w:color w:val="auto"/>
          <w:spacing w:val="6"/>
          <w:sz w:val="32"/>
          <w:szCs w:val="32"/>
          <w:highlight w:val="none"/>
        </w:rPr>
      </w:pPr>
    </w:p>
    <w:p w14:paraId="315D1EB4">
      <w:pPr>
        <w:autoSpaceDE w:val="0"/>
        <w:autoSpaceDN w:val="0"/>
        <w:jc w:val="center"/>
        <w:rPr>
          <w:rFonts w:ascii="仿宋" w:hAnsi="仿宋" w:eastAsia="仿宋"/>
          <w:b/>
          <w:color w:val="auto"/>
          <w:spacing w:val="6"/>
          <w:sz w:val="32"/>
          <w:szCs w:val="32"/>
          <w:highlight w:val="none"/>
        </w:rPr>
      </w:pPr>
    </w:p>
    <w:p w14:paraId="0F9D92C2">
      <w:pPr>
        <w:autoSpaceDE w:val="0"/>
        <w:autoSpaceDN w:val="0"/>
        <w:jc w:val="center"/>
        <w:rPr>
          <w:rFonts w:ascii="仿宋" w:hAnsi="仿宋" w:eastAsia="仿宋"/>
          <w:b/>
          <w:color w:val="auto"/>
          <w:spacing w:val="6"/>
          <w:sz w:val="32"/>
          <w:szCs w:val="32"/>
          <w:highlight w:val="none"/>
        </w:rPr>
      </w:pPr>
    </w:p>
    <w:p w14:paraId="048163D0">
      <w:pPr>
        <w:autoSpaceDE w:val="0"/>
        <w:autoSpaceDN w:val="0"/>
        <w:jc w:val="center"/>
        <w:rPr>
          <w:rFonts w:ascii="仿宋" w:hAnsi="仿宋" w:eastAsia="仿宋"/>
          <w:b/>
          <w:color w:val="auto"/>
          <w:spacing w:val="6"/>
          <w:sz w:val="32"/>
          <w:szCs w:val="32"/>
          <w:highlight w:val="none"/>
        </w:rPr>
      </w:pPr>
    </w:p>
    <w:p w14:paraId="196BDA68">
      <w:pPr>
        <w:autoSpaceDE w:val="0"/>
        <w:autoSpaceDN w:val="0"/>
        <w:jc w:val="center"/>
        <w:rPr>
          <w:rFonts w:ascii="仿宋" w:hAnsi="仿宋" w:eastAsia="仿宋"/>
          <w:b/>
          <w:color w:val="auto"/>
          <w:spacing w:val="6"/>
          <w:sz w:val="32"/>
          <w:szCs w:val="32"/>
          <w:highlight w:val="none"/>
        </w:rPr>
      </w:pPr>
    </w:p>
    <w:p w14:paraId="3654ABED">
      <w:pPr>
        <w:autoSpaceDE w:val="0"/>
        <w:autoSpaceDN w:val="0"/>
        <w:jc w:val="center"/>
        <w:rPr>
          <w:rFonts w:ascii="仿宋" w:hAnsi="仿宋" w:eastAsia="仿宋"/>
          <w:b/>
          <w:color w:val="auto"/>
          <w:spacing w:val="6"/>
          <w:sz w:val="32"/>
          <w:szCs w:val="32"/>
          <w:highlight w:val="none"/>
        </w:rPr>
      </w:pPr>
    </w:p>
    <w:p w14:paraId="4EF57388">
      <w:pPr>
        <w:autoSpaceDE w:val="0"/>
        <w:autoSpaceDN w:val="0"/>
        <w:jc w:val="center"/>
        <w:rPr>
          <w:rFonts w:ascii="仿宋" w:hAnsi="仿宋" w:eastAsia="仿宋"/>
          <w:b/>
          <w:color w:val="auto"/>
          <w:spacing w:val="6"/>
          <w:sz w:val="32"/>
          <w:szCs w:val="32"/>
          <w:highlight w:val="none"/>
        </w:rPr>
      </w:pPr>
    </w:p>
    <w:p w14:paraId="2A222124">
      <w:pPr>
        <w:autoSpaceDE w:val="0"/>
        <w:autoSpaceDN w:val="0"/>
        <w:jc w:val="center"/>
        <w:rPr>
          <w:rFonts w:ascii="仿宋" w:hAnsi="仿宋" w:eastAsia="仿宋"/>
          <w:b/>
          <w:color w:val="auto"/>
          <w:spacing w:val="6"/>
          <w:sz w:val="32"/>
          <w:szCs w:val="32"/>
          <w:highlight w:val="none"/>
        </w:rPr>
      </w:pPr>
    </w:p>
    <w:p w14:paraId="50CCB316">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14:paraId="03B82914">
      <w:pPr>
        <w:spacing w:line="360" w:lineRule="auto"/>
        <w:jc w:val="center"/>
        <w:rPr>
          <w:rFonts w:ascii="仿宋" w:hAnsi="仿宋" w:eastAsia="仿宋" w:cs="仿宋_GB2312"/>
          <w:color w:val="auto"/>
          <w:sz w:val="24"/>
          <w:highlight w:val="none"/>
          <w:u w:val="single"/>
        </w:rPr>
      </w:pPr>
    </w:p>
    <w:p w14:paraId="269F9825">
      <w:pPr>
        <w:spacing w:line="360" w:lineRule="auto"/>
        <w:jc w:val="both"/>
        <w:rPr>
          <w:rFonts w:ascii="仿宋_GB2312" w:hAnsi="仿宋" w:eastAsia="仿宋_GB2312" w:cs="仿宋_GB2312"/>
          <w:b/>
          <w:color w:val="auto"/>
          <w:sz w:val="32"/>
          <w:szCs w:val="32"/>
          <w:highlight w:val="none"/>
        </w:rPr>
      </w:pPr>
    </w:p>
    <w:p w14:paraId="0137DABB">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14:paraId="0D2C9CC8">
      <w:pPr>
        <w:spacing w:line="360" w:lineRule="auto"/>
        <w:rPr>
          <w:rFonts w:ascii="仿宋_GB2312" w:hAnsi="仿宋" w:eastAsia="仿宋_GB2312"/>
          <w:color w:val="auto"/>
          <w:highlight w:val="none"/>
        </w:rPr>
      </w:pPr>
    </w:p>
    <w:p w14:paraId="6D43F75E">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lang w:val="en-US" w:eastAsia="zh-CN"/>
        </w:rPr>
        <w:t xml:space="preserve">   （项目名称）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采购活动，服务全部由符合政策要求的中小企业承接。相关企业（含联合体中的中小企业、签订分包意向协议的中小企业）的具体情况如下：</w:t>
      </w:r>
    </w:p>
    <w:p w14:paraId="159F99E3">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14:paraId="699D77E8">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14:paraId="1C36B74A">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14:paraId="5C46551B">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48086E27">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2A898BC8">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14:paraId="0FB98708">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14:paraId="7B5E180C">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14:paraId="31DADD53">
      <w:pPr>
        <w:spacing w:line="360" w:lineRule="auto"/>
        <w:ind w:right="420"/>
        <w:rPr>
          <w:rFonts w:ascii="仿宋_GB2312" w:hAnsi="仿宋" w:eastAsia="仿宋_GB2312" w:cs="仿宋_GB2312"/>
          <w:color w:val="auto"/>
          <w:sz w:val="24"/>
          <w:highlight w:val="none"/>
        </w:rPr>
      </w:pPr>
    </w:p>
    <w:p w14:paraId="41F3A658">
      <w:pPr>
        <w:spacing w:line="360" w:lineRule="auto"/>
        <w:ind w:right="420"/>
        <w:rPr>
          <w:rFonts w:ascii="仿宋" w:hAnsi="仿宋" w:eastAsia="仿宋"/>
          <w:bCs/>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5E9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C0B6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BBC6A">
    <w:pPr>
      <w:pStyle w:val="41"/>
      <w:framePr w:wrap="around" w:vAnchor="text" w:hAnchor="margin" w:xAlign="right" w:y="1"/>
      <w:rPr>
        <w:rStyle w:val="72"/>
      </w:rPr>
    </w:pPr>
    <w:r>
      <w:fldChar w:fldCharType="begin"/>
    </w:r>
    <w:r>
      <w:rPr>
        <w:rStyle w:val="72"/>
      </w:rPr>
      <w:instrText xml:space="preserve">PAGE  </w:instrText>
    </w:r>
    <w:r>
      <w:fldChar w:fldCharType="end"/>
    </w:r>
  </w:p>
  <w:p w14:paraId="3CF768B2">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FE1F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12" w:name="_Toc36110187"/>
    <w:bookmarkStart w:id="413" w:name="_Toc164085800"/>
    <w:bookmarkStart w:id="414" w:name="_Toc131845147"/>
    <w:bookmarkStart w:id="415" w:name="_Toc91899912"/>
    <w:r>
      <w:rPr>
        <w:rFonts w:hint="eastAsia" w:ascii="仿宋_GB2312" w:eastAsia="仿宋_GB2312"/>
        <w:kern w:val="0"/>
        <w:szCs w:val="21"/>
      </w:rPr>
      <w:t xml:space="preserve"> 页</w:t>
    </w:r>
    <w:bookmarkEnd w:id="412"/>
    <w:bookmarkEnd w:id="413"/>
    <w:bookmarkEnd w:id="414"/>
    <w:bookmarkEnd w:id="4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32A5C">
    <w:pPr>
      <w:pStyle w:val="41"/>
      <w:framePr w:wrap="around" w:vAnchor="text" w:hAnchor="margin" w:xAlign="right" w:y="1"/>
      <w:rPr>
        <w:rStyle w:val="72"/>
      </w:rPr>
    </w:pPr>
    <w:r>
      <w:fldChar w:fldCharType="begin"/>
    </w:r>
    <w:r>
      <w:rPr>
        <w:rStyle w:val="72"/>
      </w:rPr>
      <w:instrText xml:space="preserve">PAGE  </w:instrText>
    </w:r>
    <w:r>
      <w:fldChar w:fldCharType="end"/>
    </w:r>
  </w:p>
  <w:p w14:paraId="6C3577E6">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62A9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C1F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347AD63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71FB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0E7C04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76C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C83AFD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E557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1ECAD2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082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253900B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514A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62E89C2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E98B5">
    <w:pPr>
      <w:pStyle w:val="42"/>
      <w:pBdr>
        <w:bottom w:val="single" w:color="auto" w:sz="4" w:space="4"/>
      </w:pBdr>
      <w:jc w:val="right"/>
      <w:rPr>
        <w:rFonts w:ascii="仿宋_GB2312" w:eastAsia="仿宋_GB2312"/>
        <w:b w:val="0"/>
        <w:i/>
        <w:sz w:val="18"/>
        <w:u w:val="single"/>
        <w:lang w:val="en-US"/>
      </w:rPr>
    </w:pPr>
    <w:r>
      <w:t></w:t>
    </w:r>
    <w:r>
      <w:rPr>
        <w:rFonts w:hint="eastAsia"/>
      </w:rPr>
      <w:t xml:space="preserve">       </w:t>
    </w:r>
    <w:r>
      <w:t>杭州市</w:t>
    </w:r>
    <w:r>
      <w:rPr>
        <w:rFonts w:hint="eastAsia"/>
      </w:rPr>
      <w:t>钱塘区</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71C2E">
    <w:pPr>
      <w:pStyle w:val="42"/>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359E4">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E2C2A">
    <w:pPr>
      <w:pStyle w:val="42"/>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4B93770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CF383">
    <w:pPr>
      <w:pStyle w:val="42"/>
    </w:pPr>
    <w:r>
      <w:t></w:t>
    </w:r>
    <w:r>
      <w:rPr>
        <w:rFonts w:hint="eastAsia"/>
      </w:rPr>
      <w:t xml:space="preserve">         </w:t>
    </w:r>
  </w:p>
  <w:p w14:paraId="6157A2DC">
    <w:pPr>
      <w:pStyle w:val="42"/>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D4643">
    <w:pPr>
      <w:pStyle w:val="42"/>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17B8171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C2A6E">
    <w:pPr>
      <w:pStyle w:val="42"/>
    </w:pPr>
    <w:r>
      <w:t></w:t>
    </w:r>
    <w:r>
      <w:rPr>
        <w:rFonts w:hint="eastAsia"/>
      </w:rPr>
      <w:t xml:space="preserve">         </w:t>
    </w:r>
  </w:p>
  <w:p w14:paraId="4094AD10">
    <w:pPr>
      <w:pStyle w:val="42"/>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EB072">
    <w:pPr>
      <w:pStyle w:val="42"/>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14:paraId="6250E81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5B114">
    <w:pPr>
      <w:pStyle w:val="42"/>
      <w:jc w:val="right"/>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855F1">
    <w:pPr>
      <w:pStyle w:val="42"/>
      <w:jc w:val="right"/>
      <w:rPr>
        <w:rFonts w:ascii="仿宋_GB2312" w:eastAsia="仿宋_GB2312"/>
        <w:b/>
        <w:i/>
        <w:iCs/>
        <w:u w:val="single"/>
      </w:rPr>
    </w:pPr>
    <w:r>
      <w:t>杭州市</w:t>
    </w:r>
    <w:r>
      <w:rPr>
        <w:rFonts w:hint="eastAsia"/>
      </w:rPr>
      <w:t>钱塘区</w:t>
    </w: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ZTdhN2FhYThlYmJhOTRmMWRjYmMxNTUxYmZiMz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8A6"/>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3CC"/>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144"/>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C34"/>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509"/>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65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3BD"/>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387"/>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0FF"/>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99E"/>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D6C"/>
    <w:rsid w:val="0019602C"/>
    <w:rsid w:val="001969F2"/>
    <w:rsid w:val="00196CD6"/>
    <w:rsid w:val="0019756A"/>
    <w:rsid w:val="001A06B5"/>
    <w:rsid w:val="001A07F8"/>
    <w:rsid w:val="001A0A23"/>
    <w:rsid w:val="001A0C98"/>
    <w:rsid w:val="001A128B"/>
    <w:rsid w:val="001A1475"/>
    <w:rsid w:val="001A1F0E"/>
    <w:rsid w:val="001A3335"/>
    <w:rsid w:val="001A4716"/>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48E"/>
    <w:rsid w:val="001C08DB"/>
    <w:rsid w:val="001C10BD"/>
    <w:rsid w:val="001C1F01"/>
    <w:rsid w:val="001C2092"/>
    <w:rsid w:val="001C232F"/>
    <w:rsid w:val="001C2544"/>
    <w:rsid w:val="001C2A17"/>
    <w:rsid w:val="001C31F5"/>
    <w:rsid w:val="001C6047"/>
    <w:rsid w:val="001C6698"/>
    <w:rsid w:val="001C66E0"/>
    <w:rsid w:val="001C6C5B"/>
    <w:rsid w:val="001C7399"/>
    <w:rsid w:val="001C7CE0"/>
    <w:rsid w:val="001D005B"/>
    <w:rsid w:val="001D0947"/>
    <w:rsid w:val="001D16F5"/>
    <w:rsid w:val="001D1970"/>
    <w:rsid w:val="001D1BBF"/>
    <w:rsid w:val="001D1D55"/>
    <w:rsid w:val="001D21EF"/>
    <w:rsid w:val="001D29A4"/>
    <w:rsid w:val="001D2B73"/>
    <w:rsid w:val="001D3136"/>
    <w:rsid w:val="001D330D"/>
    <w:rsid w:val="001D4206"/>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ADA"/>
    <w:rsid w:val="001F5DA1"/>
    <w:rsid w:val="001F612E"/>
    <w:rsid w:val="001F6A92"/>
    <w:rsid w:val="001F77E8"/>
    <w:rsid w:val="001F7F7E"/>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3CF6"/>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343"/>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C45"/>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BE1"/>
    <w:rsid w:val="00270CF6"/>
    <w:rsid w:val="00271097"/>
    <w:rsid w:val="00271C53"/>
    <w:rsid w:val="0027244F"/>
    <w:rsid w:val="00273052"/>
    <w:rsid w:val="002739CE"/>
    <w:rsid w:val="00273C5F"/>
    <w:rsid w:val="002741D4"/>
    <w:rsid w:val="002743AC"/>
    <w:rsid w:val="0027499D"/>
    <w:rsid w:val="002751CA"/>
    <w:rsid w:val="0027544D"/>
    <w:rsid w:val="00276E33"/>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59"/>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1F7"/>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80D"/>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586"/>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550"/>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DEE"/>
    <w:rsid w:val="00383204"/>
    <w:rsid w:val="00383AB0"/>
    <w:rsid w:val="003847BB"/>
    <w:rsid w:val="00384814"/>
    <w:rsid w:val="00384B9C"/>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C44"/>
    <w:rsid w:val="003A20D5"/>
    <w:rsid w:val="003A24CC"/>
    <w:rsid w:val="003A2512"/>
    <w:rsid w:val="003A2A53"/>
    <w:rsid w:val="003A2EE8"/>
    <w:rsid w:val="003A373C"/>
    <w:rsid w:val="003A5378"/>
    <w:rsid w:val="003A553C"/>
    <w:rsid w:val="003A56DF"/>
    <w:rsid w:val="003A6008"/>
    <w:rsid w:val="003A6B66"/>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EF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397"/>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6DA9"/>
    <w:rsid w:val="004978C1"/>
    <w:rsid w:val="00497AAD"/>
    <w:rsid w:val="00497B4C"/>
    <w:rsid w:val="00497BD7"/>
    <w:rsid w:val="00497D1A"/>
    <w:rsid w:val="00497F77"/>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AEB"/>
    <w:rsid w:val="004D51D6"/>
    <w:rsid w:val="004D6BF2"/>
    <w:rsid w:val="004D6F29"/>
    <w:rsid w:val="004D7BF5"/>
    <w:rsid w:val="004D7F9C"/>
    <w:rsid w:val="004E03F4"/>
    <w:rsid w:val="004E068F"/>
    <w:rsid w:val="004E0860"/>
    <w:rsid w:val="004E0863"/>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138"/>
    <w:rsid w:val="0050079C"/>
    <w:rsid w:val="0050106A"/>
    <w:rsid w:val="005010BC"/>
    <w:rsid w:val="00501848"/>
    <w:rsid w:val="00501EE6"/>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102"/>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A41"/>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3EE"/>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603"/>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0F3"/>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709"/>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481"/>
    <w:rsid w:val="006755F0"/>
    <w:rsid w:val="00675749"/>
    <w:rsid w:val="006759FE"/>
    <w:rsid w:val="00677382"/>
    <w:rsid w:val="0067772D"/>
    <w:rsid w:val="00677991"/>
    <w:rsid w:val="00677AD2"/>
    <w:rsid w:val="00680326"/>
    <w:rsid w:val="00680714"/>
    <w:rsid w:val="0068071D"/>
    <w:rsid w:val="00680C6B"/>
    <w:rsid w:val="006811F3"/>
    <w:rsid w:val="00681240"/>
    <w:rsid w:val="006814B2"/>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3B8"/>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E20"/>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D1F"/>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26"/>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CF3"/>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B65"/>
    <w:rsid w:val="00771CAC"/>
    <w:rsid w:val="00772036"/>
    <w:rsid w:val="00773098"/>
    <w:rsid w:val="00773916"/>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4F9E"/>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658"/>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F2D"/>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A53"/>
    <w:rsid w:val="007D6E67"/>
    <w:rsid w:val="007D6FB9"/>
    <w:rsid w:val="007D7211"/>
    <w:rsid w:val="007E0595"/>
    <w:rsid w:val="007E0A63"/>
    <w:rsid w:val="007E0C63"/>
    <w:rsid w:val="007E0E05"/>
    <w:rsid w:val="007E0F5D"/>
    <w:rsid w:val="007E18FF"/>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795"/>
    <w:rsid w:val="0081497F"/>
    <w:rsid w:val="00814B90"/>
    <w:rsid w:val="00814FC7"/>
    <w:rsid w:val="00816543"/>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1DAB"/>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6D3A"/>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B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170"/>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3C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C60"/>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27C"/>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DF"/>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B3"/>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6D"/>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82A"/>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95D"/>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231"/>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0C7"/>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A9A"/>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E5E"/>
    <w:rsid w:val="00AE6575"/>
    <w:rsid w:val="00AE71EE"/>
    <w:rsid w:val="00AF03CF"/>
    <w:rsid w:val="00AF0A0A"/>
    <w:rsid w:val="00AF1302"/>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BA0"/>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DAD"/>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682"/>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64C"/>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1EB4"/>
    <w:rsid w:val="00CB2913"/>
    <w:rsid w:val="00CB3970"/>
    <w:rsid w:val="00CB42B9"/>
    <w:rsid w:val="00CB4550"/>
    <w:rsid w:val="00CB4F39"/>
    <w:rsid w:val="00CB52A4"/>
    <w:rsid w:val="00CB537C"/>
    <w:rsid w:val="00CB5A10"/>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026"/>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12D"/>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977C1"/>
    <w:rsid w:val="00DA0175"/>
    <w:rsid w:val="00DA099C"/>
    <w:rsid w:val="00DA0F18"/>
    <w:rsid w:val="00DA2125"/>
    <w:rsid w:val="00DA21EC"/>
    <w:rsid w:val="00DA24DE"/>
    <w:rsid w:val="00DA270C"/>
    <w:rsid w:val="00DA281F"/>
    <w:rsid w:val="00DA3C5B"/>
    <w:rsid w:val="00DA3D23"/>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BE7"/>
    <w:rsid w:val="00DE1CB1"/>
    <w:rsid w:val="00DE2073"/>
    <w:rsid w:val="00DE30AC"/>
    <w:rsid w:val="00DE38D1"/>
    <w:rsid w:val="00DE3995"/>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234"/>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D5A"/>
    <w:rsid w:val="00E333D5"/>
    <w:rsid w:val="00E335FF"/>
    <w:rsid w:val="00E3394F"/>
    <w:rsid w:val="00E33A0B"/>
    <w:rsid w:val="00E34A2F"/>
    <w:rsid w:val="00E35A45"/>
    <w:rsid w:val="00E35F7F"/>
    <w:rsid w:val="00E36392"/>
    <w:rsid w:val="00E36B32"/>
    <w:rsid w:val="00E371FE"/>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1BD5"/>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BBA"/>
    <w:rsid w:val="00ED0151"/>
    <w:rsid w:val="00ED0257"/>
    <w:rsid w:val="00ED071B"/>
    <w:rsid w:val="00ED18B1"/>
    <w:rsid w:val="00ED1ADE"/>
    <w:rsid w:val="00ED1E2A"/>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BA2"/>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27F"/>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22F1A"/>
    <w:rsid w:val="010333FC"/>
    <w:rsid w:val="010351AA"/>
    <w:rsid w:val="01064C9A"/>
    <w:rsid w:val="010651D9"/>
    <w:rsid w:val="010A478A"/>
    <w:rsid w:val="010B2944"/>
    <w:rsid w:val="010C0502"/>
    <w:rsid w:val="010F3B4F"/>
    <w:rsid w:val="011078C7"/>
    <w:rsid w:val="0111602F"/>
    <w:rsid w:val="0112363F"/>
    <w:rsid w:val="01141165"/>
    <w:rsid w:val="01170C55"/>
    <w:rsid w:val="01194C53"/>
    <w:rsid w:val="0119677B"/>
    <w:rsid w:val="011D2710"/>
    <w:rsid w:val="011F6449"/>
    <w:rsid w:val="01213882"/>
    <w:rsid w:val="012313A8"/>
    <w:rsid w:val="01236AFB"/>
    <w:rsid w:val="01264686"/>
    <w:rsid w:val="01284C10"/>
    <w:rsid w:val="012C2953"/>
    <w:rsid w:val="012F2443"/>
    <w:rsid w:val="012F5F9F"/>
    <w:rsid w:val="01343A7F"/>
    <w:rsid w:val="01361A05"/>
    <w:rsid w:val="0136732D"/>
    <w:rsid w:val="013712F7"/>
    <w:rsid w:val="013B1166"/>
    <w:rsid w:val="013E4C28"/>
    <w:rsid w:val="014001AC"/>
    <w:rsid w:val="01422176"/>
    <w:rsid w:val="014557C2"/>
    <w:rsid w:val="01457570"/>
    <w:rsid w:val="01466841"/>
    <w:rsid w:val="01475B40"/>
    <w:rsid w:val="014B08FF"/>
    <w:rsid w:val="014D4677"/>
    <w:rsid w:val="014F6641"/>
    <w:rsid w:val="01513954"/>
    <w:rsid w:val="01514167"/>
    <w:rsid w:val="01545A05"/>
    <w:rsid w:val="0156177E"/>
    <w:rsid w:val="015A3576"/>
    <w:rsid w:val="01610878"/>
    <w:rsid w:val="01626374"/>
    <w:rsid w:val="01655E65"/>
    <w:rsid w:val="01671BDD"/>
    <w:rsid w:val="016A347B"/>
    <w:rsid w:val="016C0FA1"/>
    <w:rsid w:val="016D4D19"/>
    <w:rsid w:val="016D6AC7"/>
    <w:rsid w:val="016D740E"/>
    <w:rsid w:val="0176597C"/>
    <w:rsid w:val="01785B98"/>
    <w:rsid w:val="01787946"/>
    <w:rsid w:val="017B5688"/>
    <w:rsid w:val="017D31AE"/>
    <w:rsid w:val="018302E9"/>
    <w:rsid w:val="018D0F17"/>
    <w:rsid w:val="018E53BB"/>
    <w:rsid w:val="018F4C90"/>
    <w:rsid w:val="019462D8"/>
    <w:rsid w:val="01995B0E"/>
    <w:rsid w:val="019978BC"/>
    <w:rsid w:val="019B1886"/>
    <w:rsid w:val="019B792D"/>
    <w:rsid w:val="019D73AC"/>
    <w:rsid w:val="019F7441"/>
    <w:rsid w:val="01A00C4B"/>
    <w:rsid w:val="01A249C3"/>
    <w:rsid w:val="01A3073B"/>
    <w:rsid w:val="01AC1704"/>
    <w:rsid w:val="01AE15BA"/>
    <w:rsid w:val="01AE3368"/>
    <w:rsid w:val="01AF0E8E"/>
    <w:rsid w:val="01B13F71"/>
    <w:rsid w:val="01B37585"/>
    <w:rsid w:val="01B6221C"/>
    <w:rsid w:val="01B841E6"/>
    <w:rsid w:val="01B87689"/>
    <w:rsid w:val="01B97F5E"/>
    <w:rsid w:val="01BD35AB"/>
    <w:rsid w:val="01C052F5"/>
    <w:rsid w:val="01C26E13"/>
    <w:rsid w:val="01C53945"/>
    <w:rsid w:val="01C54B55"/>
    <w:rsid w:val="01C56903"/>
    <w:rsid w:val="01C81F50"/>
    <w:rsid w:val="01CB6C14"/>
    <w:rsid w:val="01CC5EE4"/>
    <w:rsid w:val="01CD7566"/>
    <w:rsid w:val="01CF1530"/>
    <w:rsid w:val="01D134FA"/>
    <w:rsid w:val="01D31020"/>
    <w:rsid w:val="01D32DCE"/>
    <w:rsid w:val="01D55165"/>
    <w:rsid w:val="01D95F0B"/>
    <w:rsid w:val="01DB2302"/>
    <w:rsid w:val="01DB7ED5"/>
    <w:rsid w:val="01DD1E9F"/>
    <w:rsid w:val="01DE1773"/>
    <w:rsid w:val="01DF6BF8"/>
    <w:rsid w:val="01E66FA5"/>
    <w:rsid w:val="01E7687A"/>
    <w:rsid w:val="01EC2C57"/>
    <w:rsid w:val="01EE2BD1"/>
    <w:rsid w:val="01F14123"/>
    <w:rsid w:val="01F33470"/>
    <w:rsid w:val="01F44202"/>
    <w:rsid w:val="01F571E8"/>
    <w:rsid w:val="01FB40D3"/>
    <w:rsid w:val="01FD609D"/>
    <w:rsid w:val="02005B8D"/>
    <w:rsid w:val="02021905"/>
    <w:rsid w:val="020236B3"/>
    <w:rsid w:val="020250A8"/>
    <w:rsid w:val="020531A4"/>
    <w:rsid w:val="020945D8"/>
    <w:rsid w:val="020973DB"/>
    <w:rsid w:val="020A2568"/>
    <w:rsid w:val="020E2058"/>
    <w:rsid w:val="020F65B7"/>
    <w:rsid w:val="02124B9D"/>
    <w:rsid w:val="021653B1"/>
    <w:rsid w:val="02182ED7"/>
    <w:rsid w:val="02184C85"/>
    <w:rsid w:val="021B4775"/>
    <w:rsid w:val="021D673F"/>
    <w:rsid w:val="022278B2"/>
    <w:rsid w:val="02240EA2"/>
    <w:rsid w:val="02251150"/>
    <w:rsid w:val="02274EC8"/>
    <w:rsid w:val="022A6766"/>
    <w:rsid w:val="022E6257"/>
    <w:rsid w:val="02300221"/>
    <w:rsid w:val="0233386D"/>
    <w:rsid w:val="02353A89"/>
    <w:rsid w:val="02385327"/>
    <w:rsid w:val="023A2E4D"/>
    <w:rsid w:val="023D293E"/>
    <w:rsid w:val="023F2212"/>
    <w:rsid w:val="023F4DC5"/>
    <w:rsid w:val="023F66B6"/>
    <w:rsid w:val="02427F54"/>
    <w:rsid w:val="02447828"/>
    <w:rsid w:val="024617F2"/>
    <w:rsid w:val="024737BC"/>
    <w:rsid w:val="024B6E08"/>
    <w:rsid w:val="024C61BE"/>
    <w:rsid w:val="024E06A7"/>
    <w:rsid w:val="024E4B4B"/>
    <w:rsid w:val="025657AD"/>
    <w:rsid w:val="02571C51"/>
    <w:rsid w:val="025A704C"/>
    <w:rsid w:val="025C1016"/>
    <w:rsid w:val="026B2E25"/>
    <w:rsid w:val="026C4FD1"/>
    <w:rsid w:val="026C6D7F"/>
    <w:rsid w:val="026E00C7"/>
    <w:rsid w:val="027029E7"/>
    <w:rsid w:val="02704AC1"/>
    <w:rsid w:val="0270686F"/>
    <w:rsid w:val="0273010D"/>
    <w:rsid w:val="0273635F"/>
    <w:rsid w:val="027A5940"/>
    <w:rsid w:val="027C16B8"/>
    <w:rsid w:val="027D2D3A"/>
    <w:rsid w:val="02824D4D"/>
    <w:rsid w:val="0284056C"/>
    <w:rsid w:val="02897931"/>
    <w:rsid w:val="028B18FB"/>
    <w:rsid w:val="028B3B34"/>
    <w:rsid w:val="028C3C6F"/>
    <w:rsid w:val="028D5673"/>
    <w:rsid w:val="02902A6D"/>
    <w:rsid w:val="02906F11"/>
    <w:rsid w:val="029167E5"/>
    <w:rsid w:val="02954528"/>
    <w:rsid w:val="029A38EC"/>
    <w:rsid w:val="029C1412"/>
    <w:rsid w:val="029C7664"/>
    <w:rsid w:val="029E21FA"/>
    <w:rsid w:val="02A14C7A"/>
    <w:rsid w:val="02A209F3"/>
    <w:rsid w:val="02A429BD"/>
    <w:rsid w:val="02A46519"/>
    <w:rsid w:val="02A641F7"/>
    <w:rsid w:val="02A66735"/>
    <w:rsid w:val="02A76009"/>
    <w:rsid w:val="02AB24EC"/>
    <w:rsid w:val="02AE55E9"/>
    <w:rsid w:val="02AF7A07"/>
    <w:rsid w:val="02B0310F"/>
    <w:rsid w:val="02B349AE"/>
    <w:rsid w:val="02B524D4"/>
    <w:rsid w:val="02BC7D06"/>
    <w:rsid w:val="02BE1E79"/>
    <w:rsid w:val="02C10E79"/>
    <w:rsid w:val="02C32E43"/>
    <w:rsid w:val="02C44E0D"/>
    <w:rsid w:val="02C60B85"/>
    <w:rsid w:val="02C80459"/>
    <w:rsid w:val="02C866AB"/>
    <w:rsid w:val="02C95F7F"/>
    <w:rsid w:val="02CB619B"/>
    <w:rsid w:val="02CD1F13"/>
    <w:rsid w:val="02D0730E"/>
    <w:rsid w:val="02D41F55"/>
    <w:rsid w:val="02DA4630"/>
    <w:rsid w:val="02DC4B10"/>
    <w:rsid w:val="02DD1A2B"/>
    <w:rsid w:val="02DD76CE"/>
    <w:rsid w:val="02DF57A3"/>
    <w:rsid w:val="02E34EA5"/>
    <w:rsid w:val="02E64D83"/>
    <w:rsid w:val="02E903CF"/>
    <w:rsid w:val="02EB05EB"/>
    <w:rsid w:val="02EB2811"/>
    <w:rsid w:val="02ED10CC"/>
    <w:rsid w:val="02EE59E6"/>
    <w:rsid w:val="02F05C02"/>
    <w:rsid w:val="02F36323"/>
    <w:rsid w:val="02F54FC6"/>
    <w:rsid w:val="02F5619C"/>
    <w:rsid w:val="02F92D08"/>
    <w:rsid w:val="02F94AB6"/>
    <w:rsid w:val="02FC0103"/>
    <w:rsid w:val="02FC45A7"/>
    <w:rsid w:val="02FC4FF1"/>
    <w:rsid w:val="02FF7BF3"/>
    <w:rsid w:val="0300787A"/>
    <w:rsid w:val="0301396B"/>
    <w:rsid w:val="03021E36"/>
    <w:rsid w:val="03035935"/>
    <w:rsid w:val="030376E3"/>
    <w:rsid w:val="03046ADC"/>
    <w:rsid w:val="0305345B"/>
    <w:rsid w:val="030767A5"/>
    <w:rsid w:val="030A6CC4"/>
    <w:rsid w:val="0317318F"/>
    <w:rsid w:val="031A4A2D"/>
    <w:rsid w:val="031A67DB"/>
    <w:rsid w:val="031F3DF1"/>
    <w:rsid w:val="03231B33"/>
    <w:rsid w:val="032338E1"/>
    <w:rsid w:val="03241D96"/>
    <w:rsid w:val="032558AB"/>
    <w:rsid w:val="032633D2"/>
    <w:rsid w:val="0326446A"/>
    <w:rsid w:val="03265180"/>
    <w:rsid w:val="03280EF8"/>
    <w:rsid w:val="032D5555"/>
    <w:rsid w:val="03305FFE"/>
    <w:rsid w:val="033169AF"/>
    <w:rsid w:val="03323B24"/>
    <w:rsid w:val="03337C91"/>
    <w:rsid w:val="03345AEF"/>
    <w:rsid w:val="03367AB9"/>
    <w:rsid w:val="0337738D"/>
    <w:rsid w:val="03391357"/>
    <w:rsid w:val="033C2BF5"/>
    <w:rsid w:val="033E696D"/>
    <w:rsid w:val="03404493"/>
    <w:rsid w:val="0341645D"/>
    <w:rsid w:val="03451AAA"/>
    <w:rsid w:val="0348159A"/>
    <w:rsid w:val="034A70C0"/>
    <w:rsid w:val="035241C7"/>
    <w:rsid w:val="03563CB7"/>
    <w:rsid w:val="03600692"/>
    <w:rsid w:val="03657A72"/>
    <w:rsid w:val="036634D2"/>
    <w:rsid w:val="03681C3C"/>
    <w:rsid w:val="036A59B4"/>
    <w:rsid w:val="036D498E"/>
    <w:rsid w:val="03710AF1"/>
    <w:rsid w:val="0373691E"/>
    <w:rsid w:val="037759DB"/>
    <w:rsid w:val="03791753"/>
    <w:rsid w:val="037B54CB"/>
    <w:rsid w:val="037D56E7"/>
    <w:rsid w:val="037E4FBC"/>
    <w:rsid w:val="0381685A"/>
    <w:rsid w:val="0387065D"/>
    <w:rsid w:val="0388408C"/>
    <w:rsid w:val="038A1BB2"/>
    <w:rsid w:val="038F71C9"/>
    <w:rsid w:val="03912F41"/>
    <w:rsid w:val="03936CB9"/>
    <w:rsid w:val="0394658D"/>
    <w:rsid w:val="039755A9"/>
    <w:rsid w:val="03990047"/>
    <w:rsid w:val="039936E4"/>
    <w:rsid w:val="039C57C0"/>
    <w:rsid w:val="039E740C"/>
    <w:rsid w:val="03A03184"/>
    <w:rsid w:val="03A2578C"/>
    <w:rsid w:val="03A34A22"/>
    <w:rsid w:val="03A569EC"/>
    <w:rsid w:val="03A82039"/>
    <w:rsid w:val="03AA7192"/>
    <w:rsid w:val="03AC683A"/>
    <w:rsid w:val="03B1713F"/>
    <w:rsid w:val="03B46C2F"/>
    <w:rsid w:val="03BB6210"/>
    <w:rsid w:val="03BD3D36"/>
    <w:rsid w:val="03BE185C"/>
    <w:rsid w:val="03C03826"/>
    <w:rsid w:val="03C1388A"/>
    <w:rsid w:val="03C431E6"/>
    <w:rsid w:val="03C43707"/>
    <w:rsid w:val="03C84489"/>
    <w:rsid w:val="03CC04E0"/>
    <w:rsid w:val="03CF5817"/>
    <w:rsid w:val="03D472D2"/>
    <w:rsid w:val="03DB240E"/>
    <w:rsid w:val="03DD1CE2"/>
    <w:rsid w:val="03DD35E4"/>
    <w:rsid w:val="03DF1D64"/>
    <w:rsid w:val="03E07A24"/>
    <w:rsid w:val="03E3042A"/>
    <w:rsid w:val="03E47515"/>
    <w:rsid w:val="03E5503B"/>
    <w:rsid w:val="03E75194"/>
    <w:rsid w:val="03E80C52"/>
    <w:rsid w:val="03EA2651"/>
    <w:rsid w:val="03EC461B"/>
    <w:rsid w:val="03ED7B6C"/>
    <w:rsid w:val="03EE3EEF"/>
    <w:rsid w:val="03F37758"/>
    <w:rsid w:val="03F67248"/>
    <w:rsid w:val="03FB03BA"/>
    <w:rsid w:val="03FB660C"/>
    <w:rsid w:val="03FE7EAB"/>
    <w:rsid w:val="0401090C"/>
    <w:rsid w:val="04021749"/>
    <w:rsid w:val="04025BED"/>
    <w:rsid w:val="04041965"/>
    <w:rsid w:val="0405748B"/>
    <w:rsid w:val="04076900"/>
    <w:rsid w:val="04096F7B"/>
    <w:rsid w:val="040C0819"/>
    <w:rsid w:val="040C25C7"/>
    <w:rsid w:val="040D00EE"/>
    <w:rsid w:val="040E27E3"/>
    <w:rsid w:val="04117BDE"/>
    <w:rsid w:val="04133956"/>
    <w:rsid w:val="04177516"/>
    <w:rsid w:val="04185410"/>
    <w:rsid w:val="041A1188"/>
    <w:rsid w:val="041A2F36"/>
    <w:rsid w:val="041A5A3B"/>
    <w:rsid w:val="041B4084"/>
    <w:rsid w:val="041D6583"/>
    <w:rsid w:val="04200B2C"/>
    <w:rsid w:val="042311BA"/>
    <w:rsid w:val="04245B63"/>
    <w:rsid w:val="04275653"/>
    <w:rsid w:val="04277401"/>
    <w:rsid w:val="042A0CA0"/>
    <w:rsid w:val="042B157A"/>
    <w:rsid w:val="042C4A18"/>
    <w:rsid w:val="04304E1A"/>
    <w:rsid w:val="04335DA6"/>
    <w:rsid w:val="04357D70"/>
    <w:rsid w:val="04363AE8"/>
    <w:rsid w:val="04376D64"/>
    <w:rsid w:val="0438160E"/>
    <w:rsid w:val="043D4E77"/>
    <w:rsid w:val="043F0BEF"/>
    <w:rsid w:val="044004C3"/>
    <w:rsid w:val="04402271"/>
    <w:rsid w:val="04473600"/>
    <w:rsid w:val="04486FA6"/>
    <w:rsid w:val="0449381C"/>
    <w:rsid w:val="044C0C16"/>
    <w:rsid w:val="044C330C"/>
    <w:rsid w:val="044C50BA"/>
    <w:rsid w:val="04504BAA"/>
    <w:rsid w:val="045301F6"/>
    <w:rsid w:val="04561706"/>
    <w:rsid w:val="0456200F"/>
    <w:rsid w:val="04584E73"/>
    <w:rsid w:val="045B70AB"/>
    <w:rsid w:val="045F6B9B"/>
    <w:rsid w:val="04620439"/>
    <w:rsid w:val="04675A50"/>
    <w:rsid w:val="04681753"/>
    <w:rsid w:val="0475016D"/>
    <w:rsid w:val="04754611"/>
    <w:rsid w:val="04770389"/>
    <w:rsid w:val="04781A0B"/>
    <w:rsid w:val="047C599F"/>
    <w:rsid w:val="047F723D"/>
    <w:rsid w:val="04806B11"/>
    <w:rsid w:val="04812FB5"/>
    <w:rsid w:val="04820ADC"/>
    <w:rsid w:val="04826D2E"/>
    <w:rsid w:val="0485043A"/>
    <w:rsid w:val="048900BC"/>
    <w:rsid w:val="048B7990"/>
    <w:rsid w:val="048F763B"/>
    <w:rsid w:val="04936845"/>
    <w:rsid w:val="049525BD"/>
    <w:rsid w:val="04983E5B"/>
    <w:rsid w:val="049D76C3"/>
    <w:rsid w:val="049F168E"/>
    <w:rsid w:val="049F330E"/>
    <w:rsid w:val="04A40A52"/>
    <w:rsid w:val="04A47A5C"/>
    <w:rsid w:val="04A66578"/>
    <w:rsid w:val="04A86794"/>
    <w:rsid w:val="04AA775C"/>
    <w:rsid w:val="04AB3B8E"/>
    <w:rsid w:val="04AC06B1"/>
    <w:rsid w:val="04AC0DBF"/>
    <w:rsid w:val="04AD1909"/>
    <w:rsid w:val="04AE7B23"/>
    <w:rsid w:val="04AF1889"/>
    <w:rsid w:val="04B05649"/>
    <w:rsid w:val="04B05722"/>
    <w:rsid w:val="04B073F7"/>
    <w:rsid w:val="04B2316F"/>
    <w:rsid w:val="04B54A0D"/>
    <w:rsid w:val="04B769D7"/>
    <w:rsid w:val="04B844FD"/>
    <w:rsid w:val="04B85ED2"/>
    <w:rsid w:val="04B87D94"/>
    <w:rsid w:val="04BA3DF1"/>
    <w:rsid w:val="04BC5D9C"/>
    <w:rsid w:val="04BD7D66"/>
    <w:rsid w:val="04C03697"/>
    <w:rsid w:val="04C11604"/>
    <w:rsid w:val="04CA4DE0"/>
    <w:rsid w:val="04CB5FDF"/>
    <w:rsid w:val="04CD7FA9"/>
    <w:rsid w:val="04CE00F8"/>
    <w:rsid w:val="04D1736D"/>
    <w:rsid w:val="04D23811"/>
    <w:rsid w:val="04D31337"/>
    <w:rsid w:val="04D53301"/>
    <w:rsid w:val="04D96EE6"/>
    <w:rsid w:val="04DA26C6"/>
    <w:rsid w:val="04DA4474"/>
    <w:rsid w:val="04DD5D12"/>
    <w:rsid w:val="04E377CC"/>
    <w:rsid w:val="04E452F2"/>
    <w:rsid w:val="04E84613"/>
    <w:rsid w:val="04E92909"/>
    <w:rsid w:val="04E94D00"/>
    <w:rsid w:val="04EA6DAD"/>
    <w:rsid w:val="04EE6171"/>
    <w:rsid w:val="04F05A45"/>
    <w:rsid w:val="04F25C61"/>
    <w:rsid w:val="04F512AE"/>
    <w:rsid w:val="04F66F48"/>
    <w:rsid w:val="04F73278"/>
    <w:rsid w:val="04F82B4C"/>
    <w:rsid w:val="04FA4B16"/>
    <w:rsid w:val="04FC2660"/>
    <w:rsid w:val="05025778"/>
    <w:rsid w:val="050634BB"/>
    <w:rsid w:val="05085485"/>
    <w:rsid w:val="050D2A9B"/>
    <w:rsid w:val="050E015C"/>
    <w:rsid w:val="050E236F"/>
    <w:rsid w:val="050F6813"/>
    <w:rsid w:val="05145BD8"/>
    <w:rsid w:val="051A0D14"/>
    <w:rsid w:val="051C4A8C"/>
    <w:rsid w:val="051E5080"/>
    <w:rsid w:val="051F457C"/>
    <w:rsid w:val="051F79A0"/>
    <w:rsid w:val="052027CE"/>
    <w:rsid w:val="05251E14"/>
    <w:rsid w:val="0526590B"/>
    <w:rsid w:val="052D6C99"/>
    <w:rsid w:val="05300538"/>
    <w:rsid w:val="0530678A"/>
    <w:rsid w:val="053718C6"/>
    <w:rsid w:val="053973EC"/>
    <w:rsid w:val="053D07A7"/>
    <w:rsid w:val="053E0EA6"/>
    <w:rsid w:val="05412745"/>
    <w:rsid w:val="05432019"/>
    <w:rsid w:val="05483AD3"/>
    <w:rsid w:val="054A5C5E"/>
    <w:rsid w:val="054B5371"/>
    <w:rsid w:val="054D10EA"/>
    <w:rsid w:val="054E09BE"/>
    <w:rsid w:val="054F4E62"/>
    <w:rsid w:val="05544226"/>
    <w:rsid w:val="05551D4C"/>
    <w:rsid w:val="05557F9E"/>
    <w:rsid w:val="05573A2D"/>
    <w:rsid w:val="0558476D"/>
    <w:rsid w:val="055C132D"/>
    <w:rsid w:val="055E32F7"/>
    <w:rsid w:val="056401E1"/>
    <w:rsid w:val="05650CA4"/>
    <w:rsid w:val="05665D07"/>
    <w:rsid w:val="056662EA"/>
    <w:rsid w:val="05690402"/>
    <w:rsid w:val="056B5638"/>
    <w:rsid w:val="05704DD8"/>
    <w:rsid w:val="05720B50"/>
    <w:rsid w:val="05737CC1"/>
    <w:rsid w:val="0575419C"/>
    <w:rsid w:val="05761C29"/>
    <w:rsid w:val="057B7A05"/>
    <w:rsid w:val="057C377D"/>
    <w:rsid w:val="057F6DC9"/>
    <w:rsid w:val="05810D93"/>
    <w:rsid w:val="05860158"/>
    <w:rsid w:val="058A5E9A"/>
    <w:rsid w:val="058B111D"/>
    <w:rsid w:val="058C1C12"/>
    <w:rsid w:val="058C5590"/>
    <w:rsid w:val="05900FD6"/>
    <w:rsid w:val="059705B7"/>
    <w:rsid w:val="05972365"/>
    <w:rsid w:val="059B27FA"/>
    <w:rsid w:val="059C5BCD"/>
    <w:rsid w:val="059E76FD"/>
    <w:rsid w:val="059E79A5"/>
    <w:rsid w:val="05A16594"/>
    <w:rsid w:val="05A7762D"/>
    <w:rsid w:val="05A86320"/>
    <w:rsid w:val="05B2719F"/>
    <w:rsid w:val="05B80C59"/>
    <w:rsid w:val="05B819DC"/>
    <w:rsid w:val="05BE5B43"/>
    <w:rsid w:val="05C018BB"/>
    <w:rsid w:val="05C0366A"/>
    <w:rsid w:val="05C173E2"/>
    <w:rsid w:val="05C375FE"/>
    <w:rsid w:val="05C55124"/>
    <w:rsid w:val="05C72C4A"/>
    <w:rsid w:val="05C80770"/>
    <w:rsid w:val="05C869C2"/>
    <w:rsid w:val="05CA44E8"/>
    <w:rsid w:val="05CC64B2"/>
    <w:rsid w:val="05CD222A"/>
    <w:rsid w:val="05D47115"/>
    <w:rsid w:val="05D62E8D"/>
    <w:rsid w:val="05D76C05"/>
    <w:rsid w:val="05D830A9"/>
    <w:rsid w:val="05DB66F5"/>
    <w:rsid w:val="05DD246D"/>
    <w:rsid w:val="05DE1D42"/>
    <w:rsid w:val="05E01F5E"/>
    <w:rsid w:val="05E05ABA"/>
    <w:rsid w:val="05E27A84"/>
    <w:rsid w:val="05E337FC"/>
    <w:rsid w:val="05E355AA"/>
    <w:rsid w:val="05E530D0"/>
    <w:rsid w:val="05ED6429"/>
    <w:rsid w:val="05EF03F3"/>
    <w:rsid w:val="05F23A3F"/>
    <w:rsid w:val="05F477B7"/>
    <w:rsid w:val="05F8054D"/>
    <w:rsid w:val="05FB28F4"/>
    <w:rsid w:val="05FB6170"/>
    <w:rsid w:val="05FE0636"/>
    <w:rsid w:val="060379FA"/>
    <w:rsid w:val="06043E9E"/>
    <w:rsid w:val="06053772"/>
    <w:rsid w:val="060914B4"/>
    <w:rsid w:val="06093262"/>
    <w:rsid w:val="060A2B37"/>
    <w:rsid w:val="060C2D53"/>
    <w:rsid w:val="060E0879"/>
    <w:rsid w:val="060E5941"/>
    <w:rsid w:val="06110FAF"/>
    <w:rsid w:val="061340E1"/>
    <w:rsid w:val="061614DB"/>
    <w:rsid w:val="061732E0"/>
    <w:rsid w:val="061816F7"/>
    <w:rsid w:val="0619721E"/>
    <w:rsid w:val="061B2F96"/>
    <w:rsid w:val="061E65E2"/>
    <w:rsid w:val="0620235A"/>
    <w:rsid w:val="0623356C"/>
    <w:rsid w:val="06233BF8"/>
    <w:rsid w:val="06274EC6"/>
    <w:rsid w:val="06287461"/>
    <w:rsid w:val="062A4F87"/>
    <w:rsid w:val="062C318E"/>
    <w:rsid w:val="062C6F51"/>
    <w:rsid w:val="062E2CC9"/>
    <w:rsid w:val="062F1B0F"/>
    <w:rsid w:val="06345E06"/>
    <w:rsid w:val="063876A4"/>
    <w:rsid w:val="063A78C0"/>
    <w:rsid w:val="063B53E6"/>
    <w:rsid w:val="063B7194"/>
    <w:rsid w:val="063D115E"/>
    <w:rsid w:val="064029FC"/>
    <w:rsid w:val="06456265"/>
    <w:rsid w:val="06476169"/>
    <w:rsid w:val="06493CA7"/>
    <w:rsid w:val="064969C8"/>
    <w:rsid w:val="064E5119"/>
    <w:rsid w:val="064E6EC7"/>
    <w:rsid w:val="06500E91"/>
    <w:rsid w:val="06514C09"/>
    <w:rsid w:val="065169B7"/>
    <w:rsid w:val="065344DE"/>
    <w:rsid w:val="0654239A"/>
    <w:rsid w:val="06585F98"/>
    <w:rsid w:val="065A3ABE"/>
    <w:rsid w:val="065A6178"/>
    <w:rsid w:val="065B15E4"/>
    <w:rsid w:val="065E2E82"/>
    <w:rsid w:val="065E775E"/>
    <w:rsid w:val="065F7326"/>
    <w:rsid w:val="06616262"/>
    <w:rsid w:val="0662756F"/>
    <w:rsid w:val="06652463"/>
    <w:rsid w:val="06654211"/>
    <w:rsid w:val="066824DF"/>
    <w:rsid w:val="066A7A79"/>
    <w:rsid w:val="066C1A43"/>
    <w:rsid w:val="066E1462"/>
    <w:rsid w:val="066F1CF3"/>
    <w:rsid w:val="0670034A"/>
    <w:rsid w:val="06724C4B"/>
    <w:rsid w:val="067526A6"/>
    <w:rsid w:val="06785937"/>
    <w:rsid w:val="067A5F0E"/>
    <w:rsid w:val="067D59FE"/>
    <w:rsid w:val="067F52D3"/>
    <w:rsid w:val="068723D9"/>
    <w:rsid w:val="068C79F0"/>
    <w:rsid w:val="068E3768"/>
    <w:rsid w:val="068E5516"/>
    <w:rsid w:val="068F128E"/>
    <w:rsid w:val="069114AA"/>
    <w:rsid w:val="06930BB8"/>
    <w:rsid w:val="0694782D"/>
    <w:rsid w:val="069845E6"/>
    <w:rsid w:val="06986394"/>
    <w:rsid w:val="069A035E"/>
    <w:rsid w:val="069A7E4C"/>
    <w:rsid w:val="069B7C33"/>
    <w:rsid w:val="06A44D39"/>
    <w:rsid w:val="06AB60C8"/>
    <w:rsid w:val="06AD03AB"/>
    <w:rsid w:val="06AE7966"/>
    <w:rsid w:val="06B063D2"/>
    <w:rsid w:val="06B3208A"/>
    <w:rsid w:val="06B50CF4"/>
    <w:rsid w:val="06B62CBE"/>
    <w:rsid w:val="06BF7DC5"/>
    <w:rsid w:val="06C1141B"/>
    <w:rsid w:val="06C158EB"/>
    <w:rsid w:val="06C47189"/>
    <w:rsid w:val="06CA6DBA"/>
    <w:rsid w:val="06CD24E2"/>
    <w:rsid w:val="06CE0008"/>
    <w:rsid w:val="06DF5D71"/>
    <w:rsid w:val="06E17D3B"/>
    <w:rsid w:val="06E415DA"/>
    <w:rsid w:val="06E4782C"/>
    <w:rsid w:val="06E635A4"/>
    <w:rsid w:val="06EB2968"/>
    <w:rsid w:val="06EE06AA"/>
    <w:rsid w:val="06F061D0"/>
    <w:rsid w:val="06F15AA5"/>
    <w:rsid w:val="06F55595"/>
    <w:rsid w:val="06F7130D"/>
    <w:rsid w:val="06F7755F"/>
    <w:rsid w:val="06FA704F"/>
    <w:rsid w:val="07013F3A"/>
    <w:rsid w:val="07027CB2"/>
    <w:rsid w:val="07031F2C"/>
    <w:rsid w:val="07034156"/>
    <w:rsid w:val="07041C7C"/>
    <w:rsid w:val="07043A2A"/>
    <w:rsid w:val="070677A2"/>
    <w:rsid w:val="070954E4"/>
    <w:rsid w:val="070B4DB8"/>
    <w:rsid w:val="070C28DE"/>
    <w:rsid w:val="07101B05"/>
    <w:rsid w:val="07117EF5"/>
    <w:rsid w:val="07124399"/>
    <w:rsid w:val="07126147"/>
    <w:rsid w:val="07140111"/>
    <w:rsid w:val="07153E89"/>
    <w:rsid w:val="071719AF"/>
    <w:rsid w:val="071D689A"/>
    <w:rsid w:val="071F6AB6"/>
    <w:rsid w:val="07245D42"/>
    <w:rsid w:val="07264C62"/>
    <w:rsid w:val="07267E44"/>
    <w:rsid w:val="07293490"/>
    <w:rsid w:val="072B545A"/>
    <w:rsid w:val="073065CD"/>
    <w:rsid w:val="073562D9"/>
    <w:rsid w:val="0737795B"/>
    <w:rsid w:val="0738697C"/>
    <w:rsid w:val="073A744C"/>
    <w:rsid w:val="073C31C4"/>
    <w:rsid w:val="073E6F3C"/>
    <w:rsid w:val="07414C7E"/>
    <w:rsid w:val="074309F6"/>
    <w:rsid w:val="074327A4"/>
    <w:rsid w:val="07463F1D"/>
    <w:rsid w:val="074924D2"/>
    <w:rsid w:val="074958E1"/>
    <w:rsid w:val="074B3407"/>
    <w:rsid w:val="074D22E3"/>
    <w:rsid w:val="074D717F"/>
    <w:rsid w:val="074E2EF7"/>
    <w:rsid w:val="07520576"/>
    <w:rsid w:val="07520C39"/>
    <w:rsid w:val="075229E7"/>
    <w:rsid w:val="075524D7"/>
    <w:rsid w:val="07554285"/>
    <w:rsid w:val="07571DAC"/>
    <w:rsid w:val="0757624F"/>
    <w:rsid w:val="07593D76"/>
    <w:rsid w:val="075E138C"/>
    <w:rsid w:val="076646E5"/>
    <w:rsid w:val="076E2D5D"/>
    <w:rsid w:val="076F5347"/>
    <w:rsid w:val="077010BF"/>
    <w:rsid w:val="07724E37"/>
    <w:rsid w:val="07740BAF"/>
    <w:rsid w:val="07754928"/>
    <w:rsid w:val="077706A0"/>
    <w:rsid w:val="077741FC"/>
    <w:rsid w:val="0779354C"/>
    <w:rsid w:val="077961C6"/>
    <w:rsid w:val="077C1FE6"/>
    <w:rsid w:val="07830DF3"/>
    <w:rsid w:val="07835317"/>
    <w:rsid w:val="07837045"/>
    <w:rsid w:val="07862691"/>
    <w:rsid w:val="0788465B"/>
    <w:rsid w:val="078B7CA7"/>
    <w:rsid w:val="0790350F"/>
    <w:rsid w:val="07911761"/>
    <w:rsid w:val="079528D4"/>
    <w:rsid w:val="07966CDB"/>
    <w:rsid w:val="079B438E"/>
    <w:rsid w:val="079F1B8B"/>
    <w:rsid w:val="07A15BEC"/>
    <w:rsid w:val="07A72EEE"/>
    <w:rsid w:val="07A80859"/>
    <w:rsid w:val="07AC22F3"/>
    <w:rsid w:val="07AF7E3A"/>
    <w:rsid w:val="07B23486"/>
    <w:rsid w:val="07B45450"/>
    <w:rsid w:val="07B611C8"/>
    <w:rsid w:val="07B74F40"/>
    <w:rsid w:val="07BC4304"/>
    <w:rsid w:val="07C03DF5"/>
    <w:rsid w:val="07C37441"/>
    <w:rsid w:val="07C5765D"/>
    <w:rsid w:val="07C733D5"/>
    <w:rsid w:val="07C8288B"/>
    <w:rsid w:val="07CA4C73"/>
    <w:rsid w:val="07CC279A"/>
    <w:rsid w:val="07CD206E"/>
    <w:rsid w:val="07CF4038"/>
    <w:rsid w:val="07D4164E"/>
    <w:rsid w:val="07DD46FE"/>
    <w:rsid w:val="07E15B19"/>
    <w:rsid w:val="07E21FBD"/>
    <w:rsid w:val="07E31891"/>
    <w:rsid w:val="07E51AAD"/>
    <w:rsid w:val="07E81811"/>
    <w:rsid w:val="07EA0989"/>
    <w:rsid w:val="07ED0962"/>
    <w:rsid w:val="07F615C4"/>
    <w:rsid w:val="07FD016F"/>
    <w:rsid w:val="07FE2B6F"/>
    <w:rsid w:val="07FF6D7E"/>
    <w:rsid w:val="08017F69"/>
    <w:rsid w:val="08061376"/>
    <w:rsid w:val="08071A24"/>
    <w:rsid w:val="080812F8"/>
    <w:rsid w:val="0808579C"/>
    <w:rsid w:val="080A5070"/>
    <w:rsid w:val="080C0DE8"/>
    <w:rsid w:val="080F08D8"/>
    <w:rsid w:val="081128A2"/>
    <w:rsid w:val="0813333D"/>
    <w:rsid w:val="08155D3C"/>
    <w:rsid w:val="08161C67"/>
    <w:rsid w:val="081710BE"/>
    <w:rsid w:val="081721E0"/>
    <w:rsid w:val="08193505"/>
    <w:rsid w:val="081B27B4"/>
    <w:rsid w:val="081C4DA3"/>
    <w:rsid w:val="081D2FF5"/>
    <w:rsid w:val="08202AE5"/>
    <w:rsid w:val="082064E9"/>
    <w:rsid w:val="0823202C"/>
    <w:rsid w:val="08273E74"/>
    <w:rsid w:val="08283748"/>
    <w:rsid w:val="082A74C0"/>
    <w:rsid w:val="082C3EE4"/>
    <w:rsid w:val="082E5202"/>
    <w:rsid w:val="082F0F7A"/>
    <w:rsid w:val="0833790B"/>
    <w:rsid w:val="0834033F"/>
    <w:rsid w:val="083566D7"/>
    <w:rsid w:val="083A7F64"/>
    <w:rsid w:val="083C3D2C"/>
    <w:rsid w:val="083E2F6B"/>
    <w:rsid w:val="08404F36"/>
    <w:rsid w:val="08444D3B"/>
    <w:rsid w:val="08452D77"/>
    <w:rsid w:val="084542FA"/>
    <w:rsid w:val="084560A8"/>
    <w:rsid w:val="08470072"/>
    <w:rsid w:val="084A7B62"/>
    <w:rsid w:val="084D31AF"/>
    <w:rsid w:val="084D609E"/>
    <w:rsid w:val="084F5179"/>
    <w:rsid w:val="084F6F27"/>
    <w:rsid w:val="08507D3A"/>
    <w:rsid w:val="085207C5"/>
    <w:rsid w:val="0854278F"/>
    <w:rsid w:val="08562D76"/>
    <w:rsid w:val="085B58CB"/>
    <w:rsid w:val="085C2FC2"/>
    <w:rsid w:val="085E53BC"/>
    <w:rsid w:val="08617538"/>
    <w:rsid w:val="086230FE"/>
    <w:rsid w:val="08624EAC"/>
    <w:rsid w:val="08626C5A"/>
    <w:rsid w:val="086401F8"/>
    <w:rsid w:val="08646E76"/>
    <w:rsid w:val="08687FE8"/>
    <w:rsid w:val="086C1887"/>
    <w:rsid w:val="086E09C5"/>
    <w:rsid w:val="086E55FF"/>
    <w:rsid w:val="08742766"/>
    <w:rsid w:val="08751CAA"/>
    <w:rsid w:val="087710DF"/>
    <w:rsid w:val="0878647D"/>
    <w:rsid w:val="087A0447"/>
    <w:rsid w:val="087B405D"/>
    <w:rsid w:val="087B7D1C"/>
    <w:rsid w:val="087E4C40"/>
    <w:rsid w:val="088203D2"/>
    <w:rsid w:val="0882554E"/>
    <w:rsid w:val="088A7F5F"/>
    <w:rsid w:val="088B48C4"/>
    <w:rsid w:val="088C017B"/>
    <w:rsid w:val="088C1F29"/>
    <w:rsid w:val="088E5CA1"/>
    <w:rsid w:val="088F4710"/>
    <w:rsid w:val="08907C6B"/>
    <w:rsid w:val="08935065"/>
    <w:rsid w:val="0895702F"/>
    <w:rsid w:val="08962DA7"/>
    <w:rsid w:val="089A68B5"/>
    <w:rsid w:val="089E3A0A"/>
    <w:rsid w:val="08A2174C"/>
    <w:rsid w:val="08A52FEB"/>
    <w:rsid w:val="08A6123D"/>
    <w:rsid w:val="08A74FB5"/>
    <w:rsid w:val="08A9795F"/>
    <w:rsid w:val="08AE1E9F"/>
    <w:rsid w:val="08B1198F"/>
    <w:rsid w:val="08B35707"/>
    <w:rsid w:val="08B5506F"/>
    <w:rsid w:val="08B66FA6"/>
    <w:rsid w:val="08BD6586"/>
    <w:rsid w:val="08BF22FE"/>
    <w:rsid w:val="08C07E24"/>
    <w:rsid w:val="08C2594B"/>
    <w:rsid w:val="08C43471"/>
    <w:rsid w:val="08C4732B"/>
    <w:rsid w:val="08C77405"/>
    <w:rsid w:val="08CC67C9"/>
    <w:rsid w:val="08CF32E4"/>
    <w:rsid w:val="08D13DE0"/>
    <w:rsid w:val="08D31906"/>
    <w:rsid w:val="08D66AD6"/>
    <w:rsid w:val="08D874A2"/>
    <w:rsid w:val="08DA0EE6"/>
    <w:rsid w:val="08DA33A3"/>
    <w:rsid w:val="08E21B49"/>
    <w:rsid w:val="08E25FED"/>
    <w:rsid w:val="08E43B13"/>
    <w:rsid w:val="08E458C1"/>
    <w:rsid w:val="08E753B1"/>
    <w:rsid w:val="08E80F13"/>
    <w:rsid w:val="08F37BFC"/>
    <w:rsid w:val="08F83980"/>
    <w:rsid w:val="08FB2C0B"/>
    <w:rsid w:val="08FD1DEA"/>
    <w:rsid w:val="09047D11"/>
    <w:rsid w:val="090931C4"/>
    <w:rsid w:val="09097B8A"/>
    <w:rsid w:val="090B5543"/>
    <w:rsid w:val="090C06B5"/>
    <w:rsid w:val="090C4E18"/>
    <w:rsid w:val="090D12BC"/>
    <w:rsid w:val="090E0B90"/>
    <w:rsid w:val="090E6DE2"/>
    <w:rsid w:val="091066B6"/>
    <w:rsid w:val="09107F64"/>
    <w:rsid w:val="0913264A"/>
    <w:rsid w:val="0916406C"/>
    <w:rsid w:val="091A7535"/>
    <w:rsid w:val="091D0DD3"/>
    <w:rsid w:val="091D7025"/>
    <w:rsid w:val="091E5277"/>
    <w:rsid w:val="091F2D9D"/>
    <w:rsid w:val="0922463B"/>
    <w:rsid w:val="092263E9"/>
    <w:rsid w:val="092403B3"/>
    <w:rsid w:val="09265ED9"/>
    <w:rsid w:val="09287EA3"/>
    <w:rsid w:val="09290183"/>
    <w:rsid w:val="09297778"/>
    <w:rsid w:val="092B6B72"/>
    <w:rsid w:val="092F04B4"/>
    <w:rsid w:val="09300B06"/>
    <w:rsid w:val="09307AB0"/>
    <w:rsid w:val="09323D82"/>
    <w:rsid w:val="09335624"/>
    <w:rsid w:val="09383E5F"/>
    <w:rsid w:val="093F0D49"/>
    <w:rsid w:val="093F343F"/>
    <w:rsid w:val="093F51ED"/>
    <w:rsid w:val="09410F65"/>
    <w:rsid w:val="094344D5"/>
    <w:rsid w:val="09436A8B"/>
    <w:rsid w:val="0944690F"/>
    <w:rsid w:val="094620D8"/>
    <w:rsid w:val="09464FAF"/>
    <w:rsid w:val="094654D0"/>
    <w:rsid w:val="094B5940"/>
    <w:rsid w:val="094E5430"/>
    <w:rsid w:val="095102A3"/>
    <w:rsid w:val="09535675"/>
    <w:rsid w:val="09594501"/>
    <w:rsid w:val="095E38C5"/>
    <w:rsid w:val="095F057D"/>
    <w:rsid w:val="09615163"/>
    <w:rsid w:val="09642282"/>
    <w:rsid w:val="09644C54"/>
    <w:rsid w:val="09646A02"/>
    <w:rsid w:val="0966277A"/>
    <w:rsid w:val="09672750"/>
    <w:rsid w:val="09683BE0"/>
    <w:rsid w:val="09684744"/>
    <w:rsid w:val="09694018"/>
    <w:rsid w:val="096A04BC"/>
    <w:rsid w:val="096B5FE2"/>
    <w:rsid w:val="09722ECD"/>
    <w:rsid w:val="09733572"/>
    <w:rsid w:val="097338C4"/>
    <w:rsid w:val="09772C16"/>
    <w:rsid w:val="09776735"/>
    <w:rsid w:val="097A6225"/>
    <w:rsid w:val="097C1F9D"/>
    <w:rsid w:val="097E5D15"/>
    <w:rsid w:val="097F1A8E"/>
    <w:rsid w:val="098032F7"/>
    <w:rsid w:val="098353B5"/>
    <w:rsid w:val="09864BCA"/>
    <w:rsid w:val="098B69E2"/>
    <w:rsid w:val="09905A49"/>
    <w:rsid w:val="099159BD"/>
    <w:rsid w:val="09945539"/>
    <w:rsid w:val="0995305F"/>
    <w:rsid w:val="09976DD7"/>
    <w:rsid w:val="099F5C8C"/>
    <w:rsid w:val="099F7A3A"/>
    <w:rsid w:val="09A01E43"/>
    <w:rsid w:val="09A137B2"/>
    <w:rsid w:val="09A339CE"/>
    <w:rsid w:val="09A3577C"/>
    <w:rsid w:val="09A514F4"/>
    <w:rsid w:val="09A84B40"/>
    <w:rsid w:val="09A92330"/>
    <w:rsid w:val="09A92503"/>
    <w:rsid w:val="09A92667"/>
    <w:rsid w:val="09AD03A9"/>
    <w:rsid w:val="09AF2373"/>
    <w:rsid w:val="09B06B87"/>
    <w:rsid w:val="09B35A9C"/>
    <w:rsid w:val="09B54DB8"/>
    <w:rsid w:val="09B72FD5"/>
    <w:rsid w:val="09BA2AC6"/>
    <w:rsid w:val="09C0632E"/>
    <w:rsid w:val="09C13146"/>
    <w:rsid w:val="09C3197A"/>
    <w:rsid w:val="09C35E1E"/>
    <w:rsid w:val="09C771CC"/>
    <w:rsid w:val="09C9203C"/>
    <w:rsid w:val="09C946BD"/>
    <w:rsid w:val="09C94AB7"/>
    <w:rsid w:val="09CA0F5B"/>
    <w:rsid w:val="09CB082F"/>
    <w:rsid w:val="09CB4CD3"/>
    <w:rsid w:val="09CF031F"/>
    <w:rsid w:val="09CF6571"/>
    <w:rsid w:val="09D678FF"/>
    <w:rsid w:val="09DB2A13"/>
    <w:rsid w:val="09DB4F16"/>
    <w:rsid w:val="09DE67B4"/>
    <w:rsid w:val="09E04166"/>
    <w:rsid w:val="09E3201C"/>
    <w:rsid w:val="09E435A7"/>
    <w:rsid w:val="09E518F1"/>
    <w:rsid w:val="09E55D95"/>
    <w:rsid w:val="09E55F8E"/>
    <w:rsid w:val="09E86505"/>
    <w:rsid w:val="09ED4C49"/>
    <w:rsid w:val="09F47D86"/>
    <w:rsid w:val="09FB55B8"/>
    <w:rsid w:val="0A053D41"/>
    <w:rsid w:val="0A073F5D"/>
    <w:rsid w:val="0A0A1357"/>
    <w:rsid w:val="0A0D0E47"/>
    <w:rsid w:val="0A0F2E11"/>
    <w:rsid w:val="0A0F4BBF"/>
    <w:rsid w:val="0A143055"/>
    <w:rsid w:val="0A1977EC"/>
    <w:rsid w:val="0A1A3570"/>
    <w:rsid w:val="0A1C0718"/>
    <w:rsid w:val="0A1D552E"/>
    <w:rsid w:val="0A1E12A6"/>
    <w:rsid w:val="0A206DCD"/>
    <w:rsid w:val="0A2148F3"/>
    <w:rsid w:val="0A2368BD"/>
    <w:rsid w:val="0A261F09"/>
    <w:rsid w:val="0A2952E4"/>
    <w:rsid w:val="0A2B2319"/>
    <w:rsid w:val="0A2D14EA"/>
    <w:rsid w:val="0A2D3298"/>
    <w:rsid w:val="0A2D5046"/>
    <w:rsid w:val="0A2F5262"/>
    <w:rsid w:val="0A3011AD"/>
    <w:rsid w:val="0A310FDA"/>
    <w:rsid w:val="0A326B00"/>
    <w:rsid w:val="0A334D52"/>
    <w:rsid w:val="0A344626"/>
    <w:rsid w:val="0A36039E"/>
    <w:rsid w:val="0A3C34DB"/>
    <w:rsid w:val="0A3E7710"/>
    <w:rsid w:val="0A40746F"/>
    <w:rsid w:val="0A426D43"/>
    <w:rsid w:val="0A4505E1"/>
    <w:rsid w:val="0A4707FD"/>
    <w:rsid w:val="0A470CEC"/>
    <w:rsid w:val="0A4D56E8"/>
    <w:rsid w:val="0A4D7496"/>
    <w:rsid w:val="0A4F320E"/>
    <w:rsid w:val="0A5371A2"/>
    <w:rsid w:val="0A560A40"/>
    <w:rsid w:val="0A56456F"/>
    <w:rsid w:val="0A590531"/>
    <w:rsid w:val="0A5922DF"/>
    <w:rsid w:val="0A5B7E63"/>
    <w:rsid w:val="0A5C2888"/>
    <w:rsid w:val="0A5C592B"/>
    <w:rsid w:val="0A5D1DCF"/>
    <w:rsid w:val="0A5D2E2D"/>
    <w:rsid w:val="0A5E16A3"/>
    <w:rsid w:val="0A6071C9"/>
    <w:rsid w:val="0A632F93"/>
    <w:rsid w:val="0A6932D7"/>
    <w:rsid w:val="0A6C3DC0"/>
    <w:rsid w:val="0A6E5D8A"/>
    <w:rsid w:val="0A6F565E"/>
    <w:rsid w:val="0A700A4D"/>
    <w:rsid w:val="0A71587A"/>
    <w:rsid w:val="0A723E95"/>
    <w:rsid w:val="0A740EC6"/>
    <w:rsid w:val="0A762E91"/>
    <w:rsid w:val="0A775FD5"/>
    <w:rsid w:val="0A79472F"/>
    <w:rsid w:val="0A7964DD"/>
    <w:rsid w:val="0A7B04A7"/>
    <w:rsid w:val="0A7D421F"/>
    <w:rsid w:val="0A7F0BB4"/>
    <w:rsid w:val="0A7F70B2"/>
    <w:rsid w:val="0A851326"/>
    <w:rsid w:val="0A854E82"/>
    <w:rsid w:val="0A8729A8"/>
    <w:rsid w:val="0A8C6210"/>
    <w:rsid w:val="0A92134D"/>
    <w:rsid w:val="0A9652E1"/>
    <w:rsid w:val="0A96708F"/>
    <w:rsid w:val="0A9B514A"/>
    <w:rsid w:val="0A9F23E7"/>
    <w:rsid w:val="0A9F4195"/>
    <w:rsid w:val="0AA01CBB"/>
    <w:rsid w:val="0AA03A6A"/>
    <w:rsid w:val="0AA374A5"/>
    <w:rsid w:val="0AA44D6C"/>
    <w:rsid w:val="0AA55524"/>
    <w:rsid w:val="0AA572D2"/>
    <w:rsid w:val="0AA7129C"/>
    <w:rsid w:val="0AAA2B3A"/>
    <w:rsid w:val="0AAA48E8"/>
    <w:rsid w:val="0AAB7649"/>
    <w:rsid w:val="0AAC0660"/>
    <w:rsid w:val="0AAE43D8"/>
    <w:rsid w:val="0AAF0151"/>
    <w:rsid w:val="0AB1211B"/>
    <w:rsid w:val="0AB5036E"/>
    <w:rsid w:val="0AB6328D"/>
    <w:rsid w:val="0AB734AE"/>
    <w:rsid w:val="0ABB6AF5"/>
    <w:rsid w:val="0ABC5606"/>
    <w:rsid w:val="0ABD21A0"/>
    <w:rsid w:val="0ABF1603"/>
    <w:rsid w:val="0ABF65E6"/>
    <w:rsid w:val="0AC0235E"/>
    <w:rsid w:val="0AC77248"/>
    <w:rsid w:val="0ACA6D38"/>
    <w:rsid w:val="0ACB31DC"/>
    <w:rsid w:val="0AD32091"/>
    <w:rsid w:val="0AD57BB7"/>
    <w:rsid w:val="0ADB2CF4"/>
    <w:rsid w:val="0ADD6A6C"/>
    <w:rsid w:val="0ADD79D4"/>
    <w:rsid w:val="0ADF0F5E"/>
    <w:rsid w:val="0AE20526"/>
    <w:rsid w:val="0AE222D4"/>
    <w:rsid w:val="0AE41BA8"/>
    <w:rsid w:val="0AE47DFA"/>
    <w:rsid w:val="0AE71698"/>
    <w:rsid w:val="0AEC6CAF"/>
    <w:rsid w:val="0AF0679F"/>
    <w:rsid w:val="0AF3003D"/>
    <w:rsid w:val="0AF3628F"/>
    <w:rsid w:val="0AF838A6"/>
    <w:rsid w:val="0AFA13CC"/>
    <w:rsid w:val="0AFB5144"/>
    <w:rsid w:val="0AFF1DB8"/>
    <w:rsid w:val="0AFF4C34"/>
    <w:rsid w:val="0B022976"/>
    <w:rsid w:val="0B04224A"/>
    <w:rsid w:val="0B065FC2"/>
    <w:rsid w:val="0B073AE9"/>
    <w:rsid w:val="0B0B35D9"/>
    <w:rsid w:val="0B0E30C9"/>
    <w:rsid w:val="0B1526A9"/>
    <w:rsid w:val="0B1D330C"/>
    <w:rsid w:val="0B224DC6"/>
    <w:rsid w:val="0B2428ED"/>
    <w:rsid w:val="0B260413"/>
    <w:rsid w:val="0B2616E1"/>
    <w:rsid w:val="0B27418B"/>
    <w:rsid w:val="0B2B77D7"/>
    <w:rsid w:val="0B2C17A1"/>
    <w:rsid w:val="0B2D7924"/>
    <w:rsid w:val="0B2E376B"/>
    <w:rsid w:val="0B2E72C7"/>
    <w:rsid w:val="0B301291"/>
    <w:rsid w:val="0B30303F"/>
    <w:rsid w:val="0B30404E"/>
    <w:rsid w:val="0B304DED"/>
    <w:rsid w:val="0B310B66"/>
    <w:rsid w:val="0B347187"/>
    <w:rsid w:val="0B3A5C6C"/>
    <w:rsid w:val="0B3D39AE"/>
    <w:rsid w:val="0B3F3282"/>
    <w:rsid w:val="0B416FFB"/>
    <w:rsid w:val="0B420FC5"/>
    <w:rsid w:val="0B462863"/>
    <w:rsid w:val="0B48216D"/>
    <w:rsid w:val="0B4B1C27"/>
    <w:rsid w:val="0B4C6C14"/>
    <w:rsid w:val="0B5036E2"/>
    <w:rsid w:val="0B505490"/>
    <w:rsid w:val="0B50723E"/>
    <w:rsid w:val="0B520957"/>
    <w:rsid w:val="0B550CF8"/>
    <w:rsid w:val="0B57681E"/>
    <w:rsid w:val="0B5F0D54"/>
    <w:rsid w:val="0B61144B"/>
    <w:rsid w:val="0B631A88"/>
    <w:rsid w:val="0B640F3B"/>
    <w:rsid w:val="0B642CE9"/>
    <w:rsid w:val="0B664CB3"/>
    <w:rsid w:val="0B683D45"/>
    <w:rsid w:val="0B6B22C9"/>
    <w:rsid w:val="0B6B4077"/>
    <w:rsid w:val="0B6D6042"/>
    <w:rsid w:val="0B7078E0"/>
    <w:rsid w:val="0B7218AA"/>
    <w:rsid w:val="0B725406"/>
    <w:rsid w:val="0B745622"/>
    <w:rsid w:val="0B753148"/>
    <w:rsid w:val="0B776EC0"/>
    <w:rsid w:val="0B790C6D"/>
    <w:rsid w:val="0B7F3F11"/>
    <w:rsid w:val="0B815649"/>
    <w:rsid w:val="0B835865"/>
    <w:rsid w:val="0B8415DD"/>
    <w:rsid w:val="0B867103"/>
    <w:rsid w:val="0B884417"/>
    <w:rsid w:val="0B8D2240"/>
    <w:rsid w:val="0B8D42D8"/>
    <w:rsid w:val="0B8E5FB8"/>
    <w:rsid w:val="0B8E7D66"/>
    <w:rsid w:val="0B913B41"/>
    <w:rsid w:val="0B927856"/>
    <w:rsid w:val="0B9510F4"/>
    <w:rsid w:val="0B966523"/>
    <w:rsid w:val="0B9A670B"/>
    <w:rsid w:val="0B9B3C26"/>
    <w:rsid w:val="0B9F01C5"/>
    <w:rsid w:val="0B9F1F73"/>
    <w:rsid w:val="0BA17A99"/>
    <w:rsid w:val="0BA53A2D"/>
    <w:rsid w:val="0BA63302"/>
    <w:rsid w:val="0BA80E28"/>
    <w:rsid w:val="0BA852CC"/>
    <w:rsid w:val="0BA965B8"/>
    <w:rsid w:val="0BAD643E"/>
    <w:rsid w:val="0BAF5AD7"/>
    <w:rsid w:val="0BB04180"/>
    <w:rsid w:val="0BB8019E"/>
    <w:rsid w:val="0BB9723C"/>
    <w:rsid w:val="0BBB4540"/>
    <w:rsid w:val="0BBC0D77"/>
    <w:rsid w:val="0BBE689D"/>
    <w:rsid w:val="0BBF6171"/>
    <w:rsid w:val="0BC32105"/>
    <w:rsid w:val="0BC33EB3"/>
    <w:rsid w:val="0BC95BFD"/>
    <w:rsid w:val="0BC96FF0"/>
    <w:rsid w:val="0BCA3494"/>
    <w:rsid w:val="0BCA5242"/>
    <w:rsid w:val="0BCF2858"/>
    <w:rsid w:val="0BD460C1"/>
    <w:rsid w:val="0BD465DB"/>
    <w:rsid w:val="0BD51E39"/>
    <w:rsid w:val="0BD53BE7"/>
    <w:rsid w:val="0BD624E2"/>
    <w:rsid w:val="0BE300B2"/>
    <w:rsid w:val="0BE5207C"/>
    <w:rsid w:val="0BE856C8"/>
    <w:rsid w:val="0BE8725B"/>
    <w:rsid w:val="0BE906EB"/>
    <w:rsid w:val="0BE91440"/>
    <w:rsid w:val="0BEB51B8"/>
    <w:rsid w:val="0BEB6F66"/>
    <w:rsid w:val="0BEC07AD"/>
    <w:rsid w:val="0BEF4CA9"/>
    <w:rsid w:val="0BF240CE"/>
    <w:rsid w:val="0BF262CB"/>
    <w:rsid w:val="0BF40511"/>
    <w:rsid w:val="0BF422BF"/>
    <w:rsid w:val="0BF6188C"/>
    <w:rsid w:val="0BF73B5D"/>
    <w:rsid w:val="0BF73C91"/>
    <w:rsid w:val="0BF7590B"/>
    <w:rsid w:val="0BFE4EEC"/>
    <w:rsid w:val="0C01678A"/>
    <w:rsid w:val="0C05627A"/>
    <w:rsid w:val="0C0B13B7"/>
    <w:rsid w:val="0C1069CD"/>
    <w:rsid w:val="0C112E71"/>
    <w:rsid w:val="0C14470F"/>
    <w:rsid w:val="0C144DE8"/>
    <w:rsid w:val="0C1579B9"/>
    <w:rsid w:val="0C170175"/>
    <w:rsid w:val="0C1C7A68"/>
    <w:rsid w:val="0C234952"/>
    <w:rsid w:val="0C26093E"/>
    <w:rsid w:val="0C2A7A8F"/>
    <w:rsid w:val="0C2C39B0"/>
    <w:rsid w:val="0C2D26E3"/>
    <w:rsid w:val="0C2E0560"/>
    <w:rsid w:val="0C2F1549"/>
    <w:rsid w:val="0C3703FE"/>
    <w:rsid w:val="0C394176"/>
    <w:rsid w:val="0C3E79DE"/>
    <w:rsid w:val="0C3F14E5"/>
    <w:rsid w:val="0C403756"/>
    <w:rsid w:val="0C405504"/>
    <w:rsid w:val="0C474AE5"/>
    <w:rsid w:val="0C4826BA"/>
    <w:rsid w:val="0C4C3AE9"/>
    <w:rsid w:val="0C4C3EA9"/>
    <w:rsid w:val="0C4F74F5"/>
    <w:rsid w:val="0C542D5E"/>
    <w:rsid w:val="0C571A41"/>
    <w:rsid w:val="0C57284E"/>
    <w:rsid w:val="0C58208C"/>
    <w:rsid w:val="0C5C1171"/>
    <w:rsid w:val="0C5E1CBC"/>
    <w:rsid w:val="0C5F2EAB"/>
    <w:rsid w:val="0C605BA6"/>
    <w:rsid w:val="0C615B50"/>
    <w:rsid w:val="0C62191E"/>
    <w:rsid w:val="0C66480D"/>
    <w:rsid w:val="0C6968D0"/>
    <w:rsid w:val="0C6D3E1F"/>
    <w:rsid w:val="0C6F7B97"/>
    <w:rsid w:val="0C712EE4"/>
    <w:rsid w:val="0C7451AE"/>
    <w:rsid w:val="0C760F26"/>
    <w:rsid w:val="0C762CD4"/>
    <w:rsid w:val="0C796C68"/>
    <w:rsid w:val="0C7B02EA"/>
    <w:rsid w:val="0C7D22B4"/>
    <w:rsid w:val="0C8445DA"/>
    <w:rsid w:val="0C8573BB"/>
    <w:rsid w:val="0C87121B"/>
    <w:rsid w:val="0C880C59"/>
    <w:rsid w:val="0C88116B"/>
    <w:rsid w:val="0C8A2C23"/>
    <w:rsid w:val="0C950B9E"/>
    <w:rsid w:val="0C9615C8"/>
    <w:rsid w:val="0C963376"/>
    <w:rsid w:val="0C965124"/>
    <w:rsid w:val="0C9870EE"/>
    <w:rsid w:val="0CA27F6D"/>
    <w:rsid w:val="0CA35A93"/>
    <w:rsid w:val="0CA37841"/>
    <w:rsid w:val="0CA737D5"/>
    <w:rsid w:val="0CA75583"/>
    <w:rsid w:val="0CB437FC"/>
    <w:rsid w:val="0CB46F7B"/>
    <w:rsid w:val="0CB47CA0"/>
    <w:rsid w:val="0CB8153E"/>
    <w:rsid w:val="0CBD0903"/>
    <w:rsid w:val="0CC007F7"/>
    <w:rsid w:val="0CC021A1"/>
    <w:rsid w:val="0CC04897"/>
    <w:rsid w:val="0CC53C5B"/>
    <w:rsid w:val="0CCA3020"/>
    <w:rsid w:val="0CD12600"/>
    <w:rsid w:val="0CD619C5"/>
    <w:rsid w:val="0CD67C16"/>
    <w:rsid w:val="0CDA7707"/>
    <w:rsid w:val="0CDB347F"/>
    <w:rsid w:val="0CDD2D53"/>
    <w:rsid w:val="0CE30634"/>
    <w:rsid w:val="0CE51C08"/>
    <w:rsid w:val="0CE75980"/>
    <w:rsid w:val="0CEA0417"/>
    <w:rsid w:val="0CEA0E58"/>
    <w:rsid w:val="0CEC11E8"/>
    <w:rsid w:val="0CF167FE"/>
    <w:rsid w:val="0CF307C8"/>
    <w:rsid w:val="0CF32576"/>
    <w:rsid w:val="0CF85DDF"/>
    <w:rsid w:val="0CFA3905"/>
    <w:rsid w:val="0CFB767D"/>
    <w:rsid w:val="0CFD33F5"/>
    <w:rsid w:val="0CFE707A"/>
    <w:rsid w:val="0D020A0B"/>
    <w:rsid w:val="0D044784"/>
    <w:rsid w:val="0D046532"/>
    <w:rsid w:val="0D0504FC"/>
    <w:rsid w:val="0D0522AA"/>
    <w:rsid w:val="0D063BDA"/>
    <w:rsid w:val="0D08375F"/>
    <w:rsid w:val="0D08498F"/>
    <w:rsid w:val="0D0B3D64"/>
    <w:rsid w:val="0D0B5B12"/>
    <w:rsid w:val="0D0E115E"/>
    <w:rsid w:val="0D156991"/>
    <w:rsid w:val="0D184CFB"/>
    <w:rsid w:val="0D1B7335"/>
    <w:rsid w:val="0D1D75F3"/>
    <w:rsid w:val="0D1F7146"/>
    <w:rsid w:val="0D224637"/>
    <w:rsid w:val="0D2334A3"/>
    <w:rsid w:val="0D240982"/>
    <w:rsid w:val="0D244E26"/>
    <w:rsid w:val="0D251429"/>
    <w:rsid w:val="0D29243C"/>
    <w:rsid w:val="0D2B7F62"/>
    <w:rsid w:val="0D2E35AF"/>
    <w:rsid w:val="0D3112F1"/>
    <w:rsid w:val="0D317F0C"/>
    <w:rsid w:val="0D35493D"/>
    <w:rsid w:val="0D38267F"/>
    <w:rsid w:val="0D38442D"/>
    <w:rsid w:val="0D3A1F53"/>
    <w:rsid w:val="0D3A63F7"/>
    <w:rsid w:val="0D3D7C96"/>
    <w:rsid w:val="0D4000F2"/>
    <w:rsid w:val="0D441024"/>
    <w:rsid w:val="0D4A7419"/>
    <w:rsid w:val="0D4E1EA3"/>
    <w:rsid w:val="0D505C1B"/>
    <w:rsid w:val="0D51729D"/>
    <w:rsid w:val="0D554FDF"/>
    <w:rsid w:val="0D570D57"/>
    <w:rsid w:val="0D58062B"/>
    <w:rsid w:val="0D584ACF"/>
    <w:rsid w:val="0D5A0767"/>
    <w:rsid w:val="0D5A43A4"/>
    <w:rsid w:val="0D5B011C"/>
    <w:rsid w:val="0D5D5C42"/>
    <w:rsid w:val="0D5F7C0C"/>
    <w:rsid w:val="0D605732"/>
    <w:rsid w:val="0D611BD6"/>
    <w:rsid w:val="0D6214AA"/>
    <w:rsid w:val="0D643474"/>
    <w:rsid w:val="0D662D48"/>
    <w:rsid w:val="0D674D12"/>
    <w:rsid w:val="0D674F46"/>
    <w:rsid w:val="0D6B2B7C"/>
    <w:rsid w:val="0D75742F"/>
    <w:rsid w:val="0D766D04"/>
    <w:rsid w:val="0D773627"/>
    <w:rsid w:val="0D780CCE"/>
    <w:rsid w:val="0D7A4A46"/>
    <w:rsid w:val="0D821B4C"/>
    <w:rsid w:val="0D827401"/>
    <w:rsid w:val="0D84094E"/>
    <w:rsid w:val="0D86163D"/>
    <w:rsid w:val="0D870F11"/>
    <w:rsid w:val="0D894C89"/>
    <w:rsid w:val="0D8A00E9"/>
    <w:rsid w:val="0D8D589E"/>
    <w:rsid w:val="0D907DC5"/>
    <w:rsid w:val="0D935B07"/>
    <w:rsid w:val="0D9378B6"/>
    <w:rsid w:val="0D9A6E96"/>
    <w:rsid w:val="0D9F26FE"/>
    <w:rsid w:val="0DA01C73"/>
    <w:rsid w:val="0DA16476"/>
    <w:rsid w:val="0DA33F9D"/>
    <w:rsid w:val="0DA41AC3"/>
    <w:rsid w:val="0DA63A8D"/>
    <w:rsid w:val="0DA87805"/>
    <w:rsid w:val="0DA9425F"/>
    <w:rsid w:val="0DAE46EF"/>
    <w:rsid w:val="0DAF0B93"/>
    <w:rsid w:val="0DB04C6E"/>
    <w:rsid w:val="0DB951E4"/>
    <w:rsid w:val="0DBA12E6"/>
    <w:rsid w:val="0DBE2B84"/>
    <w:rsid w:val="0DBF06AB"/>
    <w:rsid w:val="0DC43F13"/>
    <w:rsid w:val="0DCB704F"/>
    <w:rsid w:val="0DCC5EB8"/>
    <w:rsid w:val="0DCE08EE"/>
    <w:rsid w:val="0DCF5F7A"/>
    <w:rsid w:val="0DD203DE"/>
    <w:rsid w:val="0DD34156"/>
    <w:rsid w:val="0DD63300"/>
    <w:rsid w:val="0DD8176C"/>
    <w:rsid w:val="0DD9599C"/>
    <w:rsid w:val="0DDA54E4"/>
    <w:rsid w:val="0DDC125D"/>
    <w:rsid w:val="0DDD6D83"/>
    <w:rsid w:val="0DE87C01"/>
    <w:rsid w:val="0DEB76F2"/>
    <w:rsid w:val="0DF02A51"/>
    <w:rsid w:val="0DF02F5A"/>
    <w:rsid w:val="0DF06AB6"/>
    <w:rsid w:val="0DF447F8"/>
    <w:rsid w:val="0DF50604"/>
    <w:rsid w:val="0DF702FE"/>
    <w:rsid w:val="0DF74BCD"/>
    <w:rsid w:val="0DF90060"/>
    <w:rsid w:val="0DF91E0E"/>
    <w:rsid w:val="0DFA16E3"/>
    <w:rsid w:val="0DFD78B7"/>
    <w:rsid w:val="0E016F15"/>
    <w:rsid w:val="0E060087"/>
    <w:rsid w:val="0E060E51"/>
    <w:rsid w:val="0E0802A4"/>
    <w:rsid w:val="0E082913"/>
    <w:rsid w:val="0E083E00"/>
    <w:rsid w:val="0E0D6584"/>
    <w:rsid w:val="0E107158"/>
    <w:rsid w:val="0E124C7E"/>
    <w:rsid w:val="0E15651D"/>
    <w:rsid w:val="0E197DBB"/>
    <w:rsid w:val="0E1E1875"/>
    <w:rsid w:val="0E1F739B"/>
    <w:rsid w:val="0E252C04"/>
    <w:rsid w:val="0E26072A"/>
    <w:rsid w:val="0E2A646C"/>
    <w:rsid w:val="0E2F5830"/>
    <w:rsid w:val="0E355127"/>
    <w:rsid w:val="0E3966AF"/>
    <w:rsid w:val="0E3A26F5"/>
    <w:rsid w:val="0E3A41D5"/>
    <w:rsid w:val="0E3A5F83"/>
    <w:rsid w:val="0E417312"/>
    <w:rsid w:val="0E43752E"/>
    <w:rsid w:val="0E45220C"/>
    <w:rsid w:val="0E456E02"/>
    <w:rsid w:val="0E4B13B1"/>
    <w:rsid w:val="0E4D5CB6"/>
    <w:rsid w:val="0E4F6E68"/>
    <w:rsid w:val="0E5604B2"/>
    <w:rsid w:val="0E572FD9"/>
    <w:rsid w:val="0E5C05EF"/>
    <w:rsid w:val="0E5D1762"/>
    <w:rsid w:val="0E5E6115"/>
    <w:rsid w:val="0E625C06"/>
    <w:rsid w:val="0E6301A5"/>
    <w:rsid w:val="0E6354DA"/>
    <w:rsid w:val="0E640216"/>
    <w:rsid w:val="0E6574A4"/>
    <w:rsid w:val="0E6A2D0C"/>
    <w:rsid w:val="0E6B25E0"/>
    <w:rsid w:val="0E6C0832"/>
    <w:rsid w:val="0E6D5D79"/>
    <w:rsid w:val="0E6F20D1"/>
    <w:rsid w:val="0E6F3E7F"/>
    <w:rsid w:val="0E72396F"/>
    <w:rsid w:val="0E7977AF"/>
    <w:rsid w:val="0E7C659C"/>
    <w:rsid w:val="0E820056"/>
    <w:rsid w:val="0E833DCE"/>
    <w:rsid w:val="0E835B7C"/>
    <w:rsid w:val="0E8536A2"/>
    <w:rsid w:val="0E8B67DF"/>
    <w:rsid w:val="0E912047"/>
    <w:rsid w:val="0E925DBF"/>
    <w:rsid w:val="0E9438E5"/>
    <w:rsid w:val="0E9D0089"/>
    <w:rsid w:val="0E9D6C3E"/>
    <w:rsid w:val="0EA21DA1"/>
    <w:rsid w:val="0EA27D6A"/>
    <w:rsid w:val="0EA300C1"/>
    <w:rsid w:val="0EA31D7A"/>
    <w:rsid w:val="0EA33B28"/>
    <w:rsid w:val="0EA53D44"/>
    <w:rsid w:val="0EAC50D3"/>
    <w:rsid w:val="0EAE30D6"/>
    <w:rsid w:val="0EB16245"/>
    <w:rsid w:val="0EB45D35"/>
    <w:rsid w:val="0EB46E08"/>
    <w:rsid w:val="0EB5630C"/>
    <w:rsid w:val="0EB6385C"/>
    <w:rsid w:val="0EB803EE"/>
    <w:rsid w:val="0EBB5316"/>
    <w:rsid w:val="0EBC4BEA"/>
    <w:rsid w:val="0EBD2E3C"/>
    <w:rsid w:val="0EBD624E"/>
    <w:rsid w:val="0EC00B7E"/>
    <w:rsid w:val="0EC3241C"/>
    <w:rsid w:val="0EC56195"/>
    <w:rsid w:val="0EC57F43"/>
    <w:rsid w:val="0EC73CBB"/>
    <w:rsid w:val="0EC75A69"/>
    <w:rsid w:val="0EC817E1"/>
    <w:rsid w:val="0EC87A33"/>
    <w:rsid w:val="0ECA37AB"/>
    <w:rsid w:val="0ECC12D1"/>
    <w:rsid w:val="0ED168E7"/>
    <w:rsid w:val="0ED62150"/>
    <w:rsid w:val="0ED939EE"/>
    <w:rsid w:val="0ED9579C"/>
    <w:rsid w:val="0EDB32C2"/>
    <w:rsid w:val="0EDB7766"/>
    <w:rsid w:val="0EDC703A"/>
    <w:rsid w:val="0EE04D7C"/>
    <w:rsid w:val="0EE26D46"/>
    <w:rsid w:val="0EE83C31"/>
    <w:rsid w:val="0EE859DF"/>
    <w:rsid w:val="0EE963AF"/>
    <w:rsid w:val="0EEC1973"/>
    <w:rsid w:val="0EEF4FBF"/>
    <w:rsid w:val="0EF1655F"/>
    <w:rsid w:val="0EF425D6"/>
    <w:rsid w:val="0EF54A4F"/>
    <w:rsid w:val="0EF67092"/>
    <w:rsid w:val="0EF94D4B"/>
    <w:rsid w:val="0EFA4090"/>
    <w:rsid w:val="0EFB3964"/>
    <w:rsid w:val="0EFC4D43"/>
    <w:rsid w:val="0F000F7B"/>
    <w:rsid w:val="0F022F45"/>
    <w:rsid w:val="0F046CBD"/>
    <w:rsid w:val="0F1217BA"/>
    <w:rsid w:val="0F16079E"/>
    <w:rsid w:val="0F1669F0"/>
    <w:rsid w:val="0F182768"/>
    <w:rsid w:val="0F1B4006"/>
    <w:rsid w:val="0F1B5DB5"/>
    <w:rsid w:val="0F1F3AF7"/>
    <w:rsid w:val="0F20161D"/>
    <w:rsid w:val="0F205179"/>
    <w:rsid w:val="0F2729AB"/>
    <w:rsid w:val="0F2C1D70"/>
    <w:rsid w:val="0F2E1A50"/>
    <w:rsid w:val="0F38666B"/>
    <w:rsid w:val="0F3A0931"/>
    <w:rsid w:val="0F3B1FB3"/>
    <w:rsid w:val="0F3D1F95"/>
    <w:rsid w:val="0F3D3F7D"/>
    <w:rsid w:val="0F492922"/>
    <w:rsid w:val="0F4946D0"/>
    <w:rsid w:val="0F4958DC"/>
    <w:rsid w:val="0F4A0448"/>
    <w:rsid w:val="0F4B669A"/>
    <w:rsid w:val="0F515DF7"/>
    <w:rsid w:val="0F587009"/>
    <w:rsid w:val="0F596BA8"/>
    <w:rsid w:val="0F5F3EF3"/>
    <w:rsid w:val="0F5F5CA1"/>
    <w:rsid w:val="0F615B83"/>
    <w:rsid w:val="0F621C35"/>
    <w:rsid w:val="0F6248D2"/>
    <w:rsid w:val="0F646881"/>
    <w:rsid w:val="0F6634D4"/>
    <w:rsid w:val="0F693536"/>
    <w:rsid w:val="0F6B0AEA"/>
    <w:rsid w:val="0F6E4136"/>
    <w:rsid w:val="0F707EAE"/>
    <w:rsid w:val="0F7200CA"/>
    <w:rsid w:val="0F742064"/>
    <w:rsid w:val="0F751969"/>
    <w:rsid w:val="0F7B0511"/>
    <w:rsid w:val="0F7B76D9"/>
    <w:rsid w:val="0F7D081D"/>
    <w:rsid w:val="0F816ACD"/>
    <w:rsid w:val="0F825E34"/>
    <w:rsid w:val="0F8676D2"/>
    <w:rsid w:val="0F8C6CB2"/>
    <w:rsid w:val="0F9067A2"/>
    <w:rsid w:val="0F9255ED"/>
    <w:rsid w:val="0F931DEF"/>
    <w:rsid w:val="0F96368D"/>
    <w:rsid w:val="0F966B3F"/>
    <w:rsid w:val="0F9832DB"/>
    <w:rsid w:val="0F987405"/>
    <w:rsid w:val="0F9954C0"/>
    <w:rsid w:val="0F9F2542"/>
    <w:rsid w:val="0F9F69E6"/>
    <w:rsid w:val="0FA062BA"/>
    <w:rsid w:val="0FA61B22"/>
    <w:rsid w:val="0FA83AEC"/>
    <w:rsid w:val="0FAB538A"/>
    <w:rsid w:val="0FAC2EB1"/>
    <w:rsid w:val="0FAE6C29"/>
    <w:rsid w:val="0FB2364C"/>
    <w:rsid w:val="0FB56209"/>
    <w:rsid w:val="0FB71F81"/>
    <w:rsid w:val="0FB81177"/>
    <w:rsid w:val="0FB81855"/>
    <w:rsid w:val="0FBA737B"/>
    <w:rsid w:val="0FBC7598"/>
    <w:rsid w:val="0FBF3FD2"/>
    <w:rsid w:val="0FBF7FF3"/>
    <w:rsid w:val="0FC1070A"/>
    <w:rsid w:val="0FC226D4"/>
    <w:rsid w:val="0FC24482"/>
    <w:rsid w:val="0FC85F3C"/>
    <w:rsid w:val="0FD22917"/>
    <w:rsid w:val="0FD50659"/>
    <w:rsid w:val="0FD52407"/>
    <w:rsid w:val="0FD61CDB"/>
    <w:rsid w:val="0FDA17CC"/>
    <w:rsid w:val="0FDC19E8"/>
    <w:rsid w:val="0FDC314E"/>
    <w:rsid w:val="0FE4089C"/>
    <w:rsid w:val="0FE4264A"/>
    <w:rsid w:val="0FEB1C2B"/>
    <w:rsid w:val="0FED14FF"/>
    <w:rsid w:val="0FF24D67"/>
    <w:rsid w:val="0FF26B15"/>
    <w:rsid w:val="0FF30ADF"/>
    <w:rsid w:val="0FF52AC8"/>
    <w:rsid w:val="0FF7237E"/>
    <w:rsid w:val="0FFC5BE6"/>
    <w:rsid w:val="0FFE060C"/>
    <w:rsid w:val="10046849"/>
    <w:rsid w:val="10060813"/>
    <w:rsid w:val="100B407B"/>
    <w:rsid w:val="100F5919"/>
    <w:rsid w:val="10156CA8"/>
    <w:rsid w:val="10161464"/>
    <w:rsid w:val="101920E6"/>
    <w:rsid w:val="101A2510"/>
    <w:rsid w:val="1021564D"/>
    <w:rsid w:val="10233173"/>
    <w:rsid w:val="10260F59"/>
    <w:rsid w:val="10294501"/>
    <w:rsid w:val="102962AF"/>
    <w:rsid w:val="102B0279"/>
    <w:rsid w:val="1031606C"/>
    <w:rsid w:val="10321608"/>
    <w:rsid w:val="1033098C"/>
    <w:rsid w:val="1034712E"/>
    <w:rsid w:val="10466E61"/>
    <w:rsid w:val="104762AD"/>
    <w:rsid w:val="104A4BA3"/>
    <w:rsid w:val="104F3F68"/>
    <w:rsid w:val="10501A8E"/>
    <w:rsid w:val="10513F15"/>
    <w:rsid w:val="10525806"/>
    <w:rsid w:val="10545A22"/>
    <w:rsid w:val="10593038"/>
    <w:rsid w:val="105B0B5E"/>
    <w:rsid w:val="10635C65"/>
    <w:rsid w:val="10646583"/>
    <w:rsid w:val="106519DD"/>
    <w:rsid w:val="106A0DA2"/>
    <w:rsid w:val="106A2B50"/>
    <w:rsid w:val="106B68C8"/>
    <w:rsid w:val="106E2027"/>
    <w:rsid w:val="106F0166"/>
    <w:rsid w:val="1075073F"/>
    <w:rsid w:val="10771710"/>
    <w:rsid w:val="10775C30"/>
    <w:rsid w:val="107B2FAF"/>
    <w:rsid w:val="107C2883"/>
    <w:rsid w:val="107D4B15"/>
    <w:rsid w:val="10815C4F"/>
    <w:rsid w:val="10831E63"/>
    <w:rsid w:val="10855BDB"/>
    <w:rsid w:val="1088122B"/>
    <w:rsid w:val="108A3C80"/>
    <w:rsid w:val="108A4FA0"/>
    <w:rsid w:val="108C3AE6"/>
    <w:rsid w:val="10907F18"/>
    <w:rsid w:val="109127D2"/>
    <w:rsid w:val="1092654A"/>
    <w:rsid w:val="10961B97"/>
    <w:rsid w:val="109951E3"/>
    <w:rsid w:val="109A270B"/>
    <w:rsid w:val="109B71AD"/>
    <w:rsid w:val="109E0A4B"/>
    <w:rsid w:val="109E6C9D"/>
    <w:rsid w:val="10A047C3"/>
    <w:rsid w:val="10A50CAE"/>
    <w:rsid w:val="10A735CE"/>
    <w:rsid w:val="10A73DA4"/>
    <w:rsid w:val="10A74406"/>
    <w:rsid w:val="10A87B1C"/>
    <w:rsid w:val="10AA179B"/>
    <w:rsid w:val="10AA3690"/>
    <w:rsid w:val="10AA3894"/>
    <w:rsid w:val="10AC13BA"/>
    <w:rsid w:val="10AC760C"/>
    <w:rsid w:val="10B04931"/>
    <w:rsid w:val="10B169D0"/>
    <w:rsid w:val="10B22749"/>
    <w:rsid w:val="10BB784F"/>
    <w:rsid w:val="10BE2E9B"/>
    <w:rsid w:val="10BE4C49"/>
    <w:rsid w:val="10C06C14"/>
    <w:rsid w:val="10C26171"/>
    <w:rsid w:val="10C34956"/>
    <w:rsid w:val="10C77FA2"/>
    <w:rsid w:val="10C85AC8"/>
    <w:rsid w:val="10CC55B8"/>
    <w:rsid w:val="10D34B99"/>
    <w:rsid w:val="10D73F5D"/>
    <w:rsid w:val="10DE353E"/>
    <w:rsid w:val="10DE52EC"/>
    <w:rsid w:val="10E2302E"/>
    <w:rsid w:val="10E40B3D"/>
    <w:rsid w:val="10E675D1"/>
    <w:rsid w:val="10E723F2"/>
    <w:rsid w:val="10E8616A"/>
    <w:rsid w:val="10E943BC"/>
    <w:rsid w:val="10F33360"/>
    <w:rsid w:val="10F819E6"/>
    <w:rsid w:val="10F90377"/>
    <w:rsid w:val="10F93ED3"/>
    <w:rsid w:val="10FB40F0"/>
    <w:rsid w:val="10FC16EA"/>
    <w:rsid w:val="110411F6"/>
    <w:rsid w:val="11072A94"/>
    <w:rsid w:val="1109192F"/>
    <w:rsid w:val="110A7E8F"/>
    <w:rsid w:val="110B69CC"/>
    <w:rsid w:val="110F1D40"/>
    <w:rsid w:val="1111070F"/>
    <w:rsid w:val="111156C1"/>
    <w:rsid w:val="111331E7"/>
    <w:rsid w:val="111927C8"/>
    <w:rsid w:val="112278CE"/>
    <w:rsid w:val="11252F1A"/>
    <w:rsid w:val="11254CC9"/>
    <w:rsid w:val="11266F33"/>
    <w:rsid w:val="11274EE5"/>
    <w:rsid w:val="11291F54"/>
    <w:rsid w:val="11292A0B"/>
    <w:rsid w:val="112A03B9"/>
    <w:rsid w:val="112A22DF"/>
    <w:rsid w:val="112C24FB"/>
    <w:rsid w:val="112C42A9"/>
    <w:rsid w:val="112D1D65"/>
    <w:rsid w:val="112F3D99"/>
    <w:rsid w:val="112F78F5"/>
    <w:rsid w:val="11335637"/>
    <w:rsid w:val="1134315E"/>
    <w:rsid w:val="11347067"/>
    <w:rsid w:val="11357601"/>
    <w:rsid w:val="113B44EC"/>
    <w:rsid w:val="1145536B"/>
    <w:rsid w:val="114A2981"/>
    <w:rsid w:val="114C4B43"/>
    <w:rsid w:val="11531836"/>
    <w:rsid w:val="11553800"/>
    <w:rsid w:val="11574FD2"/>
    <w:rsid w:val="115832F0"/>
    <w:rsid w:val="115B2DE0"/>
    <w:rsid w:val="115D0906"/>
    <w:rsid w:val="115F3764"/>
    <w:rsid w:val="115F642C"/>
    <w:rsid w:val="11603F53"/>
    <w:rsid w:val="11616084"/>
    <w:rsid w:val="116457F1"/>
    <w:rsid w:val="116522F5"/>
    <w:rsid w:val="11661549"/>
    <w:rsid w:val="11671785"/>
    <w:rsid w:val="11691059"/>
    <w:rsid w:val="116A4DD1"/>
    <w:rsid w:val="116F23E8"/>
    <w:rsid w:val="1170063A"/>
    <w:rsid w:val="11702FA8"/>
    <w:rsid w:val="11716160"/>
    <w:rsid w:val="1173012A"/>
    <w:rsid w:val="117479FE"/>
    <w:rsid w:val="117D2D56"/>
    <w:rsid w:val="117D68B3"/>
    <w:rsid w:val="11800151"/>
    <w:rsid w:val="118045F5"/>
    <w:rsid w:val="118440E5"/>
    <w:rsid w:val="11875983"/>
    <w:rsid w:val="118963A1"/>
    <w:rsid w:val="118C11EC"/>
    <w:rsid w:val="118C2781"/>
    <w:rsid w:val="118E6D12"/>
    <w:rsid w:val="11916802"/>
    <w:rsid w:val="119836EC"/>
    <w:rsid w:val="11991213"/>
    <w:rsid w:val="119A3908"/>
    <w:rsid w:val="119A56B6"/>
    <w:rsid w:val="119C50C9"/>
    <w:rsid w:val="119D51A7"/>
    <w:rsid w:val="119F43A3"/>
    <w:rsid w:val="11A227BD"/>
    <w:rsid w:val="11A46535"/>
    <w:rsid w:val="11A6405B"/>
    <w:rsid w:val="11A71B81"/>
    <w:rsid w:val="11AA5125"/>
    <w:rsid w:val="11AB5F68"/>
    <w:rsid w:val="11B00A36"/>
    <w:rsid w:val="11B12A00"/>
    <w:rsid w:val="11B20C52"/>
    <w:rsid w:val="11B322D4"/>
    <w:rsid w:val="11B61DC5"/>
    <w:rsid w:val="11BA18B5"/>
    <w:rsid w:val="11BB73DB"/>
    <w:rsid w:val="11BD13A5"/>
    <w:rsid w:val="11BF511D"/>
    <w:rsid w:val="11BF559F"/>
    <w:rsid w:val="11C6522A"/>
    <w:rsid w:val="11C81293"/>
    <w:rsid w:val="11CC783A"/>
    <w:rsid w:val="11D24E50"/>
    <w:rsid w:val="11D32976"/>
    <w:rsid w:val="11D34725"/>
    <w:rsid w:val="11D4566E"/>
    <w:rsid w:val="11D706B9"/>
    <w:rsid w:val="11D87F8D"/>
    <w:rsid w:val="11DB182B"/>
    <w:rsid w:val="11DB304C"/>
    <w:rsid w:val="11DF131B"/>
    <w:rsid w:val="11E104CC"/>
    <w:rsid w:val="11E20309"/>
    <w:rsid w:val="11E22BBA"/>
    <w:rsid w:val="11E4475A"/>
    <w:rsid w:val="11E863AC"/>
    <w:rsid w:val="11E93F48"/>
    <w:rsid w:val="11EB7CC0"/>
    <w:rsid w:val="11EC57E6"/>
    <w:rsid w:val="11EE5A02"/>
    <w:rsid w:val="11EE77B0"/>
    <w:rsid w:val="11F50B3F"/>
    <w:rsid w:val="11F748B7"/>
    <w:rsid w:val="11FA7F03"/>
    <w:rsid w:val="11FC3C7B"/>
    <w:rsid w:val="1201046F"/>
    <w:rsid w:val="12015736"/>
    <w:rsid w:val="1202500A"/>
    <w:rsid w:val="12041F1C"/>
    <w:rsid w:val="12045226"/>
    <w:rsid w:val="12053AB1"/>
    <w:rsid w:val="12064AFA"/>
    <w:rsid w:val="12071881"/>
    <w:rsid w:val="1209283C"/>
    <w:rsid w:val="120A31AF"/>
    <w:rsid w:val="1210065B"/>
    <w:rsid w:val="12105979"/>
    <w:rsid w:val="1212349F"/>
    <w:rsid w:val="12130C68"/>
    <w:rsid w:val="12151156"/>
    <w:rsid w:val="121572D4"/>
    <w:rsid w:val="121A05A5"/>
    <w:rsid w:val="121A2353"/>
    <w:rsid w:val="121C431D"/>
    <w:rsid w:val="121D602C"/>
    <w:rsid w:val="121E62E8"/>
    <w:rsid w:val="121F1DDC"/>
    <w:rsid w:val="12244F80"/>
    <w:rsid w:val="12255233"/>
    <w:rsid w:val="122E4051"/>
    <w:rsid w:val="122F22A3"/>
    <w:rsid w:val="12323B41"/>
    <w:rsid w:val="1232769D"/>
    <w:rsid w:val="12336C2A"/>
    <w:rsid w:val="12371157"/>
    <w:rsid w:val="123765A3"/>
    <w:rsid w:val="123A47A4"/>
    <w:rsid w:val="123C676E"/>
    <w:rsid w:val="123D6042"/>
    <w:rsid w:val="123E4294"/>
    <w:rsid w:val="12406524"/>
    <w:rsid w:val="12463148"/>
    <w:rsid w:val="12483364"/>
    <w:rsid w:val="12492C39"/>
    <w:rsid w:val="124D097B"/>
    <w:rsid w:val="12502219"/>
    <w:rsid w:val="12525F91"/>
    <w:rsid w:val="12527D3F"/>
    <w:rsid w:val="12530213"/>
    <w:rsid w:val="12535865"/>
    <w:rsid w:val="125910CE"/>
    <w:rsid w:val="125D0492"/>
    <w:rsid w:val="125D5EF9"/>
    <w:rsid w:val="12681311"/>
    <w:rsid w:val="12687563"/>
    <w:rsid w:val="12695089"/>
    <w:rsid w:val="126D6927"/>
    <w:rsid w:val="126F6B43"/>
    <w:rsid w:val="12723F3D"/>
    <w:rsid w:val="1273662A"/>
    <w:rsid w:val="12740165"/>
    <w:rsid w:val="12751C80"/>
    <w:rsid w:val="127557DC"/>
    <w:rsid w:val="127723A9"/>
    <w:rsid w:val="127A564B"/>
    <w:rsid w:val="12802AFE"/>
    <w:rsid w:val="12837EF9"/>
    <w:rsid w:val="12862074"/>
    <w:rsid w:val="12883761"/>
    <w:rsid w:val="12883966"/>
    <w:rsid w:val="12922832"/>
    <w:rsid w:val="12942106"/>
    <w:rsid w:val="129475EE"/>
    <w:rsid w:val="1297339E"/>
    <w:rsid w:val="129E11D6"/>
    <w:rsid w:val="129E45B4"/>
    <w:rsid w:val="129E4D32"/>
    <w:rsid w:val="12A85BB1"/>
    <w:rsid w:val="12AA36D7"/>
    <w:rsid w:val="12AF5192"/>
    <w:rsid w:val="12B24C82"/>
    <w:rsid w:val="12B427A8"/>
    <w:rsid w:val="12B66927"/>
    <w:rsid w:val="12B96010"/>
    <w:rsid w:val="12BC340B"/>
    <w:rsid w:val="12BE3627"/>
    <w:rsid w:val="12C159CD"/>
    <w:rsid w:val="12C30C3D"/>
    <w:rsid w:val="12C329EB"/>
    <w:rsid w:val="12C34799"/>
    <w:rsid w:val="12C549B5"/>
    <w:rsid w:val="12C56763"/>
    <w:rsid w:val="12CA5B28"/>
    <w:rsid w:val="12CF313E"/>
    <w:rsid w:val="12D04177"/>
    <w:rsid w:val="12D1780C"/>
    <w:rsid w:val="12D270D2"/>
    <w:rsid w:val="12D81596"/>
    <w:rsid w:val="12E070F9"/>
    <w:rsid w:val="12E60488"/>
    <w:rsid w:val="12EF1A32"/>
    <w:rsid w:val="12F11306"/>
    <w:rsid w:val="12F40DF6"/>
    <w:rsid w:val="12F4327E"/>
    <w:rsid w:val="12F86B39"/>
    <w:rsid w:val="1300260E"/>
    <w:rsid w:val="13023513"/>
    <w:rsid w:val="13070B2A"/>
    <w:rsid w:val="13072A44"/>
    <w:rsid w:val="13086650"/>
    <w:rsid w:val="130F3E82"/>
    <w:rsid w:val="13117BFA"/>
    <w:rsid w:val="1312127D"/>
    <w:rsid w:val="13124678"/>
    <w:rsid w:val="13125ABB"/>
    <w:rsid w:val="13135720"/>
    <w:rsid w:val="13165211"/>
    <w:rsid w:val="13180F89"/>
    <w:rsid w:val="1319260B"/>
    <w:rsid w:val="131A6F25"/>
    <w:rsid w:val="131C20FB"/>
    <w:rsid w:val="131C4CCA"/>
    <w:rsid w:val="131D659F"/>
    <w:rsid w:val="131F1629"/>
    <w:rsid w:val="131F376E"/>
    <w:rsid w:val="13207E3D"/>
    <w:rsid w:val="13217712"/>
    <w:rsid w:val="13294F44"/>
    <w:rsid w:val="132D4308"/>
    <w:rsid w:val="13315BA7"/>
    <w:rsid w:val="133236CD"/>
    <w:rsid w:val="1336140F"/>
    <w:rsid w:val="134019B5"/>
    <w:rsid w:val="134578A4"/>
    <w:rsid w:val="13497394"/>
    <w:rsid w:val="134E6759"/>
    <w:rsid w:val="13517FF7"/>
    <w:rsid w:val="13525B1D"/>
    <w:rsid w:val="13545D39"/>
    <w:rsid w:val="13561AB1"/>
    <w:rsid w:val="1357061D"/>
    <w:rsid w:val="135875D7"/>
    <w:rsid w:val="135F4BE2"/>
    <w:rsid w:val="13603B86"/>
    <w:rsid w:val="13622FA0"/>
    <w:rsid w:val="13653AA2"/>
    <w:rsid w:val="13655850"/>
    <w:rsid w:val="13693592"/>
    <w:rsid w:val="13733702"/>
    <w:rsid w:val="13734411"/>
    <w:rsid w:val="137361BF"/>
    <w:rsid w:val="13750189"/>
    <w:rsid w:val="137668AA"/>
    <w:rsid w:val="1379754E"/>
    <w:rsid w:val="137D703E"/>
    <w:rsid w:val="137E6912"/>
    <w:rsid w:val="137F4B64"/>
    <w:rsid w:val="13867665"/>
    <w:rsid w:val="138C7281"/>
    <w:rsid w:val="138E4DA7"/>
    <w:rsid w:val="139530F9"/>
    <w:rsid w:val="13961EAE"/>
    <w:rsid w:val="139879D4"/>
    <w:rsid w:val="1399374C"/>
    <w:rsid w:val="139B1A0A"/>
    <w:rsid w:val="139B6F6C"/>
    <w:rsid w:val="139D25C7"/>
    <w:rsid w:val="139D4FEA"/>
    <w:rsid w:val="139E0D62"/>
    <w:rsid w:val="13A4281C"/>
    <w:rsid w:val="13A50343"/>
    <w:rsid w:val="13A66595"/>
    <w:rsid w:val="13AB3BAB"/>
    <w:rsid w:val="13AD1E0D"/>
    <w:rsid w:val="13AE53E1"/>
    <w:rsid w:val="13B3480E"/>
    <w:rsid w:val="13B660AC"/>
    <w:rsid w:val="13BA2040"/>
    <w:rsid w:val="13BA3DEE"/>
    <w:rsid w:val="13BC62A4"/>
    <w:rsid w:val="13BD38DE"/>
    <w:rsid w:val="13BD743A"/>
    <w:rsid w:val="13BF28A4"/>
    <w:rsid w:val="13BF3CE4"/>
    <w:rsid w:val="13C0517C"/>
    <w:rsid w:val="13C06F2A"/>
    <w:rsid w:val="13C22CA3"/>
    <w:rsid w:val="13C335A6"/>
    <w:rsid w:val="13C54541"/>
    <w:rsid w:val="13C56958"/>
    <w:rsid w:val="13C91F5A"/>
    <w:rsid w:val="13C93A45"/>
    <w:rsid w:val="13CB7DA9"/>
    <w:rsid w:val="13CC3B21"/>
    <w:rsid w:val="13CC58CF"/>
    <w:rsid w:val="13CE33F5"/>
    <w:rsid w:val="13CE7899"/>
    <w:rsid w:val="13CF5E5B"/>
    <w:rsid w:val="13CF716E"/>
    <w:rsid w:val="13D34EB0"/>
    <w:rsid w:val="13D36C5E"/>
    <w:rsid w:val="13D529D6"/>
    <w:rsid w:val="13DA623E"/>
    <w:rsid w:val="13DC75A4"/>
    <w:rsid w:val="13DD7ADC"/>
    <w:rsid w:val="13DF3855"/>
    <w:rsid w:val="13E54630"/>
    <w:rsid w:val="13E64BE3"/>
    <w:rsid w:val="13F07810"/>
    <w:rsid w:val="13F217DA"/>
    <w:rsid w:val="13F51386"/>
    <w:rsid w:val="13F54E26"/>
    <w:rsid w:val="13F76DF0"/>
    <w:rsid w:val="13FA243C"/>
    <w:rsid w:val="13FA41EA"/>
    <w:rsid w:val="13FC61B5"/>
    <w:rsid w:val="13FD017F"/>
    <w:rsid w:val="14005579"/>
    <w:rsid w:val="14011A1D"/>
    <w:rsid w:val="14045069"/>
    <w:rsid w:val="14092680"/>
    <w:rsid w:val="140B289C"/>
    <w:rsid w:val="140B464A"/>
    <w:rsid w:val="140C2170"/>
    <w:rsid w:val="141008D8"/>
    <w:rsid w:val="14125FE6"/>
    <w:rsid w:val="14131750"/>
    <w:rsid w:val="141D437D"/>
    <w:rsid w:val="14204586"/>
    <w:rsid w:val="14217BBB"/>
    <w:rsid w:val="1424570B"/>
    <w:rsid w:val="142474B9"/>
    <w:rsid w:val="14263231"/>
    <w:rsid w:val="142D2812"/>
    <w:rsid w:val="142E63EB"/>
    <w:rsid w:val="142E65C5"/>
    <w:rsid w:val="14353475"/>
    <w:rsid w:val="14357918"/>
    <w:rsid w:val="1437543F"/>
    <w:rsid w:val="143771ED"/>
    <w:rsid w:val="143D057B"/>
    <w:rsid w:val="143D67CD"/>
    <w:rsid w:val="143F42F3"/>
    <w:rsid w:val="1441006B"/>
    <w:rsid w:val="14432035"/>
    <w:rsid w:val="14445DAD"/>
    <w:rsid w:val="14447B5C"/>
    <w:rsid w:val="1448764C"/>
    <w:rsid w:val="14504752"/>
    <w:rsid w:val="145204CA"/>
    <w:rsid w:val="14575AE1"/>
    <w:rsid w:val="145C6C53"/>
    <w:rsid w:val="14643D5A"/>
    <w:rsid w:val="14667AD2"/>
    <w:rsid w:val="146A3521"/>
    <w:rsid w:val="146B333A"/>
    <w:rsid w:val="146B50E8"/>
    <w:rsid w:val="146D271E"/>
    <w:rsid w:val="146D2C0E"/>
    <w:rsid w:val="14755F67"/>
    <w:rsid w:val="14773A8D"/>
    <w:rsid w:val="14776934"/>
    <w:rsid w:val="147815B3"/>
    <w:rsid w:val="14787805"/>
    <w:rsid w:val="147976DB"/>
    <w:rsid w:val="147A357D"/>
    <w:rsid w:val="147C5547"/>
    <w:rsid w:val="147C72F5"/>
    <w:rsid w:val="14817A53"/>
    <w:rsid w:val="148443FC"/>
    <w:rsid w:val="148461AA"/>
    <w:rsid w:val="14863CD0"/>
    <w:rsid w:val="14877402"/>
    <w:rsid w:val="148A7C64"/>
    <w:rsid w:val="148B7538"/>
    <w:rsid w:val="148D1503"/>
    <w:rsid w:val="148D32B1"/>
    <w:rsid w:val="148D505F"/>
    <w:rsid w:val="14900FF3"/>
    <w:rsid w:val="14902DA1"/>
    <w:rsid w:val="149213D7"/>
    <w:rsid w:val="14972381"/>
    <w:rsid w:val="14972E0D"/>
    <w:rsid w:val="14982588"/>
    <w:rsid w:val="14985835"/>
    <w:rsid w:val="149A5AD9"/>
    <w:rsid w:val="149C7998"/>
    <w:rsid w:val="149D5116"/>
    <w:rsid w:val="14A423A8"/>
    <w:rsid w:val="14A54A6E"/>
    <w:rsid w:val="14A7619D"/>
    <w:rsid w:val="14A95C11"/>
    <w:rsid w:val="14AB7BDB"/>
    <w:rsid w:val="14AD74AF"/>
    <w:rsid w:val="14AF1479"/>
    <w:rsid w:val="14B4083D"/>
    <w:rsid w:val="14B60A59"/>
    <w:rsid w:val="14B7224E"/>
    <w:rsid w:val="14BC5944"/>
    <w:rsid w:val="14BF5434"/>
    <w:rsid w:val="14C447F8"/>
    <w:rsid w:val="14CA62B3"/>
    <w:rsid w:val="14D02F5C"/>
    <w:rsid w:val="14D33DE8"/>
    <w:rsid w:val="14D7277E"/>
    <w:rsid w:val="14DC5FE6"/>
    <w:rsid w:val="14DE3B0C"/>
    <w:rsid w:val="14E45D7A"/>
    <w:rsid w:val="14E60C13"/>
    <w:rsid w:val="14E82BDD"/>
    <w:rsid w:val="14E86739"/>
    <w:rsid w:val="14E927B6"/>
    <w:rsid w:val="14EC447B"/>
    <w:rsid w:val="14EF7AC7"/>
    <w:rsid w:val="14F11A91"/>
    <w:rsid w:val="14FA7C95"/>
    <w:rsid w:val="14FB646C"/>
    <w:rsid w:val="15001CD4"/>
    <w:rsid w:val="15001ED4"/>
    <w:rsid w:val="15003A82"/>
    <w:rsid w:val="15030779"/>
    <w:rsid w:val="15030855"/>
    <w:rsid w:val="15046D72"/>
    <w:rsid w:val="15051099"/>
    <w:rsid w:val="150536C3"/>
    <w:rsid w:val="15064E11"/>
    <w:rsid w:val="150A66AF"/>
    <w:rsid w:val="150C0679"/>
    <w:rsid w:val="150C1963"/>
    <w:rsid w:val="150F1F18"/>
    <w:rsid w:val="15121A08"/>
    <w:rsid w:val="151237B6"/>
    <w:rsid w:val="151447A0"/>
    <w:rsid w:val="15190FE8"/>
    <w:rsid w:val="151A266A"/>
    <w:rsid w:val="151B6B0E"/>
    <w:rsid w:val="151C4634"/>
    <w:rsid w:val="151C63E2"/>
    <w:rsid w:val="151E215B"/>
    <w:rsid w:val="151E6A48"/>
    <w:rsid w:val="15237771"/>
    <w:rsid w:val="15263447"/>
    <w:rsid w:val="15263BEF"/>
    <w:rsid w:val="15271449"/>
    <w:rsid w:val="152715FF"/>
    <w:rsid w:val="15273705"/>
    <w:rsid w:val="1528122B"/>
    <w:rsid w:val="15282FD9"/>
    <w:rsid w:val="152A0AFF"/>
    <w:rsid w:val="153320AA"/>
    <w:rsid w:val="1534372C"/>
    <w:rsid w:val="15344EF4"/>
    <w:rsid w:val="153E0A4F"/>
    <w:rsid w:val="154107F7"/>
    <w:rsid w:val="154A6454"/>
    <w:rsid w:val="154A73F4"/>
    <w:rsid w:val="154D2A40"/>
    <w:rsid w:val="154D47EE"/>
    <w:rsid w:val="15520A2B"/>
    <w:rsid w:val="15521101"/>
    <w:rsid w:val="15543DCE"/>
    <w:rsid w:val="1557566D"/>
    <w:rsid w:val="155E69FB"/>
    <w:rsid w:val="15602773"/>
    <w:rsid w:val="15657D89"/>
    <w:rsid w:val="156614D2"/>
    <w:rsid w:val="15695ACC"/>
    <w:rsid w:val="156C736A"/>
    <w:rsid w:val="156F0C08"/>
    <w:rsid w:val="156F29B6"/>
    <w:rsid w:val="15716195"/>
    <w:rsid w:val="1571672E"/>
    <w:rsid w:val="157224A6"/>
    <w:rsid w:val="1573694A"/>
    <w:rsid w:val="15744470"/>
    <w:rsid w:val="157601E9"/>
    <w:rsid w:val="15762120"/>
    <w:rsid w:val="15767436"/>
    <w:rsid w:val="157955E3"/>
    <w:rsid w:val="157B135B"/>
    <w:rsid w:val="157B75AD"/>
    <w:rsid w:val="157D06E3"/>
    <w:rsid w:val="157D4E69"/>
    <w:rsid w:val="157F52EF"/>
    <w:rsid w:val="15804BC3"/>
    <w:rsid w:val="15836462"/>
    <w:rsid w:val="1585667E"/>
    <w:rsid w:val="15875F52"/>
    <w:rsid w:val="158B190C"/>
    <w:rsid w:val="158B2D0B"/>
    <w:rsid w:val="158C299F"/>
    <w:rsid w:val="158F12AA"/>
    <w:rsid w:val="15910B7E"/>
    <w:rsid w:val="159D7523"/>
    <w:rsid w:val="159E5049"/>
    <w:rsid w:val="159F14ED"/>
    <w:rsid w:val="15A05265"/>
    <w:rsid w:val="15A07AD1"/>
    <w:rsid w:val="15A37B93"/>
    <w:rsid w:val="15A703DD"/>
    <w:rsid w:val="15A765F4"/>
    <w:rsid w:val="15AF54A9"/>
    <w:rsid w:val="15B11221"/>
    <w:rsid w:val="15B12FCF"/>
    <w:rsid w:val="15B91E83"/>
    <w:rsid w:val="15BA6327"/>
    <w:rsid w:val="15BD5E17"/>
    <w:rsid w:val="15BE7E61"/>
    <w:rsid w:val="15C01464"/>
    <w:rsid w:val="15C471A6"/>
    <w:rsid w:val="15CC1BB7"/>
    <w:rsid w:val="15CC520E"/>
    <w:rsid w:val="15CE1DD3"/>
    <w:rsid w:val="15D66ED9"/>
    <w:rsid w:val="15D8055B"/>
    <w:rsid w:val="15D849FF"/>
    <w:rsid w:val="15D942D4"/>
    <w:rsid w:val="15DB629E"/>
    <w:rsid w:val="15E213DA"/>
    <w:rsid w:val="15E46F00"/>
    <w:rsid w:val="15E52CE0"/>
    <w:rsid w:val="15EC4007"/>
    <w:rsid w:val="15EF58A5"/>
    <w:rsid w:val="15F335E7"/>
    <w:rsid w:val="15F64E85"/>
    <w:rsid w:val="15F852DA"/>
    <w:rsid w:val="15F85DBC"/>
    <w:rsid w:val="15FD4466"/>
    <w:rsid w:val="15FD6214"/>
    <w:rsid w:val="1600524F"/>
    <w:rsid w:val="160055BA"/>
    <w:rsid w:val="1603178E"/>
    <w:rsid w:val="16041350"/>
    <w:rsid w:val="16070E41"/>
    <w:rsid w:val="160B6B83"/>
    <w:rsid w:val="160E6673"/>
    <w:rsid w:val="160E7877"/>
    <w:rsid w:val="16111CBF"/>
    <w:rsid w:val="16165379"/>
    <w:rsid w:val="161A0B74"/>
    <w:rsid w:val="161B25E6"/>
    <w:rsid w:val="161C2B3E"/>
    <w:rsid w:val="161D3945"/>
    <w:rsid w:val="16247C45"/>
    <w:rsid w:val="162639BD"/>
    <w:rsid w:val="162714E3"/>
    <w:rsid w:val="162B4B2F"/>
    <w:rsid w:val="16302145"/>
    <w:rsid w:val="16314110"/>
    <w:rsid w:val="16351E52"/>
    <w:rsid w:val="1638724C"/>
    <w:rsid w:val="163D4862"/>
    <w:rsid w:val="163F05DA"/>
    <w:rsid w:val="163F682C"/>
    <w:rsid w:val="16445BF1"/>
    <w:rsid w:val="16481B85"/>
    <w:rsid w:val="1648662A"/>
    <w:rsid w:val="164D719B"/>
    <w:rsid w:val="164F6FA2"/>
    <w:rsid w:val="16500A3A"/>
    <w:rsid w:val="16504596"/>
    <w:rsid w:val="16521759"/>
    <w:rsid w:val="16534086"/>
    <w:rsid w:val="16573B76"/>
    <w:rsid w:val="1658169C"/>
    <w:rsid w:val="16585B40"/>
    <w:rsid w:val="165878EE"/>
    <w:rsid w:val="165A18B8"/>
    <w:rsid w:val="165A5414"/>
    <w:rsid w:val="165B5794"/>
    <w:rsid w:val="165C73DE"/>
    <w:rsid w:val="165E4F6A"/>
    <w:rsid w:val="16610551"/>
    <w:rsid w:val="166167A3"/>
    <w:rsid w:val="166362E5"/>
    <w:rsid w:val="166E2C6E"/>
    <w:rsid w:val="1671458A"/>
    <w:rsid w:val="167209B0"/>
    <w:rsid w:val="16726C02"/>
    <w:rsid w:val="16775FC6"/>
    <w:rsid w:val="167C182F"/>
    <w:rsid w:val="167C538B"/>
    <w:rsid w:val="167E55A7"/>
    <w:rsid w:val="16846935"/>
    <w:rsid w:val="168801D3"/>
    <w:rsid w:val="16900E36"/>
    <w:rsid w:val="16907088"/>
    <w:rsid w:val="16921052"/>
    <w:rsid w:val="169546A8"/>
    <w:rsid w:val="16985F3D"/>
    <w:rsid w:val="169C3C7F"/>
    <w:rsid w:val="169C77DB"/>
    <w:rsid w:val="169F1079"/>
    <w:rsid w:val="16A20B69"/>
    <w:rsid w:val="16A3500D"/>
    <w:rsid w:val="16A8493F"/>
    <w:rsid w:val="16A86180"/>
    <w:rsid w:val="16A8729C"/>
    <w:rsid w:val="16AA1EFA"/>
    <w:rsid w:val="16AB2114"/>
    <w:rsid w:val="16AB5C70"/>
    <w:rsid w:val="16B014D8"/>
    <w:rsid w:val="16B32D77"/>
    <w:rsid w:val="16B33777"/>
    <w:rsid w:val="16B40FC8"/>
    <w:rsid w:val="16BC2DB5"/>
    <w:rsid w:val="16BC70A7"/>
    <w:rsid w:val="16BE238C"/>
    <w:rsid w:val="16C310EB"/>
    <w:rsid w:val="16C62AAA"/>
    <w:rsid w:val="16C6339E"/>
    <w:rsid w:val="16C64858"/>
    <w:rsid w:val="16C86822"/>
    <w:rsid w:val="16CA07EC"/>
    <w:rsid w:val="16CB6312"/>
    <w:rsid w:val="16CC3B78"/>
    <w:rsid w:val="16CD208A"/>
    <w:rsid w:val="16CF7BB0"/>
    <w:rsid w:val="16D43419"/>
    <w:rsid w:val="16D76A65"/>
    <w:rsid w:val="16D91055"/>
    <w:rsid w:val="16DA0094"/>
    <w:rsid w:val="16DA6555"/>
    <w:rsid w:val="16DC407B"/>
    <w:rsid w:val="16DE4297"/>
    <w:rsid w:val="16E573D4"/>
    <w:rsid w:val="16E648E1"/>
    <w:rsid w:val="16E86EC4"/>
    <w:rsid w:val="16EA49EA"/>
    <w:rsid w:val="16EB2510"/>
    <w:rsid w:val="16ED0036"/>
    <w:rsid w:val="16ED44DA"/>
    <w:rsid w:val="16F07B27"/>
    <w:rsid w:val="16F2398B"/>
    <w:rsid w:val="16F5338F"/>
    <w:rsid w:val="16F6297C"/>
    <w:rsid w:val="16F84300"/>
    <w:rsid w:val="16F94C2D"/>
    <w:rsid w:val="16FA2753"/>
    <w:rsid w:val="1700420E"/>
    <w:rsid w:val="17011D34"/>
    <w:rsid w:val="170A0BE8"/>
    <w:rsid w:val="17125CEF"/>
    <w:rsid w:val="17163A31"/>
    <w:rsid w:val="1719707D"/>
    <w:rsid w:val="171C6B6E"/>
    <w:rsid w:val="171E28E6"/>
    <w:rsid w:val="17207642"/>
    <w:rsid w:val="17231CAA"/>
    <w:rsid w:val="17233577"/>
    <w:rsid w:val="172779EC"/>
    <w:rsid w:val="17291E35"/>
    <w:rsid w:val="172B0B5F"/>
    <w:rsid w:val="172B2925"/>
    <w:rsid w:val="172C2361"/>
    <w:rsid w:val="172F2D79"/>
    <w:rsid w:val="173043C7"/>
    <w:rsid w:val="1735378C"/>
    <w:rsid w:val="173619DD"/>
    <w:rsid w:val="173739A8"/>
    <w:rsid w:val="173B2B09"/>
    <w:rsid w:val="173B3498"/>
    <w:rsid w:val="173D7210"/>
    <w:rsid w:val="17400AAE"/>
    <w:rsid w:val="1740285C"/>
    <w:rsid w:val="174340FA"/>
    <w:rsid w:val="17435EA8"/>
    <w:rsid w:val="17481711"/>
    <w:rsid w:val="174A36DB"/>
    <w:rsid w:val="174B2FAF"/>
    <w:rsid w:val="174D24DD"/>
    <w:rsid w:val="174F0CF1"/>
    <w:rsid w:val="174F6F43"/>
    <w:rsid w:val="175400B6"/>
    <w:rsid w:val="17544559"/>
    <w:rsid w:val="17557BEF"/>
    <w:rsid w:val="17563E2E"/>
    <w:rsid w:val="17591B70"/>
    <w:rsid w:val="175A5936"/>
    <w:rsid w:val="17614581"/>
    <w:rsid w:val="1763654B"/>
    <w:rsid w:val="1767603B"/>
    <w:rsid w:val="1768590F"/>
    <w:rsid w:val="176B039E"/>
    <w:rsid w:val="176C53FF"/>
    <w:rsid w:val="176C70D1"/>
    <w:rsid w:val="176E0569"/>
    <w:rsid w:val="176F3141"/>
    <w:rsid w:val="17716EB9"/>
    <w:rsid w:val="17773DA4"/>
    <w:rsid w:val="17780248"/>
    <w:rsid w:val="177B5642"/>
    <w:rsid w:val="17883581"/>
    <w:rsid w:val="17887D5F"/>
    <w:rsid w:val="178A3AD7"/>
    <w:rsid w:val="178A7F7B"/>
    <w:rsid w:val="178E7A6B"/>
    <w:rsid w:val="17966920"/>
    <w:rsid w:val="1798559B"/>
    <w:rsid w:val="179901BE"/>
    <w:rsid w:val="179B5CE4"/>
    <w:rsid w:val="179E57D5"/>
    <w:rsid w:val="17A34B99"/>
    <w:rsid w:val="17A76437"/>
    <w:rsid w:val="17A80401"/>
    <w:rsid w:val="17AA23CB"/>
    <w:rsid w:val="17AC1CA0"/>
    <w:rsid w:val="17AC7EF2"/>
    <w:rsid w:val="17AD77C6"/>
    <w:rsid w:val="17B10BE3"/>
    <w:rsid w:val="17B1375A"/>
    <w:rsid w:val="17B15508"/>
    <w:rsid w:val="17B52FAD"/>
    <w:rsid w:val="17B730F8"/>
    <w:rsid w:val="17B9260F"/>
    <w:rsid w:val="17BA0860"/>
    <w:rsid w:val="17BE19D3"/>
    <w:rsid w:val="17C4348D"/>
    <w:rsid w:val="17C57205"/>
    <w:rsid w:val="17D2722C"/>
    <w:rsid w:val="17D349C1"/>
    <w:rsid w:val="17D64F6F"/>
    <w:rsid w:val="17DF02C7"/>
    <w:rsid w:val="17DF2075"/>
    <w:rsid w:val="17E01949"/>
    <w:rsid w:val="17E458DD"/>
    <w:rsid w:val="17E51656"/>
    <w:rsid w:val="17E70F2A"/>
    <w:rsid w:val="17EC6540"/>
    <w:rsid w:val="17EE22B8"/>
    <w:rsid w:val="17F11DA8"/>
    <w:rsid w:val="17F90C5D"/>
    <w:rsid w:val="17FB6783"/>
    <w:rsid w:val="17FC737D"/>
    <w:rsid w:val="180B10BC"/>
    <w:rsid w:val="180C273E"/>
    <w:rsid w:val="18194E5B"/>
    <w:rsid w:val="181A30AD"/>
    <w:rsid w:val="181B2B48"/>
    <w:rsid w:val="181D2B9D"/>
    <w:rsid w:val="181E2472"/>
    <w:rsid w:val="1821268E"/>
    <w:rsid w:val="18221F62"/>
    <w:rsid w:val="18251A52"/>
    <w:rsid w:val="1830729E"/>
    <w:rsid w:val="183121A5"/>
    <w:rsid w:val="18351C95"/>
    <w:rsid w:val="18360A65"/>
    <w:rsid w:val="18363C5F"/>
    <w:rsid w:val="183A72AB"/>
    <w:rsid w:val="183B1275"/>
    <w:rsid w:val="183C2926"/>
    <w:rsid w:val="183D6D9C"/>
    <w:rsid w:val="18444DB6"/>
    <w:rsid w:val="18455C50"/>
    <w:rsid w:val="184620F4"/>
    <w:rsid w:val="18463EA2"/>
    <w:rsid w:val="18492359"/>
    <w:rsid w:val="184A351F"/>
    <w:rsid w:val="184B770B"/>
    <w:rsid w:val="184C3483"/>
    <w:rsid w:val="18512847"/>
    <w:rsid w:val="18550589"/>
    <w:rsid w:val="18585984"/>
    <w:rsid w:val="185965E1"/>
    <w:rsid w:val="185D2F9A"/>
    <w:rsid w:val="18616F2E"/>
    <w:rsid w:val="1867206B"/>
    <w:rsid w:val="18695DE3"/>
    <w:rsid w:val="186C142F"/>
    <w:rsid w:val="186E51A7"/>
    <w:rsid w:val="1870062C"/>
    <w:rsid w:val="18700F1F"/>
    <w:rsid w:val="1871105F"/>
    <w:rsid w:val="187529D9"/>
    <w:rsid w:val="1876405C"/>
    <w:rsid w:val="187A1D9E"/>
    <w:rsid w:val="187F73B4"/>
    <w:rsid w:val="18817102"/>
    <w:rsid w:val="18822A00"/>
    <w:rsid w:val="18825528"/>
    <w:rsid w:val="18830A15"/>
    <w:rsid w:val="188350F6"/>
    <w:rsid w:val="18846779"/>
    <w:rsid w:val="18852B28"/>
    <w:rsid w:val="188744BB"/>
    <w:rsid w:val="18891FE1"/>
    <w:rsid w:val="18893D8F"/>
    <w:rsid w:val="188B5321"/>
    <w:rsid w:val="188C387F"/>
    <w:rsid w:val="1890336F"/>
    <w:rsid w:val="18972950"/>
    <w:rsid w:val="189A5F9C"/>
    <w:rsid w:val="189C07CD"/>
    <w:rsid w:val="189C7F66"/>
    <w:rsid w:val="189D50AD"/>
    <w:rsid w:val="189D5A8C"/>
    <w:rsid w:val="189D783A"/>
    <w:rsid w:val="18A26C8A"/>
    <w:rsid w:val="18A3607E"/>
    <w:rsid w:val="18A37F66"/>
    <w:rsid w:val="18AD2173"/>
    <w:rsid w:val="18B057C0"/>
    <w:rsid w:val="18B51028"/>
    <w:rsid w:val="18B828C6"/>
    <w:rsid w:val="18BA663E"/>
    <w:rsid w:val="18BC23B6"/>
    <w:rsid w:val="18BC4164"/>
    <w:rsid w:val="18BD7EDC"/>
    <w:rsid w:val="18C179CD"/>
    <w:rsid w:val="18C64FE3"/>
    <w:rsid w:val="18C66D91"/>
    <w:rsid w:val="18C9062F"/>
    <w:rsid w:val="18D019BE"/>
    <w:rsid w:val="18D86AC4"/>
    <w:rsid w:val="18D92F68"/>
    <w:rsid w:val="18DF05E5"/>
    <w:rsid w:val="18E01A75"/>
    <w:rsid w:val="18E436BB"/>
    <w:rsid w:val="18E831AB"/>
    <w:rsid w:val="18EB67F8"/>
    <w:rsid w:val="18EE0096"/>
    <w:rsid w:val="18EF6677"/>
    <w:rsid w:val="18F50877"/>
    <w:rsid w:val="18F57676"/>
    <w:rsid w:val="18FF04F5"/>
    <w:rsid w:val="18FF22A3"/>
    <w:rsid w:val="1901601B"/>
    <w:rsid w:val="190514F9"/>
    <w:rsid w:val="19063631"/>
    <w:rsid w:val="19081158"/>
    <w:rsid w:val="190D49C0"/>
    <w:rsid w:val="190E24E6"/>
    <w:rsid w:val="191016D4"/>
    <w:rsid w:val="191044B0"/>
    <w:rsid w:val="19145D4E"/>
    <w:rsid w:val="19153875"/>
    <w:rsid w:val="19173A91"/>
    <w:rsid w:val="191F64A1"/>
    <w:rsid w:val="19210398"/>
    <w:rsid w:val="19212219"/>
    <w:rsid w:val="19237145"/>
    <w:rsid w:val="192561AE"/>
    <w:rsid w:val="19297320"/>
    <w:rsid w:val="192A2B8B"/>
    <w:rsid w:val="192A37C4"/>
    <w:rsid w:val="193006AE"/>
    <w:rsid w:val="19322678"/>
    <w:rsid w:val="193B777F"/>
    <w:rsid w:val="193D412E"/>
    <w:rsid w:val="193D78C0"/>
    <w:rsid w:val="19410B0E"/>
    <w:rsid w:val="19434886"/>
    <w:rsid w:val="19445F08"/>
    <w:rsid w:val="194505FE"/>
    <w:rsid w:val="19467ED2"/>
    <w:rsid w:val="194A5C14"/>
    <w:rsid w:val="194B7296"/>
    <w:rsid w:val="19522D5A"/>
    <w:rsid w:val="19526877"/>
    <w:rsid w:val="195271C6"/>
    <w:rsid w:val="19566367"/>
    <w:rsid w:val="19570331"/>
    <w:rsid w:val="195919B3"/>
    <w:rsid w:val="19597C05"/>
    <w:rsid w:val="195A66B6"/>
    <w:rsid w:val="195C76F5"/>
    <w:rsid w:val="195E6FCA"/>
    <w:rsid w:val="19622F5E"/>
    <w:rsid w:val="19687E48"/>
    <w:rsid w:val="196A0064"/>
    <w:rsid w:val="196A1E12"/>
    <w:rsid w:val="196B14AE"/>
    <w:rsid w:val="196B16E7"/>
    <w:rsid w:val="196D2C99"/>
    <w:rsid w:val="196F12BF"/>
    <w:rsid w:val="19706CFD"/>
    <w:rsid w:val="19742C91"/>
    <w:rsid w:val="19772F9A"/>
    <w:rsid w:val="197762DD"/>
    <w:rsid w:val="197C1B46"/>
    <w:rsid w:val="197E766C"/>
    <w:rsid w:val="19832ED4"/>
    <w:rsid w:val="198527A8"/>
    <w:rsid w:val="1990114D"/>
    <w:rsid w:val="19932372"/>
    <w:rsid w:val="199450E1"/>
    <w:rsid w:val="19960E59"/>
    <w:rsid w:val="19962C07"/>
    <w:rsid w:val="199649B5"/>
    <w:rsid w:val="199B021E"/>
    <w:rsid w:val="199E1ABC"/>
    <w:rsid w:val="19A20DD5"/>
    <w:rsid w:val="19A74E14"/>
    <w:rsid w:val="19AA66B3"/>
    <w:rsid w:val="19AE03F1"/>
    <w:rsid w:val="19AE52C2"/>
    <w:rsid w:val="19AF1F1B"/>
    <w:rsid w:val="19B65058"/>
    <w:rsid w:val="19B66E06"/>
    <w:rsid w:val="19B74EE4"/>
    <w:rsid w:val="19B94B48"/>
    <w:rsid w:val="19BB08C0"/>
    <w:rsid w:val="19BC1F42"/>
    <w:rsid w:val="19BE3676"/>
    <w:rsid w:val="19C01A32"/>
    <w:rsid w:val="19C07C84"/>
    <w:rsid w:val="19C5529B"/>
    <w:rsid w:val="19CE05F3"/>
    <w:rsid w:val="19CF7EC7"/>
    <w:rsid w:val="19D159ED"/>
    <w:rsid w:val="19D23D7E"/>
    <w:rsid w:val="19D35B4D"/>
    <w:rsid w:val="19D43730"/>
    <w:rsid w:val="19D454DE"/>
    <w:rsid w:val="19D61256"/>
    <w:rsid w:val="19D76DA8"/>
    <w:rsid w:val="19D84FCE"/>
    <w:rsid w:val="19DB686C"/>
    <w:rsid w:val="19E46AD2"/>
    <w:rsid w:val="19E641DE"/>
    <w:rsid w:val="19EC2827"/>
    <w:rsid w:val="19EC6CCB"/>
    <w:rsid w:val="19EE37DC"/>
    <w:rsid w:val="19F16090"/>
    <w:rsid w:val="19F16504"/>
    <w:rsid w:val="19F17E3E"/>
    <w:rsid w:val="19F416DC"/>
    <w:rsid w:val="19F618F8"/>
    <w:rsid w:val="19F90C1E"/>
    <w:rsid w:val="19FB0CBC"/>
    <w:rsid w:val="19FB7B2A"/>
    <w:rsid w:val="19FF69FF"/>
    <w:rsid w:val="1A02029D"/>
    <w:rsid w:val="1A02204B"/>
    <w:rsid w:val="1A044015"/>
    <w:rsid w:val="1A071A03"/>
    <w:rsid w:val="1A073B05"/>
    <w:rsid w:val="1A085187"/>
    <w:rsid w:val="1A0B56F1"/>
    <w:rsid w:val="1A0C111B"/>
    <w:rsid w:val="1A0F29BA"/>
    <w:rsid w:val="1A136006"/>
    <w:rsid w:val="1A143B2C"/>
    <w:rsid w:val="1A1B5468"/>
    <w:rsid w:val="1A1F16AE"/>
    <w:rsid w:val="1A255D39"/>
    <w:rsid w:val="1A277D03"/>
    <w:rsid w:val="1A2C70C8"/>
    <w:rsid w:val="1A361CF4"/>
    <w:rsid w:val="1A36784A"/>
    <w:rsid w:val="1A3A17E5"/>
    <w:rsid w:val="1A3A7A37"/>
    <w:rsid w:val="1A3B5C77"/>
    <w:rsid w:val="1A3F329F"/>
    <w:rsid w:val="1A420699"/>
    <w:rsid w:val="1A444411"/>
    <w:rsid w:val="1A450189"/>
    <w:rsid w:val="1A475CB0"/>
    <w:rsid w:val="1A491A28"/>
    <w:rsid w:val="1A4A57A0"/>
    <w:rsid w:val="1A4C1518"/>
    <w:rsid w:val="1A4E34E2"/>
    <w:rsid w:val="1A51591C"/>
    <w:rsid w:val="1A546D31"/>
    <w:rsid w:val="1A5576FB"/>
    <w:rsid w:val="1A562397"/>
    <w:rsid w:val="1A564145"/>
    <w:rsid w:val="1A5B79AD"/>
    <w:rsid w:val="1A5F749D"/>
    <w:rsid w:val="1A620D3B"/>
    <w:rsid w:val="1A6300E0"/>
    <w:rsid w:val="1A676352"/>
    <w:rsid w:val="1A69031C"/>
    <w:rsid w:val="1A6B41CB"/>
    <w:rsid w:val="1A6C3968"/>
    <w:rsid w:val="1A6E5932"/>
    <w:rsid w:val="1A6F17BF"/>
    <w:rsid w:val="1A70699F"/>
    <w:rsid w:val="1A7840BB"/>
    <w:rsid w:val="1A7A7E33"/>
    <w:rsid w:val="1A7B3BAB"/>
    <w:rsid w:val="1A7F7E32"/>
    <w:rsid w:val="1A807414"/>
    <w:rsid w:val="1A8567D8"/>
    <w:rsid w:val="1A872550"/>
    <w:rsid w:val="1A8769F4"/>
    <w:rsid w:val="1A8B64E4"/>
    <w:rsid w:val="1A8C7B66"/>
    <w:rsid w:val="1A9058A9"/>
    <w:rsid w:val="1A976C37"/>
    <w:rsid w:val="1A984BAD"/>
    <w:rsid w:val="1A98650B"/>
    <w:rsid w:val="1A9A6727"/>
    <w:rsid w:val="1A9F5AEC"/>
    <w:rsid w:val="1AA43102"/>
    <w:rsid w:val="1AA44EB0"/>
    <w:rsid w:val="1AA80E44"/>
    <w:rsid w:val="1AA94BBC"/>
    <w:rsid w:val="1AB05F4B"/>
    <w:rsid w:val="1AB33345"/>
    <w:rsid w:val="1AB53561"/>
    <w:rsid w:val="1AB62E35"/>
    <w:rsid w:val="1AB8220E"/>
    <w:rsid w:val="1ABA2925"/>
    <w:rsid w:val="1ABA7CDE"/>
    <w:rsid w:val="1ABD5F72"/>
    <w:rsid w:val="1ABF1CEA"/>
    <w:rsid w:val="1AC11F06"/>
    <w:rsid w:val="1AC145E0"/>
    <w:rsid w:val="1AC9700C"/>
    <w:rsid w:val="1ACB1EDD"/>
    <w:rsid w:val="1ACB4B33"/>
    <w:rsid w:val="1ACC4407"/>
    <w:rsid w:val="1AD03EF7"/>
    <w:rsid w:val="1AD11A1D"/>
    <w:rsid w:val="1AD31C39"/>
    <w:rsid w:val="1AD40728"/>
    <w:rsid w:val="1AD559B1"/>
    <w:rsid w:val="1ADD78E5"/>
    <w:rsid w:val="1ADF05DE"/>
    <w:rsid w:val="1ADF413A"/>
    <w:rsid w:val="1AE14356"/>
    <w:rsid w:val="1AE17EB2"/>
    <w:rsid w:val="1AE259D8"/>
    <w:rsid w:val="1AE300CE"/>
    <w:rsid w:val="1AE4166C"/>
    <w:rsid w:val="1AE479A2"/>
    <w:rsid w:val="1AE94FBE"/>
    <w:rsid w:val="1AEF6A73"/>
    <w:rsid w:val="1AF06CFB"/>
    <w:rsid w:val="1AF11B8D"/>
    <w:rsid w:val="1AF220BF"/>
    <w:rsid w:val="1AF53044"/>
    <w:rsid w:val="1AF71484"/>
    <w:rsid w:val="1AF75928"/>
    <w:rsid w:val="1AF851FC"/>
    <w:rsid w:val="1AFA16BC"/>
    <w:rsid w:val="1AFF47DC"/>
    <w:rsid w:val="1B010554"/>
    <w:rsid w:val="1B0342CC"/>
    <w:rsid w:val="1B087B35"/>
    <w:rsid w:val="1B0B13D3"/>
    <w:rsid w:val="1B0D0CA7"/>
    <w:rsid w:val="1B0E2C71"/>
    <w:rsid w:val="1B0E4A1F"/>
    <w:rsid w:val="1B11359C"/>
    <w:rsid w:val="1B1606AA"/>
    <w:rsid w:val="1B1A1616"/>
    <w:rsid w:val="1B1A7868"/>
    <w:rsid w:val="1B1F4E7E"/>
    <w:rsid w:val="1B252495"/>
    <w:rsid w:val="1B2A271F"/>
    <w:rsid w:val="1B2E6E70"/>
    <w:rsid w:val="1B324BB2"/>
    <w:rsid w:val="1B3501FE"/>
    <w:rsid w:val="1B3A75C2"/>
    <w:rsid w:val="1B3D1D91"/>
    <w:rsid w:val="1B3E3557"/>
    <w:rsid w:val="1B410951"/>
    <w:rsid w:val="1B421B68"/>
    <w:rsid w:val="1B4548E5"/>
    <w:rsid w:val="1B4902D4"/>
    <w:rsid w:val="1B494818"/>
    <w:rsid w:val="1B506DE6"/>
    <w:rsid w:val="1B527002"/>
    <w:rsid w:val="1B530544"/>
    <w:rsid w:val="1B542D7A"/>
    <w:rsid w:val="1B5B127F"/>
    <w:rsid w:val="1B5B5EB7"/>
    <w:rsid w:val="1B5F527B"/>
    <w:rsid w:val="1B60171F"/>
    <w:rsid w:val="1B612DA1"/>
    <w:rsid w:val="1B642891"/>
    <w:rsid w:val="1B674147"/>
    <w:rsid w:val="1B6A60FA"/>
    <w:rsid w:val="1B6D4B23"/>
    <w:rsid w:val="1B6F54BE"/>
    <w:rsid w:val="1B713184"/>
    <w:rsid w:val="1B7730E6"/>
    <w:rsid w:val="1B7900EB"/>
    <w:rsid w:val="1B830F69"/>
    <w:rsid w:val="1B851185"/>
    <w:rsid w:val="1B8A22F8"/>
    <w:rsid w:val="1B8D1DE8"/>
    <w:rsid w:val="1B8D29CC"/>
    <w:rsid w:val="1B8F3DB2"/>
    <w:rsid w:val="1B903686"/>
    <w:rsid w:val="1B950C9D"/>
    <w:rsid w:val="1B970EB9"/>
    <w:rsid w:val="1B972C67"/>
    <w:rsid w:val="1B981220"/>
    <w:rsid w:val="1B9A3B40"/>
    <w:rsid w:val="1B9F38C9"/>
    <w:rsid w:val="1B9F3FD2"/>
    <w:rsid w:val="1BA01B1B"/>
    <w:rsid w:val="1BA17641"/>
    <w:rsid w:val="1BA209CF"/>
    <w:rsid w:val="1BAF6C8B"/>
    <w:rsid w:val="1BB13D28"/>
    <w:rsid w:val="1BB2184F"/>
    <w:rsid w:val="1BB4777D"/>
    <w:rsid w:val="1BB76E65"/>
    <w:rsid w:val="1BB83309"/>
    <w:rsid w:val="1BB90E2F"/>
    <w:rsid w:val="1BBB4BA7"/>
    <w:rsid w:val="1BBE6445"/>
    <w:rsid w:val="1BC31CAE"/>
    <w:rsid w:val="1BC3580A"/>
    <w:rsid w:val="1BCA4DEA"/>
    <w:rsid w:val="1BCC0B62"/>
    <w:rsid w:val="1BCC2910"/>
    <w:rsid w:val="1BCD659A"/>
    <w:rsid w:val="1BCE77F6"/>
    <w:rsid w:val="1BD45C69"/>
    <w:rsid w:val="1BD619E1"/>
    <w:rsid w:val="1BD712B5"/>
    <w:rsid w:val="1BD75AB8"/>
    <w:rsid w:val="1BDB0DA5"/>
    <w:rsid w:val="1BE0016A"/>
    <w:rsid w:val="1BE04E45"/>
    <w:rsid w:val="1BE063BC"/>
    <w:rsid w:val="1BE340FE"/>
    <w:rsid w:val="1BE37C5A"/>
    <w:rsid w:val="1BE51C24"/>
    <w:rsid w:val="1BE539D2"/>
    <w:rsid w:val="1BE55780"/>
    <w:rsid w:val="1BE7599C"/>
    <w:rsid w:val="1BE861A8"/>
    <w:rsid w:val="1BEA548C"/>
    <w:rsid w:val="1BEF2AA3"/>
    <w:rsid w:val="1BEF4851"/>
    <w:rsid w:val="1BF260EF"/>
    <w:rsid w:val="1BF32926"/>
    <w:rsid w:val="1BF34341"/>
    <w:rsid w:val="1BF43C15"/>
    <w:rsid w:val="1BF80445"/>
    <w:rsid w:val="1BF81957"/>
    <w:rsid w:val="1BF9747E"/>
    <w:rsid w:val="1BFA27C7"/>
    <w:rsid w:val="1C00080C"/>
    <w:rsid w:val="1C006A5E"/>
    <w:rsid w:val="1C02560E"/>
    <w:rsid w:val="1C0459C2"/>
    <w:rsid w:val="1C057BD0"/>
    <w:rsid w:val="1C073948"/>
    <w:rsid w:val="1C0D4CD7"/>
    <w:rsid w:val="1C112A19"/>
    <w:rsid w:val="1C161DDD"/>
    <w:rsid w:val="1C163B8C"/>
    <w:rsid w:val="1C177904"/>
    <w:rsid w:val="1C185B56"/>
    <w:rsid w:val="1C1B3B4A"/>
    <w:rsid w:val="1C1E0C92"/>
    <w:rsid w:val="1C252021"/>
    <w:rsid w:val="1C25283A"/>
    <w:rsid w:val="1C297D63"/>
    <w:rsid w:val="1C2C7853"/>
    <w:rsid w:val="1C2E35CB"/>
    <w:rsid w:val="1C2E5379"/>
    <w:rsid w:val="1C35495A"/>
    <w:rsid w:val="1C362480"/>
    <w:rsid w:val="1C3861F8"/>
    <w:rsid w:val="1C3E1334"/>
    <w:rsid w:val="1C3F7586"/>
    <w:rsid w:val="1C432AF9"/>
    <w:rsid w:val="1C4921B3"/>
    <w:rsid w:val="1C4E71BE"/>
    <w:rsid w:val="1C4F709D"/>
    <w:rsid w:val="1C511068"/>
    <w:rsid w:val="1C536B8E"/>
    <w:rsid w:val="1C556DAA"/>
    <w:rsid w:val="1C5A616E"/>
    <w:rsid w:val="1C5D17BA"/>
    <w:rsid w:val="1C5E37AF"/>
    <w:rsid w:val="1C5F3784"/>
    <w:rsid w:val="1C60574F"/>
    <w:rsid w:val="1C625023"/>
    <w:rsid w:val="1C676ADD"/>
    <w:rsid w:val="1C6963B1"/>
    <w:rsid w:val="1C6A2129"/>
    <w:rsid w:val="1C6A3ED7"/>
    <w:rsid w:val="1C6C40F3"/>
    <w:rsid w:val="1C6E1C1A"/>
    <w:rsid w:val="1C6F7740"/>
    <w:rsid w:val="1C707260"/>
    <w:rsid w:val="1C747071"/>
    <w:rsid w:val="1C76287C"/>
    <w:rsid w:val="1C766D20"/>
    <w:rsid w:val="1C7A05BE"/>
    <w:rsid w:val="1C7F7983"/>
    <w:rsid w:val="1C8036FB"/>
    <w:rsid w:val="1C821675"/>
    <w:rsid w:val="1C827473"/>
    <w:rsid w:val="1C845425"/>
    <w:rsid w:val="1C874A89"/>
    <w:rsid w:val="1C88086E"/>
    <w:rsid w:val="1C8B27CB"/>
    <w:rsid w:val="1C8C20A0"/>
    <w:rsid w:val="1C92116A"/>
    <w:rsid w:val="1C9553F8"/>
    <w:rsid w:val="1C96321F"/>
    <w:rsid w:val="1C96390F"/>
    <w:rsid w:val="1C9B22E3"/>
    <w:rsid w:val="1CA078F9"/>
    <w:rsid w:val="1CA13D9D"/>
    <w:rsid w:val="1CA218C3"/>
    <w:rsid w:val="1CA4388D"/>
    <w:rsid w:val="1CA613B3"/>
    <w:rsid w:val="1CA707BF"/>
    <w:rsid w:val="1CA7512B"/>
    <w:rsid w:val="1CA90EA4"/>
    <w:rsid w:val="1CAA0778"/>
    <w:rsid w:val="1CAB4C1C"/>
    <w:rsid w:val="1CAC2742"/>
    <w:rsid w:val="1CB515F6"/>
    <w:rsid w:val="1CB57848"/>
    <w:rsid w:val="1CB735C0"/>
    <w:rsid w:val="1CBA06A7"/>
    <w:rsid w:val="1CBC0BD7"/>
    <w:rsid w:val="1CC01D49"/>
    <w:rsid w:val="1CC161ED"/>
    <w:rsid w:val="1CC950A2"/>
    <w:rsid w:val="1CCA672A"/>
    <w:rsid w:val="1CCC4B92"/>
    <w:rsid w:val="1CD13F56"/>
    <w:rsid w:val="1CD1424B"/>
    <w:rsid w:val="1CD22153"/>
    <w:rsid w:val="1CD75A11"/>
    <w:rsid w:val="1CD852E5"/>
    <w:rsid w:val="1CD87093"/>
    <w:rsid w:val="1CDA105D"/>
    <w:rsid w:val="1CDB6B83"/>
    <w:rsid w:val="1CDD6D9F"/>
    <w:rsid w:val="1CDE345E"/>
    <w:rsid w:val="1CE53331"/>
    <w:rsid w:val="1CE75528"/>
    <w:rsid w:val="1CE912A0"/>
    <w:rsid w:val="1CE974F2"/>
    <w:rsid w:val="1CEB6DC6"/>
    <w:rsid w:val="1CED6FE2"/>
    <w:rsid w:val="1CEE4B08"/>
    <w:rsid w:val="1CF616E5"/>
    <w:rsid w:val="1CFC0FD3"/>
    <w:rsid w:val="1CFF2872"/>
    <w:rsid w:val="1D061E52"/>
    <w:rsid w:val="1D063C00"/>
    <w:rsid w:val="1D1207F7"/>
    <w:rsid w:val="1D144C6E"/>
    <w:rsid w:val="1D1502E7"/>
    <w:rsid w:val="1D152095"/>
    <w:rsid w:val="1D156539"/>
    <w:rsid w:val="1D1722B1"/>
    <w:rsid w:val="1D1A58FD"/>
    <w:rsid w:val="1D1D719C"/>
    <w:rsid w:val="1D207523"/>
    <w:rsid w:val="1D266CE1"/>
    <w:rsid w:val="1D2C0BEB"/>
    <w:rsid w:val="1D2C234D"/>
    <w:rsid w:val="1D2E13A9"/>
    <w:rsid w:val="1D306ECF"/>
    <w:rsid w:val="1D352737"/>
    <w:rsid w:val="1D3544E5"/>
    <w:rsid w:val="1D3764AF"/>
    <w:rsid w:val="1D3963AF"/>
    <w:rsid w:val="1D412E8A"/>
    <w:rsid w:val="1D436C02"/>
    <w:rsid w:val="1D44297A"/>
    <w:rsid w:val="1D4478A7"/>
    <w:rsid w:val="1D4604A0"/>
    <w:rsid w:val="1D464944"/>
    <w:rsid w:val="1D5801D4"/>
    <w:rsid w:val="1D594678"/>
    <w:rsid w:val="1D596426"/>
    <w:rsid w:val="1D5B4DAB"/>
    <w:rsid w:val="1D5D3D3C"/>
    <w:rsid w:val="1D5E1C8E"/>
    <w:rsid w:val="1D5E3A3C"/>
    <w:rsid w:val="1D5F0955"/>
    <w:rsid w:val="1D5F77B4"/>
    <w:rsid w:val="1D6152DA"/>
    <w:rsid w:val="1D632E00"/>
    <w:rsid w:val="1D660B43"/>
    <w:rsid w:val="1D682B0D"/>
    <w:rsid w:val="1D6848BB"/>
    <w:rsid w:val="1D6923E1"/>
    <w:rsid w:val="1D69418F"/>
    <w:rsid w:val="1D6A673C"/>
    <w:rsid w:val="1D6B7F07"/>
    <w:rsid w:val="1D6E17A5"/>
    <w:rsid w:val="1D7019C1"/>
    <w:rsid w:val="1D73025B"/>
    <w:rsid w:val="1D743260"/>
    <w:rsid w:val="1D74500E"/>
    <w:rsid w:val="1D774AFE"/>
    <w:rsid w:val="1D7B37A3"/>
    <w:rsid w:val="1D7B7E7D"/>
    <w:rsid w:val="1D7D3EDE"/>
    <w:rsid w:val="1D7E5E8C"/>
    <w:rsid w:val="1D8334A3"/>
    <w:rsid w:val="1D863B00"/>
    <w:rsid w:val="1D8D4321"/>
    <w:rsid w:val="1D8D60CF"/>
    <w:rsid w:val="1D903E12"/>
    <w:rsid w:val="1D9247AE"/>
    <w:rsid w:val="1D951428"/>
    <w:rsid w:val="1D990F18"/>
    <w:rsid w:val="1D992CC6"/>
    <w:rsid w:val="1D9C27B6"/>
    <w:rsid w:val="1D9C4564"/>
    <w:rsid w:val="1D9D3D1A"/>
    <w:rsid w:val="1D9E3217"/>
    <w:rsid w:val="1D9E652E"/>
    <w:rsid w:val="1D9F5E03"/>
    <w:rsid w:val="1DA17DCD"/>
    <w:rsid w:val="1DA5166B"/>
    <w:rsid w:val="1DA55031"/>
    <w:rsid w:val="1DA60807"/>
    <w:rsid w:val="1DA653E3"/>
    <w:rsid w:val="1DA90A2F"/>
    <w:rsid w:val="1DA91A6B"/>
    <w:rsid w:val="1DAA7B30"/>
    <w:rsid w:val="1DAC0C4B"/>
    <w:rsid w:val="1DAC5C6B"/>
    <w:rsid w:val="1DAD013B"/>
    <w:rsid w:val="1DAD0520"/>
    <w:rsid w:val="1DAF24EA"/>
    <w:rsid w:val="1DB21FDA"/>
    <w:rsid w:val="1DB25B36"/>
    <w:rsid w:val="1DB4365C"/>
    <w:rsid w:val="1DB567EC"/>
    <w:rsid w:val="1DB83F1F"/>
    <w:rsid w:val="1DBA2C3C"/>
    <w:rsid w:val="1DBE10C0"/>
    <w:rsid w:val="1DC064A5"/>
    <w:rsid w:val="1DC104F5"/>
    <w:rsid w:val="1DC1221D"/>
    <w:rsid w:val="1DC615E1"/>
    <w:rsid w:val="1DCB6BF8"/>
    <w:rsid w:val="1DCC309C"/>
    <w:rsid w:val="1DCD0BC2"/>
    <w:rsid w:val="1DCD2970"/>
    <w:rsid w:val="1DCF0496"/>
    <w:rsid w:val="1DCF6435"/>
    <w:rsid w:val="1DD05F6E"/>
    <w:rsid w:val="1DD27F86"/>
    <w:rsid w:val="1DD44A27"/>
    <w:rsid w:val="1DD65CC8"/>
    <w:rsid w:val="1DD67A76"/>
    <w:rsid w:val="1DD751AF"/>
    <w:rsid w:val="1DDB32DF"/>
    <w:rsid w:val="1DDF4451"/>
    <w:rsid w:val="1DE559AC"/>
    <w:rsid w:val="1DE57CB9"/>
    <w:rsid w:val="1DE877AA"/>
    <w:rsid w:val="1DF12B02"/>
    <w:rsid w:val="1DF51A98"/>
    <w:rsid w:val="1E0565AE"/>
    <w:rsid w:val="1E087E4C"/>
    <w:rsid w:val="1E0A5972"/>
    <w:rsid w:val="1E0F4D36"/>
    <w:rsid w:val="1E1000D4"/>
    <w:rsid w:val="1E14143C"/>
    <w:rsid w:val="1E1D38F7"/>
    <w:rsid w:val="1E1D56A5"/>
    <w:rsid w:val="1E1E4F79"/>
    <w:rsid w:val="1E206F43"/>
    <w:rsid w:val="1E21051B"/>
    <w:rsid w:val="1E236A34"/>
    <w:rsid w:val="1E256308"/>
    <w:rsid w:val="1E276524"/>
    <w:rsid w:val="1E29229C"/>
    <w:rsid w:val="1E2D340E"/>
    <w:rsid w:val="1E2F7187"/>
    <w:rsid w:val="1E390005"/>
    <w:rsid w:val="1E3B5065"/>
    <w:rsid w:val="1E3B5B2B"/>
    <w:rsid w:val="1E3D060F"/>
    <w:rsid w:val="1E3D5D47"/>
    <w:rsid w:val="1E3E4A94"/>
    <w:rsid w:val="1E3F7D2E"/>
    <w:rsid w:val="1E4075E6"/>
    <w:rsid w:val="1E4134E4"/>
    <w:rsid w:val="1E430E84"/>
    <w:rsid w:val="1E432C32"/>
    <w:rsid w:val="1E454BFC"/>
    <w:rsid w:val="1E480248"/>
    <w:rsid w:val="1E4B15D6"/>
    <w:rsid w:val="1E4E1176"/>
    <w:rsid w:val="1E4E1D03"/>
    <w:rsid w:val="1E5062B3"/>
    <w:rsid w:val="1E523514"/>
    <w:rsid w:val="1E543091"/>
    <w:rsid w:val="1E57048B"/>
    <w:rsid w:val="1E5B441F"/>
    <w:rsid w:val="1E5B7F7C"/>
    <w:rsid w:val="1E5D1F46"/>
    <w:rsid w:val="1E62755C"/>
    <w:rsid w:val="1E641526"/>
    <w:rsid w:val="1E65704C"/>
    <w:rsid w:val="1E672DC4"/>
    <w:rsid w:val="1E674B72"/>
    <w:rsid w:val="1E676920"/>
    <w:rsid w:val="1E6908EA"/>
    <w:rsid w:val="1E694596"/>
    <w:rsid w:val="1E6C3F37"/>
    <w:rsid w:val="1E6F1C79"/>
    <w:rsid w:val="1E714A66"/>
    <w:rsid w:val="1E761259"/>
    <w:rsid w:val="1E763007"/>
    <w:rsid w:val="1E7D4396"/>
    <w:rsid w:val="1E7F010E"/>
    <w:rsid w:val="1E802593"/>
    <w:rsid w:val="1E8659A4"/>
    <w:rsid w:val="1E86760A"/>
    <w:rsid w:val="1E890F8D"/>
    <w:rsid w:val="1E897CFE"/>
    <w:rsid w:val="1E8A6AB3"/>
    <w:rsid w:val="1E8E0351"/>
    <w:rsid w:val="1E922416"/>
    <w:rsid w:val="1E957931"/>
    <w:rsid w:val="1E960E8B"/>
    <w:rsid w:val="1E9670FF"/>
    <w:rsid w:val="1E9A4F48"/>
    <w:rsid w:val="1E9A6CF6"/>
    <w:rsid w:val="1E9E60BA"/>
    <w:rsid w:val="1EA23DFC"/>
    <w:rsid w:val="1EA703CC"/>
    <w:rsid w:val="1EA9518B"/>
    <w:rsid w:val="1EAA4A5F"/>
    <w:rsid w:val="1EAB0F03"/>
    <w:rsid w:val="1EAE0073"/>
    <w:rsid w:val="1EAE09F3"/>
    <w:rsid w:val="1EAF02C7"/>
    <w:rsid w:val="1EB02F65"/>
    <w:rsid w:val="1EB1403F"/>
    <w:rsid w:val="1EB4768C"/>
    <w:rsid w:val="1EB7330C"/>
    <w:rsid w:val="1EBA1146"/>
    <w:rsid w:val="1EBB4EBE"/>
    <w:rsid w:val="1EBC3110"/>
    <w:rsid w:val="1EBD0C36"/>
    <w:rsid w:val="1EBF49AE"/>
    <w:rsid w:val="1EBF675C"/>
    <w:rsid w:val="1EC04283"/>
    <w:rsid w:val="1EC24C8C"/>
    <w:rsid w:val="1EC51899"/>
    <w:rsid w:val="1EC71AB5"/>
    <w:rsid w:val="1EC77C48"/>
    <w:rsid w:val="1EC91389"/>
    <w:rsid w:val="1ECA48AE"/>
    <w:rsid w:val="1ED33FB6"/>
    <w:rsid w:val="1ED501F2"/>
    <w:rsid w:val="1ED63AA6"/>
    <w:rsid w:val="1ED65854"/>
    <w:rsid w:val="1ED92C3B"/>
    <w:rsid w:val="1EDA3596"/>
    <w:rsid w:val="1EDD3086"/>
    <w:rsid w:val="1EDF295B"/>
    <w:rsid w:val="1EE261C9"/>
    <w:rsid w:val="1EE47B84"/>
    <w:rsid w:val="1EE6018D"/>
    <w:rsid w:val="1EE73F05"/>
    <w:rsid w:val="1EE77A61"/>
    <w:rsid w:val="1EE95587"/>
    <w:rsid w:val="1EEC1102"/>
    <w:rsid w:val="1EEE0DF0"/>
    <w:rsid w:val="1EEE2B9E"/>
    <w:rsid w:val="1EEF6758"/>
    <w:rsid w:val="1EF02DBA"/>
    <w:rsid w:val="1EF04B68"/>
    <w:rsid w:val="1EF2262A"/>
    <w:rsid w:val="1EFB350D"/>
    <w:rsid w:val="1EFB4E1D"/>
    <w:rsid w:val="1EFF124F"/>
    <w:rsid w:val="1F02211F"/>
    <w:rsid w:val="1F040613"/>
    <w:rsid w:val="1F0625DD"/>
    <w:rsid w:val="1F0A0FF3"/>
    <w:rsid w:val="1F0B7BF4"/>
    <w:rsid w:val="1F0C571A"/>
    <w:rsid w:val="1F122D30"/>
    <w:rsid w:val="1F170346"/>
    <w:rsid w:val="1F182311"/>
    <w:rsid w:val="1F1B770B"/>
    <w:rsid w:val="1F1F369F"/>
    <w:rsid w:val="1F1F544D"/>
    <w:rsid w:val="1F1F71FB"/>
    <w:rsid w:val="1F1F787E"/>
    <w:rsid w:val="1F220A99"/>
    <w:rsid w:val="1F244811"/>
    <w:rsid w:val="1F264A2D"/>
    <w:rsid w:val="1F282554"/>
    <w:rsid w:val="1F2E6B9D"/>
    <w:rsid w:val="1F2E743E"/>
    <w:rsid w:val="1F2F2272"/>
    <w:rsid w:val="1F30765A"/>
    <w:rsid w:val="1F327ABD"/>
    <w:rsid w:val="1F345333"/>
    <w:rsid w:val="1F37249F"/>
    <w:rsid w:val="1F38650F"/>
    <w:rsid w:val="1F3A5DE3"/>
    <w:rsid w:val="1F3C1B5B"/>
    <w:rsid w:val="1F3C3740"/>
    <w:rsid w:val="1F413615"/>
    <w:rsid w:val="1F4948B4"/>
    <w:rsid w:val="1F4B7FF0"/>
    <w:rsid w:val="1F4E188E"/>
    <w:rsid w:val="1F4E7AE0"/>
    <w:rsid w:val="1F536EA5"/>
    <w:rsid w:val="1F544598"/>
    <w:rsid w:val="1F550E6F"/>
    <w:rsid w:val="1F5771FF"/>
    <w:rsid w:val="1F586B66"/>
    <w:rsid w:val="1F5C044F"/>
    <w:rsid w:val="1F5C3FAB"/>
    <w:rsid w:val="1F6115C2"/>
    <w:rsid w:val="1F615A66"/>
    <w:rsid w:val="1F617814"/>
    <w:rsid w:val="1F63358C"/>
    <w:rsid w:val="1F647304"/>
    <w:rsid w:val="1F66307C"/>
    <w:rsid w:val="1F680BA2"/>
    <w:rsid w:val="1F686DF4"/>
    <w:rsid w:val="1F6E3CDF"/>
    <w:rsid w:val="1F721A21"/>
    <w:rsid w:val="1F7312F5"/>
    <w:rsid w:val="1F764D61"/>
    <w:rsid w:val="1F7C1F1B"/>
    <w:rsid w:val="1F7E03C6"/>
    <w:rsid w:val="1F7E2174"/>
    <w:rsid w:val="1F861028"/>
    <w:rsid w:val="1F8654CC"/>
    <w:rsid w:val="1F882FF2"/>
    <w:rsid w:val="1F890B18"/>
    <w:rsid w:val="1F8B2AE2"/>
    <w:rsid w:val="1F8B4890"/>
    <w:rsid w:val="1F8D23B7"/>
    <w:rsid w:val="1F8E4729"/>
    <w:rsid w:val="1F903C55"/>
    <w:rsid w:val="1F974FE3"/>
    <w:rsid w:val="1F9A0F77"/>
    <w:rsid w:val="1F9A415C"/>
    <w:rsid w:val="1F9A4AD4"/>
    <w:rsid w:val="1F9C084C"/>
    <w:rsid w:val="1F9E2816"/>
    <w:rsid w:val="1FA12306"/>
    <w:rsid w:val="1FA12F3F"/>
    <w:rsid w:val="1FA31BDA"/>
    <w:rsid w:val="1FA37E2C"/>
    <w:rsid w:val="1FA53BA4"/>
    <w:rsid w:val="1FA83694"/>
    <w:rsid w:val="1FA85442"/>
    <w:rsid w:val="1FA871F0"/>
    <w:rsid w:val="1FB44D03"/>
    <w:rsid w:val="1FB65DB1"/>
    <w:rsid w:val="1FB738D7"/>
    <w:rsid w:val="1FB74DC5"/>
    <w:rsid w:val="1FB75686"/>
    <w:rsid w:val="1FBE6A14"/>
    <w:rsid w:val="1FBF278C"/>
    <w:rsid w:val="1FC009DE"/>
    <w:rsid w:val="1FC16504"/>
    <w:rsid w:val="1FC57DA2"/>
    <w:rsid w:val="1FCF29CF"/>
    <w:rsid w:val="1FD03D90"/>
    <w:rsid w:val="1FD60202"/>
    <w:rsid w:val="1FD617DD"/>
    <w:rsid w:val="1FD955FC"/>
    <w:rsid w:val="1FE12702"/>
    <w:rsid w:val="1FE25665"/>
    <w:rsid w:val="1FE43FA1"/>
    <w:rsid w:val="1FE521F3"/>
    <w:rsid w:val="1FE65F6B"/>
    <w:rsid w:val="1FE81CE3"/>
    <w:rsid w:val="1FE83A91"/>
    <w:rsid w:val="1FE8583F"/>
    <w:rsid w:val="1FE868A9"/>
    <w:rsid w:val="1FED10A7"/>
    <w:rsid w:val="1FEF3071"/>
    <w:rsid w:val="1FEF4E1F"/>
    <w:rsid w:val="1FF00B97"/>
    <w:rsid w:val="1FF93EF0"/>
    <w:rsid w:val="1FFE5062"/>
    <w:rsid w:val="2000702C"/>
    <w:rsid w:val="20032679"/>
    <w:rsid w:val="20034907"/>
    <w:rsid w:val="200563F1"/>
    <w:rsid w:val="200A3A07"/>
    <w:rsid w:val="200F101E"/>
    <w:rsid w:val="200F6D9D"/>
    <w:rsid w:val="20104D96"/>
    <w:rsid w:val="20142AD8"/>
    <w:rsid w:val="20166850"/>
    <w:rsid w:val="20173E4B"/>
    <w:rsid w:val="20191E9C"/>
    <w:rsid w:val="20196340"/>
    <w:rsid w:val="201C373B"/>
    <w:rsid w:val="201D2128"/>
    <w:rsid w:val="201E137B"/>
    <w:rsid w:val="201E5402"/>
    <w:rsid w:val="20216FA3"/>
    <w:rsid w:val="20230F6D"/>
    <w:rsid w:val="20232D1B"/>
    <w:rsid w:val="20254CE5"/>
    <w:rsid w:val="20256A93"/>
    <w:rsid w:val="20280331"/>
    <w:rsid w:val="202820DF"/>
    <w:rsid w:val="20335FFA"/>
    <w:rsid w:val="20337402"/>
    <w:rsid w:val="20360CA0"/>
    <w:rsid w:val="20362A4E"/>
    <w:rsid w:val="20374978"/>
    <w:rsid w:val="203767C6"/>
    <w:rsid w:val="2039253E"/>
    <w:rsid w:val="203942EC"/>
    <w:rsid w:val="203B0065"/>
    <w:rsid w:val="203B62B7"/>
    <w:rsid w:val="203D202F"/>
    <w:rsid w:val="20401B1F"/>
    <w:rsid w:val="2041079C"/>
    <w:rsid w:val="204333BD"/>
    <w:rsid w:val="204746CE"/>
    <w:rsid w:val="20476A09"/>
    <w:rsid w:val="20482782"/>
    <w:rsid w:val="2049683A"/>
    <w:rsid w:val="204E48BC"/>
    <w:rsid w:val="204F3B10"/>
    <w:rsid w:val="204F58BE"/>
    <w:rsid w:val="205729C5"/>
    <w:rsid w:val="2058313A"/>
    <w:rsid w:val="20586E69"/>
    <w:rsid w:val="2059498F"/>
    <w:rsid w:val="205B24B5"/>
    <w:rsid w:val="205D622D"/>
    <w:rsid w:val="20686980"/>
    <w:rsid w:val="206A094A"/>
    <w:rsid w:val="206A14BF"/>
    <w:rsid w:val="20717F2A"/>
    <w:rsid w:val="20740EA1"/>
    <w:rsid w:val="2076109D"/>
    <w:rsid w:val="207848CC"/>
    <w:rsid w:val="207B66B3"/>
    <w:rsid w:val="207D242B"/>
    <w:rsid w:val="207F2647"/>
    <w:rsid w:val="20863CB7"/>
    <w:rsid w:val="208714FC"/>
    <w:rsid w:val="208921B3"/>
    <w:rsid w:val="208A4B48"/>
    <w:rsid w:val="2091237A"/>
    <w:rsid w:val="20914128"/>
    <w:rsid w:val="20916684"/>
    <w:rsid w:val="20943FF9"/>
    <w:rsid w:val="20971013"/>
    <w:rsid w:val="20973DEB"/>
    <w:rsid w:val="20992FDD"/>
    <w:rsid w:val="209B6D55"/>
    <w:rsid w:val="209E05F3"/>
    <w:rsid w:val="20A420AE"/>
    <w:rsid w:val="20A7394C"/>
    <w:rsid w:val="20A756FA"/>
    <w:rsid w:val="20A91472"/>
    <w:rsid w:val="20A951E7"/>
    <w:rsid w:val="20A976C4"/>
    <w:rsid w:val="20AD0837"/>
    <w:rsid w:val="20AF2801"/>
    <w:rsid w:val="20B26522"/>
    <w:rsid w:val="20B44310"/>
    <w:rsid w:val="20B56069"/>
    <w:rsid w:val="20B61DE1"/>
    <w:rsid w:val="20BB73F7"/>
    <w:rsid w:val="20BD316F"/>
    <w:rsid w:val="20BD4F1E"/>
    <w:rsid w:val="20BF3588"/>
    <w:rsid w:val="20C067BC"/>
    <w:rsid w:val="20C20786"/>
    <w:rsid w:val="20C242E2"/>
    <w:rsid w:val="20C53DD2"/>
    <w:rsid w:val="20CC59EA"/>
    <w:rsid w:val="20D109C9"/>
    <w:rsid w:val="20D14525"/>
    <w:rsid w:val="20D3029D"/>
    <w:rsid w:val="20D37287"/>
    <w:rsid w:val="20D65FDF"/>
    <w:rsid w:val="20DA5ACF"/>
    <w:rsid w:val="20DD19FB"/>
    <w:rsid w:val="20DD55C0"/>
    <w:rsid w:val="20E00C0C"/>
    <w:rsid w:val="20E029BA"/>
    <w:rsid w:val="20E57FD0"/>
    <w:rsid w:val="20EA6D61"/>
    <w:rsid w:val="20EE3329"/>
    <w:rsid w:val="20EF2BFD"/>
    <w:rsid w:val="20F531BE"/>
    <w:rsid w:val="20F546B7"/>
    <w:rsid w:val="20F87D04"/>
    <w:rsid w:val="21025026"/>
    <w:rsid w:val="21034305"/>
    <w:rsid w:val="21067B13"/>
    <w:rsid w:val="210743EB"/>
    <w:rsid w:val="210B3EDB"/>
    <w:rsid w:val="210B5C89"/>
    <w:rsid w:val="211116EB"/>
    <w:rsid w:val="21151F43"/>
    <w:rsid w:val="21154D5A"/>
    <w:rsid w:val="211A411E"/>
    <w:rsid w:val="211D3C0E"/>
    <w:rsid w:val="211F1734"/>
    <w:rsid w:val="212136FE"/>
    <w:rsid w:val="21221225"/>
    <w:rsid w:val="21240AF9"/>
    <w:rsid w:val="21260D15"/>
    <w:rsid w:val="212925B3"/>
    <w:rsid w:val="212B632B"/>
    <w:rsid w:val="212D20A3"/>
    <w:rsid w:val="212E1977"/>
    <w:rsid w:val="213056EF"/>
    <w:rsid w:val="21336F8E"/>
    <w:rsid w:val="214007BA"/>
    <w:rsid w:val="2145625A"/>
    <w:rsid w:val="21486EDD"/>
    <w:rsid w:val="214932EE"/>
    <w:rsid w:val="214B077B"/>
    <w:rsid w:val="214B42D7"/>
    <w:rsid w:val="21515666"/>
    <w:rsid w:val="21537630"/>
    <w:rsid w:val="21556F04"/>
    <w:rsid w:val="21570ECE"/>
    <w:rsid w:val="215A6C10"/>
    <w:rsid w:val="215C0EAE"/>
    <w:rsid w:val="215D400B"/>
    <w:rsid w:val="215F7D83"/>
    <w:rsid w:val="216133FC"/>
    <w:rsid w:val="21690C01"/>
    <w:rsid w:val="216D3220"/>
    <w:rsid w:val="21731A80"/>
    <w:rsid w:val="217750CC"/>
    <w:rsid w:val="21787096"/>
    <w:rsid w:val="217A4437"/>
    <w:rsid w:val="217C6B87"/>
    <w:rsid w:val="21837F15"/>
    <w:rsid w:val="21871088"/>
    <w:rsid w:val="218872DA"/>
    <w:rsid w:val="219537A4"/>
    <w:rsid w:val="21997739"/>
    <w:rsid w:val="219D08AB"/>
    <w:rsid w:val="21A1039B"/>
    <w:rsid w:val="21A165ED"/>
    <w:rsid w:val="21A34113"/>
    <w:rsid w:val="21A41C3A"/>
    <w:rsid w:val="21A63705"/>
    <w:rsid w:val="21A659B2"/>
    <w:rsid w:val="21A7792B"/>
    <w:rsid w:val="21AA42A2"/>
    <w:rsid w:val="21AB746C"/>
    <w:rsid w:val="21AD4F92"/>
    <w:rsid w:val="21AF0D0A"/>
    <w:rsid w:val="21B422D8"/>
    <w:rsid w:val="21B52099"/>
    <w:rsid w:val="21BC3427"/>
    <w:rsid w:val="21C36564"/>
    <w:rsid w:val="21C422DC"/>
    <w:rsid w:val="21C5052E"/>
    <w:rsid w:val="21C61BB0"/>
    <w:rsid w:val="21C67E02"/>
    <w:rsid w:val="21C916A0"/>
    <w:rsid w:val="21CD2F3E"/>
    <w:rsid w:val="21CD73E2"/>
    <w:rsid w:val="21CF315A"/>
    <w:rsid w:val="21D40771"/>
    <w:rsid w:val="21D51EED"/>
    <w:rsid w:val="21D544E9"/>
    <w:rsid w:val="21D56769"/>
    <w:rsid w:val="21D73DBD"/>
    <w:rsid w:val="21DE15EF"/>
    <w:rsid w:val="21DF0EC4"/>
    <w:rsid w:val="21E52AFE"/>
    <w:rsid w:val="21E52EF3"/>
    <w:rsid w:val="21E60C2B"/>
    <w:rsid w:val="21E93AF0"/>
    <w:rsid w:val="21EA7F94"/>
    <w:rsid w:val="21EB7868"/>
    <w:rsid w:val="21ED1832"/>
    <w:rsid w:val="21ED538F"/>
    <w:rsid w:val="21F030D1"/>
    <w:rsid w:val="21F37F51"/>
    <w:rsid w:val="21F4496F"/>
    <w:rsid w:val="21F506E7"/>
    <w:rsid w:val="21F901D7"/>
    <w:rsid w:val="21FA61CE"/>
    <w:rsid w:val="21FB5D7B"/>
    <w:rsid w:val="21FC7CC7"/>
    <w:rsid w:val="21FD424E"/>
    <w:rsid w:val="21FE58F7"/>
    <w:rsid w:val="21FF3314"/>
    <w:rsid w:val="22031056"/>
    <w:rsid w:val="22032E04"/>
    <w:rsid w:val="2205092A"/>
    <w:rsid w:val="220646A2"/>
    <w:rsid w:val="2208041A"/>
    <w:rsid w:val="2208666C"/>
    <w:rsid w:val="220A23E4"/>
    <w:rsid w:val="220B1C3D"/>
    <w:rsid w:val="220B3A67"/>
    <w:rsid w:val="220C2925"/>
    <w:rsid w:val="220D3C83"/>
    <w:rsid w:val="22105521"/>
    <w:rsid w:val="22121299"/>
    <w:rsid w:val="221700ED"/>
    <w:rsid w:val="221768AF"/>
    <w:rsid w:val="221D1D20"/>
    <w:rsid w:val="221F0585"/>
    <w:rsid w:val="22234303"/>
    <w:rsid w:val="22235F69"/>
    <w:rsid w:val="222D7E81"/>
    <w:rsid w:val="22334A87"/>
    <w:rsid w:val="223905D4"/>
    <w:rsid w:val="22394A78"/>
    <w:rsid w:val="223E208E"/>
    <w:rsid w:val="2241392C"/>
    <w:rsid w:val="224237D3"/>
    <w:rsid w:val="22462CF1"/>
    <w:rsid w:val="22486A69"/>
    <w:rsid w:val="224A0A33"/>
    <w:rsid w:val="224A458F"/>
    <w:rsid w:val="224B0307"/>
    <w:rsid w:val="224F6049"/>
    <w:rsid w:val="22525B39"/>
    <w:rsid w:val="225418B2"/>
    <w:rsid w:val="22596EC8"/>
    <w:rsid w:val="22597779"/>
    <w:rsid w:val="225D0766"/>
    <w:rsid w:val="22617B2B"/>
    <w:rsid w:val="22631AF5"/>
    <w:rsid w:val="226715E5"/>
    <w:rsid w:val="22673393"/>
    <w:rsid w:val="22680EB9"/>
    <w:rsid w:val="226C09A9"/>
    <w:rsid w:val="226F0499"/>
    <w:rsid w:val="226F2247"/>
    <w:rsid w:val="227232EB"/>
    <w:rsid w:val="227635D6"/>
    <w:rsid w:val="227855A0"/>
    <w:rsid w:val="227B1683"/>
    <w:rsid w:val="227B6E3E"/>
    <w:rsid w:val="227C4964"/>
    <w:rsid w:val="22833F45"/>
    <w:rsid w:val="2288155B"/>
    <w:rsid w:val="228A0E2F"/>
    <w:rsid w:val="228A52D3"/>
    <w:rsid w:val="228C104B"/>
    <w:rsid w:val="229323DA"/>
    <w:rsid w:val="22935E93"/>
    <w:rsid w:val="22947F00"/>
    <w:rsid w:val="22993768"/>
    <w:rsid w:val="22995516"/>
    <w:rsid w:val="229972C4"/>
    <w:rsid w:val="229D5007"/>
    <w:rsid w:val="229E48DB"/>
    <w:rsid w:val="22A04AF7"/>
    <w:rsid w:val="22A5210D"/>
    <w:rsid w:val="22A55C69"/>
    <w:rsid w:val="22A719E1"/>
    <w:rsid w:val="22A75E85"/>
    <w:rsid w:val="22A77C33"/>
    <w:rsid w:val="22A939AB"/>
    <w:rsid w:val="22AA7723"/>
    <w:rsid w:val="22AF0573"/>
    <w:rsid w:val="22B61C24"/>
    <w:rsid w:val="22B64134"/>
    <w:rsid w:val="22B8599C"/>
    <w:rsid w:val="22BE6801"/>
    <w:rsid w:val="22C205C9"/>
    <w:rsid w:val="22C2681B"/>
    <w:rsid w:val="22C407E5"/>
    <w:rsid w:val="22C97BAA"/>
    <w:rsid w:val="22CC769A"/>
    <w:rsid w:val="22D16A5E"/>
    <w:rsid w:val="22D812EC"/>
    <w:rsid w:val="22DF73CD"/>
    <w:rsid w:val="22E22A19"/>
    <w:rsid w:val="22E449E3"/>
    <w:rsid w:val="22E76282"/>
    <w:rsid w:val="22EA5D72"/>
    <w:rsid w:val="22EB3FC4"/>
    <w:rsid w:val="22ED6DD3"/>
    <w:rsid w:val="22EE13BE"/>
    <w:rsid w:val="22F05754"/>
    <w:rsid w:val="22F62969"/>
    <w:rsid w:val="22F664C5"/>
    <w:rsid w:val="22F8048F"/>
    <w:rsid w:val="22FE11E8"/>
    <w:rsid w:val="23021DF6"/>
    <w:rsid w:val="230230BC"/>
    <w:rsid w:val="2305495A"/>
    <w:rsid w:val="230564EA"/>
    <w:rsid w:val="23056708"/>
    <w:rsid w:val="2307511C"/>
    <w:rsid w:val="23084E6B"/>
    <w:rsid w:val="230A01C2"/>
    <w:rsid w:val="230B6414"/>
    <w:rsid w:val="230E380E"/>
    <w:rsid w:val="23104809"/>
    <w:rsid w:val="23111551"/>
    <w:rsid w:val="231734D0"/>
    <w:rsid w:val="2318468D"/>
    <w:rsid w:val="231B23CF"/>
    <w:rsid w:val="231D1CA3"/>
    <w:rsid w:val="231D36DD"/>
    <w:rsid w:val="231E77CA"/>
    <w:rsid w:val="23201794"/>
    <w:rsid w:val="23241049"/>
    <w:rsid w:val="23241284"/>
    <w:rsid w:val="23264FFC"/>
    <w:rsid w:val="23266F64"/>
    <w:rsid w:val="23272B22"/>
    <w:rsid w:val="232E56F6"/>
    <w:rsid w:val="23305E7B"/>
    <w:rsid w:val="23333275"/>
    <w:rsid w:val="233500BF"/>
    <w:rsid w:val="23372ABA"/>
    <w:rsid w:val="23377209"/>
    <w:rsid w:val="23377FF7"/>
    <w:rsid w:val="233813D8"/>
    <w:rsid w:val="233A0AA7"/>
    <w:rsid w:val="233B65CE"/>
    <w:rsid w:val="233F7E6C"/>
    <w:rsid w:val="23403BE4"/>
    <w:rsid w:val="23411E36"/>
    <w:rsid w:val="2342795C"/>
    <w:rsid w:val="23437C11"/>
    <w:rsid w:val="23496F3C"/>
    <w:rsid w:val="23503E27"/>
    <w:rsid w:val="23533917"/>
    <w:rsid w:val="235558E1"/>
    <w:rsid w:val="23563407"/>
    <w:rsid w:val="23582CDC"/>
    <w:rsid w:val="235D02F2"/>
    <w:rsid w:val="235F0836"/>
    <w:rsid w:val="235F406A"/>
    <w:rsid w:val="236478D2"/>
    <w:rsid w:val="236773C3"/>
    <w:rsid w:val="236B425F"/>
    <w:rsid w:val="236C49D9"/>
    <w:rsid w:val="236C6787"/>
    <w:rsid w:val="236E575A"/>
    <w:rsid w:val="23706277"/>
    <w:rsid w:val="23720241"/>
    <w:rsid w:val="2378512C"/>
    <w:rsid w:val="237A5348"/>
    <w:rsid w:val="237D6BE6"/>
    <w:rsid w:val="238069D6"/>
    <w:rsid w:val="2383244E"/>
    <w:rsid w:val="23836192"/>
    <w:rsid w:val="238910E7"/>
    <w:rsid w:val="238E494F"/>
    <w:rsid w:val="23901F29"/>
    <w:rsid w:val="23907664"/>
    <w:rsid w:val="23953F30"/>
    <w:rsid w:val="23955CDE"/>
    <w:rsid w:val="23957A8C"/>
    <w:rsid w:val="23983A20"/>
    <w:rsid w:val="239A7798"/>
    <w:rsid w:val="239C0061"/>
    <w:rsid w:val="239F090A"/>
    <w:rsid w:val="239F4DAE"/>
    <w:rsid w:val="239F6B5C"/>
    <w:rsid w:val="23A128D5"/>
    <w:rsid w:val="23A25897"/>
    <w:rsid w:val="23A6613D"/>
    <w:rsid w:val="23A67EEB"/>
    <w:rsid w:val="23AB3753"/>
    <w:rsid w:val="23AE4FF1"/>
    <w:rsid w:val="23B2156E"/>
    <w:rsid w:val="23B908A4"/>
    <w:rsid w:val="23B95E70"/>
    <w:rsid w:val="23BC326A"/>
    <w:rsid w:val="23BC3AB0"/>
    <w:rsid w:val="23BC770E"/>
    <w:rsid w:val="23BD5C5A"/>
    <w:rsid w:val="23BE21BE"/>
    <w:rsid w:val="23BF71FF"/>
    <w:rsid w:val="23C2284B"/>
    <w:rsid w:val="23C640E9"/>
    <w:rsid w:val="23CB16FF"/>
    <w:rsid w:val="23CC2E83"/>
    <w:rsid w:val="23CD5478"/>
    <w:rsid w:val="23D20CE0"/>
    <w:rsid w:val="23D83E1C"/>
    <w:rsid w:val="23DA5DE6"/>
    <w:rsid w:val="23DE7685"/>
    <w:rsid w:val="23E32EED"/>
    <w:rsid w:val="23E427C1"/>
    <w:rsid w:val="23E66539"/>
    <w:rsid w:val="23E95BEF"/>
    <w:rsid w:val="23E9602A"/>
    <w:rsid w:val="23EA427B"/>
    <w:rsid w:val="23ED5B1A"/>
    <w:rsid w:val="23ED6BF0"/>
    <w:rsid w:val="23F76998"/>
    <w:rsid w:val="23FD0015"/>
    <w:rsid w:val="23FD0064"/>
    <w:rsid w:val="23FE3883"/>
    <w:rsid w:val="2403533D"/>
    <w:rsid w:val="240557D8"/>
    <w:rsid w:val="240E783E"/>
    <w:rsid w:val="24134E54"/>
    <w:rsid w:val="241430A6"/>
    <w:rsid w:val="24155071"/>
    <w:rsid w:val="24156E1F"/>
    <w:rsid w:val="24174945"/>
    <w:rsid w:val="24213960"/>
    <w:rsid w:val="24223CEC"/>
    <w:rsid w:val="24247062"/>
    <w:rsid w:val="24264B88"/>
    <w:rsid w:val="242B219E"/>
    <w:rsid w:val="242F3DD2"/>
    <w:rsid w:val="2432177F"/>
    <w:rsid w:val="24323E94"/>
    <w:rsid w:val="24333BE3"/>
    <w:rsid w:val="243467B4"/>
    <w:rsid w:val="2435301D"/>
    <w:rsid w:val="24374FE7"/>
    <w:rsid w:val="243D1EE1"/>
    <w:rsid w:val="244514B2"/>
    <w:rsid w:val="24455956"/>
    <w:rsid w:val="2446347C"/>
    <w:rsid w:val="244A4D1A"/>
    <w:rsid w:val="244B2840"/>
    <w:rsid w:val="244E3C37"/>
    <w:rsid w:val="244F0582"/>
    <w:rsid w:val="244F2331"/>
    <w:rsid w:val="245060A9"/>
    <w:rsid w:val="2450741C"/>
    <w:rsid w:val="24507E57"/>
    <w:rsid w:val="245142FB"/>
    <w:rsid w:val="245375B0"/>
    <w:rsid w:val="24545B99"/>
    <w:rsid w:val="2455546D"/>
    <w:rsid w:val="245711E5"/>
    <w:rsid w:val="24585435"/>
    <w:rsid w:val="245A2A83"/>
    <w:rsid w:val="245B0CD5"/>
    <w:rsid w:val="245B2DEE"/>
    <w:rsid w:val="245E2574"/>
    <w:rsid w:val="245E4322"/>
    <w:rsid w:val="246057D0"/>
    <w:rsid w:val="24642C0A"/>
    <w:rsid w:val="2466767A"/>
    <w:rsid w:val="246A0F18"/>
    <w:rsid w:val="246D0A09"/>
    <w:rsid w:val="24727BB7"/>
    <w:rsid w:val="24765B0F"/>
    <w:rsid w:val="247973AD"/>
    <w:rsid w:val="24797AB8"/>
    <w:rsid w:val="248C70E1"/>
    <w:rsid w:val="248D2E59"/>
    <w:rsid w:val="248D4C07"/>
    <w:rsid w:val="2492046F"/>
    <w:rsid w:val="249441E7"/>
    <w:rsid w:val="249661B1"/>
    <w:rsid w:val="249917FE"/>
    <w:rsid w:val="249D7540"/>
    <w:rsid w:val="249E0BC2"/>
    <w:rsid w:val="24A106B2"/>
    <w:rsid w:val="24A26904"/>
    <w:rsid w:val="24A3442A"/>
    <w:rsid w:val="24A52B31"/>
    <w:rsid w:val="24A73F1B"/>
    <w:rsid w:val="24A96FB6"/>
    <w:rsid w:val="24AE5267"/>
    <w:rsid w:val="24B22173"/>
    <w:rsid w:val="24B44606"/>
    <w:rsid w:val="24B65F0C"/>
    <w:rsid w:val="24B76870"/>
    <w:rsid w:val="24B76F46"/>
    <w:rsid w:val="24B91EA0"/>
    <w:rsid w:val="24B959FC"/>
    <w:rsid w:val="24B95AD9"/>
    <w:rsid w:val="24BB1774"/>
    <w:rsid w:val="24BB5C18"/>
    <w:rsid w:val="24BE1264"/>
    <w:rsid w:val="24BE24DA"/>
    <w:rsid w:val="24BE3012"/>
    <w:rsid w:val="24C0767C"/>
    <w:rsid w:val="24C30629"/>
    <w:rsid w:val="24C62F7B"/>
    <w:rsid w:val="24CA7C09"/>
    <w:rsid w:val="24CD558E"/>
    <w:rsid w:val="24CD76F9"/>
    <w:rsid w:val="24CF5825"/>
    <w:rsid w:val="24D10F97"/>
    <w:rsid w:val="24D33D4B"/>
    <w:rsid w:val="24D3401A"/>
    <w:rsid w:val="24D663E6"/>
    <w:rsid w:val="24D665AE"/>
    <w:rsid w:val="24D77F2B"/>
    <w:rsid w:val="24D9609E"/>
    <w:rsid w:val="24D97E4C"/>
    <w:rsid w:val="24DB1E16"/>
    <w:rsid w:val="24DB5972"/>
    <w:rsid w:val="24E16D01"/>
    <w:rsid w:val="24E54A43"/>
    <w:rsid w:val="24E629F6"/>
    <w:rsid w:val="24E707BB"/>
    <w:rsid w:val="24EE1B49"/>
    <w:rsid w:val="24F350DC"/>
    <w:rsid w:val="24F904EE"/>
    <w:rsid w:val="24FA6740"/>
    <w:rsid w:val="24FD7FDE"/>
    <w:rsid w:val="24FE5B05"/>
    <w:rsid w:val="2500362B"/>
    <w:rsid w:val="25007ACF"/>
    <w:rsid w:val="25056E93"/>
    <w:rsid w:val="250C0222"/>
    <w:rsid w:val="250F386E"/>
    <w:rsid w:val="25164BFC"/>
    <w:rsid w:val="25186BC6"/>
    <w:rsid w:val="251A293E"/>
    <w:rsid w:val="25205A7B"/>
    <w:rsid w:val="25227A45"/>
    <w:rsid w:val="252B4B4C"/>
    <w:rsid w:val="252B661C"/>
    <w:rsid w:val="25302162"/>
    <w:rsid w:val="25311A36"/>
    <w:rsid w:val="25315EDA"/>
    <w:rsid w:val="253637BF"/>
    <w:rsid w:val="25381017"/>
    <w:rsid w:val="253A4D8F"/>
    <w:rsid w:val="253B2AE5"/>
    <w:rsid w:val="253D487F"/>
    <w:rsid w:val="2540611D"/>
    <w:rsid w:val="25445C0D"/>
    <w:rsid w:val="25461985"/>
    <w:rsid w:val="25496D80"/>
    <w:rsid w:val="2550488D"/>
    <w:rsid w:val="25536CD7"/>
    <w:rsid w:val="25551BC9"/>
    <w:rsid w:val="25565941"/>
    <w:rsid w:val="255B2F57"/>
    <w:rsid w:val="255C2942"/>
    <w:rsid w:val="255D6CCF"/>
    <w:rsid w:val="255F2A47"/>
    <w:rsid w:val="256040C9"/>
    <w:rsid w:val="256242E5"/>
    <w:rsid w:val="256516E0"/>
    <w:rsid w:val="256736AA"/>
    <w:rsid w:val="256B13EC"/>
    <w:rsid w:val="256C2A6E"/>
    <w:rsid w:val="257007B0"/>
    <w:rsid w:val="25711DDF"/>
    <w:rsid w:val="25777813"/>
    <w:rsid w:val="25781413"/>
    <w:rsid w:val="25783BC2"/>
    <w:rsid w:val="257B0F03"/>
    <w:rsid w:val="257D2ECD"/>
    <w:rsid w:val="2580476C"/>
    <w:rsid w:val="25853B30"/>
    <w:rsid w:val="25861D82"/>
    <w:rsid w:val="258B00E2"/>
    <w:rsid w:val="258C3110"/>
    <w:rsid w:val="258E0C37"/>
    <w:rsid w:val="259326F1"/>
    <w:rsid w:val="25952D9C"/>
    <w:rsid w:val="259D3570"/>
    <w:rsid w:val="259F2E44"/>
    <w:rsid w:val="25A22934"/>
    <w:rsid w:val="25A42208"/>
    <w:rsid w:val="25A917A6"/>
    <w:rsid w:val="25AB3597"/>
    <w:rsid w:val="25AB5E55"/>
    <w:rsid w:val="25AD37B3"/>
    <w:rsid w:val="25AE3087"/>
    <w:rsid w:val="25B12B88"/>
    <w:rsid w:val="25B85CB3"/>
    <w:rsid w:val="25BA0A55"/>
    <w:rsid w:val="25BC3375"/>
    <w:rsid w:val="25BD151C"/>
    <w:rsid w:val="25BD776E"/>
    <w:rsid w:val="25BE27CC"/>
    <w:rsid w:val="25C428AA"/>
    <w:rsid w:val="25C603D0"/>
    <w:rsid w:val="25C96113"/>
    <w:rsid w:val="25CB1E8B"/>
    <w:rsid w:val="25CC5A3B"/>
    <w:rsid w:val="25D0124F"/>
    <w:rsid w:val="25D23219"/>
    <w:rsid w:val="25D30D3F"/>
    <w:rsid w:val="25D36F91"/>
    <w:rsid w:val="25D51BCD"/>
    <w:rsid w:val="25D56865"/>
    <w:rsid w:val="25D80104"/>
    <w:rsid w:val="25DF7314"/>
    <w:rsid w:val="25E90563"/>
    <w:rsid w:val="25EA2F9C"/>
    <w:rsid w:val="25EE5B79"/>
    <w:rsid w:val="25EF1383"/>
    <w:rsid w:val="25F74A5C"/>
    <w:rsid w:val="25F82554"/>
    <w:rsid w:val="25FB20B3"/>
    <w:rsid w:val="25FF38E2"/>
    <w:rsid w:val="26013AFE"/>
    <w:rsid w:val="26025181"/>
    <w:rsid w:val="26040EF9"/>
    <w:rsid w:val="2604714B"/>
    <w:rsid w:val="26054BBA"/>
    <w:rsid w:val="26064C71"/>
    <w:rsid w:val="26084E8D"/>
    <w:rsid w:val="26085E59"/>
    <w:rsid w:val="26086C3B"/>
    <w:rsid w:val="260F621B"/>
    <w:rsid w:val="2610789E"/>
    <w:rsid w:val="26151358"/>
    <w:rsid w:val="26154EB4"/>
    <w:rsid w:val="261E020C"/>
    <w:rsid w:val="26217CFD"/>
    <w:rsid w:val="2628662C"/>
    <w:rsid w:val="262D044F"/>
    <w:rsid w:val="262D45DE"/>
    <w:rsid w:val="262E5F76"/>
    <w:rsid w:val="263502CA"/>
    <w:rsid w:val="26357304"/>
    <w:rsid w:val="26393298"/>
    <w:rsid w:val="26395046"/>
    <w:rsid w:val="263A2B6C"/>
    <w:rsid w:val="26404627"/>
    <w:rsid w:val="264931C1"/>
    <w:rsid w:val="264B2FCC"/>
    <w:rsid w:val="264B6B28"/>
    <w:rsid w:val="264E2C81"/>
    <w:rsid w:val="26527EB6"/>
    <w:rsid w:val="26530E41"/>
    <w:rsid w:val="26541E80"/>
    <w:rsid w:val="26555BF8"/>
    <w:rsid w:val="265579A6"/>
    <w:rsid w:val="265A4FBD"/>
    <w:rsid w:val="265C0D35"/>
    <w:rsid w:val="265E4AAD"/>
    <w:rsid w:val="265E685B"/>
    <w:rsid w:val="26667E05"/>
    <w:rsid w:val="2668592C"/>
    <w:rsid w:val="26695200"/>
    <w:rsid w:val="266B0F78"/>
    <w:rsid w:val="266F0A68"/>
    <w:rsid w:val="266F6CBA"/>
    <w:rsid w:val="26722306"/>
    <w:rsid w:val="26751DF6"/>
    <w:rsid w:val="26762F6C"/>
    <w:rsid w:val="26795443"/>
    <w:rsid w:val="267A740D"/>
    <w:rsid w:val="267E6EFD"/>
    <w:rsid w:val="2685028B"/>
    <w:rsid w:val="2685203A"/>
    <w:rsid w:val="268564DD"/>
    <w:rsid w:val="268816D1"/>
    <w:rsid w:val="268A58A2"/>
    <w:rsid w:val="269229A8"/>
    <w:rsid w:val="26926505"/>
    <w:rsid w:val="26926A95"/>
    <w:rsid w:val="26955FF5"/>
    <w:rsid w:val="26983D97"/>
    <w:rsid w:val="269C55D5"/>
    <w:rsid w:val="269C7383"/>
    <w:rsid w:val="269E134D"/>
    <w:rsid w:val="26A1499A"/>
    <w:rsid w:val="26A34BB6"/>
    <w:rsid w:val="26A537CA"/>
    <w:rsid w:val="26A53EF9"/>
    <w:rsid w:val="26A821CC"/>
    <w:rsid w:val="26A83F7A"/>
    <w:rsid w:val="26A94201"/>
    <w:rsid w:val="26AC274F"/>
    <w:rsid w:val="26B24DF9"/>
    <w:rsid w:val="26B26BA7"/>
    <w:rsid w:val="26B91CE3"/>
    <w:rsid w:val="26B97F35"/>
    <w:rsid w:val="26BC17D3"/>
    <w:rsid w:val="26C22CF2"/>
    <w:rsid w:val="26CA0394"/>
    <w:rsid w:val="26CA3EF0"/>
    <w:rsid w:val="26CD39E1"/>
    <w:rsid w:val="26CD578F"/>
    <w:rsid w:val="26D22DA5"/>
    <w:rsid w:val="26D23A93"/>
    <w:rsid w:val="26D44D6F"/>
    <w:rsid w:val="26DB434F"/>
    <w:rsid w:val="26DC6B25"/>
    <w:rsid w:val="26DD1E76"/>
    <w:rsid w:val="26DE174A"/>
    <w:rsid w:val="26E005C0"/>
    <w:rsid w:val="26E03714"/>
    <w:rsid w:val="26E34FB2"/>
    <w:rsid w:val="26E643AD"/>
    <w:rsid w:val="26E921AF"/>
    <w:rsid w:val="26EB3E67"/>
    <w:rsid w:val="26F40F6D"/>
    <w:rsid w:val="26F45411"/>
    <w:rsid w:val="26F7280B"/>
    <w:rsid w:val="26F92A28"/>
    <w:rsid w:val="27005B64"/>
    <w:rsid w:val="27037402"/>
    <w:rsid w:val="27044A29"/>
    <w:rsid w:val="27076EF2"/>
    <w:rsid w:val="27084A19"/>
    <w:rsid w:val="270A0791"/>
    <w:rsid w:val="270A253F"/>
    <w:rsid w:val="270C62B7"/>
    <w:rsid w:val="270D202F"/>
    <w:rsid w:val="270E64D3"/>
    <w:rsid w:val="270F7B55"/>
    <w:rsid w:val="27111B1F"/>
    <w:rsid w:val="27181100"/>
    <w:rsid w:val="27182EAE"/>
    <w:rsid w:val="27183AEC"/>
    <w:rsid w:val="271B299E"/>
    <w:rsid w:val="271B33D3"/>
    <w:rsid w:val="271D34C8"/>
    <w:rsid w:val="271E36A8"/>
    <w:rsid w:val="2729330D"/>
    <w:rsid w:val="272A0E33"/>
    <w:rsid w:val="272C6959"/>
    <w:rsid w:val="272E0923"/>
    <w:rsid w:val="272F01F7"/>
    <w:rsid w:val="272F6449"/>
    <w:rsid w:val="273121C1"/>
    <w:rsid w:val="273306F3"/>
    <w:rsid w:val="27343A60"/>
    <w:rsid w:val="27351CB2"/>
    <w:rsid w:val="273677D8"/>
    <w:rsid w:val="273B3040"/>
    <w:rsid w:val="273B6B9C"/>
    <w:rsid w:val="273E668C"/>
    <w:rsid w:val="273F48DE"/>
    <w:rsid w:val="27400656"/>
    <w:rsid w:val="27402404"/>
    <w:rsid w:val="27435A51"/>
    <w:rsid w:val="274517C9"/>
    <w:rsid w:val="2749750B"/>
    <w:rsid w:val="274C2B57"/>
    <w:rsid w:val="274C6FFB"/>
    <w:rsid w:val="274E4B21"/>
    <w:rsid w:val="27533EE6"/>
    <w:rsid w:val="275814FC"/>
    <w:rsid w:val="27595274"/>
    <w:rsid w:val="275D6B12"/>
    <w:rsid w:val="27604855"/>
    <w:rsid w:val="27606603"/>
    <w:rsid w:val="276142BF"/>
    <w:rsid w:val="276205CD"/>
    <w:rsid w:val="27624129"/>
    <w:rsid w:val="27632F91"/>
    <w:rsid w:val="27653C19"/>
    <w:rsid w:val="27675BE3"/>
    <w:rsid w:val="2769195B"/>
    <w:rsid w:val="27693709"/>
    <w:rsid w:val="276B56D3"/>
    <w:rsid w:val="27750300"/>
    <w:rsid w:val="27775997"/>
    <w:rsid w:val="27783712"/>
    <w:rsid w:val="277B168E"/>
    <w:rsid w:val="277D0F63"/>
    <w:rsid w:val="277D5407"/>
    <w:rsid w:val="27802801"/>
    <w:rsid w:val="278074CE"/>
    <w:rsid w:val="278422F1"/>
    <w:rsid w:val="27873B8F"/>
    <w:rsid w:val="27897DAC"/>
    <w:rsid w:val="278C1A1B"/>
    <w:rsid w:val="278C7E6E"/>
    <w:rsid w:val="278D12FE"/>
    <w:rsid w:val="278D368B"/>
    <w:rsid w:val="278E54D7"/>
    <w:rsid w:val="2790513A"/>
    <w:rsid w:val="27907362"/>
    <w:rsid w:val="27952750"/>
    <w:rsid w:val="279544FE"/>
    <w:rsid w:val="27982240"/>
    <w:rsid w:val="279D1605"/>
    <w:rsid w:val="279F35CF"/>
    <w:rsid w:val="279F537D"/>
    <w:rsid w:val="27A209C9"/>
    <w:rsid w:val="27A60C20"/>
    <w:rsid w:val="27A6495D"/>
    <w:rsid w:val="27A91D58"/>
    <w:rsid w:val="27A961FC"/>
    <w:rsid w:val="27AC35F6"/>
    <w:rsid w:val="27AC5CEC"/>
    <w:rsid w:val="27B01338"/>
    <w:rsid w:val="27B30E28"/>
    <w:rsid w:val="27B506FD"/>
    <w:rsid w:val="27BF3329"/>
    <w:rsid w:val="27C13545"/>
    <w:rsid w:val="27C22E19"/>
    <w:rsid w:val="27C44DE4"/>
    <w:rsid w:val="27C92388"/>
    <w:rsid w:val="27C923FA"/>
    <w:rsid w:val="27C941A8"/>
    <w:rsid w:val="27CA2623"/>
    <w:rsid w:val="27CC3C98"/>
    <w:rsid w:val="27CD6791"/>
    <w:rsid w:val="27CF7A36"/>
    <w:rsid w:val="27D03788"/>
    <w:rsid w:val="27D17500"/>
    <w:rsid w:val="27D36DD5"/>
    <w:rsid w:val="27D63670"/>
    <w:rsid w:val="27D72D69"/>
    <w:rsid w:val="27D74B17"/>
    <w:rsid w:val="27D8088F"/>
    <w:rsid w:val="27DD4B45"/>
    <w:rsid w:val="27E40FE2"/>
    <w:rsid w:val="27E45276"/>
    <w:rsid w:val="27E9484A"/>
    <w:rsid w:val="27E965F8"/>
    <w:rsid w:val="27EC60E8"/>
    <w:rsid w:val="27ED066B"/>
    <w:rsid w:val="27F12FBB"/>
    <w:rsid w:val="27F136FF"/>
    <w:rsid w:val="27F31225"/>
    <w:rsid w:val="27F84A8D"/>
    <w:rsid w:val="27FD46C4"/>
    <w:rsid w:val="28033B5E"/>
    <w:rsid w:val="28074CD0"/>
    <w:rsid w:val="280E42B1"/>
    <w:rsid w:val="28112CC9"/>
    <w:rsid w:val="28173165"/>
    <w:rsid w:val="281A0EA7"/>
    <w:rsid w:val="281A2C55"/>
    <w:rsid w:val="281C69CE"/>
    <w:rsid w:val="281F2A9C"/>
    <w:rsid w:val="281F64BE"/>
    <w:rsid w:val="28215D92"/>
    <w:rsid w:val="28245882"/>
    <w:rsid w:val="28292E99"/>
    <w:rsid w:val="282B6C11"/>
    <w:rsid w:val="282D2989"/>
    <w:rsid w:val="282E1BF8"/>
    <w:rsid w:val="28316D0D"/>
    <w:rsid w:val="28333E1D"/>
    <w:rsid w:val="283A65CF"/>
    <w:rsid w:val="283C2BCC"/>
    <w:rsid w:val="283D6944"/>
    <w:rsid w:val="28433F5A"/>
    <w:rsid w:val="28435CE2"/>
    <w:rsid w:val="28445F24"/>
    <w:rsid w:val="28454BD6"/>
    <w:rsid w:val="28455253"/>
    <w:rsid w:val="28461C9C"/>
    <w:rsid w:val="28481571"/>
    <w:rsid w:val="28497097"/>
    <w:rsid w:val="284B1061"/>
    <w:rsid w:val="284D302B"/>
    <w:rsid w:val="284E0B51"/>
    <w:rsid w:val="28546167"/>
    <w:rsid w:val="28551971"/>
    <w:rsid w:val="285B1C53"/>
    <w:rsid w:val="285C6DCA"/>
    <w:rsid w:val="285D0AB8"/>
    <w:rsid w:val="285F2D5E"/>
    <w:rsid w:val="2862727C"/>
    <w:rsid w:val="286345FC"/>
    <w:rsid w:val="286363AA"/>
    <w:rsid w:val="28665E9B"/>
    <w:rsid w:val="28681C13"/>
    <w:rsid w:val="286E6AFD"/>
    <w:rsid w:val="2870640F"/>
    <w:rsid w:val="287141A0"/>
    <w:rsid w:val="28722A91"/>
    <w:rsid w:val="28754330"/>
    <w:rsid w:val="287560DE"/>
    <w:rsid w:val="28791105"/>
    <w:rsid w:val="28791F29"/>
    <w:rsid w:val="287A1946"/>
    <w:rsid w:val="287A36F4"/>
    <w:rsid w:val="287B7E23"/>
    <w:rsid w:val="287C56BE"/>
    <w:rsid w:val="287D3E84"/>
    <w:rsid w:val="287D4F00"/>
    <w:rsid w:val="28812CD5"/>
    <w:rsid w:val="28836A4D"/>
    <w:rsid w:val="288F719F"/>
    <w:rsid w:val="28904CC6"/>
    <w:rsid w:val="28920A3E"/>
    <w:rsid w:val="28926C90"/>
    <w:rsid w:val="28983C59"/>
    <w:rsid w:val="2899001E"/>
    <w:rsid w:val="28994654"/>
    <w:rsid w:val="289E3886"/>
    <w:rsid w:val="289F315B"/>
    <w:rsid w:val="289F7086"/>
    <w:rsid w:val="28A16ED3"/>
    <w:rsid w:val="28A30E9D"/>
    <w:rsid w:val="28A569C3"/>
    <w:rsid w:val="28A95D87"/>
    <w:rsid w:val="28AB1AFF"/>
    <w:rsid w:val="28AD3ACA"/>
    <w:rsid w:val="28AD5878"/>
    <w:rsid w:val="28AF339E"/>
    <w:rsid w:val="28B47FB3"/>
    <w:rsid w:val="28B704A4"/>
    <w:rsid w:val="28B766F6"/>
    <w:rsid w:val="28B906C0"/>
    <w:rsid w:val="28B97DC4"/>
    <w:rsid w:val="28C0181B"/>
    <w:rsid w:val="28C037FD"/>
    <w:rsid w:val="28C11323"/>
    <w:rsid w:val="28C32028"/>
    <w:rsid w:val="28C332ED"/>
    <w:rsid w:val="28C52679"/>
    <w:rsid w:val="28C80903"/>
    <w:rsid w:val="28CB21A2"/>
    <w:rsid w:val="28CC490F"/>
    <w:rsid w:val="28CE5A0A"/>
    <w:rsid w:val="28D15A0A"/>
    <w:rsid w:val="28D23530"/>
    <w:rsid w:val="28D9666D"/>
    <w:rsid w:val="28DA4193"/>
    <w:rsid w:val="28DE40AA"/>
    <w:rsid w:val="28E03E9F"/>
    <w:rsid w:val="28E43A61"/>
    <w:rsid w:val="28EA087A"/>
    <w:rsid w:val="28EC1F83"/>
    <w:rsid w:val="28ED2118"/>
    <w:rsid w:val="28EF40E2"/>
    <w:rsid w:val="28F11C08"/>
    <w:rsid w:val="28F15BC1"/>
    <w:rsid w:val="28F17E5A"/>
    <w:rsid w:val="28F770C2"/>
    <w:rsid w:val="28F931A5"/>
    <w:rsid w:val="28FC05AD"/>
    <w:rsid w:val="28FE4325"/>
    <w:rsid w:val="29001E4B"/>
    <w:rsid w:val="29023E15"/>
    <w:rsid w:val="29051210"/>
    <w:rsid w:val="2907142C"/>
    <w:rsid w:val="29080D00"/>
    <w:rsid w:val="29086F52"/>
    <w:rsid w:val="290D27BA"/>
    <w:rsid w:val="2917304F"/>
    <w:rsid w:val="291B1D32"/>
    <w:rsid w:val="291E67EC"/>
    <w:rsid w:val="291F28E4"/>
    <w:rsid w:val="292024ED"/>
    <w:rsid w:val="292545CE"/>
    <w:rsid w:val="29271A16"/>
    <w:rsid w:val="292875F4"/>
    <w:rsid w:val="292A511A"/>
    <w:rsid w:val="292F0982"/>
    <w:rsid w:val="293146FB"/>
    <w:rsid w:val="29325D7D"/>
    <w:rsid w:val="29341AF5"/>
    <w:rsid w:val="29345E77"/>
    <w:rsid w:val="29345F99"/>
    <w:rsid w:val="29347D47"/>
    <w:rsid w:val="293546D2"/>
    <w:rsid w:val="29363ABF"/>
    <w:rsid w:val="293715E5"/>
    <w:rsid w:val="293D24FB"/>
    <w:rsid w:val="294206B6"/>
    <w:rsid w:val="29422464"/>
    <w:rsid w:val="29424212"/>
    <w:rsid w:val="294403D7"/>
    <w:rsid w:val="29471828"/>
    <w:rsid w:val="29475CCC"/>
    <w:rsid w:val="29491A44"/>
    <w:rsid w:val="294C65AD"/>
    <w:rsid w:val="295126A7"/>
    <w:rsid w:val="295201CD"/>
    <w:rsid w:val="29522E39"/>
    <w:rsid w:val="295C2DFA"/>
    <w:rsid w:val="295E4DC4"/>
    <w:rsid w:val="296323DA"/>
    <w:rsid w:val="29634188"/>
    <w:rsid w:val="29651033"/>
    <w:rsid w:val="296879F1"/>
    <w:rsid w:val="29695C42"/>
    <w:rsid w:val="296B3B90"/>
    <w:rsid w:val="296E7A51"/>
    <w:rsid w:val="297445E7"/>
    <w:rsid w:val="29763EBB"/>
    <w:rsid w:val="29806583"/>
    <w:rsid w:val="29824F56"/>
    <w:rsid w:val="29842A7C"/>
    <w:rsid w:val="29852351"/>
    <w:rsid w:val="29890093"/>
    <w:rsid w:val="29891E41"/>
    <w:rsid w:val="298A3E0B"/>
    <w:rsid w:val="298B3C4C"/>
    <w:rsid w:val="298F31CF"/>
    <w:rsid w:val="299075D8"/>
    <w:rsid w:val="29910CF5"/>
    <w:rsid w:val="2996630C"/>
    <w:rsid w:val="29966FCF"/>
    <w:rsid w:val="29997167"/>
    <w:rsid w:val="299D58EC"/>
    <w:rsid w:val="299E3412"/>
    <w:rsid w:val="299F1664"/>
    <w:rsid w:val="29A0362E"/>
    <w:rsid w:val="29A05350"/>
    <w:rsid w:val="29A053DC"/>
    <w:rsid w:val="29A22F02"/>
    <w:rsid w:val="29A30A29"/>
    <w:rsid w:val="29A749BD"/>
    <w:rsid w:val="29A806F8"/>
    <w:rsid w:val="29A80C19"/>
    <w:rsid w:val="29AC3D81"/>
    <w:rsid w:val="29AF561F"/>
    <w:rsid w:val="29B11398"/>
    <w:rsid w:val="29B175E9"/>
    <w:rsid w:val="29B449E4"/>
    <w:rsid w:val="29B72B6A"/>
    <w:rsid w:val="29B80978"/>
    <w:rsid w:val="29B843AB"/>
    <w:rsid w:val="29B9024C"/>
    <w:rsid w:val="29B91531"/>
    <w:rsid w:val="29C015DB"/>
    <w:rsid w:val="29C9048F"/>
    <w:rsid w:val="29D301FB"/>
    <w:rsid w:val="29D33359"/>
    <w:rsid w:val="29D46E34"/>
    <w:rsid w:val="29D82DC8"/>
    <w:rsid w:val="29DA08EE"/>
    <w:rsid w:val="29DA269C"/>
    <w:rsid w:val="29DF5F05"/>
    <w:rsid w:val="29DF6D2B"/>
    <w:rsid w:val="29E001BB"/>
    <w:rsid w:val="29E03A2B"/>
    <w:rsid w:val="29E4351B"/>
    <w:rsid w:val="29E90B31"/>
    <w:rsid w:val="29EB2AFB"/>
    <w:rsid w:val="29EB48A9"/>
    <w:rsid w:val="29EC0622"/>
    <w:rsid w:val="29EC6874"/>
    <w:rsid w:val="29EE439A"/>
    <w:rsid w:val="29F01EC0"/>
    <w:rsid w:val="29F07A9B"/>
    <w:rsid w:val="29F23E8A"/>
    <w:rsid w:val="29F26D24"/>
    <w:rsid w:val="29F30E29"/>
    <w:rsid w:val="29F319B0"/>
    <w:rsid w:val="29F32A64"/>
    <w:rsid w:val="29F55728"/>
    <w:rsid w:val="29F86FC6"/>
    <w:rsid w:val="29FA689B"/>
    <w:rsid w:val="29FF65A7"/>
    <w:rsid w:val="2A0239A1"/>
    <w:rsid w:val="2A040CF7"/>
    <w:rsid w:val="2A05437C"/>
    <w:rsid w:val="2A063491"/>
    <w:rsid w:val="2A077209"/>
    <w:rsid w:val="2A092741"/>
    <w:rsid w:val="2A092F82"/>
    <w:rsid w:val="2A0B6CFA"/>
    <w:rsid w:val="2A0C4820"/>
    <w:rsid w:val="2A0C585F"/>
    <w:rsid w:val="2A0E2346"/>
    <w:rsid w:val="2A0F7BD4"/>
    <w:rsid w:val="2A104310"/>
    <w:rsid w:val="2A111BBA"/>
    <w:rsid w:val="2A133E00"/>
    <w:rsid w:val="2A15033F"/>
    <w:rsid w:val="2A151926"/>
    <w:rsid w:val="2A1662C1"/>
    <w:rsid w:val="2A1A6F3D"/>
    <w:rsid w:val="2A1B4A63"/>
    <w:rsid w:val="2A1C0F07"/>
    <w:rsid w:val="2A1C7367"/>
    <w:rsid w:val="2A1F09F7"/>
    <w:rsid w:val="2A241B69"/>
    <w:rsid w:val="2A2658E2"/>
    <w:rsid w:val="2A2815FA"/>
    <w:rsid w:val="2A297180"/>
    <w:rsid w:val="2A297E40"/>
    <w:rsid w:val="2A2E4796"/>
    <w:rsid w:val="2A3049B2"/>
    <w:rsid w:val="2A305142"/>
    <w:rsid w:val="2A32072A"/>
    <w:rsid w:val="2A336250"/>
    <w:rsid w:val="2A351FC9"/>
    <w:rsid w:val="2A3A138D"/>
    <w:rsid w:val="2A3A75DF"/>
    <w:rsid w:val="2A3A788C"/>
    <w:rsid w:val="2A3F4BF5"/>
    <w:rsid w:val="2A3F69A3"/>
    <w:rsid w:val="2A4144C9"/>
    <w:rsid w:val="2A467D32"/>
    <w:rsid w:val="2A4D7312"/>
    <w:rsid w:val="2A4E308A"/>
    <w:rsid w:val="2A4E4E38"/>
    <w:rsid w:val="2A53244F"/>
    <w:rsid w:val="2A557F75"/>
    <w:rsid w:val="2A573CED"/>
    <w:rsid w:val="2A5957DE"/>
    <w:rsid w:val="2A5E32CD"/>
    <w:rsid w:val="2A612DBE"/>
    <w:rsid w:val="2A622692"/>
    <w:rsid w:val="2A6401B8"/>
    <w:rsid w:val="2A6579D5"/>
    <w:rsid w:val="2A677DE2"/>
    <w:rsid w:val="2A693A20"/>
    <w:rsid w:val="2A6D6092"/>
    <w:rsid w:val="2A6D6825"/>
    <w:rsid w:val="2A6E1037"/>
    <w:rsid w:val="2A6E7289"/>
    <w:rsid w:val="2A701253"/>
    <w:rsid w:val="2A77613D"/>
    <w:rsid w:val="2A7A3E7F"/>
    <w:rsid w:val="2A7C3754"/>
    <w:rsid w:val="2A7D76B4"/>
    <w:rsid w:val="2A7F1496"/>
    <w:rsid w:val="2A810D6A"/>
    <w:rsid w:val="2A83591B"/>
    <w:rsid w:val="2A866380"/>
    <w:rsid w:val="2A877B3A"/>
    <w:rsid w:val="2A8D3BB3"/>
    <w:rsid w:val="2A8D5961"/>
    <w:rsid w:val="2A8E16D9"/>
    <w:rsid w:val="2A922F77"/>
    <w:rsid w:val="2A924AAB"/>
    <w:rsid w:val="2A944F41"/>
    <w:rsid w:val="2A946CEF"/>
    <w:rsid w:val="2A950CB9"/>
    <w:rsid w:val="2A9817E1"/>
    <w:rsid w:val="2A9C2048"/>
    <w:rsid w:val="2A9C5BA4"/>
    <w:rsid w:val="2AA1140C"/>
    <w:rsid w:val="2AA66A22"/>
    <w:rsid w:val="2AAB5DE7"/>
    <w:rsid w:val="2AAD50CC"/>
    <w:rsid w:val="2AAF3B29"/>
    <w:rsid w:val="2AB23619"/>
    <w:rsid w:val="2AB241FF"/>
    <w:rsid w:val="2AB32EED"/>
    <w:rsid w:val="2AB90504"/>
    <w:rsid w:val="2AB96756"/>
    <w:rsid w:val="2ABB0720"/>
    <w:rsid w:val="2ABC4498"/>
    <w:rsid w:val="2ABC7FF4"/>
    <w:rsid w:val="2ABE1FBE"/>
    <w:rsid w:val="2ABF7AE4"/>
    <w:rsid w:val="2AC11AAE"/>
    <w:rsid w:val="2AC1560A"/>
    <w:rsid w:val="2AC31382"/>
    <w:rsid w:val="2AC33130"/>
    <w:rsid w:val="2AC375D4"/>
    <w:rsid w:val="2AC5334C"/>
    <w:rsid w:val="2ACD5752"/>
    <w:rsid w:val="2ACF41CB"/>
    <w:rsid w:val="2AD25A69"/>
    <w:rsid w:val="2AD417E1"/>
    <w:rsid w:val="2AD52E64"/>
    <w:rsid w:val="2AD73018"/>
    <w:rsid w:val="2AD76BDC"/>
    <w:rsid w:val="2ADA42E3"/>
    <w:rsid w:val="2ADA66CC"/>
    <w:rsid w:val="2ADC41F2"/>
    <w:rsid w:val="2ADF3CE2"/>
    <w:rsid w:val="2AE00186"/>
    <w:rsid w:val="2AE337D3"/>
    <w:rsid w:val="2AEB08D9"/>
    <w:rsid w:val="2AEC6B2B"/>
    <w:rsid w:val="2AED63FF"/>
    <w:rsid w:val="2AF07C9E"/>
    <w:rsid w:val="2AF14141"/>
    <w:rsid w:val="2AF21C68"/>
    <w:rsid w:val="2AF27EBA"/>
    <w:rsid w:val="2AF65B54"/>
    <w:rsid w:val="2AF66BF8"/>
    <w:rsid w:val="2AFF256D"/>
    <w:rsid w:val="2AFF3560"/>
    <w:rsid w:val="2B011EAB"/>
    <w:rsid w:val="2B021EE1"/>
    <w:rsid w:val="2B060862"/>
    <w:rsid w:val="2B0674C1"/>
    <w:rsid w:val="2B076E3A"/>
    <w:rsid w:val="2B08148B"/>
    <w:rsid w:val="2B0F6376"/>
    <w:rsid w:val="2B1240B8"/>
    <w:rsid w:val="2B14257A"/>
    <w:rsid w:val="2B146082"/>
    <w:rsid w:val="2B147E30"/>
    <w:rsid w:val="2B165956"/>
    <w:rsid w:val="2B195446"/>
    <w:rsid w:val="2B1A0168"/>
    <w:rsid w:val="2B1B2F6C"/>
    <w:rsid w:val="2B1E2A5D"/>
    <w:rsid w:val="2B2142FB"/>
    <w:rsid w:val="2B2362C5"/>
    <w:rsid w:val="2B253DEB"/>
    <w:rsid w:val="2B2572A2"/>
    <w:rsid w:val="2B2636BF"/>
    <w:rsid w:val="2B2A31B0"/>
    <w:rsid w:val="2B2B6F28"/>
    <w:rsid w:val="2B2C33CC"/>
    <w:rsid w:val="2B2C517A"/>
    <w:rsid w:val="2B2F6A18"/>
    <w:rsid w:val="2B30453E"/>
    <w:rsid w:val="2B31789F"/>
    <w:rsid w:val="2B34402E"/>
    <w:rsid w:val="2B3758CC"/>
    <w:rsid w:val="2B395AE8"/>
    <w:rsid w:val="2B3E4EAD"/>
    <w:rsid w:val="2B3F1B5C"/>
    <w:rsid w:val="2B3F63F6"/>
    <w:rsid w:val="2B406E77"/>
    <w:rsid w:val="2B41674B"/>
    <w:rsid w:val="2B437463"/>
    <w:rsid w:val="2B481888"/>
    <w:rsid w:val="2B4A3852"/>
    <w:rsid w:val="2B4D201E"/>
    <w:rsid w:val="2B4D6E9E"/>
    <w:rsid w:val="2B4F0E68"/>
    <w:rsid w:val="2B51698E"/>
    <w:rsid w:val="2B585F6F"/>
    <w:rsid w:val="2B593A95"/>
    <w:rsid w:val="2B5C5333"/>
    <w:rsid w:val="2B5D17D7"/>
    <w:rsid w:val="2B5E10AB"/>
    <w:rsid w:val="2B5E72FD"/>
    <w:rsid w:val="2B5F689C"/>
    <w:rsid w:val="2B604E23"/>
    <w:rsid w:val="2B6366C1"/>
    <w:rsid w:val="2B65068C"/>
    <w:rsid w:val="2B6C5576"/>
    <w:rsid w:val="2B6E73F4"/>
    <w:rsid w:val="2B726905"/>
    <w:rsid w:val="2B735935"/>
    <w:rsid w:val="2B7807EE"/>
    <w:rsid w:val="2B7F799F"/>
    <w:rsid w:val="2B801021"/>
    <w:rsid w:val="2B8330C6"/>
    <w:rsid w:val="2B847127"/>
    <w:rsid w:val="2B85488A"/>
    <w:rsid w:val="2B873D9F"/>
    <w:rsid w:val="2B876854"/>
    <w:rsid w:val="2B8A7D13"/>
    <w:rsid w:val="2B8C79C6"/>
    <w:rsid w:val="2B8E1990"/>
    <w:rsid w:val="2B8E7BE2"/>
    <w:rsid w:val="2B936FA7"/>
    <w:rsid w:val="2B960A8A"/>
    <w:rsid w:val="2B9822E3"/>
    <w:rsid w:val="2B9C6064"/>
    <w:rsid w:val="2B9D1BD3"/>
    <w:rsid w:val="2B9D7E25"/>
    <w:rsid w:val="2BA70CA4"/>
    <w:rsid w:val="2BA94A1C"/>
    <w:rsid w:val="2BAC0068"/>
    <w:rsid w:val="2BAC1E16"/>
    <w:rsid w:val="2BB43EEB"/>
    <w:rsid w:val="2BB46F1D"/>
    <w:rsid w:val="2BB67139"/>
    <w:rsid w:val="2BB71FB5"/>
    <w:rsid w:val="2BB807BB"/>
    <w:rsid w:val="2BBD080C"/>
    <w:rsid w:val="2BBF00EC"/>
    <w:rsid w:val="2BBF5FEE"/>
    <w:rsid w:val="2BC37CFD"/>
    <w:rsid w:val="2BC52ED8"/>
    <w:rsid w:val="2BC5737C"/>
    <w:rsid w:val="2BCC4267"/>
    <w:rsid w:val="2BD1187D"/>
    <w:rsid w:val="2BD4136D"/>
    <w:rsid w:val="2BD5237F"/>
    <w:rsid w:val="2BD61589"/>
    <w:rsid w:val="2BDA2E28"/>
    <w:rsid w:val="2BDA5058"/>
    <w:rsid w:val="2BE041B6"/>
    <w:rsid w:val="2BE05F64"/>
    <w:rsid w:val="2BE47802"/>
    <w:rsid w:val="2BE5357A"/>
    <w:rsid w:val="2BE536CE"/>
    <w:rsid w:val="2BE710A1"/>
    <w:rsid w:val="2BE75544"/>
    <w:rsid w:val="2BE758D9"/>
    <w:rsid w:val="2BE9306B"/>
    <w:rsid w:val="2BF043F9"/>
    <w:rsid w:val="2BF10171"/>
    <w:rsid w:val="2BF11F1F"/>
    <w:rsid w:val="2BF13CCD"/>
    <w:rsid w:val="2BF51A0F"/>
    <w:rsid w:val="2BFD6B16"/>
    <w:rsid w:val="2BFF4499"/>
    <w:rsid w:val="2BFF463C"/>
    <w:rsid w:val="2C025EDA"/>
    <w:rsid w:val="2C047EA4"/>
    <w:rsid w:val="2C063C1D"/>
    <w:rsid w:val="2C09049E"/>
    <w:rsid w:val="2C0A653C"/>
    <w:rsid w:val="2C0B2FE1"/>
    <w:rsid w:val="2C0C4FAB"/>
    <w:rsid w:val="2C0D0BE9"/>
    <w:rsid w:val="2C0E2AFE"/>
    <w:rsid w:val="2C136339"/>
    <w:rsid w:val="2C153E60"/>
    <w:rsid w:val="2C1856FE"/>
    <w:rsid w:val="2C191F85"/>
    <w:rsid w:val="2C19528B"/>
    <w:rsid w:val="2C1A76C8"/>
    <w:rsid w:val="2C1C3440"/>
    <w:rsid w:val="2C1C51EE"/>
    <w:rsid w:val="2C1F6654"/>
    <w:rsid w:val="2C1F6A8C"/>
    <w:rsid w:val="2C273B93"/>
    <w:rsid w:val="2C275941"/>
    <w:rsid w:val="2C2916B9"/>
    <w:rsid w:val="2C2A71DF"/>
    <w:rsid w:val="2C2E0A7D"/>
    <w:rsid w:val="2C300C99"/>
    <w:rsid w:val="2C3047F6"/>
    <w:rsid w:val="2C3167C0"/>
    <w:rsid w:val="2C3562B0"/>
    <w:rsid w:val="2C3818FC"/>
    <w:rsid w:val="2C385DA0"/>
    <w:rsid w:val="2C412EA7"/>
    <w:rsid w:val="2C484235"/>
    <w:rsid w:val="2C4E2ECE"/>
    <w:rsid w:val="2C4E7372"/>
    <w:rsid w:val="2C504E98"/>
    <w:rsid w:val="2C5129BE"/>
    <w:rsid w:val="2C520AB7"/>
    <w:rsid w:val="2C526E62"/>
    <w:rsid w:val="2C532BDA"/>
    <w:rsid w:val="2C55425C"/>
    <w:rsid w:val="2C567FD4"/>
    <w:rsid w:val="2C576226"/>
    <w:rsid w:val="2C597C75"/>
    <w:rsid w:val="2C5C1A8E"/>
    <w:rsid w:val="2C5F332D"/>
    <w:rsid w:val="2C6170A5"/>
    <w:rsid w:val="2C624BCB"/>
    <w:rsid w:val="2C626979"/>
    <w:rsid w:val="2C6721E1"/>
    <w:rsid w:val="2C6E3570"/>
    <w:rsid w:val="2C6E531E"/>
    <w:rsid w:val="2C701E9B"/>
    <w:rsid w:val="2C7212B2"/>
    <w:rsid w:val="2C752B50"/>
    <w:rsid w:val="2C7548FE"/>
    <w:rsid w:val="2C820DC9"/>
    <w:rsid w:val="2C844B41"/>
    <w:rsid w:val="2C856CA2"/>
    <w:rsid w:val="2C862667"/>
    <w:rsid w:val="2C8903AA"/>
    <w:rsid w:val="2C8965FC"/>
    <w:rsid w:val="2C8D005C"/>
    <w:rsid w:val="2C8D7CF1"/>
    <w:rsid w:val="2C956D4E"/>
    <w:rsid w:val="2C974875"/>
    <w:rsid w:val="2C9C1A8C"/>
    <w:rsid w:val="2C9F7BCD"/>
    <w:rsid w:val="2CA4764A"/>
    <w:rsid w:val="2CA65024"/>
    <w:rsid w:val="2CA70830"/>
    <w:rsid w:val="2CAA33F2"/>
    <w:rsid w:val="2CAB0320"/>
    <w:rsid w:val="2CAC5DDC"/>
    <w:rsid w:val="2CAD6A80"/>
    <w:rsid w:val="2CAE5D6B"/>
    <w:rsid w:val="2CAF6975"/>
    <w:rsid w:val="2CB10399"/>
    <w:rsid w:val="2CB17636"/>
    <w:rsid w:val="2CB2345D"/>
    <w:rsid w:val="2CB847EB"/>
    <w:rsid w:val="2CBA4A07"/>
    <w:rsid w:val="2CBE62A5"/>
    <w:rsid w:val="2CC338BC"/>
    <w:rsid w:val="2CC47634"/>
    <w:rsid w:val="2CC82C80"/>
    <w:rsid w:val="2CCB09C2"/>
    <w:rsid w:val="2CD107CB"/>
    <w:rsid w:val="2CD258AD"/>
    <w:rsid w:val="2CD72733"/>
    <w:rsid w:val="2CDC672B"/>
    <w:rsid w:val="2CDE24A4"/>
    <w:rsid w:val="2CE33F5E"/>
    <w:rsid w:val="2CE61358"/>
    <w:rsid w:val="2CE82D6F"/>
    <w:rsid w:val="2CE848EE"/>
    <w:rsid w:val="2CEB696E"/>
    <w:rsid w:val="2CED0939"/>
    <w:rsid w:val="2CF021D7"/>
    <w:rsid w:val="2CF241A1"/>
    <w:rsid w:val="2CF972DD"/>
    <w:rsid w:val="2CFF241A"/>
    <w:rsid w:val="2D0363AE"/>
    <w:rsid w:val="2D045C82"/>
    <w:rsid w:val="2D095047"/>
    <w:rsid w:val="2D0D2D89"/>
    <w:rsid w:val="2D0F6B01"/>
    <w:rsid w:val="2D12214D"/>
    <w:rsid w:val="2D142369"/>
    <w:rsid w:val="2D1759B5"/>
    <w:rsid w:val="2D1934DC"/>
    <w:rsid w:val="2D2500D2"/>
    <w:rsid w:val="2D297497"/>
    <w:rsid w:val="2D2B320F"/>
    <w:rsid w:val="2D2C76B3"/>
    <w:rsid w:val="2D2F71A3"/>
    <w:rsid w:val="2D2F7431"/>
    <w:rsid w:val="2D343236"/>
    <w:rsid w:val="2D360531"/>
    <w:rsid w:val="2D3C366E"/>
    <w:rsid w:val="2D3C5A1F"/>
    <w:rsid w:val="2D3E1194"/>
    <w:rsid w:val="2D40315E"/>
    <w:rsid w:val="2D460049"/>
    <w:rsid w:val="2D475E7D"/>
    <w:rsid w:val="2D482013"/>
    <w:rsid w:val="2D4A18E7"/>
    <w:rsid w:val="2D4B565F"/>
    <w:rsid w:val="2D4C1B03"/>
    <w:rsid w:val="2D4D13D7"/>
    <w:rsid w:val="2D522E91"/>
    <w:rsid w:val="2D5312AD"/>
    <w:rsid w:val="2D55028C"/>
    <w:rsid w:val="2D574004"/>
    <w:rsid w:val="2D574DFE"/>
    <w:rsid w:val="2D59004C"/>
    <w:rsid w:val="2D595FCE"/>
    <w:rsid w:val="2D5C161A"/>
    <w:rsid w:val="2D5E35E4"/>
    <w:rsid w:val="2D5E5392"/>
    <w:rsid w:val="2D60110A"/>
    <w:rsid w:val="2D6055AE"/>
    <w:rsid w:val="2D60735C"/>
    <w:rsid w:val="2D616C31"/>
    <w:rsid w:val="2D6C3F53"/>
    <w:rsid w:val="2D6C5D01"/>
    <w:rsid w:val="2D7050C6"/>
    <w:rsid w:val="2D7352E2"/>
    <w:rsid w:val="2D7746A6"/>
    <w:rsid w:val="2D792E9C"/>
    <w:rsid w:val="2D7B5F44"/>
    <w:rsid w:val="2D8172D3"/>
    <w:rsid w:val="2D870D8D"/>
    <w:rsid w:val="2D88240F"/>
    <w:rsid w:val="2D8A262B"/>
    <w:rsid w:val="2D984D48"/>
    <w:rsid w:val="2D9B2143"/>
    <w:rsid w:val="2D9C5EBB"/>
    <w:rsid w:val="2DA01E52"/>
    <w:rsid w:val="2DA134D1"/>
    <w:rsid w:val="2DA90D03"/>
    <w:rsid w:val="2DAA682A"/>
    <w:rsid w:val="2DAC25A2"/>
    <w:rsid w:val="2DB17BB8"/>
    <w:rsid w:val="2DB256DE"/>
    <w:rsid w:val="2DB33930"/>
    <w:rsid w:val="2DB41456"/>
    <w:rsid w:val="2DB5680A"/>
    <w:rsid w:val="2DB80F46"/>
    <w:rsid w:val="2DB87198"/>
    <w:rsid w:val="2DB9081B"/>
    <w:rsid w:val="2DBB0805"/>
    <w:rsid w:val="2DCD42C6"/>
    <w:rsid w:val="2DCF0DA2"/>
    <w:rsid w:val="2DD15014"/>
    <w:rsid w:val="2DD35D80"/>
    <w:rsid w:val="2DD37B2E"/>
    <w:rsid w:val="2DD65871"/>
    <w:rsid w:val="2DD815E9"/>
    <w:rsid w:val="2DDD6BFF"/>
    <w:rsid w:val="2DDE64D3"/>
    <w:rsid w:val="2DE24215"/>
    <w:rsid w:val="2DE41D3C"/>
    <w:rsid w:val="2DE55AB4"/>
    <w:rsid w:val="2DE813A7"/>
    <w:rsid w:val="2DE955A4"/>
    <w:rsid w:val="2DE97352"/>
    <w:rsid w:val="2DEC0BF0"/>
    <w:rsid w:val="2DEC299E"/>
    <w:rsid w:val="2DED6716"/>
    <w:rsid w:val="2DF04B72"/>
    <w:rsid w:val="2DF14458"/>
    <w:rsid w:val="2DF16206"/>
    <w:rsid w:val="2DF53F49"/>
    <w:rsid w:val="2DF67CC1"/>
    <w:rsid w:val="2DF72DE4"/>
    <w:rsid w:val="2DF81343"/>
    <w:rsid w:val="2DF950BB"/>
    <w:rsid w:val="2DFA06EF"/>
    <w:rsid w:val="2DFA155F"/>
    <w:rsid w:val="2DFF23B5"/>
    <w:rsid w:val="2E0220AF"/>
    <w:rsid w:val="2E023E21"/>
    <w:rsid w:val="2E0423DE"/>
    <w:rsid w:val="2E051CB2"/>
    <w:rsid w:val="2E07339C"/>
    <w:rsid w:val="2E073C7C"/>
    <w:rsid w:val="2E0929AB"/>
    <w:rsid w:val="2E0C3040"/>
    <w:rsid w:val="2E0E6DB8"/>
    <w:rsid w:val="2E1343CF"/>
    <w:rsid w:val="2E180A0E"/>
    <w:rsid w:val="2E184AB2"/>
    <w:rsid w:val="2E190FA2"/>
    <w:rsid w:val="2E222864"/>
    <w:rsid w:val="2E23315A"/>
    <w:rsid w:val="2E2760CC"/>
    <w:rsid w:val="2E2959A0"/>
    <w:rsid w:val="2E2C723F"/>
    <w:rsid w:val="2E2E1209"/>
    <w:rsid w:val="2E2E6DC9"/>
    <w:rsid w:val="2E307C0F"/>
    <w:rsid w:val="2E352597"/>
    <w:rsid w:val="2E385BE3"/>
    <w:rsid w:val="2E3A195C"/>
    <w:rsid w:val="2E3F6F72"/>
    <w:rsid w:val="2E41718E"/>
    <w:rsid w:val="2E474078"/>
    <w:rsid w:val="2E494294"/>
    <w:rsid w:val="2E497DF1"/>
    <w:rsid w:val="2E4B082A"/>
    <w:rsid w:val="2E4B1DBB"/>
    <w:rsid w:val="2E4C168F"/>
    <w:rsid w:val="2E4E18AB"/>
    <w:rsid w:val="2E50117F"/>
    <w:rsid w:val="2E513149"/>
    <w:rsid w:val="2E516CA5"/>
    <w:rsid w:val="2E5541C4"/>
    <w:rsid w:val="2E556795"/>
    <w:rsid w:val="2E5642BC"/>
    <w:rsid w:val="2E59753B"/>
    <w:rsid w:val="2E5B7B24"/>
    <w:rsid w:val="2E5C264E"/>
    <w:rsid w:val="2E5D1AEE"/>
    <w:rsid w:val="2E5D4E86"/>
    <w:rsid w:val="2E5D790B"/>
    <w:rsid w:val="2E600CE3"/>
    <w:rsid w:val="2E627104"/>
    <w:rsid w:val="2E6469D8"/>
    <w:rsid w:val="2E693FEF"/>
    <w:rsid w:val="2E69445F"/>
    <w:rsid w:val="2E6A7D67"/>
    <w:rsid w:val="2E6E3CFB"/>
    <w:rsid w:val="2E717347"/>
    <w:rsid w:val="2E734E6D"/>
    <w:rsid w:val="2E782484"/>
    <w:rsid w:val="2E7A26A0"/>
    <w:rsid w:val="2E7D7A9A"/>
    <w:rsid w:val="2E7F7CB6"/>
    <w:rsid w:val="2E823302"/>
    <w:rsid w:val="2E840E29"/>
    <w:rsid w:val="2E864BA1"/>
    <w:rsid w:val="2E913546"/>
    <w:rsid w:val="2E922189"/>
    <w:rsid w:val="2E963DA9"/>
    <w:rsid w:val="2E9A3C18"/>
    <w:rsid w:val="2E9C2616"/>
    <w:rsid w:val="2E9D1EEA"/>
    <w:rsid w:val="2EA41AE0"/>
    <w:rsid w:val="2EA4771D"/>
    <w:rsid w:val="2EA80FBB"/>
    <w:rsid w:val="2EA9088F"/>
    <w:rsid w:val="2EA92A1B"/>
    <w:rsid w:val="2EA94D33"/>
    <w:rsid w:val="2EAB2859"/>
    <w:rsid w:val="2EAD4823"/>
    <w:rsid w:val="2EAE40F8"/>
    <w:rsid w:val="2EB01C1E"/>
    <w:rsid w:val="2EB060C2"/>
    <w:rsid w:val="2EB45BB2"/>
    <w:rsid w:val="2EB57234"/>
    <w:rsid w:val="2EB72FAC"/>
    <w:rsid w:val="2EB85B97"/>
    <w:rsid w:val="2EB86D24"/>
    <w:rsid w:val="2EBA0CEE"/>
    <w:rsid w:val="2EBB0FEE"/>
    <w:rsid w:val="2EBC6814"/>
    <w:rsid w:val="2EBD258D"/>
    <w:rsid w:val="2EBF6305"/>
    <w:rsid w:val="2EBF66E8"/>
    <w:rsid w:val="2EC21951"/>
    <w:rsid w:val="2EC63002"/>
    <w:rsid w:val="2EC92CDF"/>
    <w:rsid w:val="2ECB6A58"/>
    <w:rsid w:val="2ECE02F6"/>
    <w:rsid w:val="2ED00512"/>
    <w:rsid w:val="2ED27DE6"/>
    <w:rsid w:val="2ED31DB0"/>
    <w:rsid w:val="2ED55B28"/>
    <w:rsid w:val="2EDC0C65"/>
    <w:rsid w:val="2EDD678B"/>
    <w:rsid w:val="2EDE0530"/>
    <w:rsid w:val="2EE31FF3"/>
    <w:rsid w:val="2EE47B19"/>
    <w:rsid w:val="2EF04710"/>
    <w:rsid w:val="2EF20488"/>
    <w:rsid w:val="2EF22236"/>
    <w:rsid w:val="2EF37D5C"/>
    <w:rsid w:val="2EF51D26"/>
    <w:rsid w:val="2EF75A9F"/>
    <w:rsid w:val="2EFA2319"/>
    <w:rsid w:val="2EFA733D"/>
    <w:rsid w:val="2EFF3AD7"/>
    <w:rsid w:val="2F000DF7"/>
    <w:rsid w:val="2F0106CB"/>
    <w:rsid w:val="2F012479"/>
    <w:rsid w:val="2F034443"/>
    <w:rsid w:val="2F044E1C"/>
    <w:rsid w:val="2F05640D"/>
    <w:rsid w:val="2F0A6B38"/>
    <w:rsid w:val="2F0C35AE"/>
    <w:rsid w:val="2F0F0EB2"/>
    <w:rsid w:val="2F1403FE"/>
    <w:rsid w:val="2F184869"/>
    <w:rsid w:val="2F193C67"/>
    <w:rsid w:val="2F1A79DF"/>
    <w:rsid w:val="2F1D4533"/>
    <w:rsid w:val="2F1F0B51"/>
    <w:rsid w:val="2F1F6DA3"/>
    <w:rsid w:val="2F230642"/>
    <w:rsid w:val="2F234AE5"/>
    <w:rsid w:val="2F266384"/>
    <w:rsid w:val="2F276671"/>
    <w:rsid w:val="2F2B1BEC"/>
    <w:rsid w:val="2F2B399A"/>
    <w:rsid w:val="2F2C7428"/>
    <w:rsid w:val="2F2D046C"/>
    <w:rsid w:val="2F37730B"/>
    <w:rsid w:val="2F391C13"/>
    <w:rsid w:val="2F394933"/>
    <w:rsid w:val="2F3960B7"/>
    <w:rsid w:val="2F3F11F4"/>
    <w:rsid w:val="2F3F2FA2"/>
    <w:rsid w:val="2F3F4659"/>
    <w:rsid w:val="2F4131BE"/>
    <w:rsid w:val="2F436F36"/>
    <w:rsid w:val="2F4405B8"/>
    <w:rsid w:val="2F4A02C4"/>
    <w:rsid w:val="2F4B5DEA"/>
    <w:rsid w:val="2F4F7689"/>
    <w:rsid w:val="2F510852"/>
    <w:rsid w:val="2F560A17"/>
    <w:rsid w:val="2F561FC3"/>
    <w:rsid w:val="2F57653D"/>
    <w:rsid w:val="2F5922B5"/>
    <w:rsid w:val="2F5B602D"/>
    <w:rsid w:val="2F5C7FF7"/>
    <w:rsid w:val="2F5F53F2"/>
    <w:rsid w:val="2F601896"/>
    <w:rsid w:val="2F603644"/>
    <w:rsid w:val="2F631386"/>
    <w:rsid w:val="2F633134"/>
    <w:rsid w:val="2F6824F8"/>
    <w:rsid w:val="2F6A2714"/>
    <w:rsid w:val="2F7075FF"/>
    <w:rsid w:val="2F736A5D"/>
    <w:rsid w:val="2F7610B9"/>
    <w:rsid w:val="2F7964B4"/>
    <w:rsid w:val="2F7B222C"/>
    <w:rsid w:val="2F7B66D0"/>
    <w:rsid w:val="2F7C41F6"/>
    <w:rsid w:val="2F807842"/>
    <w:rsid w:val="2F81180C"/>
    <w:rsid w:val="2F814263"/>
    <w:rsid w:val="2F827A5E"/>
    <w:rsid w:val="2F837332"/>
    <w:rsid w:val="2F850386"/>
    <w:rsid w:val="2F8512FC"/>
    <w:rsid w:val="2F856001"/>
    <w:rsid w:val="2F8B61E7"/>
    <w:rsid w:val="2F8C268B"/>
    <w:rsid w:val="2F8D1F5F"/>
    <w:rsid w:val="2F923A19"/>
    <w:rsid w:val="2F946CCB"/>
    <w:rsid w:val="2F955AF6"/>
    <w:rsid w:val="2F990904"/>
    <w:rsid w:val="2F994DA8"/>
    <w:rsid w:val="2F9A04D8"/>
    <w:rsid w:val="2F9E23BE"/>
    <w:rsid w:val="2FA21EAE"/>
    <w:rsid w:val="2FA3272E"/>
    <w:rsid w:val="2FA75D92"/>
    <w:rsid w:val="2FA84FEB"/>
    <w:rsid w:val="2FAA2B11"/>
    <w:rsid w:val="2FAC3D7D"/>
    <w:rsid w:val="2FAC6889"/>
    <w:rsid w:val="2FAD43AF"/>
    <w:rsid w:val="2FAF583F"/>
    <w:rsid w:val="2FB120F1"/>
    <w:rsid w:val="2FB13B8E"/>
    <w:rsid w:val="2FB219C5"/>
    <w:rsid w:val="2FB35E69"/>
    <w:rsid w:val="2FB43990"/>
    <w:rsid w:val="2FB76FDC"/>
    <w:rsid w:val="2FB84052"/>
    <w:rsid w:val="2FBE65BC"/>
    <w:rsid w:val="2FC00586"/>
    <w:rsid w:val="2FC17E5A"/>
    <w:rsid w:val="2FC35981"/>
    <w:rsid w:val="2FC42004"/>
    <w:rsid w:val="2FC5794B"/>
    <w:rsid w:val="2FC66065"/>
    <w:rsid w:val="2FC736C3"/>
    <w:rsid w:val="2FCA6D0F"/>
    <w:rsid w:val="2FCC0CD9"/>
    <w:rsid w:val="2FCC6F2B"/>
    <w:rsid w:val="2FCD1C02"/>
    <w:rsid w:val="2FD162F0"/>
    <w:rsid w:val="2FD25781"/>
    <w:rsid w:val="2FD7142C"/>
    <w:rsid w:val="2FD8767E"/>
    <w:rsid w:val="2FDB53C0"/>
    <w:rsid w:val="2FDB716E"/>
    <w:rsid w:val="2FE14059"/>
    <w:rsid w:val="2FE853E7"/>
    <w:rsid w:val="2FEA73B1"/>
    <w:rsid w:val="2FEE6EA1"/>
    <w:rsid w:val="2FEF2C1A"/>
    <w:rsid w:val="2FF3270A"/>
    <w:rsid w:val="2FF63FA8"/>
    <w:rsid w:val="2FF83506"/>
    <w:rsid w:val="2FF92384"/>
    <w:rsid w:val="2FF975F4"/>
    <w:rsid w:val="2FFD0E93"/>
    <w:rsid w:val="2FFD7934"/>
    <w:rsid w:val="2FFE4C0B"/>
    <w:rsid w:val="300314C2"/>
    <w:rsid w:val="300414D2"/>
    <w:rsid w:val="300514AB"/>
    <w:rsid w:val="30135AFB"/>
    <w:rsid w:val="30161F54"/>
    <w:rsid w:val="301D32E3"/>
    <w:rsid w:val="301D7787"/>
    <w:rsid w:val="30201025"/>
    <w:rsid w:val="302208F9"/>
    <w:rsid w:val="302355F0"/>
    <w:rsid w:val="302400EF"/>
    <w:rsid w:val="30275F10"/>
    <w:rsid w:val="30297EDA"/>
    <w:rsid w:val="302C1778"/>
    <w:rsid w:val="30332B06"/>
    <w:rsid w:val="30362175"/>
    <w:rsid w:val="303B7C0D"/>
    <w:rsid w:val="303C35C6"/>
    <w:rsid w:val="30426B0F"/>
    <w:rsid w:val="30444D13"/>
    <w:rsid w:val="30450A8C"/>
    <w:rsid w:val="304545E8"/>
    <w:rsid w:val="304732AA"/>
    <w:rsid w:val="304765B2"/>
    <w:rsid w:val="304940D8"/>
    <w:rsid w:val="304B42F4"/>
    <w:rsid w:val="304C2295"/>
    <w:rsid w:val="304C30BB"/>
    <w:rsid w:val="304D711C"/>
    <w:rsid w:val="304E7940"/>
    <w:rsid w:val="304F5466"/>
    <w:rsid w:val="30542A7D"/>
    <w:rsid w:val="30564A47"/>
    <w:rsid w:val="30586A11"/>
    <w:rsid w:val="305B02AF"/>
    <w:rsid w:val="305D7B83"/>
    <w:rsid w:val="305E56A9"/>
    <w:rsid w:val="305F38FB"/>
    <w:rsid w:val="3062163D"/>
    <w:rsid w:val="30654C8A"/>
    <w:rsid w:val="306B16EA"/>
    <w:rsid w:val="306B6744"/>
    <w:rsid w:val="306C3FB4"/>
    <w:rsid w:val="3071362F"/>
    <w:rsid w:val="30731155"/>
    <w:rsid w:val="30733ACD"/>
    <w:rsid w:val="30744ECD"/>
    <w:rsid w:val="307A24E3"/>
    <w:rsid w:val="307A6791"/>
    <w:rsid w:val="307F3F9D"/>
    <w:rsid w:val="307F7AFA"/>
    <w:rsid w:val="30801AC4"/>
    <w:rsid w:val="30805E29"/>
    <w:rsid w:val="30865E1D"/>
    <w:rsid w:val="30872E52"/>
    <w:rsid w:val="30896BCA"/>
    <w:rsid w:val="308C3862"/>
    <w:rsid w:val="30907F59"/>
    <w:rsid w:val="309379D8"/>
    <w:rsid w:val="30946CE0"/>
    <w:rsid w:val="3095731D"/>
    <w:rsid w:val="30986E0D"/>
    <w:rsid w:val="309A2B85"/>
    <w:rsid w:val="309B06AC"/>
    <w:rsid w:val="309C68FD"/>
    <w:rsid w:val="309D08C8"/>
    <w:rsid w:val="309D61D2"/>
    <w:rsid w:val="30A13F14"/>
    <w:rsid w:val="30A270F7"/>
    <w:rsid w:val="30A27C8C"/>
    <w:rsid w:val="30A4764F"/>
    <w:rsid w:val="30A6152A"/>
    <w:rsid w:val="30A6777C"/>
    <w:rsid w:val="30A9101A"/>
    <w:rsid w:val="30AE03DF"/>
    <w:rsid w:val="30B05F05"/>
    <w:rsid w:val="30B11C7D"/>
    <w:rsid w:val="30B31E99"/>
    <w:rsid w:val="30B33C47"/>
    <w:rsid w:val="30B654E5"/>
    <w:rsid w:val="30B73737"/>
    <w:rsid w:val="30B874AF"/>
    <w:rsid w:val="30BA35CC"/>
    <w:rsid w:val="30BA6D84"/>
    <w:rsid w:val="30BC0D4E"/>
    <w:rsid w:val="30BC6FA0"/>
    <w:rsid w:val="30BD6874"/>
    <w:rsid w:val="30C100A5"/>
    <w:rsid w:val="30C95219"/>
    <w:rsid w:val="30C96FC7"/>
    <w:rsid w:val="30CB2D3F"/>
    <w:rsid w:val="30CC6AB7"/>
    <w:rsid w:val="30CC7AC1"/>
    <w:rsid w:val="30CE6CD3"/>
    <w:rsid w:val="30D2231F"/>
    <w:rsid w:val="30D37E45"/>
    <w:rsid w:val="30DA5678"/>
    <w:rsid w:val="30DC319E"/>
    <w:rsid w:val="30DD0CC4"/>
    <w:rsid w:val="30DD197C"/>
    <w:rsid w:val="30DD6F16"/>
    <w:rsid w:val="30DF1478"/>
    <w:rsid w:val="30DF2C8E"/>
    <w:rsid w:val="30E0745B"/>
    <w:rsid w:val="30E16A06"/>
    <w:rsid w:val="30E402A4"/>
    <w:rsid w:val="30E6401D"/>
    <w:rsid w:val="30E65DCB"/>
    <w:rsid w:val="30EC586F"/>
    <w:rsid w:val="30EE2ED1"/>
    <w:rsid w:val="30F027A5"/>
    <w:rsid w:val="30F229C1"/>
    <w:rsid w:val="30F77FD8"/>
    <w:rsid w:val="30FD4EC2"/>
    <w:rsid w:val="30FF6E8C"/>
    <w:rsid w:val="310027E0"/>
    <w:rsid w:val="310224D9"/>
    <w:rsid w:val="3106646D"/>
    <w:rsid w:val="31077AEF"/>
    <w:rsid w:val="31085D41"/>
    <w:rsid w:val="31091AB9"/>
    <w:rsid w:val="31097D0B"/>
    <w:rsid w:val="310D15A9"/>
    <w:rsid w:val="310D77FB"/>
    <w:rsid w:val="311566B0"/>
    <w:rsid w:val="31172428"/>
    <w:rsid w:val="31175F84"/>
    <w:rsid w:val="311A5A74"/>
    <w:rsid w:val="31216E03"/>
    <w:rsid w:val="31224929"/>
    <w:rsid w:val="31234F7C"/>
    <w:rsid w:val="312608BD"/>
    <w:rsid w:val="3126266B"/>
    <w:rsid w:val="31264419"/>
    <w:rsid w:val="31271F3F"/>
    <w:rsid w:val="31293F09"/>
    <w:rsid w:val="312B7C81"/>
    <w:rsid w:val="312F7772"/>
    <w:rsid w:val="31305298"/>
    <w:rsid w:val="31322DBE"/>
    <w:rsid w:val="3132791D"/>
    <w:rsid w:val="3138414C"/>
    <w:rsid w:val="313905F0"/>
    <w:rsid w:val="313B4368"/>
    <w:rsid w:val="313B5C41"/>
    <w:rsid w:val="31411253"/>
    <w:rsid w:val="31442AF1"/>
    <w:rsid w:val="314825E1"/>
    <w:rsid w:val="31490108"/>
    <w:rsid w:val="314F3DF8"/>
    <w:rsid w:val="31532D34"/>
    <w:rsid w:val="31576CC8"/>
    <w:rsid w:val="315C42DF"/>
    <w:rsid w:val="315C7E3B"/>
    <w:rsid w:val="315E1E05"/>
    <w:rsid w:val="31623972"/>
    <w:rsid w:val="3163741B"/>
    <w:rsid w:val="31644F41"/>
    <w:rsid w:val="316A07AA"/>
    <w:rsid w:val="316A69FC"/>
    <w:rsid w:val="316D029A"/>
    <w:rsid w:val="316E7B6E"/>
    <w:rsid w:val="316F36A1"/>
    <w:rsid w:val="31717D8A"/>
    <w:rsid w:val="3172765E"/>
    <w:rsid w:val="317433D6"/>
    <w:rsid w:val="31796C3F"/>
    <w:rsid w:val="317B1C43"/>
    <w:rsid w:val="3183186B"/>
    <w:rsid w:val="31864EB8"/>
    <w:rsid w:val="318850D4"/>
    <w:rsid w:val="318A49A8"/>
    <w:rsid w:val="318D6246"/>
    <w:rsid w:val="31903F88"/>
    <w:rsid w:val="31927D00"/>
    <w:rsid w:val="319677F1"/>
    <w:rsid w:val="31973569"/>
    <w:rsid w:val="31975317"/>
    <w:rsid w:val="319770C5"/>
    <w:rsid w:val="31992E3D"/>
    <w:rsid w:val="31994BEB"/>
    <w:rsid w:val="319C46DB"/>
    <w:rsid w:val="319C6071"/>
    <w:rsid w:val="319F5F79"/>
    <w:rsid w:val="31A0241D"/>
    <w:rsid w:val="31A33CBC"/>
    <w:rsid w:val="31A55C86"/>
    <w:rsid w:val="31A6555A"/>
    <w:rsid w:val="31AB08CF"/>
    <w:rsid w:val="31AB491E"/>
    <w:rsid w:val="31AC0DC2"/>
    <w:rsid w:val="31AC1C6A"/>
    <w:rsid w:val="31AC537E"/>
    <w:rsid w:val="31AF4A3A"/>
    <w:rsid w:val="31B163D9"/>
    <w:rsid w:val="31B9528D"/>
    <w:rsid w:val="31BB1005"/>
    <w:rsid w:val="31BB2DB3"/>
    <w:rsid w:val="31BD2FCF"/>
    <w:rsid w:val="31C26FA9"/>
    <w:rsid w:val="31C3435E"/>
    <w:rsid w:val="31C51E84"/>
    <w:rsid w:val="31C61758"/>
    <w:rsid w:val="31C75BFC"/>
    <w:rsid w:val="31CC4FC0"/>
    <w:rsid w:val="31CD2942"/>
    <w:rsid w:val="31CF4AB1"/>
    <w:rsid w:val="31D420C7"/>
    <w:rsid w:val="31D43E75"/>
    <w:rsid w:val="31D64091"/>
    <w:rsid w:val="31D75713"/>
    <w:rsid w:val="31D811CF"/>
    <w:rsid w:val="31D9148B"/>
    <w:rsid w:val="31DD5420"/>
    <w:rsid w:val="31DD71CE"/>
    <w:rsid w:val="31DE4CF4"/>
    <w:rsid w:val="31DF67B3"/>
    <w:rsid w:val="31E22A36"/>
    <w:rsid w:val="31E3679B"/>
    <w:rsid w:val="31E41239"/>
    <w:rsid w:val="31E732FD"/>
    <w:rsid w:val="31EA18EB"/>
    <w:rsid w:val="31F12C79"/>
    <w:rsid w:val="31F134B7"/>
    <w:rsid w:val="31F34AFF"/>
    <w:rsid w:val="31F42B5E"/>
    <w:rsid w:val="31F75DB5"/>
    <w:rsid w:val="31FB3AF8"/>
    <w:rsid w:val="31FB4569"/>
    <w:rsid w:val="31FB6704"/>
    <w:rsid w:val="31FC517A"/>
    <w:rsid w:val="32002EBC"/>
    <w:rsid w:val="32025E59"/>
    <w:rsid w:val="32035418"/>
    <w:rsid w:val="32036508"/>
    <w:rsid w:val="32052280"/>
    <w:rsid w:val="3207249C"/>
    <w:rsid w:val="320A3D3B"/>
    <w:rsid w:val="32132BEF"/>
    <w:rsid w:val="32146967"/>
    <w:rsid w:val="3216623C"/>
    <w:rsid w:val="32186662"/>
    <w:rsid w:val="321B5F48"/>
    <w:rsid w:val="321C75CA"/>
    <w:rsid w:val="321D3A6E"/>
    <w:rsid w:val="321E3342"/>
    <w:rsid w:val="32225A18"/>
    <w:rsid w:val="322272D6"/>
    <w:rsid w:val="32230959"/>
    <w:rsid w:val="322546D1"/>
    <w:rsid w:val="322E7A29"/>
    <w:rsid w:val="32340DB8"/>
    <w:rsid w:val="32342B66"/>
    <w:rsid w:val="323446FA"/>
    <w:rsid w:val="323A056C"/>
    <w:rsid w:val="323D7C6C"/>
    <w:rsid w:val="32402C9D"/>
    <w:rsid w:val="324A4137"/>
    <w:rsid w:val="324C6101"/>
    <w:rsid w:val="324C7EAF"/>
    <w:rsid w:val="32517576"/>
    <w:rsid w:val="3255130B"/>
    <w:rsid w:val="32560D2E"/>
    <w:rsid w:val="325B00F2"/>
    <w:rsid w:val="3260395B"/>
    <w:rsid w:val="32607DFF"/>
    <w:rsid w:val="32655415"/>
    <w:rsid w:val="326571C3"/>
    <w:rsid w:val="326C67A3"/>
    <w:rsid w:val="326E42CA"/>
    <w:rsid w:val="32715B68"/>
    <w:rsid w:val="32737B32"/>
    <w:rsid w:val="327F64D7"/>
    <w:rsid w:val="3287538B"/>
    <w:rsid w:val="328A6C2A"/>
    <w:rsid w:val="328E2276"/>
    <w:rsid w:val="3291620A"/>
    <w:rsid w:val="32934090"/>
    <w:rsid w:val="32944C82"/>
    <w:rsid w:val="32A45F3D"/>
    <w:rsid w:val="32A93554"/>
    <w:rsid w:val="32AC094E"/>
    <w:rsid w:val="32AC4DF2"/>
    <w:rsid w:val="32AC6BA0"/>
    <w:rsid w:val="32AE31AE"/>
    <w:rsid w:val="32B141B6"/>
    <w:rsid w:val="32B51DEC"/>
    <w:rsid w:val="32B51EF8"/>
    <w:rsid w:val="32B91A02"/>
    <w:rsid w:val="32BE5C2C"/>
    <w:rsid w:val="32BF0681"/>
    <w:rsid w:val="32C03EF8"/>
    <w:rsid w:val="32C1089D"/>
    <w:rsid w:val="32C50561"/>
    <w:rsid w:val="32C65EB4"/>
    <w:rsid w:val="32CE2FBA"/>
    <w:rsid w:val="32D06D32"/>
    <w:rsid w:val="32D22AAA"/>
    <w:rsid w:val="32D54349"/>
    <w:rsid w:val="32D560F7"/>
    <w:rsid w:val="32D742C3"/>
    <w:rsid w:val="32D81743"/>
    <w:rsid w:val="32D87995"/>
    <w:rsid w:val="32DE516E"/>
    <w:rsid w:val="32DF6F75"/>
    <w:rsid w:val="32E0684A"/>
    <w:rsid w:val="32E14A9C"/>
    <w:rsid w:val="32E20814"/>
    <w:rsid w:val="32E427DE"/>
    <w:rsid w:val="32E75249"/>
    <w:rsid w:val="32F10A57"/>
    <w:rsid w:val="32F12805"/>
    <w:rsid w:val="32F56799"/>
    <w:rsid w:val="32F72511"/>
    <w:rsid w:val="32F76721"/>
    <w:rsid w:val="32FB6478"/>
    <w:rsid w:val="32FF3174"/>
    <w:rsid w:val="32FF64B4"/>
    <w:rsid w:val="33002A55"/>
    <w:rsid w:val="33014DEF"/>
    <w:rsid w:val="3304078A"/>
    <w:rsid w:val="330709B5"/>
    <w:rsid w:val="33072028"/>
    <w:rsid w:val="33093FF2"/>
    <w:rsid w:val="330C5891"/>
    <w:rsid w:val="33105381"/>
    <w:rsid w:val="33107D6B"/>
    <w:rsid w:val="33127623"/>
    <w:rsid w:val="33134E71"/>
    <w:rsid w:val="33150BE9"/>
    <w:rsid w:val="33174961"/>
    <w:rsid w:val="331C1882"/>
    <w:rsid w:val="331F7372"/>
    <w:rsid w:val="33240E2C"/>
    <w:rsid w:val="3324299D"/>
    <w:rsid w:val="33244988"/>
    <w:rsid w:val="33246EBE"/>
    <w:rsid w:val="332528B2"/>
    <w:rsid w:val="33263B3F"/>
    <w:rsid w:val="332930F1"/>
    <w:rsid w:val="33294832"/>
    <w:rsid w:val="332C6C18"/>
    <w:rsid w:val="332E1CAB"/>
    <w:rsid w:val="332E3A59"/>
    <w:rsid w:val="3330332D"/>
    <w:rsid w:val="33323549"/>
    <w:rsid w:val="333358E4"/>
    <w:rsid w:val="33354DE7"/>
    <w:rsid w:val="33376E36"/>
    <w:rsid w:val="33380434"/>
    <w:rsid w:val="334119DE"/>
    <w:rsid w:val="334212B2"/>
    <w:rsid w:val="33430023"/>
    <w:rsid w:val="33484B1B"/>
    <w:rsid w:val="334943EF"/>
    <w:rsid w:val="334D0383"/>
    <w:rsid w:val="334D3EDF"/>
    <w:rsid w:val="33512084"/>
    <w:rsid w:val="33541711"/>
    <w:rsid w:val="33557238"/>
    <w:rsid w:val="33596D28"/>
    <w:rsid w:val="335C4122"/>
    <w:rsid w:val="33641229"/>
    <w:rsid w:val="3364747B"/>
    <w:rsid w:val="336631F3"/>
    <w:rsid w:val="336963EB"/>
    <w:rsid w:val="336A3155"/>
    <w:rsid w:val="336B25B7"/>
    <w:rsid w:val="336D4581"/>
    <w:rsid w:val="336D632F"/>
    <w:rsid w:val="336D6F05"/>
    <w:rsid w:val="336E3E55"/>
    <w:rsid w:val="336F654B"/>
    <w:rsid w:val="337A0A4C"/>
    <w:rsid w:val="337A6C9E"/>
    <w:rsid w:val="337B6D0E"/>
    <w:rsid w:val="33802506"/>
    <w:rsid w:val="3381002D"/>
    <w:rsid w:val="33816EEB"/>
    <w:rsid w:val="338369EF"/>
    <w:rsid w:val="33863895"/>
    <w:rsid w:val="33865643"/>
    <w:rsid w:val="338673F1"/>
    <w:rsid w:val="338813BB"/>
    <w:rsid w:val="338F274A"/>
    <w:rsid w:val="3390201E"/>
    <w:rsid w:val="33905CC9"/>
    <w:rsid w:val="33956111"/>
    <w:rsid w:val="339715FE"/>
    <w:rsid w:val="339A10EE"/>
    <w:rsid w:val="339A2E9C"/>
    <w:rsid w:val="33A02356"/>
    <w:rsid w:val="33A06705"/>
    <w:rsid w:val="33A51F6D"/>
    <w:rsid w:val="33A53D1B"/>
    <w:rsid w:val="33A61841"/>
    <w:rsid w:val="33A8380B"/>
    <w:rsid w:val="33A855B9"/>
    <w:rsid w:val="33AB6E58"/>
    <w:rsid w:val="33AD0E22"/>
    <w:rsid w:val="33AD4398"/>
    <w:rsid w:val="33AD7074"/>
    <w:rsid w:val="33AE4708"/>
    <w:rsid w:val="33AF4B9A"/>
    <w:rsid w:val="33B26438"/>
    <w:rsid w:val="33BE4DDD"/>
    <w:rsid w:val="33C148CD"/>
    <w:rsid w:val="33C1667B"/>
    <w:rsid w:val="33C5616B"/>
    <w:rsid w:val="33C63C91"/>
    <w:rsid w:val="33C817B8"/>
    <w:rsid w:val="33C83B71"/>
    <w:rsid w:val="33CC13C4"/>
    <w:rsid w:val="33CD3272"/>
    <w:rsid w:val="33CD6DCE"/>
    <w:rsid w:val="33D22636"/>
    <w:rsid w:val="33D44600"/>
    <w:rsid w:val="33D5788D"/>
    <w:rsid w:val="33DF6B01"/>
    <w:rsid w:val="33E32A95"/>
    <w:rsid w:val="33E412BD"/>
    <w:rsid w:val="33E74334"/>
    <w:rsid w:val="33E83C08"/>
    <w:rsid w:val="33EA433A"/>
    <w:rsid w:val="33EA7980"/>
    <w:rsid w:val="33EB36F8"/>
    <w:rsid w:val="33EB55CD"/>
    <w:rsid w:val="33EC4C02"/>
    <w:rsid w:val="33F151B2"/>
    <w:rsid w:val="33F20F2A"/>
    <w:rsid w:val="33F34205"/>
    <w:rsid w:val="33F54460"/>
    <w:rsid w:val="33F86541"/>
    <w:rsid w:val="33FE167D"/>
    <w:rsid w:val="34006798"/>
    <w:rsid w:val="34012F1B"/>
    <w:rsid w:val="34014CC9"/>
    <w:rsid w:val="34036C94"/>
    <w:rsid w:val="34086058"/>
    <w:rsid w:val="340A0022"/>
    <w:rsid w:val="340D2360"/>
    <w:rsid w:val="340F5638"/>
    <w:rsid w:val="3410665D"/>
    <w:rsid w:val="341449FD"/>
    <w:rsid w:val="34164C19"/>
    <w:rsid w:val="341669C7"/>
    <w:rsid w:val="341B3FDD"/>
    <w:rsid w:val="341E3ACD"/>
    <w:rsid w:val="34211214"/>
    <w:rsid w:val="3422536C"/>
    <w:rsid w:val="34254E5C"/>
    <w:rsid w:val="342568D0"/>
    <w:rsid w:val="34264730"/>
    <w:rsid w:val="342A2472"/>
    <w:rsid w:val="342C61EA"/>
    <w:rsid w:val="342C7F98"/>
    <w:rsid w:val="342E63AB"/>
    <w:rsid w:val="343230D5"/>
    <w:rsid w:val="343432F1"/>
    <w:rsid w:val="3434509F"/>
    <w:rsid w:val="34346E4D"/>
    <w:rsid w:val="34367069"/>
    <w:rsid w:val="343926B5"/>
    <w:rsid w:val="343A7B15"/>
    <w:rsid w:val="344201BC"/>
    <w:rsid w:val="34433534"/>
    <w:rsid w:val="344352E2"/>
    <w:rsid w:val="34441786"/>
    <w:rsid w:val="34470471"/>
    <w:rsid w:val="345614B9"/>
    <w:rsid w:val="345635AF"/>
    <w:rsid w:val="345968B4"/>
    <w:rsid w:val="345C05FB"/>
    <w:rsid w:val="345D2848"/>
    <w:rsid w:val="34602FDD"/>
    <w:rsid w:val="34621C0C"/>
    <w:rsid w:val="346314E0"/>
    <w:rsid w:val="34684D49"/>
    <w:rsid w:val="346D709C"/>
    <w:rsid w:val="346E6803"/>
    <w:rsid w:val="34733E19"/>
    <w:rsid w:val="34780948"/>
    <w:rsid w:val="347B4A7C"/>
    <w:rsid w:val="34806536"/>
    <w:rsid w:val="348215D5"/>
    <w:rsid w:val="34871673"/>
    <w:rsid w:val="34880F47"/>
    <w:rsid w:val="349124F1"/>
    <w:rsid w:val="34950E68"/>
    <w:rsid w:val="34963664"/>
    <w:rsid w:val="34967BB7"/>
    <w:rsid w:val="34982F78"/>
    <w:rsid w:val="34986E94"/>
    <w:rsid w:val="3498710C"/>
    <w:rsid w:val="349A13A6"/>
    <w:rsid w:val="349F4C0E"/>
    <w:rsid w:val="34A00986"/>
    <w:rsid w:val="34A02F3A"/>
    <w:rsid w:val="34AC2E87"/>
    <w:rsid w:val="34AE4E51"/>
    <w:rsid w:val="34AF62C9"/>
    <w:rsid w:val="34B1049E"/>
    <w:rsid w:val="34B14942"/>
    <w:rsid w:val="34B32468"/>
    <w:rsid w:val="34B85CD0"/>
    <w:rsid w:val="34B955A4"/>
    <w:rsid w:val="34BA37F6"/>
    <w:rsid w:val="34BB6546"/>
    <w:rsid w:val="34C04B85"/>
    <w:rsid w:val="34C401D1"/>
    <w:rsid w:val="34CA77B1"/>
    <w:rsid w:val="34CB4388"/>
    <w:rsid w:val="34CB7A56"/>
    <w:rsid w:val="34CC3529"/>
    <w:rsid w:val="34CC52D7"/>
    <w:rsid w:val="34CE1050"/>
    <w:rsid w:val="34D04DC8"/>
    <w:rsid w:val="34D4418C"/>
    <w:rsid w:val="34DD74E5"/>
    <w:rsid w:val="34E13399"/>
    <w:rsid w:val="34E20222"/>
    <w:rsid w:val="34E3085E"/>
    <w:rsid w:val="34E46AC5"/>
    <w:rsid w:val="34E84D7B"/>
    <w:rsid w:val="34EB1C02"/>
    <w:rsid w:val="34EE34A0"/>
    <w:rsid w:val="34F14D3E"/>
    <w:rsid w:val="34F5482E"/>
    <w:rsid w:val="34FA1E45"/>
    <w:rsid w:val="34FA6E12"/>
    <w:rsid w:val="34FF745B"/>
    <w:rsid w:val="35064C8D"/>
    <w:rsid w:val="35074561"/>
    <w:rsid w:val="350B5E00"/>
    <w:rsid w:val="350E3B42"/>
    <w:rsid w:val="351132A0"/>
    <w:rsid w:val="35131158"/>
    <w:rsid w:val="351B6F23"/>
    <w:rsid w:val="351F18AB"/>
    <w:rsid w:val="351F5D4F"/>
    <w:rsid w:val="35260E8C"/>
    <w:rsid w:val="352B0250"/>
    <w:rsid w:val="35325A82"/>
    <w:rsid w:val="353335A8"/>
    <w:rsid w:val="353510CF"/>
    <w:rsid w:val="353F1F4D"/>
    <w:rsid w:val="353F5AA9"/>
    <w:rsid w:val="35441312"/>
    <w:rsid w:val="35487054"/>
    <w:rsid w:val="35492DCC"/>
    <w:rsid w:val="35496928"/>
    <w:rsid w:val="354B6B44"/>
    <w:rsid w:val="3550415A"/>
    <w:rsid w:val="35527ED3"/>
    <w:rsid w:val="35551771"/>
    <w:rsid w:val="35577297"/>
    <w:rsid w:val="35586B6B"/>
    <w:rsid w:val="355C2AFF"/>
    <w:rsid w:val="355F439E"/>
    <w:rsid w:val="356869BA"/>
    <w:rsid w:val="356B1211"/>
    <w:rsid w:val="356D5FA2"/>
    <w:rsid w:val="356D6ABA"/>
    <w:rsid w:val="3572263D"/>
    <w:rsid w:val="357240D1"/>
    <w:rsid w:val="35725E7F"/>
    <w:rsid w:val="35753BC1"/>
    <w:rsid w:val="35777939"/>
    <w:rsid w:val="3579545F"/>
    <w:rsid w:val="357A11D7"/>
    <w:rsid w:val="357E2A76"/>
    <w:rsid w:val="358636D8"/>
    <w:rsid w:val="35887450"/>
    <w:rsid w:val="358A0DB6"/>
    <w:rsid w:val="358D5588"/>
    <w:rsid w:val="358E45B5"/>
    <w:rsid w:val="358F4C83"/>
    <w:rsid w:val="359009FB"/>
    <w:rsid w:val="359027A9"/>
    <w:rsid w:val="359164D2"/>
    <w:rsid w:val="35935DF5"/>
    <w:rsid w:val="359559D7"/>
    <w:rsid w:val="35956011"/>
    <w:rsid w:val="3598340C"/>
    <w:rsid w:val="359F479A"/>
    <w:rsid w:val="35A324DC"/>
    <w:rsid w:val="35A52308"/>
    <w:rsid w:val="35A62223"/>
    <w:rsid w:val="35A85D44"/>
    <w:rsid w:val="35AA386B"/>
    <w:rsid w:val="35AB1391"/>
    <w:rsid w:val="35AB313F"/>
    <w:rsid w:val="35AD5109"/>
    <w:rsid w:val="35AF0E81"/>
    <w:rsid w:val="35AF5C23"/>
    <w:rsid w:val="35B20971"/>
    <w:rsid w:val="35B30245"/>
    <w:rsid w:val="35B4432A"/>
    <w:rsid w:val="35B446E9"/>
    <w:rsid w:val="35B91D00"/>
    <w:rsid w:val="35B9585C"/>
    <w:rsid w:val="35BA7826"/>
    <w:rsid w:val="35BC17F0"/>
    <w:rsid w:val="35BC534C"/>
    <w:rsid w:val="35BE10C4"/>
    <w:rsid w:val="35C27027"/>
    <w:rsid w:val="35C27548"/>
    <w:rsid w:val="35C6441D"/>
    <w:rsid w:val="35C661CB"/>
    <w:rsid w:val="35C80195"/>
    <w:rsid w:val="35C948C7"/>
    <w:rsid w:val="35CB37E1"/>
    <w:rsid w:val="35CB71E7"/>
    <w:rsid w:val="35CF1523"/>
    <w:rsid w:val="35D20537"/>
    <w:rsid w:val="35D2691D"/>
    <w:rsid w:val="35D92C7B"/>
    <w:rsid w:val="35D94150"/>
    <w:rsid w:val="35DA1C76"/>
    <w:rsid w:val="35DB7EC8"/>
    <w:rsid w:val="35DE3514"/>
    <w:rsid w:val="35E11256"/>
    <w:rsid w:val="35E77E4F"/>
    <w:rsid w:val="35E86141"/>
    <w:rsid w:val="35E87EEF"/>
    <w:rsid w:val="35EA010B"/>
    <w:rsid w:val="35EA0FD5"/>
    <w:rsid w:val="35EB3E83"/>
    <w:rsid w:val="35F1149A"/>
    <w:rsid w:val="35F46A7B"/>
    <w:rsid w:val="35F5085E"/>
    <w:rsid w:val="35F66AB0"/>
    <w:rsid w:val="35F76384"/>
    <w:rsid w:val="35FB40C6"/>
    <w:rsid w:val="35FC1BEC"/>
    <w:rsid w:val="35FE75F8"/>
    <w:rsid w:val="35FF59ED"/>
    <w:rsid w:val="360016DD"/>
    <w:rsid w:val="3600792F"/>
    <w:rsid w:val="36056CF3"/>
    <w:rsid w:val="36080591"/>
    <w:rsid w:val="360B4E37"/>
    <w:rsid w:val="360D204B"/>
    <w:rsid w:val="360D5BA8"/>
    <w:rsid w:val="3614429B"/>
    <w:rsid w:val="3619279E"/>
    <w:rsid w:val="361B02C4"/>
    <w:rsid w:val="361C5DEB"/>
    <w:rsid w:val="36203B2D"/>
    <w:rsid w:val="36237179"/>
    <w:rsid w:val="36251143"/>
    <w:rsid w:val="3628478F"/>
    <w:rsid w:val="362A675A"/>
    <w:rsid w:val="362D6624"/>
    <w:rsid w:val="362E3CA1"/>
    <w:rsid w:val="36314ACE"/>
    <w:rsid w:val="36317AE8"/>
    <w:rsid w:val="36323860"/>
    <w:rsid w:val="363825A6"/>
    <w:rsid w:val="3639699D"/>
    <w:rsid w:val="363A3B40"/>
    <w:rsid w:val="36407D2B"/>
    <w:rsid w:val="36435A6D"/>
    <w:rsid w:val="364517E5"/>
    <w:rsid w:val="364610BA"/>
    <w:rsid w:val="36462DE7"/>
    <w:rsid w:val="364D2448"/>
    <w:rsid w:val="364F7F6E"/>
    <w:rsid w:val="36525CB0"/>
    <w:rsid w:val="365302AE"/>
    <w:rsid w:val="365437D6"/>
    <w:rsid w:val="36545584"/>
    <w:rsid w:val="36555259"/>
    <w:rsid w:val="36575075"/>
    <w:rsid w:val="365B4B65"/>
    <w:rsid w:val="365B6913"/>
    <w:rsid w:val="365E5CD9"/>
    <w:rsid w:val="36607A0A"/>
    <w:rsid w:val="36626903"/>
    <w:rsid w:val="36633A19"/>
    <w:rsid w:val="36637EBD"/>
    <w:rsid w:val="366559E4"/>
    <w:rsid w:val="366678E4"/>
    <w:rsid w:val="366A2FFA"/>
    <w:rsid w:val="366C0B20"/>
    <w:rsid w:val="366D22D5"/>
    <w:rsid w:val="366E227C"/>
    <w:rsid w:val="366F2E0D"/>
    <w:rsid w:val="367125DA"/>
    <w:rsid w:val="36712FC0"/>
    <w:rsid w:val="36721EAF"/>
    <w:rsid w:val="36723C5D"/>
    <w:rsid w:val="36730100"/>
    <w:rsid w:val="367774C5"/>
    <w:rsid w:val="3679323D"/>
    <w:rsid w:val="367B6A5C"/>
    <w:rsid w:val="367B6FB5"/>
    <w:rsid w:val="367F46EA"/>
    <w:rsid w:val="368045CB"/>
    <w:rsid w:val="36860C30"/>
    <w:rsid w:val="3687595A"/>
    <w:rsid w:val="368A544A"/>
    <w:rsid w:val="368B7AB6"/>
    <w:rsid w:val="368F0CB2"/>
    <w:rsid w:val="368F2A60"/>
    <w:rsid w:val="36922B60"/>
    <w:rsid w:val="369462C9"/>
    <w:rsid w:val="36985DB9"/>
    <w:rsid w:val="369938DF"/>
    <w:rsid w:val="3699743B"/>
    <w:rsid w:val="369A12F2"/>
    <w:rsid w:val="369A2A06"/>
    <w:rsid w:val="369B334E"/>
    <w:rsid w:val="369D517D"/>
    <w:rsid w:val="369E2CA4"/>
    <w:rsid w:val="36A24542"/>
    <w:rsid w:val="36A4650C"/>
    <w:rsid w:val="36A54032"/>
    <w:rsid w:val="36A63BA7"/>
    <w:rsid w:val="36A71B58"/>
    <w:rsid w:val="36A74ADA"/>
    <w:rsid w:val="36A77DAA"/>
    <w:rsid w:val="36A858D0"/>
    <w:rsid w:val="36AD2EE7"/>
    <w:rsid w:val="36AD60D5"/>
    <w:rsid w:val="36B224F9"/>
    <w:rsid w:val="36B6623F"/>
    <w:rsid w:val="36BE50F4"/>
    <w:rsid w:val="36C22E36"/>
    <w:rsid w:val="36C52F4E"/>
    <w:rsid w:val="36C53627"/>
    <w:rsid w:val="36C56482"/>
    <w:rsid w:val="36CA5847"/>
    <w:rsid w:val="36CC5A63"/>
    <w:rsid w:val="36CC7811"/>
    <w:rsid w:val="36CE3589"/>
    <w:rsid w:val="36D13079"/>
    <w:rsid w:val="36D668E1"/>
    <w:rsid w:val="36DA0180"/>
    <w:rsid w:val="36DA1F2E"/>
    <w:rsid w:val="36DC6F0E"/>
    <w:rsid w:val="36DD1A1E"/>
    <w:rsid w:val="36DD37CC"/>
    <w:rsid w:val="36DE12F2"/>
    <w:rsid w:val="36E032BC"/>
    <w:rsid w:val="36E25286"/>
    <w:rsid w:val="36E27034"/>
    <w:rsid w:val="36E44B5A"/>
    <w:rsid w:val="36E45EE0"/>
    <w:rsid w:val="36E7289C"/>
    <w:rsid w:val="36E96615"/>
    <w:rsid w:val="36EA7C97"/>
    <w:rsid w:val="36EC0CC9"/>
    <w:rsid w:val="36EC7EB3"/>
    <w:rsid w:val="36EE3C2B"/>
    <w:rsid w:val="36F01751"/>
    <w:rsid w:val="36F12692"/>
    <w:rsid w:val="36F31241"/>
    <w:rsid w:val="36FA437E"/>
    <w:rsid w:val="37001BE1"/>
    <w:rsid w:val="37013421"/>
    <w:rsid w:val="37021484"/>
    <w:rsid w:val="37034C96"/>
    <w:rsid w:val="370451FC"/>
    <w:rsid w:val="37060F75"/>
    <w:rsid w:val="370A20E7"/>
    <w:rsid w:val="370C2303"/>
    <w:rsid w:val="370C40B1"/>
    <w:rsid w:val="371116C7"/>
    <w:rsid w:val="371428C0"/>
    <w:rsid w:val="37144D14"/>
    <w:rsid w:val="37152F66"/>
    <w:rsid w:val="3715740A"/>
    <w:rsid w:val="371814DD"/>
    <w:rsid w:val="371A057C"/>
    <w:rsid w:val="371A67CE"/>
    <w:rsid w:val="371C1BA6"/>
    <w:rsid w:val="371D006C"/>
    <w:rsid w:val="3724764D"/>
    <w:rsid w:val="37272C99"/>
    <w:rsid w:val="37294C63"/>
    <w:rsid w:val="372A5E64"/>
    <w:rsid w:val="372C6501"/>
    <w:rsid w:val="37305FF2"/>
    <w:rsid w:val="37321D6A"/>
    <w:rsid w:val="37337890"/>
    <w:rsid w:val="37354718"/>
    <w:rsid w:val="37357164"/>
    <w:rsid w:val="3736112E"/>
    <w:rsid w:val="37362EDC"/>
    <w:rsid w:val="373830F8"/>
    <w:rsid w:val="373A29CC"/>
    <w:rsid w:val="373C3D5D"/>
    <w:rsid w:val="373D070E"/>
    <w:rsid w:val="373D24BC"/>
    <w:rsid w:val="373F410B"/>
    <w:rsid w:val="37411FAD"/>
    <w:rsid w:val="374675C3"/>
    <w:rsid w:val="374750E9"/>
    <w:rsid w:val="374970B3"/>
    <w:rsid w:val="374C2700"/>
    <w:rsid w:val="374D6BA3"/>
    <w:rsid w:val="37503F9E"/>
    <w:rsid w:val="37531CE0"/>
    <w:rsid w:val="37577BC3"/>
    <w:rsid w:val="375815A3"/>
    <w:rsid w:val="3758249B"/>
    <w:rsid w:val="37583BBA"/>
    <w:rsid w:val="375872F6"/>
    <w:rsid w:val="375D66BB"/>
    <w:rsid w:val="376161AB"/>
    <w:rsid w:val="376171B3"/>
    <w:rsid w:val="37661A13"/>
    <w:rsid w:val="376712E7"/>
    <w:rsid w:val="37677539"/>
    <w:rsid w:val="3768578B"/>
    <w:rsid w:val="37691EBB"/>
    <w:rsid w:val="37695060"/>
    <w:rsid w:val="376B0DD8"/>
    <w:rsid w:val="376B527C"/>
    <w:rsid w:val="376C4B50"/>
    <w:rsid w:val="376C4F8C"/>
    <w:rsid w:val="376D228C"/>
    <w:rsid w:val="377063EE"/>
    <w:rsid w:val="3772660A"/>
    <w:rsid w:val="37757EA8"/>
    <w:rsid w:val="37766EC8"/>
    <w:rsid w:val="37773C20"/>
    <w:rsid w:val="3779679F"/>
    <w:rsid w:val="377C2FE5"/>
    <w:rsid w:val="378402F8"/>
    <w:rsid w:val="37841E99"/>
    <w:rsid w:val="37863E63"/>
    <w:rsid w:val="37895702"/>
    <w:rsid w:val="378A257B"/>
    <w:rsid w:val="378C0D4E"/>
    <w:rsid w:val="37911A79"/>
    <w:rsid w:val="37920A5A"/>
    <w:rsid w:val="3793123B"/>
    <w:rsid w:val="379522F8"/>
    <w:rsid w:val="379540A7"/>
    <w:rsid w:val="37955E55"/>
    <w:rsid w:val="37983B97"/>
    <w:rsid w:val="37985945"/>
    <w:rsid w:val="379876F3"/>
    <w:rsid w:val="379A0671"/>
    <w:rsid w:val="379F6CD3"/>
    <w:rsid w:val="37A12A4B"/>
    <w:rsid w:val="37A367C3"/>
    <w:rsid w:val="37A4253C"/>
    <w:rsid w:val="37A8202C"/>
    <w:rsid w:val="37A83DDA"/>
    <w:rsid w:val="37A95DA4"/>
    <w:rsid w:val="37A97B52"/>
    <w:rsid w:val="37AB5678"/>
    <w:rsid w:val="37AF33BA"/>
    <w:rsid w:val="37B01EA4"/>
    <w:rsid w:val="37B02C8E"/>
    <w:rsid w:val="37B564F7"/>
    <w:rsid w:val="37B95FE7"/>
    <w:rsid w:val="37BA58BB"/>
    <w:rsid w:val="37BB7F6F"/>
    <w:rsid w:val="37BF2ED1"/>
    <w:rsid w:val="37C16C4A"/>
    <w:rsid w:val="37C236B3"/>
    <w:rsid w:val="37C329C2"/>
    <w:rsid w:val="37C36E66"/>
    <w:rsid w:val="37C404E8"/>
    <w:rsid w:val="37C4673A"/>
    <w:rsid w:val="37CA01F4"/>
    <w:rsid w:val="37CC2FE7"/>
    <w:rsid w:val="37CD55EE"/>
    <w:rsid w:val="37D72911"/>
    <w:rsid w:val="37D7646D"/>
    <w:rsid w:val="37D83F93"/>
    <w:rsid w:val="37DC1CD5"/>
    <w:rsid w:val="37DC3A83"/>
    <w:rsid w:val="37DE77FC"/>
    <w:rsid w:val="37DF17C6"/>
    <w:rsid w:val="37DF5322"/>
    <w:rsid w:val="37E33064"/>
    <w:rsid w:val="37E64902"/>
    <w:rsid w:val="37E93F88"/>
    <w:rsid w:val="37EA2644"/>
    <w:rsid w:val="37ED5C91"/>
    <w:rsid w:val="37EE7094"/>
    <w:rsid w:val="37EF7C5B"/>
    <w:rsid w:val="37F05781"/>
    <w:rsid w:val="37F0752F"/>
    <w:rsid w:val="37F16590"/>
    <w:rsid w:val="37F232A7"/>
    <w:rsid w:val="38037262"/>
    <w:rsid w:val="38064FA4"/>
    <w:rsid w:val="380B6117"/>
    <w:rsid w:val="381551E7"/>
    <w:rsid w:val="38163439"/>
    <w:rsid w:val="38175E53"/>
    <w:rsid w:val="381A3EC8"/>
    <w:rsid w:val="381E22EE"/>
    <w:rsid w:val="381F1BC2"/>
    <w:rsid w:val="38201B23"/>
    <w:rsid w:val="38213B8C"/>
    <w:rsid w:val="38233169"/>
    <w:rsid w:val="38296C89"/>
    <w:rsid w:val="383002EB"/>
    <w:rsid w:val="38312021"/>
    <w:rsid w:val="38341B11"/>
    <w:rsid w:val="38342692"/>
    <w:rsid w:val="3836588A"/>
    <w:rsid w:val="383E64EC"/>
    <w:rsid w:val="383F6B1D"/>
    <w:rsid w:val="384004B6"/>
    <w:rsid w:val="38416397"/>
    <w:rsid w:val="38433B03"/>
    <w:rsid w:val="3844298F"/>
    <w:rsid w:val="3845787B"/>
    <w:rsid w:val="38481119"/>
    <w:rsid w:val="38524F93"/>
    <w:rsid w:val="38586797"/>
    <w:rsid w:val="38591578"/>
    <w:rsid w:val="38593326"/>
    <w:rsid w:val="38635F53"/>
    <w:rsid w:val="38637D01"/>
    <w:rsid w:val="38657F1D"/>
    <w:rsid w:val="386817BB"/>
    <w:rsid w:val="386A108F"/>
    <w:rsid w:val="386D0B7F"/>
    <w:rsid w:val="386D5023"/>
    <w:rsid w:val="386F06F8"/>
    <w:rsid w:val="386F2B4A"/>
    <w:rsid w:val="386F48F8"/>
    <w:rsid w:val="386F66A6"/>
    <w:rsid w:val="387D5266"/>
    <w:rsid w:val="387E2D8D"/>
    <w:rsid w:val="388163D9"/>
    <w:rsid w:val="38841C4D"/>
    <w:rsid w:val="3885236D"/>
    <w:rsid w:val="38855EC9"/>
    <w:rsid w:val="388859B9"/>
    <w:rsid w:val="38887767"/>
    <w:rsid w:val="388D4D7E"/>
    <w:rsid w:val="388E7474"/>
    <w:rsid w:val="389205E6"/>
    <w:rsid w:val="38926838"/>
    <w:rsid w:val="3894435E"/>
    <w:rsid w:val="38995E18"/>
    <w:rsid w:val="38A04AB1"/>
    <w:rsid w:val="38A209DC"/>
    <w:rsid w:val="38A26A7B"/>
    <w:rsid w:val="38A333AB"/>
    <w:rsid w:val="38A722E3"/>
    <w:rsid w:val="38AA3B82"/>
    <w:rsid w:val="38AA5930"/>
    <w:rsid w:val="38AC16A8"/>
    <w:rsid w:val="38AC5B4C"/>
    <w:rsid w:val="38AC78FA"/>
    <w:rsid w:val="38AD71CE"/>
    <w:rsid w:val="38AE3672"/>
    <w:rsid w:val="38B202CF"/>
    <w:rsid w:val="38B30C88"/>
    <w:rsid w:val="38B77E9B"/>
    <w:rsid w:val="38B93DC5"/>
    <w:rsid w:val="38BB79B3"/>
    <w:rsid w:val="38BC0149"/>
    <w:rsid w:val="38BD5663"/>
    <w:rsid w:val="38C5230C"/>
    <w:rsid w:val="38C86807"/>
    <w:rsid w:val="38C904AC"/>
    <w:rsid w:val="38CA6556"/>
    <w:rsid w:val="38CC7F9C"/>
    <w:rsid w:val="38CD7870"/>
    <w:rsid w:val="38D138B9"/>
    <w:rsid w:val="38D70B59"/>
    <w:rsid w:val="38D8249D"/>
    <w:rsid w:val="38D87D1C"/>
    <w:rsid w:val="38DB3D3B"/>
    <w:rsid w:val="38E2331B"/>
    <w:rsid w:val="38E452E6"/>
    <w:rsid w:val="38E5105E"/>
    <w:rsid w:val="38EA21D0"/>
    <w:rsid w:val="38EA6674"/>
    <w:rsid w:val="38F37713"/>
    <w:rsid w:val="38F4304F"/>
    <w:rsid w:val="38F44DFD"/>
    <w:rsid w:val="38F512A1"/>
    <w:rsid w:val="38F52C52"/>
    <w:rsid w:val="38F8669B"/>
    <w:rsid w:val="38FE7A29"/>
    <w:rsid w:val="38FF3ECD"/>
    <w:rsid w:val="3905525C"/>
    <w:rsid w:val="390A65B9"/>
    <w:rsid w:val="390C2B7F"/>
    <w:rsid w:val="391B05DB"/>
    <w:rsid w:val="39237490"/>
    <w:rsid w:val="392456E2"/>
    <w:rsid w:val="39292B04"/>
    <w:rsid w:val="392B4CC2"/>
    <w:rsid w:val="392B63C1"/>
    <w:rsid w:val="39333B77"/>
    <w:rsid w:val="39335925"/>
    <w:rsid w:val="39396CB4"/>
    <w:rsid w:val="393B0C7E"/>
    <w:rsid w:val="393D0552"/>
    <w:rsid w:val="393D2C48"/>
    <w:rsid w:val="39406294"/>
    <w:rsid w:val="3949339B"/>
    <w:rsid w:val="39495149"/>
    <w:rsid w:val="394A64EB"/>
    <w:rsid w:val="394E6C03"/>
    <w:rsid w:val="394F0285"/>
    <w:rsid w:val="395064D7"/>
    <w:rsid w:val="3951617D"/>
    <w:rsid w:val="39537D75"/>
    <w:rsid w:val="39551D3F"/>
    <w:rsid w:val="39561BA0"/>
    <w:rsid w:val="39571656"/>
    <w:rsid w:val="3958538C"/>
    <w:rsid w:val="395974E0"/>
    <w:rsid w:val="395A7356"/>
    <w:rsid w:val="395B4E7C"/>
    <w:rsid w:val="39605C72"/>
    <w:rsid w:val="39616936"/>
    <w:rsid w:val="39636459"/>
    <w:rsid w:val="39693A3D"/>
    <w:rsid w:val="396B7F6C"/>
    <w:rsid w:val="396C52DB"/>
    <w:rsid w:val="397336CF"/>
    <w:rsid w:val="39736669"/>
    <w:rsid w:val="39783C80"/>
    <w:rsid w:val="397C3770"/>
    <w:rsid w:val="398268AC"/>
    <w:rsid w:val="39846F28"/>
    <w:rsid w:val="3986014B"/>
    <w:rsid w:val="39897C3B"/>
    <w:rsid w:val="398E0DAD"/>
    <w:rsid w:val="39900FC9"/>
    <w:rsid w:val="39902D77"/>
    <w:rsid w:val="39930ABA"/>
    <w:rsid w:val="3995038E"/>
    <w:rsid w:val="399A1E48"/>
    <w:rsid w:val="39A0424E"/>
    <w:rsid w:val="39A16D33"/>
    <w:rsid w:val="39A22309"/>
    <w:rsid w:val="39A46823"/>
    <w:rsid w:val="39AC56D7"/>
    <w:rsid w:val="39AE31FE"/>
    <w:rsid w:val="39AE4FB6"/>
    <w:rsid w:val="39B12CEE"/>
    <w:rsid w:val="39B1408A"/>
    <w:rsid w:val="39B36A66"/>
    <w:rsid w:val="39B417A9"/>
    <w:rsid w:val="39B76556"/>
    <w:rsid w:val="39BA7DF4"/>
    <w:rsid w:val="39BF365D"/>
    <w:rsid w:val="39BF540B"/>
    <w:rsid w:val="39C03DE5"/>
    <w:rsid w:val="39C72511"/>
    <w:rsid w:val="39CA4AFD"/>
    <w:rsid w:val="39CD7B28"/>
    <w:rsid w:val="39D07618"/>
    <w:rsid w:val="39D215E2"/>
    <w:rsid w:val="39D2513E"/>
    <w:rsid w:val="39D37108"/>
    <w:rsid w:val="39DD3AE3"/>
    <w:rsid w:val="39DF5AAD"/>
    <w:rsid w:val="39E135D3"/>
    <w:rsid w:val="39E3734B"/>
    <w:rsid w:val="39E430C3"/>
    <w:rsid w:val="39E6440A"/>
    <w:rsid w:val="39E82BB3"/>
    <w:rsid w:val="39E84962"/>
    <w:rsid w:val="39E9692C"/>
    <w:rsid w:val="39EB4452"/>
    <w:rsid w:val="39F257E0"/>
    <w:rsid w:val="39F8091D"/>
    <w:rsid w:val="39FC1B69"/>
    <w:rsid w:val="39FC5695"/>
    <w:rsid w:val="39FE4185"/>
    <w:rsid w:val="3A006D8E"/>
    <w:rsid w:val="3A045513"/>
    <w:rsid w:val="3A06303A"/>
    <w:rsid w:val="3A064DE8"/>
    <w:rsid w:val="3A080B60"/>
    <w:rsid w:val="3A0D261A"/>
    <w:rsid w:val="3A0D43C8"/>
    <w:rsid w:val="3A0F6392"/>
    <w:rsid w:val="3A145757"/>
    <w:rsid w:val="3A173353"/>
    <w:rsid w:val="3A175247"/>
    <w:rsid w:val="3A1A6AE5"/>
    <w:rsid w:val="3A1E4827"/>
    <w:rsid w:val="3A211C22"/>
    <w:rsid w:val="3A267238"/>
    <w:rsid w:val="3A282FB0"/>
    <w:rsid w:val="3A296D28"/>
    <w:rsid w:val="3A2A4F7A"/>
    <w:rsid w:val="3A2B0CF2"/>
    <w:rsid w:val="3A2D6818"/>
    <w:rsid w:val="3A2E128F"/>
    <w:rsid w:val="3A2E433E"/>
    <w:rsid w:val="3A2F14BF"/>
    <w:rsid w:val="3A306308"/>
    <w:rsid w:val="3A3312D0"/>
    <w:rsid w:val="3A3651E5"/>
    <w:rsid w:val="3A383CAD"/>
    <w:rsid w:val="3A392571"/>
    <w:rsid w:val="3A3C4CAD"/>
    <w:rsid w:val="3A3C733D"/>
    <w:rsid w:val="3A3E63E3"/>
    <w:rsid w:val="3A3F654C"/>
    <w:rsid w:val="3A406600"/>
    <w:rsid w:val="3A43603C"/>
    <w:rsid w:val="3A4B3142"/>
    <w:rsid w:val="3A573895"/>
    <w:rsid w:val="3A5B3385"/>
    <w:rsid w:val="3A6400FD"/>
    <w:rsid w:val="3A64183E"/>
    <w:rsid w:val="3A655FB2"/>
    <w:rsid w:val="3A665793"/>
    <w:rsid w:val="3A687850"/>
    <w:rsid w:val="3A6B5356"/>
    <w:rsid w:val="3A6B7341"/>
    <w:rsid w:val="3A6F5083"/>
    <w:rsid w:val="3A706705"/>
    <w:rsid w:val="3A7206CF"/>
    <w:rsid w:val="3A740C22"/>
    <w:rsid w:val="3A742699"/>
    <w:rsid w:val="3A744481"/>
    <w:rsid w:val="3A773F37"/>
    <w:rsid w:val="3A775CE5"/>
    <w:rsid w:val="3A7B3A28"/>
    <w:rsid w:val="3A83468A"/>
    <w:rsid w:val="3A8723CC"/>
    <w:rsid w:val="3A8A3C6B"/>
    <w:rsid w:val="3A8B353F"/>
    <w:rsid w:val="3A8C7BEF"/>
    <w:rsid w:val="3A8D72B7"/>
    <w:rsid w:val="3A906246"/>
    <w:rsid w:val="3A916DA7"/>
    <w:rsid w:val="3A920D71"/>
    <w:rsid w:val="3A922B1F"/>
    <w:rsid w:val="3A946897"/>
    <w:rsid w:val="3A96260F"/>
    <w:rsid w:val="3A975B5D"/>
    <w:rsid w:val="3A9C399E"/>
    <w:rsid w:val="3A9E3272"/>
    <w:rsid w:val="3AA0523C"/>
    <w:rsid w:val="3AA34D2C"/>
    <w:rsid w:val="3AA82343"/>
    <w:rsid w:val="3AAA7E69"/>
    <w:rsid w:val="3AB24F6F"/>
    <w:rsid w:val="3AB40CE8"/>
    <w:rsid w:val="3AB900AC"/>
    <w:rsid w:val="3AB94550"/>
    <w:rsid w:val="3ABC194A"/>
    <w:rsid w:val="3ABC77B9"/>
    <w:rsid w:val="3ABD5DEE"/>
    <w:rsid w:val="3AC16F61"/>
    <w:rsid w:val="3AC21656"/>
    <w:rsid w:val="3AC30F2B"/>
    <w:rsid w:val="3AC32CD9"/>
    <w:rsid w:val="3AC52EF5"/>
    <w:rsid w:val="3AC56A51"/>
    <w:rsid w:val="3ACE7FFB"/>
    <w:rsid w:val="3AD14E21"/>
    <w:rsid w:val="3AD35612"/>
    <w:rsid w:val="3AD46C94"/>
    <w:rsid w:val="3AD76784"/>
    <w:rsid w:val="3AD9074E"/>
    <w:rsid w:val="3ADB6274"/>
    <w:rsid w:val="3AE01ADD"/>
    <w:rsid w:val="3AE157E3"/>
    <w:rsid w:val="3AE710BD"/>
    <w:rsid w:val="3AE72E6B"/>
    <w:rsid w:val="3AE95405"/>
    <w:rsid w:val="3AEA64B7"/>
    <w:rsid w:val="3AED190D"/>
    <w:rsid w:val="3AEF1277"/>
    <w:rsid w:val="3AF17846"/>
    <w:rsid w:val="3AF235BE"/>
    <w:rsid w:val="3AF33DEC"/>
    <w:rsid w:val="3AF45588"/>
    <w:rsid w:val="3AF91BA6"/>
    <w:rsid w:val="3AFA0DF0"/>
    <w:rsid w:val="3AFD443D"/>
    <w:rsid w:val="3AFF6974"/>
    <w:rsid w:val="3B005CDB"/>
    <w:rsid w:val="3B0357CB"/>
    <w:rsid w:val="3B0463E2"/>
    <w:rsid w:val="3B0532F1"/>
    <w:rsid w:val="3B057795"/>
    <w:rsid w:val="3B0752BB"/>
    <w:rsid w:val="3B0932AE"/>
    <w:rsid w:val="3B0A0908"/>
    <w:rsid w:val="3B0A4DAB"/>
    <w:rsid w:val="3B0F23C2"/>
    <w:rsid w:val="3B1365B1"/>
    <w:rsid w:val="3B141786"/>
    <w:rsid w:val="3B1479D8"/>
    <w:rsid w:val="3B156D7F"/>
    <w:rsid w:val="3B190B4B"/>
    <w:rsid w:val="3B1B0541"/>
    <w:rsid w:val="3B1B2B15"/>
    <w:rsid w:val="3B1D7F3C"/>
    <w:rsid w:val="3B1F0857"/>
    <w:rsid w:val="3B223EA3"/>
    <w:rsid w:val="3B227CE0"/>
    <w:rsid w:val="3B2349B7"/>
    <w:rsid w:val="3B253993"/>
    <w:rsid w:val="3B255741"/>
    <w:rsid w:val="3B2C2F74"/>
    <w:rsid w:val="3B2F65C0"/>
    <w:rsid w:val="3B31058A"/>
    <w:rsid w:val="3B3622CB"/>
    <w:rsid w:val="3B375D87"/>
    <w:rsid w:val="3B3836C7"/>
    <w:rsid w:val="3B3E6803"/>
    <w:rsid w:val="3B414B6F"/>
    <w:rsid w:val="3B451940"/>
    <w:rsid w:val="3B4A1910"/>
    <w:rsid w:val="3B4C0F20"/>
    <w:rsid w:val="3B4E2EEA"/>
    <w:rsid w:val="3B4E6A46"/>
    <w:rsid w:val="3B4F3791"/>
    <w:rsid w:val="3B5129DA"/>
    <w:rsid w:val="3B563B4D"/>
    <w:rsid w:val="3B5D312D"/>
    <w:rsid w:val="3B60677A"/>
    <w:rsid w:val="3B616CFF"/>
    <w:rsid w:val="3B6259F6"/>
    <w:rsid w:val="3B637FD8"/>
    <w:rsid w:val="3B64626A"/>
    <w:rsid w:val="3B653D90"/>
    <w:rsid w:val="3B697D24"/>
    <w:rsid w:val="3B6E533A"/>
    <w:rsid w:val="3B6F4C0F"/>
    <w:rsid w:val="3B7010B2"/>
    <w:rsid w:val="3B714E2B"/>
    <w:rsid w:val="3B730DDD"/>
    <w:rsid w:val="3B7566C9"/>
    <w:rsid w:val="3B7B2140"/>
    <w:rsid w:val="3B87516E"/>
    <w:rsid w:val="3B893F22"/>
    <w:rsid w:val="3B895CD0"/>
    <w:rsid w:val="3B8B1A48"/>
    <w:rsid w:val="3B8B49EF"/>
    <w:rsid w:val="3B90705F"/>
    <w:rsid w:val="3B912DD7"/>
    <w:rsid w:val="3B93162F"/>
    <w:rsid w:val="3B976654"/>
    <w:rsid w:val="3B9823B7"/>
    <w:rsid w:val="3B9A612F"/>
    <w:rsid w:val="3B9B5A04"/>
    <w:rsid w:val="3B9F54F4"/>
    <w:rsid w:val="3BA1126C"/>
    <w:rsid w:val="3BA3677B"/>
    <w:rsid w:val="3BA945C4"/>
    <w:rsid w:val="3BAE3989"/>
    <w:rsid w:val="3BB014AF"/>
    <w:rsid w:val="3BB10D7F"/>
    <w:rsid w:val="3BB16FD5"/>
    <w:rsid w:val="3BB23479"/>
    <w:rsid w:val="3BB53414"/>
    <w:rsid w:val="3BB56AC5"/>
    <w:rsid w:val="3BB60061"/>
    <w:rsid w:val="3BB84807"/>
    <w:rsid w:val="3BBA2AA9"/>
    <w:rsid w:val="3BBC42F8"/>
    <w:rsid w:val="3BBF7944"/>
    <w:rsid w:val="3BC01EFC"/>
    <w:rsid w:val="3BC1546A"/>
    <w:rsid w:val="3BC27434"/>
    <w:rsid w:val="3BC46D08"/>
    <w:rsid w:val="3BC907C3"/>
    <w:rsid w:val="3BC92571"/>
    <w:rsid w:val="3BC96A15"/>
    <w:rsid w:val="3BCA786A"/>
    <w:rsid w:val="3BCB453B"/>
    <w:rsid w:val="3BCF4DCD"/>
    <w:rsid w:val="3BD042A8"/>
    <w:rsid w:val="3BD17677"/>
    <w:rsid w:val="3BD31641"/>
    <w:rsid w:val="3BD31E2F"/>
    <w:rsid w:val="3BD553B9"/>
    <w:rsid w:val="3BD72EE0"/>
    <w:rsid w:val="3BDB4052"/>
    <w:rsid w:val="3BE178BA"/>
    <w:rsid w:val="3BE253E0"/>
    <w:rsid w:val="3BEE647B"/>
    <w:rsid w:val="3BF07AFD"/>
    <w:rsid w:val="3BF15831"/>
    <w:rsid w:val="3BF35840"/>
    <w:rsid w:val="3BF44191"/>
    <w:rsid w:val="3BF5780A"/>
    <w:rsid w:val="3BFD221A"/>
    <w:rsid w:val="3BFF41E4"/>
    <w:rsid w:val="3C017F5D"/>
    <w:rsid w:val="3C0454EB"/>
    <w:rsid w:val="3C0637C5"/>
    <w:rsid w:val="3C070A0C"/>
    <w:rsid w:val="3C073099"/>
    <w:rsid w:val="3C095063"/>
    <w:rsid w:val="3C0D06AF"/>
    <w:rsid w:val="3C0F779A"/>
    <w:rsid w:val="3C102C2A"/>
    <w:rsid w:val="3C10408D"/>
    <w:rsid w:val="3C105946"/>
    <w:rsid w:val="3C1557B6"/>
    <w:rsid w:val="3C157564"/>
    <w:rsid w:val="3C1732DC"/>
    <w:rsid w:val="3C1A5FB9"/>
    <w:rsid w:val="3C1E0B0E"/>
    <w:rsid w:val="3C1E28BD"/>
    <w:rsid w:val="3C2123AD"/>
    <w:rsid w:val="3C21415B"/>
    <w:rsid w:val="3C221C81"/>
    <w:rsid w:val="3C265C15"/>
    <w:rsid w:val="3C28373B"/>
    <w:rsid w:val="3C2974B3"/>
    <w:rsid w:val="3C2B4FD9"/>
    <w:rsid w:val="3C2F4ACA"/>
    <w:rsid w:val="3C3420E0"/>
    <w:rsid w:val="3C3C25ED"/>
    <w:rsid w:val="3C3C71E7"/>
    <w:rsid w:val="3C3E4D0D"/>
    <w:rsid w:val="3C4147FD"/>
    <w:rsid w:val="3C4340D1"/>
    <w:rsid w:val="3C460065"/>
    <w:rsid w:val="3C471448"/>
    <w:rsid w:val="3C4816E7"/>
    <w:rsid w:val="3C4A35E1"/>
    <w:rsid w:val="3C4B6E1C"/>
    <w:rsid w:val="3C4B742A"/>
    <w:rsid w:val="3C4C1046"/>
    <w:rsid w:val="3C4E0CC8"/>
    <w:rsid w:val="3C504A40"/>
    <w:rsid w:val="3C591B47"/>
    <w:rsid w:val="3C5B314C"/>
    <w:rsid w:val="3C5C1637"/>
    <w:rsid w:val="3C5F759A"/>
    <w:rsid w:val="3C6127A9"/>
    <w:rsid w:val="3C636521"/>
    <w:rsid w:val="3C667DC0"/>
    <w:rsid w:val="3C6C525A"/>
    <w:rsid w:val="3C6D2836"/>
    <w:rsid w:val="3C6E4EC6"/>
    <w:rsid w:val="3C6F136A"/>
    <w:rsid w:val="3C74072E"/>
    <w:rsid w:val="3C7626F9"/>
    <w:rsid w:val="3C771FCD"/>
    <w:rsid w:val="3C7921E9"/>
    <w:rsid w:val="3C7C3A87"/>
    <w:rsid w:val="3C7C5835"/>
    <w:rsid w:val="3C7E15AD"/>
    <w:rsid w:val="3C7F0E81"/>
    <w:rsid w:val="3C88242C"/>
    <w:rsid w:val="3C8A1D00"/>
    <w:rsid w:val="3C8F7316"/>
    <w:rsid w:val="3C962485"/>
    <w:rsid w:val="3C991F43"/>
    <w:rsid w:val="3C9963E7"/>
    <w:rsid w:val="3CA07775"/>
    <w:rsid w:val="3CA1704A"/>
    <w:rsid w:val="3CA32DC2"/>
    <w:rsid w:val="3CA37533"/>
    <w:rsid w:val="3CA628B2"/>
    <w:rsid w:val="3CA803D8"/>
    <w:rsid w:val="3CAB7EC8"/>
    <w:rsid w:val="3CB02FDD"/>
    <w:rsid w:val="3CB054DF"/>
    <w:rsid w:val="3CB13731"/>
    <w:rsid w:val="3CB23005"/>
    <w:rsid w:val="3CB274A9"/>
    <w:rsid w:val="3CB308EA"/>
    <w:rsid w:val="3CB44FCF"/>
    <w:rsid w:val="3CB60D47"/>
    <w:rsid w:val="3CB7686D"/>
    <w:rsid w:val="3CC01BC6"/>
    <w:rsid w:val="3CC176EC"/>
    <w:rsid w:val="3CC32FB0"/>
    <w:rsid w:val="3CC558D0"/>
    <w:rsid w:val="3CC74ACF"/>
    <w:rsid w:val="3CC86CCC"/>
    <w:rsid w:val="3CCD42E3"/>
    <w:rsid w:val="3CCD7E3F"/>
    <w:rsid w:val="3CCE23CB"/>
    <w:rsid w:val="3CCF005B"/>
    <w:rsid w:val="3CD17D17"/>
    <w:rsid w:val="3CD613E9"/>
    <w:rsid w:val="3CDB255C"/>
    <w:rsid w:val="3CDC5301"/>
    <w:rsid w:val="3CDD0544"/>
    <w:rsid w:val="3CDE3DFA"/>
    <w:rsid w:val="3CE05DC4"/>
    <w:rsid w:val="3CE358B4"/>
    <w:rsid w:val="3CE5162C"/>
    <w:rsid w:val="3CE82ECA"/>
    <w:rsid w:val="3CEA6C43"/>
    <w:rsid w:val="3CED228F"/>
    <w:rsid w:val="3CF11D7F"/>
    <w:rsid w:val="3CF33D49"/>
    <w:rsid w:val="3CF47AC1"/>
    <w:rsid w:val="3CF74EBC"/>
    <w:rsid w:val="3CF8135F"/>
    <w:rsid w:val="3CF90C34"/>
    <w:rsid w:val="3CFB0E50"/>
    <w:rsid w:val="3D006466"/>
    <w:rsid w:val="3D073351"/>
    <w:rsid w:val="3D08531B"/>
    <w:rsid w:val="3D0870C9"/>
    <w:rsid w:val="3D09356D"/>
    <w:rsid w:val="3D0E0B83"/>
    <w:rsid w:val="3D107E76"/>
    <w:rsid w:val="3D167A38"/>
    <w:rsid w:val="3D1D0DC6"/>
    <w:rsid w:val="3D22018A"/>
    <w:rsid w:val="3D233F03"/>
    <w:rsid w:val="3D235CB1"/>
    <w:rsid w:val="3D255ECD"/>
    <w:rsid w:val="3D281519"/>
    <w:rsid w:val="3D2C1009"/>
    <w:rsid w:val="3D2F0AF9"/>
    <w:rsid w:val="3D346110"/>
    <w:rsid w:val="3D363C36"/>
    <w:rsid w:val="3D37175C"/>
    <w:rsid w:val="3D3954D4"/>
    <w:rsid w:val="3D3B124C"/>
    <w:rsid w:val="3D3B5012"/>
    <w:rsid w:val="3D3C7F39"/>
    <w:rsid w:val="3D3E0D3C"/>
    <w:rsid w:val="3D440F09"/>
    <w:rsid w:val="3D4504A0"/>
    <w:rsid w:val="3D472B15"/>
    <w:rsid w:val="3D474095"/>
    <w:rsid w:val="3D477BF1"/>
    <w:rsid w:val="3D487636"/>
    <w:rsid w:val="3D4A2BD7"/>
    <w:rsid w:val="3D4A76E1"/>
    <w:rsid w:val="3D4C3459"/>
    <w:rsid w:val="3D4C5207"/>
    <w:rsid w:val="3D4E0F7F"/>
    <w:rsid w:val="3D50698C"/>
    <w:rsid w:val="3D513836"/>
    <w:rsid w:val="3D522FAA"/>
    <w:rsid w:val="3D5F13DF"/>
    <w:rsid w:val="3D65276D"/>
    <w:rsid w:val="3D672041"/>
    <w:rsid w:val="3D69400B"/>
    <w:rsid w:val="3D6A2D99"/>
    <w:rsid w:val="3D6A38DF"/>
    <w:rsid w:val="3D6F0EF6"/>
    <w:rsid w:val="3D6F7148"/>
    <w:rsid w:val="3D7D2741"/>
    <w:rsid w:val="3D830197"/>
    <w:rsid w:val="3D8726E3"/>
    <w:rsid w:val="3D8734BB"/>
    <w:rsid w:val="3D915310"/>
    <w:rsid w:val="3D9425AC"/>
    <w:rsid w:val="3D954E00"/>
    <w:rsid w:val="3D9A11D4"/>
    <w:rsid w:val="3D9A2417"/>
    <w:rsid w:val="3DA16D89"/>
    <w:rsid w:val="3DA2472E"/>
    <w:rsid w:val="3DA364BE"/>
    <w:rsid w:val="3DA60DBB"/>
    <w:rsid w:val="3DA9265A"/>
    <w:rsid w:val="3DAB4624"/>
    <w:rsid w:val="3DAE5EC2"/>
    <w:rsid w:val="3DB66B25"/>
    <w:rsid w:val="3DBA03C3"/>
    <w:rsid w:val="3DBB238D"/>
    <w:rsid w:val="3DBD7EB3"/>
    <w:rsid w:val="3DBE46A3"/>
    <w:rsid w:val="3DC2371B"/>
    <w:rsid w:val="3DC47494"/>
    <w:rsid w:val="3DC56D68"/>
    <w:rsid w:val="3DCE3E6E"/>
    <w:rsid w:val="3DD11BB1"/>
    <w:rsid w:val="3DD23226"/>
    <w:rsid w:val="3DD27E02"/>
    <w:rsid w:val="3DD31485"/>
    <w:rsid w:val="3DD516A1"/>
    <w:rsid w:val="3DD5344F"/>
    <w:rsid w:val="3DD577AB"/>
    <w:rsid w:val="3DD60F75"/>
    <w:rsid w:val="3DD75419"/>
    <w:rsid w:val="3DDC47DD"/>
    <w:rsid w:val="3DDF607B"/>
    <w:rsid w:val="3DE041CB"/>
    <w:rsid w:val="3DE11DF4"/>
    <w:rsid w:val="3DE418E4"/>
    <w:rsid w:val="3DE47B36"/>
    <w:rsid w:val="3DE511B8"/>
    <w:rsid w:val="3DE9514C"/>
    <w:rsid w:val="3DE96EFA"/>
    <w:rsid w:val="3DF00289"/>
    <w:rsid w:val="3DF16F67"/>
    <w:rsid w:val="3DF323C8"/>
    <w:rsid w:val="3DF57D7F"/>
    <w:rsid w:val="3DF8713D"/>
    <w:rsid w:val="3DFA1107"/>
    <w:rsid w:val="3DFC4E7F"/>
    <w:rsid w:val="3E047890"/>
    <w:rsid w:val="3E0C4997"/>
    <w:rsid w:val="3E0D48F6"/>
    <w:rsid w:val="3E1050C1"/>
    <w:rsid w:val="3E1377F3"/>
    <w:rsid w:val="3E160F33"/>
    <w:rsid w:val="3E18333B"/>
    <w:rsid w:val="3E1868B4"/>
    <w:rsid w:val="3E1A70B4"/>
    <w:rsid w:val="3E1C107E"/>
    <w:rsid w:val="3E1F291C"/>
    <w:rsid w:val="3E1F46CA"/>
    <w:rsid w:val="3E23065E"/>
    <w:rsid w:val="3E2D5039"/>
    <w:rsid w:val="3E2E7003"/>
    <w:rsid w:val="3E2F101D"/>
    <w:rsid w:val="3E3068D7"/>
    <w:rsid w:val="3E350391"/>
    <w:rsid w:val="3E366DDC"/>
    <w:rsid w:val="3E377251"/>
    <w:rsid w:val="3E3B7BE9"/>
    <w:rsid w:val="3E3D10AA"/>
    <w:rsid w:val="3E3F2FBE"/>
    <w:rsid w:val="3E42660A"/>
    <w:rsid w:val="3E42664B"/>
    <w:rsid w:val="3E442382"/>
    <w:rsid w:val="3E444130"/>
    <w:rsid w:val="3E453193"/>
    <w:rsid w:val="3E4800C5"/>
    <w:rsid w:val="3E495252"/>
    <w:rsid w:val="3E495BEB"/>
    <w:rsid w:val="3E4B54BF"/>
    <w:rsid w:val="3E5325C6"/>
    <w:rsid w:val="3E546A69"/>
    <w:rsid w:val="3E580CE6"/>
    <w:rsid w:val="3E587BDC"/>
    <w:rsid w:val="3E5A7334"/>
    <w:rsid w:val="3E5C591E"/>
    <w:rsid w:val="3E5E1696"/>
    <w:rsid w:val="3E5F540E"/>
    <w:rsid w:val="3E611186"/>
    <w:rsid w:val="3E612F34"/>
    <w:rsid w:val="3E636CAD"/>
    <w:rsid w:val="3E641E5A"/>
    <w:rsid w:val="3E6447D3"/>
    <w:rsid w:val="3E6622F9"/>
    <w:rsid w:val="3E6F5651"/>
    <w:rsid w:val="3E703177"/>
    <w:rsid w:val="3E740EBA"/>
    <w:rsid w:val="3E7569E0"/>
    <w:rsid w:val="3E7762B4"/>
    <w:rsid w:val="3E7B5D6B"/>
    <w:rsid w:val="3E7C7D6E"/>
    <w:rsid w:val="3E815385"/>
    <w:rsid w:val="3E832EAB"/>
    <w:rsid w:val="3E843E66"/>
    <w:rsid w:val="3E85706A"/>
    <w:rsid w:val="3E8804C1"/>
    <w:rsid w:val="3E88226F"/>
    <w:rsid w:val="3E8C4E22"/>
    <w:rsid w:val="3E8E2BFE"/>
    <w:rsid w:val="3E8F51FE"/>
    <w:rsid w:val="3E926F87"/>
    <w:rsid w:val="3E946E66"/>
    <w:rsid w:val="3E9634E2"/>
    <w:rsid w:val="3E991ECF"/>
    <w:rsid w:val="3E99447C"/>
    <w:rsid w:val="3E997609"/>
    <w:rsid w:val="3E9A59DE"/>
    <w:rsid w:val="3E9C21BE"/>
    <w:rsid w:val="3E9E1A93"/>
    <w:rsid w:val="3E9E292D"/>
    <w:rsid w:val="3EA03A5D"/>
    <w:rsid w:val="3EA3354D"/>
    <w:rsid w:val="3EA572C5"/>
    <w:rsid w:val="3EA6303D"/>
    <w:rsid w:val="3EA74C49"/>
    <w:rsid w:val="3EA82911"/>
    <w:rsid w:val="3EA90437"/>
    <w:rsid w:val="3EAC5A7F"/>
    <w:rsid w:val="3EAD6F0F"/>
    <w:rsid w:val="3EAD7F28"/>
    <w:rsid w:val="3EAF4836"/>
    <w:rsid w:val="3EB07A18"/>
    <w:rsid w:val="3EB21A66"/>
    <w:rsid w:val="3EB47508"/>
    <w:rsid w:val="3EB70DA6"/>
    <w:rsid w:val="3EB72B54"/>
    <w:rsid w:val="3EB76FF8"/>
    <w:rsid w:val="3EB968CD"/>
    <w:rsid w:val="3EB96BF2"/>
    <w:rsid w:val="3EBA2645"/>
    <w:rsid w:val="3EBC249E"/>
    <w:rsid w:val="3EBE0387"/>
    <w:rsid w:val="3EBE3EE3"/>
    <w:rsid w:val="3EBF7C5B"/>
    <w:rsid w:val="3EC33DFA"/>
    <w:rsid w:val="3EC86B10"/>
    <w:rsid w:val="3ECA2888"/>
    <w:rsid w:val="3ECB78C6"/>
    <w:rsid w:val="3ECF60F0"/>
    <w:rsid w:val="3ED23E32"/>
    <w:rsid w:val="3ED2798E"/>
    <w:rsid w:val="3ED656D0"/>
    <w:rsid w:val="3EDB13A4"/>
    <w:rsid w:val="3EDB4A95"/>
    <w:rsid w:val="3EDE4585"/>
    <w:rsid w:val="3EDE6333"/>
    <w:rsid w:val="3EE002FD"/>
    <w:rsid w:val="3EE01D9D"/>
    <w:rsid w:val="3EE06449"/>
    <w:rsid w:val="3EE1322D"/>
    <w:rsid w:val="3EE15E23"/>
    <w:rsid w:val="3EEA117C"/>
    <w:rsid w:val="3EEB27FE"/>
    <w:rsid w:val="3EEC6CA2"/>
    <w:rsid w:val="3EEE6411"/>
    <w:rsid w:val="3EEF0540"/>
    <w:rsid w:val="3EEF6792"/>
    <w:rsid w:val="3EF06066"/>
    <w:rsid w:val="3EF1250A"/>
    <w:rsid w:val="3EF20030"/>
    <w:rsid w:val="3EF67B21"/>
    <w:rsid w:val="3EF913BF"/>
    <w:rsid w:val="3EFB0C93"/>
    <w:rsid w:val="3EFC5A2A"/>
    <w:rsid w:val="3F0062A9"/>
    <w:rsid w:val="3F035D9A"/>
    <w:rsid w:val="3F060E16"/>
    <w:rsid w:val="3F0B4C4E"/>
    <w:rsid w:val="3F0D4E6A"/>
    <w:rsid w:val="3F0D6C18"/>
    <w:rsid w:val="3F0F0BE2"/>
    <w:rsid w:val="3F127C1C"/>
    <w:rsid w:val="3F1643BE"/>
    <w:rsid w:val="3F1907ED"/>
    <w:rsid w:val="3F1C6E5B"/>
    <w:rsid w:val="3F1D1096"/>
    <w:rsid w:val="3F207230"/>
    <w:rsid w:val="3F231159"/>
    <w:rsid w:val="3F23643C"/>
    <w:rsid w:val="3F253F62"/>
    <w:rsid w:val="3F261A88"/>
    <w:rsid w:val="3F281CA4"/>
    <w:rsid w:val="3F285800"/>
    <w:rsid w:val="3F2A77CA"/>
    <w:rsid w:val="3F2B709E"/>
    <w:rsid w:val="3F2D2E17"/>
    <w:rsid w:val="3F2F0234"/>
    <w:rsid w:val="3F3256FF"/>
    <w:rsid w:val="3F3348D1"/>
    <w:rsid w:val="3F3441A5"/>
    <w:rsid w:val="3F373C95"/>
    <w:rsid w:val="3F3917BB"/>
    <w:rsid w:val="3F3B5533"/>
    <w:rsid w:val="3F41113A"/>
    <w:rsid w:val="3F4279F9"/>
    <w:rsid w:val="3F43263A"/>
    <w:rsid w:val="3F4A5777"/>
    <w:rsid w:val="3F4C14EF"/>
    <w:rsid w:val="3F4C155F"/>
    <w:rsid w:val="3F4C7741"/>
    <w:rsid w:val="3F4F7231"/>
    <w:rsid w:val="3F5900B0"/>
    <w:rsid w:val="3F620473"/>
    <w:rsid w:val="3F6251B6"/>
    <w:rsid w:val="3F632CDC"/>
    <w:rsid w:val="3F6363FE"/>
    <w:rsid w:val="3F636838"/>
    <w:rsid w:val="3F656A54"/>
    <w:rsid w:val="3F6A5E19"/>
    <w:rsid w:val="3F7406EF"/>
    <w:rsid w:val="3F746C97"/>
    <w:rsid w:val="3F756B8F"/>
    <w:rsid w:val="3F786788"/>
    <w:rsid w:val="3F7D3D9E"/>
    <w:rsid w:val="3F7E3672"/>
    <w:rsid w:val="3F823162"/>
    <w:rsid w:val="3F854A01"/>
    <w:rsid w:val="3F890995"/>
    <w:rsid w:val="3F892743"/>
    <w:rsid w:val="3F8E7D59"/>
    <w:rsid w:val="3F9133A5"/>
    <w:rsid w:val="3F95482B"/>
    <w:rsid w:val="3F95733A"/>
    <w:rsid w:val="3F9623E1"/>
    <w:rsid w:val="3F965ED3"/>
    <w:rsid w:val="3F982986"/>
    <w:rsid w:val="3F9904AC"/>
    <w:rsid w:val="3F9A4950"/>
    <w:rsid w:val="3F9B5FD2"/>
    <w:rsid w:val="3F9F3D14"/>
    <w:rsid w:val="3FA07A8C"/>
    <w:rsid w:val="3FA23805"/>
    <w:rsid w:val="3FA304D7"/>
    <w:rsid w:val="3FA30576"/>
    <w:rsid w:val="3FA4757D"/>
    <w:rsid w:val="3FA5340F"/>
    <w:rsid w:val="3FA7706D"/>
    <w:rsid w:val="3FA94B93"/>
    <w:rsid w:val="3FAA4467"/>
    <w:rsid w:val="3FAE03FB"/>
    <w:rsid w:val="3FAF7CCF"/>
    <w:rsid w:val="3FB75293"/>
    <w:rsid w:val="3FB83028"/>
    <w:rsid w:val="3FB84DD6"/>
    <w:rsid w:val="3FBB48C6"/>
    <w:rsid w:val="3FBD063E"/>
    <w:rsid w:val="3FC2057E"/>
    <w:rsid w:val="3FC36380"/>
    <w:rsid w:val="3FC512A1"/>
    <w:rsid w:val="3FC714BD"/>
    <w:rsid w:val="3FCA4B09"/>
    <w:rsid w:val="3FCB2D5B"/>
    <w:rsid w:val="3FCF3ECE"/>
    <w:rsid w:val="3FD57736"/>
    <w:rsid w:val="3FDB6D16"/>
    <w:rsid w:val="3FDD2A8F"/>
    <w:rsid w:val="3FDD65EB"/>
    <w:rsid w:val="3FDF6807"/>
    <w:rsid w:val="3FE0432D"/>
    <w:rsid w:val="3FE21E53"/>
    <w:rsid w:val="3FE32D99"/>
    <w:rsid w:val="3FE43E1D"/>
    <w:rsid w:val="3FEC4A80"/>
    <w:rsid w:val="3FF102E8"/>
    <w:rsid w:val="3FF73B50"/>
    <w:rsid w:val="3FF81676"/>
    <w:rsid w:val="3FFA53EF"/>
    <w:rsid w:val="3FFC1167"/>
    <w:rsid w:val="3FFD0A3B"/>
    <w:rsid w:val="3FFF26E9"/>
    <w:rsid w:val="40010EF3"/>
    <w:rsid w:val="40055B41"/>
    <w:rsid w:val="40061C30"/>
    <w:rsid w:val="40095632"/>
    <w:rsid w:val="40095F44"/>
    <w:rsid w:val="400C0C7E"/>
    <w:rsid w:val="400C5122"/>
    <w:rsid w:val="400F1DB6"/>
    <w:rsid w:val="400F6201"/>
    <w:rsid w:val="4013200C"/>
    <w:rsid w:val="401432BB"/>
    <w:rsid w:val="4019356B"/>
    <w:rsid w:val="401A55E8"/>
    <w:rsid w:val="401C35B7"/>
    <w:rsid w:val="401F09B1"/>
    <w:rsid w:val="4021297B"/>
    <w:rsid w:val="4024246B"/>
    <w:rsid w:val="40250618"/>
    <w:rsid w:val="40251D40"/>
    <w:rsid w:val="40295CD4"/>
    <w:rsid w:val="402B55A8"/>
    <w:rsid w:val="402D7572"/>
    <w:rsid w:val="402E7F0F"/>
    <w:rsid w:val="40307062"/>
    <w:rsid w:val="40307C5E"/>
    <w:rsid w:val="40322DDA"/>
    <w:rsid w:val="40385F17"/>
    <w:rsid w:val="403A1C8F"/>
    <w:rsid w:val="403A57EB"/>
    <w:rsid w:val="403B1563"/>
    <w:rsid w:val="403C5A07"/>
    <w:rsid w:val="403E62C3"/>
    <w:rsid w:val="40416B7A"/>
    <w:rsid w:val="40434121"/>
    <w:rsid w:val="404544F3"/>
    <w:rsid w:val="40454BCA"/>
    <w:rsid w:val="40464190"/>
    <w:rsid w:val="40490124"/>
    <w:rsid w:val="404B17A6"/>
    <w:rsid w:val="404B5937"/>
    <w:rsid w:val="404E1296"/>
    <w:rsid w:val="4050500F"/>
    <w:rsid w:val="40534AFF"/>
    <w:rsid w:val="40541E30"/>
    <w:rsid w:val="40555A03"/>
    <w:rsid w:val="40592157"/>
    <w:rsid w:val="40592ECB"/>
    <w:rsid w:val="405A7C3B"/>
    <w:rsid w:val="4061546E"/>
    <w:rsid w:val="40621B84"/>
    <w:rsid w:val="40632F94"/>
    <w:rsid w:val="40642868"/>
    <w:rsid w:val="40671125"/>
    <w:rsid w:val="406D5BC1"/>
    <w:rsid w:val="406E1CAE"/>
    <w:rsid w:val="406E7B8B"/>
    <w:rsid w:val="40730CFD"/>
    <w:rsid w:val="407451A1"/>
    <w:rsid w:val="40747F2B"/>
    <w:rsid w:val="40750F19"/>
    <w:rsid w:val="40752CC7"/>
    <w:rsid w:val="40776A3F"/>
    <w:rsid w:val="40784565"/>
    <w:rsid w:val="407A02DD"/>
    <w:rsid w:val="407C4056"/>
    <w:rsid w:val="407C6265"/>
    <w:rsid w:val="407D1B7C"/>
    <w:rsid w:val="407F3B46"/>
    <w:rsid w:val="407F58F4"/>
    <w:rsid w:val="40804E2F"/>
    <w:rsid w:val="40842F0A"/>
    <w:rsid w:val="408449F7"/>
    <w:rsid w:val="408847A8"/>
    <w:rsid w:val="408D0011"/>
    <w:rsid w:val="408D0A8F"/>
    <w:rsid w:val="408D1DBF"/>
    <w:rsid w:val="40905D53"/>
    <w:rsid w:val="40953369"/>
    <w:rsid w:val="40955117"/>
    <w:rsid w:val="40956EC5"/>
    <w:rsid w:val="409A0980"/>
    <w:rsid w:val="409C46F8"/>
    <w:rsid w:val="40A0133A"/>
    <w:rsid w:val="40A13ABC"/>
    <w:rsid w:val="40A315E2"/>
    <w:rsid w:val="40A9471F"/>
    <w:rsid w:val="40AB493B"/>
    <w:rsid w:val="40AB66E9"/>
    <w:rsid w:val="40AF3CC5"/>
    <w:rsid w:val="40B03CFF"/>
    <w:rsid w:val="40B21825"/>
    <w:rsid w:val="40B3559D"/>
    <w:rsid w:val="40B732E0"/>
    <w:rsid w:val="40BC6B48"/>
    <w:rsid w:val="40BE466E"/>
    <w:rsid w:val="40BF3F42"/>
    <w:rsid w:val="40C003E6"/>
    <w:rsid w:val="40C06849"/>
    <w:rsid w:val="40C31A53"/>
    <w:rsid w:val="40C41559"/>
    <w:rsid w:val="40C61775"/>
    <w:rsid w:val="40C81049"/>
    <w:rsid w:val="40C8729B"/>
    <w:rsid w:val="40C94DC1"/>
    <w:rsid w:val="40C96B6F"/>
    <w:rsid w:val="40CA3013"/>
    <w:rsid w:val="40CB28E7"/>
    <w:rsid w:val="40CF687B"/>
    <w:rsid w:val="40D411AE"/>
    <w:rsid w:val="40D53766"/>
    <w:rsid w:val="40D93256"/>
    <w:rsid w:val="40DB5220"/>
    <w:rsid w:val="40DC08C9"/>
    <w:rsid w:val="40DC4AF4"/>
    <w:rsid w:val="40DF6392"/>
    <w:rsid w:val="40E65224"/>
    <w:rsid w:val="40E65973"/>
    <w:rsid w:val="40E90FBF"/>
    <w:rsid w:val="40EA5463"/>
    <w:rsid w:val="40EA7211"/>
    <w:rsid w:val="40ED6D01"/>
    <w:rsid w:val="40EF78AD"/>
    <w:rsid w:val="40F2256A"/>
    <w:rsid w:val="40F260C6"/>
    <w:rsid w:val="40F92FBA"/>
    <w:rsid w:val="40F938F8"/>
    <w:rsid w:val="40FF545D"/>
    <w:rsid w:val="410067C8"/>
    <w:rsid w:val="410127AD"/>
    <w:rsid w:val="41016309"/>
    <w:rsid w:val="41040A5E"/>
    <w:rsid w:val="4105404B"/>
    <w:rsid w:val="41055DF9"/>
    <w:rsid w:val="41067DC3"/>
    <w:rsid w:val="410858E9"/>
    <w:rsid w:val="410A78B3"/>
    <w:rsid w:val="410D2F00"/>
    <w:rsid w:val="41126768"/>
    <w:rsid w:val="41140732"/>
    <w:rsid w:val="4115015D"/>
    <w:rsid w:val="41151DB4"/>
    <w:rsid w:val="41195D48"/>
    <w:rsid w:val="411A2C84"/>
    <w:rsid w:val="411A3A8A"/>
    <w:rsid w:val="411C3143"/>
    <w:rsid w:val="41202C33"/>
    <w:rsid w:val="41230975"/>
    <w:rsid w:val="41232723"/>
    <w:rsid w:val="412A3C09"/>
    <w:rsid w:val="412E12DF"/>
    <w:rsid w:val="4134048C"/>
    <w:rsid w:val="413463FC"/>
    <w:rsid w:val="41377F7D"/>
    <w:rsid w:val="41390199"/>
    <w:rsid w:val="41391F47"/>
    <w:rsid w:val="41393CF5"/>
    <w:rsid w:val="41395AA3"/>
    <w:rsid w:val="413B5CBF"/>
    <w:rsid w:val="413B7A6D"/>
    <w:rsid w:val="413D2F50"/>
    <w:rsid w:val="41456B3D"/>
    <w:rsid w:val="41474664"/>
    <w:rsid w:val="4148218A"/>
    <w:rsid w:val="414C6321"/>
    <w:rsid w:val="414F3518"/>
    <w:rsid w:val="415874C8"/>
    <w:rsid w:val="415D3E87"/>
    <w:rsid w:val="415E7BFF"/>
    <w:rsid w:val="41674374"/>
    <w:rsid w:val="41677B4A"/>
    <w:rsid w:val="416A109C"/>
    <w:rsid w:val="416C231C"/>
    <w:rsid w:val="416D1BF0"/>
    <w:rsid w:val="417116E0"/>
    <w:rsid w:val="4174188C"/>
    <w:rsid w:val="41775363"/>
    <w:rsid w:val="417B255F"/>
    <w:rsid w:val="417D0085"/>
    <w:rsid w:val="41831414"/>
    <w:rsid w:val="41850CE8"/>
    <w:rsid w:val="41855CA4"/>
    <w:rsid w:val="418751B6"/>
    <w:rsid w:val="418A4550"/>
    <w:rsid w:val="418C651A"/>
    <w:rsid w:val="418F0D2A"/>
    <w:rsid w:val="418F7DB9"/>
    <w:rsid w:val="419001E6"/>
    <w:rsid w:val="41911676"/>
    <w:rsid w:val="41911D83"/>
    <w:rsid w:val="419158DF"/>
    <w:rsid w:val="41923405"/>
    <w:rsid w:val="41943621"/>
    <w:rsid w:val="419E7FFC"/>
    <w:rsid w:val="41A2189A"/>
    <w:rsid w:val="41A41AB6"/>
    <w:rsid w:val="41A43864"/>
    <w:rsid w:val="41A53138"/>
    <w:rsid w:val="41A67B99"/>
    <w:rsid w:val="41A90E7A"/>
    <w:rsid w:val="41AA4BF2"/>
    <w:rsid w:val="41AD023F"/>
    <w:rsid w:val="41AF2209"/>
    <w:rsid w:val="41AF3FB7"/>
    <w:rsid w:val="41B45A71"/>
    <w:rsid w:val="41B617E9"/>
    <w:rsid w:val="41B61F00"/>
    <w:rsid w:val="41B96BE3"/>
    <w:rsid w:val="41BB0BAE"/>
    <w:rsid w:val="41BD4926"/>
    <w:rsid w:val="41BF0AC3"/>
    <w:rsid w:val="41C2018E"/>
    <w:rsid w:val="41C348F1"/>
    <w:rsid w:val="41C55588"/>
    <w:rsid w:val="41C757A4"/>
    <w:rsid w:val="41C932CA"/>
    <w:rsid w:val="41CC4B69"/>
    <w:rsid w:val="41CF4659"/>
    <w:rsid w:val="41D01505"/>
    <w:rsid w:val="41D13F2D"/>
    <w:rsid w:val="41D50EBB"/>
    <w:rsid w:val="41D67795"/>
    <w:rsid w:val="41D8350E"/>
    <w:rsid w:val="41D852BC"/>
    <w:rsid w:val="41D91034"/>
    <w:rsid w:val="41DB4DAC"/>
    <w:rsid w:val="41DD28D2"/>
    <w:rsid w:val="41DD6D76"/>
    <w:rsid w:val="41E40104"/>
    <w:rsid w:val="41E719A3"/>
    <w:rsid w:val="41E73751"/>
    <w:rsid w:val="41E90FA4"/>
    <w:rsid w:val="41E9571B"/>
    <w:rsid w:val="41EA4FEF"/>
    <w:rsid w:val="41EF0857"/>
    <w:rsid w:val="41F540C0"/>
    <w:rsid w:val="41F54FA1"/>
    <w:rsid w:val="41FA7928"/>
    <w:rsid w:val="41FF0A9A"/>
    <w:rsid w:val="4205007B"/>
    <w:rsid w:val="42072045"/>
    <w:rsid w:val="42073DF3"/>
    <w:rsid w:val="42091919"/>
    <w:rsid w:val="420A5E55"/>
    <w:rsid w:val="420C1409"/>
    <w:rsid w:val="420D6D5B"/>
    <w:rsid w:val="421309EA"/>
    <w:rsid w:val="4214206C"/>
    <w:rsid w:val="42165DE4"/>
    <w:rsid w:val="42176A6B"/>
    <w:rsid w:val="421D53C4"/>
    <w:rsid w:val="421F738E"/>
    <w:rsid w:val="42220C2D"/>
    <w:rsid w:val="42240501"/>
    <w:rsid w:val="422F7524"/>
    <w:rsid w:val="42311FDE"/>
    <w:rsid w:val="423746D8"/>
    <w:rsid w:val="42380450"/>
    <w:rsid w:val="423F17DF"/>
    <w:rsid w:val="42417305"/>
    <w:rsid w:val="4242307D"/>
    <w:rsid w:val="42462B6D"/>
    <w:rsid w:val="4246431B"/>
    <w:rsid w:val="42472441"/>
    <w:rsid w:val="424741EF"/>
    <w:rsid w:val="42474939"/>
    <w:rsid w:val="42497F67"/>
    <w:rsid w:val="424C3C57"/>
    <w:rsid w:val="42512B6F"/>
    <w:rsid w:val="4251506E"/>
    <w:rsid w:val="42521512"/>
    <w:rsid w:val="425828A0"/>
    <w:rsid w:val="425E3E47"/>
    <w:rsid w:val="425F3C2F"/>
    <w:rsid w:val="42601DED"/>
    <w:rsid w:val="42613503"/>
    <w:rsid w:val="42613FF3"/>
    <w:rsid w:val="42621029"/>
    <w:rsid w:val="426223B3"/>
    <w:rsid w:val="426254CD"/>
    <w:rsid w:val="42660D96"/>
    <w:rsid w:val="42674891"/>
    <w:rsid w:val="4267663F"/>
    <w:rsid w:val="426B4382"/>
    <w:rsid w:val="42703746"/>
    <w:rsid w:val="427C033D"/>
    <w:rsid w:val="427E2307"/>
    <w:rsid w:val="42823479"/>
    <w:rsid w:val="4283791D"/>
    <w:rsid w:val="42845443"/>
    <w:rsid w:val="428667D2"/>
    <w:rsid w:val="42890CAC"/>
    <w:rsid w:val="428B1E10"/>
    <w:rsid w:val="428B4A24"/>
    <w:rsid w:val="428C60A6"/>
    <w:rsid w:val="428E0070"/>
    <w:rsid w:val="428E1E1E"/>
    <w:rsid w:val="42925DB2"/>
    <w:rsid w:val="429F227D"/>
    <w:rsid w:val="42A11B51"/>
    <w:rsid w:val="42A17DA3"/>
    <w:rsid w:val="42A87384"/>
    <w:rsid w:val="42A96C58"/>
    <w:rsid w:val="42AD752A"/>
    <w:rsid w:val="42AE24C0"/>
    <w:rsid w:val="42B032DA"/>
    <w:rsid w:val="42B06238"/>
    <w:rsid w:val="42B07FE6"/>
    <w:rsid w:val="42B23D5F"/>
    <w:rsid w:val="42B5254F"/>
    <w:rsid w:val="42C35F6C"/>
    <w:rsid w:val="42C43A92"/>
    <w:rsid w:val="42C61EBF"/>
    <w:rsid w:val="42CC71C8"/>
    <w:rsid w:val="42CD1CE0"/>
    <w:rsid w:val="42CD2946"/>
    <w:rsid w:val="42D40179"/>
    <w:rsid w:val="42D53EF1"/>
    <w:rsid w:val="42D77BC6"/>
    <w:rsid w:val="42D77C69"/>
    <w:rsid w:val="42D9753D"/>
    <w:rsid w:val="42DC0DDB"/>
    <w:rsid w:val="42DD22F7"/>
    <w:rsid w:val="42E1381E"/>
    <w:rsid w:val="42E44134"/>
    <w:rsid w:val="42E83C24"/>
    <w:rsid w:val="42E92774"/>
    <w:rsid w:val="42E9481E"/>
    <w:rsid w:val="42EA799C"/>
    <w:rsid w:val="42ED6459"/>
    <w:rsid w:val="42EE0B0F"/>
    <w:rsid w:val="42F06635"/>
    <w:rsid w:val="42F36125"/>
    <w:rsid w:val="42F425C9"/>
    <w:rsid w:val="42F75C15"/>
    <w:rsid w:val="42F97BDF"/>
    <w:rsid w:val="42FA74B4"/>
    <w:rsid w:val="42FE0D52"/>
    <w:rsid w:val="42FE58DD"/>
    <w:rsid w:val="43000262"/>
    <w:rsid w:val="430D368B"/>
    <w:rsid w:val="430D5439"/>
    <w:rsid w:val="430D6E9D"/>
    <w:rsid w:val="430D7052"/>
    <w:rsid w:val="430F11B1"/>
    <w:rsid w:val="43106CD7"/>
    <w:rsid w:val="43122A4F"/>
    <w:rsid w:val="43174B3D"/>
    <w:rsid w:val="43193DDE"/>
    <w:rsid w:val="431A1904"/>
    <w:rsid w:val="432361CC"/>
    <w:rsid w:val="43282273"/>
    <w:rsid w:val="432B58BF"/>
    <w:rsid w:val="432E1E4F"/>
    <w:rsid w:val="433230F1"/>
    <w:rsid w:val="43340C18"/>
    <w:rsid w:val="43346E69"/>
    <w:rsid w:val="43370708"/>
    <w:rsid w:val="43377FF5"/>
    <w:rsid w:val="4340580E"/>
    <w:rsid w:val="43421586"/>
    <w:rsid w:val="4346094B"/>
    <w:rsid w:val="434A3F97"/>
    <w:rsid w:val="434B790E"/>
    <w:rsid w:val="434F1188"/>
    <w:rsid w:val="434F5A51"/>
    <w:rsid w:val="434F77FF"/>
    <w:rsid w:val="435051E9"/>
    <w:rsid w:val="435117C9"/>
    <w:rsid w:val="435412BA"/>
    <w:rsid w:val="435968D0"/>
    <w:rsid w:val="435B43F6"/>
    <w:rsid w:val="435E7A42"/>
    <w:rsid w:val="4360274F"/>
    <w:rsid w:val="43607C5E"/>
    <w:rsid w:val="43617533"/>
    <w:rsid w:val="43630A8E"/>
    <w:rsid w:val="43654272"/>
    <w:rsid w:val="43655275"/>
    <w:rsid w:val="43664B49"/>
    <w:rsid w:val="43670FED"/>
    <w:rsid w:val="43672D9B"/>
    <w:rsid w:val="436A288B"/>
    <w:rsid w:val="436A4639"/>
    <w:rsid w:val="436C03B1"/>
    <w:rsid w:val="436D5ED7"/>
    <w:rsid w:val="436E48FF"/>
    <w:rsid w:val="436F39FE"/>
    <w:rsid w:val="43721740"/>
    <w:rsid w:val="437454B8"/>
    <w:rsid w:val="43762FDE"/>
    <w:rsid w:val="43776D56"/>
    <w:rsid w:val="4379487C"/>
    <w:rsid w:val="437B6846"/>
    <w:rsid w:val="437D25BE"/>
    <w:rsid w:val="437E6337"/>
    <w:rsid w:val="4383394D"/>
    <w:rsid w:val="438374A9"/>
    <w:rsid w:val="43851473"/>
    <w:rsid w:val="43872E0A"/>
    <w:rsid w:val="438A7C97"/>
    <w:rsid w:val="438C0A54"/>
    <w:rsid w:val="438F496B"/>
    <w:rsid w:val="43911BC6"/>
    <w:rsid w:val="439711A6"/>
    <w:rsid w:val="43977AB6"/>
    <w:rsid w:val="439E2535"/>
    <w:rsid w:val="43A04BAD"/>
    <w:rsid w:val="43A3342B"/>
    <w:rsid w:val="43A86F10"/>
    <w:rsid w:val="43AD2778"/>
    <w:rsid w:val="43AF029E"/>
    <w:rsid w:val="43B34232"/>
    <w:rsid w:val="43B6162D"/>
    <w:rsid w:val="43B753A5"/>
    <w:rsid w:val="43B9111D"/>
    <w:rsid w:val="43C2407B"/>
    <w:rsid w:val="43C77C27"/>
    <w:rsid w:val="43CC0E50"/>
    <w:rsid w:val="43CC52F4"/>
    <w:rsid w:val="43D146B8"/>
    <w:rsid w:val="43DD4E0B"/>
    <w:rsid w:val="43DE09EE"/>
    <w:rsid w:val="43DF5027"/>
    <w:rsid w:val="43E048FB"/>
    <w:rsid w:val="43E22422"/>
    <w:rsid w:val="43E268C5"/>
    <w:rsid w:val="43E443EC"/>
    <w:rsid w:val="43E51F12"/>
    <w:rsid w:val="43E53CC0"/>
    <w:rsid w:val="43EA7528"/>
    <w:rsid w:val="43EC32A0"/>
    <w:rsid w:val="43EF4B3E"/>
    <w:rsid w:val="43F3462F"/>
    <w:rsid w:val="43F403A7"/>
    <w:rsid w:val="43F62371"/>
    <w:rsid w:val="43F6411F"/>
    <w:rsid w:val="43F87E97"/>
    <w:rsid w:val="43FD3CA5"/>
    <w:rsid w:val="43FF6362"/>
    <w:rsid w:val="44002FAD"/>
    <w:rsid w:val="44006D4C"/>
    <w:rsid w:val="44010BA2"/>
    <w:rsid w:val="44022AC4"/>
    <w:rsid w:val="44024872"/>
    <w:rsid w:val="44044A8E"/>
    <w:rsid w:val="440467DA"/>
    <w:rsid w:val="44055D98"/>
    <w:rsid w:val="440656C2"/>
    <w:rsid w:val="4407632C"/>
    <w:rsid w:val="44093E52"/>
    <w:rsid w:val="440A1978"/>
    <w:rsid w:val="440A3726"/>
    <w:rsid w:val="440F6F36"/>
    <w:rsid w:val="4413082D"/>
    <w:rsid w:val="4416656F"/>
    <w:rsid w:val="441E5E65"/>
    <w:rsid w:val="442436F9"/>
    <w:rsid w:val="44246EDE"/>
    <w:rsid w:val="442567B2"/>
    <w:rsid w:val="44290050"/>
    <w:rsid w:val="442962A2"/>
    <w:rsid w:val="442E3854"/>
    <w:rsid w:val="442E38B9"/>
    <w:rsid w:val="442F13DF"/>
    <w:rsid w:val="44312E4B"/>
    <w:rsid w:val="44315157"/>
    <w:rsid w:val="4432576B"/>
    <w:rsid w:val="44332C7D"/>
    <w:rsid w:val="44352C5C"/>
    <w:rsid w:val="4436451B"/>
    <w:rsid w:val="44366C11"/>
    <w:rsid w:val="443B7384"/>
    <w:rsid w:val="443D287E"/>
    <w:rsid w:val="4441183E"/>
    <w:rsid w:val="444A6219"/>
    <w:rsid w:val="444C3D3F"/>
    <w:rsid w:val="444E3803"/>
    <w:rsid w:val="4450382F"/>
    <w:rsid w:val="44507CD3"/>
    <w:rsid w:val="445175A7"/>
    <w:rsid w:val="44550E45"/>
    <w:rsid w:val="44562E10"/>
    <w:rsid w:val="4456696C"/>
    <w:rsid w:val="445F3A72"/>
    <w:rsid w:val="445F4788"/>
    <w:rsid w:val="44623562"/>
    <w:rsid w:val="44627A06"/>
    <w:rsid w:val="4464552C"/>
    <w:rsid w:val="446B68BB"/>
    <w:rsid w:val="446C0A4F"/>
    <w:rsid w:val="446C2633"/>
    <w:rsid w:val="447339C1"/>
    <w:rsid w:val="44753296"/>
    <w:rsid w:val="4475773A"/>
    <w:rsid w:val="44760DBC"/>
    <w:rsid w:val="447B5846"/>
    <w:rsid w:val="4487121B"/>
    <w:rsid w:val="44896B68"/>
    <w:rsid w:val="448E23D7"/>
    <w:rsid w:val="44901E7E"/>
    <w:rsid w:val="449101DD"/>
    <w:rsid w:val="44910468"/>
    <w:rsid w:val="449300EF"/>
    <w:rsid w:val="44953938"/>
    <w:rsid w:val="44953A59"/>
    <w:rsid w:val="449A2CFC"/>
    <w:rsid w:val="449B0822"/>
    <w:rsid w:val="449B49DA"/>
    <w:rsid w:val="449F6565"/>
    <w:rsid w:val="44A26055"/>
    <w:rsid w:val="44A65B45"/>
    <w:rsid w:val="44A8366B"/>
    <w:rsid w:val="44AE49FA"/>
    <w:rsid w:val="44AF170F"/>
    <w:rsid w:val="44B02520"/>
    <w:rsid w:val="44B042CE"/>
    <w:rsid w:val="44B10046"/>
    <w:rsid w:val="44B30262"/>
    <w:rsid w:val="44B71A34"/>
    <w:rsid w:val="44BA339E"/>
    <w:rsid w:val="44BA6EFA"/>
    <w:rsid w:val="44BF09B5"/>
    <w:rsid w:val="44C10289"/>
    <w:rsid w:val="44C33240"/>
    <w:rsid w:val="44C4421D"/>
    <w:rsid w:val="44C61D43"/>
    <w:rsid w:val="44C67F95"/>
    <w:rsid w:val="44C70598"/>
    <w:rsid w:val="44C77996"/>
    <w:rsid w:val="44CD1324"/>
    <w:rsid w:val="44CD30D2"/>
    <w:rsid w:val="44CD3356"/>
    <w:rsid w:val="44D34460"/>
    <w:rsid w:val="44D3620E"/>
    <w:rsid w:val="44D5342A"/>
    <w:rsid w:val="44D81A76"/>
    <w:rsid w:val="44DA57EF"/>
    <w:rsid w:val="44DE1391"/>
    <w:rsid w:val="44DF6111"/>
    <w:rsid w:val="44E126D9"/>
    <w:rsid w:val="44E328F5"/>
    <w:rsid w:val="44E4041B"/>
    <w:rsid w:val="44E64193"/>
    <w:rsid w:val="44E87F0C"/>
    <w:rsid w:val="44EA012E"/>
    <w:rsid w:val="44EC107E"/>
    <w:rsid w:val="44EE4DF6"/>
    <w:rsid w:val="44F248E6"/>
    <w:rsid w:val="44FA7C3F"/>
    <w:rsid w:val="44FB67ED"/>
    <w:rsid w:val="44FC5765"/>
    <w:rsid w:val="44FC7513"/>
    <w:rsid w:val="44FF34A7"/>
    <w:rsid w:val="4504286C"/>
    <w:rsid w:val="450B59A8"/>
    <w:rsid w:val="450D7972"/>
    <w:rsid w:val="4517259F"/>
    <w:rsid w:val="45181E73"/>
    <w:rsid w:val="451A1C4E"/>
    <w:rsid w:val="451A208F"/>
    <w:rsid w:val="451A3E3D"/>
    <w:rsid w:val="451B225C"/>
    <w:rsid w:val="451E392D"/>
    <w:rsid w:val="45232EC1"/>
    <w:rsid w:val="45237196"/>
    <w:rsid w:val="452410C9"/>
    <w:rsid w:val="45246A6A"/>
    <w:rsid w:val="45294080"/>
    <w:rsid w:val="452B1BA6"/>
    <w:rsid w:val="452B7DF8"/>
    <w:rsid w:val="452C3B05"/>
    <w:rsid w:val="452C5A2E"/>
    <w:rsid w:val="45317DFB"/>
    <w:rsid w:val="45321187"/>
    <w:rsid w:val="45322F35"/>
    <w:rsid w:val="45343151"/>
    <w:rsid w:val="4535036A"/>
    <w:rsid w:val="45352A25"/>
    <w:rsid w:val="45390767"/>
    <w:rsid w:val="453A628D"/>
    <w:rsid w:val="453C0257"/>
    <w:rsid w:val="453C61CC"/>
    <w:rsid w:val="453F38A4"/>
    <w:rsid w:val="453F5652"/>
    <w:rsid w:val="454809AA"/>
    <w:rsid w:val="45486BFC"/>
    <w:rsid w:val="454A2974"/>
    <w:rsid w:val="454B049A"/>
    <w:rsid w:val="454B2248"/>
    <w:rsid w:val="454D49ED"/>
    <w:rsid w:val="45575091"/>
    <w:rsid w:val="455A06DD"/>
    <w:rsid w:val="455E0086"/>
    <w:rsid w:val="455E1F7C"/>
    <w:rsid w:val="455E3D2A"/>
    <w:rsid w:val="45617CBE"/>
    <w:rsid w:val="45667082"/>
    <w:rsid w:val="45682DFA"/>
    <w:rsid w:val="456B4699"/>
    <w:rsid w:val="456D0411"/>
    <w:rsid w:val="456D3CE4"/>
    <w:rsid w:val="457277D5"/>
    <w:rsid w:val="45765517"/>
    <w:rsid w:val="4577128F"/>
    <w:rsid w:val="4579042C"/>
    <w:rsid w:val="45790B64"/>
    <w:rsid w:val="457B0D80"/>
    <w:rsid w:val="457E617A"/>
    <w:rsid w:val="457F0571"/>
    <w:rsid w:val="457F1EF2"/>
    <w:rsid w:val="457F208C"/>
    <w:rsid w:val="45800144"/>
    <w:rsid w:val="45837C34"/>
    <w:rsid w:val="45851176"/>
    <w:rsid w:val="45863281"/>
    <w:rsid w:val="4588524B"/>
    <w:rsid w:val="45886FF9"/>
    <w:rsid w:val="458F0387"/>
    <w:rsid w:val="458F482B"/>
    <w:rsid w:val="45921C25"/>
    <w:rsid w:val="459260C9"/>
    <w:rsid w:val="4594599D"/>
    <w:rsid w:val="45990110"/>
    <w:rsid w:val="459E05CA"/>
    <w:rsid w:val="459E4A6E"/>
    <w:rsid w:val="459F6155"/>
    <w:rsid w:val="45A02594"/>
    <w:rsid w:val="45A2455E"/>
    <w:rsid w:val="45A71B75"/>
    <w:rsid w:val="45AC718B"/>
    <w:rsid w:val="45B002FD"/>
    <w:rsid w:val="45B147A1"/>
    <w:rsid w:val="45B2270B"/>
    <w:rsid w:val="45B55914"/>
    <w:rsid w:val="45B63B66"/>
    <w:rsid w:val="45BC6CA2"/>
    <w:rsid w:val="45BE6EBE"/>
    <w:rsid w:val="45C2075D"/>
    <w:rsid w:val="45C30031"/>
    <w:rsid w:val="45C36283"/>
    <w:rsid w:val="45C63B94"/>
    <w:rsid w:val="45C81AEB"/>
    <w:rsid w:val="45C974B4"/>
    <w:rsid w:val="45CC15DB"/>
    <w:rsid w:val="45D40490"/>
    <w:rsid w:val="45DB181E"/>
    <w:rsid w:val="45DE130F"/>
    <w:rsid w:val="45E71F71"/>
    <w:rsid w:val="45E85CE9"/>
    <w:rsid w:val="45EA1A61"/>
    <w:rsid w:val="45EA380F"/>
    <w:rsid w:val="45EE77A4"/>
    <w:rsid w:val="45F11042"/>
    <w:rsid w:val="45F12DF0"/>
    <w:rsid w:val="45F35D2E"/>
    <w:rsid w:val="45F621B4"/>
    <w:rsid w:val="45F823D0"/>
    <w:rsid w:val="45F91CA4"/>
    <w:rsid w:val="45F96148"/>
    <w:rsid w:val="45F97EF6"/>
    <w:rsid w:val="45FB3C6E"/>
    <w:rsid w:val="45FB77CB"/>
    <w:rsid w:val="46020B59"/>
    <w:rsid w:val="460E7DA5"/>
    <w:rsid w:val="46113492"/>
    <w:rsid w:val="461157B5"/>
    <w:rsid w:val="46116FEE"/>
    <w:rsid w:val="4614088C"/>
    <w:rsid w:val="46162856"/>
    <w:rsid w:val="461D3BE5"/>
    <w:rsid w:val="46250CEB"/>
    <w:rsid w:val="462E5DF2"/>
    <w:rsid w:val="462F3CE3"/>
    <w:rsid w:val="462F56C6"/>
    <w:rsid w:val="46307B3F"/>
    <w:rsid w:val="46342CDD"/>
    <w:rsid w:val="46366A55"/>
    <w:rsid w:val="463827CD"/>
    <w:rsid w:val="463B4C52"/>
    <w:rsid w:val="463D4287"/>
    <w:rsid w:val="46410AC4"/>
    <w:rsid w:val="46422483"/>
    <w:rsid w:val="464253F9"/>
    <w:rsid w:val="46431172"/>
    <w:rsid w:val="46476EB4"/>
    <w:rsid w:val="464A2500"/>
    <w:rsid w:val="464C6278"/>
    <w:rsid w:val="464E3D9E"/>
    <w:rsid w:val="46560EA5"/>
    <w:rsid w:val="4659254A"/>
    <w:rsid w:val="46592743"/>
    <w:rsid w:val="465B0637"/>
    <w:rsid w:val="465C7D8E"/>
    <w:rsid w:val="465D7069"/>
    <w:rsid w:val="465E3F0D"/>
    <w:rsid w:val="465F41FD"/>
    <w:rsid w:val="46601D24"/>
    <w:rsid w:val="46623CEE"/>
    <w:rsid w:val="46690BD8"/>
    <w:rsid w:val="46696E2A"/>
    <w:rsid w:val="466A16E6"/>
    <w:rsid w:val="466A4950"/>
    <w:rsid w:val="466B25F0"/>
    <w:rsid w:val="466C2476"/>
    <w:rsid w:val="466F1F67"/>
    <w:rsid w:val="46712183"/>
    <w:rsid w:val="46731A57"/>
    <w:rsid w:val="46733CB9"/>
    <w:rsid w:val="467A3826"/>
    <w:rsid w:val="467D28D5"/>
    <w:rsid w:val="467F4AF1"/>
    <w:rsid w:val="46804174"/>
    <w:rsid w:val="46805F22"/>
    <w:rsid w:val="468452BE"/>
    <w:rsid w:val="46853ACF"/>
    <w:rsid w:val="468679DC"/>
    <w:rsid w:val="4689127A"/>
    <w:rsid w:val="46893028"/>
    <w:rsid w:val="46893F2B"/>
    <w:rsid w:val="468C2B19"/>
    <w:rsid w:val="4690085B"/>
    <w:rsid w:val="469043B7"/>
    <w:rsid w:val="469320F9"/>
    <w:rsid w:val="46955E71"/>
    <w:rsid w:val="46957C1F"/>
    <w:rsid w:val="46963997"/>
    <w:rsid w:val="469A5235"/>
    <w:rsid w:val="469B136D"/>
    <w:rsid w:val="469B2D5C"/>
    <w:rsid w:val="469D2F78"/>
    <w:rsid w:val="46A02970"/>
    <w:rsid w:val="46A20C3F"/>
    <w:rsid w:val="46A75BA4"/>
    <w:rsid w:val="46A87991"/>
    <w:rsid w:val="46A936CA"/>
    <w:rsid w:val="46A95163"/>
    <w:rsid w:val="46AC4F69"/>
    <w:rsid w:val="46AE2A8F"/>
    <w:rsid w:val="46AF06D2"/>
    <w:rsid w:val="46B130B1"/>
    <w:rsid w:val="46B300A5"/>
    <w:rsid w:val="46B53E1D"/>
    <w:rsid w:val="46B75DE7"/>
    <w:rsid w:val="46BA1434"/>
    <w:rsid w:val="46BD2CD2"/>
    <w:rsid w:val="46BD7176"/>
    <w:rsid w:val="46C16C66"/>
    <w:rsid w:val="46C329DE"/>
    <w:rsid w:val="46C422B2"/>
    <w:rsid w:val="46C4686E"/>
    <w:rsid w:val="46C71DA3"/>
    <w:rsid w:val="46C73B51"/>
    <w:rsid w:val="46C978C9"/>
    <w:rsid w:val="46CB1893"/>
    <w:rsid w:val="46CD560B"/>
    <w:rsid w:val="46CE1383"/>
    <w:rsid w:val="46D00C57"/>
    <w:rsid w:val="46D06EA9"/>
    <w:rsid w:val="46D71FE6"/>
    <w:rsid w:val="46DD3374"/>
    <w:rsid w:val="46E110B6"/>
    <w:rsid w:val="46E12E64"/>
    <w:rsid w:val="46E13E64"/>
    <w:rsid w:val="46E86CDC"/>
    <w:rsid w:val="46ED2407"/>
    <w:rsid w:val="46EF4C65"/>
    <w:rsid w:val="46F420A2"/>
    <w:rsid w:val="46FA593E"/>
    <w:rsid w:val="46FA5CD4"/>
    <w:rsid w:val="46FD7572"/>
    <w:rsid w:val="46FF32EA"/>
    <w:rsid w:val="470063D2"/>
    <w:rsid w:val="47086643"/>
    <w:rsid w:val="47094169"/>
    <w:rsid w:val="470D3C59"/>
    <w:rsid w:val="471054F8"/>
    <w:rsid w:val="47136D96"/>
    <w:rsid w:val="47174AD8"/>
    <w:rsid w:val="471825FE"/>
    <w:rsid w:val="471C5485"/>
    <w:rsid w:val="471F1BDF"/>
    <w:rsid w:val="47215957"/>
    <w:rsid w:val="47242D51"/>
    <w:rsid w:val="47255B16"/>
    <w:rsid w:val="47262F6D"/>
    <w:rsid w:val="47273F26"/>
    <w:rsid w:val="47280A93"/>
    <w:rsid w:val="472B40E0"/>
    <w:rsid w:val="472D60AA"/>
    <w:rsid w:val="472F1E22"/>
    <w:rsid w:val="473016F6"/>
    <w:rsid w:val="4732546E"/>
    <w:rsid w:val="47332F94"/>
    <w:rsid w:val="47347391"/>
    <w:rsid w:val="47354F5E"/>
    <w:rsid w:val="47382D2F"/>
    <w:rsid w:val="473C009B"/>
    <w:rsid w:val="473E02B7"/>
    <w:rsid w:val="473F5DDD"/>
    <w:rsid w:val="4740402F"/>
    <w:rsid w:val="4745123F"/>
    <w:rsid w:val="474A6C5C"/>
    <w:rsid w:val="474B6530"/>
    <w:rsid w:val="474C2E23"/>
    <w:rsid w:val="47503B46"/>
    <w:rsid w:val="4755115C"/>
    <w:rsid w:val="4756CDDB"/>
    <w:rsid w:val="47590C4D"/>
    <w:rsid w:val="47596E9F"/>
    <w:rsid w:val="475A6773"/>
    <w:rsid w:val="475C073D"/>
    <w:rsid w:val="475C24EB"/>
    <w:rsid w:val="475E44B5"/>
    <w:rsid w:val="475F1FDB"/>
    <w:rsid w:val="47633879"/>
    <w:rsid w:val="476475F1"/>
    <w:rsid w:val="47655843"/>
    <w:rsid w:val="47677A2B"/>
    <w:rsid w:val="47683533"/>
    <w:rsid w:val="47690CE9"/>
    <w:rsid w:val="47693F4C"/>
    <w:rsid w:val="476D46F8"/>
    <w:rsid w:val="476F55E2"/>
    <w:rsid w:val="476F66C2"/>
    <w:rsid w:val="47721D0E"/>
    <w:rsid w:val="4772770F"/>
    <w:rsid w:val="47767A51"/>
    <w:rsid w:val="47777325"/>
    <w:rsid w:val="477B5067"/>
    <w:rsid w:val="477B778F"/>
    <w:rsid w:val="478203EC"/>
    <w:rsid w:val="47841A42"/>
    <w:rsid w:val="478461EE"/>
    <w:rsid w:val="47876D4D"/>
    <w:rsid w:val="478A6B4C"/>
    <w:rsid w:val="478B1022"/>
    <w:rsid w:val="478F28C0"/>
    <w:rsid w:val="47912C97"/>
    <w:rsid w:val="47940560"/>
    <w:rsid w:val="47941C85"/>
    <w:rsid w:val="479779C7"/>
    <w:rsid w:val="479B05EC"/>
    <w:rsid w:val="479B74B7"/>
    <w:rsid w:val="479E2B03"/>
    <w:rsid w:val="479E48B1"/>
    <w:rsid w:val="479E6FA7"/>
    <w:rsid w:val="47A143A2"/>
    <w:rsid w:val="47A50E5C"/>
    <w:rsid w:val="47A67C0A"/>
    <w:rsid w:val="47AA383E"/>
    <w:rsid w:val="47AB5220"/>
    <w:rsid w:val="47AB6FCE"/>
    <w:rsid w:val="47AF6ABF"/>
    <w:rsid w:val="47B025FA"/>
    <w:rsid w:val="47B02837"/>
    <w:rsid w:val="47B16CDB"/>
    <w:rsid w:val="47B440D5"/>
    <w:rsid w:val="47BE31A6"/>
    <w:rsid w:val="47C22C96"/>
    <w:rsid w:val="47C54534"/>
    <w:rsid w:val="47C6205A"/>
    <w:rsid w:val="47C702AC"/>
    <w:rsid w:val="47C87B80"/>
    <w:rsid w:val="47D4536A"/>
    <w:rsid w:val="47D507E1"/>
    <w:rsid w:val="47D74267"/>
    <w:rsid w:val="47D93185"/>
    <w:rsid w:val="47DB5B06"/>
    <w:rsid w:val="47E32C0C"/>
    <w:rsid w:val="47E6777F"/>
    <w:rsid w:val="47E744AA"/>
    <w:rsid w:val="47E81FD1"/>
    <w:rsid w:val="47ED3A8B"/>
    <w:rsid w:val="47F234EE"/>
    <w:rsid w:val="47F95F8C"/>
    <w:rsid w:val="47FB61A8"/>
    <w:rsid w:val="47FE05D7"/>
    <w:rsid w:val="47FE7A46"/>
    <w:rsid w:val="4800731A"/>
    <w:rsid w:val="48082673"/>
    <w:rsid w:val="4809698F"/>
    <w:rsid w:val="480B174B"/>
    <w:rsid w:val="480F527E"/>
    <w:rsid w:val="480F57AF"/>
    <w:rsid w:val="480F755D"/>
    <w:rsid w:val="4811697D"/>
    <w:rsid w:val="48164D90"/>
    <w:rsid w:val="481728B6"/>
    <w:rsid w:val="48174664"/>
    <w:rsid w:val="481B23A6"/>
    <w:rsid w:val="481C1C7A"/>
    <w:rsid w:val="48224DAB"/>
    <w:rsid w:val="482379D2"/>
    <w:rsid w:val="48253225"/>
    <w:rsid w:val="48254FD3"/>
    <w:rsid w:val="482A0672"/>
    <w:rsid w:val="482A25E9"/>
    <w:rsid w:val="482E20D9"/>
    <w:rsid w:val="48335942"/>
    <w:rsid w:val="483376F0"/>
    <w:rsid w:val="483831BA"/>
    <w:rsid w:val="48396CD0"/>
    <w:rsid w:val="483978C3"/>
    <w:rsid w:val="483B65A4"/>
    <w:rsid w:val="483E7E42"/>
    <w:rsid w:val="484713ED"/>
    <w:rsid w:val="484C07B1"/>
    <w:rsid w:val="484F3DFE"/>
    <w:rsid w:val="4851401A"/>
    <w:rsid w:val="48515DC8"/>
    <w:rsid w:val="48531B40"/>
    <w:rsid w:val="48580F04"/>
    <w:rsid w:val="48594C7C"/>
    <w:rsid w:val="485B27A2"/>
    <w:rsid w:val="4860425D"/>
    <w:rsid w:val="486401D4"/>
    <w:rsid w:val="48644BB4"/>
    <w:rsid w:val="486C0E54"/>
    <w:rsid w:val="486C49B0"/>
    <w:rsid w:val="486D14F5"/>
    <w:rsid w:val="486F61DF"/>
    <w:rsid w:val="48710218"/>
    <w:rsid w:val="48711FC6"/>
    <w:rsid w:val="48713324"/>
    <w:rsid w:val="4871646A"/>
    <w:rsid w:val="48733F90"/>
    <w:rsid w:val="487815A6"/>
    <w:rsid w:val="48783354"/>
    <w:rsid w:val="487A3E25"/>
    <w:rsid w:val="487B2E45"/>
    <w:rsid w:val="487B4BF3"/>
    <w:rsid w:val="487E46E3"/>
    <w:rsid w:val="487F2935"/>
    <w:rsid w:val="48853CC3"/>
    <w:rsid w:val="488717E9"/>
    <w:rsid w:val="48877A3B"/>
    <w:rsid w:val="48896B80"/>
    <w:rsid w:val="48897310"/>
    <w:rsid w:val="488B5503"/>
    <w:rsid w:val="488F3E82"/>
    <w:rsid w:val="48931F3C"/>
    <w:rsid w:val="48937E21"/>
    <w:rsid w:val="48957C18"/>
    <w:rsid w:val="489A0361"/>
    <w:rsid w:val="489D100D"/>
    <w:rsid w:val="489F2FD7"/>
    <w:rsid w:val="48A02236"/>
    <w:rsid w:val="48A05E4C"/>
    <w:rsid w:val="48A27589"/>
    <w:rsid w:val="48A51C70"/>
    <w:rsid w:val="48A64365"/>
    <w:rsid w:val="48A7553D"/>
    <w:rsid w:val="48A91760"/>
    <w:rsid w:val="48AB197C"/>
    <w:rsid w:val="48B30830"/>
    <w:rsid w:val="48B87BF5"/>
    <w:rsid w:val="48B94FF3"/>
    <w:rsid w:val="48BD345D"/>
    <w:rsid w:val="48C42A3E"/>
    <w:rsid w:val="48C742DC"/>
    <w:rsid w:val="48CC18F2"/>
    <w:rsid w:val="48CE27E2"/>
    <w:rsid w:val="48D03190"/>
    <w:rsid w:val="48D569F9"/>
    <w:rsid w:val="48D662CD"/>
    <w:rsid w:val="48D83DF3"/>
    <w:rsid w:val="48D934F2"/>
    <w:rsid w:val="48DA400F"/>
    <w:rsid w:val="48DA7B6B"/>
    <w:rsid w:val="48DD3AFF"/>
    <w:rsid w:val="48DF33D4"/>
    <w:rsid w:val="48E21116"/>
    <w:rsid w:val="48E24C72"/>
    <w:rsid w:val="48E37AAB"/>
    <w:rsid w:val="48E85443"/>
    <w:rsid w:val="48EC789E"/>
    <w:rsid w:val="48EE1869"/>
    <w:rsid w:val="48F03833"/>
    <w:rsid w:val="48F0738F"/>
    <w:rsid w:val="48F30C2D"/>
    <w:rsid w:val="48F36E7F"/>
    <w:rsid w:val="48F826E7"/>
    <w:rsid w:val="48F86CBE"/>
    <w:rsid w:val="48FA645F"/>
    <w:rsid w:val="48FC21D7"/>
    <w:rsid w:val="48FD1AAC"/>
    <w:rsid w:val="48FD4B4C"/>
    <w:rsid w:val="48FD5F50"/>
    <w:rsid w:val="49025F37"/>
    <w:rsid w:val="49060DC5"/>
    <w:rsid w:val="49072873"/>
    <w:rsid w:val="49092B40"/>
    <w:rsid w:val="490A68E0"/>
    <w:rsid w:val="490B241B"/>
    <w:rsid w:val="490B5255"/>
    <w:rsid w:val="490B6ACD"/>
    <w:rsid w:val="490C7F41"/>
    <w:rsid w:val="490D6193"/>
    <w:rsid w:val="490E5A67"/>
    <w:rsid w:val="491055FE"/>
    <w:rsid w:val="49107A31"/>
    <w:rsid w:val="49156DF5"/>
    <w:rsid w:val="49177011"/>
    <w:rsid w:val="491868E5"/>
    <w:rsid w:val="491D3EFC"/>
    <w:rsid w:val="491F1A22"/>
    <w:rsid w:val="49227764"/>
    <w:rsid w:val="49247038"/>
    <w:rsid w:val="4928477D"/>
    <w:rsid w:val="49284D7B"/>
    <w:rsid w:val="4929464F"/>
    <w:rsid w:val="492C413F"/>
    <w:rsid w:val="49301E81"/>
    <w:rsid w:val="49303C2F"/>
    <w:rsid w:val="493059DD"/>
    <w:rsid w:val="4933371F"/>
    <w:rsid w:val="493D00FA"/>
    <w:rsid w:val="493F3930"/>
    <w:rsid w:val="493F3E72"/>
    <w:rsid w:val="49415E3C"/>
    <w:rsid w:val="494476DB"/>
    <w:rsid w:val="49470F79"/>
    <w:rsid w:val="49477D06"/>
    <w:rsid w:val="494B0A69"/>
    <w:rsid w:val="494B32F4"/>
    <w:rsid w:val="494B6CBB"/>
    <w:rsid w:val="494D47E1"/>
    <w:rsid w:val="495042D1"/>
    <w:rsid w:val="4950607F"/>
    <w:rsid w:val="49507E2D"/>
    <w:rsid w:val="49543DC1"/>
    <w:rsid w:val="49594CEC"/>
    <w:rsid w:val="495A5150"/>
    <w:rsid w:val="495F5B3E"/>
    <w:rsid w:val="495F62C2"/>
    <w:rsid w:val="4961028C"/>
    <w:rsid w:val="496164DE"/>
    <w:rsid w:val="49667651"/>
    <w:rsid w:val="4967531F"/>
    <w:rsid w:val="4968786D"/>
    <w:rsid w:val="49695393"/>
    <w:rsid w:val="49697141"/>
    <w:rsid w:val="496E1DE7"/>
    <w:rsid w:val="496F77D7"/>
    <w:rsid w:val="4970227E"/>
    <w:rsid w:val="49725893"/>
    <w:rsid w:val="49731D6E"/>
    <w:rsid w:val="497654FD"/>
    <w:rsid w:val="49777AB0"/>
    <w:rsid w:val="497C6E74"/>
    <w:rsid w:val="4981092F"/>
    <w:rsid w:val="4982399A"/>
    <w:rsid w:val="49831FB1"/>
    <w:rsid w:val="49865F45"/>
    <w:rsid w:val="49875BB7"/>
    <w:rsid w:val="4988029C"/>
    <w:rsid w:val="498B355B"/>
    <w:rsid w:val="499046CE"/>
    <w:rsid w:val="49940EDE"/>
    <w:rsid w:val="499F2B63"/>
    <w:rsid w:val="49A07007"/>
    <w:rsid w:val="49A40179"/>
    <w:rsid w:val="49A61BB2"/>
    <w:rsid w:val="49A62143"/>
    <w:rsid w:val="49AD5280"/>
    <w:rsid w:val="49AF724A"/>
    <w:rsid w:val="49B51C43"/>
    <w:rsid w:val="49B52386"/>
    <w:rsid w:val="49B64211"/>
    <w:rsid w:val="49B74350"/>
    <w:rsid w:val="49BF4FB3"/>
    <w:rsid w:val="49BF6D61"/>
    <w:rsid w:val="49C5081B"/>
    <w:rsid w:val="49C600F0"/>
    <w:rsid w:val="49CB3958"/>
    <w:rsid w:val="49CC7DFC"/>
    <w:rsid w:val="49CD76D0"/>
    <w:rsid w:val="49CF169A"/>
    <w:rsid w:val="49D15412"/>
    <w:rsid w:val="49D44C30"/>
    <w:rsid w:val="49D7054F"/>
    <w:rsid w:val="49D86182"/>
    <w:rsid w:val="49DE18DD"/>
    <w:rsid w:val="49ED1B20"/>
    <w:rsid w:val="49F20EE5"/>
    <w:rsid w:val="49F40639"/>
    <w:rsid w:val="49F6167F"/>
    <w:rsid w:val="49F70BF1"/>
    <w:rsid w:val="49F7299F"/>
    <w:rsid w:val="49FA66B9"/>
    <w:rsid w:val="49FB5243"/>
    <w:rsid w:val="49FC1D63"/>
    <w:rsid w:val="4A001853"/>
    <w:rsid w:val="4A064FA0"/>
    <w:rsid w:val="4A0A4480"/>
    <w:rsid w:val="4A0A46CD"/>
    <w:rsid w:val="4A0B1FA6"/>
    <w:rsid w:val="4A0E5613"/>
    <w:rsid w:val="4A1470AD"/>
    <w:rsid w:val="4A162E25"/>
    <w:rsid w:val="4A16615C"/>
    <w:rsid w:val="4A1672C9"/>
    <w:rsid w:val="4A174DEF"/>
    <w:rsid w:val="4A1B043B"/>
    <w:rsid w:val="4A1B668D"/>
    <w:rsid w:val="4A1E1CDA"/>
    <w:rsid w:val="4A1E7F2C"/>
    <w:rsid w:val="4A266DE0"/>
    <w:rsid w:val="4A280DAA"/>
    <w:rsid w:val="4A280DFB"/>
    <w:rsid w:val="4A2A2D74"/>
    <w:rsid w:val="4A2C07DB"/>
    <w:rsid w:val="4A2D4613"/>
    <w:rsid w:val="4A2F3EE7"/>
    <w:rsid w:val="4A317C5F"/>
    <w:rsid w:val="4A331C29"/>
    <w:rsid w:val="4A372D9B"/>
    <w:rsid w:val="4A3A67A3"/>
    <w:rsid w:val="4A3E05CE"/>
    <w:rsid w:val="4A4060F4"/>
    <w:rsid w:val="4A431740"/>
    <w:rsid w:val="4A4424D7"/>
    <w:rsid w:val="4A443E36"/>
    <w:rsid w:val="4A496D4D"/>
    <w:rsid w:val="4A4A2ACF"/>
    <w:rsid w:val="4A525E27"/>
    <w:rsid w:val="4A547DF1"/>
    <w:rsid w:val="4A595408"/>
    <w:rsid w:val="4A5D6CA6"/>
    <w:rsid w:val="4A614604"/>
    <w:rsid w:val="4A621C58"/>
    <w:rsid w:val="4A6242BC"/>
    <w:rsid w:val="4A6718D3"/>
    <w:rsid w:val="4A69564B"/>
    <w:rsid w:val="4A6A13E1"/>
    <w:rsid w:val="4A6A4F1F"/>
    <w:rsid w:val="4A6C0C97"/>
    <w:rsid w:val="4A6D711D"/>
    <w:rsid w:val="4A712751"/>
    <w:rsid w:val="4A7139F3"/>
    <w:rsid w:val="4A7144FF"/>
    <w:rsid w:val="4A761903"/>
    <w:rsid w:val="4A78588E"/>
    <w:rsid w:val="4A7E5E83"/>
    <w:rsid w:val="4A7E6C1C"/>
    <w:rsid w:val="4A800BE6"/>
    <w:rsid w:val="4A824E12"/>
    <w:rsid w:val="4A834233"/>
    <w:rsid w:val="4A835FE1"/>
    <w:rsid w:val="4A851D59"/>
    <w:rsid w:val="4A871F75"/>
    <w:rsid w:val="4A8A3813"/>
    <w:rsid w:val="4A8A55C1"/>
    <w:rsid w:val="4A8B4028"/>
    <w:rsid w:val="4A8E0B63"/>
    <w:rsid w:val="4A8E50B1"/>
    <w:rsid w:val="4A8F2006"/>
    <w:rsid w:val="4A930919"/>
    <w:rsid w:val="4A981A8C"/>
    <w:rsid w:val="4A993A56"/>
    <w:rsid w:val="4A9B5A20"/>
    <w:rsid w:val="4A9D2749"/>
    <w:rsid w:val="4A9D3546"/>
    <w:rsid w:val="4AA30431"/>
    <w:rsid w:val="4AA62C09"/>
    <w:rsid w:val="4AAC3789"/>
    <w:rsid w:val="4AAD305D"/>
    <w:rsid w:val="4AAF6DD6"/>
    <w:rsid w:val="4AB253A0"/>
    <w:rsid w:val="4AB4263E"/>
    <w:rsid w:val="4AB443EC"/>
    <w:rsid w:val="4AB53D21"/>
    <w:rsid w:val="4AB60164"/>
    <w:rsid w:val="4AB82D0F"/>
    <w:rsid w:val="4ABA4045"/>
    <w:rsid w:val="4ABE3311"/>
    <w:rsid w:val="4ABE526B"/>
    <w:rsid w:val="4AC00FE3"/>
    <w:rsid w:val="4AC37A66"/>
    <w:rsid w:val="4AC72AD7"/>
    <w:rsid w:val="4AC77877"/>
    <w:rsid w:val="4AC9433B"/>
    <w:rsid w:val="4ACF4DCB"/>
    <w:rsid w:val="4ACF7478"/>
    <w:rsid w:val="4AD11442"/>
    <w:rsid w:val="4ADB7BCB"/>
    <w:rsid w:val="4ADF590D"/>
    <w:rsid w:val="4AE41175"/>
    <w:rsid w:val="4AE86BB0"/>
    <w:rsid w:val="4AEB7664"/>
    <w:rsid w:val="4AEC0102"/>
    <w:rsid w:val="4AEE3DA2"/>
    <w:rsid w:val="4AF07B1A"/>
    <w:rsid w:val="4AF40C8C"/>
    <w:rsid w:val="4AF46894"/>
    <w:rsid w:val="4AF869CF"/>
    <w:rsid w:val="4AFD7C19"/>
    <w:rsid w:val="4AFF5FAF"/>
    <w:rsid w:val="4AFF7D5D"/>
    <w:rsid w:val="4B0215FB"/>
    <w:rsid w:val="4B03749E"/>
    <w:rsid w:val="4B0567D1"/>
    <w:rsid w:val="4B074E64"/>
    <w:rsid w:val="4B0B4954"/>
    <w:rsid w:val="4B0C4228"/>
    <w:rsid w:val="4B0E1D4E"/>
    <w:rsid w:val="4B1650A7"/>
    <w:rsid w:val="4B166E55"/>
    <w:rsid w:val="4B1A06F3"/>
    <w:rsid w:val="4B236AAE"/>
    <w:rsid w:val="4B272E10"/>
    <w:rsid w:val="4B307F16"/>
    <w:rsid w:val="4B3176D8"/>
    <w:rsid w:val="4B3317B5"/>
    <w:rsid w:val="4B38326F"/>
    <w:rsid w:val="4B38501D"/>
    <w:rsid w:val="4B3A0D95"/>
    <w:rsid w:val="4B3D2633"/>
    <w:rsid w:val="4B3D6070"/>
    <w:rsid w:val="4B3F3D7D"/>
    <w:rsid w:val="4B3F63AB"/>
    <w:rsid w:val="4B4734B2"/>
    <w:rsid w:val="4B4B4D50"/>
    <w:rsid w:val="4B4E65EF"/>
    <w:rsid w:val="4B547294"/>
    <w:rsid w:val="4B5736F5"/>
    <w:rsid w:val="4B58121B"/>
    <w:rsid w:val="4B5C0D0B"/>
    <w:rsid w:val="4B5D2CD5"/>
    <w:rsid w:val="4B683851"/>
    <w:rsid w:val="4B683BBC"/>
    <w:rsid w:val="4B693428"/>
    <w:rsid w:val="4B6A2461"/>
    <w:rsid w:val="4B6B7E57"/>
    <w:rsid w:val="4B6C4CC7"/>
    <w:rsid w:val="4B707271"/>
    <w:rsid w:val="4B72175D"/>
    <w:rsid w:val="4B7342A7"/>
    <w:rsid w:val="4B7411BA"/>
    <w:rsid w:val="4B75001F"/>
    <w:rsid w:val="4B775B45"/>
    <w:rsid w:val="4B777B3B"/>
    <w:rsid w:val="4B780FCB"/>
    <w:rsid w:val="4B7D0C82"/>
    <w:rsid w:val="4B7E4E3D"/>
    <w:rsid w:val="4B814C16"/>
    <w:rsid w:val="4B840262"/>
    <w:rsid w:val="4B84124D"/>
    <w:rsid w:val="4B842010"/>
    <w:rsid w:val="4B863FDA"/>
    <w:rsid w:val="4B871B00"/>
    <w:rsid w:val="4B885FA4"/>
    <w:rsid w:val="4B8A03B5"/>
    <w:rsid w:val="4B8B15F1"/>
    <w:rsid w:val="4B904E59"/>
    <w:rsid w:val="4B9506C1"/>
    <w:rsid w:val="4B9739F7"/>
    <w:rsid w:val="4B985ABC"/>
    <w:rsid w:val="4B9A1834"/>
    <w:rsid w:val="4B9C03C6"/>
    <w:rsid w:val="4B9F32EE"/>
    <w:rsid w:val="4BA12BC2"/>
    <w:rsid w:val="4BA46B58"/>
    <w:rsid w:val="4BA95F1B"/>
    <w:rsid w:val="4BA97CC9"/>
    <w:rsid w:val="4BAB1C93"/>
    <w:rsid w:val="4BAB3A41"/>
    <w:rsid w:val="4BAF3531"/>
    <w:rsid w:val="4BB24DCF"/>
    <w:rsid w:val="4BB40B47"/>
    <w:rsid w:val="4BBA3C84"/>
    <w:rsid w:val="4BBB220E"/>
    <w:rsid w:val="4BBC17AA"/>
    <w:rsid w:val="4BC00705"/>
    <w:rsid w:val="4BC62629"/>
    <w:rsid w:val="4BCD1C09"/>
    <w:rsid w:val="4BCD39B7"/>
    <w:rsid w:val="4BCD71F4"/>
    <w:rsid w:val="4BCE3AD9"/>
    <w:rsid w:val="4BCE772F"/>
    <w:rsid w:val="4BD20495"/>
    <w:rsid w:val="4BD42F98"/>
    <w:rsid w:val="4BD44D46"/>
    <w:rsid w:val="4BD9235C"/>
    <w:rsid w:val="4BDD5A2A"/>
    <w:rsid w:val="4BDF36EB"/>
    <w:rsid w:val="4BDF6698"/>
    <w:rsid w:val="4BE331DB"/>
    <w:rsid w:val="4BE5547B"/>
    <w:rsid w:val="4BE56F53"/>
    <w:rsid w:val="4BEB0728"/>
    <w:rsid w:val="4BEE2503"/>
    <w:rsid w:val="4BF058F8"/>
    <w:rsid w:val="4BF73ADD"/>
    <w:rsid w:val="4BF84389"/>
    <w:rsid w:val="4BF8720B"/>
    <w:rsid w:val="4BF90C50"/>
    <w:rsid w:val="4BFA0524"/>
    <w:rsid w:val="4BFA22D2"/>
    <w:rsid w:val="4BFB6776"/>
    <w:rsid w:val="4BFE0015"/>
    <w:rsid w:val="4BFE6267"/>
    <w:rsid w:val="4C013661"/>
    <w:rsid w:val="4C017B05"/>
    <w:rsid w:val="4C1415E6"/>
    <w:rsid w:val="4C14361A"/>
    <w:rsid w:val="4C147838"/>
    <w:rsid w:val="4C16022B"/>
    <w:rsid w:val="4C172E84"/>
    <w:rsid w:val="4C231829"/>
    <w:rsid w:val="4C245A30"/>
    <w:rsid w:val="4C251A45"/>
    <w:rsid w:val="4C2537F3"/>
    <w:rsid w:val="4C261319"/>
    <w:rsid w:val="4C270DF4"/>
    <w:rsid w:val="4C286E40"/>
    <w:rsid w:val="4C2D4456"/>
    <w:rsid w:val="4C327CBE"/>
    <w:rsid w:val="4C343A36"/>
    <w:rsid w:val="4C365A00"/>
    <w:rsid w:val="4C39104D"/>
    <w:rsid w:val="4C39729F"/>
    <w:rsid w:val="4C3C0B3D"/>
    <w:rsid w:val="4C3E6663"/>
    <w:rsid w:val="4C400831"/>
    <w:rsid w:val="4C4105CA"/>
    <w:rsid w:val="4C411C4A"/>
    <w:rsid w:val="4C4243A5"/>
    <w:rsid w:val="4C435427"/>
    <w:rsid w:val="4C453E95"/>
    <w:rsid w:val="4C4719BC"/>
    <w:rsid w:val="4C486B77"/>
    <w:rsid w:val="4C4A5008"/>
    <w:rsid w:val="4C4C5224"/>
    <w:rsid w:val="4C4D68A6"/>
    <w:rsid w:val="4C5107FB"/>
    <w:rsid w:val="4C516396"/>
    <w:rsid w:val="4C52210E"/>
    <w:rsid w:val="4C593040"/>
    <w:rsid w:val="4C5B5467"/>
    <w:rsid w:val="4C5D11DF"/>
    <w:rsid w:val="4C5E4F57"/>
    <w:rsid w:val="4C667968"/>
    <w:rsid w:val="4C673E0C"/>
    <w:rsid w:val="4C697BB1"/>
    <w:rsid w:val="4C6A38FC"/>
    <w:rsid w:val="4C6C1422"/>
    <w:rsid w:val="4C6D6F48"/>
    <w:rsid w:val="4C6F4A6E"/>
    <w:rsid w:val="4C72630D"/>
    <w:rsid w:val="4C733834"/>
    <w:rsid w:val="4C786019"/>
    <w:rsid w:val="4C787DC7"/>
    <w:rsid w:val="4C793B3F"/>
    <w:rsid w:val="4C7B78B7"/>
    <w:rsid w:val="4C854292"/>
    <w:rsid w:val="4C87000A"/>
    <w:rsid w:val="4C87313A"/>
    <w:rsid w:val="4C883D82"/>
    <w:rsid w:val="4C8A5D4C"/>
    <w:rsid w:val="4C8E4F10"/>
    <w:rsid w:val="4C9149E5"/>
    <w:rsid w:val="4C934C01"/>
    <w:rsid w:val="4C985CF9"/>
    <w:rsid w:val="4C9B1D07"/>
    <w:rsid w:val="4C9D782D"/>
    <w:rsid w:val="4CA50490"/>
    <w:rsid w:val="4CA566E2"/>
    <w:rsid w:val="4CAD2284"/>
    <w:rsid w:val="4CB22BAD"/>
    <w:rsid w:val="4CB46925"/>
    <w:rsid w:val="4CB608EF"/>
    <w:rsid w:val="4CB6685F"/>
    <w:rsid w:val="4CB701C3"/>
    <w:rsid w:val="4CB84667"/>
    <w:rsid w:val="4CB9218D"/>
    <w:rsid w:val="4CBA03DF"/>
    <w:rsid w:val="4CBF59F6"/>
    <w:rsid w:val="4CC367FE"/>
    <w:rsid w:val="4CC36B68"/>
    <w:rsid w:val="4CC50B32"/>
    <w:rsid w:val="4CC96874"/>
    <w:rsid w:val="4CCE5C39"/>
    <w:rsid w:val="4CD34FFD"/>
    <w:rsid w:val="4CD9638C"/>
    <w:rsid w:val="4CDB65A8"/>
    <w:rsid w:val="4CDC6792"/>
    <w:rsid w:val="4CDD5E7C"/>
    <w:rsid w:val="4CDD7C2A"/>
    <w:rsid w:val="4CE0771A"/>
    <w:rsid w:val="4CE11333"/>
    <w:rsid w:val="4CE1169E"/>
    <w:rsid w:val="4CE27936"/>
    <w:rsid w:val="4CE94821"/>
    <w:rsid w:val="4CEA67EB"/>
    <w:rsid w:val="4CEF4CA8"/>
    <w:rsid w:val="4CF60CEC"/>
    <w:rsid w:val="4CF66F3E"/>
    <w:rsid w:val="4CF84A64"/>
    <w:rsid w:val="4CF907DC"/>
    <w:rsid w:val="4CFB09F8"/>
    <w:rsid w:val="4CFB2E2B"/>
    <w:rsid w:val="4CFF4044"/>
    <w:rsid w:val="4D023B34"/>
    <w:rsid w:val="4D07114B"/>
    <w:rsid w:val="4D07739D"/>
    <w:rsid w:val="4D077F3C"/>
    <w:rsid w:val="4D085A60"/>
    <w:rsid w:val="4D092950"/>
    <w:rsid w:val="4D112ED1"/>
    <w:rsid w:val="4D123355"/>
    <w:rsid w:val="4D155616"/>
    <w:rsid w:val="4D156923"/>
    <w:rsid w:val="4D16138E"/>
    <w:rsid w:val="4D1A70D0"/>
    <w:rsid w:val="4D1B0752"/>
    <w:rsid w:val="4D236889"/>
    <w:rsid w:val="4D2A3B31"/>
    <w:rsid w:val="4D2A496C"/>
    <w:rsid w:val="4D2C295F"/>
    <w:rsid w:val="4D2C6E03"/>
    <w:rsid w:val="4D2F41FE"/>
    <w:rsid w:val="4D312C52"/>
    <w:rsid w:val="4D3161C8"/>
    <w:rsid w:val="4D326B78"/>
    <w:rsid w:val="4D341814"/>
    <w:rsid w:val="4D381304"/>
    <w:rsid w:val="4D381CBD"/>
    <w:rsid w:val="4D3D4B6D"/>
    <w:rsid w:val="4D3F08E5"/>
    <w:rsid w:val="4D4203D5"/>
    <w:rsid w:val="4D422183"/>
    <w:rsid w:val="4D447CA9"/>
    <w:rsid w:val="4D467EC5"/>
    <w:rsid w:val="4D471547"/>
    <w:rsid w:val="4D4976F7"/>
    <w:rsid w:val="4D4B1038"/>
    <w:rsid w:val="4D4C4DB0"/>
    <w:rsid w:val="4D4D1254"/>
    <w:rsid w:val="4D4E6D7A"/>
    <w:rsid w:val="4D5123C6"/>
    <w:rsid w:val="4D534390"/>
    <w:rsid w:val="4D53613E"/>
    <w:rsid w:val="4D553C64"/>
    <w:rsid w:val="4D573E80"/>
    <w:rsid w:val="4D583754"/>
    <w:rsid w:val="4D5A3970"/>
    <w:rsid w:val="4D5A571F"/>
    <w:rsid w:val="4D5F0F87"/>
    <w:rsid w:val="4D61085B"/>
    <w:rsid w:val="4D622825"/>
    <w:rsid w:val="4D64659D"/>
    <w:rsid w:val="4D665E71"/>
    <w:rsid w:val="4D6D5452"/>
    <w:rsid w:val="4D73058E"/>
    <w:rsid w:val="4D7762D0"/>
    <w:rsid w:val="4D783DF7"/>
    <w:rsid w:val="4D7A36CB"/>
    <w:rsid w:val="4D7B064A"/>
    <w:rsid w:val="4D7D65E7"/>
    <w:rsid w:val="4D7F0CE1"/>
    <w:rsid w:val="4D7F5185"/>
    <w:rsid w:val="4D866514"/>
    <w:rsid w:val="4D896004"/>
    <w:rsid w:val="4D897DB2"/>
    <w:rsid w:val="4D8D78A2"/>
    <w:rsid w:val="4D905305"/>
    <w:rsid w:val="4D907FA7"/>
    <w:rsid w:val="4D950505"/>
    <w:rsid w:val="4D952989"/>
    <w:rsid w:val="4D964A72"/>
    <w:rsid w:val="4D986247"/>
    <w:rsid w:val="4D9C1254"/>
    <w:rsid w:val="4D9C1893"/>
    <w:rsid w:val="4DA150FB"/>
    <w:rsid w:val="4DA30E74"/>
    <w:rsid w:val="4DA370C6"/>
    <w:rsid w:val="4DAB1AD6"/>
    <w:rsid w:val="4DAB5F7A"/>
    <w:rsid w:val="4DB017E2"/>
    <w:rsid w:val="4DB12E65"/>
    <w:rsid w:val="4DB7491F"/>
    <w:rsid w:val="4DBC3CE3"/>
    <w:rsid w:val="4DBE3EFF"/>
    <w:rsid w:val="4DBF26D1"/>
    <w:rsid w:val="4DC31516"/>
    <w:rsid w:val="4DC332C4"/>
    <w:rsid w:val="4DC42B98"/>
    <w:rsid w:val="4DC82688"/>
    <w:rsid w:val="4DCB3F26"/>
    <w:rsid w:val="4DCD5EF0"/>
    <w:rsid w:val="4DCE2B1A"/>
    <w:rsid w:val="4DD0778F"/>
    <w:rsid w:val="4DD3102D"/>
    <w:rsid w:val="4DD454D1"/>
    <w:rsid w:val="4DD51249"/>
    <w:rsid w:val="4DDC4386"/>
    <w:rsid w:val="4DDE00FE"/>
    <w:rsid w:val="4DE14C7E"/>
    <w:rsid w:val="4DE35714"/>
    <w:rsid w:val="4DE4323A"/>
    <w:rsid w:val="4DE80F7C"/>
    <w:rsid w:val="4DE836C1"/>
    <w:rsid w:val="4DEB45C9"/>
    <w:rsid w:val="4DEE7533"/>
    <w:rsid w:val="4DF27705"/>
    <w:rsid w:val="4DF35625"/>
    <w:rsid w:val="4DF416CF"/>
    <w:rsid w:val="4DF53699"/>
    <w:rsid w:val="4DF72F6D"/>
    <w:rsid w:val="4DF74D1B"/>
    <w:rsid w:val="4DFF0074"/>
    <w:rsid w:val="4DFF1E22"/>
    <w:rsid w:val="4E0062C6"/>
    <w:rsid w:val="4E015B9A"/>
    <w:rsid w:val="4E0833CC"/>
    <w:rsid w:val="4E0B07C7"/>
    <w:rsid w:val="4E0D2791"/>
    <w:rsid w:val="4E125FF9"/>
    <w:rsid w:val="4E1E04FA"/>
    <w:rsid w:val="4E1F24C4"/>
    <w:rsid w:val="4E231FB4"/>
    <w:rsid w:val="4E240D43"/>
    <w:rsid w:val="4E255D2C"/>
    <w:rsid w:val="4E261AA5"/>
    <w:rsid w:val="4E275F83"/>
    <w:rsid w:val="4E2875CB"/>
    <w:rsid w:val="4E2A3343"/>
    <w:rsid w:val="4E2E44B5"/>
    <w:rsid w:val="4E2F0959"/>
    <w:rsid w:val="4E2F2707"/>
    <w:rsid w:val="4E320449"/>
    <w:rsid w:val="4E3236B0"/>
    <w:rsid w:val="4E3441C2"/>
    <w:rsid w:val="4E386F08"/>
    <w:rsid w:val="4E3B6FCA"/>
    <w:rsid w:val="4E3C3076"/>
    <w:rsid w:val="4E3C6BD2"/>
    <w:rsid w:val="4E3F66C2"/>
    <w:rsid w:val="4E402B66"/>
    <w:rsid w:val="4E404914"/>
    <w:rsid w:val="4E406DDB"/>
    <w:rsid w:val="4E41068C"/>
    <w:rsid w:val="4E41243B"/>
    <w:rsid w:val="4E4168DE"/>
    <w:rsid w:val="4E465CA3"/>
    <w:rsid w:val="4E47696B"/>
    <w:rsid w:val="4E485577"/>
    <w:rsid w:val="4E4C3520"/>
    <w:rsid w:val="4E4D5283"/>
    <w:rsid w:val="4E4D7031"/>
    <w:rsid w:val="4E4F2DA9"/>
    <w:rsid w:val="4E5263F6"/>
    <w:rsid w:val="4E573A0C"/>
    <w:rsid w:val="4E5B34FC"/>
    <w:rsid w:val="4E5B5EB2"/>
    <w:rsid w:val="4E61488B"/>
    <w:rsid w:val="4E683E6B"/>
    <w:rsid w:val="4E6B74B7"/>
    <w:rsid w:val="4E6D3230"/>
    <w:rsid w:val="4E6F0D56"/>
    <w:rsid w:val="4E6F6FA8"/>
    <w:rsid w:val="4E712D20"/>
    <w:rsid w:val="4E74636C"/>
    <w:rsid w:val="4E747792"/>
    <w:rsid w:val="4E7740AE"/>
    <w:rsid w:val="4E793892"/>
    <w:rsid w:val="4E7B3B9E"/>
    <w:rsid w:val="4E7B76FB"/>
    <w:rsid w:val="4E7C2D1C"/>
    <w:rsid w:val="4E7D7FE5"/>
    <w:rsid w:val="4E7E71EB"/>
    <w:rsid w:val="4E800872"/>
    <w:rsid w:val="4E8011B5"/>
    <w:rsid w:val="4E807407"/>
    <w:rsid w:val="4E810A89"/>
    <w:rsid w:val="4E8567CB"/>
    <w:rsid w:val="4E880069"/>
    <w:rsid w:val="4E8A5B90"/>
    <w:rsid w:val="4E8B2268"/>
    <w:rsid w:val="4E8C5DAC"/>
    <w:rsid w:val="4E8D38D2"/>
    <w:rsid w:val="4E984750"/>
    <w:rsid w:val="4E9B7D9D"/>
    <w:rsid w:val="4E9C3B15"/>
    <w:rsid w:val="4EA01857"/>
    <w:rsid w:val="4EA34EA3"/>
    <w:rsid w:val="4EA604F0"/>
    <w:rsid w:val="4EAA7FE0"/>
    <w:rsid w:val="4EB26E94"/>
    <w:rsid w:val="4EB64BD7"/>
    <w:rsid w:val="4EB66985"/>
    <w:rsid w:val="4EB943FF"/>
    <w:rsid w:val="4EC05A55"/>
    <w:rsid w:val="4EC217CD"/>
    <w:rsid w:val="4EC310A1"/>
    <w:rsid w:val="4EC512BE"/>
    <w:rsid w:val="4EC54E1A"/>
    <w:rsid w:val="4EC569ED"/>
    <w:rsid w:val="4EC8490A"/>
    <w:rsid w:val="4ECA2430"/>
    <w:rsid w:val="4ECC264C"/>
    <w:rsid w:val="4ECC7F56"/>
    <w:rsid w:val="4ECF3EEA"/>
    <w:rsid w:val="4ED50EA1"/>
    <w:rsid w:val="4ED77988"/>
    <w:rsid w:val="4ED84B4D"/>
    <w:rsid w:val="4EDC0C29"/>
    <w:rsid w:val="4EE01C53"/>
    <w:rsid w:val="4EE03A01"/>
    <w:rsid w:val="4EE96D5A"/>
    <w:rsid w:val="4EEB0946"/>
    <w:rsid w:val="4EEB4205"/>
    <w:rsid w:val="4EEC050C"/>
    <w:rsid w:val="4EEE25C2"/>
    <w:rsid w:val="4EEF00E8"/>
    <w:rsid w:val="4EEF1E97"/>
    <w:rsid w:val="4EF01BD0"/>
    <w:rsid w:val="4EF1052E"/>
    <w:rsid w:val="4EF179BD"/>
    <w:rsid w:val="4EF23735"/>
    <w:rsid w:val="4EF43951"/>
    <w:rsid w:val="4EF456FF"/>
    <w:rsid w:val="4EF70D4B"/>
    <w:rsid w:val="4EFC2A5E"/>
    <w:rsid w:val="4EFD45B3"/>
    <w:rsid w:val="4EFE032C"/>
    <w:rsid w:val="4F035942"/>
    <w:rsid w:val="4F0516BA"/>
    <w:rsid w:val="4F064DDE"/>
    <w:rsid w:val="4F0E002C"/>
    <w:rsid w:val="4F0E056F"/>
    <w:rsid w:val="4F0E67C1"/>
    <w:rsid w:val="4F104EC3"/>
    <w:rsid w:val="4F1836D9"/>
    <w:rsid w:val="4F18763F"/>
    <w:rsid w:val="4F1A1801"/>
    <w:rsid w:val="4F1A33B7"/>
    <w:rsid w:val="4F1D07B2"/>
    <w:rsid w:val="4F1F277C"/>
    <w:rsid w:val="4F22401A"/>
    <w:rsid w:val="4F245FE4"/>
    <w:rsid w:val="4F29184C"/>
    <w:rsid w:val="4F29399F"/>
    <w:rsid w:val="4F29722F"/>
    <w:rsid w:val="4F2E29BF"/>
    <w:rsid w:val="4F343D4D"/>
    <w:rsid w:val="4F363F69"/>
    <w:rsid w:val="4F3A75B6"/>
    <w:rsid w:val="4F47354A"/>
    <w:rsid w:val="4F473A81"/>
    <w:rsid w:val="4F4A3571"/>
    <w:rsid w:val="4F4A531F"/>
    <w:rsid w:val="4F4B17C3"/>
    <w:rsid w:val="4F4C1097"/>
    <w:rsid w:val="4F560168"/>
    <w:rsid w:val="4F583EE0"/>
    <w:rsid w:val="4F587A3C"/>
    <w:rsid w:val="4F59348C"/>
    <w:rsid w:val="4F5B752C"/>
    <w:rsid w:val="4F624D5E"/>
    <w:rsid w:val="4F65059F"/>
    <w:rsid w:val="4F6603AB"/>
    <w:rsid w:val="4F675ED1"/>
    <w:rsid w:val="4F6A776F"/>
    <w:rsid w:val="4F6F4D85"/>
    <w:rsid w:val="4F716D4F"/>
    <w:rsid w:val="4F732AC8"/>
    <w:rsid w:val="4F764366"/>
    <w:rsid w:val="4F77635D"/>
    <w:rsid w:val="4F7A5C04"/>
    <w:rsid w:val="4F7B197C"/>
    <w:rsid w:val="4F7C5E20"/>
    <w:rsid w:val="4F7D0063"/>
    <w:rsid w:val="4F820F5D"/>
    <w:rsid w:val="4F824AB9"/>
    <w:rsid w:val="4F847B89"/>
    <w:rsid w:val="4F860A4D"/>
    <w:rsid w:val="4F8922EB"/>
    <w:rsid w:val="4F894099"/>
    <w:rsid w:val="4F895705"/>
    <w:rsid w:val="4F8C3B89"/>
    <w:rsid w:val="4F8D1DDB"/>
    <w:rsid w:val="4F9111A0"/>
    <w:rsid w:val="4F911C54"/>
    <w:rsid w:val="4F9547EC"/>
    <w:rsid w:val="4F9B0ABD"/>
    <w:rsid w:val="4F9F2878"/>
    <w:rsid w:val="4F9F42B5"/>
    <w:rsid w:val="4FA17635"/>
    <w:rsid w:val="4FA2515B"/>
    <w:rsid w:val="4FA47125"/>
    <w:rsid w:val="4FA72771"/>
    <w:rsid w:val="4FAA2859"/>
    <w:rsid w:val="4FAE23B1"/>
    <w:rsid w:val="4FAE3B00"/>
    <w:rsid w:val="4FAF4286"/>
    <w:rsid w:val="4FB07F85"/>
    <w:rsid w:val="4FB21842"/>
    <w:rsid w:val="4FBA4253"/>
    <w:rsid w:val="4FBD3D43"/>
    <w:rsid w:val="4FBE01E7"/>
    <w:rsid w:val="4FC13833"/>
    <w:rsid w:val="4FC155E1"/>
    <w:rsid w:val="4FC255B8"/>
    <w:rsid w:val="4FC357FD"/>
    <w:rsid w:val="4FC41575"/>
    <w:rsid w:val="4FC63B11"/>
    <w:rsid w:val="4FC85E6F"/>
    <w:rsid w:val="4FC9093A"/>
    <w:rsid w:val="4FC926E8"/>
    <w:rsid w:val="4FC96B8B"/>
    <w:rsid w:val="4FC9749D"/>
    <w:rsid w:val="4FCB2904"/>
    <w:rsid w:val="4FCD042A"/>
    <w:rsid w:val="4FCD53EE"/>
    <w:rsid w:val="4FD53C9E"/>
    <w:rsid w:val="4FD62D0A"/>
    <w:rsid w:val="4FD712A8"/>
    <w:rsid w:val="4FD73056"/>
    <w:rsid w:val="4FDD6193"/>
    <w:rsid w:val="4FDF63AF"/>
    <w:rsid w:val="4FE13ED5"/>
    <w:rsid w:val="4FE47521"/>
    <w:rsid w:val="4FE625E0"/>
    <w:rsid w:val="4FE6773D"/>
    <w:rsid w:val="4FEA67F6"/>
    <w:rsid w:val="4FEB4D54"/>
    <w:rsid w:val="4FED4628"/>
    <w:rsid w:val="4FEE34EB"/>
    <w:rsid w:val="4FF04118"/>
    <w:rsid w:val="4FF05EC6"/>
    <w:rsid w:val="4FF27E90"/>
    <w:rsid w:val="4FF37764"/>
    <w:rsid w:val="4FF43C08"/>
    <w:rsid w:val="4FF77255"/>
    <w:rsid w:val="4FFA4F97"/>
    <w:rsid w:val="4FFD7F4B"/>
    <w:rsid w:val="4FFE0AE4"/>
    <w:rsid w:val="50016325"/>
    <w:rsid w:val="50025BF9"/>
    <w:rsid w:val="50055E16"/>
    <w:rsid w:val="50067498"/>
    <w:rsid w:val="500E459E"/>
    <w:rsid w:val="50151DD1"/>
    <w:rsid w:val="5015592D"/>
    <w:rsid w:val="50175B49"/>
    <w:rsid w:val="5019366F"/>
    <w:rsid w:val="501A2F43"/>
    <w:rsid w:val="501E6ED7"/>
    <w:rsid w:val="5021480F"/>
    <w:rsid w:val="50267B3A"/>
    <w:rsid w:val="502D711A"/>
    <w:rsid w:val="50324731"/>
    <w:rsid w:val="503369A1"/>
    <w:rsid w:val="50355FCF"/>
    <w:rsid w:val="50357D7D"/>
    <w:rsid w:val="50371D47"/>
    <w:rsid w:val="50395ABF"/>
    <w:rsid w:val="503B1837"/>
    <w:rsid w:val="503C26C0"/>
    <w:rsid w:val="50435022"/>
    <w:rsid w:val="50447FC0"/>
    <w:rsid w:val="50454464"/>
    <w:rsid w:val="50483F54"/>
    <w:rsid w:val="504A4890"/>
    <w:rsid w:val="504A7CCC"/>
    <w:rsid w:val="504B57F2"/>
    <w:rsid w:val="504C29DB"/>
    <w:rsid w:val="505226DD"/>
    <w:rsid w:val="50554D66"/>
    <w:rsid w:val="50575F45"/>
    <w:rsid w:val="50577CF3"/>
    <w:rsid w:val="505C17AE"/>
    <w:rsid w:val="505C2FF8"/>
    <w:rsid w:val="505E72D4"/>
    <w:rsid w:val="505F4DFA"/>
    <w:rsid w:val="5060129E"/>
    <w:rsid w:val="5060304C"/>
    <w:rsid w:val="50610B72"/>
    <w:rsid w:val="50630D8E"/>
    <w:rsid w:val="50642410"/>
    <w:rsid w:val="506568B4"/>
    <w:rsid w:val="506643DA"/>
    <w:rsid w:val="506708F8"/>
    <w:rsid w:val="506B19F1"/>
    <w:rsid w:val="506F14E1"/>
    <w:rsid w:val="50792360"/>
    <w:rsid w:val="507B573E"/>
    <w:rsid w:val="507C775A"/>
    <w:rsid w:val="507D6642"/>
    <w:rsid w:val="507E1724"/>
    <w:rsid w:val="507E34D2"/>
    <w:rsid w:val="507F724A"/>
    <w:rsid w:val="50804FC3"/>
    <w:rsid w:val="50827466"/>
    <w:rsid w:val="50832EE6"/>
    <w:rsid w:val="50845391"/>
    <w:rsid w:val="50850D04"/>
    <w:rsid w:val="50884351"/>
    <w:rsid w:val="508F56DF"/>
    <w:rsid w:val="50940F47"/>
    <w:rsid w:val="50962ECB"/>
    <w:rsid w:val="50964CC0"/>
    <w:rsid w:val="509C1BAA"/>
    <w:rsid w:val="509C604E"/>
    <w:rsid w:val="50A078EC"/>
    <w:rsid w:val="50A42E38"/>
    <w:rsid w:val="50A4577F"/>
    <w:rsid w:val="50A56CB1"/>
    <w:rsid w:val="50A82C45"/>
    <w:rsid w:val="50A867A1"/>
    <w:rsid w:val="50AC44E3"/>
    <w:rsid w:val="50AD025B"/>
    <w:rsid w:val="50AE40C2"/>
    <w:rsid w:val="50B25872"/>
    <w:rsid w:val="50B415EA"/>
    <w:rsid w:val="50B52C6C"/>
    <w:rsid w:val="50B60C68"/>
    <w:rsid w:val="50B60EBE"/>
    <w:rsid w:val="50B73D1F"/>
    <w:rsid w:val="50B74C36"/>
    <w:rsid w:val="50B9391E"/>
    <w:rsid w:val="50BB0282"/>
    <w:rsid w:val="50BB4726"/>
    <w:rsid w:val="50BD5BC9"/>
    <w:rsid w:val="50C01D3C"/>
    <w:rsid w:val="50C07F8E"/>
    <w:rsid w:val="50C11611"/>
    <w:rsid w:val="50C11EEE"/>
    <w:rsid w:val="50C3182D"/>
    <w:rsid w:val="50C45A60"/>
    <w:rsid w:val="50C51101"/>
    <w:rsid w:val="50C64E79"/>
    <w:rsid w:val="50C7131D"/>
    <w:rsid w:val="50C744A8"/>
    <w:rsid w:val="50C86E43"/>
    <w:rsid w:val="50CD6207"/>
    <w:rsid w:val="50CE02F4"/>
    <w:rsid w:val="50CE26AB"/>
    <w:rsid w:val="50D15CF8"/>
    <w:rsid w:val="50D37CC2"/>
    <w:rsid w:val="50D47596"/>
    <w:rsid w:val="50D61560"/>
    <w:rsid w:val="50D6330E"/>
    <w:rsid w:val="50D92DFE"/>
    <w:rsid w:val="50E023DF"/>
    <w:rsid w:val="50E05F3B"/>
    <w:rsid w:val="50E13A61"/>
    <w:rsid w:val="50E35A2B"/>
    <w:rsid w:val="50E97CFC"/>
    <w:rsid w:val="50EA2AF2"/>
    <w:rsid w:val="50EA5464"/>
    <w:rsid w:val="50EA6DB9"/>
    <w:rsid w:val="50F73284"/>
    <w:rsid w:val="50F814D6"/>
    <w:rsid w:val="50F97720"/>
    <w:rsid w:val="50FA4028"/>
    <w:rsid w:val="50FA60E8"/>
    <w:rsid w:val="50FB4B23"/>
    <w:rsid w:val="50FD6AED"/>
    <w:rsid w:val="50FE0AB7"/>
    <w:rsid w:val="50FE4613"/>
    <w:rsid w:val="510065DD"/>
    <w:rsid w:val="510734C7"/>
    <w:rsid w:val="51087240"/>
    <w:rsid w:val="510A745C"/>
    <w:rsid w:val="510C31D4"/>
    <w:rsid w:val="510D4F35"/>
    <w:rsid w:val="510D65B7"/>
    <w:rsid w:val="510F6820"/>
    <w:rsid w:val="51114346"/>
    <w:rsid w:val="511157AB"/>
    <w:rsid w:val="51145BE4"/>
    <w:rsid w:val="511646DB"/>
    <w:rsid w:val="51183927"/>
    <w:rsid w:val="5118442F"/>
    <w:rsid w:val="511A58F1"/>
    <w:rsid w:val="51200A2D"/>
    <w:rsid w:val="512027DB"/>
    <w:rsid w:val="512378F9"/>
    <w:rsid w:val="5125662C"/>
    <w:rsid w:val="51281690"/>
    <w:rsid w:val="512A18AC"/>
    <w:rsid w:val="512C55D0"/>
    <w:rsid w:val="513019B0"/>
    <w:rsid w:val="51312C3A"/>
    <w:rsid w:val="513149E8"/>
    <w:rsid w:val="51385FE1"/>
    <w:rsid w:val="51387B25"/>
    <w:rsid w:val="5139564B"/>
    <w:rsid w:val="513B0F0A"/>
    <w:rsid w:val="513E2C61"/>
    <w:rsid w:val="513F5357"/>
    <w:rsid w:val="513F7105"/>
    <w:rsid w:val="51402E7D"/>
    <w:rsid w:val="51422751"/>
    <w:rsid w:val="5142540C"/>
    <w:rsid w:val="5145230D"/>
    <w:rsid w:val="51477D68"/>
    <w:rsid w:val="51493AE0"/>
    <w:rsid w:val="514B3CFC"/>
    <w:rsid w:val="514C1822"/>
    <w:rsid w:val="5153670D"/>
    <w:rsid w:val="515406D7"/>
    <w:rsid w:val="5156444F"/>
    <w:rsid w:val="51595CED"/>
    <w:rsid w:val="515E27BB"/>
    <w:rsid w:val="51621046"/>
    <w:rsid w:val="51622DF4"/>
    <w:rsid w:val="516676AF"/>
    <w:rsid w:val="516721B8"/>
    <w:rsid w:val="51695F30"/>
    <w:rsid w:val="516A3A56"/>
    <w:rsid w:val="516E1798"/>
    <w:rsid w:val="516E3547"/>
    <w:rsid w:val="51722469"/>
    <w:rsid w:val="51730B5D"/>
    <w:rsid w:val="517B61BE"/>
    <w:rsid w:val="517F5754"/>
    <w:rsid w:val="518358F0"/>
    <w:rsid w:val="51844B18"/>
    <w:rsid w:val="518832C8"/>
    <w:rsid w:val="51883523"/>
    <w:rsid w:val="51891E31"/>
    <w:rsid w:val="518965D2"/>
    <w:rsid w:val="518E3BE9"/>
    <w:rsid w:val="518F170F"/>
    <w:rsid w:val="519311FF"/>
    <w:rsid w:val="51954F77"/>
    <w:rsid w:val="51962A9D"/>
    <w:rsid w:val="519B17CF"/>
    <w:rsid w:val="51A0432A"/>
    <w:rsid w:val="51A451BA"/>
    <w:rsid w:val="51A86090"/>
    <w:rsid w:val="51A96C75"/>
    <w:rsid w:val="51AB6549"/>
    <w:rsid w:val="51AC0513"/>
    <w:rsid w:val="51AC22C1"/>
    <w:rsid w:val="51AC406F"/>
    <w:rsid w:val="51B0293E"/>
    <w:rsid w:val="51B15B29"/>
    <w:rsid w:val="51B318A1"/>
    <w:rsid w:val="51B55619"/>
    <w:rsid w:val="51B7396D"/>
    <w:rsid w:val="51B82A14"/>
    <w:rsid w:val="51BA0C5F"/>
    <w:rsid w:val="51BD002A"/>
    <w:rsid w:val="51BF0246"/>
    <w:rsid w:val="51C21FC2"/>
    <w:rsid w:val="51C23892"/>
    <w:rsid w:val="51C55131"/>
    <w:rsid w:val="51C615D4"/>
    <w:rsid w:val="51C92E73"/>
    <w:rsid w:val="51CB1BE4"/>
    <w:rsid w:val="51CB2747"/>
    <w:rsid w:val="51CC3074"/>
    <w:rsid w:val="51CE2237"/>
    <w:rsid w:val="51D11D27"/>
    <w:rsid w:val="51D33CF1"/>
    <w:rsid w:val="51DA6E2E"/>
    <w:rsid w:val="51DB6702"/>
    <w:rsid w:val="51DC4954"/>
    <w:rsid w:val="51DE5488"/>
    <w:rsid w:val="51E859D5"/>
    <w:rsid w:val="51EF032B"/>
    <w:rsid w:val="51F16466"/>
    <w:rsid w:val="51F164CF"/>
    <w:rsid w:val="51F23224"/>
    <w:rsid w:val="51F36142"/>
    <w:rsid w:val="51F55A16"/>
    <w:rsid w:val="51FA127E"/>
    <w:rsid w:val="51FD2B1C"/>
    <w:rsid w:val="520914C1"/>
    <w:rsid w:val="520B6FE7"/>
    <w:rsid w:val="520E0886"/>
    <w:rsid w:val="52102850"/>
    <w:rsid w:val="521045FE"/>
    <w:rsid w:val="521340EE"/>
    <w:rsid w:val="521560B8"/>
    <w:rsid w:val="52173BDE"/>
    <w:rsid w:val="521A36CE"/>
    <w:rsid w:val="521C11F4"/>
    <w:rsid w:val="521D4930"/>
    <w:rsid w:val="521F3DAB"/>
    <w:rsid w:val="5221680B"/>
    <w:rsid w:val="522307D5"/>
    <w:rsid w:val="52271947"/>
    <w:rsid w:val="52297A2E"/>
    <w:rsid w:val="522B1438"/>
    <w:rsid w:val="522C7F68"/>
    <w:rsid w:val="522D1654"/>
    <w:rsid w:val="522E4CC3"/>
    <w:rsid w:val="52320A18"/>
    <w:rsid w:val="5233653E"/>
    <w:rsid w:val="52350508"/>
    <w:rsid w:val="523920F6"/>
    <w:rsid w:val="523B0D32"/>
    <w:rsid w:val="52410C5B"/>
    <w:rsid w:val="52432C25"/>
    <w:rsid w:val="5244713B"/>
    <w:rsid w:val="524644C3"/>
    <w:rsid w:val="5248023B"/>
    <w:rsid w:val="5248427D"/>
    <w:rsid w:val="52495D62"/>
    <w:rsid w:val="524E3378"/>
    <w:rsid w:val="52501699"/>
    <w:rsid w:val="52505342"/>
    <w:rsid w:val="525070F0"/>
    <w:rsid w:val="525210BA"/>
    <w:rsid w:val="52522E68"/>
    <w:rsid w:val="525372CF"/>
    <w:rsid w:val="52554706"/>
    <w:rsid w:val="52555E41"/>
    <w:rsid w:val="525564B4"/>
    <w:rsid w:val="5257047F"/>
    <w:rsid w:val="525F5585"/>
    <w:rsid w:val="52615633"/>
    <w:rsid w:val="52636E23"/>
    <w:rsid w:val="52642B9B"/>
    <w:rsid w:val="5268268C"/>
    <w:rsid w:val="526A6404"/>
    <w:rsid w:val="526D7CA2"/>
    <w:rsid w:val="52720E14"/>
    <w:rsid w:val="52750905"/>
    <w:rsid w:val="527A416D"/>
    <w:rsid w:val="527B23BF"/>
    <w:rsid w:val="527C6137"/>
    <w:rsid w:val="528374C6"/>
    <w:rsid w:val="52852F59"/>
    <w:rsid w:val="52860D64"/>
    <w:rsid w:val="5288688A"/>
    <w:rsid w:val="528A2602"/>
    <w:rsid w:val="528B199C"/>
    <w:rsid w:val="528C3203"/>
    <w:rsid w:val="52903990"/>
    <w:rsid w:val="52911BE2"/>
    <w:rsid w:val="529671F9"/>
    <w:rsid w:val="52972F71"/>
    <w:rsid w:val="52977FD4"/>
    <w:rsid w:val="5298521F"/>
    <w:rsid w:val="529C40E3"/>
    <w:rsid w:val="52A1794C"/>
    <w:rsid w:val="52A25790"/>
    <w:rsid w:val="52A96B6F"/>
    <w:rsid w:val="52AF02BB"/>
    <w:rsid w:val="52B0193D"/>
    <w:rsid w:val="52B15FA1"/>
    <w:rsid w:val="52B45975"/>
    <w:rsid w:val="52B92EE7"/>
    <w:rsid w:val="52BE482B"/>
    <w:rsid w:val="52C04276"/>
    <w:rsid w:val="52C11A6B"/>
    <w:rsid w:val="52C22EFB"/>
    <w:rsid w:val="52C378C2"/>
    <w:rsid w:val="52C61160"/>
    <w:rsid w:val="52C673B2"/>
    <w:rsid w:val="52C8312A"/>
    <w:rsid w:val="52C93019"/>
    <w:rsid w:val="52CA50F4"/>
    <w:rsid w:val="52CA76D1"/>
    <w:rsid w:val="52D63A99"/>
    <w:rsid w:val="52D715BF"/>
    <w:rsid w:val="52D85640"/>
    <w:rsid w:val="52D93E52"/>
    <w:rsid w:val="52D94AA4"/>
    <w:rsid w:val="52D970E6"/>
    <w:rsid w:val="52DB4C0C"/>
    <w:rsid w:val="52DF776B"/>
    <w:rsid w:val="52E15F9A"/>
    <w:rsid w:val="52E33AC0"/>
    <w:rsid w:val="52E361B6"/>
    <w:rsid w:val="52E635B0"/>
    <w:rsid w:val="52EA3A62"/>
    <w:rsid w:val="52EC506B"/>
    <w:rsid w:val="52ED0D39"/>
    <w:rsid w:val="52ED0DE3"/>
    <w:rsid w:val="52ED2B91"/>
    <w:rsid w:val="52ED3AD0"/>
    <w:rsid w:val="52ED493F"/>
    <w:rsid w:val="52EF3383"/>
    <w:rsid w:val="52EF3659"/>
    <w:rsid w:val="52F12681"/>
    <w:rsid w:val="52F21F55"/>
    <w:rsid w:val="52F21FDA"/>
    <w:rsid w:val="52F42171"/>
    <w:rsid w:val="52F45CCD"/>
    <w:rsid w:val="52F50BB8"/>
    <w:rsid w:val="52F67C97"/>
    <w:rsid w:val="52F67F66"/>
    <w:rsid w:val="52FE4D9E"/>
    <w:rsid w:val="5302488E"/>
    <w:rsid w:val="53050380"/>
    <w:rsid w:val="53097272"/>
    <w:rsid w:val="530A54F1"/>
    <w:rsid w:val="530D6D8F"/>
    <w:rsid w:val="530E7ABE"/>
    <w:rsid w:val="53135F7C"/>
    <w:rsid w:val="53191BD8"/>
    <w:rsid w:val="531B5950"/>
    <w:rsid w:val="531C6FD2"/>
    <w:rsid w:val="531D5224"/>
    <w:rsid w:val="531E2D4A"/>
    <w:rsid w:val="531F0FF7"/>
    <w:rsid w:val="532145E9"/>
    <w:rsid w:val="53220A8C"/>
    <w:rsid w:val="5325057D"/>
    <w:rsid w:val="5325232B"/>
    <w:rsid w:val="532540D9"/>
    <w:rsid w:val="532760A3"/>
    <w:rsid w:val="5328631A"/>
    <w:rsid w:val="532A5B93"/>
    <w:rsid w:val="532E7431"/>
    <w:rsid w:val="53301F7C"/>
    <w:rsid w:val="5334256E"/>
    <w:rsid w:val="5334431C"/>
    <w:rsid w:val="533802B0"/>
    <w:rsid w:val="53397B84"/>
    <w:rsid w:val="533B708F"/>
    <w:rsid w:val="53407165"/>
    <w:rsid w:val="53424C8B"/>
    <w:rsid w:val="53425821"/>
    <w:rsid w:val="534529CD"/>
    <w:rsid w:val="534641A2"/>
    <w:rsid w:val="53487DC7"/>
    <w:rsid w:val="534C5B09"/>
    <w:rsid w:val="534C78B7"/>
    <w:rsid w:val="534D4075"/>
    <w:rsid w:val="534E61E1"/>
    <w:rsid w:val="53511372"/>
    <w:rsid w:val="53513120"/>
    <w:rsid w:val="53530C46"/>
    <w:rsid w:val="53536E98"/>
    <w:rsid w:val="53542C10"/>
    <w:rsid w:val="53544462"/>
    <w:rsid w:val="535624E4"/>
    <w:rsid w:val="535844AE"/>
    <w:rsid w:val="53590226"/>
    <w:rsid w:val="535D1AC5"/>
    <w:rsid w:val="53603363"/>
    <w:rsid w:val="53607807"/>
    <w:rsid w:val="53650979"/>
    <w:rsid w:val="536522FB"/>
    <w:rsid w:val="536A41E2"/>
    <w:rsid w:val="536C1D08"/>
    <w:rsid w:val="536F7A4A"/>
    <w:rsid w:val="5370740E"/>
    <w:rsid w:val="5371731E"/>
    <w:rsid w:val="53755060"/>
    <w:rsid w:val="537961D3"/>
    <w:rsid w:val="537A4BCC"/>
    <w:rsid w:val="537D3F15"/>
    <w:rsid w:val="53807561"/>
    <w:rsid w:val="5382152B"/>
    <w:rsid w:val="538232D9"/>
    <w:rsid w:val="538434F5"/>
    <w:rsid w:val="53874D93"/>
    <w:rsid w:val="53890B0C"/>
    <w:rsid w:val="53894668"/>
    <w:rsid w:val="538A03E0"/>
    <w:rsid w:val="538C4158"/>
    <w:rsid w:val="538E6122"/>
    <w:rsid w:val="538F3C48"/>
    <w:rsid w:val="53911318"/>
    <w:rsid w:val="539354E6"/>
    <w:rsid w:val="53937294"/>
    <w:rsid w:val="5394300C"/>
    <w:rsid w:val="53966D85"/>
    <w:rsid w:val="5397158E"/>
    <w:rsid w:val="53971D3B"/>
    <w:rsid w:val="53980D4F"/>
    <w:rsid w:val="53986FA1"/>
    <w:rsid w:val="53990623"/>
    <w:rsid w:val="539B439B"/>
    <w:rsid w:val="539C3867"/>
    <w:rsid w:val="539D6365"/>
    <w:rsid w:val="539F20DD"/>
    <w:rsid w:val="53A45945"/>
    <w:rsid w:val="53A5521A"/>
    <w:rsid w:val="53A70F92"/>
    <w:rsid w:val="53A92F5C"/>
    <w:rsid w:val="53A96AB8"/>
    <w:rsid w:val="53AB6CD4"/>
    <w:rsid w:val="53AC0356"/>
    <w:rsid w:val="53AC47FA"/>
    <w:rsid w:val="53B4545D"/>
    <w:rsid w:val="53B536AF"/>
    <w:rsid w:val="53B611D5"/>
    <w:rsid w:val="53B86CFB"/>
    <w:rsid w:val="53BA6F17"/>
    <w:rsid w:val="53BB4A3D"/>
    <w:rsid w:val="53BC5A15"/>
    <w:rsid w:val="53C03E02"/>
    <w:rsid w:val="53C15826"/>
    <w:rsid w:val="53C21167"/>
    <w:rsid w:val="53C25DCC"/>
    <w:rsid w:val="53C41B44"/>
    <w:rsid w:val="53C51418"/>
    <w:rsid w:val="53CA5755"/>
    <w:rsid w:val="53CE651E"/>
    <w:rsid w:val="53D02297"/>
    <w:rsid w:val="53D37FD9"/>
    <w:rsid w:val="53D77AC9"/>
    <w:rsid w:val="53DA3115"/>
    <w:rsid w:val="53E2021C"/>
    <w:rsid w:val="53E53868"/>
    <w:rsid w:val="53E61ABA"/>
    <w:rsid w:val="53E64FB3"/>
    <w:rsid w:val="53EB70D0"/>
    <w:rsid w:val="53EC4BF7"/>
    <w:rsid w:val="53EE747C"/>
    <w:rsid w:val="53F1045F"/>
    <w:rsid w:val="53F561A1"/>
    <w:rsid w:val="53F73CC7"/>
    <w:rsid w:val="53FA37B7"/>
    <w:rsid w:val="53FB6E47"/>
    <w:rsid w:val="53FC12DE"/>
    <w:rsid w:val="53FC2179"/>
    <w:rsid w:val="53FC232F"/>
    <w:rsid w:val="540006A2"/>
    <w:rsid w:val="54013861"/>
    <w:rsid w:val="540463E4"/>
    <w:rsid w:val="54065CB8"/>
    <w:rsid w:val="540B7773"/>
    <w:rsid w:val="540C7047"/>
    <w:rsid w:val="54104D89"/>
    <w:rsid w:val="541128AF"/>
    <w:rsid w:val="54124897"/>
    <w:rsid w:val="54155BA9"/>
    <w:rsid w:val="54181E8F"/>
    <w:rsid w:val="54197134"/>
    <w:rsid w:val="541A79B6"/>
    <w:rsid w:val="541B4CF0"/>
    <w:rsid w:val="541D1254"/>
    <w:rsid w:val="541F4FCC"/>
    <w:rsid w:val="54224ABC"/>
    <w:rsid w:val="542425E2"/>
    <w:rsid w:val="542C0846"/>
    <w:rsid w:val="542C59DE"/>
    <w:rsid w:val="542E3166"/>
    <w:rsid w:val="54316AAD"/>
    <w:rsid w:val="54336CC9"/>
    <w:rsid w:val="54344EED"/>
    <w:rsid w:val="543547EF"/>
    <w:rsid w:val="54372316"/>
    <w:rsid w:val="543A0058"/>
    <w:rsid w:val="543C16DA"/>
    <w:rsid w:val="543D36A4"/>
    <w:rsid w:val="543E18F6"/>
    <w:rsid w:val="543F11CA"/>
    <w:rsid w:val="544215DC"/>
    <w:rsid w:val="54462559"/>
    <w:rsid w:val="54482775"/>
    <w:rsid w:val="54487265"/>
    <w:rsid w:val="544D1B39"/>
    <w:rsid w:val="544D6070"/>
    <w:rsid w:val="54505185"/>
    <w:rsid w:val="54520EFE"/>
    <w:rsid w:val="545253A1"/>
    <w:rsid w:val="54525CB0"/>
    <w:rsid w:val="5452714F"/>
    <w:rsid w:val="54532EC8"/>
    <w:rsid w:val="545509EE"/>
    <w:rsid w:val="5455279C"/>
    <w:rsid w:val="54554E92"/>
    <w:rsid w:val="545A02EA"/>
    <w:rsid w:val="545D78A2"/>
    <w:rsid w:val="54605E1E"/>
    <w:rsid w:val="54622056"/>
    <w:rsid w:val="54624EF6"/>
    <w:rsid w:val="546649A9"/>
    <w:rsid w:val="54667B16"/>
    <w:rsid w:val="5467032C"/>
    <w:rsid w:val="546724CF"/>
    <w:rsid w:val="546A70A7"/>
    <w:rsid w:val="546D4598"/>
    <w:rsid w:val="546E1AA8"/>
    <w:rsid w:val="546E1AAF"/>
    <w:rsid w:val="546E385E"/>
    <w:rsid w:val="546E7D01"/>
    <w:rsid w:val="547A48F8"/>
    <w:rsid w:val="547C241E"/>
    <w:rsid w:val="547E6196"/>
    <w:rsid w:val="547F6CE6"/>
    <w:rsid w:val="54817A35"/>
    <w:rsid w:val="54826A6F"/>
    <w:rsid w:val="5486504B"/>
    <w:rsid w:val="548D0188"/>
    <w:rsid w:val="548E3F00"/>
    <w:rsid w:val="548F1073"/>
    <w:rsid w:val="54901A26"/>
    <w:rsid w:val="5495528E"/>
    <w:rsid w:val="5495703C"/>
    <w:rsid w:val="549C03CB"/>
    <w:rsid w:val="54A6749B"/>
    <w:rsid w:val="54A84FC1"/>
    <w:rsid w:val="54B003AC"/>
    <w:rsid w:val="54B03E76"/>
    <w:rsid w:val="54B3506A"/>
    <w:rsid w:val="54BC281B"/>
    <w:rsid w:val="54BC6CBF"/>
    <w:rsid w:val="54C515E4"/>
    <w:rsid w:val="54C85664"/>
    <w:rsid w:val="54CA0D16"/>
    <w:rsid w:val="54CF3E74"/>
    <w:rsid w:val="54D15606"/>
    <w:rsid w:val="54D24E86"/>
    <w:rsid w:val="54D25A42"/>
    <w:rsid w:val="54D45DB6"/>
    <w:rsid w:val="54D47B64"/>
    <w:rsid w:val="54D73AF9"/>
    <w:rsid w:val="54DD4057"/>
    <w:rsid w:val="54DF0CD3"/>
    <w:rsid w:val="54E16725"/>
    <w:rsid w:val="54E67898"/>
    <w:rsid w:val="54E7490F"/>
    <w:rsid w:val="54EA55DA"/>
    <w:rsid w:val="54EB3100"/>
    <w:rsid w:val="54ED50CA"/>
    <w:rsid w:val="54EF0E42"/>
    <w:rsid w:val="54EF17DD"/>
    <w:rsid w:val="54F2623D"/>
    <w:rsid w:val="54F63F7F"/>
    <w:rsid w:val="55006BAB"/>
    <w:rsid w:val="55043CB4"/>
    <w:rsid w:val="55046F48"/>
    <w:rsid w:val="550473CD"/>
    <w:rsid w:val="55050666"/>
    <w:rsid w:val="55075CF5"/>
    <w:rsid w:val="550764A4"/>
    <w:rsid w:val="550B2BF6"/>
    <w:rsid w:val="550D3076"/>
    <w:rsid w:val="550D64A7"/>
    <w:rsid w:val="550D751A"/>
    <w:rsid w:val="55124B31"/>
    <w:rsid w:val="551268DF"/>
    <w:rsid w:val="55130BD8"/>
    <w:rsid w:val="551663CF"/>
    <w:rsid w:val="55172147"/>
    <w:rsid w:val="551D5F9C"/>
    <w:rsid w:val="551F09C2"/>
    <w:rsid w:val="55214EB5"/>
    <w:rsid w:val="55230AEC"/>
    <w:rsid w:val="55254864"/>
    <w:rsid w:val="55264684"/>
    <w:rsid w:val="552C7BAF"/>
    <w:rsid w:val="552D196B"/>
    <w:rsid w:val="55306D65"/>
    <w:rsid w:val="55326F81"/>
    <w:rsid w:val="55364EFD"/>
    <w:rsid w:val="5539030F"/>
    <w:rsid w:val="553D7E00"/>
    <w:rsid w:val="55425416"/>
    <w:rsid w:val="55432F3C"/>
    <w:rsid w:val="55436A98"/>
    <w:rsid w:val="55472A2C"/>
    <w:rsid w:val="55480552"/>
    <w:rsid w:val="55482300"/>
    <w:rsid w:val="554967A4"/>
    <w:rsid w:val="554C1DF1"/>
    <w:rsid w:val="554D7917"/>
    <w:rsid w:val="555308C0"/>
    <w:rsid w:val="55540CA5"/>
    <w:rsid w:val="55572544"/>
    <w:rsid w:val="555D4828"/>
    <w:rsid w:val="55653051"/>
    <w:rsid w:val="556709D9"/>
    <w:rsid w:val="55674E7D"/>
    <w:rsid w:val="556A671B"/>
    <w:rsid w:val="556E7FB9"/>
    <w:rsid w:val="5579070C"/>
    <w:rsid w:val="557914C7"/>
    <w:rsid w:val="557A4C8B"/>
    <w:rsid w:val="557B0928"/>
    <w:rsid w:val="557E3F74"/>
    <w:rsid w:val="55823A64"/>
    <w:rsid w:val="5588094F"/>
    <w:rsid w:val="558931E1"/>
    <w:rsid w:val="558A0B6B"/>
    <w:rsid w:val="558A2919"/>
    <w:rsid w:val="558A6D4D"/>
    <w:rsid w:val="558C6691"/>
    <w:rsid w:val="55915A56"/>
    <w:rsid w:val="55923347"/>
    <w:rsid w:val="55925180"/>
    <w:rsid w:val="55944B60"/>
    <w:rsid w:val="559612BE"/>
    <w:rsid w:val="55983B1B"/>
    <w:rsid w:val="559A7000"/>
    <w:rsid w:val="559E0172"/>
    <w:rsid w:val="559F4616"/>
    <w:rsid w:val="55A06D91"/>
    <w:rsid w:val="55A51501"/>
    <w:rsid w:val="55A8376B"/>
    <w:rsid w:val="55A90FF1"/>
    <w:rsid w:val="55AA4D69"/>
    <w:rsid w:val="55AC6D33"/>
    <w:rsid w:val="55AE2AAB"/>
    <w:rsid w:val="55AE6607"/>
    <w:rsid w:val="55B1434A"/>
    <w:rsid w:val="55B16A87"/>
    <w:rsid w:val="55B17EA6"/>
    <w:rsid w:val="55B41744"/>
    <w:rsid w:val="55B87486"/>
    <w:rsid w:val="55BE25C3"/>
    <w:rsid w:val="55C0633B"/>
    <w:rsid w:val="55C8387E"/>
    <w:rsid w:val="55CC2F32"/>
    <w:rsid w:val="55CE6CAA"/>
    <w:rsid w:val="55D9132D"/>
    <w:rsid w:val="55DA125E"/>
    <w:rsid w:val="55DA564E"/>
    <w:rsid w:val="55DB3175"/>
    <w:rsid w:val="55DB7123"/>
    <w:rsid w:val="55DC29B6"/>
    <w:rsid w:val="55DC6C16"/>
    <w:rsid w:val="55DD4241"/>
    <w:rsid w:val="55DD513F"/>
    <w:rsid w:val="55DD6EED"/>
    <w:rsid w:val="55E069DD"/>
    <w:rsid w:val="55E24503"/>
    <w:rsid w:val="55E47D24"/>
    <w:rsid w:val="55E81727"/>
    <w:rsid w:val="55EE2EA8"/>
    <w:rsid w:val="55F06C20"/>
    <w:rsid w:val="55F3226C"/>
    <w:rsid w:val="55F52488"/>
    <w:rsid w:val="55F54236"/>
    <w:rsid w:val="55F81F79"/>
    <w:rsid w:val="55F936B0"/>
    <w:rsid w:val="55FD758F"/>
    <w:rsid w:val="55FF3307"/>
    <w:rsid w:val="56010E2D"/>
    <w:rsid w:val="560222CE"/>
    <w:rsid w:val="56024BA5"/>
    <w:rsid w:val="56044479"/>
    <w:rsid w:val="56051FA0"/>
    <w:rsid w:val="56064A91"/>
    <w:rsid w:val="560C1580"/>
    <w:rsid w:val="560E70A6"/>
    <w:rsid w:val="561031B1"/>
    <w:rsid w:val="5612303A"/>
    <w:rsid w:val="561548D9"/>
    <w:rsid w:val="561641AD"/>
    <w:rsid w:val="56186177"/>
    <w:rsid w:val="561A0AEC"/>
    <w:rsid w:val="561A3C9D"/>
    <w:rsid w:val="561B17C3"/>
    <w:rsid w:val="561C5C67"/>
    <w:rsid w:val="561D19DF"/>
    <w:rsid w:val="561F3061"/>
    <w:rsid w:val="56206DD9"/>
    <w:rsid w:val="56222B52"/>
    <w:rsid w:val="56224489"/>
    <w:rsid w:val="5627460C"/>
    <w:rsid w:val="562B40FC"/>
    <w:rsid w:val="562B5EAA"/>
    <w:rsid w:val="562C577E"/>
    <w:rsid w:val="56356D29"/>
    <w:rsid w:val="56372AA1"/>
    <w:rsid w:val="5637484F"/>
    <w:rsid w:val="563C1E65"/>
    <w:rsid w:val="563D3E2F"/>
    <w:rsid w:val="563D5BDD"/>
    <w:rsid w:val="564077EB"/>
    <w:rsid w:val="564451BE"/>
    <w:rsid w:val="56455212"/>
    <w:rsid w:val="56457822"/>
    <w:rsid w:val="5647080A"/>
    <w:rsid w:val="564B3AB0"/>
    <w:rsid w:val="564D4072"/>
    <w:rsid w:val="565076BF"/>
    <w:rsid w:val="565151E5"/>
    <w:rsid w:val="565847C5"/>
    <w:rsid w:val="56586573"/>
    <w:rsid w:val="565C42B5"/>
    <w:rsid w:val="565D002E"/>
    <w:rsid w:val="565D3B8A"/>
    <w:rsid w:val="56625644"/>
    <w:rsid w:val="5664316A"/>
    <w:rsid w:val="56680EAC"/>
    <w:rsid w:val="5668404C"/>
    <w:rsid w:val="566B6D1E"/>
    <w:rsid w:val="566E551E"/>
    <w:rsid w:val="566E5BF4"/>
    <w:rsid w:val="566E5D97"/>
    <w:rsid w:val="56721153"/>
    <w:rsid w:val="567315FF"/>
    <w:rsid w:val="567710EF"/>
    <w:rsid w:val="567A0BDF"/>
    <w:rsid w:val="567D633A"/>
    <w:rsid w:val="567F1D52"/>
    <w:rsid w:val="56831D28"/>
    <w:rsid w:val="5684380C"/>
    <w:rsid w:val="56861332"/>
    <w:rsid w:val="568D26C1"/>
    <w:rsid w:val="568D446F"/>
    <w:rsid w:val="568E01E7"/>
    <w:rsid w:val="568E6439"/>
    <w:rsid w:val="56927CD7"/>
    <w:rsid w:val="56933A4F"/>
    <w:rsid w:val="56941CA1"/>
    <w:rsid w:val="56955A19"/>
    <w:rsid w:val="569577C7"/>
    <w:rsid w:val="569951D6"/>
    <w:rsid w:val="569C6DA8"/>
    <w:rsid w:val="569E667C"/>
    <w:rsid w:val="569F41A2"/>
    <w:rsid w:val="56A1616C"/>
    <w:rsid w:val="56A31EE4"/>
    <w:rsid w:val="56A33C92"/>
    <w:rsid w:val="56A65531"/>
    <w:rsid w:val="56A9689B"/>
    <w:rsid w:val="56AE2637"/>
    <w:rsid w:val="56AE2780"/>
    <w:rsid w:val="56B37C4E"/>
    <w:rsid w:val="56B714EC"/>
    <w:rsid w:val="56B97893"/>
    <w:rsid w:val="56BC1F5A"/>
    <w:rsid w:val="56C1236A"/>
    <w:rsid w:val="56C449A6"/>
    <w:rsid w:val="56C500AD"/>
    <w:rsid w:val="56C50A07"/>
    <w:rsid w:val="56C67981"/>
    <w:rsid w:val="56C9121F"/>
    <w:rsid w:val="56D227CA"/>
    <w:rsid w:val="56D402F0"/>
    <w:rsid w:val="56D55E16"/>
    <w:rsid w:val="56D842AC"/>
    <w:rsid w:val="56DC71A4"/>
    <w:rsid w:val="56E147BB"/>
    <w:rsid w:val="56E322E1"/>
    <w:rsid w:val="56E36785"/>
    <w:rsid w:val="56E46059"/>
    <w:rsid w:val="56E9366F"/>
    <w:rsid w:val="56EF512A"/>
    <w:rsid w:val="56F3629C"/>
    <w:rsid w:val="56F52014"/>
    <w:rsid w:val="56FA762A"/>
    <w:rsid w:val="56FC7846"/>
    <w:rsid w:val="56FE35BF"/>
    <w:rsid w:val="56FE536D"/>
    <w:rsid w:val="570010E5"/>
    <w:rsid w:val="57032A2C"/>
    <w:rsid w:val="570A5ABF"/>
    <w:rsid w:val="570F5219"/>
    <w:rsid w:val="571132F2"/>
    <w:rsid w:val="571164F6"/>
    <w:rsid w:val="571406EC"/>
    <w:rsid w:val="571A1A7B"/>
    <w:rsid w:val="571C1C97"/>
    <w:rsid w:val="571C3A45"/>
    <w:rsid w:val="571E5A0F"/>
    <w:rsid w:val="571E77BD"/>
    <w:rsid w:val="5721105B"/>
    <w:rsid w:val="57212E09"/>
    <w:rsid w:val="57233025"/>
    <w:rsid w:val="57281234"/>
    <w:rsid w:val="572926C4"/>
    <w:rsid w:val="573568B4"/>
    <w:rsid w:val="57376AD1"/>
    <w:rsid w:val="57392849"/>
    <w:rsid w:val="573963A5"/>
    <w:rsid w:val="573A3ECB"/>
    <w:rsid w:val="57405985"/>
    <w:rsid w:val="57454D4A"/>
    <w:rsid w:val="5748483A"/>
    <w:rsid w:val="5753390A"/>
    <w:rsid w:val="57544F8D"/>
    <w:rsid w:val="57574A7D"/>
    <w:rsid w:val="57584F04"/>
    <w:rsid w:val="575B631B"/>
    <w:rsid w:val="575C02E5"/>
    <w:rsid w:val="575D12B5"/>
    <w:rsid w:val="57610A87"/>
    <w:rsid w:val="57633422"/>
    <w:rsid w:val="57650F48"/>
    <w:rsid w:val="5765363E"/>
    <w:rsid w:val="57680A38"/>
    <w:rsid w:val="576D604E"/>
    <w:rsid w:val="577020DA"/>
    <w:rsid w:val="57715B3F"/>
    <w:rsid w:val="57720C71"/>
    <w:rsid w:val="577218B7"/>
    <w:rsid w:val="57743881"/>
    <w:rsid w:val="57770C7B"/>
    <w:rsid w:val="57776ECD"/>
    <w:rsid w:val="577929D4"/>
    <w:rsid w:val="577B1140"/>
    <w:rsid w:val="577B7F21"/>
    <w:rsid w:val="577D0987"/>
    <w:rsid w:val="577F181B"/>
    <w:rsid w:val="578414E8"/>
    <w:rsid w:val="578A4E52"/>
    <w:rsid w:val="578C0BCA"/>
    <w:rsid w:val="578C4726"/>
    <w:rsid w:val="578D7B25"/>
    <w:rsid w:val="578F06BB"/>
    <w:rsid w:val="578F4217"/>
    <w:rsid w:val="57911D3D"/>
    <w:rsid w:val="57921984"/>
    <w:rsid w:val="57961A49"/>
    <w:rsid w:val="579737F0"/>
    <w:rsid w:val="5798756F"/>
    <w:rsid w:val="579B0E0D"/>
    <w:rsid w:val="579E08FE"/>
    <w:rsid w:val="57A06424"/>
    <w:rsid w:val="57A37CC2"/>
    <w:rsid w:val="57AA2DFF"/>
    <w:rsid w:val="57AB49EF"/>
    <w:rsid w:val="57AB7B30"/>
    <w:rsid w:val="57AC6B77"/>
    <w:rsid w:val="57AD21A3"/>
    <w:rsid w:val="57AF5251"/>
    <w:rsid w:val="57B26373"/>
    <w:rsid w:val="57B43C7D"/>
    <w:rsid w:val="57B63E99"/>
    <w:rsid w:val="57B63F04"/>
    <w:rsid w:val="57B819BF"/>
    <w:rsid w:val="57BE5FF9"/>
    <w:rsid w:val="57C06AC6"/>
    <w:rsid w:val="57C57C38"/>
    <w:rsid w:val="57C87729"/>
    <w:rsid w:val="57C9597B"/>
    <w:rsid w:val="57CA524F"/>
    <w:rsid w:val="57CD20C2"/>
    <w:rsid w:val="57D04F5B"/>
    <w:rsid w:val="57D165DD"/>
    <w:rsid w:val="57D61E46"/>
    <w:rsid w:val="57D675AB"/>
    <w:rsid w:val="57D80D43"/>
    <w:rsid w:val="57D83E10"/>
    <w:rsid w:val="57D8796C"/>
    <w:rsid w:val="57D87CF4"/>
    <w:rsid w:val="57D91936"/>
    <w:rsid w:val="57D95FDD"/>
    <w:rsid w:val="57DB3900"/>
    <w:rsid w:val="57E02CC4"/>
    <w:rsid w:val="57E83927"/>
    <w:rsid w:val="57E91B79"/>
    <w:rsid w:val="57EE718F"/>
    <w:rsid w:val="57EF2F07"/>
    <w:rsid w:val="57F77651"/>
    <w:rsid w:val="57F81DBC"/>
    <w:rsid w:val="57F87BFC"/>
    <w:rsid w:val="57F95B34"/>
    <w:rsid w:val="57FA1FD8"/>
    <w:rsid w:val="57FB18AC"/>
    <w:rsid w:val="57FD5624"/>
    <w:rsid w:val="57FE4953"/>
    <w:rsid w:val="58030761"/>
    <w:rsid w:val="580746F5"/>
    <w:rsid w:val="5809221B"/>
    <w:rsid w:val="58095D77"/>
    <w:rsid w:val="580E43D9"/>
    <w:rsid w:val="580F5357"/>
    <w:rsid w:val="58136BF6"/>
    <w:rsid w:val="58150BC0"/>
    <w:rsid w:val="58164938"/>
    <w:rsid w:val="581A7F84"/>
    <w:rsid w:val="581B5AAA"/>
    <w:rsid w:val="58217F9E"/>
    <w:rsid w:val="582708F3"/>
    <w:rsid w:val="5827444F"/>
    <w:rsid w:val="582A0691"/>
    <w:rsid w:val="582B2191"/>
    <w:rsid w:val="582E3A30"/>
    <w:rsid w:val="582E57DE"/>
    <w:rsid w:val="582F1556"/>
    <w:rsid w:val="582F7907"/>
    <w:rsid w:val="583059FA"/>
    <w:rsid w:val="583354EA"/>
    <w:rsid w:val="58337298"/>
    <w:rsid w:val="583628E4"/>
    <w:rsid w:val="5838665C"/>
    <w:rsid w:val="583F3E8F"/>
    <w:rsid w:val="5846521D"/>
    <w:rsid w:val="5847689F"/>
    <w:rsid w:val="584B45E2"/>
    <w:rsid w:val="584C035A"/>
    <w:rsid w:val="584D65AC"/>
    <w:rsid w:val="58515970"/>
    <w:rsid w:val="585216EC"/>
    <w:rsid w:val="58523BC2"/>
    <w:rsid w:val="585711D8"/>
    <w:rsid w:val="585B059D"/>
    <w:rsid w:val="585B234B"/>
    <w:rsid w:val="585E7C8F"/>
    <w:rsid w:val="586438F5"/>
    <w:rsid w:val="58647451"/>
    <w:rsid w:val="586631C9"/>
    <w:rsid w:val="586A03F8"/>
    <w:rsid w:val="586C27AA"/>
    <w:rsid w:val="586D09FC"/>
    <w:rsid w:val="586E207E"/>
    <w:rsid w:val="586F74D3"/>
    <w:rsid w:val="58727DC0"/>
    <w:rsid w:val="587873A1"/>
    <w:rsid w:val="587B479B"/>
    <w:rsid w:val="587C29ED"/>
    <w:rsid w:val="58825B29"/>
    <w:rsid w:val="58831FCD"/>
    <w:rsid w:val="58855A0B"/>
    <w:rsid w:val="5886386C"/>
    <w:rsid w:val="588875E4"/>
    <w:rsid w:val="588B2C30"/>
    <w:rsid w:val="58917D2F"/>
    <w:rsid w:val="58931AE5"/>
    <w:rsid w:val="58935F89"/>
    <w:rsid w:val="58937D37"/>
    <w:rsid w:val="5894085C"/>
    <w:rsid w:val="58953AAF"/>
    <w:rsid w:val="5898359F"/>
    <w:rsid w:val="5898534D"/>
    <w:rsid w:val="589917F1"/>
    <w:rsid w:val="589C09AA"/>
    <w:rsid w:val="589C4E3D"/>
    <w:rsid w:val="589E6E07"/>
    <w:rsid w:val="58A261CC"/>
    <w:rsid w:val="58A957AC"/>
    <w:rsid w:val="58AB1524"/>
    <w:rsid w:val="58AB5080"/>
    <w:rsid w:val="58AE2DC2"/>
    <w:rsid w:val="58AE4F0C"/>
    <w:rsid w:val="58B06B3A"/>
    <w:rsid w:val="58B85899"/>
    <w:rsid w:val="58BA52C3"/>
    <w:rsid w:val="58BD4DB3"/>
    <w:rsid w:val="58C12AF6"/>
    <w:rsid w:val="58C16652"/>
    <w:rsid w:val="58C22DDC"/>
    <w:rsid w:val="58C25462"/>
    <w:rsid w:val="58C6175D"/>
    <w:rsid w:val="58C919AA"/>
    <w:rsid w:val="58CB5722"/>
    <w:rsid w:val="58CF0F0C"/>
    <w:rsid w:val="58CF5213"/>
    <w:rsid w:val="58D02D39"/>
    <w:rsid w:val="58D8399B"/>
    <w:rsid w:val="58D97E3F"/>
    <w:rsid w:val="58DA5965"/>
    <w:rsid w:val="58E10AA2"/>
    <w:rsid w:val="58E30CBE"/>
    <w:rsid w:val="58E3481A"/>
    <w:rsid w:val="58E363A9"/>
    <w:rsid w:val="58E660B8"/>
    <w:rsid w:val="58E81E30"/>
    <w:rsid w:val="58EA443D"/>
    <w:rsid w:val="58ED5699"/>
    <w:rsid w:val="58F00CE5"/>
    <w:rsid w:val="58F06F37"/>
    <w:rsid w:val="58F24A5D"/>
    <w:rsid w:val="58F62C8A"/>
    <w:rsid w:val="58F702C5"/>
    <w:rsid w:val="58F92290"/>
    <w:rsid w:val="58FF717A"/>
    <w:rsid w:val="59002D7E"/>
    <w:rsid w:val="59011144"/>
    <w:rsid w:val="59030A18"/>
    <w:rsid w:val="59066A61"/>
    <w:rsid w:val="590824D3"/>
    <w:rsid w:val="590D7AE9"/>
    <w:rsid w:val="59140E77"/>
    <w:rsid w:val="59170968"/>
    <w:rsid w:val="591C41D0"/>
    <w:rsid w:val="591F781C"/>
    <w:rsid w:val="59213594"/>
    <w:rsid w:val="59246BE1"/>
    <w:rsid w:val="59247D4A"/>
    <w:rsid w:val="59284923"/>
    <w:rsid w:val="592B7F6F"/>
    <w:rsid w:val="592F7A5F"/>
    <w:rsid w:val="59330CEC"/>
    <w:rsid w:val="593432C8"/>
    <w:rsid w:val="593545D7"/>
    <w:rsid w:val="593C217C"/>
    <w:rsid w:val="593F3A1A"/>
    <w:rsid w:val="594159E5"/>
    <w:rsid w:val="59424473"/>
    <w:rsid w:val="5943350B"/>
    <w:rsid w:val="59464DA9"/>
    <w:rsid w:val="594B0611"/>
    <w:rsid w:val="594D4389"/>
    <w:rsid w:val="59502F8F"/>
    <w:rsid w:val="59513AE2"/>
    <w:rsid w:val="595417B1"/>
    <w:rsid w:val="5955323E"/>
    <w:rsid w:val="59554FEC"/>
    <w:rsid w:val="59592D2E"/>
    <w:rsid w:val="595B4E18"/>
    <w:rsid w:val="595C45CC"/>
    <w:rsid w:val="595E1678"/>
    <w:rsid w:val="595E20F3"/>
    <w:rsid w:val="595E6596"/>
    <w:rsid w:val="59613991"/>
    <w:rsid w:val="596516D3"/>
    <w:rsid w:val="5966544B"/>
    <w:rsid w:val="596D5BD4"/>
    <w:rsid w:val="59777658"/>
    <w:rsid w:val="597933D0"/>
    <w:rsid w:val="597C6A1D"/>
    <w:rsid w:val="597E3DD8"/>
    <w:rsid w:val="597E42AD"/>
    <w:rsid w:val="598002BB"/>
    <w:rsid w:val="5980475F"/>
    <w:rsid w:val="59837DAB"/>
    <w:rsid w:val="598558D1"/>
    <w:rsid w:val="5987789B"/>
    <w:rsid w:val="598A113A"/>
    <w:rsid w:val="598C3C46"/>
    <w:rsid w:val="599124C8"/>
    <w:rsid w:val="5996188C"/>
    <w:rsid w:val="59973856"/>
    <w:rsid w:val="599B50F5"/>
    <w:rsid w:val="599C4442"/>
    <w:rsid w:val="599D7559"/>
    <w:rsid w:val="59A0095D"/>
    <w:rsid w:val="59A14349"/>
    <w:rsid w:val="59A246D5"/>
    <w:rsid w:val="59A26483"/>
    <w:rsid w:val="59A323EC"/>
    <w:rsid w:val="59A57D21"/>
    <w:rsid w:val="59A815C0"/>
    <w:rsid w:val="59AA358A"/>
    <w:rsid w:val="59AA5338"/>
    <w:rsid w:val="59AB2777"/>
    <w:rsid w:val="59AD4E28"/>
    <w:rsid w:val="59B01600"/>
    <w:rsid w:val="59B12B6A"/>
    <w:rsid w:val="59B47F65"/>
    <w:rsid w:val="59B63CDD"/>
    <w:rsid w:val="59B91A1F"/>
    <w:rsid w:val="59B9557B"/>
    <w:rsid w:val="59BB5797"/>
    <w:rsid w:val="59BD32BD"/>
    <w:rsid w:val="59BE0DE3"/>
    <w:rsid w:val="59C26B25"/>
    <w:rsid w:val="59C56616"/>
    <w:rsid w:val="59D2663D"/>
    <w:rsid w:val="59D40607"/>
    <w:rsid w:val="59D52B06"/>
    <w:rsid w:val="59D625D1"/>
    <w:rsid w:val="59D6437F"/>
    <w:rsid w:val="59D800F7"/>
    <w:rsid w:val="59D86349"/>
    <w:rsid w:val="59D93E6F"/>
    <w:rsid w:val="59DB3743"/>
    <w:rsid w:val="59DE3233"/>
    <w:rsid w:val="59DE4FE1"/>
    <w:rsid w:val="59DF76D7"/>
    <w:rsid w:val="59E00D5A"/>
    <w:rsid w:val="59E22D24"/>
    <w:rsid w:val="59E56370"/>
    <w:rsid w:val="59E61F6F"/>
    <w:rsid w:val="59E720E8"/>
    <w:rsid w:val="59E92304"/>
    <w:rsid w:val="59EA7E2A"/>
    <w:rsid w:val="59EC3BA2"/>
    <w:rsid w:val="59EE16C8"/>
    <w:rsid w:val="59F34F31"/>
    <w:rsid w:val="59F64346"/>
    <w:rsid w:val="59F667CF"/>
    <w:rsid w:val="59F80043"/>
    <w:rsid w:val="59FA12D5"/>
    <w:rsid w:val="59FB2037"/>
    <w:rsid w:val="59FD190B"/>
    <w:rsid w:val="59FF38D6"/>
    <w:rsid w:val="5A010C64"/>
    <w:rsid w:val="5A0802B0"/>
    <w:rsid w:val="5A09252F"/>
    <w:rsid w:val="5A096502"/>
    <w:rsid w:val="5A0B2778"/>
    <w:rsid w:val="5A0F7891"/>
    <w:rsid w:val="5A113609"/>
    <w:rsid w:val="5A117165"/>
    <w:rsid w:val="5A132EDD"/>
    <w:rsid w:val="5A1A070F"/>
    <w:rsid w:val="5A1F7AD4"/>
    <w:rsid w:val="5A20384C"/>
    <w:rsid w:val="5A205E72"/>
    <w:rsid w:val="5A206A87"/>
    <w:rsid w:val="5A2275C4"/>
    <w:rsid w:val="5A2A0227"/>
    <w:rsid w:val="5A2A7C7B"/>
    <w:rsid w:val="5A2C0443"/>
    <w:rsid w:val="5A2C21F1"/>
    <w:rsid w:val="5A2E5F69"/>
    <w:rsid w:val="5A2F3A8F"/>
    <w:rsid w:val="5A317807"/>
    <w:rsid w:val="5A32392B"/>
    <w:rsid w:val="5A366BCB"/>
    <w:rsid w:val="5A374F8E"/>
    <w:rsid w:val="5A380B96"/>
    <w:rsid w:val="5A3B0686"/>
    <w:rsid w:val="5A3D09A9"/>
    <w:rsid w:val="5A3E2560"/>
    <w:rsid w:val="5A416278"/>
    <w:rsid w:val="5A427C66"/>
    <w:rsid w:val="5A4412E8"/>
    <w:rsid w:val="5A44753A"/>
    <w:rsid w:val="5A461504"/>
    <w:rsid w:val="5A4C4641"/>
    <w:rsid w:val="5A511C57"/>
    <w:rsid w:val="5A517EA9"/>
    <w:rsid w:val="5A551748"/>
    <w:rsid w:val="5A5C0D28"/>
    <w:rsid w:val="5A5D3B6E"/>
    <w:rsid w:val="5A5D684E"/>
    <w:rsid w:val="5A5F6122"/>
    <w:rsid w:val="5A625C12"/>
    <w:rsid w:val="5A637A76"/>
    <w:rsid w:val="5A641C86"/>
    <w:rsid w:val="5A647BDD"/>
    <w:rsid w:val="5A662370"/>
    <w:rsid w:val="5A673229"/>
    <w:rsid w:val="5A695805"/>
    <w:rsid w:val="5A696FA1"/>
    <w:rsid w:val="5A6B2D19"/>
    <w:rsid w:val="5A6C4CE3"/>
    <w:rsid w:val="5A6D33BA"/>
    <w:rsid w:val="5A6F4608"/>
    <w:rsid w:val="5A755946"/>
    <w:rsid w:val="5A792B1F"/>
    <w:rsid w:val="5A7B0A82"/>
    <w:rsid w:val="5A7C4F26"/>
    <w:rsid w:val="5A7F0572"/>
    <w:rsid w:val="5A81253D"/>
    <w:rsid w:val="5A820063"/>
    <w:rsid w:val="5A843DDB"/>
    <w:rsid w:val="5A847B2F"/>
    <w:rsid w:val="5A8536D6"/>
    <w:rsid w:val="5A874767"/>
    <w:rsid w:val="5A875679"/>
    <w:rsid w:val="5A89319F"/>
    <w:rsid w:val="5A8B33BB"/>
    <w:rsid w:val="5A8D7133"/>
    <w:rsid w:val="5A9164F8"/>
    <w:rsid w:val="5A9330B6"/>
    <w:rsid w:val="5A93596C"/>
    <w:rsid w:val="5A9378D7"/>
    <w:rsid w:val="5A951B44"/>
    <w:rsid w:val="5A971D60"/>
    <w:rsid w:val="5A981634"/>
    <w:rsid w:val="5A9D30EE"/>
    <w:rsid w:val="5A9F5E78"/>
    <w:rsid w:val="5AA1673B"/>
    <w:rsid w:val="5AA20705"/>
    <w:rsid w:val="5AA224B3"/>
    <w:rsid w:val="5AA24EF7"/>
    <w:rsid w:val="5AA601F5"/>
    <w:rsid w:val="5AAC3332"/>
    <w:rsid w:val="5AAD6F28"/>
    <w:rsid w:val="5AB741B0"/>
    <w:rsid w:val="5AB83A84"/>
    <w:rsid w:val="5AB87F28"/>
    <w:rsid w:val="5ABA5A4E"/>
    <w:rsid w:val="5ABA7BFC"/>
    <w:rsid w:val="5ABD553F"/>
    <w:rsid w:val="5ABD72ED"/>
    <w:rsid w:val="5AC010AA"/>
    <w:rsid w:val="5AC02939"/>
    <w:rsid w:val="5AC10B8B"/>
    <w:rsid w:val="5AC44A56"/>
    <w:rsid w:val="5AC468CD"/>
    <w:rsid w:val="5AC71F19"/>
    <w:rsid w:val="5AC8371E"/>
    <w:rsid w:val="5ACA0E33"/>
    <w:rsid w:val="5ACB37B8"/>
    <w:rsid w:val="5ACB7C5C"/>
    <w:rsid w:val="5ACD39D4"/>
    <w:rsid w:val="5ACE14FA"/>
    <w:rsid w:val="5ACE5056"/>
    <w:rsid w:val="5AD07876"/>
    <w:rsid w:val="5AD44AB6"/>
    <w:rsid w:val="5AD52888"/>
    <w:rsid w:val="5AD63A24"/>
    <w:rsid w:val="5AD76600"/>
    <w:rsid w:val="5ADA1C4D"/>
    <w:rsid w:val="5ADB7A9F"/>
    <w:rsid w:val="5ADC7773"/>
    <w:rsid w:val="5ADD24CF"/>
    <w:rsid w:val="5ADD34EB"/>
    <w:rsid w:val="5ADE0739"/>
    <w:rsid w:val="5ADF7263"/>
    <w:rsid w:val="5AE14D89"/>
    <w:rsid w:val="5AE26D53"/>
    <w:rsid w:val="5AE5717C"/>
    <w:rsid w:val="5AE96334"/>
    <w:rsid w:val="5AED1980"/>
    <w:rsid w:val="5AEE394A"/>
    <w:rsid w:val="5AEE56F8"/>
    <w:rsid w:val="5AF32D0E"/>
    <w:rsid w:val="5AF50835"/>
    <w:rsid w:val="5AF56A87"/>
    <w:rsid w:val="5AF635F2"/>
    <w:rsid w:val="5AF70A51"/>
    <w:rsid w:val="5AF96577"/>
    <w:rsid w:val="5AFA409D"/>
    <w:rsid w:val="5AFF67F1"/>
    <w:rsid w:val="5B022F52"/>
    <w:rsid w:val="5B04316E"/>
    <w:rsid w:val="5B0A0784"/>
    <w:rsid w:val="5B0B280A"/>
    <w:rsid w:val="5B12588A"/>
    <w:rsid w:val="5B156152"/>
    <w:rsid w:val="5B164869"/>
    <w:rsid w:val="5B172EA1"/>
    <w:rsid w:val="5B1909C7"/>
    <w:rsid w:val="5B1C04B7"/>
    <w:rsid w:val="5B1F1DFE"/>
    <w:rsid w:val="5B1F3B03"/>
    <w:rsid w:val="5B21787C"/>
    <w:rsid w:val="5B223A74"/>
    <w:rsid w:val="5B280C0A"/>
    <w:rsid w:val="5B294982"/>
    <w:rsid w:val="5B2B06FA"/>
    <w:rsid w:val="5B2D7FCE"/>
    <w:rsid w:val="5B2E1A1D"/>
    <w:rsid w:val="5B2E3D47"/>
    <w:rsid w:val="5B323837"/>
    <w:rsid w:val="5B392E17"/>
    <w:rsid w:val="5B3A26EB"/>
    <w:rsid w:val="5B3E21DC"/>
    <w:rsid w:val="5B3F5F54"/>
    <w:rsid w:val="5B400EA9"/>
    <w:rsid w:val="5B410F66"/>
    <w:rsid w:val="5B4812AC"/>
    <w:rsid w:val="5B4B48F9"/>
    <w:rsid w:val="5B4B66A7"/>
    <w:rsid w:val="5B4F74CF"/>
    <w:rsid w:val="5B523ED9"/>
    <w:rsid w:val="5B564370"/>
    <w:rsid w:val="5B5648CD"/>
    <w:rsid w:val="5B595267"/>
    <w:rsid w:val="5B615ECA"/>
    <w:rsid w:val="5B631C42"/>
    <w:rsid w:val="5B635A41"/>
    <w:rsid w:val="5B6360E6"/>
    <w:rsid w:val="5B667984"/>
    <w:rsid w:val="5B676B3B"/>
    <w:rsid w:val="5B6A7475"/>
    <w:rsid w:val="5B72490C"/>
    <w:rsid w:val="5B791466"/>
    <w:rsid w:val="5B7C71A8"/>
    <w:rsid w:val="5B7D706E"/>
    <w:rsid w:val="5B7F3AD9"/>
    <w:rsid w:val="5B81031A"/>
    <w:rsid w:val="5B8147BE"/>
    <w:rsid w:val="5B8162FC"/>
    <w:rsid w:val="5B841BB9"/>
    <w:rsid w:val="5B843A1C"/>
    <w:rsid w:val="5B873E3F"/>
    <w:rsid w:val="5B8D4F11"/>
    <w:rsid w:val="5B90055D"/>
    <w:rsid w:val="5B953DC6"/>
    <w:rsid w:val="5B9667CB"/>
    <w:rsid w:val="5B991B08"/>
    <w:rsid w:val="5B9B762E"/>
    <w:rsid w:val="5B9C33A6"/>
    <w:rsid w:val="5B9D4491"/>
    <w:rsid w:val="5B9E2C7A"/>
    <w:rsid w:val="5B9E711E"/>
    <w:rsid w:val="5BA109BC"/>
    <w:rsid w:val="5BA120E2"/>
    <w:rsid w:val="5BA1276A"/>
    <w:rsid w:val="5BA30291"/>
    <w:rsid w:val="5BA54009"/>
    <w:rsid w:val="5BA65FD3"/>
    <w:rsid w:val="5BA67D81"/>
    <w:rsid w:val="5BA86311"/>
    <w:rsid w:val="5BA87F9D"/>
    <w:rsid w:val="5BAA5B5F"/>
    <w:rsid w:val="5BB04DF0"/>
    <w:rsid w:val="5BB66457"/>
    <w:rsid w:val="5BB701E0"/>
    <w:rsid w:val="5BB73D3C"/>
    <w:rsid w:val="5BB95855"/>
    <w:rsid w:val="5BB95D06"/>
    <w:rsid w:val="5BBB1A7E"/>
    <w:rsid w:val="5BBD57F6"/>
    <w:rsid w:val="5BC052E6"/>
    <w:rsid w:val="5BC546AB"/>
    <w:rsid w:val="5BC56459"/>
    <w:rsid w:val="5BC85F49"/>
    <w:rsid w:val="5BCF1086"/>
    <w:rsid w:val="5BCF72D8"/>
    <w:rsid w:val="5BD13050"/>
    <w:rsid w:val="5BD3501A"/>
    <w:rsid w:val="5BD448EE"/>
    <w:rsid w:val="5BD62414"/>
    <w:rsid w:val="5BD82630"/>
    <w:rsid w:val="5BD90156"/>
    <w:rsid w:val="5BDB7A2A"/>
    <w:rsid w:val="5BE10DB9"/>
    <w:rsid w:val="5BE2022E"/>
    <w:rsid w:val="5BE2525D"/>
    <w:rsid w:val="5BE34B31"/>
    <w:rsid w:val="5BE508A9"/>
    <w:rsid w:val="5BEA4111"/>
    <w:rsid w:val="5BEC1C38"/>
    <w:rsid w:val="5BED3C02"/>
    <w:rsid w:val="5BEF1728"/>
    <w:rsid w:val="5BF16DCD"/>
    <w:rsid w:val="5BF47BAB"/>
    <w:rsid w:val="5BF62AB6"/>
    <w:rsid w:val="5BF64864"/>
    <w:rsid w:val="5BF925A6"/>
    <w:rsid w:val="5BF94ED5"/>
    <w:rsid w:val="5BFB00CD"/>
    <w:rsid w:val="5C003935"/>
    <w:rsid w:val="5C013209"/>
    <w:rsid w:val="5C02690E"/>
    <w:rsid w:val="5C05719D"/>
    <w:rsid w:val="5C080BF2"/>
    <w:rsid w:val="5C11169E"/>
    <w:rsid w:val="5C121CA4"/>
    <w:rsid w:val="5C164F06"/>
    <w:rsid w:val="5C180C7F"/>
    <w:rsid w:val="5C196DA7"/>
    <w:rsid w:val="5C1B251D"/>
    <w:rsid w:val="5C1E200D"/>
    <w:rsid w:val="5C225659"/>
    <w:rsid w:val="5C2515ED"/>
    <w:rsid w:val="5C2A048C"/>
    <w:rsid w:val="5C2C297C"/>
    <w:rsid w:val="5C2C64D8"/>
    <w:rsid w:val="5C2F5FC8"/>
    <w:rsid w:val="5C327B4C"/>
    <w:rsid w:val="5C36109E"/>
    <w:rsid w:val="5C3654BB"/>
    <w:rsid w:val="5C3B496D"/>
    <w:rsid w:val="5C3D06E5"/>
    <w:rsid w:val="5C3D2493"/>
    <w:rsid w:val="5C406869"/>
    <w:rsid w:val="5C425CFC"/>
    <w:rsid w:val="5C444B32"/>
    <w:rsid w:val="5C485468"/>
    <w:rsid w:val="5C4902EB"/>
    <w:rsid w:val="5C4B1054"/>
    <w:rsid w:val="5C4E28F2"/>
    <w:rsid w:val="5C4F21C6"/>
    <w:rsid w:val="5C5958C8"/>
    <w:rsid w:val="5C5B0B6B"/>
    <w:rsid w:val="5C5B6DBD"/>
    <w:rsid w:val="5C606182"/>
    <w:rsid w:val="5C653798"/>
    <w:rsid w:val="5C657C3C"/>
    <w:rsid w:val="5C675762"/>
    <w:rsid w:val="5C6914DA"/>
    <w:rsid w:val="5C6A5252"/>
    <w:rsid w:val="5C700ABB"/>
    <w:rsid w:val="5C71038F"/>
    <w:rsid w:val="5C71213D"/>
    <w:rsid w:val="5C7149DE"/>
    <w:rsid w:val="5C725325"/>
    <w:rsid w:val="5C761E49"/>
    <w:rsid w:val="5C7659A5"/>
    <w:rsid w:val="5C7B2FBB"/>
    <w:rsid w:val="5C7C0C62"/>
    <w:rsid w:val="5C7D4F86"/>
    <w:rsid w:val="5C80234E"/>
    <w:rsid w:val="5C844566"/>
    <w:rsid w:val="5C846314"/>
    <w:rsid w:val="5C880946"/>
    <w:rsid w:val="5C8A680C"/>
    <w:rsid w:val="5C8B76A2"/>
    <w:rsid w:val="5C910A31"/>
    <w:rsid w:val="5C9127DF"/>
    <w:rsid w:val="5C941ABA"/>
    <w:rsid w:val="5C95407D"/>
    <w:rsid w:val="5C9A78E6"/>
    <w:rsid w:val="5CA00C74"/>
    <w:rsid w:val="5CA16EC6"/>
    <w:rsid w:val="5CA644DC"/>
    <w:rsid w:val="5CA97B29"/>
    <w:rsid w:val="5CAC7619"/>
    <w:rsid w:val="5CAE3391"/>
    <w:rsid w:val="5CAE513F"/>
    <w:rsid w:val="5CAF2C65"/>
    <w:rsid w:val="5CAF3AF1"/>
    <w:rsid w:val="5CB07109"/>
    <w:rsid w:val="5CB63FF4"/>
    <w:rsid w:val="5CB70498"/>
    <w:rsid w:val="5CB84210"/>
    <w:rsid w:val="5CBC3D00"/>
    <w:rsid w:val="5CBD5382"/>
    <w:rsid w:val="5CBF559E"/>
    <w:rsid w:val="5CC20BEA"/>
    <w:rsid w:val="5CC26E3C"/>
    <w:rsid w:val="5CC76201"/>
    <w:rsid w:val="5CCC3817"/>
    <w:rsid w:val="5CCD7CBB"/>
    <w:rsid w:val="5CCE3A33"/>
    <w:rsid w:val="5CD07C61"/>
    <w:rsid w:val="5CD10E2D"/>
    <w:rsid w:val="5CD34BA6"/>
    <w:rsid w:val="5CD8040E"/>
    <w:rsid w:val="5CD94291"/>
    <w:rsid w:val="5CDA40DB"/>
    <w:rsid w:val="5CDD77D2"/>
    <w:rsid w:val="5CDF179C"/>
    <w:rsid w:val="5CE2303B"/>
    <w:rsid w:val="5CE40B61"/>
    <w:rsid w:val="5CE943C9"/>
    <w:rsid w:val="5CE96177"/>
    <w:rsid w:val="5CEB4C0A"/>
    <w:rsid w:val="5CEE5E83"/>
    <w:rsid w:val="5CF241B7"/>
    <w:rsid w:val="5CF36FF6"/>
    <w:rsid w:val="5CF76AE6"/>
    <w:rsid w:val="5CF8641C"/>
    <w:rsid w:val="5CF93AE0"/>
    <w:rsid w:val="5CFA65D6"/>
    <w:rsid w:val="5CFB5EAA"/>
    <w:rsid w:val="5CFD1C22"/>
    <w:rsid w:val="5CFF1E3E"/>
    <w:rsid w:val="5D004ADA"/>
    <w:rsid w:val="5D011713"/>
    <w:rsid w:val="5D017965"/>
    <w:rsid w:val="5D0631CD"/>
    <w:rsid w:val="5D07484F"/>
    <w:rsid w:val="5D0B07E3"/>
    <w:rsid w:val="5D0C4701"/>
    <w:rsid w:val="5D0F0395"/>
    <w:rsid w:val="5D1458EA"/>
    <w:rsid w:val="5D156F6C"/>
    <w:rsid w:val="5D1A27D4"/>
    <w:rsid w:val="5D1C479E"/>
    <w:rsid w:val="5D1C654D"/>
    <w:rsid w:val="5D1F428F"/>
    <w:rsid w:val="5D1F603D"/>
    <w:rsid w:val="5D221076"/>
    <w:rsid w:val="5D245401"/>
    <w:rsid w:val="5D2D075A"/>
    <w:rsid w:val="5D2D23B6"/>
    <w:rsid w:val="5D323FC2"/>
    <w:rsid w:val="5D325D70"/>
    <w:rsid w:val="5D331AE8"/>
    <w:rsid w:val="5D355860"/>
    <w:rsid w:val="5D397964"/>
    <w:rsid w:val="5D3A4C25"/>
    <w:rsid w:val="5D437F7D"/>
    <w:rsid w:val="5D4635C9"/>
    <w:rsid w:val="5D465377"/>
    <w:rsid w:val="5D467A6D"/>
    <w:rsid w:val="5D485594"/>
    <w:rsid w:val="5D487342"/>
    <w:rsid w:val="5D4D2BAA"/>
    <w:rsid w:val="5D526412"/>
    <w:rsid w:val="5D551A5E"/>
    <w:rsid w:val="5D5757D7"/>
    <w:rsid w:val="5D5850AB"/>
    <w:rsid w:val="5D5932FD"/>
    <w:rsid w:val="5D5977A1"/>
    <w:rsid w:val="5D5A0E23"/>
    <w:rsid w:val="5D5A391C"/>
    <w:rsid w:val="5D5A52C7"/>
    <w:rsid w:val="5D5C4511"/>
    <w:rsid w:val="5D5D3E1E"/>
    <w:rsid w:val="5D5E0913"/>
    <w:rsid w:val="5D5E4DB7"/>
    <w:rsid w:val="5D5E6B65"/>
    <w:rsid w:val="5D5F10C0"/>
    <w:rsid w:val="5D5F468B"/>
    <w:rsid w:val="5D616655"/>
    <w:rsid w:val="5D657C27"/>
    <w:rsid w:val="5D6677C8"/>
    <w:rsid w:val="5D6F2B20"/>
    <w:rsid w:val="5D7243BE"/>
    <w:rsid w:val="5D731EE5"/>
    <w:rsid w:val="5D775E79"/>
    <w:rsid w:val="5D79399F"/>
    <w:rsid w:val="5D7E0FB5"/>
    <w:rsid w:val="5D7F6ADB"/>
    <w:rsid w:val="5D814602"/>
    <w:rsid w:val="5D8440F2"/>
    <w:rsid w:val="5D852344"/>
    <w:rsid w:val="5D8660BC"/>
    <w:rsid w:val="5D883BE2"/>
    <w:rsid w:val="5D885990"/>
    <w:rsid w:val="5D891B7B"/>
    <w:rsid w:val="5D8D2FA6"/>
    <w:rsid w:val="5D944135"/>
    <w:rsid w:val="5D9702C9"/>
    <w:rsid w:val="5D972077"/>
    <w:rsid w:val="5D99194B"/>
    <w:rsid w:val="5D9A3915"/>
    <w:rsid w:val="5D9E3405"/>
    <w:rsid w:val="5DA56542"/>
    <w:rsid w:val="5DA6050C"/>
    <w:rsid w:val="5DA84ED9"/>
    <w:rsid w:val="5DAD38EE"/>
    <w:rsid w:val="5DB36274"/>
    <w:rsid w:val="5DB37135"/>
    <w:rsid w:val="5DB46785"/>
    <w:rsid w:val="5DB6074F"/>
    <w:rsid w:val="5DB669A1"/>
    <w:rsid w:val="5DB744C7"/>
    <w:rsid w:val="5DBA7B13"/>
    <w:rsid w:val="5DBB3FB7"/>
    <w:rsid w:val="5DBC1ADE"/>
    <w:rsid w:val="5DC32E6C"/>
    <w:rsid w:val="5DC664B8"/>
    <w:rsid w:val="5DCA41FA"/>
    <w:rsid w:val="5DCA5FA9"/>
    <w:rsid w:val="5DCB1D21"/>
    <w:rsid w:val="5DCD7847"/>
    <w:rsid w:val="5DCF35BF"/>
    <w:rsid w:val="5DD010E5"/>
    <w:rsid w:val="5DD07337"/>
    <w:rsid w:val="5DD2517F"/>
    <w:rsid w:val="5DD5494D"/>
    <w:rsid w:val="5DD60DF1"/>
    <w:rsid w:val="5DDD2180"/>
    <w:rsid w:val="5DDE3802"/>
    <w:rsid w:val="5DE0273B"/>
    <w:rsid w:val="5DE057CC"/>
    <w:rsid w:val="5DE352BC"/>
    <w:rsid w:val="5DE3706A"/>
    <w:rsid w:val="5DE50E0B"/>
    <w:rsid w:val="5DE74DAC"/>
    <w:rsid w:val="5DE84681"/>
    <w:rsid w:val="5DEA03F9"/>
    <w:rsid w:val="5DEA664B"/>
    <w:rsid w:val="5DEF17B3"/>
    <w:rsid w:val="5DF44E4E"/>
    <w:rsid w:val="5DF474C9"/>
    <w:rsid w:val="5DF70D68"/>
    <w:rsid w:val="5DF748C4"/>
    <w:rsid w:val="5DF9688E"/>
    <w:rsid w:val="5DFB3886"/>
    <w:rsid w:val="5DFD224D"/>
    <w:rsid w:val="5DFD25B8"/>
    <w:rsid w:val="5DFE70FF"/>
    <w:rsid w:val="5DFF18C5"/>
    <w:rsid w:val="5DFF616F"/>
    <w:rsid w:val="5E006862"/>
    <w:rsid w:val="5E012FD7"/>
    <w:rsid w:val="5E0207B9"/>
    <w:rsid w:val="5E021BE6"/>
    <w:rsid w:val="5E023994"/>
    <w:rsid w:val="5E046F65"/>
    <w:rsid w:val="5E053485"/>
    <w:rsid w:val="5E055233"/>
    <w:rsid w:val="5E08087F"/>
    <w:rsid w:val="5E082F75"/>
    <w:rsid w:val="5E0C4813"/>
    <w:rsid w:val="5E0F1C0D"/>
    <w:rsid w:val="5E0F60B1"/>
    <w:rsid w:val="5E111E29"/>
    <w:rsid w:val="5E1216FE"/>
    <w:rsid w:val="5E14191A"/>
    <w:rsid w:val="5E1834A1"/>
    <w:rsid w:val="5E1A67C6"/>
    <w:rsid w:val="5E1B4A56"/>
    <w:rsid w:val="5E211941"/>
    <w:rsid w:val="5E231B5D"/>
    <w:rsid w:val="5E261785"/>
    <w:rsid w:val="5E263CC0"/>
    <w:rsid w:val="5E2751A9"/>
    <w:rsid w:val="5E282CCF"/>
    <w:rsid w:val="5E287173"/>
    <w:rsid w:val="5E2960AF"/>
    <w:rsid w:val="5E2A0C80"/>
    <w:rsid w:val="5E2A2EEB"/>
    <w:rsid w:val="5E2D6537"/>
    <w:rsid w:val="5E2F0501"/>
    <w:rsid w:val="5E2F405E"/>
    <w:rsid w:val="5E316028"/>
    <w:rsid w:val="5E331DA0"/>
    <w:rsid w:val="5E341674"/>
    <w:rsid w:val="5E343D6A"/>
    <w:rsid w:val="5E3653EC"/>
    <w:rsid w:val="5E385608"/>
    <w:rsid w:val="5E39312E"/>
    <w:rsid w:val="5E3E24F3"/>
    <w:rsid w:val="5E40270F"/>
    <w:rsid w:val="5E413D91"/>
    <w:rsid w:val="5E420235"/>
    <w:rsid w:val="5E473A9D"/>
    <w:rsid w:val="5E47584B"/>
    <w:rsid w:val="5E4775F9"/>
    <w:rsid w:val="5E4920FD"/>
    <w:rsid w:val="5E4A0E97"/>
    <w:rsid w:val="5E4A7017"/>
    <w:rsid w:val="5E4A70E9"/>
    <w:rsid w:val="5E541D16"/>
    <w:rsid w:val="5E552BBA"/>
    <w:rsid w:val="5E553C3C"/>
    <w:rsid w:val="5E59732C"/>
    <w:rsid w:val="5E5E642F"/>
    <w:rsid w:val="5E5F3E09"/>
    <w:rsid w:val="5E611C10"/>
    <w:rsid w:val="5E636240"/>
    <w:rsid w:val="5E6948D1"/>
    <w:rsid w:val="5E6A32E8"/>
    <w:rsid w:val="5E79177D"/>
    <w:rsid w:val="5E7A79CF"/>
    <w:rsid w:val="5E7D2FED"/>
    <w:rsid w:val="5E820631"/>
    <w:rsid w:val="5E873E9A"/>
    <w:rsid w:val="5E875C48"/>
    <w:rsid w:val="5E8A5738"/>
    <w:rsid w:val="5E8B1BDC"/>
    <w:rsid w:val="5E8C14B0"/>
    <w:rsid w:val="5E8C48DA"/>
    <w:rsid w:val="5E8E1C6D"/>
    <w:rsid w:val="5E9345EC"/>
    <w:rsid w:val="5E95615C"/>
    <w:rsid w:val="5E966B25"/>
    <w:rsid w:val="5E980378"/>
    <w:rsid w:val="5E99597B"/>
    <w:rsid w:val="5E9B4F41"/>
    <w:rsid w:val="5E9D546B"/>
    <w:rsid w:val="5E9F5687"/>
    <w:rsid w:val="5EA06D09"/>
    <w:rsid w:val="5EA336D3"/>
    <w:rsid w:val="5EA42C9D"/>
    <w:rsid w:val="5EA44A4C"/>
    <w:rsid w:val="5EAA1E65"/>
    <w:rsid w:val="5EAA7B88"/>
    <w:rsid w:val="5EAB402C"/>
    <w:rsid w:val="5EB153BA"/>
    <w:rsid w:val="5EB17168"/>
    <w:rsid w:val="5EB6328A"/>
    <w:rsid w:val="5EB84053"/>
    <w:rsid w:val="5EB904CA"/>
    <w:rsid w:val="5EBA601D"/>
    <w:rsid w:val="5EC073AC"/>
    <w:rsid w:val="5EC155FD"/>
    <w:rsid w:val="5EC40777"/>
    <w:rsid w:val="5EC40C4A"/>
    <w:rsid w:val="5EC450EE"/>
    <w:rsid w:val="5EC7073A"/>
    <w:rsid w:val="5EC7115F"/>
    <w:rsid w:val="5EC96260"/>
    <w:rsid w:val="5ECB647C"/>
    <w:rsid w:val="5ECC5D50"/>
    <w:rsid w:val="5ECC7AFE"/>
    <w:rsid w:val="5ECE3876"/>
    <w:rsid w:val="5ED115B9"/>
    <w:rsid w:val="5ED30E8D"/>
    <w:rsid w:val="5ED54C05"/>
    <w:rsid w:val="5EDA66BF"/>
    <w:rsid w:val="5EDB41E5"/>
    <w:rsid w:val="5EDF5A84"/>
    <w:rsid w:val="5EDF7832"/>
    <w:rsid w:val="5EE33737"/>
    <w:rsid w:val="5EE44E48"/>
    <w:rsid w:val="5EE66E12"/>
    <w:rsid w:val="5EE72B8A"/>
    <w:rsid w:val="5EE96902"/>
    <w:rsid w:val="5EEA61D6"/>
    <w:rsid w:val="5EEC1F4F"/>
    <w:rsid w:val="5EEC63F2"/>
    <w:rsid w:val="5EED47E9"/>
    <w:rsid w:val="5EF157B7"/>
    <w:rsid w:val="5EF15D3B"/>
    <w:rsid w:val="5EF57055"/>
    <w:rsid w:val="5EF7101F"/>
    <w:rsid w:val="5EF86B45"/>
    <w:rsid w:val="5EFB19BE"/>
    <w:rsid w:val="5EFC4888"/>
    <w:rsid w:val="5EFC7377"/>
    <w:rsid w:val="5EFF6126"/>
    <w:rsid w:val="5F0059FA"/>
    <w:rsid w:val="5F011E9E"/>
    <w:rsid w:val="5F021772"/>
    <w:rsid w:val="5F04373C"/>
    <w:rsid w:val="5F053010"/>
    <w:rsid w:val="5F06174D"/>
    <w:rsid w:val="5F0E45BB"/>
    <w:rsid w:val="5F1119B5"/>
    <w:rsid w:val="5F186EE0"/>
    <w:rsid w:val="5F1871E8"/>
    <w:rsid w:val="5F1A6ABC"/>
    <w:rsid w:val="5F1C14CF"/>
    <w:rsid w:val="5F1C271E"/>
    <w:rsid w:val="5F1C2834"/>
    <w:rsid w:val="5F1D47FE"/>
    <w:rsid w:val="5F24793A"/>
    <w:rsid w:val="5F251211"/>
    <w:rsid w:val="5F294F51"/>
    <w:rsid w:val="5F2E07B9"/>
    <w:rsid w:val="5F322057"/>
    <w:rsid w:val="5F334021"/>
    <w:rsid w:val="5F37766E"/>
    <w:rsid w:val="5F385194"/>
    <w:rsid w:val="5F3A3602"/>
    <w:rsid w:val="5F3C1128"/>
    <w:rsid w:val="5F3C6491"/>
    <w:rsid w:val="5F3F4774"/>
    <w:rsid w:val="5F473629"/>
    <w:rsid w:val="5F492AF7"/>
    <w:rsid w:val="5F4E2C09"/>
    <w:rsid w:val="5F4E49B7"/>
    <w:rsid w:val="5F5226F9"/>
    <w:rsid w:val="5F537C06"/>
    <w:rsid w:val="5F5A335C"/>
    <w:rsid w:val="5F5C70D4"/>
    <w:rsid w:val="5F5D4BFA"/>
    <w:rsid w:val="5F5E109E"/>
    <w:rsid w:val="5F622211"/>
    <w:rsid w:val="5F6277C6"/>
    <w:rsid w:val="5F630463"/>
    <w:rsid w:val="5F6366B5"/>
    <w:rsid w:val="5F64242D"/>
    <w:rsid w:val="5F667F53"/>
    <w:rsid w:val="5F69359F"/>
    <w:rsid w:val="5F697A43"/>
    <w:rsid w:val="5F6D0B1D"/>
    <w:rsid w:val="5F6D308F"/>
    <w:rsid w:val="5F7206A6"/>
    <w:rsid w:val="5F733737"/>
    <w:rsid w:val="5F751F44"/>
    <w:rsid w:val="5F76578F"/>
    <w:rsid w:val="5F773F0E"/>
    <w:rsid w:val="5F781A34"/>
    <w:rsid w:val="5F795ED8"/>
    <w:rsid w:val="5F7A755A"/>
    <w:rsid w:val="5F7C1524"/>
    <w:rsid w:val="5F7F7267"/>
    <w:rsid w:val="5F8029B3"/>
    <w:rsid w:val="5F88611B"/>
    <w:rsid w:val="5F8A1E93"/>
    <w:rsid w:val="5F8B1768"/>
    <w:rsid w:val="5F8D0B82"/>
    <w:rsid w:val="5F903222"/>
    <w:rsid w:val="5F93061C"/>
    <w:rsid w:val="5F93686E"/>
    <w:rsid w:val="5F9434FB"/>
    <w:rsid w:val="5F954394"/>
    <w:rsid w:val="5F9A7BFD"/>
    <w:rsid w:val="5F9C1BC7"/>
    <w:rsid w:val="5F9F3465"/>
    <w:rsid w:val="5FA26043"/>
    <w:rsid w:val="5FA56CCD"/>
    <w:rsid w:val="5FA840C8"/>
    <w:rsid w:val="5FAA42E4"/>
    <w:rsid w:val="5FAB005C"/>
    <w:rsid w:val="5FAB1E0A"/>
    <w:rsid w:val="5FAC5EDF"/>
    <w:rsid w:val="5FB07420"/>
    <w:rsid w:val="5FB17A73"/>
    <w:rsid w:val="5FBA6561"/>
    <w:rsid w:val="5FC30F01"/>
    <w:rsid w:val="5FC44C79"/>
    <w:rsid w:val="5FC829BC"/>
    <w:rsid w:val="5FCA04E2"/>
    <w:rsid w:val="5FCB6008"/>
    <w:rsid w:val="5FCC5339"/>
    <w:rsid w:val="5FCE38DA"/>
    <w:rsid w:val="5FCF78A6"/>
    <w:rsid w:val="5FD01870"/>
    <w:rsid w:val="5FD27396"/>
    <w:rsid w:val="5FD4310E"/>
    <w:rsid w:val="5FD44EBD"/>
    <w:rsid w:val="5FD650D9"/>
    <w:rsid w:val="5FD72BFF"/>
    <w:rsid w:val="5FDE21DF"/>
    <w:rsid w:val="5FE13DD4"/>
    <w:rsid w:val="5FE1582B"/>
    <w:rsid w:val="5FE206C6"/>
    <w:rsid w:val="5FE33352"/>
    <w:rsid w:val="5FE34A5B"/>
    <w:rsid w:val="5FE41E12"/>
    <w:rsid w:val="5FE80793"/>
    <w:rsid w:val="5FE80968"/>
    <w:rsid w:val="5FEB66AA"/>
    <w:rsid w:val="5FED41D0"/>
    <w:rsid w:val="5FED5F7E"/>
    <w:rsid w:val="5FF13CC0"/>
    <w:rsid w:val="5FF612D7"/>
    <w:rsid w:val="5FF67529"/>
    <w:rsid w:val="5FF92B75"/>
    <w:rsid w:val="5FFC08B7"/>
    <w:rsid w:val="5FFC2665"/>
    <w:rsid w:val="5FFD4BE5"/>
    <w:rsid w:val="5FFE1E36"/>
    <w:rsid w:val="60017C7C"/>
    <w:rsid w:val="600A6B30"/>
    <w:rsid w:val="60107EBF"/>
    <w:rsid w:val="60114363"/>
    <w:rsid w:val="60116111"/>
    <w:rsid w:val="60123C37"/>
    <w:rsid w:val="60145C01"/>
    <w:rsid w:val="6017749F"/>
    <w:rsid w:val="601856F1"/>
    <w:rsid w:val="601E25DC"/>
    <w:rsid w:val="6022031E"/>
    <w:rsid w:val="60232584"/>
    <w:rsid w:val="60251BBC"/>
    <w:rsid w:val="602A2D2E"/>
    <w:rsid w:val="602D0A71"/>
    <w:rsid w:val="602F2A3B"/>
    <w:rsid w:val="603242D9"/>
    <w:rsid w:val="60340051"/>
    <w:rsid w:val="603718EF"/>
    <w:rsid w:val="603D69BC"/>
    <w:rsid w:val="603E67DA"/>
    <w:rsid w:val="6040533D"/>
    <w:rsid w:val="60457B68"/>
    <w:rsid w:val="60477D84"/>
    <w:rsid w:val="60511C70"/>
    <w:rsid w:val="60591866"/>
    <w:rsid w:val="605B738C"/>
    <w:rsid w:val="605D1C94"/>
    <w:rsid w:val="60600E46"/>
    <w:rsid w:val="6062071A"/>
    <w:rsid w:val="60624676"/>
    <w:rsid w:val="606340E6"/>
    <w:rsid w:val="60681AA9"/>
    <w:rsid w:val="60686EDF"/>
    <w:rsid w:val="606A5821"/>
    <w:rsid w:val="606A75CF"/>
    <w:rsid w:val="606D70BF"/>
    <w:rsid w:val="606E3563"/>
    <w:rsid w:val="606E6033"/>
    <w:rsid w:val="606E6A75"/>
    <w:rsid w:val="606F2E37"/>
    <w:rsid w:val="606F5ABB"/>
    <w:rsid w:val="60714E01"/>
    <w:rsid w:val="607246D5"/>
    <w:rsid w:val="60730B79"/>
    <w:rsid w:val="60732927"/>
    <w:rsid w:val="607330CE"/>
    <w:rsid w:val="607448F1"/>
    <w:rsid w:val="607641C6"/>
    <w:rsid w:val="60793CB6"/>
    <w:rsid w:val="607B17DC"/>
    <w:rsid w:val="607B5C80"/>
    <w:rsid w:val="60825176"/>
    <w:rsid w:val="60854409"/>
    <w:rsid w:val="6089214B"/>
    <w:rsid w:val="608A7C71"/>
    <w:rsid w:val="608D2202"/>
    <w:rsid w:val="608F5287"/>
    <w:rsid w:val="60911000"/>
    <w:rsid w:val="60912DAE"/>
    <w:rsid w:val="60913754"/>
    <w:rsid w:val="609B1E7E"/>
    <w:rsid w:val="609D1752"/>
    <w:rsid w:val="609F2AC4"/>
    <w:rsid w:val="60A056E7"/>
    <w:rsid w:val="60A06F83"/>
    <w:rsid w:val="60A26D69"/>
    <w:rsid w:val="60A800F7"/>
    <w:rsid w:val="60AC408B"/>
    <w:rsid w:val="60AF592A"/>
    <w:rsid w:val="60B151FE"/>
    <w:rsid w:val="60B82A30"/>
    <w:rsid w:val="60B847DE"/>
    <w:rsid w:val="60B8658C"/>
    <w:rsid w:val="60BE791B"/>
    <w:rsid w:val="60C018E5"/>
    <w:rsid w:val="60C07B37"/>
    <w:rsid w:val="60C56EFB"/>
    <w:rsid w:val="60CC64DC"/>
    <w:rsid w:val="60CF1B28"/>
    <w:rsid w:val="60D10BE7"/>
    <w:rsid w:val="60D13AF2"/>
    <w:rsid w:val="60D333C6"/>
    <w:rsid w:val="60D40EEC"/>
    <w:rsid w:val="60D61108"/>
    <w:rsid w:val="60D86C2E"/>
    <w:rsid w:val="60D94755"/>
    <w:rsid w:val="60DB671F"/>
    <w:rsid w:val="60DD4245"/>
    <w:rsid w:val="60DF1AAA"/>
    <w:rsid w:val="60E05AE3"/>
    <w:rsid w:val="60E43825"/>
    <w:rsid w:val="60E455D3"/>
    <w:rsid w:val="60E70C20"/>
    <w:rsid w:val="60E90E3C"/>
    <w:rsid w:val="60F11A9E"/>
    <w:rsid w:val="60F65306"/>
    <w:rsid w:val="60FA2EE8"/>
    <w:rsid w:val="60FC4E76"/>
    <w:rsid w:val="60FF065F"/>
    <w:rsid w:val="61001CE1"/>
    <w:rsid w:val="61016185"/>
    <w:rsid w:val="61054A27"/>
    <w:rsid w:val="610572F8"/>
    <w:rsid w:val="610619ED"/>
    <w:rsid w:val="6109503A"/>
    <w:rsid w:val="610A52BC"/>
    <w:rsid w:val="610C1BD4"/>
    <w:rsid w:val="610C4B2A"/>
    <w:rsid w:val="610E7EC5"/>
    <w:rsid w:val="6110461A"/>
    <w:rsid w:val="61112140"/>
    <w:rsid w:val="61122B5C"/>
    <w:rsid w:val="61161505"/>
    <w:rsid w:val="61181721"/>
    <w:rsid w:val="61182AC1"/>
    <w:rsid w:val="6118527D"/>
    <w:rsid w:val="611A2DA3"/>
    <w:rsid w:val="611B4D6D"/>
    <w:rsid w:val="611D2366"/>
    <w:rsid w:val="611F03B9"/>
    <w:rsid w:val="611F2AAF"/>
    <w:rsid w:val="611F660B"/>
    <w:rsid w:val="61202383"/>
    <w:rsid w:val="61241E74"/>
    <w:rsid w:val="612B1454"/>
    <w:rsid w:val="61300818"/>
    <w:rsid w:val="613100ED"/>
    <w:rsid w:val="61357BDD"/>
    <w:rsid w:val="6136629E"/>
    <w:rsid w:val="613926B5"/>
    <w:rsid w:val="61397B7D"/>
    <w:rsid w:val="613A3445"/>
    <w:rsid w:val="613B0F6B"/>
    <w:rsid w:val="6142054C"/>
    <w:rsid w:val="61421856"/>
    <w:rsid w:val="614222FA"/>
    <w:rsid w:val="61431FB6"/>
    <w:rsid w:val="614442C4"/>
    <w:rsid w:val="61462F51"/>
    <w:rsid w:val="614918DA"/>
    <w:rsid w:val="614928B4"/>
    <w:rsid w:val="614C4F26"/>
    <w:rsid w:val="61502C69"/>
    <w:rsid w:val="6151078F"/>
    <w:rsid w:val="615227C4"/>
    <w:rsid w:val="61534507"/>
    <w:rsid w:val="61573FF7"/>
    <w:rsid w:val="61587D6F"/>
    <w:rsid w:val="615A3AE7"/>
    <w:rsid w:val="615A7643"/>
    <w:rsid w:val="615C785F"/>
    <w:rsid w:val="615D7134"/>
    <w:rsid w:val="61654E3F"/>
    <w:rsid w:val="616D381B"/>
    <w:rsid w:val="61700C15"/>
    <w:rsid w:val="617050B9"/>
    <w:rsid w:val="61734BA9"/>
    <w:rsid w:val="617611C7"/>
    <w:rsid w:val="61783F6D"/>
    <w:rsid w:val="61792DCC"/>
    <w:rsid w:val="617A1A94"/>
    <w:rsid w:val="617A5F38"/>
    <w:rsid w:val="618172C6"/>
    <w:rsid w:val="6182292A"/>
    <w:rsid w:val="61834B12"/>
    <w:rsid w:val="61882403"/>
    <w:rsid w:val="61891CD7"/>
    <w:rsid w:val="618943CD"/>
    <w:rsid w:val="618B5A4F"/>
    <w:rsid w:val="61923281"/>
    <w:rsid w:val="619743F4"/>
    <w:rsid w:val="619863BE"/>
    <w:rsid w:val="619F14FA"/>
    <w:rsid w:val="619F774C"/>
    <w:rsid w:val="619F7F92"/>
    <w:rsid w:val="61A42FB4"/>
    <w:rsid w:val="61A84056"/>
    <w:rsid w:val="61AB7E9F"/>
    <w:rsid w:val="61AE5BE1"/>
    <w:rsid w:val="61AE798F"/>
    <w:rsid w:val="61AF3E33"/>
    <w:rsid w:val="61B551C2"/>
    <w:rsid w:val="61B825BC"/>
    <w:rsid w:val="61BA27D8"/>
    <w:rsid w:val="61BE48A0"/>
    <w:rsid w:val="61BE5E24"/>
    <w:rsid w:val="61C13B66"/>
    <w:rsid w:val="61C176C2"/>
    <w:rsid w:val="61C41CD1"/>
    <w:rsid w:val="61CD250B"/>
    <w:rsid w:val="61D00C01"/>
    <w:rsid w:val="61D05B58"/>
    <w:rsid w:val="61D2367E"/>
    <w:rsid w:val="61D4389A"/>
    <w:rsid w:val="61D513C0"/>
    <w:rsid w:val="61D5316E"/>
    <w:rsid w:val="61D61A4A"/>
    <w:rsid w:val="61D76EE6"/>
    <w:rsid w:val="61D97CB9"/>
    <w:rsid w:val="61DE5866"/>
    <w:rsid w:val="61E37639"/>
    <w:rsid w:val="61E57855"/>
    <w:rsid w:val="61E635CD"/>
    <w:rsid w:val="61E63B2E"/>
    <w:rsid w:val="61E810F3"/>
    <w:rsid w:val="61E92979"/>
    <w:rsid w:val="61EA6C19"/>
    <w:rsid w:val="61F94C26"/>
    <w:rsid w:val="61F96E5C"/>
    <w:rsid w:val="61FE26C5"/>
    <w:rsid w:val="62000E56"/>
    <w:rsid w:val="6200643D"/>
    <w:rsid w:val="62061579"/>
    <w:rsid w:val="620A72BB"/>
    <w:rsid w:val="620C3034"/>
    <w:rsid w:val="620D6DAC"/>
    <w:rsid w:val="620F6680"/>
    <w:rsid w:val="6211064A"/>
    <w:rsid w:val="621106F4"/>
    <w:rsid w:val="62126170"/>
    <w:rsid w:val="621409C5"/>
    <w:rsid w:val="62143C96"/>
    <w:rsid w:val="621719D8"/>
    <w:rsid w:val="621C6FEF"/>
    <w:rsid w:val="621E2D67"/>
    <w:rsid w:val="6220088D"/>
    <w:rsid w:val="622163B3"/>
    <w:rsid w:val="62224606"/>
    <w:rsid w:val="62265778"/>
    <w:rsid w:val="622B7232"/>
    <w:rsid w:val="622C5484"/>
    <w:rsid w:val="622D4D58"/>
    <w:rsid w:val="62312A9A"/>
    <w:rsid w:val="6232236E"/>
    <w:rsid w:val="62373E29"/>
    <w:rsid w:val="623E6F65"/>
    <w:rsid w:val="623F6839"/>
    <w:rsid w:val="62410803"/>
    <w:rsid w:val="62426A55"/>
    <w:rsid w:val="624327CD"/>
    <w:rsid w:val="624502F4"/>
    <w:rsid w:val="62481B92"/>
    <w:rsid w:val="624B51DE"/>
    <w:rsid w:val="624C78D4"/>
    <w:rsid w:val="624D0F56"/>
    <w:rsid w:val="624D71A8"/>
    <w:rsid w:val="624E31A6"/>
    <w:rsid w:val="624F1B26"/>
    <w:rsid w:val="624F3E49"/>
    <w:rsid w:val="624F4CCE"/>
    <w:rsid w:val="62516C98"/>
    <w:rsid w:val="625642AF"/>
    <w:rsid w:val="62567DF1"/>
    <w:rsid w:val="62586279"/>
    <w:rsid w:val="62593D9F"/>
    <w:rsid w:val="62614A02"/>
    <w:rsid w:val="62620EA5"/>
    <w:rsid w:val="62632286"/>
    <w:rsid w:val="62682234"/>
    <w:rsid w:val="626A7D5A"/>
    <w:rsid w:val="626B7BBE"/>
    <w:rsid w:val="62744735"/>
    <w:rsid w:val="627836EA"/>
    <w:rsid w:val="627A1B91"/>
    <w:rsid w:val="62816E52"/>
    <w:rsid w:val="6283706E"/>
    <w:rsid w:val="628663E8"/>
    <w:rsid w:val="628801E0"/>
    <w:rsid w:val="62885958"/>
    <w:rsid w:val="62894684"/>
    <w:rsid w:val="628A3F58"/>
    <w:rsid w:val="628F5A13"/>
    <w:rsid w:val="62943029"/>
    <w:rsid w:val="62974752"/>
    <w:rsid w:val="6299063F"/>
    <w:rsid w:val="629923ED"/>
    <w:rsid w:val="629B43B7"/>
    <w:rsid w:val="629B6165"/>
    <w:rsid w:val="629D3C8C"/>
    <w:rsid w:val="62A019CE"/>
    <w:rsid w:val="62A0536D"/>
    <w:rsid w:val="62A274F4"/>
    <w:rsid w:val="62A3501A"/>
    <w:rsid w:val="62A52B40"/>
    <w:rsid w:val="62A57D4F"/>
    <w:rsid w:val="62A768B8"/>
    <w:rsid w:val="62AA63A9"/>
    <w:rsid w:val="62B2525D"/>
    <w:rsid w:val="62B86D17"/>
    <w:rsid w:val="62BB05B6"/>
    <w:rsid w:val="62BB2364"/>
    <w:rsid w:val="62BD0FD5"/>
    <w:rsid w:val="62C05BCC"/>
    <w:rsid w:val="62C332D8"/>
    <w:rsid w:val="62C90F25"/>
    <w:rsid w:val="62C977D5"/>
    <w:rsid w:val="62CF5E0F"/>
    <w:rsid w:val="62D022B3"/>
    <w:rsid w:val="62D3203E"/>
    <w:rsid w:val="62D376AD"/>
    <w:rsid w:val="62D84CC4"/>
    <w:rsid w:val="62DD6037"/>
    <w:rsid w:val="62DF0A9B"/>
    <w:rsid w:val="62E36410"/>
    <w:rsid w:val="62E418BB"/>
    <w:rsid w:val="62E50C04"/>
    <w:rsid w:val="62E53885"/>
    <w:rsid w:val="62E95123"/>
    <w:rsid w:val="62EC4C13"/>
    <w:rsid w:val="62EE2739"/>
    <w:rsid w:val="62EE44E7"/>
    <w:rsid w:val="62EF64B1"/>
    <w:rsid w:val="62F13FD7"/>
    <w:rsid w:val="62F40B65"/>
    <w:rsid w:val="62F615EE"/>
    <w:rsid w:val="62FC2CFE"/>
    <w:rsid w:val="62FD472A"/>
    <w:rsid w:val="62FE04A2"/>
    <w:rsid w:val="62FF66F4"/>
    <w:rsid w:val="6300421A"/>
    <w:rsid w:val="630239F3"/>
    <w:rsid w:val="63024505"/>
    <w:rsid w:val="63027F93"/>
    <w:rsid w:val="630755A9"/>
    <w:rsid w:val="6309447C"/>
    <w:rsid w:val="630945DD"/>
    <w:rsid w:val="630A5099"/>
    <w:rsid w:val="630E06E5"/>
    <w:rsid w:val="630E4B89"/>
    <w:rsid w:val="63116428"/>
    <w:rsid w:val="63141A74"/>
    <w:rsid w:val="6315416A"/>
    <w:rsid w:val="63161C90"/>
    <w:rsid w:val="63184985"/>
    <w:rsid w:val="631E3C32"/>
    <w:rsid w:val="632048BD"/>
    <w:rsid w:val="6320666B"/>
    <w:rsid w:val="63247F09"/>
    <w:rsid w:val="63275C4B"/>
    <w:rsid w:val="63292486"/>
    <w:rsid w:val="632A1297"/>
    <w:rsid w:val="632F68AE"/>
    <w:rsid w:val="63302D52"/>
    <w:rsid w:val="63312626"/>
    <w:rsid w:val="63316ACA"/>
    <w:rsid w:val="633345F0"/>
    <w:rsid w:val="63342381"/>
    <w:rsid w:val="63352116"/>
    <w:rsid w:val="63367C3C"/>
    <w:rsid w:val="63387E58"/>
    <w:rsid w:val="63391F7B"/>
    <w:rsid w:val="6339737F"/>
    <w:rsid w:val="633D546F"/>
    <w:rsid w:val="633F11E7"/>
    <w:rsid w:val="633F2F95"/>
    <w:rsid w:val="634322EE"/>
    <w:rsid w:val="63442359"/>
    <w:rsid w:val="634560D1"/>
    <w:rsid w:val="63462575"/>
    <w:rsid w:val="63464323"/>
    <w:rsid w:val="63483036"/>
    <w:rsid w:val="634B7B8C"/>
    <w:rsid w:val="634E1EB1"/>
    <w:rsid w:val="63506F50"/>
    <w:rsid w:val="63520F1A"/>
    <w:rsid w:val="635527B8"/>
    <w:rsid w:val="635614A3"/>
    <w:rsid w:val="63584057"/>
    <w:rsid w:val="635B1DB5"/>
    <w:rsid w:val="635B58F5"/>
    <w:rsid w:val="635D166D"/>
    <w:rsid w:val="635D78BF"/>
    <w:rsid w:val="635F7193"/>
    <w:rsid w:val="63604CB9"/>
    <w:rsid w:val="6361115D"/>
    <w:rsid w:val="63620A31"/>
    <w:rsid w:val="636429FB"/>
    <w:rsid w:val="636F7DBB"/>
    <w:rsid w:val="63711FED"/>
    <w:rsid w:val="63715118"/>
    <w:rsid w:val="637B11EF"/>
    <w:rsid w:val="637C5F97"/>
    <w:rsid w:val="638135AD"/>
    <w:rsid w:val="6381535B"/>
    <w:rsid w:val="63827325"/>
    <w:rsid w:val="63860BC4"/>
    <w:rsid w:val="63862972"/>
    <w:rsid w:val="63870498"/>
    <w:rsid w:val="63880DDC"/>
    <w:rsid w:val="63894210"/>
    <w:rsid w:val="638B7F88"/>
    <w:rsid w:val="638C3D00"/>
    <w:rsid w:val="638D750D"/>
    <w:rsid w:val="639037F0"/>
    <w:rsid w:val="639257BA"/>
    <w:rsid w:val="6393508F"/>
    <w:rsid w:val="63950E07"/>
    <w:rsid w:val="63953AD0"/>
    <w:rsid w:val="63971582"/>
    <w:rsid w:val="63974B7F"/>
    <w:rsid w:val="639A01CB"/>
    <w:rsid w:val="639B1317"/>
    <w:rsid w:val="63A92B04"/>
    <w:rsid w:val="63A96660"/>
    <w:rsid w:val="63AC6CC0"/>
    <w:rsid w:val="63AD43A2"/>
    <w:rsid w:val="63B3128D"/>
    <w:rsid w:val="63BA6ABF"/>
    <w:rsid w:val="63C139AA"/>
    <w:rsid w:val="63C74D38"/>
    <w:rsid w:val="63CE60C7"/>
    <w:rsid w:val="63D062E3"/>
    <w:rsid w:val="63D731CD"/>
    <w:rsid w:val="63D7531D"/>
    <w:rsid w:val="63DC4C88"/>
    <w:rsid w:val="63DC6A36"/>
    <w:rsid w:val="63DF6526"/>
    <w:rsid w:val="63E37DC4"/>
    <w:rsid w:val="63E47698"/>
    <w:rsid w:val="63E61662"/>
    <w:rsid w:val="63E94CAF"/>
    <w:rsid w:val="63EE0517"/>
    <w:rsid w:val="63F20007"/>
    <w:rsid w:val="63F21DB5"/>
    <w:rsid w:val="63FA510E"/>
    <w:rsid w:val="63FC70D8"/>
    <w:rsid w:val="6401649C"/>
    <w:rsid w:val="64025D70"/>
    <w:rsid w:val="64033FC2"/>
    <w:rsid w:val="64055776"/>
    <w:rsid w:val="640815D9"/>
    <w:rsid w:val="640970FF"/>
    <w:rsid w:val="64144421"/>
    <w:rsid w:val="64175CC0"/>
    <w:rsid w:val="641941A0"/>
    <w:rsid w:val="641C5084"/>
    <w:rsid w:val="641C6E32"/>
    <w:rsid w:val="641E0C4D"/>
    <w:rsid w:val="641F6922"/>
    <w:rsid w:val="64204EDE"/>
    <w:rsid w:val="6421269A"/>
    <w:rsid w:val="64234664"/>
    <w:rsid w:val="64240056"/>
    <w:rsid w:val="64267CB1"/>
    <w:rsid w:val="642A59F3"/>
    <w:rsid w:val="642B52C7"/>
    <w:rsid w:val="642D54E3"/>
    <w:rsid w:val="642F4DB7"/>
    <w:rsid w:val="64326656"/>
    <w:rsid w:val="643423CE"/>
    <w:rsid w:val="64346872"/>
    <w:rsid w:val="64356146"/>
    <w:rsid w:val="64371158"/>
    <w:rsid w:val="64373C6C"/>
    <w:rsid w:val="643979E4"/>
    <w:rsid w:val="643C1282"/>
    <w:rsid w:val="643C6CB2"/>
    <w:rsid w:val="643C74D4"/>
    <w:rsid w:val="643E143A"/>
    <w:rsid w:val="643E149E"/>
    <w:rsid w:val="64410F8F"/>
    <w:rsid w:val="64412D3D"/>
    <w:rsid w:val="64446389"/>
    <w:rsid w:val="64460353"/>
    <w:rsid w:val="64462101"/>
    <w:rsid w:val="6449399F"/>
    <w:rsid w:val="644B7717"/>
    <w:rsid w:val="644D16E1"/>
    <w:rsid w:val="64504D2E"/>
    <w:rsid w:val="645667E8"/>
    <w:rsid w:val="64577B7E"/>
    <w:rsid w:val="646031C3"/>
    <w:rsid w:val="6461518D"/>
    <w:rsid w:val="64654C7D"/>
    <w:rsid w:val="64656A2B"/>
    <w:rsid w:val="646627A3"/>
    <w:rsid w:val="6468003D"/>
    <w:rsid w:val="64701DC0"/>
    <w:rsid w:val="64740A1C"/>
    <w:rsid w:val="64744EC0"/>
    <w:rsid w:val="64746C6E"/>
    <w:rsid w:val="647470A6"/>
    <w:rsid w:val="6477050C"/>
    <w:rsid w:val="6477675E"/>
    <w:rsid w:val="647B624F"/>
    <w:rsid w:val="647C1FC7"/>
    <w:rsid w:val="647C6082"/>
    <w:rsid w:val="647E5D3F"/>
    <w:rsid w:val="647E7AED"/>
    <w:rsid w:val="64822B3A"/>
    <w:rsid w:val="64836EB1"/>
    <w:rsid w:val="64850E7B"/>
    <w:rsid w:val="6488096B"/>
    <w:rsid w:val="648B3FB8"/>
    <w:rsid w:val="648B6EEF"/>
    <w:rsid w:val="648C220A"/>
    <w:rsid w:val="64942E6C"/>
    <w:rsid w:val="649477F5"/>
    <w:rsid w:val="649B41FB"/>
    <w:rsid w:val="64A07A63"/>
    <w:rsid w:val="64A137DB"/>
    <w:rsid w:val="64A21A2D"/>
    <w:rsid w:val="64A50AA5"/>
    <w:rsid w:val="64A74B06"/>
    <w:rsid w:val="64A84B6A"/>
    <w:rsid w:val="64B11C70"/>
    <w:rsid w:val="64B259E8"/>
    <w:rsid w:val="64B4350F"/>
    <w:rsid w:val="64BB664B"/>
    <w:rsid w:val="64BD0615"/>
    <w:rsid w:val="64C00105"/>
    <w:rsid w:val="64C02ADC"/>
    <w:rsid w:val="64C158BF"/>
    <w:rsid w:val="64C5396E"/>
    <w:rsid w:val="64C73242"/>
    <w:rsid w:val="64CA0F84"/>
    <w:rsid w:val="64CE2EAA"/>
    <w:rsid w:val="64D12442"/>
    <w:rsid w:val="64D15E6F"/>
    <w:rsid w:val="64D37E39"/>
    <w:rsid w:val="64D4595F"/>
    <w:rsid w:val="64D616D7"/>
    <w:rsid w:val="64D67929"/>
    <w:rsid w:val="64D70D63"/>
    <w:rsid w:val="64D836A1"/>
    <w:rsid w:val="64DB0A9B"/>
    <w:rsid w:val="64DB4F3F"/>
    <w:rsid w:val="64DE2339"/>
    <w:rsid w:val="64DE67DD"/>
    <w:rsid w:val="64E02555"/>
    <w:rsid w:val="64E04304"/>
    <w:rsid w:val="64E04C97"/>
    <w:rsid w:val="64E2007C"/>
    <w:rsid w:val="64E33DF4"/>
    <w:rsid w:val="64E5191A"/>
    <w:rsid w:val="64EA33D4"/>
    <w:rsid w:val="64EC0EFA"/>
    <w:rsid w:val="64EE4C72"/>
    <w:rsid w:val="64EF2799"/>
    <w:rsid w:val="64F102BF"/>
    <w:rsid w:val="64F17D41"/>
    <w:rsid w:val="64F61D79"/>
    <w:rsid w:val="64F63B27"/>
    <w:rsid w:val="64F658D5"/>
    <w:rsid w:val="64F93617"/>
    <w:rsid w:val="64F97173"/>
    <w:rsid w:val="650049A6"/>
    <w:rsid w:val="650224CC"/>
    <w:rsid w:val="6502427A"/>
    <w:rsid w:val="65051FBC"/>
    <w:rsid w:val="65085608"/>
    <w:rsid w:val="65091D3A"/>
    <w:rsid w:val="65093EA2"/>
    <w:rsid w:val="650C334B"/>
    <w:rsid w:val="65130235"/>
    <w:rsid w:val="651421FF"/>
    <w:rsid w:val="65156071"/>
    <w:rsid w:val="6517157F"/>
    <w:rsid w:val="65183A9D"/>
    <w:rsid w:val="65197815"/>
    <w:rsid w:val="651B20EA"/>
    <w:rsid w:val="651B533C"/>
    <w:rsid w:val="65222B6E"/>
    <w:rsid w:val="65257F68"/>
    <w:rsid w:val="65270184"/>
    <w:rsid w:val="65295DBC"/>
    <w:rsid w:val="65297A59"/>
    <w:rsid w:val="652C579B"/>
    <w:rsid w:val="652E2FEC"/>
    <w:rsid w:val="652E32C1"/>
    <w:rsid w:val="652E506F"/>
    <w:rsid w:val="6535464F"/>
    <w:rsid w:val="65362175"/>
    <w:rsid w:val="653B3C30"/>
    <w:rsid w:val="653C3090"/>
    <w:rsid w:val="653D3504"/>
    <w:rsid w:val="6540216E"/>
    <w:rsid w:val="65426D6C"/>
    <w:rsid w:val="65436640"/>
    <w:rsid w:val="65444892"/>
    <w:rsid w:val="65481949"/>
    <w:rsid w:val="654E5711"/>
    <w:rsid w:val="65562818"/>
    <w:rsid w:val="65572DD1"/>
    <w:rsid w:val="65586590"/>
    <w:rsid w:val="65591DAB"/>
    <w:rsid w:val="655A40B6"/>
    <w:rsid w:val="655B1BDC"/>
    <w:rsid w:val="655C6080"/>
    <w:rsid w:val="65607B50"/>
    <w:rsid w:val="65640A91"/>
    <w:rsid w:val="65660CAD"/>
    <w:rsid w:val="65705687"/>
    <w:rsid w:val="65744A4C"/>
    <w:rsid w:val="65750EF0"/>
    <w:rsid w:val="65757142"/>
    <w:rsid w:val="657809E0"/>
    <w:rsid w:val="657B402C"/>
    <w:rsid w:val="658253BB"/>
    <w:rsid w:val="65854376"/>
    <w:rsid w:val="658729D1"/>
    <w:rsid w:val="658767BE"/>
    <w:rsid w:val="65892531"/>
    <w:rsid w:val="65894241"/>
    <w:rsid w:val="658A426F"/>
    <w:rsid w:val="658B24C1"/>
    <w:rsid w:val="658B7808"/>
    <w:rsid w:val="658D448B"/>
    <w:rsid w:val="658E1FB1"/>
    <w:rsid w:val="658E6816"/>
    <w:rsid w:val="658F77B8"/>
    <w:rsid w:val="65901886"/>
    <w:rsid w:val="65905D2A"/>
    <w:rsid w:val="659155FE"/>
    <w:rsid w:val="65984BDE"/>
    <w:rsid w:val="659A0956"/>
    <w:rsid w:val="659B647C"/>
    <w:rsid w:val="659C46CE"/>
    <w:rsid w:val="659F5F6D"/>
    <w:rsid w:val="65A05841"/>
    <w:rsid w:val="65A2479E"/>
    <w:rsid w:val="65A2780B"/>
    <w:rsid w:val="65A417D5"/>
    <w:rsid w:val="65A45331"/>
    <w:rsid w:val="65A672FB"/>
    <w:rsid w:val="65A73073"/>
    <w:rsid w:val="65AB4911"/>
    <w:rsid w:val="65B23EF2"/>
    <w:rsid w:val="65B25CA0"/>
    <w:rsid w:val="65B35574"/>
    <w:rsid w:val="65B65064"/>
    <w:rsid w:val="65BE6200"/>
    <w:rsid w:val="65CB4FB4"/>
    <w:rsid w:val="65CB6D62"/>
    <w:rsid w:val="65D331AD"/>
    <w:rsid w:val="65D33E68"/>
    <w:rsid w:val="65D379C4"/>
    <w:rsid w:val="65D85B03"/>
    <w:rsid w:val="65DA51F7"/>
    <w:rsid w:val="65DD0843"/>
    <w:rsid w:val="65DE4CE7"/>
    <w:rsid w:val="65DF0A5F"/>
    <w:rsid w:val="65E120E1"/>
    <w:rsid w:val="65E240AB"/>
    <w:rsid w:val="65E47E23"/>
    <w:rsid w:val="65E73470"/>
    <w:rsid w:val="65E75AA3"/>
    <w:rsid w:val="65EB11B2"/>
    <w:rsid w:val="65EF4235"/>
    <w:rsid w:val="65F16E9A"/>
    <w:rsid w:val="65F46C17"/>
    <w:rsid w:val="65F476D5"/>
    <w:rsid w:val="65F90E7C"/>
    <w:rsid w:val="65F938CF"/>
    <w:rsid w:val="65FC33BF"/>
    <w:rsid w:val="66044022"/>
    <w:rsid w:val="66067D9A"/>
    <w:rsid w:val="6609788A"/>
    <w:rsid w:val="660A5ADC"/>
    <w:rsid w:val="660E6C4E"/>
    <w:rsid w:val="661848D1"/>
    <w:rsid w:val="66187ACD"/>
    <w:rsid w:val="66195831"/>
    <w:rsid w:val="661A1A97"/>
    <w:rsid w:val="661B7C6A"/>
    <w:rsid w:val="661C75BD"/>
    <w:rsid w:val="661E1587"/>
    <w:rsid w:val="661E3335"/>
    <w:rsid w:val="66285F62"/>
    <w:rsid w:val="66292CD3"/>
    <w:rsid w:val="66293A88"/>
    <w:rsid w:val="66295856"/>
    <w:rsid w:val="662B5A52"/>
    <w:rsid w:val="662E75B1"/>
    <w:rsid w:val="662F16C8"/>
    <w:rsid w:val="663336D9"/>
    <w:rsid w:val="66336CF4"/>
    <w:rsid w:val="66342C2E"/>
    <w:rsid w:val="66344907"/>
    <w:rsid w:val="6635242D"/>
    <w:rsid w:val="663761A5"/>
    <w:rsid w:val="663A3EE7"/>
    <w:rsid w:val="663B168D"/>
    <w:rsid w:val="663C37BC"/>
    <w:rsid w:val="663E5786"/>
    <w:rsid w:val="663E784C"/>
    <w:rsid w:val="663F14FE"/>
    <w:rsid w:val="663F505A"/>
    <w:rsid w:val="66415276"/>
    <w:rsid w:val="66417024"/>
    <w:rsid w:val="66430FEE"/>
    <w:rsid w:val="6646776C"/>
    <w:rsid w:val="664762E9"/>
    <w:rsid w:val="66495ED8"/>
    <w:rsid w:val="664D3C1B"/>
    <w:rsid w:val="664E34EF"/>
    <w:rsid w:val="665723A3"/>
    <w:rsid w:val="665925BF"/>
    <w:rsid w:val="665E3732"/>
    <w:rsid w:val="66652862"/>
    <w:rsid w:val="66664CDC"/>
    <w:rsid w:val="66681859"/>
    <w:rsid w:val="666845B1"/>
    <w:rsid w:val="666A0329"/>
    <w:rsid w:val="666B22F3"/>
    <w:rsid w:val="666B6D4A"/>
    <w:rsid w:val="666D7E19"/>
    <w:rsid w:val="666F1DE3"/>
    <w:rsid w:val="66703465"/>
    <w:rsid w:val="667473F9"/>
    <w:rsid w:val="667747F4"/>
    <w:rsid w:val="667B0788"/>
    <w:rsid w:val="66805D9E"/>
    <w:rsid w:val="6683763C"/>
    <w:rsid w:val="66882EA5"/>
    <w:rsid w:val="66886A01"/>
    <w:rsid w:val="668B64F1"/>
    <w:rsid w:val="668B6A45"/>
    <w:rsid w:val="668D04BB"/>
    <w:rsid w:val="668D4017"/>
    <w:rsid w:val="6690176D"/>
    <w:rsid w:val="6692787F"/>
    <w:rsid w:val="6694184A"/>
    <w:rsid w:val="66967370"/>
    <w:rsid w:val="66996E60"/>
    <w:rsid w:val="66A31A8D"/>
    <w:rsid w:val="66A3383B"/>
    <w:rsid w:val="66A35754"/>
    <w:rsid w:val="66A80E51"/>
    <w:rsid w:val="66AA2E1B"/>
    <w:rsid w:val="66AC6B93"/>
    <w:rsid w:val="66AD290B"/>
    <w:rsid w:val="66B17100"/>
    <w:rsid w:val="66B43C9A"/>
    <w:rsid w:val="66B6356E"/>
    <w:rsid w:val="66B75538"/>
    <w:rsid w:val="66B867B2"/>
    <w:rsid w:val="66BC66AA"/>
    <w:rsid w:val="66BE0674"/>
    <w:rsid w:val="66C043ED"/>
    <w:rsid w:val="66C421B2"/>
    <w:rsid w:val="66C67529"/>
    <w:rsid w:val="66C70B33"/>
    <w:rsid w:val="66C832A1"/>
    <w:rsid w:val="66CA0DC7"/>
    <w:rsid w:val="66CA135E"/>
    <w:rsid w:val="66CD4D5B"/>
    <w:rsid w:val="66CE7142"/>
    <w:rsid w:val="66D460EA"/>
    <w:rsid w:val="66D659BE"/>
    <w:rsid w:val="66D923D5"/>
    <w:rsid w:val="66DE0D17"/>
    <w:rsid w:val="66DE2AC5"/>
    <w:rsid w:val="66E300DB"/>
    <w:rsid w:val="66E31E89"/>
    <w:rsid w:val="66E71979"/>
    <w:rsid w:val="66E77BCB"/>
    <w:rsid w:val="66E83943"/>
    <w:rsid w:val="66EC10AB"/>
    <w:rsid w:val="66EC2AFF"/>
    <w:rsid w:val="66ED0F5A"/>
    <w:rsid w:val="66ED4B5B"/>
    <w:rsid w:val="66EE387A"/>
    <w:rsid w:val="66EF4CD2"/>
    <w:rsid w:val="66F145A6"/>
    <w:rsid w:val="66F2031E"/>
    <w:rsid w:val="66F26570"/>
    <w:rsid w:val="66F422E8"/>
    <w:rsid w:val="66F916AD"/>
    <w:rsid w:val="66F9345B"/>
    <w:rsid w:val="66FB3677"/>
    <w:rsid w:val="670267B3"/>
    <w:rsid w:val="67041EA6"/>
    <w:rsid w:val="67050051"/>
    <w:rsid w:val="670544F5"/>
    <w:rsid w:val="67080B97"/>
    <w:rsid w:val="670867A2"/>
    <w:rsid w:val="67087B42"/>
    <w:rsid w:val="670A38BA"/>
    <w:rsid w:val="670A5668"/>
    <w:rsid w:val="670B7518"/>
    <w:rsid w:val="670C5884"/>
    <w:rsid w:val="670D6F06"/>
    <w:rsid w:val="67114C48"/>
    <w:rsid w:val="67136C12"/>
    <w:rsid w:val="67140294"/>
    <w:rsid w:val="671505CA"/>
    <w:rsid w:val="67193AFD"/>
    <w:rsid w:val="671C4B51"/>
    <w:rsid w:val="671D35ED"/>
    <w:rsid w:val="671F424D"/>
    <w:rsid w:val="671F55B7"/>
    <w:rsid w:val="67204E8B"/>
    <w:rsid w:val="67254250"/>
    <w:rsid w:val="6727621A"/>
    <w:rsid w:val="672E57FA"/>
    <w:rsid w:val="672F1572"/>
    <w:rsid w:val="672F3F24"/>
    <w:rsid w:val="67334BBF"/>
    <w:rsid w:val="67386535"/>
    <w:rsid w:val="67386679"/>
    <w:rsid w:val="673B7F17"/>
    <w:rsid w:val="673E055F"/>
    <w:rsid w:val="673E3563"/>
    <w:rsid w:val="6747066A"/>
    <w:rsid w:val="674C3ED2"/>
    <w:rsid w:val="67515045"/>
    <w:rsid w:val="6751773B"/>
    <w:rsid w:val="6753700F"/>
    <w:rsid w:val="67551CE3"/>
    <w:rsid w:val="67582877"/>
    <w:rsid w:val="67584625"/>
    <w:rsid w:val="675D60DF"/>
    <w:rsid w:val="67656D42"/>
    <w:rsid w:val="67695363"/>
    <w:rsid w:val="67696832"/>
    <w:rsid w:val="676A4E34"/>
    <w:rsid w:val="676C00D0"/>
    <w:rsid w:val="676C1E7F"/>
    <w:rsid w:val="676E209B"/>
    <w:rsid w:val="67713939"/>
    <w:rsid w:val="677156E7"/>
    <w:rsid w:val="677376B1"/>
    <w:rsid w:val="67762CFD"/>
    <w:rsid w:val="677B47B7"/>
    <w:rsid w:val="677D0530"/>
    <w:rsid w:val="677F6056"/>
    <w:rsid w:val="67876CB8"/>
    <w:rsid w:val="678918D9"/>
    <w:rsid w:val="67902011"/>
    <w:rsid w:val="67917B37"/>
    <w:rsid w:val="67931B01"/>
    <w:rsid w:val="67933BF7"/>
    <w:rsid w:val="679715F1"/>
    <w:rsid w:val="679A0E62"/>
    <w:rsid w:val="679A2E90"/>
    <w:rsid w:val="679A4C3E"/>
    <w:rsid w:val="679B09B6"/>
    <w:rsid w:val="679F4002"/>
    <w:rsid w:val="679F6B13"/>
    <w:rsid w:val="67A21D44"/>
    <w:rsid w:val="67A22552"/>
    <w:rsid w:val="67A37331"/>
    <w:rsid w:val="67A45ABC"/>
    <w:rsid w:val="67A96C2F"/>
    <w:rsid w:val="67AB0BF9"/>
    <w:rsid w:val="67AC32A5"/>
    <w:rsid w:val="67AE2497"/>
    <w:rsid w:val="67B10F88"/>
    <w:rsid w:val="67B11F87"/>
    <w:rsid w:val="67B22DCC"/>
    <w:rsid w:val="67BC1058"/>
    <w:rsid w:val="67BD6B7E"/>
    <w:rsid w:val="67BE71AA"/>
    <w:rsid w:val="67BF28F6"/>
    <w:rsid w:val="67C147FE"/>
    <w:rsid w:val="67C717AB"/>
    <w:rsid w:val="67C73559"/>
    <w:rsid w:val="67C9107F"/>
    <w:rsid w:val="67CB4700"/>
    <w:rsid w:val="67CC201D"/>
    <w:rsid w:val="67CD5013"/>
    <w:rsid w:val="67CF5646"/>
    <w:rsid w:val="67D0240D"/>
    <w:rsid w:val="67D16185"/>
    <w:rsid w:val="67D363A2"/>
    <w:rsid w:val="67D87514"/>
    <w:rsid w:val="67D90273"/>
    <w:rsid w:val="67DA14DE"/>
    <w:rsid w:val="67DA328C"/>
    <w:rsid w:val="67DD4B2A"/>
    <w:rsid w:val="67DE5875"/>
    <w:rsid w:val="67E1286C"/>
    <w:rsid w:val="67E1461B"/>
    <w:rsid w:val="67E20393"/>
    <w:rsid w:val="67E265E5"/>
    <w:rsid w:val="67E33E17"/>
    <w:rsid w:val="67E5303E"/>
    <w:rsid w:val="67E55852"/>
    <w:rsid w:val="67E660D5"/>
    <w:rsid w:val="67E73BFB"/>
    <w:rsid w:val="67EB1AB4"/>
    <w:rsid w:val="67EE0AE5"/>
    <w:rsid w:val="67EE4F89"/>
    <w:rsid w:val="67EF17A6"/>
    <w:rsid w:val="67F00D02"/>
    <w:rsid w:val="67F500C6"/>
    <w:rsid w:val="67F56318"/>
    <w:rsid w:val="67F65BEC"/>
    <w:rsid w:val="67F72090"/>
    <w:rsid w:val="67FA1285"/>
    <w:rsid w:val="67FA56DC"/>
    <w:rsid w:val="67FB4A72"/>
    <w:rsid w:val="67FD341E"/>
    <w:rsid w:val="67FF2CF3"/>
    <w:rsid w:val="68024591"/>
    <w:rsid w:val="68077DF9"/>
    <w:rsid w:val="680B1697"/>
    <w:rsid w:val="680B78E9"/>
    <w:rsid w:val="680D18B3"/>
    <w:rsid w:val="68112A26"/>
    <w:rsid w:val="68150768"/>
    <w:rsid w:val="6817003C"/>
    <w:rsid w:val="68183DB4"/>
    <w:rsid w:val="681A3FD0"/>
    <w:rsid w:val="681C1AF7"/>
    <w:rsid w:val="681C38A5"/>
    <w:rsid w:val="68210EBB"/>
    <w:rsid w:val="682B3AE8"/>
    <w:rsid w:val="682C260C"/>
    <w:rsid w:val="682D5AB2"/>
    <w:rsid w:val="682D7860"/>
    <w:rsid w:val="682E182A"/>
    <w:rsid w:val="68307350"/>
    <w:rsid w:val="68354966"/>
    <w:rsid w:val="68386205"/>
    <w:rsid w:val="683926A8"/>
    <w:rsid w:val="68394457"/>
    <w:rsid w:val="683B70A2"/>
    <w:rsid w:val="6841155D"/>
    <w:rsid w:val="684150B9"/>
    <w:rsid w:val="68442DFB"/>
    <w:rsid w:val="68466B73"/>
    <w:rsid w:val="684921C0"/>
    <w:rsid w:val="684C219E"/>
    <w:rsid w:val="684D3A5E"/>
    <w:rsid w:val="684E2DD5"/>
    <w:rsid w:val="68525518"/>
    <w:rsid w:val="685272C6"/>
    <w:rsid w:val="68551F4F"/>
    <w:rsid w:val="68555008"/>
    <w:rsid w:val="685A261F"/>
    <w:rsid w:val="685A43CD"/>
    <w:rsid w:val="685F3791"/>
    <w:rsid w:val="686139AD"/>
    <w:rsid w:val="6861688D"/>
    <w:rsid w:val="68617509"/>
    <w:rsid w:val="6864524C"/>
    <w:rsid w:val="6865279D"/>
    <w:rsid w:val="68680898"/>
    <w:rsid w:val="68692862"/>
    <w:rsid w:val="686D5EAE"/>
    <w:rsid w:val="686E1C26"/>
    <w:rsid w:val="68701E42"/>
    <w:rsid w:val="68733660"/>
    <w:rsid w:val="68757459"/>
    <w:rsid w:val="687A4A6F"/>
    <w:rsid w:val="687C10C9"/>
    <w:rsid w:val="687C5E53"/>
    <w:rsid w:val="687E630D"/>
    <w:rsid w:val="688073A5"/>
    <w:rsid w:val="68817BAC"/>
    <w:rsid w:val="68831B76"/>
    <w:rsid w:val="68833924"/>
    <w:rsid w:val="688356D2"/>
    <w:rsid w:val="68840C16"/>
    <w:rsid w:val="688431F8"/>
    <w:rsid w:val="688558EE"/>
    <w:rsid w:val="68876EFB"/>
    <w:rsid w:val="68880F3A"/>
    <w:rsid w:val="68884654"/>
    <w:rsid w:val="688C2F03"/>
    <w:rsid w:val="688D47A2"/>
    <w:rsid w:val="688F22C8"/>
    <w:rsid w:val="68907DEF"/>
    <w:rsid w:val="6894168D"/>
    <w:rsid w:val="68975621"/>
    <w:rsid w:val="68996CA3"/>
    <w:rsid w:val="689B5B56"/>
    <w:rsid w:val="689C49E5"/>
    <w:rsid w:val="689E69AF"/>
    <w:rsid w:val="689F444F"/>
    <w:rsid w:val="68A044D6"/>
    <w:rsid w:val="68A23436"/>
    <w:rsid w:val="68A35D74"/>
    <w:rsid w:val="68A51AEC"/>
    <w:rsid w:val="68A613C0"/>
    <w:rsid w:val="68AA7C5D"/>
    <w:rsid w:val="68AB31C8"/>
    <w:rsid w:val="68AB69D7"/>
    <w:rsid w:val="68AD274F"/>
    <w:rsid w:val="68B24209"/>
    <w:rsid w:val="68B65AA7"/>
    <w:rsid w:val="68B73552"/>
    <w:rsid w:val="68B96DBB"/>
    <w:rsid w:val="68BD7EDD"/>
    <w:rsid w:val="68BE670A"/>
    <w:rsid w:val="68C33D20"/>
    <w:rsid w:val="68C63810"/>
    <w:rsid w:val="68CA2805"/>
    <w:rsid w:val="68D0643D"/>
    <w:rsid w:val="68D20407"/>
    <w:rsid w:val="68D45F2D"/>
    <w:rsid w:val="68D67EF7"/>
    <w:rsid w:val="68D8234A"/>
    <w:rsid w:val="68D9280E"/>
    <w:rsid w:val="68D93544"/>
    <w:rsid w:val="68DE0B5A"/>
    <w:rsid w:val="68E00D76"/>
    <w:rsid w:val="68E048D2"/>
    <w:rsid w:val="68E1064A"/>
    <w:rsid w:val="68E32614"/>
    <w:rsid w:val="68E343C2"/>
    <w:rsid w:val="68E63EB3"/>
    <w:rsid w:val="68E65C61"/>
    <w:rsid w:val="68E937A3"/>
    <w:rsid w:val="68EA5751"/>
    <w:rsid w:val="68EB08DD"/>
    <w:rsid w:val="68EB3277"/>
    <w:rsid w:val="68EC14C9"/>
    <w:rsid w:val="68ED3493"/>
    <w:rsid w:val="68EF2D67"/>
    <w:rsid w:val="68F71C1C"/>
    <w:rsid w:val="68F77E6E"/>
    <w:rsid w:val="68F91E38"/>
    <w:rsid w:val="68FB5BB0"/>
    <w:rsid w:val="68FC5484"/>
    <w:rsid w:val="69004F74"/>
    <w:rsid w:val="690305C1"/>
    <w:rsid w:val="69035A7B"/>
    <w:rsid w:val="69036813"/>
    <w:rsid w:val="6905258B"/>
    <w:rsid w:val="69054339"/>
    <w:rsid w:val="690818ED"/>
    <w:rsid w:val="690D7691"/>
    <w:rsid w:val="69117181"/>
    <w:rsid w:val="69146C72"/>
    <w:rsid w:val="69160588"/>
    <w:rsid w:val="6917388C"/>
    <w:rsid w:val="69180510"/>
    <w:rsid w:val="69196036"/>
    <w:rsid w:val="691B1A32"/>
    <w:rsid w:val="691C78D4"/>
    <w:rsid w:val="691D5B26"/>
    <w:rsid w:val="691E53FA"/>
    <w:rsid w:val="69232A11"/>
    <w:rsid w:val="69252556"/>
    <w:rsid w:val="69252C2D"/>
    <w:rsid w:val="692C3FBB"/>
    <w:rsid w:val="692C5C4D"/>
    <w:rsid w:val="692D4B35"/>
    <w:rsid w:val="692E7D33"/>
    <w:rsid w:val="692F585A"/>
    <w:rsid w:val="692F7608"/>
    <w:rsid w:val="69313380"/>
    <w:rsid w:val="6931512E"/>
    <w:rsid w:val="69324B5A"/>
    <w:rsid w:val="69362744"/>
    <w:rsid w:val="69366BE8"/>
    <w:rsid w:val="69382960"/>
    <w:rsid w:val="693A5ABC"/>
    <w:rsid w:val="693E15D3"/>
    <w:rsid w:val="694035C3"/>
    <w:rsid w:val="69472BA3"/>
    <w:rsid w:val="694C640B"/>
    <w:rsid w:val="694D1762"/>
    <w:rsid w:val="694D5CE0"/>
    <w:rsid w:val="694E3F32"/>
    <w:rsid w:val="69527E32"/>
    <w:rsid w:val="69531548"/>
    <w:rsid w:val="695452C0"/>
    <w:rsid w:val="6954706E"/>
    <w:rsid w:val="69564B94"/>
    <w:rsid w:val="695928D6"/>
    <w:rsid w:val="695B21AB"/>
    <w:rsid w:val="695B2625"/>
    <w:rsid w:val="695D23C7"/>
    <w:rsid w:val="695D4175"/>
    <w:rsid w:val="69601EB7"/>
    <w:rsid w:val="69627681"/>
    <w:rsid w:val="6965127B"/>
    <w:rsid w:val="69674FF3"/>
    <w:rsid w:val="696848C8"/>
    <w:rsid w:val="696C260A"/>
    <w:rsid w:val="69701E94"/>
    <w:rsid w:val="697414BE"/>
    <w:rsid w:val="6977531D"/>
    <w:rsid w:val="69787200"/>
    <w:rsid w:val="69796AD5"/>
    <w:rsid w:val="697A2F79"/>
    <w:rsid w:val="697D65C5"/>
    <w:rsid w:val="697F233D"/>
    <w:rsid w:val="698060B5"/>
    <w:rsid w:val="6984294B"/>
    <w:rsid w:val="6985191D"/>
    <w:rsid w:val="698536CB"/>
    <w:rsid w:val="69877444"/>
    <w:rsid w:val="69894F6A"/>
    <w:rsid w:val="6989589F"/>
    <w:rsid w:val="698B2BBD"/>
    <w:rsid w:val="698E07D2"/>
    <w:rsid w:val="699317E4"/>
    <w:rsid w:val="699851AD"/>
    <w:rsid w:val="699D0A15"/>
    <w:rsid w:val="69A262CD"/>
    <w:rsid w:val="69A27DD9"/>
    <w:rsid w:val="69A546B3"/>
    <w:rsid w:val="69A9560C"/>
    <w:rsid w:val="69AA3132"/>
    <w:rsid w:val="69AA4EE0"/>
    <w:rsid w:val="69AE2C22"/>
    <w:rsid w:val="69AF24F6"/>
    <w:rsid w:val="69B10C5F"/>
    <w:rsid w:val="69B30239"/>
    <w:rsid w:val="69B33D95"/>
    <w:rsid w:val="69B34577"/>
    <w:rsid w:val="69B63885"/>
    <w:rsid w:val="69B83AA1"/>
    <w:rsid w:val="69B875FD"/>
    <w:rsid w:val="69B95123"/>
    <w:rsid w:val="69C9180A"/>
    <w:rsid w:val="69CA2B35"/>
    <w:rsid w:val="69CC12FA"/>
    <w:rsid w:val="69CC2BFF"/>
    <w:rsid w:val="69D02B99"/>
    <w:rsid w:val="69D106BF"/>
    <w:rsid w:val="69D501AF"/>
    <w:rsid w:val="69D87C9F"/>
    <w:rsid w:val="69DB32EB"/>
    <w:rsid w:val="69DF2DDC"/>
    <w:rsid w:val="69E00902"/>
    <w:rsid w:val="69E44896"/>
    <w:rsid w:val="69E95A08"/>
    <w:rsid w:val="69EE1271"/>
    <w:rsid w:val="69F05CE0"/>
    <w:rsid w:val="69F108B1"/>
    <w:rsid w:val="69F66377"/>
    <w:rsid w:val="69FD55B8"/>
    <w:rsid w:val="6A0665BA"/>
    <w:rsid w:val="6A072332"/>
    <w:rsid w:val="6A0942FC"/>
    <w:rsid w:val="6A0960AB"/>
    <w:rsid w:val="6A0B1C62"/>
    <w:rsid w:val="6A0E36C1"/>
    <w:rsid w:val="6A1862EE"/>
    <w:rsid w:val="6A1C5DDE"/>
    <w:rsid w:val="6A2133F4"/>
    <w:rsid w:val="6A2151A2"/>
    <w:rsid w:val="6A22716C"/>
    <w:rsid w:val="6A2353BE"/>
    <w:rsid w:val="6A2406C8"/>
    <w:rsid w:val="6A260A0B"/>
    <w:rsid w:val="6A2B4273"/>
    <w:rsid w:val="6A2E78BF"/>
    <w:rsid w:val="6A301889"/>
    <w:rsid w:val="6A333127"/>
    <w:rsid w:val="6A356EA0"/>
    <w:rsid w:val="6A3824EC"/>
    <w:rsid w:val="6A3D7B02"/>
    <w:rsid w:val="6A4023C0"/>
    <w:rsid w:val="6A415844"/>
    <w:rsid w:val="6A4315BC"/>
    <w:rsid w:val="6A462E5B"/>
    <w:rsid w:val="6A4964A7"/>
    <w:rsid w:val="6A4B0471"/>
    <w:rsid w:val="6A4E1D0F"/>
    <w:rsid w:val="6A590DE0"/>
    <w:rsid w:val="6A5F5118"/>
    <w:rsid w:val="6A5F5CCB"/>
    <w:rsid w:val="6A6136E2"/>
    <w:rsid w:val="6A633A0D"/>
    <w:rsid w:val="6A644718"/>
    <w:rsid w:val="6A6634FD"/>
    <w:rsid w:val="6A674B7F"/>
    <w:rsid w:val="6A682DD1"/>
    <w:rsid w:val="6A6B466F"/>
    <w:rsid w:val="6A6B735D"/>
    <w:rsid w:val="6A6E23B2"/>
    <w:rsid w:val="6A723C50"/>
    <w:rsid w:val="6A731776"/>
    <w:rsid w:val="6A753740"/>
    <w:rsid w:val="6A7554EE"/>
    <w:rsid w:val="6A7774B8"/>
    <w:rsid w:val="6A7A31EA"/>
    <w:rsid w:val="6A7C687C"/>
    <w:rsid w:val="6A7F011B"/>
    <w:rsid w:val="6A841BD5"/>
    <w:rsid w:val="6A8614A9"/>
    <w:rsid w:val="6A86594D"/>
    <w:rsid w:val="6A8B35E2"/>
    <w:rsid w:val="6A8D2838"/>
    <w:rsid w:val="6A8D7B2E"/>
    <w:rsid w:val="6A902328"/>
    <w:rsid w:val="6A933BC6"/>
    <w:rsid w:val="6A9A4F55"/>
    <w:rsid w:val="6A9C6F1F"/>
    <w:rsid w:val="6AA10091"/>
    <w:rsid w:val="6AA14535"/>
    <w:rsid w:val="6AA656A7"/>
    <w:rsid w:val="6AA67D9D"/>
    <w:rsid w:val="6AA81420"/>
    <w:rsid w:val="6AAA163C"/>
    <w:rsid w:val="6AAD2EDA"/>
    <w:rsid w:val="6AAD4C88"/>
    <w:rsid w:val="6AAF0A00"/>
    <w:rsid w:val="6AB2229E"/>
    <w:rsid w:val="6AB460AC"/>
    <w:rsid w:val="6AB62BC4"/>
    <w:rsid w:val="6AB73D58"/>
    <w:rsid w:val="6ABE50E7"/>
    <w:rsid w:val="6ABE6E95"/>
    <w:rsid w:val="6ABF49BB"/>
    <w:rsid w:val="6AC344AB"/>
    <w:rsid w:val="6AC36259"/>
    <w:rsid w:val="6AC41FD2"/>
    <w:rsid w:val="6AC63F9C"/>
    <w:rsid w:val="6AC90B84"/>
    <w:rsid w:val="6AC975E8"/>
    <w:rsid w:val="6ACA3A8C"/>
    <w:rsid w:val="6ACB15B2"/>
    <w:rsid w:val="6ACC3540"/>
    <w:rsid w:val="6ACD70D8"/>
    <w:rsid w:val="6AD06BC8"/>
    <w:rsid w:val="6AD20B92"/>
    <w:rsid w:val="6AD541DF"/>
    <w:rsid w:val="6AD95A7D"/>
    <w:rsid w:val="6ADE0BD1"/>
    <w:rsid w:val="6ADF6E0B"/>
    <w:rsid w:val="6AE10DD5"/>
    <w:rsid w:val="6AE12FA4"/>
    <w:rsid w:val="6AE54422"/>
    <w:rsid w:val="6AE96859"/>
    <w:rsid w:val="6AEB57B0"/>
    <w:rsid w:val="6AED32D6"/>
    <w:rsid w:val="6AEF704E"/>
    <w:rsid w:val="6AF01018"/>
    <w:rsid w:val="6AF44665"/>
    <w:rsid w:val="6AF503DD"/>
    <w:rsid w:val="6AF74155"/>
    <w:rsid w:val="6AF9611F"/>
    <w:rsid w:val="6AFB1E97"/>
    <w:rsid w:val="6AFB3C45"/>
    <w:rsid w:val="6AFE6DF4"/>
    <w:rsid w:val="6AFF300A"/>
    <w:rsid w:val="6B064398"/>
    <w:rsid w:val="6B07083C"/>
    <w:rsid w:val="6B0811B2"/>
    <w:rsid w:val="6B0A7FCB"/>
    <w:rsid w:val="6B0B19AE"/>
    <w:rsid w:val="6B0C1CA8"/>
    <w:rsid w:val="6B0C5E52"/>
    <w:rsid w:val="6B0D3978"/>
    <w:rsid w:val="6B0D5727"/>
    <w:rsid w:val="6B0F5943"/>
    <w:rsid w:val="6B130DCB"/>
    <w:rsid w:val="6B1336F4"/>
    <w:rsid w:val="6B147746"/>
    <w:rsid w:val="6B1575DE"/>
    <w:rsid w:val="6B170353"/>
    <w:rsid w:val="6B1E16E2"/>
    <w:rsid w:val="6B1E5B86"/>
    <w:rsid w:val="6B24787C"/>
    <w:rsid w:val="6B2904EB"/>
    <w:rsid w:val="6B2D5DC9"/>
    <w:rsid w:val="6B3158B9"/>
    <w:rsid w:val="6B362ECF"/>
    <w:rsid w:val="6B3B2294"/>
    <w:rsid w:val="6B3C600C"/>
    <w:rsid w:val="6B3E3B32"/>
    <w:rsid w:val="6B427AC6"/>
    <w:rsid w:val="6B431148"/>
    <w:rsid w:val="6B453112"/>
    <w:rsid w:val="6B460C38"/>
    <w:rsid w:val="6B480E55"/>
    <w:rsid w:val="6B4849B1"/>
    <w:rsid w:val="6B4A697B"/>
    <w:rsid w:val="6B4D1FC7"/>
    <w:rsid w:val="6B4F3F91"/>
    <w:rsid w:val="6B5430FC"/>
    <w:rsid w:val="6B573233"/>
    <w:rsid w:val="6B581098"/>
    <w:rsid w:val="6B594E10"/>
    <w:rsid w:val="6B5B6274"/>
    <w:rsid w:val="6B5C045C"/>
    <w:rsid w:val="6B5E41D4"/>
    <w:rsid w:val="6B633856"/>
    <w:rsid w:val="6B657311"/>
    <w:rsid w:val="6B6712DB"/>
    <w:rsid w:val="6B6C68F1"/>
    <w:rsid w:val="6B6E08BB"/>
    <w:rsid w:val="6B6E0C59"/>
    <w:rsid w:val="6B6F4633"/>
    <w:rsid w:val="6B715CB5"/>
    <w:rsid w:val="6B737C7F"/>
    <w:rsid w:val="6B741C4A"/>
    <w:rsid w:val="6B7457A6"/>
    <w:rsid w:val="6B785296"/>
    <w:rsid w:val="6B7B2FD8"/>
    <w:rsid w:val="6B7E5284"/>
    <w:rsid w:val="6B80414A"/>
    <w:rsid w:val="6B824366"/>
    <w:rsid w:val="6B827EC3"/>
    <w:rsid w:val="6B833C3B"/>
    <w:rsid w:val="6B841E8D"/>
    <w:rsid w:val="6B847B50"/>
    <w:rsid w:val="6B8864B3"/>
    <w:rsid w:val="6B8974A3"/>
    <w:rsid w:val="6B910106"/>
    <w:rsid w:val="6B924AA5"/>
    <w:rsid w:val="6B930322"/>
    <w:rsid w:val="6B930BEB"/>
    <w:rsid w:val="6B935D53"/>
    <w:rsid w:val="6B9419A4"/>
    <w:rsid w:val="6B947BF6"/>
    <w:rsid w:val="6B981494"/>
    <w:rsid w:val="6B99125B"/>
    <w:rsid w:val="6BA047ED"/>
    <w:rsid w:val="6BA0659B"/>
    <w:rsid w:val="6BA20565"/>
    <w:rsid w:val="6BA50055"/>
    <w:rsid w:val="6BA81981"/>
    <w:rsid w:val="6BA92454"/>
    <w:rsid w:val="6BAC3191"/>
    <w:rsid w:val="6BAF2C82"/>
    <w:rsid w:val="6BB169FA"/>
    <w:rsid w:val="6BB32772"/>
    <w:rsid w:val="6BB34520"/>
    <w:rsid w:val="6BB40298"/>
    <w:rsid w:val="6BB87D88"/>
    <w:rsid w:val="6BC4672D"/>
    <w:rsid w:val="6BC50EA9"/>
    <w:rsid w:val="6BC56001"/>
    <w:rsid w:val="6BC62B46"/>
    <w:rsid w:val="6BCA186A"/>
    <w:rsid w:val="6BCE135A"/>
    <w:rsid w:val="6BD10E4A"/>
    <w:rsid w:val="6BD34BC2"/>
    <w:rsid w:val="6BD36970"/>
    <w:rsid w:val="6BD526E8"/>
    <w:rsid w:val="6BD6020E"/>
    <w:rsid w:val="6BD61FBC"/>
    <w:rsid w:val="6BD66460"/>
    <w:rsid w:val="6BDF3567"/>
    <w:rsid w:val="6BE04BE9"/>
    <w:rsid w:val="6BE24E05"/>
    <w:rsid w:val="6BE26BB3"/>
    <w:rsid w:val="6BE50451"/>
    <w:rsid w:val="6BEA5A68"/>
    <w:rsid w:val="6BEC5C84"/>
    <w:rsid w:val="6BF10177"/>
    <w:rsid w:val="6BF30DC0"/>
    <w:rsid w:val="6BF453B7"/>
    <w:rsid w:val="6BF568E6"/>
    <w:rsid w:val="6BF65984"/>
    <w:rsid w:val="6BF863D7"/>
    <w:rsid w:val="6BF86909"/>
    <w:rsid w:val="6BFA3EFD"/>
    <w:rsid w:val="6BFB7C75"/>
    <w:rsid w:val="6BFD579B"/>
    <w:rsid w:val="6BFF1513"/>
    <w:rsid w:val="6C021003"/>
    <w:rsid w:val="6C027255"/>
    <w:rsid w:val="6C066D46"/>
    <w:rsid w:val="6C07486C"/>
    <w:rsid w:val="6C0A7EB8"/>
    <w:rsid w:val="6C0B610A"/>
    <w:rsid w:val="6C0C1E82"/>
    <w:rsid w:val="6C0E1756"/>
    <w:rsid w:val="6C0F54CE"/>
    <w:rsid w:val="6C1256EA"/>
    <w:rsid w:val="6C136D6D"/>
    <w:rsid w:val="6C152AE5"/>
    <w:rsid w:val="6C156F89"/>
    <w:rsid w:val="6C164AAF"/>
    <w:rsid w:val="6C196F71"/>
    <w:rsid w:val="6C1A634D"/>
    <w:rsid w:val="6C1B3E73"/>
    <w:rsid w:val="6C1D7BEB"/>
    <w:rsid w:val="6C1F1BB5"/>
    <w:rsid w:val="6C20148A"/>
    <w:rsid w:val="6C21607E"/>
    <w:rsid w:val="6C226FCB"/>
    <w:rsid w:val="6C276CBC"/>
    <w:rsid w:val="6C3118E9"/>
    <w:rsid w:val="6C31226F"/>
    <w:rsid w:val="6C313EC9"/>
    <w:rsid w:val="6C360CAD"/>
    <w:rsid w:val="6C363FE7"/>
    <w:rsid w:val="6C384A25"/>
    <w:rsid w:val="6C3F5DB4"/>
    <w:rsid w:val="6C3F7B62"/>
    <w:rsid w:val="6C411B2C"/>
    <w:rsid w:val="6C4258A4"/>
    <w:rsid w:val="6C427652"/>
    <w:rsid w:val="6C4433CA"/>
    <w:rsid w:val="6C44786E"/>
    <w:rsid w:val="6C496C32"/>
    <w:rsid w:val="6C4B29AA"/>
    <w:rsid w:val="6C4D3CBC"/>
    <w:rsid w:val="6C515AE7"/>
    <w:rsid w:val="6C552F0B"/>
    <w:rsid w:val="6C586E75"/>
    <w:rsid w:val="6C5A499B"/>
    <w:rsid w:val="6C5D0B51"/>
    <w:rsid w:val="6C5E0930"/>
    <w:rsid w:val="6C5F1FB2"/>
    <w:rsid w:val="6C627CF4"/>
    <w:rsid w:val="6C635F46"/>
    <w:rsid w:val="6C661592"/>
    <w:rsid w:val="6C6677E4"/>
    <w:rsid w:val="6C68355C"/>
    <w:rsid w:val="6C6972D4"/>
    <w:rsid w:val="6C6E6699"/>
    <w:rsid w:val="6C707ECB"/>
    <w:rsid w:val="6C727F37"/>
    <w:rsid w:val="6C731F01"/>
    <w:rsid w:val="6C733CAF"/>
    <w:rsid w:val="6C761AF9"/>
    <w:rsid w:val="6C77379F"/>
    <w:rsid w:val="6C783B29"/>
    <w:rsid w:val="6C7D4B2E"/>
    <w:rsid w:val="6C7D68DC"/>
    <w:rsid w:val="6C81461E"/>
    <w:rsid w:val="6C841A18"/>
    <w:rsid w:val="6C845EBC"/>
    <w:rsid w:val="6C884442"/>
    <w:rsid w:val="6C88775B"/>
    <w:rsid w:val="6C8C44CD"/>
    <w:rsid w:val="6C8C67B7"/>
    <w:rsid w:val="6C917204"/>
    <w:rsid w:val="6C9205D9"/>
    <w:rsid w:val="6C922387"/>
    <w:rsid w:val="6C953C26"/>
    <w:rsid w:val="6C9854C4"/>
    <w:rsid w:val="6C9A123C"/>
    <w:rsid w:val="6C9C3206"/>
    <w:rsid w:val="6C9D0D2C"/>
    <w:rsid w:val="6C9D744C"/>
    <w:rsid w:val="6CA1081C"/>
    <w:rsid w:val="6CA34594"/>
    <w:rsid w:val="6CA4235E"/>
    <w:rsid w:val="6CA43E69"/>
    <w:rsid w:val="6CA64085"/>
    <w:rsid w:val="6CAC3E0C"/>
    <w:rsid w:val="6CAD0F6F"/>
    <w:rsid w:val="6CAE6A95"/>
    <w:rsid w:val="6CB13EDC"/>
    <w:rsid w:val="6CB16327"/>
    <w:rsid w:val="6CB70040"/>
    <w:rsid w:val="6CBC5656"/>
    <w:rsid w:val="6CC60283"/>
    <w:rsid w:val="6CCA7D73"/>
    <w:rsid w:val="6CCD4886"/>
    <w:rsid w:val="6CCD7863"/>
    <w:rsid w:val="6CD02AED"/>
    <w:rsid w:val="6CD02EB0"/>
    <w:rsid w:val="6CD209D6"/>
    <w:rsid w:val="6CD3474E"/>
    <w:rsid w:val="6CD429A0"/>
    <w:rsid w:val="6CDA59FA"/>
    <w:rsid w:val="6CDB1F80"/>
    <w:rsid w:val="6CDC1854"/>
    <w:rsid w:val="6CE10C19"/>
    <w:rsid w:val="6CE1330F"/>
    <w:rsid w:val="6CE54BAD"/>
    <w:rsid w:val="6CE63F9D"/>
    <w:rsid w:val="6CEB5F3B"/>
    <w:rsid w:val="6CEC129F"/>
    <w:rsid w:val="6CEE3336"/>
    <w:rsid w:val="6CF22E26"/>
    <w:rsid w:val="6CF3094C"/>
    <w:rsid w:val="6CF43042"/>
    <w:rsid w:val="6CF546C4"/>
    <w:rsid w:val="6CFA617E"/>
    <w:rsid w:val="6CFB1F07"/>
    <w:rsid w:val="6CFD3965"/>
    <w:rsid w:val="6D062D75"/>
    <w:rsid w:val="6D082649"/>
    <w:rsid w:val="6D0B038C"/>
    <w:rsid w:val="6D0D7C60"/>
    <w:rsid w:val="6D156B14"/>
    <w:rsid w:val="6D167928"/>
    <w:rsid w:val="6D176091"/>
    <w:rsid w:val="6D2531FB"/>
    <w:rsid w:val="6D26299B"/>
    <w:rsid w:val="6D262AD0"/>
    <w:rsid w:val="6D266F73"/>
    <w:rsid w:val="6D2D0302"/>
    <w:rsid w:val="6D2F4002"/>
    <w:rsid w:val="6D333A34"/>
    <w:rsid w:val="6D371181"/>
    <w:rsid w:val="6D385EE6"/>
    <w:rsid w:val="6D3965C4"/>
    <w:rsid w:val="6D3B2A1F"/>
    <w:rsid w:val="6D3E250F"/>
    <w:rsid w:val="6D400035"/>
    <w:rsid w:val="6D4318D3"/>
    <w:rsid w:val="6D434C31"/>
    <w:rsid w:val="6D443964"/>
    <w:rsid w:val="6D4772EC"/>
    <w:rsid w:val="6D486EEA"/>
    <w:rsid w:val="6D4F320D"/>
    <w:rsid w:val="6D505D9E"/>
    <w:rsid w:val="6D512242"/>
    <w:rsid w:val="6D57537F"/>
    <w:rsid w:val="6D677D53"/>
    <w:rsid w:val="6D68133A"/>
    <w:rsid w:val="6D6830E8"/>
    <w:rsid w:val="6D68758C"/>
    <w:rsid w:val="6D716005"/>
    <w:rsid w:val="6D716441"/>
    <w:rsid w:val="6D743A98"/>
    <w:rsid w:val="6D745F31"/>
    <w:rsid w:val="6D765805"/>
    <w:rsid w:val="6D77332B"/>
    <w:rsid w:val="6D780CD8"/>
    <w:rsid w:val="6D7952F5"/>
    <w:rsid w:val="6D7B106D"/>
    <w:rsid w:val="6D7E5FDA"/>
    <w:rsid w:val="6D8141AA"/>
    <w:rsid w:val="6D8223FC"/>
    <w:rsid w:val="6D836174"/>
    <w:rsid w:val="6D8819DC"/>
    <w:rsid w:val="6D88339E"/>
    <w:rsid w:val="6D8A47E8"/>
    <w:rsid w:val="6D8F4B19"/>
    <w:rsid w:val="6D9078AF"/>
    <w:rsid w:val="6D91293C"/>
    <w:rsid w:val="6D94212F"/>
    <w:rsid w:val="6D967C55"/>
    <w:rsid w:val="6D9739CD"/>
    <w:rsid w:val="6DA00AD4"/>
    <w:rsid w:val="6DA06D26"/>
    <w:rsid w:val="6DA32372"/>
    <w:rsid w:val="6DA5433C"/>
    <w:rsid w:val="6DA73C10"/>
    <w:rsid w:val="6DAA3FEF"/>
    <w:rsid w:val="6DAB6738"/>
    <w:rsid w:val="6DAC1227"/>
    <w:rsid w:val="6DB4632D"/>
    <w:rsid w:val="6DBB3B60"/>
    <w:rsid w:val="6DBB76BC"/>
    <w:rsid w:val="6DBD1686"/>
    <w:rsid w:val="6DBE0F5A"/>
    <w:rsid w:val="6DBE449A"/>
    <w:rsid w:val="6DBE71AC"/>
    <w:rsid w:val="6DC0172B"/>
    <w:rsid w:val="6DC26C9C"/>
    <w:rsid w:val="6DC72505"/>
    <w:rsid w:val="6DCB690C"/>
    <w:rsid w:val="6DCC3677"/>
    <w:rsid w:val="6DCD73EF"/>
    <w:rsid w:val="6DD10C8D"/>
    <w:rsid w:val="6DD41A5B"/>
    <w:rsid w:val="6DD8201C"/>
    <w:rsid w:val="6DDA2238"/>
    <w:rsid w:val="6DDD3AD6"/>
    <w:rsid w:val="6DDF16DC"/>
    <w:rsid w:val="6DE54739"/>
    <w:rsid w:val="6DE74955"/>
    <w:rsid w:val="6DE97B69"/>
    <w:rsid w:val="6DEA7FA1"/>
    <w:rsid w:val="6DEB2489"/>
    <w:rsid w:val="6DEC1F6B"/>
    <w:rsid w:val="6DF130DE"/>
    <w:rsid w:val="6DF332FA"/>
    <w:rsid w:val="6DF40E20"/>
    <w:rsid w:val="6DF43C2E"/>
    <w:rsid w:val="6DF44C7C"/>
    <w:rsid w:val="6DF51CA3"/>
    <w:rsid w:val="6DF56417"/>
    <w:rsid w:val="6DFA0AEE"/>
    <w:rsid w:val="6DFF3A4C"/>
    <w:rsid w:val="6E005A16"/>
    <w:rsid w:val="6E0077C5"/>
    <w:rsid w:val="6E0252EB"/>
    <w:rsid w:val="6E032E11"/>
    <w:rsid w:val="6E054DDB"/>
    <w:rsid w:val="6E080427"/>
    <w:rsid w:val="6E0948CB"/>
    <w:rsid w:val="6E0C6169"/>
    <w:rsid w:val="6E0D4393"/>
    <w:rsid w:val="6E0D7678"/>
    <w:rsid w:val="6E0F7A08"/>
    <w:rsid w:val="6E105C5A"/>
    <w:rsid w:val="6E113780"/>
    <w:rsid w:val="6E14501E"/>
    <w:rsid w:val="6E160D96"/>
    <w:rsid w:val="6E162B44"/>
    <w:rsid w:val="6E1B2439"/>
    <w:rsid w:val="6E1B63AC"/>
    <w:rsid w:val="6E225129"/>
    <w:rsid w:val="6E2434B3"/>
    <w:rsid w:val="6E250E46"/>
    <w:rsid w:val="6E26547D"/>
    <w:rsid w:val="6E2E60E0"/>
    <w:rsid w:val="6E380D0C"/>
    <w:rsid w:val="6E3A4A84"/>
    <w:rsid w:val="6E3B07FD"/>
    <w:rsid w:val="6E3B6A4F"/>
    <w:rsid w:val="6E3F653F"/>
    <w:rsid w:val="6E407BC1"/>
    <w:rsid w:val="6E414065"/>
    <w:rsid w:val="6E4476B1"/>
    <w:rsid w:val="6E492F1A"/>
    <w:rsid w:val="6E4C2A0A"/>
    <w:rsid w:val="6E4C47B8"/>
    <w:rsid w:val="6E4E0530"/>
    <w:rsid w:val="6E5024FA"/>
    <w:rsid w:val="6E55366C"/>
    <w:rsid w:val="6E5813AF"/>
    <w:rsid w:val="6E5D0773"/>
    <w:rsid w:val="6E602011"/>
    <w:rsid w:val="6E6164B5"/>
    <w:rsid w:val="6E661D1D"/>
    <w:rsid w:val="6E6715F2"/>
    <w:rsid w:val="6E681920"/>
    <w:rsid w:val="6E697118"/>
    <w:rsid w:val="6E6C6C08"/>
    <w:rsid w:val="6E71421E"/>
    <w:rsid w:val="6E753D0F"/>
    <w:rsid w:val="6E755ABD"/>
    <w:rsid w:val="6E7837FF"/>
    <w:rsid w:val="6E7C509D"/>
    <w:rsid w:val="6E7D7067"/>
    <w:rsid w:val="6E7F06E9"/>
    <w:rsid w:val="6E80094C"/>
    <w:rsid w:val="6E810905"/>
    <w:rsid w:val="6E8335BD"/>
    <w:rsid w:val="6E851A78"/>
    <w:rsid w:val="6E865F1C"/>
    <w:rsid w:val="6E8B52E0"/>
    <w:rsid w:val="6E8D72AA"/>
    <w:rsid w:val="6E8E12EF"/>
    <w:rsid w:val="6E900B48"/>
    <w:rsid w:val="6E922B12"/>
    <w:rsid w:val="6E930639"/>
    <w:rsid w:val="6E971ED7"/>
    <w:rsid w:val="6E972936"/>
    <w:rsid w:val="6E9C64BD"/>
    <w:rsid w:val="6EA445F4"/>
    <w:rsid w:val="6EA463A2"/>
    <w:rsid w:val="6EA77C40"/>
    <w:rsid w:val="6EAB14DE"/>
    <w:rsid w:val="6EAE014C"/>
    <w:rsid w:val="6EAE7221"/>
    <w:rsid w:val="6EB000E1"/>
    <w:rsid w:val="6EB365E5"/>
    <w:rsid w:val="6EB760D5"/>
    <w:rsid w:val="6EB8009F"/>
    <w:rsid w:val="6EBC7B8F"/>
    <w:rsid w:val="6EBF1B48"/>
    <w:rsid w:val="6EBF7AA2"/>
    <w:rsid w:val="6EBF7E0D"/>
    <w:rsid w:val="6EC151A6"/>
    <w:rsid w:val="6EC27039"/>
    <w:rsid w:val="6EC95E08"/>
    <w:rsid w:val="6ED00F45"/>
    <w:rsid w:val="6ED02ACD"/>
    <w:rsid w:val="6ED36C87"/>
    <w:rsid w:val="6ED446C5"/>
    <w:rsid w:val="6ED50C51"/>
    <w:rsid w:val="6ED722D3"/>
    <w:rsid w:val="6ED76777"/>
    <w:rsid w:val="6ED816BC"/>
    <w:rsid w:val="6ED8429D"/>
    <w:rsid w:val="6ED924EF"/>
    <w:rsid w:val="6EDA11FC"/>
    <w:rsid w:val="6EDA1DC4"/>
    <w:rsid w:val="6EE175F6"/>
    <w:rsid w:val="6EE20E54"/>
    <w:rsid w:val="6EE40E94"/>
    <w:rsid w:val="6EE64C0C"/>
    <w:rsid w:val="6EE90259"/>
    <w:rsid w:val="6EE964AB"/>
    <w:rsid w:val="6EEA7239"/>
    <w:rsid w:val="6EF015E7"/>
    <w:rsid w:val="6EF03395"/>
    <w:rsid w:val="6EF13400"/>
    <w:rsid w:val="6EF70BC7"/>
    <w:rsid w:val="6EFA4214"/>
    <w:rsid w:val="6EFB6F35"/>
    <w:rsid w:val="6EFE1F56"/>
    <w:rsid w:val="6EFF182A"/>
    <w:rsid w:val="6EFF440A"/>
    <w:rsid w:val="6F0155A2"/>
    <w:rsid w:val="6F03131A"/>
    <w:rsid w:val="6F062BB9"/>
    <w:rsid w:val="6F0926A9"/>
    <w:rsid w:val="6F0D03EB"/>
    <w:rsid w:val="6F10140F"/>
    <w:rsid w:val="6F125A01"/>
    <w:rsid w:val="6F1572A0"/>
    <w:rsid w:val="6F196D90"/>
    <w:rsid w:val="6F1A48B6"/>
    <w:rsid w:val="6F1C062E"/>
    <w:rsid w:val="6F1C418A"/>
    <w:rsid w:val="6F1E43A6"/>
    <w:rsid w:val="6F213E96"/>
    <w:rsid w:val="6F286FD3"/>
    <w:rsid w:val="6F2A2D4B"/>
    <w:rsid w:val="6F2A7D94"/>
    <w:rsid w:val="6F2B4B68"/>
    <w:rsid w:val="6F2D45E9"/>
    <w:rsid w:val="6F343BCA"/>
    <w:rsid w:val="6F345978"/>
    <w:rsid w:val="6F377216"/>
    <w:rsid w:val="6F392F8E"/>
    <w:rsid w:val="6F394D3C"/>
    <w:rsid w:val="6F3B6D06"/>
    <w:rsid w:val="6F3E05A4"/>
    <w:rsid w:val="6F410095"/>
    <w:rsid w:val="6F437969"/>
    <w:rsid w:val="6F4638FD"/>
    <w:rsid w:val="6F484F7F"/>
    <w:rsid w:val="6F4A6F49"/>
    <w:rsid w:val="6F4B2CC1"/>
    <w:rsid w:val="6F4F630E"/>
    <w:rsid w:val="6F5002D8"/>
    <w:rsid w:val="6F543924"/>
    <w:rsid w:val="6F55769C"/>
    <w:rsid w:val="6F571666"/>
    <w:rsid w:val="6F59718C"/>
    <w:rsid w:val="6F5E0C47"/>
    <w:rsid w:val="6F60051B"/>
    <w:rsid w:val="6F63000B"/>
    <w:rsid w:val="6F653D83"/>
    <w:rsid w:val="6F667AFB"/>
    <w:rsid w:val="6F675D4D"/>
    <w:rsid w:val="6F6873CF"/>
    <w:rsid w:val="6F6C4D08"/>
    <w:rsid w:val="6F6F075E"/>
    <w:rsid w:val="6F6F4C02"/>
    <w:rsid w:val="6F7264A0"/>
    <w:rsid w:val="6F745D74"/>
    <w:rsid w:val="6F765F90"/>
    <w:rsid w:val="6F775864"/>
    <w:rsid w:val="6F7C2E7B"/>
    <w:rsid w:val="6F7E6BF3"/>
    <w:rsid w:val="6F80296B"/>
    <w:rsid w:val="6F810491"/>
    <w:rsid w:val="6F814935"/>
    <w:rsid w:val="6F8331F1"/>
    <w:rsid w:val="6F88533A"/>
    <w:rsid w:val="6F887A72"/>
    <w:rsid w:val="6F897271"/>
    <w:rsid w:val="6F911144"/>
    <w:rsid w:val="6F92269E"/>
    <w:rsid w:val="6F9401C4"/>
    <w:rsid w:val="6F944668"/>
    <w:rsid w:val="6F963B26"/>
    <w:rsid w:val="6F974134"/>
    <w:rsid w:val="6F997ED1"/>
    <w:rsid w:val="6F9B59F7"/>
    <w:rsid w:val="6FA32AFD"/>
    <w:rsid w:val="6FA40574"/>
    <w:rsid w:val="6FA652D6"/>
    <w:rsid w:val="6FA81EC2"/>
    <w:rsid w:val="6FA83C70"/>
    <w:rsid w:val="6FAC3760"/>
    <w:rsid w:val="6FAE1A09"/>
    <w:rsid w:val="6FB70357"/>
    <w:rsid w:val="6FB95E7D"/>
    <w:rsid w:val="6FC32206"/>
    <w:rsid w:val="6FC331F4"/>
    <w:rsid w:val="6FCA1E38"/>
    <w:rsid w:val="6FCA62DC"/>
    <w:rsid w:val="6FCF744E"/>
    <w:rsid w:val="6FD1766A"/>
    <w:rsid w:val="6FD26F3F"/>
    <w:rsid w:val="6FD57E9B"/>
    <w:rsid w:val="6FD75BF8"/>
    <w:rsid w:val="6FD809F9"/>
    <w:rsid w:val="6FD9207B"/>
    <w:rsid w:val="6FDC6EEF"/>
    <w:rsid w:val="6FDE58E3"/>
    <w:rsid w:val="6FE23626"/>
    <w:rsid w:val="6FE256F3"/>
    <w:rsid w:val="6FE32EFA"/>
    <w:rsid w:val="6FE42EA3"/>
    <w:rsid w:val="6FE932DE"/>
    <w:rsid w:val="6FEC1DAE"/>
    <w:rsid w:val="6FF00AC7"/>
    <w:rsid w:val="6FF03D41"/>
    <w:rsid w:val="6FF15617"/>
    <w:rsid w:val="6FF869A5"/>
    <w:rsid w:val="6FFD43BC"/>
    <w:rsid w:val="6FFD4D9E"/>
    <w:rsid w:val="6FFD650C"/>
    <w:rsid w:val="6FFE7D34"/>
    <w:rsid w:val="70025A76"/>
    <w:rsid w:val="7003534A"/>
    <w:rsid w:val="700417EE"/>
    <w:rsid w:val="700A492A"/>
    <w:rsid w:val="700C6D4F"/>
    <w:rsid w:val="700E441B"/>
    <w:rsid w:val="700F0193"/>
    <w:rsid w:val="70115CB9"/>
    <w:rsid w:val="70182BA3"/>
    <w:rsid w:val="701B2694"/>
    <w:rsid w:val="701D01BA"/>
    <w:rsid w:val="702249EF"/>
    <w:rsid w:val="7027728A"/>
    <w:rsid w:val="70291255"/>
    <w:rsid w:val="702C664F"/>
    <w:rsid w:val="70310109"/>
    <w:rsid w:val="7031782C"/>
    <w:rsid w:val="70333E81"/>
    <w:rsid w:val="703379DD"/>
    <w:rsid w:val="70357BF9"/>
    <w:rsid w:val="70393D95"/>
    <w:rsid w:val="703A5210"/>
    <w:rsid w:val="703D260A"/>
    <w:rsid w:val="704020FA"/>
    <w:rsid w:val="70425E72"/>
    <w:rsid w:val="70447E3C"/>
    <w:rsid w:val="704716DB"/>
    <w:rsid w:val="705067E1"/>
    <w:rsid w:val="7053007F"/>
    <w:rsid w:val="7055244F"/>
    <w:rsid w:val="705838E8"/>
    <w:rsid w:val="705B5186"/>
    <w:rsid w:val="705D2CAC"/>
    <w:rsid w:val="70640519"/>
    <w:rsid w:val="7064403B"/>
    <w:rsid w:val="706758D9"/>
    <w:rsid w:val="706B361B"/>
    <w:rsid w:val="706C7393"/>
    <w:rsid w:val="706E4EB9"/>
    <w:rsid w:val="707324D0"/>
    <w:rsid w:val="707421DE"/>
    <w:rsid w:val="7075449A"/>
    <w:rsid w:val="70756248"/>
    <w:rsid w:val="707723D0"/>
    <w:rsid w:val="70781894"/>
    <w:rsid w:val="707A1AB0"/>
    <w:rsid w:val="707D6EAA"/>
    <w:rsid w:val="707F2C23"/>
    <w:rsid w:val="707F70C6"/>
    <w:rsid w:val="70810BBD"/>
    <w:rsid w:val="70822713"/>
    <w:rsid w:val="7084695D"/>
    <w:rsid w:val="708741CD"/>
    <w:rsid w:val="7089584F"/>
    <w:rsid w:val="708B7819"/>
    <w:rsid w:val="708E2E66"/>
    <w:rsid w:val="708F6BDE"/>
    <w:rsid w:val="70910BA8"/>
    <w:rsid w:val="70932CBE"/>
    <w:rsid w:val="709541F4"/>
    <w:rsid w:val="70986263"/>
    <w:rsid w:val="709B37D5"/>
    <w:rsid w:val="709D5EE2"/>
    <w:rsid w:val="709D754D"/>
    <w:rsid w:val="70A00DEB"/>
    <w:rsid w:val="70A1528F"/>
    <w:rsid w:val="70A16506"/>
    <w:rsid w:val="70A46B2D"/>
    <w:rsid w:val="70A703CB"/>
    <w:rsid w:val="70AC3B98"/>
    <w:rsid w:val="70AC7790"/>
    <w:rsid w:val="70B2124A"/>
    <w:rsid w:val="70B52AE8"/>
    <w:rsid w:val="70B54896"/>
    <w:rsid w:val="70B66C1B"/>
    <w:rsid w:val="70BA00FF"/>
    <w:rsid w:val="70BA3C5B"/>
    <w:rsid w:val="70BD199D"/>
    <w:rsid w:val="70BD374B"/>
    <w:rsid w:val="70BD3F1C"/>
    <w:rsid w:val="70BF74C3"/>
    <w:rsid w:val="70C1148D"/>
    <w:rsid w:val="70C44AD9"/>
    <w:rsid w:val="70C745CA"/>
    <w:rsid w:val="70C76378"/>
    <w:rsid w:val="70C924BF"/>
    <w:rsid w:val="70CB04E6"/>
    <w:rsid w:val="70D171F6"/>
    <w:rsid w:val="70D34D1C"/>
    <w:rsid w:val="70D40583"/>
    <w:rsid w:val="70D421A3"/>
    <w:rsid w:val="70DA60AB"/>
    <w:rsid w:val="70DE3255"/>
    <w:rsid w:val="70E01E87"/>
    <w:rsid w:val="70E4517B"/>
    <w:rsid w:val="70E60EF4"/>
    <w:rsid w:val="70EB650A"/>
    <w:rsid w:val="70EC5DDE"/>
    <w:rsid w:val="70F03B20"/>
    <w:rsid w:val="70F25AEA"/>
    <w:rsid w:val="70F5661B"/>
    <w:rsid w:val="70FE623D"/>
    <w:rsid w:val="71025602"/>
    <w:rsid w:val="71033AE0"/>
    <w:rsid w:val="71075032"/>
    <w:rsid w:val="71084391"/>
    <w:rsid w:val="710870BC"/>
    <w:rsid w:val="710E21F8"/>
    <w:rsid w:val="71121CE9"/>
    <w:rsid w:val="711517D9"/>
    <w:rsid w:val="711A6DEF"/>
    <w:rsid w:val="71213CDA"/>
    <w:rsid w:val="71233EF6"/>
    <w:rsid w:val="71241A1C"/>
    <w:rsid w:val="712437CA"/>
    <w:rsid w:val="71265794"/>
    <w:rsid w:val="7128150C"/>
    <w:rsid w:val="712832BA"/>
    <w:rsid w:val="71285068"/>
    <w:rsid w:val="71296F3C"/>
    <w:rsid w:val="712D08D1"/>
    <w:rsid w:val="712E63F7"/>
    <w:rsid w:val="71324139"/>
    <w:rsid w:val="71360107"/>
    <w:rsid w:val="71381023"/>
    <w:rsid w:val="713A123F"/>
    <w:rsid w:val="713B688E"/>
    <w:rsid w:val="71436346"/>
    <w:rsid w:val="71461992"/>
    <w:rsid w:val="714B0D57"/>
    <w:rsid w:val="714B51FB"/>
    <w:rsid w:val="714D4BF6"/>
    <w:rsid w:val="714F4CEB"/>
    <w:rsid w:val="715440AF"/>
    <w:rsid w:val="71566079"/>
    <w:rsid w:val="715916C6"/>
    <w:rsid w:val="715A543E"/>
    <w:rsid w:val="715C11B6"/>
    <w:rsid w:val="715C7408"/>
    <w:rsid w:val="715E0A8A"/>
    <w:rsid w:val="715F2A54"/>
    <w:rsid w:val="71630796"/>
    <w:rsid w:val="7169742F"/>
    <w:rsid w:val="716A2AEB"/>
    <w:rsid w:val="716A5681"/>
    <w:rsid w:val="716B764B"/>
    <w:rsid w:val="716F0EE9"/>
    <w:rsid w:val="71704C61"/>
    <w:rsid w:val="71706A0F"/>
    <w:rsid w:val="717464FF"/>
    <w:rsid w:val="717C05B9"/>
    <w:rsid w:val="717C2845"/>
    <w:rsid w:val="71844269"/>
    <w:rsid w:val="71864485"/>
    <w:rsid w:val="71866233"/>
    <w:rsid w:val="71867FE1"/>
    <w:rsid w:val="718A62D9"/>
    <w:rsid w:val="718A7AD1"/>
    <w:rsid w:val="718D75C1"/>
    <w:rsid w:val="719170B1"/>
    <w:rsid w:val="71A1198F"/>
    <w:rsid w:val="71A768D5"/>
    <w:rsid w:val="71A843FB"/>
    <w:rsid w:val="71AF5789"/>
    <w:rsid w:val="71B42DA0"/>
    <w:rsid w:val="71B52674"/>
    <w:rsid w:val="71B608C6"/>
    <w:rsid w:val="71B70767"/>
    <w:rsid w:val="71B72890"/>
    <w:rsid w:val="71B92164"/>
    <w:rsid w:val="71B9255D"/>
    <w:rsid w:val="71BE3C1E"/>
    <w:rsid w:val="71C132A7"/>
    <w:rsid w:val="71C4646A"/>
    <w:rsid w:val="71C64881"/>
    <w:rsid w:val="71C72AD3"/>
    <w:rsid w:val="71D23226"/>
    <w:rsid w:val="71D43752"/>
    <w:rsid w:val="71D974A0"/>
    <w:rsid w:val="71DC40A5"/>
    <w:rsid w:val="71DE7E1D"/>
    <w:rsid w:val="71DF7843"/>
    <w:rsid w:val="71E01DE7"/>
    <w:rsid w:val="71E2790D"/>
    <w:rsid w:val="71E511AB"/>
    <w:rsid w:val="71E74F23"/>
    <w:rsid w:val="71E82A49"/>
    <w:rsid w:val="71E92D98"/>
    <w:rsid w:val="71EA0570"/>
    <w:rsid w:val="71EC253A"/>
    <w:rsid w:val="71ED0060"/>
    <w:rsid w:val="71F1796A"/>
    <w:rsid w:val="71F47640"/>
    <w:rsid w:val="71FA4ED0"/>
    <w:rsid w:val="71FC02A3"/>
    <w:rsid w:val="72007D93"/>
    <w:rsid w:val="720160E2"/>
    <w:rsid w:val="720535FB"/>
    <w:rsid w:val="72086C48"/>
    <w:rsid w:val="720930EC"/>
    <w:rsid w:val="720D425E"/>
    <w:rsid w:val="720D5704"/>
    <w:rsid w:val="720E0702"/>
    <w:rsid w:val="720F6228"/>
    <w:rsid w:val="72111FA0"/>
    <w:rsid w:val="721148E6"/>
    <w:rsid w:val="72154626"/>
    <w:rsid w:val="72167299"/>
    <w:rsid w:val="72192F52"/>
    <w:rsid w:val="721B4BCD"/>
    <w:rsid w:val="721D26F3"/>
    <w:rsid w:val="721D6B97"/>
    <w:rsid w:val="72200435"/>
    <w:rsid w:val="722018A4"/>
    <w:rsid w:val="722021E3"/>
    <w:rsid w:val="72203F91"/>
    <w:rsid w:val="72227D09"/>
    <w:rsid w:val="72262B5D"/>
    <w:rsid w:val="72283FF7"/>
    <w:rsid w:val="722A3062"/>
    <w:rsid w:val="722C0B88"/>
    <w:rsid w:val="722D66AE"/>
    <w:rsid w:val="722E5429"/>
    <w:rsid w:val="722E7212"/>
    <w:rsid w:val="7231619E"/>
    <w:rsid w:val="7234129A"/>
    <w:rsid w:val="72395053"/>
    <w:rsid w:val="723A0474"/>
    <w:rsid w:val="723D2D95"/>
    <w:rsid w:val="7247363A"/>
    <w:rsid w:val="72473C14"/>
    <w:rsid w:val="7249798C"/>
    <w:rsid w:val="724E32D1"/>
    <w:rsid w:val="724E4FA2"/>
    <w:rsid w:val="724E6D50"/>
    <w:rsid w:val="724F2AC9"/>
    <w:rsid w:val="724F4877"/>
    <w:rsid w:val="7251239D"/>
    <w:rsid w:val="72514A93"/>
    <w:rsid w:val="72563E57"/>
    <w:rsid w:val="725923E4"/>
    <w:rsid w:val="725B146D"/>
    <w:rsid w:val="725C373A"/>
    <w:rsid w:val="725D51E5"/>
    <w:rsid w:val="725E2D0C"/>
    <w:rsid w:val="726152EF"/>
    <w:rsid w:val="72622BD7"/>
    <w:rsid w:val="72640322"/>
    <w:rsid w:val="72677E12"/>
    <w:rsid w:val="726A16B0"/>
    <w:rsid w:val="72712A3F"/>
    <w:rsid w:val="727147ED"/>
    <w:rsid w:val="72734A09"/>
    <w:rsid w:val="727D3192"/>
    <w:rsid w:val="727D5888"/>
    <w:rsid w:val="727F572A"/>
    <w:rsid w:val="72802C82"/>
    <w:rsid w:val="7285473C"/>
    <w:rsid w:val="72864BF7"/>
    <w:rsid w:val="7289422C"/>
    <w:rsid w:val="728E1843"/>
    <w:rsid w:val="729023FC"/>
    <w:rsid w:val="729060C4"/>
    <w:rsid w:val="729270E5"/>
    <w:rsid w:val="729329B5"/>
    <w:rsid w:val="729460FE"/>
    <w:rsid w:val="7294672D"/>
    <w:rsid w:val="729606F7"/>
    <w:rsid w:val="7298621E"/>
    <w:rsid w:val="72A252EE"/>
    <w:rsid w:val="72A526E9"/>
    <w:rsid w:val="72AC3A77"/>
    <w:rsid w:val="72AE3C93"/>
    <w:rsid w:val="72B15531"/>
    <w:rsid w:val="72B312A9"/>
    <w:rsid w:val="72BD3ED6"/>
    <w:rsid w:val="72BD7A32"/>
    <w:rsid w:val="72BF0CD3"/>
    <w:rsid w:val="72C1593C"/>
    <w:rsid w:val="72C214EC"/>
    <w:rsid w:val="72C2773E"/>
    <w:rsid w:val="72C830E4"/>
    <w:rsid w:val="72C8459B"/>
    <w:rsid w:val="72C91D56"/>
    <w:rsid w:val="72C963D7"/>
    <w:rsid w:val="72CA214F"/>
    <w:rsid w:val="72CB65F3"/>
    <w:rsid w:val="72D27981"/>
    <w:rsid w:val="72D37256"/>
    <w:rsid w:val="72D54D7C"/>
    <w:rsid w:val="72D80D10"/>
    <w:rsid w:val="72DF3E4C"/>
    <w:rsid w:val="72E15E16"/>
    <w:rsid w:val="72E41463"/>
    <w:rsid w:val="72E70F53"/>
    <w:rsid w:val="72EE22E1"/>
    <w:rsid w:val="72F1592E"/>
    <w:rsid w:val="72F21DD2"/>
    <w:rsid w:val="72F378F8"/>
    <w:rsid w:val="72F571CC"/>
    <w:rsid w:val="72F62F44"/>
    <w:rsid w:val="72F83160"/>
    <w:rsid w:val="72FF004B"/>
    <w:rsid w:val="73010267"/>
    <w:rsid w:val="73012015"/>
    <w:rsid w:val="73024547"/>
    <w:rsid w:val="73025D8D"/>
    <w:rsid w:val="73041B05"/>
    <w:rsid w:val="730833A3"/>
    <w:rsid w:val="730B69EF"/>
    <w:rsid w:val="730E028E"/>
    <w:rsid w:val="731358A4"/>
    <w:rsid w:val="731735E6"/>
    <w:rsid w:val="731A30D6"/>
    <w:rsid w:val="73261A7B"/>
    <w:rsid w:val="73263829"/>
    <w:rsid w:val="7329156C"/>
    <w:rsid w:val="73291F27"/>
    <w:rsid w:val="732E7F80"/>
    <w:rsid w:val="732F3B04"/>
    <w:rsid w:val="73320420"/>
    <w:rsid w:val="73330D44"/>
    <w:rsid w:val="73356235"/>
    <w:rsid w:val="733A5527"/>
    <w:rsid w:val="733C304D"/>
    <w:rsid w:val="733E5017"/>
    <w:rsid w:val="733E6DC5"/>
    <w:rsid w:val="733F6699"/>
    <w:rsid w:val="734008AD"/>
    <w:rsid w:val="73410663"/>
    <w:rsid w:val="73412411"/>
    <w:rsid w:val="73465C7A"/>
    <w:rsid w:val="734D7008"/>
    <w:rsid w:val="734E051D"/>
    <w:rsid w:val="734F0FD2"/>
    <w:rsid w:val="735008A6"/>
    <w:rsid w:val="73571C35"/>
    <w:rsid w:val="735A1725"/>
    <w:rsid w:val="735C36EF"/>
    <w:rsid w:val="73612AB3"/>
    <w:rsid w:val="73625B16"/>
    <w:rsid w:val="73644352"/>
    <w:rsid w:val="736600CA"/>
    <w:rsid w:val="73661E78"/>
    <w:rsid w:val="7369114F"/>
    <w:rsid w:val="73697BBA"/>
    <w:rsid w:val="736D2365"/>
    <w:rsid w:val="73724D47"/>
    <w:rsid w:val="737F73DD"/>
    <w:rsid w:val="73836ECE"/>
    <w:rsid w:val="738450B0"/>
    <w:rsid w:val="73852C46"/>
    <w:rsid w:val="7386076C"/>
    <w:rsid w:val="73893DB8"/>
    <w:rsid w:val="738B18DE"/>
    <w:rsid w:val="739015EB"/>
    <w:rsid w:val="73905147"/>
    <w:rsid w:val="73911760"/>
    <w:rsid w:val="7399224D"/>
    <w:rsid w:val="739F35DC"/>
    <w:rsid w:val="73A155A6"/>
    <w:rsid w:val="73A2714D"/>
    <w:rsid w:val="73A330CC"/>
    <w:rsid w:val="73A56E44"/>
    <w:rsid w:val="73A82490"/>
    <w:rsid w:val="73AA445A"/>
    <w:rsid w:val="73AF7CC3"/>
    <w:rsid w:val="73B01345"/>
    <w:rsid w:val="73B01C95"/>
    <w:rsid w:val="73B33669"/>
    <w:rsid w:val="73B39A03"/>
    <w:rsid w:val="73B452D9"/>
    <w:rsid w:val="73B52DFF"/>
    <w:rsid w:val="73BB0416"/>
    <w:rsid w:val="73BC418E"/>
    <w:rsid w:val="73BD58F6"/>
    <w:rsid w:val="73BE3A62"/>
    <w:rsid w:val="73BE7F06"/>
    <w:rsid w:val="73C0646E"/>
    <w:rsid w:val="73C13552"/>
    <w:rsid w:val="73C3551C"/>
    <w:rsid w:val="73C372CA"/>
    <w:rsid w:val="73C60B68"/>
    <w:rsid w:val="73C92407"/>
    <w:rsid w:val="73CA0659"/>
    <w:rsid w:val="73CA68AB"/>
    <w:rsid w:val="73CB43D1"/>
    <w:rsid w:val="73CC2623"/>
    <w:rsid w:val="73CD639B"/>
    <w:rsid w:val="73CD6DE1"/>
    <w:rsid w:val="73CF2113"/>
    <w:rsid w:val="73D17C39"/>
    <w:rsid w:val="73D74B24"/>
    <w:rsid w:val="73D94D40"/>
    <w:rsid w:val="73DA6814"/>
    <w:rsid w:val="73DB133F"/>
    <w:rsid w:val="73DC038C"/>
    <w:rsid w:val="73DC0D56"/>
    <w:rsid w:val="73DC213A"/>
    <w:rsid w:val="73E01C2A"/>
    <w:rsid w:val="73E13BF4"/>
    <w:rsid w:val="73E3796C"/>
    <w:rsid w:val="73E839E9"/>
    <w:rsid w:val="73EA2AA9"/>
    <w:rsid w:val="73EB10C8"/>
    <w:rsid w:val="73EB6821"/>
    <w:rsid w:val="73ED1FC4"/>
    <w:rsid w:val="73EE785B"/>
    <w:rsid w:val="73EF1E6D"/>
    <w:rsid w:val="73EF4563"/>
    <w:rsid w:val="73EF6311"/>
    <w:rsid w:val="73F21FBF"/>
    <w:rsid w:val="73F73418"/>
    <w:rsid w:val="73F95484"/>
    <w:rsid w:val="73FB728E"/>
    <w:rsid w:val="73FD1DF9"/>
    <w:rsid w:val="73FF07E0"/>
    <w:rsid w:val="74035919"/>
    <w:rsid w:val="740578E3"/>
    <w:rsid w:val="74082F2F"/>
    <w:rsid w:val="740C2DE4"/>
    <w:rsid w:val="740F0761"/>
    <w:rsid w:val="740F5A03"/>
    <w:rsid w:val="74100036"/>
    <w:rsid w:val="74130252"/>
    <w:rsid w:val="741438C2"/>
    <w:rsid w:val="74145D78"/>
    <w:rsid w:val="741713C4"/>
    <w:rsid w:val="74190BDC"/>
    <w:rsid w:val="741915E0"/>
    <w:rsid w:val="7419338E"/>
    <w:rsid w:val="741A6878"/>
    <w:rsid w:val="741B5358"/>
    <w:rsid w:val="741F125A"/>
    <w:rsid w:val="74220495"/>
    <w:rsid w:val="742222F5"/>
    <w:rsid w:val="742A10F7"/>
    <w:rsid w:val="743326A2"/>
    <w:rsid w:val="743957DE"/>
    <w:rsid w:val="743B1556"/>
    <w:rsid w:val="743B43D8"/>
    <w:rsid w:val="743C0E2B"/>
    <w:rsid w:val="743F5C73"/>
    <w:rsid w:val="744027CD"/>
    <w:rsid w:val="74441AE5"/>
    <w:rsid w:val="74455F31"/>
    <w:rsid w:val="74471CA9"/>
    <w:rsid w:val="74476126"/>
    <w:rsid w:val="744A3547"/>
    <w:rsid w:val="744A79EB"/>
    <w:rsid w:val="744C72C0"/>
    <w:rsid w:val="744F4048"/>
    <w:rsid w:val="744F6B68"/>
    <w:rsid w:val="74542618"/>
    <w:rsid w:val="7456013E"/>
    <w:rsid w:val="745B39A7"/>
    <w:rsid w:val="745B7503"/>
    <w:rsid w:val="745E5F99"/>
    <w:rsid w:val="745F3497"/>
    <w:rsid w:val="74624D35"/>
    <w:rsid w:val="74650381"/>
    <w:rsid w:val="746740F9"/>
    <w:rsid w:val="746C0E4C"/>
    <w:rsid w:val="746C5BB4"/>
    <w:rsid w:val="74706664"/>
    <w:rsid w:val="747405C4"/>
    <w:rsid w:val="747800B5"/>
    <w:rsid w:val="7479207F"/>
    <w:rsid w:val="747D1B6F"/>
    <w:rsid w:val="747F3682"/>
    <w:rsid w:val="747F7695"/>
    <w:rsid w:val="74822CE1"/>
    <w:rsid w:val="74827185"/>
    <w:rsid w:val="748317D6"/>
    <w:rsid w:val="74852401"/>
    <w:rsid w:val="748527D2"/>
    <w:rsid w:val="74884070"/>
    <w:rsid w:val="748E5B2A"/>
    <w:rsid w:val="748E78D8"/>
    <w:rsid w:val="749312CB"/>
    <w:rsid w:val="7499627D"/>
    <w:rsid w:val="749B1FF5"/>
    <w:rsid w:val="749B3DA3"/>
    <w:rsid w:val="749B7A5D"/>
    <w:rsid w:val="749C4185"/>
    <w:rsid w:val="749D3FBF"/>
    <w:rsid w:val="749D5D6D"/>
    <w:rsid w:val="749E3893"/>
    <w:rsid w:val="749F1AE5"/>
    <w:rsid w:val="749F7D37"/>
    <w:rsid w:val="74A40E40"/>
    <w:rsid w:val="74A40EAA"/>
    <w:rsid w:val="74A470FC"/>
    <w:rsid w:val="74A504FB"/>
    <w:rsid w:val="74A7099A"/>
    <w:rsid w:val="74A9209D"/>
    <w:rsid w:val="74A94712"/>
    <w:rsid w:val="74A964C0"/>
    <w:rsid w:val="74AC5FB0"/>
    <w:rsid w:val="74AE3AD6"/>
    <w:rsid w:val="74AF784E"/>
    <w:rsid w:val="74B11819"/>
    <w:rsid w:val="74B135C7"/>
    <w:rsid w:val="74B310ED"/>
    <w:rsid w:val="74B530B7"/>
    <w:rsid w:val="74B55DA6"/>
    <w:rsid w:val="74B65081"/>
    <w:rsid w:val="74B82BA7"/>
    <w:rsid w:val="74BA691F"/>
    <w:rsid w:val="74BB4445"/>
    <w:rsid w:val="74BE7A92"/>
    <w:rsid w:val="74C4154C"/>
    <w:rsid w:val="74C4779E"/>
    <w:rsid w:val="74C94DB4"/>
    <w:rsid w:val="74C96B62"/>
    <w:rsid w:val="74CA4688"/>
    <w:rsid w:val="74CE23CA"/>
    <w:rsid w:val="74D13C69"/>
    <w:rsid w:val="74D2108D"/>
    <w:rsid w:val="74D3178F"/>
    <w:rsid w:val="74D53759"/>
    <w:rsid w:val="74D6302D"/>
    <w:rsid w:val="74D86DA5"/>
    <w:rsid w:val="74DA0D6F"/>
    <w:rsid w:val="74DA48CB"/>
    <w:rsid w:val="74DB0643"/>
    <w:rsid w:val="74E474F8"/>
    <w:rsid w:val="74E53270"/>
    <w:rsid w:val="74E7523A"/>
    <w:rsid w:val="74EE481B"/>
    <w:rsid w:val="74F160B9"/>
    <w:rsid w:val="74F3598D"/>
    <w:rsid w:val="74F41284"/>
    <w:rsid w:val="74FA6D1C"/>
    <w:rsid w:val="74FB2A94"/>
    <w:rsid w:val="74FF07D6"/>
    <w:rsid w:val="7501454E"/>
    <w:rsid w:val="75041948"/>
    <w:rsid w:val="75043F86"/>
    <w:rsid w:val="75067759"/>
    <w:rsid w:val="75071439"/>
    <w:rsid w:val="75090CD2"/>
    <w:rsid w:val="75091655"/>
    <w:rsid w:val="750A2CD7"/>
    <w:rsid w:val="750B0F29"/>
    <w:rsid w:val="750B34BD"/>
    <w:rsid w:val="750B717B"/>
    <w:rsid w:val="750C4CA1"/>
    <w:rsid w:val="750C6A4F"/>
    <w:rsid w:val="750D1F31"/>
    <w:rsid w:val="750D68EF"/>
    <w:rsid w:val="75134281"/>
    <w:rsid w:val="75175B20"/>
    <w:rsid w:val="751853F4"/>
    <w:rsid w:val="751D0C5C"/>
    <w:rsid w:val="75220020"/>
    <w:rsid w:val="752B3379"/>
    <w:rsid w:val="752E10BB"/>
    <w:rsid w:val="752E6DCD"/>
    <w:rsid w:val="7533222E"/>
    <w:rsid w:val="753328B9"/>
    <w:rsid w:val="75341EBF"/>
    <w:rsid w:val="75355FA6"/>
    <w:rsid w:val="75385A96"/>
    <w:rsid w:val="753A7A60"/>
    <w:rsid w:val="753F5076"/>
    <w:rsid w:val="75436915"/>
    <w:rsid w:val="75461F61"/>
    <w:rsid w:val="75502DDF"/>
    <w:rsid w:val="75504B8E"/>
    <w:rsid w:val="7551380D"/>
    <w:rsid w:val="75587EE6"/>
    <w:rsid w:val="75596138"/>
    <w:rsid w:val="755C3532"/>
    <w:rsid w:val="755F1275"/>
    <w:rsid w:val="75600BE5"/>
    <w:rsid w:val="75610B49"/>
    <w:rsid w:val="75640639"/>
    <w:rsid w:val="7564475C"/>
    <w:rsid w:val="7564688B"/>
    <w:rsid w:val="75693EA1"/>
    <w:rsid w:val="756B19C7"/>
    <w:rsid w:val="756E14B8"/>
    <w:rsid w:val="756E3266"/>
    <w:rsid w:val="75706FDE"/>
    <w:rsid w:val="75712F63"/>
    <w:rsid w:val="757271FA"/>
    <w:rsid w:val="75742F72"/>
    <w:rsid w:val="757A1C0A"/>
    <w:rsid w:val="757A4300"/>
    <w:rsid w:val="757A596F"/>
    <w:rsid w:val="757A7E5C"/>
    <w:rsid w:val="757E5B9F"/>
    <w:rsid w:val="7583797F"/>
    <w:rsid w:val="758B02BC"/>
    <w:rsid w:val="758B3E18"/>
    <w:rsid w:val="758D193E"/>
    <w:rsid w:val="75904BEC"/>
    <w:rsid w:val="7592164A"/>
    <w:rsid w:val="75925086"/>
    <w:rsid w:val="759727BC"/>
    <w:rsid w:val="75995F9B"/>
    <w:rsid w:val="759F5B15"/>
    <w:rsid w:val="75A5137D"/>
    <w:rsid w:val="75A86778"/>
    <w:rsid w:val="75AB44BA"/>
    <w:rsid w:val="75AF3FAA"/>
    <w:rsid w:val="75B02F99"/>
    <w:rsid w:val="75B0387E"/>
    <w:rsid w:val="75B3511C"/>
    <w:rsid w:val="75B43907"/>
    <w:rsid w:val="75B94E29"/>
    <w:rsid w:val="75BA64AB"/>
    <w:rsid w:val="75BB2BFD"/>
    <w:rsid w:val="75BC0475"/>
    <w:rsid w:val="75BC2223"/>
    <w:rsid w:val="75BC66C7"/>
    <w:rsid w:val="75BF7F65"/>
    <w:rsid w:val="75C13CDD"/>
    <w:rsid w:val="75C15A8B"/>
    <w:rsid w:val="75C169C3"/>
    <w:rsid w:val="75C27E53"/>
    <w:rsid w:val="75C612F4"/>
    <w:rsid w:val="75C64E50"/>
    <w:rsid w:val="75C67421"/>
    <w:rsid w:val="75C9085C"/>
    <w:rsid w:val="75CA2B92"/>
    <w:rsid w:val="75CB06B8"/>
    <w:rsid w:val="75CD4430"/>
    <w:rsid w:val="75CE1F56"/>
    <w:rsid w:val="75CF01A8"/>
    <w:rsid w:val="75CF63FA"/>
    <w:rsid w:val="75D02172"/>
    <w:rsid w:val="75D05CCE"/>
    <w:rsid w:val="75D20F1D"/>
    <w:rsid w:val="75D21A46"/>
    <w:rsid w:val="75D532E5"/>
    <w:rsid w:val="75D92DD5"/>
    <w:rsid w:val="75DA2C18"/>
    <w:rsid w:val="75DB6ACC"/>
    <w:rsid w:val="75DC0B17"/>
    <w:rsid w:val="75DC4673"/>
    <w:rsid w:val="75E17EDC"/>
    <w:rsid w:val="75E31EA6"/>
    <w:rsid w:val="75E43528"/>
    <w:rsid w:val="75E63744"/>
    <w:rsid w:val="75E654F2"/>
    <w:rsid w:val="75E83018"/>
    <w:rsid w:val="75EA539C"/>
    <w:rsid w:val="75EB2B08"/>
    <w:rsid w:val="75ED4AD2"/>
    <w:rsid w:val="75F45E61"/>
    <w:rsid w:val="75F47C0F"/>
    <w:rsid w:val="75F54412"/>
    <w:rsid w:val="75F57246"/>
    <w:rsid w:val="75F75951"/>
    <w:rsid w:val="75FC6AC3"/>
    <w:rsid w:val="75FE45EA"/>
    <w:rsid w:val="75FE6CDF"/>
    <w:rsid w:val="7605090C"/>
    <w:rsid w:val="76064EEE"/>
    <w:rsid w:val="76065B94"/>
    <w:rsid w:val="7608190C"/>
    <w:rsid w:val="76097931"/>
    <w:rsid w:val="760B4F58"/>
    <w:rsid w:val="760F4A49"/>
    <w:rsid w:val="760F67F7"/>
    <w:rsid w:val="761024BB"/>
    <w:rsid w:val="76116A13"/>
    <w:rsid w:val="76124DDB"/>
    <w:rsid w:val="761402B1"/>
    <w:rsid w:val="76183A28"/>
    <w:rsid w:val="761D08E0"/>
    <w:rsid w:val="761E2EDE"/>
    <w:rsid w:val="762027B2"/>
    <w:rsid w:val="76206C56"/>
    <w:rsid w:val="76312C11"/>
    <w:rsid w:val="763149BF"/>
    <w:rsid w:val="763444AF"/>
    <w:rsid w:val="76360227"/>
    <w:rsid w:val="76397D18"/>
    <w:rsid w:val="763C5112"/>
    <w:rsid w:val="7641097A"/>
    <w:rsid w:val="764364A0"/>
    <w:rsid w:val="764C7A4B"/>
    <w:rsid w:val="764D5571"/>
    <w:rsid w:val="764F3097"/>
    <w:rsid w:val="76522B87"/>
    <w:rsid w:val="765406AD"/>
    <w:rsid w:val="76564426"/>
    <w:rsid w:val="76592168"/>
    <w:rsid w:val="76595CC4"/>
    <w:rsid w:val="765A338F"/>
    <w:rsid w:val="765B5EE0"/>
    <w:rsid w:val="765C3809"/>
    <w:rsid w:val="765D347C"/>
    <w:rsid w:val="766308F1"/>
    <w:rsid w:val="76644024"/>
    <w:rsid w:val="766D79C1"/>
    <w:rsid w:val="76724FD8"/>
    <w:rsid w:val="76726D86"/>
    <w:rsid w:val="7677377C"/>
    <w:rsid w:val="76793371"/>
    <w:rsid w:val="767B0330"/>
    <w:rsid w:val="767C54DB"/>
    <w:rsid w:val="767E29CC"/>
    <w:rsid w:val="768014A2"/>
    <w:rsid w:val="76826699"/>
    <w:rsid w:val="76880357"/>
    <w:rsid w:val="768947FB"/>
    <w:rsid w:val="768A574F"/>
    <w:rsid w:val="768D3BBF"/>
    <w:rsid w:val="768E78F0"/>
    <w:rsid w:val="768F7938"/>
    <w:rsid w:val="76904DE1"/>
    <w:rsid w:val="769136B0"/>
    <w:rsid w:val="769431A0"/>
    <w:rsid w:val="76944BF2"/>
    <w:rsid w:val="76983573"/>
    <w:rsid w:val="76984A3E"/>
    <w:rsid w:val="769A6A08"/>
    <w:rsid w:val="769B008A"/>
    <w:rsid w:val="76A01B45"/>
    <w:rsid w:val="76A258BD"/>
    <w:rsid w:val="76A41635"/>
    <w:rsid w:val="76A50F09"/>
    <w:rsid w:val="76A519F0"/>
    <w:rsid w:val="76A71125"/>
    <w:rsid w:val="76A96C4B"/>
    <w:rsid w:val="76AA29C3"/>
    <w:rsid w:val="76AC673B"/>
    <w:rsid w:val="76AE24B4"/>
    <w:rsid w:val="76B178AE"/>
    <w:rsid w:val="76B6066D"/>
    <w:rsid w:val="76B63116"/>
    <w:rsid w:val="76BB24DB"/>
    <w:rsid w:val="76BB697E"/>
    <w:rsid w:val="76C43A85"/>
    <w:rsid w:val="76C53359"/>
    <w:rsid w:val="76C75323"/>
    <w:rsid w:val="76C84BF7"/>
    <w:rsid w:val="76C87133"/>
    <w:rsid w:val="76C9011F"/>
    <w:rsid w:val="76C9109B"/>
    <w:rsid w:val="76C92E49"/>
    <w:rsid w:val="76CA0970"/>
    <w:rsid w:val="76CC0B8C"/>
    <w:rsid w:val="76CD08D5"/>
    <w:rsid w:val="76CE0460"/>
    <w:rsid w:val="76D016A8"/>
    <w:rsid w:val="76D025F8"/>
    <w:rsid w:val="76D31F1A"/>
    <w:rsid w:val="76D33CC8"/>
    <w:rsid w:val="76D67314"/>
    <w:rsid w:val="76D91E95"/>
    <w:rsid w:val="76DB4B92"/>
    <w:rsid w:val="76DE441B"/>
    <w:rsid w:val="76E063E5"/>
    <w:rsid w:val="76E06AA4"/>
    <w:rsid w:val="76E67896"/>
    <w:rsid w:val="76E934EC"/>
    <w:rsid w:val="76EA2E1A"/>
    <w:rsid w:val="76EC2FDC"/>
    <w:rsid w:val="76EC4D8A"/>
    <w:rsid w:val="76ED456A"/>
    <w:rsid w:val="76F31C74"/>
    <w:rsid w:val="76F37EC6"/>
    <w:rsid w:val="76F63F8E"/>
    <w:rsid w:val="76F65C09"/>
    <w:rsid w:val="76F8372F"/>
    <w:rsid w:val="76F9147F"/>
    <w:rsid w:val="76FA1DA2"/>
    <w:rsid w:val="76FB1516"/>
    <w:rsid w:val="76FD6F97"/>
    <w:rsid w:val="76FE0619"/>
    <w:rsid w:val="76FE06CC"/>
    <w:rsid w:val="76FF686B"/>
    <w:rsid w:val="77024447"/>
    <w:rsid w:val="77052AA4"/>
    <w:rsid w:val="7706409E"/>
    <w:rsid w:val="77075720"/>
    <w:rsid w:val="770943E5"/>
    <w:rsid w:val="770E4D00"/>
    <w:rsid w:val="77105D20"/>
    <w:rsid w:val="77112A42"/>
    <w:rsid w:val="771147F0"/>
    <w:rsid w:val="77136511"/>
    <w:rsid w:val="77147E3D"/>
    <w:rsid w:val="7715608F"/>
    <w:rsid w:val="771816DB"/>
    <w:rsid w:val="771C566F"/>
    <w:rsid w:val="77204A34"/>
    <w:rsid w:val="772067E2"/>
    <w:rsid w:val="772462D2"/>
    <w:rsid w:val="772C5186"/>
    <w:rsid w:val="772E2D7C"/>
    <w:rsid w:val="772E7150"/>
    <w:rsid w:val="773109EF"/>
    <w:rsid w:val="77324E93"/>
    <w:rsid w:val="77340A39"/>
    <w:rsid w:val="773447DF"/>
    <w:rsid w:val="77351FD0"/>
    <w:rsid w:val="77387FCF"/>
    <w:rsid w:val="773A3D47"/>
    <w:rsid w:val="773A4439"/>
    <w:rsid w:val="773F135E"/>
    <w:rsid w:val="774424D0"/>
    <w:rsid w:val="77472422"/>
    <w:rsid w:val="77494CC6"/>
    <w:rsid w:val="774C75D7"/>
    <w:rsid w:val="774E77F3"/>
    <w:rsid w:val="77514BED"/>
    <w:rsid w:val="775546DD"/>
    <w:rsid w:val="775766A7"/>
    <w:rsid w:val="77585F7B"/>
    <w:rsid w:val="775D17E4"/>
    <w:rsid w:val="775F730A"/>
    <w:rsid w:val="7762586D"/>
    <w:rsid w:val="77626FAE"/>
    <w:rsid w:val="77664B3C"/>
    <w:rsid w:val="776B6BD0"/>
    <w:rsid w:val="776C7C79"/>
    <w:rsid w:val="776D5ECB"/>
    <w:rsid w:val="776E65E7"/>
    <w:rsid w:val="777015B2"/>
    <w:rsid w:val="77702A42"/>
    <w:rsid w:val="7771703D"/>
    <w:rsid w:val="77731007"/>
    <w:rsid w:val="77732DB5"/>
    <w:rsid w:val="77737259"/>
    <w:rsid w:val="77752FD1"/>
    <w:rsid w:val="77784870"/>
    <w:rsid w:val="777A05E8"/>
    <w:rsid w:val="777C7EBC"/>
    <w:rsid w:val="777F31F2"/>
    <w:rsid w:val="77811976"/>
    <w:rsid w:val="77846D70"/>
    <w:rsid w:val="77882B18"/>
    <w:rsid w:val="778B00FF"/>
    <w:rsid w:val="778E4093"/>
    <w:rsid w:val="77901BB9"/>
    <w:rsid w:val="77903967"/>
    <w:rsid w:val="77975BED"/>
    <w:rsid w:val="77996CC0"/>
    <w:rsid w:val="779C14E3"/>
    <w:rsid w:val="779D6084"/>
    <w:rsid w:val="779E42D6"/>
    <w:rsid w:val="77A13DC6"/>
    <w:rsid w:val="77A15B74"/>
    <w:rsid w:val="77A64F39"/>
    <w:rsid w:val="77A86B72"/>
    <w:rsid w:val="77A92C7B"/>
    <w:rsid w:val="77AB69F3"/>
    <w:rsid w:val="77B21B30"/>
    <w:rsid w:val="77B72606"/>
    <w:rsid w:val="77BB2417"/>
    <w:rsid w:val="77BC650A"/>
    <w:rsid w:val="77BF249E"/>
    <w:rsid w:val="77C101CA"/>
    <w:rsid w:val="77C35AEB"/>
    <w:rsid w:val="77C61F48"/>
    <w:rsid w:val="77C6382D"/>
    <w:rsid w:val="77C875A5"/>
    <w:rsid w:val="77CA50CB"/>
    <w:rsid w:val="77CB0E43"/>
    <w:rsid w:val="77CD0717"/>
    <w:rsid w:val="77D1700D"/>
    <w:rsid w:val="77D25D2E"/>
    <w:rsid w:val="77D45F4A"/>
    <w:rsid w:val="77D53E99"/>
    <w:rsid w:val="77D60760"/>
    <w:rsid w:val="77D93560"/>
    <w:rsid w:val="77DA1086"/>
    <w:rsid w:val="77DA2E34"/>
    <w:rsid w:val="77DE57B1"/>
    <w:rsid w:val="77E15F71"/>
    <w:rsid w:val="77E31CE9"/>
    <w:rsid w:val="77EB5041"/>
    <w:rsid w:val="77EC04CC"/>
    <w:rsid w:val="77F43EF6"/>
    <w:rsid w:val="77F75794"/>
    <w:rsid w:val="77FA34D6"/>
    <w:rsid w:val="77FE6B23"/>
    <w:rsid w:val="77FF289B"/>
    <w:rsid w:val="780305DD"/>
    <w:rsid w:val="78056103"/>
    <w:rsid w:val="7808174F"/>
    <w:rsid w:val="780D4FB8"/>
    <w:rsid w:val="78106856"/>
    <w:rsid w:val="78112CFA"/>
    <w:rsid w:val="781400F4"/>
    <w:rsid w:val="78144598"/>
    <w:rsid w:val="78147DCE"/>
    <w:rsid w:val="78164330"/>
    <w:rsid w:val="7819395D"/>
    <w:rsid w:val="78197E01"/>
    <w:rsid w:val="7820118F"/>
    <w:rsid w:val="78232A2D"/>
    <w:rsid w:val="78236589"/>
    <w:rsid w:val="78250553"/>
    <w:rsid w:val="782642CC"/>
    <w:rsid w:val="7826607A"/>
    <w:rsid w:val="78280044"/>
    <w:rsid w:val="78283BA0"/>
    <w:rsid w:val="782F3180"/>
    <w:rsid w:val="7836400B"/>
    <w:rsid w:val="783A38D3"/>
    <w:rsid w:val="783A5239"/>
    <w:rsid w:val="783B1B25"/>
    <w:rsid w:val="783C3AEF"/>
    <w:rsid w:val="78410BAE"/>
    <w:rsid w:val="78411105"/>
    <w:rsid w:val="78423357"/>
    <w:rsid w:val="78434E7D"/>
    <w:rsid w:val="78454752"/>
    <w:rsid w:val="784604CA"/>
    <w:rsid w:val="78462278"/>
    <w:rsid w:val="7847671C"/>
    <w:rsid w:val="78485EB0"/>
    <w:rsid w:val="784A1D68"/>
    <w:rsid w:val="784A7FBA"/>
    <w:rsid w:val="784B788E"/>
    <w:rsid w:val="784C3D32"/>
    <w:rsid w:val="784D7AAA"/>
    <w:rsid w:val="784F737E"/>
    <w:rsid w:val="78526E6F"/>
    <w:rsid w:val="78540E39"/>
    <w:rsid w:val="78542BE7"/>
    <w:rsid w:val="785901FD"/>
    <w:rsid w:val="78591FAB"/>
    <w:rsid w:val="785E1CB7"/>
    <w:rsid w:val="7860158C"/>
    <w:rsid w:val="78632E2A"/>
    <w:rsid w:val="786848E4"/>
    <w:rsid w:val="786C6182"/>
    <w:rsid w:val="786D3CA8"/>
    <w:rsid w:val="787119EB"/>
    <w:rsid w:val="78713799"/>
    <w:rsid w:val="78774B27"/>
    <w:rsid w:val="78775729"/>
    <w:rsid w:val="787A277F"/>
    <w:rsid w:val="787D213D"/>
    <w:rsid w:val="787E5EB6"/>
    <w:rsid w:val="787E7C64"/>
    <w:rsid w:val="7880578A"/>
    <w:rsid w:val="78830961"/>
    <w:rsid w:val="788F00C3"/>
    <w:rsid w:val="78904B46"/>
    <w:rsid w:val="78915BE9"/>
    <w:rsid w:val="789456D9"/>
    <w:rsid w:val="78961451"/>
    <w:rsid w:val="789659AA"/>
    <w:rsid w:val="789E3E62"/>
    <w:rsid w:val="78A42DB0"/>
    <w:rsid w:val="78A43B6E"/>
    <w:rsid w:val="78A656AB"/>
    <w:rsid w:val="78A84CE1"/>
    <w:rsid w:val="78AD22F7"/>
    <w:rsid w:val="78AF725D"/>
    <w:rsid w:val="78B2245C"/>
    <w:rsid w:val="78B638A1"/>
    <w:rsid w:val="78B83176"/>
    <w:rsid w:val="78B90C9C"/>
    <w:rsid w:val="78C23FF4"/>
    <w:rsid w:val="78C31B1A"/>
    <w:rsid w:val="78C55892"/>
    <w:rsid w:val="78C95383"/>
    <w:rsid w:val="78CF04BF"/>
    <w:rsid w:val="78CF226D"/>
    <w:rsid w:val="78D14237"/>
    <w:rsid w:val="78D15FE5"/>
    <w:rsid w:val="78D41F79"/>
    <w:rsid w:val="78D83818"/>
    <w:rsid w:val="78D87374"/>
    <w:rsid w:val="78DB50B6"/>
    <w:rsid w:val="78DC3FC2"/>
    <w:rsid w:val="78DE6954"/>
    <w:rsid w:val="78DF1215"/>
    <w:rsid w:val="78E0447A"/>
    <w:rsid w:val="78E172CC"/>
    <w:rsid w:val="78E26444"/>
    <w:rsid w:val="78E35D19"/>
    <w:rsid w:val="78E57CE3"/>
    <w:rsid w:val="78E75809"/>
    <w:rsid w:val="78E8332F"/>
    <w:rsid w:val="78EA1D1F"/>
    <w:rsid w:val="78EC1071"/>
    <w:rsid w:val="78EC2E1F"/>
    <w:rsid w:val="78EF0B61"/>
    <w:rsid w:val="78F30652"/>
    <w:rsid w:val="78F543CA"/>
    <w:rsid w:val="78FD502C"/>
    <w:rsid w:val="79001C9A"/>
    <w:rsid w:val="79030169"/>
    <w:rsid w:val="7904172F"/>
    <w:rsid w:val="790472E8"/>
    <w:rsid w:val="790740FD"/>
    <w:rsid w:val="79077C59"/>
    <w:rsid w:val="7908351A"/>
    <w:rsid w:val="790C1713"/>
    <w:rsid w:val="790E2D96"/>
    <w:rsid w:val="790E7239"/>
    <w:rsid w:val="790F7E27"/>
    <w:rsid w:val="79110AD8"/>
    <w:rsid w:val="79166583"/>
    <w:rsid w:val="79181E66"/>
    <w:rsid w:val="791B3704"/>
    <w:rsid w:val="791F31F5"/>
    <w:rsid w:val="79222CE5"/>
    <w:rsid w:val="79227CA0"/>
    <w:rsid w:val="7924080B"/>
    <w:rsid w:val="792702FB"/>
    <w:rsid w:val="792828CC"/>
    <w:rsid w:val="79294073"/>
    <w:rsid w:val="792A231A"/>
    <w:rsid w:val="792B7DEB"/>
    <w:rsid w:val="792E168A"/>
    <w:rsid w:val="792E51E6"/>
    <w:rsid w:val="792F0F5E"/>
    <w:rsid w:val="79305402"/>
    <w:rsid w:val="79312F28"/>
    <w:rsid w:val="79314CD6"/>
    <w:rsid w:val="79316305"/>
    <w:rsid w:val="79316829"/>
    <w:rsid w:val="79334EF2"/>
    <w:rsid w:val="79390854"/>
    <w:rsid w:val="793D367B"/>
    <w:rsid w:val="793D4D17"/>
    <w:rsid w:val="793F3897"/>
    <w:rsid w:val="793F5645"/>
    <w:rsid w:val="7942728A"/>
    <w:rsid w:val="79442C5B"/>
    <w:rsid w:val="794A5D98"/>
    <w:rsid w:val="794B6758"/>
    <w:rsid w:val="794C1B10"/>
    <w:rsid w:val="794C5FB4"/>
    <w:rsid w:val="79537342"/>
    <w:rsid w:val="795450A1"/>
    <w:rsid w:val="7956298E"/>
    <w:rsid w:val="795804B5"/>
    <w:rsid w:val="79586707"/>
    <w:rsid w:val="795A247F"/>
    <w:rsid w:val="795E20DD"/>
    <w:rsid w:val="795F1BBD"/>
    <w:rsid w:val="79607C42"/>
    <w:rsid w:val="796230E1"/>
    <w:rsid w:val="79646E59"/>
    <w:rsid w:val="79660E24"/>
    <w:rsid w:val="796671FD"/>
    <w:rsid w:val="796706F8"/>
    <w:rsid w:val="79690914"/>
    <w:rsid w:val="796926C2"/>
    <w:rsid w:val="79694470"/>
    <w:rsid w:val="796C21B2"/>
    <w:rsid w:val="79703A50"/>
    <w:rsid w:val="79733540"/>
    <w:rsid w:val="797352EE"/>
    <w:rsid w:val="79764DDF"/>
    <w:rsid w:val="79775EC9"/>
    <w:rsid w:val="79780B57"/>
    <w:rsid w:val="797846B3"/>
    <w:rsid w:val="797C23F5"/>
    <w:rsid w:val="797E66A9"/>
    <w:rsid w:val="797F0137"/>
    <w:rsid w:val="797F1EE5"/>
    <w:rsid w:val="798017B9"/>
    <w:rsid w:val="79822FDC"/>
    <w:rsid w:val="79870D9A"/>
    <w:rsid w:val="79872B48"/>
    <w:rsid w:val="798902DE"/>
    <w:rsid w:val="798B6ADC"/>
    <w:rsid w:val="798D4602"/>
    <w:rsid w:val="79975481"/>
    <w:rsid w:val="799A6D1F"/>
    <w:rsid w:val="79A13C0A"/>
    <w:rsid w:val="79A429F2"/>
    <w:rsid w:val="79A46626"/>
    <w:rsid w:val="79A70A73"/>
    <w:rsid w:val="79A96F62"/>
    <w:rsid w:val="79A97383"/>
    <w:rsid w:val="79AB4A88"/>
    <w:rsid w:val="79AE6327"/>
    <w:rsid w:val="79B67EF4"/>
    <w:rsid w:val="79B778D1"/>
    <w:rsid w:val="79B926ED"/>
    <w:rsid w:val="79BA2F1D"/>
    <w:rsid w:val="79BC0A44"/>
    <w:rsid w:val="79C21FD7"/>
    <w:rsid w:val="79C332C8"/>
    <w:rsid w:val="79C34C81"/>
    <w:rsid w:val="79C36276"/>
    <w:rsid w:val="79C43D9C"/>
    <w:rsid w:val="79C67B14"/>
    <w:rsid w:val="79C8388C"/>
    <w:rsid w:val="79CE0777"/>
    <w:rsid w:val="79CE69C9"/>
    <w:rsid w:val="79D02741"/>
    <w:rsid w:val="79D264B9"/>
    <w:rsid w:val="79D33FDF"/>
    <w:rsid w:val="79D43BE1"/>
    <w:rsid w:val="79D97847"/>
    <w:rsid w:val="79DD09BA"/>
    <w:rsid w:val="79E1494E"/>
    <w:rsid w:val="79E24222"/>
    <w:rsid w:val="79E27E8B"/>
    <w:rsid w:val="79E32474"/>
    <w:rsid w:val="79E63D12"/>
    <w:rsid w:val="79E85CDC"/>
    <w:rsid w:val="79E969C7"/>
    <w:rsid w:val="79EE0E19"/>
    <w:rsid w:val="79F226B7"/>
    <w:rsid w:val="79F503F9"/>
    <w:rsid w:val="79F71A7C"/>
    <w:rsid w:val="79F850CE"/>
    <w:rsid w:val="79F91C98"/>
    <w:rsid w:val="79FA77BE"/>
    <w:rsid w:val="79FD443C"/>
    <w:rsid w:val="7A023005"/>
    <w:rsid w:val="7A066163"/>
    <w:rsid w:val="7A083C89"/>
    <w:rsid w:val="7A0B5527"/>
    <w:rsid w:val="7A0D129F"/>
    <w:rsid w:val="7A0D5EC0"/>
    <w:rsid w:val="7A0E5017"/>
    <w:rsid w:val="7A0F14BB"/>
    <w:rsid w:val="7A0F3269"/>
    <w:rsid w:val="7A150154"/>
    <w:rsid w:val="7A15284A"/>
    <w:rsid w:val="7A1D1975"/>
    <w:rsid w:val="7A252A8D"/>
    <w:rsid w:val="7A293BFF"/>
    <w:rsid w:val="7A2B3E1B"/>
    <w:rsid w:val="7A2B5BC9"/>
    <w:rsid w:val="7A2C5BF0"/>
    <w:rsid w:val="7A320D06"/>
    <w:rsid w:val="7A3525A4"/>
    <w:rsid w:val="7A392094"/>
    <w:rsid w:val="7A3C7DD6"/>
    <w:rsid w:val="7A3E5150"/>
    <w:rsid w:val="7A434CC1"/>
    <w:rsid w:val="7A454EDD"/>
    <w:rsid w:val="7A4647B1"/>
    <w:rsid w:val="7A4670D6"/>
    <w:rsid w:val="7A4A42A1"/>
    <w:rsid w:val="7A4B1DC7"/>
    <w:rsid w:val="7A4D1FE3"/>
    <w:rsid w:val="7A4E2A78"/>
    <w:rsid w:val="7A4E3666"/>
    <w:rsid w:val="7A534B63"/>
    <w:rsid w:val="7A543372"/>
    <w:rsid w:val="7A5E0E2C"/>
    <w:rsid w:val="7A601D17"/>
    <w:rsid w:val="7A610EEE"/>
    <w:rsid w:val="7A615382"/>
    <w:rsid w:val="7A6335B5"/>
    <w:rsid w:val="7A635363"/>
    <w:rsid w:val="7A63567B"/>
    <w:rsid w:val="7A652E89"/>
    <w:rsid w:val="7A67303B"/>
    <w:rsid w:val="7A682979"/>
    <w:rsid w:val="7A715CD2"/>
    <w:rsid w:val="7A7255A6"/>
    <w:rsid w:val="7A735F93"/>
    <w:rsid w:val="7A74131E"/>
    <w:rsid w:val="7A7467E8"/>
    <w:rsid w:val="7A7C6425"/>
    <w:rsid w:val="7A7E03EF"/>
    <w:rsid w:val="7A7E219D"/>
    <w:rsid w:val="7A8377B3"/>
    <w:rsid w:val="7A870038"/>
    <w:rsid w:val="7A886B78"/>
    <w:rsid w:val="7A895ACB"/>
    <w:rsid w:val="7A8D23E0"/>
    <w:rsid w:val="7A903C7E"/>
    <w:rsid w:val="7A923E9A"/>
    <w:rsid w:val="7A9419C0"/>
    <w:rsid w:val="7A94376E"/>
    <w:rsid w:val="7A950625"/>
    <w:rsid w:val="7A97325F"/>
    <w:rsid w:val="7A97500D"/>
    <w:rsid w:val="7A9814B1"/>
    <w:rsid w:val="7A990D85"/>
    <w:rsid w:val="7A992B33"/>
    <w:rsid w:val="7A9C0875"/>
    <w:rsid w:val="7A9D6AC7"/>
    <w:rsid w:val="7AA31C03"/>
    <w:rsid w:val="7AA339B1"/>
    <w:rsid w:val="7AA37E55"/>
    <w:rsid w:val="7AA53BCD"/>
    <w:rsid w:val="7AA5597C"/>
    <w:rsid w:val="7AAB1D04"/>
    <w:rsid w:val="7AAD4830"/>
    <w:rsid w:val="7AAD7DEA"/>
    <w:rsid w:val="7AAF67FA"/>
    <w:rsid w:val="7AB076DD"/>
    <w:rsid w:val="7AB20098"/>
    <w:rsid w:val="7AB23BF5"/>
    <w:rsid w:val="7AB45BBF"/>
    <w:rsid w:val="7AB91427"/>
    <w:rsid w:val="7ABA32DC"/>
    <w:rsid w:val="7ABA4368"/>
    <w:rsid w:val="7ABB6F4D"/>
    <w:rsid w:val="7ABE07EB"/>
    <w:rsid w:val="7ABE6A3D"/>
    <w:rsid w:val="7AC1208A"/>
    <w:rsid w:val="7AC202DC"/>
    <w:rsid w:val="7AC322A6"/>
    <w:rsid w:val="7AC34054"/>
    <w:rsid w:val="7ACC2F08"/>
    <w:rsid w:val="7ACD0A2E"/>
    <w:rsid w:val="7ACE4ED2"/>
    <w:rsid w:val="7ACF0C4A"/>
    <w:rsid w:val="7AD05746"/>
    <w:rsid w:val="7AD16771"/>
    <w:rsid w:val="7AD70296"/>
    <w:rsid w:val="7AD718AD"/>
    <w:rsid w:val="7AD93877"/>
    <w:rsid w:val="7ADC4EE5"/>
    <w:rsid w:val="7AE30252"/>
    <w:rsid w:val="7AE364A4"/>
    <w:rsid w:val="7AE75F94"/>
    <w:rsid w:val="7AEB48C6"/>
    <w:rsid w:val="7AEE7323"/>
    <w:rsid w:val="7AF34939"/>
    <w:rsid w:val="7AF406B1"/>
    <w:rsid w:val="7AF67F85"/>
    <w:rsid w:val="7AFA6E36"/>
    <w:rsid w:val="7AFB37ED"/>
    <w:rsid w:val="7AFD57B8"/>
    <w:rsid w:val="7AFD7566"/>
    <w:rsid w:val="7AFE016B"/>
    <w:rsid w:val="7B001259"/>
    <w:rsid w:val="7B024B7C"/>
    <w:rsid w:val="7B05641A"/>
    <w:rsid w:val="7B0703E4"/>
    <w:rsid w:val="7B073F40"/>
    <w:rsid w:val="7B0B276E"/>
    <w:rsid w:val="7B0C1557"/>
    <w:rsid w:val="7B0C59FB"/>
    <w:rsid w:val="7B0D2A77"/>
    <w:rsid w:val="7B0D52CF"/>
    <w:rsid w:val="7B0F54EB"/>
    <w:rsid w:val="7B1228E5"/>
    <w:rsid w:val="7B187EFC"/>
    <w:rsid w:val="7B191EC6"/>
    <w:rsid w:val="7B193C74"/>
    <w:rsid w:val="7B1A0118"/>
    <w:rsid w:val="7B1B79EC"/>
    <w:rsid w:val="7B1D19B6"/>
    <w:rsid w:val="7B1D7C08"/>
    <w:rsid w:val="7B25086A"/>
    <w:rsid w:val="7B257FFD"/>
    <w:rsid w:val="7B2745E3"/>
    <w:rsid w:val="7B2E3BC3"/>
    <w:rsid w:val="7B30473A"/>
    <w:rsid w:val="7B310FBD"/>
    <w:rsid w:val="7B340AAD"/>
    <w:rsid w:val="7B343476"/>
    <w:rsid w:val="7B3B1E3C"/>
    <w:rsid w:val="7B3B62E0"/>
    <w:rsid w:val="7B452CBB"/>
    <w:rsid w:val="7B4707E1"/>
    <w:rsid w:val="7B4909FD"/>
    <w:rsid w:val="7B4A3BA0"/>
    <w:rsid w:val="7B4A6771"/>
    <w:rsid w:val="7B4B7C01"/>
    <w:rsid w:val="7B4C1D99"/>
    <w:rsid w:val="7B4C4049"/>
    <w:rsid w:val="7B503B39"/>
    <w:rsid w:val="7B537186"/>
    <w:rsid w:val="7B564EC8"/>
    <w:rsid w:val="7B5A2978"/>
    <w:rsid w:val="7B5A7E4C"/>
    <w:rsid w:val="7B5B0730"/>
    <w:rsid w:val="7B615D46"/>
    <w:rsid w:val="7B6475E5"/>
    <w:rsid w:val="7B667AF9"/>
    <w:rsid w:val="7B6A5D5B"/>
    <w:rsid w:val="7B6B0973"/>
    <w:rsid w:val="7B6E2211"/>
    <w:rsid w:val="7B6E5D6D"/>
    <w:rsid w:val="7B713AB0"/>
    <w:rsid w:val="7B71585E"/>
    <w:rsid w:val="7B7315D6"/>
    <w:rsid w:val="7B7468F8"/>
    <w:rsid w:val="7B7470FC"/>
    <w:rsid w:val="7B7908F6"/>
    <w:rsid w:val="7B7B048A"/>
    <w:rsid w:val="7B7D1600"/>
    <w:rsid w:val="7B807F81"/>
    <w:rsid w:val="7B83167B"/>
    <w:rsid w:val="7B845591"/>
    <w:rsid w:val="7B851222"/>
    <w:rsid w:val="7B892BA7"/>
    <w:rsid w:val="7B8C08E9"/>
    <w:rsid w:val="7B8E2585"/>
    <w:rsid w:val="7B8F030B"/>
    <w:rsid w:val="7B9003DA"/>
    <w:rsid w:val="7B917CAE"/>
    <w:rsid w:val="7B937ECA"/>
    <w:rsid w:val="7B9A1258"/>
    <w:rsid w:val="7B9B0B2D"/>
    <w:rsid w:val="7B9C6D7F"/>
    <w:rsid w:val="7B9D0BEA"/>
    <w:rsid w:val="7B9D48A5"/>
    <w:rsid w:val="7B9F686F"/>
    <w:rsid w:val="7BA06143"/>
    <w:rsid w:val="7BA5080C"/>
    <w:rsid w:val="7BA63759"/>
    <w:rsid w:val="7BA875E4"/>
    <w:rsid w:val="7BA94FF8"/>
    <w:rsid w:val="7BAA31EE"/>
    <w:rsid w:val="7BAB0D70"/>
    <w:rsid w:val="7BAC4AE8"/>
    <w:rsid w:val="7BB120FE"/>
    <w:rsid w:val="7BB35E76"/>
    <w:rsid w:val="7BB57E40"/>
    <w:rsid w:val="7BB75966"/>
    <w:rsid w:val="7BBB2A32"/>
    <w:rsid w:val="7BC05414"/>
    <w:rsid w:val="7BC10593"/>
    <w:rsid w:val="7BC41E31"/>
    <w:rsid w:val="7BC42654"/>
    <w:rsid w:val="7BC57958"/>
    <w:rsid w:val="7BC6204D"/>
    <w:rsid w:val="7BC97448"/>
    <w:rsid w:val="7BCD518A"/>
    <w:rsid w:val="7BD007D6"/>
    <w:rsid w:val="7BD1454E"/>
    <w:rsid w:val="7BD302C6"/>
    <w:rsid w:val="7BD76009"/>
    <w:rsid w:val="7BD81D81"/>
    <w:rsid w:val="7BD94B2B"/>
    <w:rsid w:val="7BDA3403"/>
    <w:rsid w:val="7BDA5FBB"/>
    <w:rsid w:val="7BDA78A7"/>
    <w:rsid w:val="7BDB35E1"/>
    <w:rsid w:val="7BDD6BE8"/>
    <w:rsid w:val="7BDF0A19"/>
    <w:rsid w:val="7BDF6C6B"/>
    <w:rsid w:val="7BDF7589"/>
    <w:rsid w:val="7BDF7E15"/>
    <w:rsid w:val="7BE10C35"/>
    <w:rsid w:val="7BE129E3"/>
    <w:rsid w:val="7BE61DA8"/>
    <w:rsid w:val="7BE97AEA"/>
    <w:rsid w:val="7BEE0103"/>
    <w:rsid w:val="7BF00E78"/>
    <w:rsid w:val="7BF070CA"/>
    <w:rsid w:val="7BF32717"/>
    <w:rsid w:val="7BF72207"/>
    <w:rsid w:val="7BF73FB5"/>
    <w:rsid w:val="7BF87D2D"/>
    <w:rsid w:val="7BFC781D"/>
    <w:rsid w:val="7BFE17E7"/>
    <w:rsid w:val="7C02295A"/>
    <w:rsid w:val="7C030BAC"/>
    <w:rsid w:val="7C036DFE"/>
    <w:rsid w:val="7C06244A"/>
    <w:rsid w:val="7C086BD9"/>
    <w:rsid w:val="7C0A0FE4"/>
    <w:rsid w:val="7C0B180E"/>
    <w:rsid w:val="7C0B3F04"/>
    <w:rsid w:val="7C0B5CB2"/>
    <w:rsid w:val="7C136915"/>
    <w:rsid w:val="7C176405"/>
    <w:rsid w:val="7C1903CF"/>
    <w:rsid w:val="7C1C072C"/>
    <w:rsid w:val="7C1F350C"/>
    <w:rsid w:val="7C23124E"/>
    <w:rsid w:val="7C254906"/>
    <w:rsid w:val="7C26489A"/>
    <w:rsid w:val="7C272D37"/>
    <w:rsid w:val="7C286864"/>
    <w:rsid w:val="7C291AB3"/>
    <w:rsid w:val="7C2B0102"/>
    <w:rsid w:val="7C2B1EB0"/>
    <w:rsid w:val="7C2F7BF3"/>
    <w:rsid w:val="7C3074C7"/>
    <w:rsid w:val="7C354ADD"/>
    <w:rsid w:val="7C3611C8"/>
    <w:rsid w:val="7C370855"/>
    <w:rsid w:val="7C375547"/>
    <w:rsid w:val="7C376AA7"/>
    <w:rsid w:val="7C3D3992"/>
    <w:rsid w:val="7C3E7E36"/>
    <w:rsid w:val="7C4371FA"/>
    <w:rsid w:val="7C4411C4"/>
    <w:rsid w:val="7C457B4B"/>
    <w:rsid w:val="7C490589"/>
    <w:rsid w:val="7C4A4A2C"/>
    <w:rsid w:val="7C4B4301"/>
    <w:rsid w:val="7C4B60AF"/>
    <w:rsid w:val="7C4D1E27"/>
    <w:rsid w:val="7C4E5B9F"/>
    <w:rsid w:val="7C4F5712"/>
    <w:rsid w:val="7C55517F"/>
    <w:rsid w:val="7C556F2D"/>
    <w:rsid w:val="7C570EF7"/>
    <w:rsid w:val="7C590818"/>
    <w:rsid w:val="7C596A1E"/>
    <w:rsid w:val="7C5B09E8"/>
    <w:rsid w:val="7C5E4034"/>
    <w:rsid w:val="7C647170"/>
    <w:rsid w:val="7C666E84"/>
    <w:rsid w:val="7C683105"/>
    <w:rsid w:val="7C684375"/>
    <w:rsid w:val="7C6F6241"/>
    <w:rsid w:val="7C727ADF"/>
    <w:rsid w:val="7C732BC9"/>
    <w:rsid w:val="7C7575D0"/>
    <w:rsid w:val="7C766979"/>
    <w:rsid w:val="7C773348"/>
    <w:rsid w:val="7C792C1C"/>
    <w:rsid w:val="7C7970C0"/>
    <w:rsid w:val="7C7C10F6"/>
    <w:rsid w:val="7C7C66A8"/>
    <w:rsid w:val="7C7E0232"/>
    <w:rsid w:val="7C817D22"/>
    <w:rsid w:val="7C853BEA"/>
    <w:rsid w:val="7C881368"/>
    <w:rsid w:val="7C8B294F"/>
    <w:rsid w:val="7C8E41ED"/>
    <w:rsid w:val="7C970882"/>
    <w:rsid w:val="7C9931A2"/>
    <w:rsid w:val="7C9932BE"/>
    <w:rsid w:val="7C99506C"/>
    <w:rsid w:val="7C9E08D4"/>
    <w:rsid w:val="7C9E2682"/>
    <w:rsid w:val="7CA26617"/>
    <w:rsid w:val="7CA37C99"/>
    <w:rsid w:val="7CA57EB5"/>
    <w:rsid w:val="7CA852AF"/>
    <w:rsid w:val="7CB43C54"/>
    <w:rsid w:val="7CB579CC"/>
    <w:rsid w:val="7CC0084B"/>
    <w:rsid w:val="7CC3033B"/>
    <w:rsid w:val="7CC63900"/>
    <w:rsid w:val="7CC73633"/>
    <w:rsid w:val="7CC77E2B"/>
    <w:rsid w:val="7CCE4C63"/>
    <w:rsid w:val="7CCF4F32"/>
    <w:rsid w:val="7CDE5175"/>
    <w:rsid w:val="7CE24C65"/>
    <w:rsid w:val="7CE27788"/>
    <w:rsid w:val="7CE3278B"/>
    <w:rsid w:val="7CE42605"/>
    <w:rsid w:val="7CE64029"/>
    <w:rsid w:val="7CEA3B1A"/>
    <w:rsid w:val="7CED360A"/>
    <w:rsid w:val="7CF130FA"/>
    <w:rsid w:val="7CF548BB"/>
    <w:rsid w:val="7CF631FA"/>
    <w:rsid w:val="7CF752FF"/>
    <w:rsid w:val="7CF76237"/>
    <w:rsid w:val="7CFB10AD"/>
    <w:rsid w:val="7D0050EB"/>
    <w:rsid w:val="7D015F36"/>
    <w:rsid w:val="7D034BDB"/>
    <w:rsid w:val="7D036989"/>
    <w:rsid w:val="7D060228"/>
    <w:rsid w:val="7D080444"/>
    <w:rsid w:val="7D080E57"/>
    <w:rsid w:val="7D0821F2"/>
    <w:rsid w:val="7D0C32F1"/>
    <w:rsid w:val="7D0D15B6"/>
    <w:rsid w:val="7D0D4954"/>
    <w:rsid w:val="7D0F408D"/>
    <w:rsid w:val="7D11554A"/>
    <w:rsid w:val="7D124E1E"/>
    <w:rsid w:val="7D142945"/>
    <w:rsid w:val="7D162B61"/>
    <w:rsid w:val="7D1666BD"/>
    <w:rsid w:val="7D172435"/>
    <w:rsid w:val="7D180687"/>
    <w:rsid w:val="7D18236C"/>
    <w:rsid w:val="7D1868D9"/>
    <w:rsid w:val="7D1B0177"/>
    <w:rsid w:val="7D1B3B82"/>
    <w:rsid w:val="7D1C7A23"/>
    <w:rsid w:val="7D1D701A"/>
    <w:rsid w:val="7D2012E9"/>
    <w:rsid w:val="7D23702C"/>
    <w:rsid w:val="7D24431C"/>
    <w:rsid w:val="7D24527D"/>
    <w:rsid w:val="7D252DA4"/>
    <w:rsid w:val="7D292894"/>
    <w:rsid w:val="7D2D5568"/>
    <w:rsid w:val="7D366D5F"/>
    <w:rsid w:val="7D3905FD"/>
    <w:rsid w:val="7D3E79C1"/>
    <w:rsid w:val="7D40373A"/>
    <w:rsid w:val="7D411404"/>
    <w:rsid w:val="7D4128A2"/>
    <w:rsid w:val="7D43322A"/>
    <w:rsid w:val="7D450D50"/>
    <w:rsid w:val="7D456FA2"/>
    <w:rsid w:val="7D457D71"/>
    <w:rsid w:val="7D466226"/>
    <w:rsid w:val="7D480840"/>
    <w:rsid w:val="7D491C6C"/>
    <w:rsid w:val="7D4A45B8"/>
    <w:rsid w:val="7D4E40A8"/>
    <w:rsid w:val="7D511DEB"/>
    <w:rsid w:val="7D515947"/>
    <w:rsid w:val="7D5429C0"/>
    <w:rsid w:val="7D5611AF"/>
    <w:rsid w:val="7D586CD5"/>
    <w:rsid w:val="7D592A4D"/>
    <w:rsid w:val="7D5B6FBC"/>
    <w:rsid w:val="7D5D078F"/>
    <w:rsid w:val="7D603DDC"/>
    <w:rsid w:val="7D621902"/>
    <w:rsid w:val="7D63567A"/>
    <w:rsid w:val="7D657644"/>
    <w:rsid w:val="7D657A65"/>
    <w:rsid w:val="7D676F18"/>
    <w:rsid w:val="7D6A07B6"/>
    <w:rsid w:val="7D6C09D3"/>
    <w:rsid w:val="7D6C452F"/>
    <w:rsid w:val="7D6E474B"/>
    <w:rsid w:val="7D6E64F9"/>
    <w:rsid w:val="7D6E6D43"/>
    <w:rsid w:val="7D6F401F"/>
    <w:rsid w:val="7D7004C3"/>
    <w:rsid w:val="7D7358BD"/>
    <w:rsid w:val="7D7653AD"/>
    <w:rsid w:val="7D787377"/>
    <w:rsid w:val="7D7A30EF"/>
    <w:rsid w:val="7D825E08"/>
    <w:rsid w:val="7D8555F0"/>
    <w:rsid w:val="7D87580C"/>
    <w:rsid w:val="7D891584"/>
    <w:rsid w:val="7D8A2C07"/>
    <w:rsid w:val="7D8C2E23"/>
    <w:rsid w:val="7D8F646F"/>
    <w:rsid w:val="7D902913"/>
    <w:rsid w:val="7D913F95"/>
    <w:rsid w:val="7D9C12B8"/>
    <w:rsid w:val="7D9D0B8C"/>
    <w:rsid w:val="7D9F2B56"/>
    <w:rsid w:val="7D9F66B2"/>
    <w:rsid w:val="7DA22646"/>
    <w:rsid w:val="7DA97841"/>
    <w:rsid w:val="7DAE2D99"/>
    <w:rsid w:val="7DAF266D"/>
    <w:rsid w:val="7DAF3D55"/>
    <w:rsid w:val="7DB54128"/>
    <w:rsid w:val="7DB57A34"/>
    <w:rsid w:val="7DB66434"/>
    <w:rsid w:val="7DB83C18"/>
    <w:rsid w:val="7DB859C6"/>
    <w:rsid w:val="7DBB54B6"/>
    <w:rsid w:val="7DC4436B"/>
    <w:rsid w:val="7DC600E3"/>
    <w:rsid w:val="7DC97BD3"/>
    <w:rsid w:val="7DCA74A7"/>
    <w:rsid w:val="7DCB394B"/>
    <w:rsid w:val="7DCC1471"/>
    <w:rsid w:val="7DCD73FA"/>
    <w:rsid w:val="7DCE51E9"/>
    <w:rsid w:val="7DCF4ABD"/>
    <w:rsid w:val="7DD10836"/>
    <w:rsid w:val="7DD15C24"/>
    <w:rsid w:val="7DD16A88"/>
    <w:rsid w:val="7DD345AE"/>
    <w:rsid w:val="7DD62491"/>
    <w:rsid w:val="7DD81BC4"/>
    <w:rsid w:val="7DDA1DE0"/>
    <w:rsid w:val="7DDC7906"/>
    <w:rsid w:val="7DE1316F"/>
    <w:rsid w:val="7DE14F1D"/>
    <w:rsid w:val="7DE60973"/>
    <w:rsid w:val="7DE642E1"/>
    <w:rsid w:val="7DE762AB"/>
    <w:rsid w:val="7DEB7B49"/>
    <w:rsid w:val="7DEE3196"/>
    <w:rsid w:val="7DEF0916"/>
    <w:rsid w:val="7DF12C86"/>
    <w:rsid w:val="7DF32EA2"/>
    <w:rsid w:val="7DF54524"/>
    <w:rsid w:val="7DF82266"/>
    <w:rsid w:val="7DF976EC"/>
    <w:rsid w:val="7DFA5FDE"/>
    <w:rsid w:val="7DFD37EB"/>
    <w:rsid w:val="7DFF1847"/>
    <w:rsid w:val="7E0155BF"/>
    <w:rsid w:val="7E0806FB"/>
    <w:rsid w:val="7E094473"/>
    <w:rsid w:val="7E0E3838"/>
    <w:rsid w:val="7E1075B0"/>
    <w:rsid w:val="7E1150D6"/>
    <w:rsid w:val="7E1352F2"/>
    <w:rsid w:val="7E141A72"/>
    <w:rsid w:val="7E150331"/>
    <w:rsid w:val="7E176B90"/>
    <w:rsid w:val="7E1803F3"/>
    <w:rsid w:val="7E192908"/>
    <w:rsid w:val="7E1E5218"/>
    <w:rsid w:val="7E1F5A45"/>
    <w:rsid w:val="7E1F77F3"/>
    <w:rsid w:val="7E202F82"/>
    <w:rsid w:val="7E22202A"/>
    <w:rsid w:val="7E254619"/>
    <w:rsid w:val="7E2D1F10"/>
    <w:rsid w:val="7E3037AE"/>
    <w:rsid w:val="7E32042F"/>
    <w:rsid w:val="7E320D2E"/>
    <w:rsid w:val="7E327526"/>
    <w:rsid w:val="7E394D59"/>
    <w:rsid w:val="7E3A287F"/>
    <w:rsid w:val="7E3C03A5"/>
    <w:rsid w:val="7E3F60E7"/>
    <w:rsid w:val="7E40364D"/>
    <w:rsid w:val="7E420D47"/>
    <w:rsid w:val="7E4436FD"/>
    <w:rsid w:val="7E45714A"/>
    <w:rsid w:val="7E462FD2"/>
    <w:rsid w:val="7E492AC2"/>
    <w:rsid w:val="7E4D4360"/>
    <w:rsid w:val="7E4E5C75"/>
    <w:rsid w:val="7E503DB0"/>
    <w:rsid w:val="7E517EAE"/>
    <w:rsid w:val="7E521976"/>
    <w:rsid w:val="7E527BC8"/>
    <w:rsid w:val="7E553215"/>
    <w:rsid w:val="7E573431"/>
    <w:rsid w:val="7E5A4CCF"/>
    <w:rsid w:val="7E5C45A3"/>
    <w:rsid w:val="7E5D031B"/>
    <w:rsid w:val="7E5E47BF"/>
    <w:rsid w:val="7E5F5E41"/>
    <w:rsid w:val="7E631DD5"/>
    <w:rsid w:val="7E665422"/>
    <w:rsid w:val="7E6727AA"/>
    <w:rsid w:val="7E68119A"/>
    <w:rsid w:val="7E682F48"/>
    <w:rsid w:val="7E6873EC"/>
    <w:rsid w:val="7E722019"/>
    <w:rsid w:val="7E745D91"/>
    <w:rsid w:val="7E775881"/>
    <w:rsid w:val="7E77762F"/>
    <w:rsid w:val="7E7A711F"/>
    <w:rsid w:val="7E7E627A"/>
    <w:rsid w:val="7E885398"/>
    <w:rsid w:val="7E8A7362"/>
    <w:rsid w:val="7E8B6C36"/>
    <w:rsid w:val="7E8F4979"/>
    <w:rsid w:val="7E906943"/>
    <w:rsid w:val="7E971A7F"/>
    <w:rsid w:val="7E9A331D"/>
    <w:rsid w:val="7E9A4E1F"/>
    <w:rsid w:val="7E9B6173"/>
    <w:rsid w:val="7EA321D2"/>
    <w:rsid w:val="7EA47CF8"/>
    <w:rsid w:val="7EA764FC"/>
    <w:rsid w:val="7EA7723A"/>
    <w:rsid w:val="7EAB7A4E"/>
    <w:rsid w:val="7EAD236E"/>
    <w:rsid w:val="7EAF63CF"/>
    <w:rsid w:val="7EB02B41"/>
    <w:rsid w:val="7EB268B9"/>
    <w:rsid w:val="7EB42631"/>
    <w:rsid w:val="7EB77A2B"/>
    <w:rsid w:val="7EB937A4"/>
    <w:rsid w:val="7EB97C47"/>
    <w:rsid w:val="7EBE0DBA"/>
    <w:rsid w:val="7EC00FD6"/>
    <w:rsid w:val="7EC42148"/>
    <w:rsid w:val="7ECF3FA0"/>
    <w:rsid w:val="7ED30E3D"/>
    <w:rsid w:val="7ED44A81"/>
    <w:rsid w:val="7EDB7BBE"/>
    <w:rsid w:val="7EDE145C"/>
    <w:rsid w:val="7EDE28DD"/>
    <w:rsid w:val="7EDF7CFF"/>
    <w:rsid w:val="7EE60311"/>
    <w:rsid w:val="7EEA7E01"/>
    <w:rsid w:val="7EED5B43"/>
    <w:rsid w:val="7EED78F1"/>
    <w:rsid w:val="7EEF18BB"/>
    <w:rsid w:val="7EEF3669"/>
    <w:rsid w:val="7EF02F3D"/>
    <w:rsid w:val="7EF05721"/>
    <w:rsid w:val="7EF40C80"/>
    <w:rsid w:val="7EF46244"/>
    <w:rsid w:val="7EF46ED2"/>
    <w:rsid w:val="7EF56FBB"/>
    <w:rsid w:val="7EF649F8"/>
    <w:rsid w:val="7EFB0260"/>
    <w:rsid w:val="7EFC7B34"/>
    <w:rsid w:val="7EFE7D49"/>
    <w:rsid w:val="7F001A79"/>
    <w:rsid w:val="7F0709B3"/>
    <w:rsid w:val="7F0768EB"/>
    <w:rsid w:val="7F08297D"/>
    <w:rsid w:val="7F0D7F93"/>
    <w:rsid w:val="7F1255AA"/>
    <w:rsid w:val="7F127358"/>
    <w:rsid w:val="7F143BEC"/>
    <w:rsid w:val="7F166E48"/>
    <w:rsid w:val="7F192494"/>
    <w:rsid w:val="7F1C1F84"/>
    <w:rsid w:val="7F207CC7"/>
    <w:rsid w:val="7F233313"/>
    <w:rsid w:val="7F25708B"/>
    <w:rsid w:val="7F271055"/>
    <w:rsid w:val="7F2A46A1"/>
    <w:rsid w:val="7F2C4782"/>
    <w:rsid w:val="7F2D4191"/>
    <w:rsid w:val="7F2D7CEE"/>
    <w:rsid w:val="7F2F1CB8"/>
    <w:rsid w:val="7F3217A8"/>
    <w:rsid w:val="7F323556"/>
    <w:rsid w:val="7F364DF4"/>
    <w:rsid w:val="7F370B6C"/>
    <w:rsid w:val="7F372DD5"/>
    <w:rsid w:val="7F385010"/>
    <w:rsid w:val="7F3909EF"/>
    <w:rsid w:val="7F390D88"/>
    <w:rsid w:val="7F3B065C"/>
    <w:rsid w:val="7F3E014D"/>
    <w:rsid w:val="7F403EC5"/>
    <w:rsid w:val="7F413799"/>
    <w:rsid w:val="7F4219EB"/>
    <w:rsid w:val="7F4514DB"/>
    <w:rsid w:val="7F45772D"/>
    <w:rsid w:val="7F4649BB"/>
    <w:rsid w:val="7F4E65E2"/>
    <w:rsid w:val="7F52551F"/>
    <w:rsid w:val="7F5259A6"/>
    <w:rsid w:val="7F54171E"/>
    <w:rsid w:val="7F567244"/>
    <w:rsid w:val="7F5A53F2"/>
    <w:rsid w:val="7F601E71"/>
    <w:rsid w:val="7F62208D"/>
    <w:rsid w:val="7F687745"/>
    <w:rsid w:val="7F6D0B47"/>
    <w:rsid w:val="7F6F47AA"/>
    <w:rsid w:val="7F7122D0"/>
    <w:rsid w:val="7F715AF2"/>
    <w:rsid w:val="7F736048"/>
    <w:rsid w:val="7F74591C"/>
    <w:rsid w:val="7F761695"/>
    <w:rsid w:val="7F7678E7"/>
    <w:rsid w:val="7F78540D"/>
    <w:rsid w:val="7F791185"/>
    <w:rsid w:val="7F7C5BBA"/>
    <w:rsid w:val="7F7E49ED"/>
    <w:rsid w:val="7F833DB1"/>
    <w:rsid w:val="7F840255"/>
    <w:rsid w:val="7F842003"/>
    <w:rsid w:val="7F8518D8"/>
    <w:rsid w:val="7F886E69"/>
    <w:rsid w:val="7F8D69DE"/>
    <w:rsid w:val="7F8F09A8"/>
    <w:rsid w:val="7F8F2756"/>
    <w:rsid w:val="7F932247"/>
    <w:rsid w:val="7F9A269B"/>
    <w:rsid w:val="7FA02BB5"/>
    <w:rsid w:val="7FA4017A"/>
    <w:rsid w:val="7FA51F7A"/>
    <w:rsid w:val="7FA97CBC"/>
    <w:rsid w:val="7FB34697"/>
    <w:rsid w:val="7FB64187"/>
    <w:rsid w:val="7FBA3C77"/>
    <w:rsid w:val="7FBA5903"/>
    <w:rsid w:val="7FBE77DB"/>
    <w:rsid w:val="7FBF0B6A"/>
    <w:rsid w:val="7FC06DB4"/>
    <w:rsid w:val="7FC142EE"/>
    <w:rsid w:val="7FC20D7E"/>
    <w:rsid w:val="7FC248DA"/>
    <w:rsid w:val="7FC317DF"/>
    <w:rsid w:val="7FC32652"/>
    <w:rsid w:val="7FC543CA"/>
    <w:rsid w:val="7FC60558"/>
    <w:rsid w:val="7FC71EF0"/>
    <w:rsid w:val="7FCA0930"/>
    <w:rsid w:val="7FCA6AE1"/>
    <w:rsid w:val="7FCB5E84"/>
    <w:rsid w:val="7FCB7E8A"/>
    <w:rsid w:val="7FCC7507"/>
    <w:rsid w:val="7FCE7723"/>
    <w:rsid w:val="7FD10FC1"/>
    <w:rsid w:val="7FD14B1D"/>
    <w:rsid w:val="7FD33205"/>
    <w:rsid w:val="7FD55335"/>
    <w:rsid w:val="7FD665D7"/>
    <w:rsid w:val="7FD95146"/>
    <w:rsid w:val="7FDA60C7"/>
    <w:rsid w:val="7FDD5BB8"/>
    <w:rsid w:val="7FDD7966"/>
    <w:rsid w:val="7FDF548C"/>
    <w:rsid w:val="7FDF723A"/>
    <w:rsid w:val="7FE42AA2"/>
    <w:rsid w:val="7FE64728"/>
    <w:rsid w:val="7FEA5BDF"/>
    <w:rsid w:val="7FEC35BC"/>
    <w:rsid w:val="7FEE56CF"/>
    <w:rsid w:val="7FF56A5D"/>
    <w:rsid w:val="7FF64583"/>
    <w:rsid w:val="7FF802FC"/>
    <w:rsid w:val="7FFD2DD6"/>
    <w:rsid w:val="7FFD5912"/>
    <w:rsid w:val="A9B9CF9C"/>
    <w:rsid w:val="BB7FA927"/>
    <w:rsid w:val="CEDE5982"/>
    <w:rsid w:val="F5FFD31F"/>
    <w:rsid w:val="FFC1263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qFormat/>
    <w:uiPriority w:val="0"/>
    <w:pPr>
      <w:ind w:firstLine="420"/>
    </w:pPr>
    <w:rPr>
      <w:rFonts w:hAnsi="Calibri" w:cs="Times New Roman"/>
      <w:snapToGrid/>
      <w:szCs w:val="20"/>
    </w:rPr>
  </w:style>
  <w:style w:type="paragraph" w:styleId="25">
    <w:name w:val="Body Text Indent"/>
    <w:basedOn w:val="1"/>
    <w:next w:val="26"/>
    <w:link w:val="263"/>
    <w:qFormat/>
    <w:uiPriority w:val="0"/>
    <w:pPr>
      <w:spacing w:line="480" w:lineRule="exact"/>
      <w:ind w:firstLine="480" w:firstLineChars="200"/>
    </w:pPr>
    <w:rPr>
      <w:rFonts w:ascii="宋体" w:hAnsi="宋体"/>
      <w:sz w:val="24"/>
    </w:rPr>
  </w:style>
  <w:style w:type="paragraph" w:styleId="26">
    <w:name w:val="Body Text First Indent 2"/>
    <w:basedOn w:val="25"/>
    <w:next w:val="1"/>
    <w:link w:val="119"/>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4"/>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Indent1"/>
    <w:basedOn w:val="1"/>
    <w:qFormat/>
    <w:uiPriority w:val="0"/>
    <w:pPr>
      <w:ind w:firstLine="420" w:firstLineChars="200"/>
    </w:p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6"/>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963">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69</Pages>
  <Words>19374</Words>
  <Characters>20607</Characters>
  <Lines>1</Lines>
  <Paragraphs>1</Paragraphs>
  <TotalTime>18</TotalTime>
  <ScaleCrop>false</ScaleCrop>
  <LinksUpToDate>false</LinksUpToDate>
  <CharactersWithSpaces>21183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2019-12-28T01:26:00Z</dcterms:created>
  <dc:creator>xiaofei li</dc:creator>
  <cp:lastModifiedBy>crows</cp:lastModifiedBy>
  <cp:lastPrinted>2021-12-28T19:06:00Z</cp:lastPrinted>
  <dcterms:modified xsi:type="dcterms:W3CDTF">2025-01-07T03:15:28Z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99635278C26849A2A13E8DEFDDA7EF03_13</vt:lpwstr>
  </property>
  <property fmtid="{D5CDD505-2E9C-101B-9397-08002B2CF9AE}" pid="5" name="KSOTemplateDocerSaveRecord">
    <vt:lpwstr>eyJoZGlkIjoiYzFjZTdhN2FhYThlYmJhOTRmMWRjYmMxNTUxYmZiMzkiLCJ1c2VySWQiOiI0NTgzNjc2MzQifQ==</vt:lpwstr>
  </property>
</Properties>
</file>